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7CD7" w:rsidRDefault="00357CD7" w:rsidP="003F02F6">
      <w:pPr>
        <w:pStyle w:val="Ttulo1"/>
        <w:spacing w:line="480" w:lineRule="auto"/>
        <w:jc w:val="center"/>
        <w:rPr>
          <w:rFonts w:ascii="Arial" w:hAnsi="Arial" w:cs="Arial"/>
          <w:sz w:val="24"/>
        </w:rPr>
      </w:pPr>
    </w:p>
    <w:p w:rsidR="00357CD7" w:rsidRDefault="00357CD7" w:rsidP="003F02F6">
      <w:pPr>
        <w:pStyle w:val="Ttulo1"/>
        <w:spacing w:line="480" w:lineRule="auto"/>
        <w:jc w:val="center"/>
        <w:rPr>
          <w:rFonts w:ascii="Arial" w:hAnsi="Arial" w:cs="Arial"/>
          <w:sz w:val="24"/>
        </w:rPr>
      </w:pPr>
    </w:p>
    <w:p w:rsidR="00357CD7" w:rsidRDefault="00357CD7" w:rsidP="003F02F6">
      <w:pPr>
        <w:pStyle w:val="Ttulo1"/>
        <w:spacing w:line="480" w:lineRule="auto"/>
        <w:jc w:val="center"/>
        <w:rPr>
          <w:rFonts w:ascii="Arial" w:hAnsi="Arial" w:cs="Arial"/>
          <w:sz w:val="24"/>
        </w:rPr>
      </w:pPr>
    </w:p>
    <w:p w:rsidR="00357CD7" w:rsidRDefault="00357CD7" w:rsidP="003F02F6">
      <w:pPr>
        <w:pStyle w:val="Ttulo1"/>
        <w:spacing w:line="480" w:lineRule="auto"/>
        <w:jc w:val="center"/>
        <w:rPr>
          <w:rFonts w:ascii="Arial" w:hAnsi="Arial" w:cs="Arial"/>
          <w:sz w:val="24"/>
        </w:rPr>
      </w:pPr>
    </w:p>
    <w:p w:rsidR="003E3908" w:rsidRPr="00C52DA0" w:rsidRDefault="003E3908" w:rsidP="003F02F6">
      <w:pPr>
        <w:pStyle w:val="Ttulo1"/>
        <w:spacing w:line="480" w:lineRule="auto"/>
        <w:jc w:val="center"/>
        <w:rPr>
          <w:rFonts w:ascii="Arial" w:hAnsi="Arial" w:cs="Arial"/>
          <w:sz w:val="24"/>
        </w:rPr>
      </w:pPr>
      <w:r w:rsidRPr="00C52DA0">
        <w:rPr>
          <w:rFonts w:ascii="Arial" w:hAnsi="Arial" w:cs="Arial"/>
          <w:sz w:val="24"/>
        </w:rPr>
        <w:t>INTRODUCCIÓN</w:t>
      </w:r>
    </w:p>
    <w:p w:rsidR="003E3908" w:rsidRPr="00C52DA0" w:rsidRDefault="003E3908">
      <w:pPr>
        <w:spacing w:line="480" w:lineRule="auto"/>
        <w:jc w:val="both"/>
        <w:rPr>
          <w:rFonts w:ascii="Arial" w:hAnsi="Arial" w:cs="Arial"/>
        </w:rPr>
      </w:pPr>
    </w:p>
    <w:p w:rsidR="003E3908" w:rsidRPr="00C52DA0" w:rsidRDefault="003E3908" w:rsidP="00D43993">
      <w:pPr>
        <w:pStyle w:val="Textoindependiente2"/>
        <w:spacing w:line="480" w:lineRule="auto"/>
        <w:rPr>
          <w:rFonts w:ascii="Arial" w:hAnsi="Arial" w:cs="Arial"/>
          <w:sz w:val="24"/>
        </w:rPr>
      </w:pPr>
      <w:r w:rsidRPr="00C52DA0">
        <w:rPr>
          <w:rFonts w:ascii="Arial" w:hAnsi="Arial" w:cs="Arial"/>
          <w:sz w:val="24"/>
        </w:rPr>
        <w:t>Después de las diferentes noticias principalmente negativas en El Ecuador, las compañías ecuatorianas están tratando de recuperarse, buscando nuevos mercados y productos, que logren resolver uno de  los muchos problemas que tiene nuestro país económicamente y satisfacer a su vez, las exigencias de los consumidores.</w:t>
      </w:r>
    </w:p>
    <w:p w:rsidR="003E3908" w:rsidRPr="00C52DA0" w:rsidRDefault="003E3908">
      <w:pPr>
        <w:spacing w:line="480" w:lineRule="auto"/>
        <w:jc w:val="both"/>
        <w:rPr>
          <w:rFonts w:ascii="Arial" w:hAnsi="Arial" w:cs="Arial"/>
        </w:rPr>
      </w:pPr>
    </w:p>
    <w:p w:rsidR="003E3908" w:rsidRPr="00C52DA0" w:rsidRDefault="003E3908" w:rsidP="00D43993">
      <w:pPr>
        <w:spacing w:line="480" w:lineRule="auto"/>
        <w:jc w:val="both"/>
        <w:rPr>
          <w:rFonts w:ascii="Arial" w:hAnsi="Arial" w:cs="Arial"/>
        </w:rPr>
      </w:pPr>
      <w:r w:rsidRPr="00C52DA0">
        <w:rPr>
          <w:rFonts w:ascii="Arial" w:hAnsi="Arial" w:cs="Arial"/>
        </w:rPr>
        <w:t>Por lo que, se ha buscado un producto que posea un precio justo y de nuevas características, que satisfaga al consumidor y dar a conocer los beneficios que proporciona y poder mantener a flote esta nueva propuesta, la cual es un desafío que debe de ser competitivo en todos los aspectos como precio, calidad e imagen.</w:t>
      </w:r>
    </w:p>
    <w:p w:rsidR="003E3908" w:rsidRPr="00C52DA0" w:rsidRDefault="003E3908">
      <w:pPr>
        <w:spacing w:line="480" w:lineRule="auto"/>
        <w:jc w:val="both"/>
        <w:rPr>
          <w:rFonts w:ascii="Arial" w:hAnsi="Arial" w:cs="Arial"/>
        </w:rPr>
      </w:pPr>
    </w:p>
    <w:p w:rsidR="003E3908" w:rsidRPr="00C52DA0" w:rsidRDefault="003E3908" w:rsidP="00D43993">
      <w:pPr>
        <w:spacing w:line="480" w:lineRule="auto"/>
        <w:jc w:val="both"/>
        <w:rPr>
          <w:rFonts w:ascii="Arial" w:hAnsi="Arial" w:cs="Arial"/>
        </w:rPr>
      </w:pPr>
      <w:r w:rsidRPr="00C52DA0">
        <w:rPr>
          <w:rFonts w:ascii="Arial" w:hAnsi="Arial" w:cs="Arial"/>
        </w:rPr>
        <w:t xml:space="preserve">Por lo tanto, mediante estudios, plan de mercadeo, investigación de mercados y análisis financieros de esta nueva galleta SOYLIGHT, se encontrará los mercados potenciales para su introducción: un mercado ya conocido con respecto a las galletas y otro nuevo por el hecho de que estas </w:t>
      </w:r>
      <w:r w:rsidRPr="00C52DA0">
        <w:rPr>
          <w:rFonts w:ascii="Arial" w:hAnsi="Arial" w:cs="Arial"/>
        </w:rPr>
        <w:lastRenderedPageBreak/>
        <w:t>galletas estén principalmente dirigidas para personas que quieren mantenerse en línea y conservar su salud.</w:t>
      </w:r>
    </w:p>
    <w:p w:rsidR="003E3908" w:rsidRPr="00C52DA0" w:rsidRDefault="003E3908">
      <w:pPr>
        <w:spacing w:line="480" w:lineRule="auto"/>
        <w:jc w:val="both"/>
        <w:rPr>
          <w:rFonts w:ascii="Arial" w:hAnsi="Arial" w:cs="Arial"/>
        </w:rPr>
      </w:pPr>
    </w:p>
    <w:p w:rsidR="003E3908" w:rsidRPr="00C52DA0" w:rsidRDefault="003E3908" w:rsidP="00D43993">
      <w:pPr>
        <w:pStyle w:val="Sangradetextonormal"/>
        <w:ind w:firstLine="0"/>
      </w:pPr>
      <w:r w:rsidRPr="00C52DA0">
        <w:t>Así mismo, se quiere mostrar toda información de los beneficios de la soya en la nutrición de nuestros consumidores brindándoles un producto sano bajo en calorías. También, mediante este producto, llegar a los consumidores que lucha constantemente por bajar de peso o mantener su físico, ya que debido a las bajas calorías que posee este  producto, puede ser consumido como un alimento básicamente nutritivo y delicioso.</w:t>
      </w:r>
    </w:p>
    <w:p w:rsidR="003E3908" w:rsidRPr="00C52DA0" w:rsidRDefault="003E3908" w:rsidP="00D43993">
      <w:pPr>
        <w:pStyle w:val="NormalWeb"/>
        <w:spacing w:line="480" w:lineRule="auto"/>
        <w:jc w:val="both"/>
        <w:rPr>
          <w:rFonts w:ascii="Arial" w:hAnsi="Arial" w:cs="Arial"/>
        </w:rPr>
      </w:pPr>
      <w:r w:rsidRPr="00C52DA0">
        <w:rPr>
          <w:rFonts w:ascii="Arial" w:hAnsi="Arial" w:cs="Arial"/>
        </w:rPr>
        <w:t>SOYLIGHT, es hablar de tres factores: la calidad, frescura del producto y la salud de las personas. Respecto a estos puntos se refieren al uso de insumos de calidad en la composición de las galletas de soya, la frescura de las materias utilizadas y uso de productos naturales en la composición de SOYLIGHT, ya que el grupo objetivo de estos clientes tiene un ritmo de vida Light.</w:t>
      </w:r>
    </w:p>
    <w:p w:rsidR="003E3908" w:rsidRDefault="003E3908" w:rsidP="00D43993">
      <w:pPr>
        <w:spacing w:line="480" w:lineRule="auto"/>
        <w:jc w:val="both"/>
        <w:rPr>
          <w:rFonts w:ascii="Arial" w:hAnsi="Arial" w:cs="Arial"/>
        </w:rPr>
      </w:pPr>
      <w:r>
        <w:rPr>
          <w:rFonts w:ascii="Arial" w:hAnsi="Arial" w:cs="Arial"/>
        </w:rPr>
        <w:t>El trabajo que se presenta a continuación, pretende mostrar la justificación, la aceptación de los consumidores, el mercado potencial y su evaluación financiera, en donde se demuestra rendimiento para el inversor y beneficio para el consumidor.</w:t>
      </w:r>
    </w:p>
    <w:p w:rsidR="003E3908" w:rsidRDefault="003E3908">
      <w:pPr>
        <w:spacing w:line="480" w:lineRule="auto"/>
        <w:jc w:val="both"/>
        <w:rPr>
          <w:rFonts w:ascii="Arial" w:hAnsi="Arial" w:cs="Arial"/>
        </w:rPr>
      </w:pPr>
    </w:p>
    <w:p w:rsidR="00EF6122" w:rsidRDefault="00EF6122" w:rsidP="00357CD7">
      <w:pPr>
        <w:spacing w:line="480" w:lineRule="auto"/>
        <w:jc w:val="center"/>
        <w:rPr>
          <w:rFonts w:ascii="Arial" w:hAnsi="Arial" w:cs="Arial"/>
          <w:b/>
        </w:rPr>
      </w:pPr>
    </w:p>
    <w:p w:rsidR="00EF6122" w:rsidRDefault="00EF6122" w:rsidP="00357CD7">
      <w:pPr>
        <w:spacing w:line="480" w:lineRule="auto"/>
        <w:jc w:val="center"/>
        <w:rPr>
          <w:rFonts w:ascii="Arial" w:hAnsi="Arial" w:cs="Arial"/>
          <w:b/>
        </w:rPr>
      </w:pPr>
    </w:p>
    <w:p w:rsidR="00EF6122" w:rsidRDefault="00EF6122" w:rsidP="00357CD7">
      <w:pPr>
        <w:spacing w:line="480" w:lineRule="auto"/>
        <w:jc w:val="center"/>
        <w:rPr>
          <w:rFonts w:ascii="Arial" w:hAnsi="Arial" w:cs="Arial"/>
          <w:b/>
        </w:rPr>
      </w:pPr>
    </w:p>
    <w:p w:rsidR="00EF6122" w:rsidRDefault="00EF6122" w:rsidP="00357CD7">
      <w:pPr>
        <w:spacing w:line="480" w:lineRule="auto"/>
        <w:jc w:val="center"/>
        <w:rPr>
          <w:rFonts w:ascii="Arial" w:hAnsi="Arial" w:cs="Arial"/>
          <w:b/>
        </w:rPr>
      </w:pPr>
    </w:p>
    <w:p w:rsidR="00EF6122" w:rsidRDefault="00EF6122" w:rsidP="00357CD7">
      <w:pPr>
        <w:spacing w:line="480" w:lineRule="auto"/>
        <w:jc w:val="center"/>
        <w:rPr>
          <w:rFonts w:ascii="Arial" w:hAnsi="Arial" w:cs="Arial"/>
          <w:b/>
        </w:rPr>
      </w:pPr>
    </w:p>
    <w:p w:rsidR="003E3908" w:rsidRPr="00357CD7" w:rsidRDefault="00357CD7" w:rsidP="00357CD7">
      <w:pPr>
        <w:spacing w:line="480" w:lineRule="auto"/>
        <w:jc w:val="center"/>
        <w:rPr>
          <w:rFonts w:ascii="Arial" w:hAnsi="Arial" w:cs="Arial"/>
          <w:b/>
        </w:rPr>
      </w:pPr>
      <w:r w:rsidRPr="00357CD7">
        <w:rPr>
          <w:rFonts w:ascii="Arial" w:hAnsi="Arial" w:cs="Arial"/>
          <w:b/>
        </w:rPr>
        <w:t>CAPÍTULO 1</w:t>
      </w:r>
    </w:p>
    <w:p w:rsidR="00357CD7" w:rsidRDefault="00357CD7">
      <w:pPr>
        <w:spacing w:line="480" w:lineRule="auto"/>
        <w:jc w:val="both"/>
        <w:rPr>
          <w:rFonts w:ascii="Arial" w:hAnsi="Arial" w:cs="Arial"/>
        </w:rPr>
      </w:pPr>
    </w:p>
    <w:p w:rsidR="00EF6122" w:rsidRDefault="00EF6122" w:rsidP="00646BE3">
      <w:pPr>
        <w:spacing w:line="480" w:lineRule="auto"/>
        <w:rPr>
          <w:rFonts w:ascii="Arial" w:hAnsi="Arial" w:cs="Arial"/>
          <w:b/>
        </w:rPr>
      </w:pPr>
    </w:p>
    <w:p w:rsidR="003E3908" w:rsidRDefault="00646BE3" w:rsidP="00646BE3">
      <w:pPr>
        <w:spacing w:line="480" w:lineRule="auto"/>
        <w:rPr>
          <w:rFonts w:ascii="Arial" w:hAnsi="Arial" w:cs="Arial"/>
          <w:b/>
        </w:rPr>
      </w:pPr>
      <w:r>
        <w:rPr>
          <w:rFonts w:ascii="Arial" w:hAnsi="Arial" w:cs="Arial"/>
          <w:b/>
        </w:rPr>
        <w:t xml:space="preserve">1. </w:t>
      </w:r>
      <w:r w:rsidR="00336374">
        <w:rPr>
          <w:rFonts w:ascii="Arial" w:hAnsi="Arial" w:cs="Arial"/>
          <w:b/>
        </w:rPr>
        <w:t>P</w:t>
      </w:r>
      <w:r w:rsidR="003E3908" w:rsidRPr="00336374">
        <w:rPr>
          <w:rFonts w:ascii="Arial" w:hAnsi="Arial" w:cs="Arial"/>
          <w:b/>
        </w:rPr>
        <w:t>RODUCTO</w:t>
      </w:r>
    </w:p>
    <w:p w:rsidR="00A35F5A" w:rsidRDefault="00A35F5A" w:rsidP="00357CD7">
      <w:pPr>
        <w:spacing w:line="480" w:lineRule="auto"/>
        <w:jc w:val="center"/>
        <w:rPr>
          <w:rFonts w:ascii="Arial" w:hAnsi="Arial" w:cs="Arial"/>
          <w:b/>
        </w:rPr>
      </w:pPr>
    </w:p>
    <w:p w:rsidR="003E3908" w:rsidRPr="00EF6122" w:rsidRDefault="00A35F5A" w:rsidP="00EF6122">
      <w:pPr>
        <w:spacing w:line="480" w:lineRule="auto"/>
        <w:rPr>
          <w:rFonts w:ascii="Arial" w:hAnsi="Arial" w:cs="Arial"/>
          <w:b/>
          <w:caps/>
        </w:rPr>
      </w:pPr>
      <w:r w:rsidRPr="006D5A00">
        <w:rPr>
          <w:rFonts w:ascii="Arial" w:hAnsi="Arial" w:cs="Arial"/>
          <w:b/>
          <w:caps/>
        </w:rPr>
        <w:t xml:space="preserve">1.1 </w:t>
      </w:r>
      <w:r w:rsidR="00357CD7" w:rsidRPr="006D5A00">
        <w:rPr>
          <w:rFonts w:ascii="Arial" w:hAnsi="Arial" w:cs="Arial"/>
          <w:b/>
          <w:caps/>
        </w:rPr>
        <w:t>Descripción General</w:t>
      </w:r>
    </w:p>
    <w:p w:rsidR="003E3908" w:rsidRDefault="003E3908" w:rsidP="00D43993">
      <w:pPr>
        <w:spacing w:line="480" w:lineRule="auto"/>
        <w:jc w:val="both"/>
        <w:rPr>
          <w:rFonts w:ascii="Arial" w:hAnsi="Arial" w:cs="Arial"/>
        </w:rPr>
      </w:pPr>
      <w:r>
        <w:rPr>
          <w:rFonts w:ascii="Arial" w:hAnsi="Arial" w:cs="Arial"/>
        </w:rPr>
        <w:t xml:space="preserve">En el presente estudio trataremos a la galleta de Soya como un </w:t>
      </w:r>
      <w:r>
        <w:rPr>
          <w:rFonts w:ascii="Arial" w:hAnsi="Arial" w:cs="Arial"/>
          <w:i/>
          <w:iCs/>
        </w:rPr>
        <w:t>producto de consumo</w:t>
      </w:r>
      <w:r>
        <w:rPr>
          <w:rFonts w:ascii="Arial" w:hAnsi="Arial" w:cs="Arial"/>
        </w:rPr>
        <w:t>, cuyo uso final para el que ha sido destinado es como un suplemento alimenticio en los consumidores que se preocupan por su salud y su estado físico.</w:t>
      </w:r>
    </w:p>
    <w:p w:rsidR="003E3908" w:rsidRDefault="003E3908">
      <w:pPr>
        <w:spacing w:line="480" w:lineRule="auto"/>
        <w:ind w:firstLine="360"/>
        <w:jc w:val="both"/>
        <w:rPr>
          <w:rFonts w:ascii="Arial" w:hAnsi="Arial" w:cs="Arial"/>
        </w:rPr>
      </w:pPr>
    </w:p>
    <w:p w:rsidR="003E3908" w:rsidRDefault="003E3908" w:rsidP="00D43993">
      <w:pPr>
        <w:spacing w:line="480" w:lineRule="auto"/>
        <w:jc w:val="both"/>
        <w:rPr>
          <w:rFonts w:ascii="Arial" w:hAnsi="Arial" w:cs="Arial"/>
        </w:rPr>
      </w:pPr>
      <w:r>
        <w:rPr>
          <w:rFonts w:ascii="Arial" w:hAnsi="Arial" w:cs="Arial"/>
        </w:rPr>
        <w:t xml:space="preserve">La soya es un producto alimenticio que ha tenido gran acogida en el mercado mundial debido a sus altas características nutricionales y a todos los beneficios que se le otorga sobre la salud de los seres humanos, es decir, hoy en día, la soya es considerada un alimento </w:t>
      </w:r>
      <w:r w:rsidRPr="00C52DA0">
        <w:rPr>
          <w:rFonts w:ascii="Arial" w:hAnsi="Arial" w:cs="Arial"/>
          <w:i/>
        </w:rPr>
        <w:t>Funcional</w:t>
      </w:r>
      <w:r>
        <w:rPr>
          <w:rFonts w:ascii="Arial" w:hAnsi="Arial" w:cs="Arial"/>
        </w:rPr>
        <w:t xml:space="preserve">, esto es, que contiene una serie de propiedades que lo hace nutritivo y beneficioso, lo que quiere decir que, gracias a todos sus aportes, previene una serie de enfermedades, entonces se recomienda su consumo en grandes cantidades </w:t>
      </w:r>
      <w:r>
        <w:rPr>
          <w:rFonts w:ascii="Arial" w:hAnsi="Arial" w:cs="Arial"/>
        </w:rPr>
        <w:lastRenderedPageBreak/>
        <w:t>y no solo por su funcionalidad sino también por su alto contenido en proteínas.</w:t>
      </w:r>
    </w:p>
    <w:p w:rsidR="003E3908" w:rsidRDefault="003E3908">
      <w:pPr>
        <w:spacing w:line="480" w:lineRule="auto"/>
        <w:ind w:firstLine="360"/>
        <w:jc w:val="both"/>
        <w:rPr>
          <w:rFonts w:ascii="Arial" w:hAnsi="Arial" w:cs="Arial"/>
        </w:rPr>
      </w:pPr>
      <w:r>
        <w:rPr>
          <w:rFonts w:ascii="Arial" w:hAnsi="Arial" w:cs="Arial"/>
        </w:rPr>
        <w:t xml:space="preserve"> </w:t>
      </w:r>
    </w:p>
    <w:p w:rsidR="003E3908" w:rsidRDefault="003E3908" w:rsidP="00D43993">
      <w:pPr>
        <w:spacing w:line="480" w:lineRule="auto"/>
        <w:jc w:val="both"/>
        <w:rPr>
          <w:rFonts w:ascii="Arial" w:hAnsi="Arial" w:cs="Arial"/>
        </w:rPr>
      </w:pPr>
      <w:r>
        <w:rPr>
          <w:rFonts w:ascii="Arial" w:hAnsi="Arial" w:cs="Arial"/>
        </w:rPr>
        <w:t>Las tasas de conversión del grano de soya son: un 70% del grano se transforma en pasta de soya y un 18% en aceite; el resto de usos de la soya son para elaborar carne, leche o harinas.</w:t>
      </w:r>
    </w:p>
    <w:p w:rsidR="00DF4113" w:rsidRDefault="00DF4113" w:rsidP="00D43993">
      <w:pPr>
        <w:spacing w:line="480" w:lineRule="auto"/>
        <w:jc w:val="both"/>
        <w:rPr>
          <w:rFonts w:ascii="Arial" w:hAnsi="Arial" w:cs="Arial"/>
        </w:rPr>
      </w:pPr>
    </w:p>
    <w:p w:rsidR="00DF4113" w:rsidRPr="00DF4113" w:rsidRDefault="00DF4113" w:rsidP="00D43993">
      <w:pPr>
        <w:spacing w:line="480" w:lineRule="auto"/>
        <w:jc w:val="both"/>
        <w:rPr>
          <w:rFonts w:ascii="Arial" w:hAnsi="Arial" w:cs="Arial"/>
          <w:b/>
        </w:rPr>
      </w:pPr>
      <w:r w:rsidRPr="00DF4113">
        <w:rPr>
          <w:rFonts w:ascii="Arial" w:hAnsi="Arial" w:cs="Arial"/>
          <w:b/>
        </w:rPr>
        <w:t>1.1.1</w:t>
      </w:r>
      <w:r>
        <w:rPr>
          <w:rFonts w:ascii="Arial" w:hAnsi="Arial" w:cs="Arial"/>
          <w:b/>
        </w:rPr>
        <w:t>.</w:t>
      </w:r>
      <w:r w:rsidRPr="00DF4113">
        <w:rPr>
          <w:rFonts w:ascii="Arial" w:hAnsi="Arial" w:cs="Arial"/>
          <w:b/>
        </w:rPr>
        <w:t xml:space="preserve"> Productos de la soya</w:t>
      </w:r>
    </w:p>
    <w:p w:rsidR="003E3908" w:rsidRDefault="003E3908" w:rsidP="00D43993">
      <w:pPr>
        <w:spacing w:line="480" w:lineRule="auto"/>
        <w:jc w:val="both"/>
        <w:rPr>
          <w:rFonts w:ascii="Arial" w:hAnsi="Arial" w:cs="Arial"/>
        </w:rPr>
      </w:pPr>
      <w:r>
        <w:rPr>
          <w:rFonts w:ascii="Arial" w:hAnsi="Arial" w:cs="Arial"/>
        </w:rPr>
        <w:t>Se puede apreciar que en el mercado alimenticio existen una variedad de productos a base de Soya tal como:</w:t>
      </w:r>
    </w:p>
    <w:p w:rsidR="003E3908" w:rsidRDefault="003E3908">
      <w:pPr>
        <w:numPr>
          <w:ilvl w:val="0"/>
          <w:numId w:val="34"/>
        </w:numPr>
        <w:spacing w:line="480" w:lineRule="auto"/>
        <w:jc w:val="both"/>
        <w:rPr>
          <w:rFonts w:ascii="Arial" w:hAnsi="Arial" w:cs="Arial"/>
        </w:rPr>
      </w:pPr>
      <w:r>
        <w:rPr>
          <w:rFonts w:ascii="Arial" w:hAnsi="Arial" w:cs="Arial"/>
        </w:rPr>
        <w:t>Soya en grano</w:t>
      </w:r>
    </w:p>
    <w:p w:rsidR="003E3908" w:rsidRDefault="003E3908">
      <w:pPr>
        <w:numPr>
          <w:ilvl w:val="0"/>
          <w:numId w:val="34"/>
        </w:numPr>
        <w:spacing w:line="480" w:lineRule="auto"/>
        <w:jc w:val="both"/>
        <w:rPr>
          <w:rFonts w:ascii="Arial" w:hAnsi="Arial" w:cs="Arial"/>
        </w:rPr>
      </w:pPr>
      <w:r>
        <w:rPr>
          <w:rFonts w:ascii="Arial" w:hAnsi="Arial" w:cs="Arial"/>
        </w:rPr>
        <w:t>Granos tostados</w:t>
      </w:r>
    </w:p>
    <w:p w:rsidR="003E3908" w:rsidRDefault="003E3908">
      <w:pPr>
        <w:numPr>
          <w:ilvl w:val="0"/>
          <w:numId w:val="34"/>
        </w:numPr>
        <w:spacing w:line="480" w:lineRule="auto"/>
        <w:jc w:val="both"/>
        <w:rPr>
          <w:rFonts w:ascii="Arial" w:hAnsi="Arial" w:cs="Arial"/>
        </w:rPr>
      </w:pPr>
      <w:r>
        <w:rPr>
          <w:rFonts w:ascii="Arial" w:hAnsi="Arial" w:cs="Arial"/>
        </w:rPr>
        <w:t>Granos germinados</w:t>
      </w:r>
    </w:p>
    <w:p w:rsidR="003E3908" w:rsidRDefault="003E3908">
      <w:pPr>
        <w:numPr>
          <w:ilvl w:val="0"/>
          <w:numId w:val="34"/>
        </w:numPr>
        <w:spacing w:line="480" w:lineRule="auto"/>
        <w:jc w:val="both"/>
        <w:rPr>
          <w:rFonts w:ascii="Arial" w:hAnsi="Arial" w:cs="Arial"/>
        </w:rPr>
      </w:pPr>
      <w:r>
        <w:rPr>
          <w:rFonts w:ascii="Arial" w:hAnsi="Arial" w:cs="Arial"/>
        </w:rPr>
        <w:t>Soya verde</w:t>
      </w:r>
    </w:p>
    <w:p w:rsidR="003E3908" w:rsidRDefault="003E3908">
      <w:pPr>
        <w:numPr>
          <w:ilvl w:val="0"/>
          <w:numId w:val="34"/>
        </w:numPr>
        <w:spacing w:line="480" w:lineRule="auto"/>
        <w:jc w:val="both"/>
        <w:rPr>
          <w:rFonts w:ascii="Arial" w:hAnsi="Arial" w:cs="Arial"/>
        </w:rPr>
      </w:pPr>
      <w:r>
        <w:rPr>
          <w:rFonts w:ascii="Arial" w:hAnsi="Arial" w:cs="Arial"/>
        </w:rPr>
        <w:t>Aceite de Soya</w:t>
      </w:r>
    </w:p>
    <w:p w:rsidR="003E3908" w:rsidRDefault="003E3908">
      <w:pPr>
        <w:numPr>
          <w:ilvl w:val="0"/>
          <w:numId w:val="34"/>
        </w:numPr>
        <w:spacing w:line="480" w:lineRule="auto"/>
        <w:jc w:val="both"/>
        <w:rPr>
          <w:rFonts w:ascii="Arial" w:hAnsi="Arial" w:cs="Arial"/>
        </w:rPr>
      </w:pPr>
      <w:r>
        <w:rPr>
          <w:rFonts w:ascii="Arial" w:hAnsi="Arial" w:cs="Arial"/>
        </w:rPr>
        <w:t>Copos de Soya</w:t>
      </w:r>
    </w:p>
    <w:p w:rsidR="003E3908" w:rsidRDefault="003E3908">
      <w:pPr>
        <w:numPr>
          <w:ilvl w:val="0"/>
          <w:numId w:val="34"/>
        </w:numPr>
        <w:spacing w:line="480" w:lineRule="auto"/>
        <w:jc w:val="both"/>
        <w:rPr>
          <w:rFonts w:ascii="Arial" w:hAnsi="Arial" w:cs="Arial"/>
        </w:rPr>
      </w:pPr>
      <w:r>
        <w:rPr>
          <w:rFonts w:ascii="Arial" w:hAnsi="Arial" w:cs="Arial"/>
        </w:rPr>
        <w:t xml:space="preserve">Harina y sémola </w:t>
      </w:r>
    </w:p>
    <w:p w:rsidR="003E3908" w:rsidRDefault="003E3908">
      <w:pPr>
        <w:numPr>
          <w:ilvl w:val="0"/>
          <w:numId w:val="34"/>
        </w:numPr>
        <w:spacing w:line="480" w:lineRule="auto"/>
        <w:jc w:val="both"/>
        <w:rPr>
          <w:rFonts w:ascii="Arial" w:hAnsi="Arial" w:cs="Arial"/>
        </w:rPr>
      </w:pPr>
      <w:r>
        <w:rPr>
          <w:rFonts w:ascii="Arial" w:hAnsi="Arial" w:cs="Arial"/>
        </w:rPr>
        <w:t>Pan de soya</w:t>
      </w:r>
    </w:p>
    <w:p w:rsidR="003E3908" w:rsidRDefault="003E3908">
      <w:pPr>
        <w:numPr>
          <w:ilvl w:val="0"/>
          <w:numId w:val="34"/>
        </w:numPr>
        <w:spacing w:line="480" w:lineRule="auto"/>
        <w:jc w:val="both"/>
        <w:rPr>
          <w:rFonts w:ascii="Arial" w:hAnsi="Arial" w:cs="Arial"/>
        </w:rPr>
      </w:pPr>
      <w:r>
        <w:rPr>
          <w:rFonts w:ascii="Arial" w:hAnsi="Arial" w:cs="Arial"/>
        </w:rPr>
        <w:t>Leche de soya</w:t>
      </w:r>
    </w:p>
    <w:p w:rsidR="003E3908" w:rsidRDefault="003E3908">
      <w:pPr>
        <w:numPr>
          <w:ilvl w:val="0"/>
          <w:numId w:val="34"/>
        </w:numPr>
        <w:spacing w:line="480" w:lineRule="auto"/>
        <w:jc w:val="both"/>
        <w:rPr>
          <w:rFonts w:ascii="Arial" w:hAnsi="Arial" w:cs="Arial"/>
        </w:rPr>
      </w:pPr>
      <w:r>
        <w:rPr>
          <w:rFonts w:ascii="Arial" w:hAnsi="Arial" w:cs="Arial"/>
        </w:rPr>
        <w:t>Queso de Soya</w:t>
      </w:r>
    </w:p>
    <w:p w:rsidR="003E3908" w:rsidRDefault="003E3908">
      <w:pPr>
        <w:numPr>
          <w:ilvl w:val="0"/>
          <w:numId w:val="34"/>
        </w:numPr>
        <w:spacing w:line="480" w:lineRule="auto"/>
        <w:jc w:val="both"/>
        <w:rPr>
          <w:rFonts w:ascii="Arial" w:hAnsi="Arial" w:cs="Arial"/>
        </w:rPr>
      </w:pPr>
      <w:r>
        <w:rPr>
          <w:rFonts w:ascii="Arial" w:hAnsi="Arial" w:cs="Arial"/>
        </w:rPr>
        <w:t>Extracto de Soya (</w:t>
      </w:r>
      <w:r>
        <w:rPr>
          <w:rFonts w:ascii="Arial" w:hAnsi="Arial" w:cs="Arial"/>
          <w:i/>
          <w:iCs/>
        </w:rPr>
        <w:t>salsa China</w:t>
      </w:r>
      <w:r>
        <w:rPr>
          <w:rFonts w:ascii="Arial" w:hAnsi="Arial" w:cs="Arial"/>
        </w:rPr>
        <w:t>)</w:t>
      </w:r>
    </w:p>
    <w:p w:rsidR="003E3908" w:rsidRDefault="003E3908">
      <w:pPr>
        <w:numPr>
          <w:ilvl w:val="0"/>
          <w:numId w:val="34"/>
        </w:numPr>
        <w:spacing w:line="480" w:lineRule="auto"/>
        <w:jc w:val="both"/>
        <w:rPr>
          <w:rFonts w:ascii="Arial" w:hAnsi="Arial" w:cs="Arial"/>
        </w:rPr>
      </w:pPr>
      <w:r>
        <w:rPr>
          <w:rFonts w:ascii="Arial" w:hAnsi="Arial" w:cs="Arial"/>
        </w:rPr>
        <w:t>Carne de Soya</w:t>
      </w:r>
    </w:p>
    <w:p w:rsidR="003E3908" w:rsidRDefault="003E3908" w:rsidP="00D43993">
      <w:pPr>
        <w:spacing w:line="480" w:lineRule="auto"/>
        <w:jc w:val="both"/>
        <w:rPr>
          <w:rFonts w:ascii="Arial" w:hAnsi="Arial" w:cs="Arial"/>
        </w:rPr>
      </w:pPr>
      <w:r>
        <w:rPr>
          <w:rFonts w:ascii="Arial" w:hAnsi="Arial" w:cs="Arial"/>
        </w:rPr>
        <w:t>Así mismo, los beneficios de los productos elaborados de Soya son comprobados por la medicina natural y científica tal como:</w:t>
      </w:r>
    </w:p>
    <w:p w:rsidR="003E3908" w:rsidRDefault="003E3908">
      <w:pPr>
        <w:spacing w:line="480" w:lineRule="auto"/>
        <w:jc w:val="both"/>
        <w:rPr>
          <w:rFonts w:ascii="Arial" w:hAnsi="Arial" w:cs="Arial"/>
        </w:rPr>
      </w:pPr>
      <w:r>
        <w:rPr>
          <w:rFonts w:ascii="Arial" w:hAnsi="Arial" w:cs="Arial"/>
        </w:rPr>
        <w:t>1) Contenido alto de proteínas.</w:t>
      </w:r>
    </w:p>
    <w:p w:rsidR="003E3908" w:rsidRDefault="003E3908">
      <w:pPr>
        <w:spacing w:line="480" w:lineRule="auto"/>
        <w:jc w:val="both"/>
        <w:rPr>
          <w:rFonts w:ascii="Arial" w:hAnsi="Arial" w:cs="Arial"/>
        </w:rPr>
      </w:pPr>
      <w:r>
        <w:rPr>
          <w:rFonts w:ascii="Arial" w:hAnsi="Arial" w:cs="Arial"/>
        </w:rPr>
        <w:t>2) Ayuda a prevenir el cáncer al seno, próstata, colon y útero.</w:t>
      </w:r>
    </w:p>
    <w:p w:rsidR="003E3908" w:rsidRDefault="003E3908">
      <w:pPr>
        <w:spacing w:line="480" w:lineRule="auto"/>
        <w:jc w:val="both"/>
        <w:rPr>
          <w:rFonts w:ascii="Arial" w:hAnsi="Arial" w:cs="Arial"/>
        </w:rPr>
      </w:pPr>
      <w:r>
        <w:rPr>
          <w:rFonts w:ascii="Arial" w:hAnsi="Arial" w:cs="Arial"/>
        </w:rPr>
        <w:t>3) Previene las enfermedades del corazón.</w:t>
      </w:r>
    </w:p>
    <w:p w:rsidR="003E3908" w:rsidRDefault="003E3908">
      <w:pPr>
        <w:spacing w:line="480" w:lineRule="auto"/>
        <w:jc w:val="both"/>
        <w:rPr>
          <w:rFonts w:ascii="Arial" w:hAnsi="Arial" w:cs="Arial"/>
        </w:rPr>
      </w:pPr>
      <w:r>
        <w:rPr>
          <w:rFonts w:ascii="Arial" w:hAnsi="Arial" w:cs="Arial"/>
        </w:rPr>
        <w:t>4) Ayuda a prevenir las Osteoporosis.</w:t>
      </w:r>
    </w:p>
    <w:p w:rsidR="003E3908" w:rsidRDefault="003E3908">
      <w:pPr>
        <w:spacing w:line="480" w:lineRule="auto"/>
        <w:jc w:val="both"/>
        <w:rPr>
          <w:rFonts w:ascii="Arial" w:hAnsi="Arial" w:cs="Arial"/>
        </w:rPr>
      </w:pPr>
      <w:r>
        <w:rPr>
          <w:rFonts w:ascii="Arial" w:hAnsi="Arial" w:cs="Arial"/>
        </w:rPr>
        <w:t>5) Previene y alivia los síntomas de la menopausia.</w:t>
      </w:r>
    </w:p>
    <w:p w:rsidR="003E3908" w:rsidRDefault="003E3908">
      <w:pPr>
        <w:spacing w:line="480" w:lineRule="auto"/>
        <w:jc w:val="both"/>
        <w:rPr>
          <w:rFonts w:ascii="Arial" w:hAnsi="Arial" w:cs="Arial"/>
        </w:rPr>
      </w:pPr>
      <w:r>
        <w:rPr>
          <w:rFonts w:ascii="Arial" w:hAnsi="Arial" w:cs="Arial"/>
        </w:rPr>
        <w:t>6) Aporte de otros nutrientes minerales.</w:t>
      </w:r>
    </w:p>
    <w:p w:rsidR="003E3908" w:rsidRDefault="003E3908">
      <w:pPr>
        <w:spacing w:line="480" w:lineRule="auto"/>
        <w:jc w:val="both"/>
        <w:rPr>
          <w:rFonts w:ascii="Arial" w:hAnsi="Arial" w:cs="Arial"/>
          <w:highlight w:val="yellow"/>
        </w:rPr>
      </w:pPr>
    </w:p>
    <w:p w:rsidR="003E3908" w:rsidRDefault="003E3908" w:rsidP="00D43993">
      <w:pPr>
        <w:spacing w:line="480" w:lineRule="auto"/>
        <w:jc w:val="both"/>
        <w:rPr>
          <w:rFonts w:ascii="Arial" w:hAnsi="Arial" w:cs="Arial"/>
          <w:highlight w:val="yellow"/>
        </w:rPr>
      </w:pPr>
      <w:r>
        <w:rPr>
          <w:rFonts w:ascii="Arial" w:hAnsi="Arial" w:cs="Arial"/>
        </w:rPr>
        <w:t>Por su parte, la proteína de soya contiene vitamina E y K, además de minerales como hierro, fósforo, magnesio, cobre y calcio. Compuestos que le confieren múltiples cualidades preventivas y a favor de la salud del ser humano.</w:t>
      </w:r>
    </w:p>
    <w:p w:rsidR="003E3908" w:rsidRDefault="003E3908">
      <w:pPr>
        <w:spacing w:line="480" w:lineRule="auto"/>
        <w:jc w:val="both"/>
        <w:rPr>
          <w:rFonts w:ascii="Arial" w:hAnsi="Arial" w:cs="Arial"/>
          <w:highlight w:val="yellow"/>
        </w:rPr>
      </w:pPr>
    </w:p>
    <w:p w:rsidR="003E3908" w:rsidRDefault="003E3908" w:rsidP="00D43993">
      <w:pPr>
        <w:spacing w:line="480" w:lineRule="auto"/>
        <w:jc w:val="both"/>
        <w:rPr>
          <w:rFonts w:ascii="Arial" w:hAnsi="Arial" w:cs="Arial"/>
        </w:rPr>
      </w:pPr>
      <w:r>
        <w:rPr>
          <w:rFonts w:ascii="Arial" w:hAnsi="Arial" w:cs="Arial"/>
        </w:rPr>
        <w:t xml:space="preserve">Ayuda a prevenir la acumulación de grasas en </w:t>
      </w:r>
      <w:r w:rsidR="001847B9">
        <w:rPr>
          <w:rFonts w:ascii="Arial" w:hAnsi="Arial" w:cs="Arial"/>
        </w:rPr>
        <w:t>las arterias</w:t>
      </w:r>
      <w:r>
        <w:rPr>
          <w:rFonts w:ascii="Arial" w:hAnsi="Arial" w:cs="Arial"/>
        </w:rPr>
        <w:t xml:space="preserve"> e hígado, favorece la absorción de vitamina A, combate determinados síntomas de cáncer, sobre todo de estómago, y favorece la regulación de la glucosa en la sangre. </w:t>
      </w:r>
    </w:p>
    <w:p w:rsidR="003E3908" w:rsidRDefault="003E3908">
      <w:pPr>
        <w:spacing w:line="480" w:lineRule="auto"/>
        <w:jc w:val="both"/>
        <w:rPr>
          <w:rFonts w:ascii="Arial" w:hAnsi="Arial" w:cs="Arial"/>
        </w:rPr>
      </w:pPr>
    </w:p>
    <w:p w:rsidR="003E3908" w:rsidRDefault="003E3908" w:rsidP="00D43993">
      <w:pPr>
        <w:pStyle w:val="Textoindependiente2"/>
        <w:spacing w:line="480" w:lineRule="auto"/>
        <w:rPr>
          <w:rFonts w:ascii="Arial" w:hAnsi="Arial" w:cs="Arial"/>
          <w:sz w:val="24"/>
        </w:rPr>
      </w:pPr>
      <w:r>
        <w:rPr>
          <w:rFonts w:ascii="Arial" w:hAnsi="Arial" w:cs="Arial"/>
          <w:sz w:val="24"/>
        </w:rPr>
        <w:t>El hecho de que la soya está de moda nutricional, hace que a nivel mundial se lleven a cabo una serie de investigaciones acerca de cómo se puede obtener nuevos productos a partir de la soya, esto fue lo que motivó para introducir y promocionar una galleta derivada de la soya SOYLIGHT, un alimento que tenga todos los requerimientos nutritivos de un producto de alta calidad  y que este al alcance del mercado objetivo.</w:t>
      </w:r>
    </w:p>
    <w:p w:rsidR="003E3908" w:rsidRDefault="003E3908">
      <w:pPr>
        <w:pStyle w:val="Textoindependiente2"/>
        <w:spacing w:line="480" w:lineRule="auto"/>
        <w:rPr>
          <w:rFonts w:ascii="Arial" w:hAnsi="Arial" w:cs="Arial"/>
          <w:sz w:val="24"/>
        </w:rPr>
      </w:pPr>
    </w:p>
    <w:p w:rsidR="00EF6122" w:rsidRDefault="00EF6122">
      <w:pPr>
        <w:pStyle w:val="Textoindependiente2"/>
        <w:spacing w:line="480" w:lineRule="auto"/>
        <w:rPr>
          <w:rFonts w:ascii="Arial" w:hAnsi="Arial" w:cs="Arial"/>
          <w:sz w:val="24"/>
        </w:rPr>
      </w:pPr>
    </w:p>
    <w:p w:rsidR="003E3908" w:rsidRPr="00DF4113" w:rsidRDefault="00DF4113">
      <w:pPr>
        <w:pStyle w:val="Textoindependiente2"/>
        <w:spacing w:line="480" w:lineRule="auto"/>
        <w:rPr>
          <w:rFonts w:ascii="Arial" w:hAnsi="Arial" w:cs="Arial"/>
          <w:b/>
          <w:bCs/>
          <w:caps/>
          <w:sz w:val="24"/>
        </w:rPr>
      </w:pPr>
      <w:r>
        <w:rPr>
          <w:rFonts w:ascii="Arial" w:hAnsi="Arial" w:cs="Arial"/>
          <w:b/>
          <w:bCs/>
          <w:caps/>
          <w:sz w:val="24"/>
        </w:rPr>
        <w:t>1.</w:t>
      </w:r>
      <w:r w:rsidR="00646BE3">
        <w:rPr>
          <w:rFonts w:ascii="Arial" w:hAnsi="Arial" w:cs="Arial"/>
          <w:b/>
          <w:bCs/>
          <w:caps/>
          <w:sz w:val="24"/>
        </w:rPr>
        <w:t>2.</w:t>
      </w:r>
      <w:r>
        <w:rPr>
          <w:rFonts w:ascii="Arial" w:hAnsi="Arial" w:cs="Arial"/>
          <w:b/>
          <w:bCs/>
          <w:caps/>
          <w:sz w:val="24"/>
        </w:rPr>
        <w:t xml:space="preserve"> </w:t>
      </w:r>
      <w:r w:rsidRPr="00DF4113">
        <w:rPr>
          <w:rFonts w:ascii="Arial" w:hAnsi="Arial" w:cs="Arial"/>
          <w:b/>
          <w:bCs/>
          <w:caps/>
          <w:sz w:val="24"/>
        </w:rPr>
        <w:t>Objetivo General del Proyecto</w:t>
      </w:r>
    </w:p>
    <w:p w:rsidR="003E3908" w:rsidRDefault="003E3908">
      <w:pPr>
        <w:pStyle w:val="Textoindependiente2"/>
        <w:spacing w:line="480" w:lineRule="auto"/>
        <w:rPr>
          <w:rFonts w:ascii="Arial" w:hAnsi="Arial" w:cs="Arial"/>
          <w:sz w:val="24"/>
        </w:rPr>
      </w:pPr>
    </w:p>
    <w:p w:rsidR="003E3908" w:rsidRDefault="003E3908" w:rsidP="00D43993">
      <w:pPr>
        <w:pStyle w:val="Textoindependiente2"/>
        <w:spacing w:line="480" w:lineRule="auto"/>
        <w:rPr>
          <w:rFonts w:ascii="Arial" w:hAnsi="Arial" w:cs="Arial"/>
          <w:sz w:val="24"/>
        </w:rPr>
      </w:pPr>
      <w:r>
        <w:rPr>
          <w:rFonts w:ascii="Arial" w:hAnsi="Arial" w:cs="Arial"/>
          <w:sz w:val="24"/>
        </w:rPr>
        <w:t>Elaborar un plan estratégico de mercadeo, analizar el grado de aceptación y preferencia de los consumidores hacia este nuevo producto y la manera de cómo comercializarlo mediante herramientas y estrategias de marketing para cumplir las exigencias del mercado meta y a su vez, maximizar los beneficios proyectados.</w:t>
      </w:r>
    </w:p>
    <w:p w:rsidR="003E3908" w:rsidRDefault="003E3908">
      <w:pPr>
        <w:pStyle w:val="NormalWeb"/>
        <w:spacing w:line="480" w:lineRule="auto"/>
        <w:jc w:val="both"/>
        <w:rPr>
          <w:rFonts w:ascii="Arial" w:hAnsi="Arial" w:cs="Arial"/>
        </w:rPr>
      </w:pPr>
    </w:p>
    <w:p w:rsidR="00D43993" w:rsidRDefault="00D43993" w:rsidP="00D43993">
      <w:pPr>
        <w:pStyle w:val="NormalWeb"/>
        <w:spacing w:line="480" w:lineRule="auto"/>
        <w:jc w:val="center"/>
        <w:rPr>
          <w:rFonts w:ascii="Arial" w:hAnsi="Arial" w:cs="Arial"/>
          <w:b/>
          <w:bCs/>
        </w:rPr>
      </w:pPr>
    </w:p>
    <w:p w:rsidR="00D43993" w:rsidRDefault="00D43993" w:rsidP="00D43993">
      <w:pPr>
        <w:pStyle w:val="NormalWeb"/>
        <w:spacing w:line="480" w:lineRule="auto"/>
        <w:jc w:val="center"/>
        <w:rPr>
          <w:rFonts w:ascii="Arial" w:hAnsi="Arial" w:cs="Arial"/>
          <w:b/>
          <w:bCs/>
        </w:rPr>
      </w:pPr>
    </w:p>
    <w:p w:rsidR="00D43993" w:rsidRDefault="00D43993" w:rsidP="00D43993">
      <w:pPr>
        <w:pStyle w:val="NormalWeb"/>
        <w:spacing w:line="480" w:lineRule="auto"/>
        <w:jc w:val="center"/>
        <w:rPr>
          <w:rFonts w:ascii="Arial" w:hAnsi="Arial" w:cs="Arial"/>
          <w:b/>
          <w:bCs/>
        </w:rPr>
      </w:pPr>
    </w:p>
    <w:p w:rsidR="00D43993" w:rsidRDefault="00D43993" w:rsidP="00D43993">
      <w:pPr>
        <w:pStyle w:val="NormalWeb"/>
        <w:spacing w:line="480" w:lineRule="auto"/>
        <w:jc w:val="center"/>
        <w:rPr>
          <w:rFonts w:ascii="Arial" w:hAnsi="Arial" w:cs="Arial"/>
          <w:b/>
          <w:bCs/>
        </w:rPr>
      </w:pPr>
    </w:p>
    <w:p w:rsidR="00D43993" w:rsidRDefault="00D43993" w:rsidP="00D43993">
      <w:pPr>
        <w:pStyle w:val="NormalWeb"/>
        <w:spacing w:line="480" w:lineRule="auto"/>
        <w:jc w:val="center"/>
        <w:rPr>
          <w:rFonts w:ascii="Arial" w:hAnsi="Arial" w:cs="Arial"/>
          <w:b/>
          <w:bCs/>
        </w:rPr>
      </w:pPr>
    </w:p>
    <w:p w:rsidR="00D43993" w:rsidRDefault="00D43993" w:rsidP="00D43993">
      <w:pPr>
        <w:pStyle w:val="NormalWeb"/>
        <w:spacing w:line="480" w:lineRule="auto"/>
        <w:jc w:val="center"/>
        <w:rPr>
          <w:rFonts w:ascii="Arial" w:hAnsi="Arial" w:cs="Arial"/>
          <w:b/>
          <w:bCs/>
        </w:rPr>
      </w:pPr>
    </w:p>
    <w:p w:rsidR="00D43993" w:rsidRDefault="00666592" w:rsidP="00EF6122">
      <w:pPr>
        <w:pStyle w:val="NormalWeb"/>
        <w:spacing w:line="480" w:lineRule="auto"/>
        <w:rPr>
          <w:rFonts w:ascii="Arial" w:hAnsi="Arial" w:cs="Arial"/>
          <w:b/>
          <w:bCs/>
        </w:rPr>
      </w:pPr>
      <w:r>
        <w:rPr>
          <w:rFonts w:ascii="Arial" w:hAnsi="Arial" w:cs="Arial"/>
          <w:b/>
          <w:bCs/>
        </w:rPr>
        <w:t>1.</w:t>
      </w:r>
      <w:r w:rsidR="00646BE3">
        <w:rPr>
          <w:rFonts w:ascii="Arial" w:hAnsi="Arial" w:cs="Arial"/>
          <w:b/>
          <w:bCs/>
        </w:rPr>
        <w:t>3</w:t>
      </w:r>
      <w:r w:rsidR="00A35F5A">
        <w:rPr>
          <w:rFonts w:ascii="Arial" w:hAnsi="Arial" w:cs="Arial"/>
          <w:b/>
          <w:bCs/>
        </w:rPr>
        <w:t xml:space="preserve">. </w:t>
      </w:r>
      <w:r w:rsidR="003E3908">
        <w:rPr>
          <w:rFonts w:ascii="Arial" w:hAnsi="Arial" w:cs="Arial"/>
          <w:b/>
          <w:bCs/>
        </w:rPr>
        <w:t>ANÁLISIS SITUACIONAL: MICRO Y MACRO ENTORNO</w:t>
      </w:r>
    </w:p>
    <w:p w:rsidR="00D43993" w:rsidRPr="00646BE3" w:rsidRDefault="00666592" w:rsidP="00646BE3">
      <w:pPr>
        <w:pStyle w:val="NormalWeb"/>
        <w:jc w:val="both"/>
        <w:rPr>
          <w:rFonts w:ascii="Arial" w:hAnsi="Arial" w:cs="Arial"/>
          <w:b/>
          <w:bCs/>
        </w:rPr>
      </w:pPr>
      <w:r w:rsidRPr="00646BE3">
        <w:rPr>
          <w:b/>
        </w:rPr>
        <w:t>1.</w:t>
      </w:r>
      <w:r w:rsidR="00646BE3" w:rsidRPr="00646BE3">
        <w:rPr>
          <w:b/>
        </w:rPr>
        <w:t>3</w:t>
      </w:r>
      <w:r w:rsidR="00A35F5A" w:rsidRPr="00646BE3">
        <w:rPr>
          <w:b/>
        </w:rPr>
        <w:t xml:space="preserve">.1 </w:t>
      </w:r>
      <w:r w:rsidR="003E3908" w:rsidRPr="00646BE3">
        <w:rPr>
          <w:b/>
        </w:rPr>
        <w:t>MICROENTORNO:</w:t>
      </w:r>
    </w:p>
    <w:p w:rsidR="00D43993" w:rsidRPr="00646BE3" w:rsidRDefault="00646BE3" w:rsidP="00646BE3">
      <w:pPr>
        <w:ind w:left="360"/>
        <w:jc w:val="both"/>
        <w:rPr>
          <w:rFonts w:ascii="Arial" w:hAnsi="Arial" w:cs="Arial"/>
          <w:b/>
        </w:rPr>
      </w:pPr>
      <w:r w:rsidRPr="00646BE3">
        <w:rPr>
          <w:rFonts w:ascii="Arial" w:hAnsi="Arial" w:cs="Arial"/>
          <w:b/>
        </w:rPr>
        <w:t>1.3</w:t>
      </w:r>
      <w:r w:rsidR="00666592" w:rsidRPr="00646BE3">
        <w:rPr>
          <w:rFonts w:ascii="Arial" w:hAnsi="Arial" w:cs="Arial"/>
          <w:b/>
        </w:rPr>
        <w:t>.1</w:t>
      </w:r>
      <w:r w:rsidR="00DF4113" w:rsidRPr="00646BE3">
        <w:rPr>
          <w:rFonts w:ascii="Arial" w:hAnsi="Arial" w:cs="Arial"/>
          <w:b/>
        </w:rPr>
        <w:t>.1</w:t>
      </w:r>
      <w:r w:rsidR="00A35F5A" w:rsidRPr="00646BE3">
        <w:rPr>
          <w:rFonts w:ascii="Arial" w:hAnsi="Arial" w:cs="Arial"/>
          <w:b/>
        </w:rPr>
        <w:t xml:space="preserve"> </w:t>
      </w:r>
      <w:r w:rsidR="0003133F" w:rsidRPr="00646BE3">
        <w:rPr>
          <w:rFonts w:ascii="Arial" w:hAnsi="Arial" w:cs="Arial"/>
          <w:b/>
        </w:rPr>
        <w:t>Análisis de Porter</w:t>
      </w:r>
    </w:p>
    <w:p w:rsidR="00646BE3" w:rsidRPr="00D43993" w:rsidRDefault="00646BE3" w:rsidP="00646BE3">
      <w:pPr>
        <w:jc w:val="both"/>
        <w:rPr>
          <w:rFonts w:ascii="Arial" w:hAnsi="Arial" w:cs="Arial"/>
          <w:b/>
          <w:bCs/>
        </w:rPr>
      </w:pPr>
    </w:p>
    <w:p w:rsidR="003E3908" w:rsidRPr="00BE7FD9" w:rsidRDefault="00666592" w:rsidP="00646BE3">
      <w:pPr>
        <w:pStyle w:val="Ttulo6"/>
        <w:ind w:left="540"/>
        <w:rPr>
          <w:i/>
        </w:rPr>
      </w:pPr>
      <w:r w:rsidRPr="00BE7FD9">
        <w:rPr>
          <w:i/>
        </w:rPr>
        <w:t>1.</w:t>
      </w:r>
      <w:r w:rsidR="00646BE3" w:rsidRPr="00BE7FD9">
        <w:rPr>
          <w:i/>
        </w:rPr>
        <w:t>3</w:t>
      </w:r>
      <w:r w:rsidRPr="00BE7FD9">
        <w:rPr>
          <w:i/>
        </w:rPr>
        <w:t>.1.</w:t>
      </w:r>
      <w:r w:rsidR="00A35F5A" w:rsidRPr="00BE7FD9">
        <w:rPr>
          <w:i/>
        </w:rPr>
        <w:t>1</w:t>
      </w:r>
      <w:r w:rsidR="00DF4113" w:rsidRPr="00BE7FD9">
        <w:rPr>
          <w:i/>
        </w:rPr>
        <w:t>.1</w:t>
      </w:r>
      <w:r w:rsidR="00EA489B" w:rsidRPr="00BE7FD9">
        <w:rPr>
          <w:i/>
        </w:rPr>
        <w:t>.</w:t>
      </w:r>
      <w:r w:rsidR="001847B9">
        <w:rPr>
          <w:i/>
        </w:rPr>
        <w:t xml:space="preserve"> </w:t>
      </w:r>
      <w:r w:rsidR="003E3908" w:rsidRPr="00BE7FD9">
        <w:rPr>
          <w:i/>
        </w:rPr>
        <w:t>Los Consumidores</w:t>
      </w:r>
    </w:p>
    <w:p w:rsidR="00D43993" w:rsidRDefault="00D43993" w:rsidP="00D43993">
      <w:pPr>
        <w:spacing w:line="480" w:lineRule="auto"/>
        <w:jc w:val="both"/>
        <w:rPr>
          <w:rFonts w:ascii="Arial" w:hAnsi="Arial" w:cs="Arial"/>
        </w:rPr>
      </w:pPr>
    </w:p>
    <w:p w:rsidR="003E3908" w:rsidRDefault="003E3908" w:rsidP="00D43993">
      <w:pPr>
        <w:spacing w:line="480" w:lineRule="auto"/>
        <w:jc w:val="both"/>
        <w:rPr>
          <w:rFonts w:ascii="Arial" w:hAnsi="Arial" w:cs="Arial"/>
        </w:rPr>
      </w:pPr>
      <w:r>
        <w:rPr>
          <w:rFonts w:ascii="Arial" w:hAnsi="Arial" w:cs="Arial"/>
        </w:rPr>
        <w:t>Se considerará a la galleta SOYLIGHT como un nuevo producto en un mercado existente como es el de los comestibles, específicamente las galletas dietéticas por lo que se encontraría en la parte introductoria del Ciclo de Vida del Producto.</w:t>
      </w:r>
    </w:p>
    <w:p w:rsidR="003E3908" w:rsidRDefault="003E3908">
      <w:pPr>
        <w:spacing w:line="480" w:lineRule="auto"/>
        <w:jc w:val="both"/>
        <w:rPr>
          <w:rFonts w:ascii="Arial" w:hAnsi="Arial" w:cs="Arial"/>
        </w:rPr>
      </w:pPr>
    </w:p>
    <w:p w:rsidR="00D43993" w:rsidRDefault="003E3908">
      <w:pPr>
        <w:spacing w:line="480" w:lineRule="auto"/>
        <w:jc w:val="both"/>
        <w:rPr>
          <w:rFonts w:ascii="Arial" w:hAnsi="Arial" w:cs="Arial"/>
        </w:rPr>
      </w:pPr>
      <w:r>
        <w:rPr>
          <w:rFonts w:ascii="Arial" w:hAnsi="Arial" w:cs="Arial"/>
        </w:rPr>
        <w:t>SOYLIGHT está dirigido a aquellas personas que quieren mantener su estado físico a un nivel saludable considerando como nuestro mercado meta a  personas adultas de sexo masculino y femenino a partir de los 28 años hasta los 60 años, ya sea, que realizan o no, actividades físicas y deportivas, de clase social media alta a una clase alta.</w:t>
      </w:r>
    </w:p>
    <w:p w:rsidR="00EF6122" w:rsidRDefault="00EF6122">
      <w:pPr>
        <w:spacing w:line="480" w:lineRule="auto"/>
        <w:jc w:val="both"/>
        <w:rPr>
          <w:rFonts w:ascii="Arial" w:hAnsi="Arial" w:cs="Arial"/>
        </w:rPr>
      </w:pPr>
    </w:p>
    <w:p w:rsidR="003E3908" w:rsidRPr="00BE7FD9" w:rsidRDefault="00666592" w:rsidP="00BE7FD9">
      <w:pPr>
        <w:pStyle w:val="Ttulo2"/>
        <w:spacing w:line="480" w:lineRule="auto"/>
        <w:ind w:left="708"/>
        <w:jc w:val="both"/>
        <w:rPr>
          <w:rFonts w:ascii="Arial" w:hAnsi="Arial" w:cs="Arial"/>
          <w:i/>
          <w:u w:val="single"/>
        </w:rPr>
      </w:pPr>
      <w:r w:rsidRPr="00BE7FD9">
        <w:rPr>
          <w:rFonts w:ascii="Arial" w:hAnsi="Arial" w:cs="Arial"/>
          <w:i/>
          <w:u w:val="single"/>
        </w:rPr>
        <w:t>1.</w:t>
      </w:r>
      <w:r w:rsidR="00646BE3" w:rsidRPr="00BE7FD9">
        <w:rPr>
          <w:rFonts w:ascii="Arial" w:hAnsi="Arial" w:cs="Arial"/>
          <w:i/>
          <w:u w:val="single"/>
        </w:rPr>
        <w:t>3</w:t>
      </w:r>
      <w:r w:rsidR="00EA489B" w:rsidRPr="00BE7FD9">
        <w:rPr>
          <w:rFonts w:ascii="Arial" w:hAnsi="Arial" w:cs="Arial"/>
          <w:i/>
          <w:u w:val="single"/>
        </w:rPr>
        <w:t>.1.</w:t>
      </w:r>
      <w:r w:rsidR="00A35F5A" w:rsidRPr="00BE7FD9">
        <w:rPr>
          <w:rFonts w:ascii="Arial" w:hAnsi="Arial" w:cs="Arial"/>
          <w:i/>
          <w:u w:val="single"/>
        </w:rPr>
        <w:t xml:space="preserve">1.2 </w:t>
      </w:r>
      <w:r w:rsidR="003E3908" w:rsidRPr="00BE7FD9">
        <w:rPr>
          <w:rFonts w:ascii="Arial" w:hAnsi="Arial" w:cs="Arial"/>
          <w:i/>
          <w:u w:val="single"/>
        </w:rPr>
        <w:t>La competencia</w:t>
      </w:r>
    </w:p>
    <w:p w:rsidR="003E3908" w:rsidRDefault="003E3908">
      <w:pPr>
        <w:spacing w:line="480" w:lineRule="auto"/>
        <w:jc w:val="both"/>
        <w:rPr>
          <w:rFonts w:ascii="Arial" w:hAnsi="Arial" w:cs="Arial"/>
        </w:rPr>
      </w:pPr>
      <w:r>
        <w:rPr>
          <w:rFonts w:ascii="Arial" w:hAnsi="Arial" w:cs="Arial"/>
        </w:rPr>
        <w:t>En el mercado local, no existe un producto competidor de manera registrada en forma  de galleta de soya sino como galletas dietéticas</w:t>
      </w:r>
      <w:r w:rsidR="0007008B">
        <w:rPr>
          <w:rFonts w:ascii="Arial" w:hAnsi="Arial" w:cs="Arial"/>
        </w:rPr>
        <w:t xml:space="preserve">: </w:t>
      </w:r>
      <w:r>
        <w:rPr>
          <w:rFonts w:ascii="Arial" w:hAnsi="Arial" w:cs="Arial"/>
        </w:rPr>
        <w:t xml:space="preserve">NestFit, </w:t>
      </w:r>
      <w:r w:rsidR="005122B7">
        <w:rPr>
          <w:rFonts w:ascii="Arial" w:hAnsi="Arial" w:cs="Arial"/>
        </w:rPr>
        <w:t xml:space="preserve">Honey </w:t>
      </w:r>
      <w:r>
        <w:rPr>
          <w:rFonts w:ascii="Arial" w:hAnsi="Arial" w:cs="Arial"/>
        </w:rPr>
        <w:t xml:space="preserve">y </w:t>
      </w:r>
      <w:r w:rsidR="005122B7">
        <w:rPr>
          <w:rFonts w:ascii="Arial" w:hAnsi="Arial" w:cs="Arial"/>
        </w:rPr>
        <w:t>otras</w:t>
      </w:r>
      <w:r>
        <w:rPr>
          <w:rFonts w:ascii="Arial" w:hAnsi="Arial" w:cs="Arial"/>
        </w:rPr>
        <w:t>. En tal caso, SOYLIGHT será pionero en la producción de este tipo de producto elaborado de soya en el mercado, por lo cual, resultará manejable introducir las estrategias de posicionamiento de manera eficaz.</w:t>
      </w:r>
    </w:p>
    <w:p w:rsidR="003E3908" w:rsidRPr="00BE7FD9" w:rsidRDefault="00646BE3" w:rsidP="00BE7FD9">
      <w:pPr>
        <w:pStyle w:val="NormalWeb"/>
        <w:spacing w:line="480" w:lineRule="auto"/>
        <w:ind w:firstLine="708"/>
        <w:jc w:val="both"/>
        <w:rPr>
          <w:rFonts w:ascii="Arial" w:hAnsi="Arial" w:cs="Arial"/>
          <w:b/>
          <w:bCs/>
          <w:i/>
          <w:u w:val="single"/>
        </w:rPr>
      </w:pPr>
      <w:r w:rsidRPr="00BE7FD9">
        <w:rPr>
          <w:rFonts w:ascii="Arial" w:hAnsi="Arial" w:cs="Arial"/>
          <w:b/>
          <w:bCs/>
          <w:i/>
          <w:u w:val="single"/>
        </w:rPr>
        <w:t>1.3</w:t>
      </w:r>
      <w:r w:rsidR="00666592" w:rsidRPr="00BE7FD9">
        <w:rPr>
          <w:rFonts w:ascii="Arial" w:hAnsi="Arial" w:cs="Arial"/>
          <w:b/>
          <w:bCs/>
          <w:i/>
          <w:u w:val="single"/>
        </w:rPr>
        <w:t>.</w:t>
      </w:r>
      <w:r w:rsidR="00A35F5A" w:rsidRPr="00BE7FD9">
        <w:rPr>
          <w:rFonts w:ascii="Arial" w:hAnsi="Arial" w:cs="Arial"/>
          <w:b/>
          <w:bCs/>
          <w:i/>
          <w:u w:val="single"/>
        </w:rPr>
        <w:t>1.</w:t>
      </w:r>
      <w:r w:rsidR="00EA489B" w:rsidRPr="00BE7FD9">
        <w:rPr>
          <w:rFonts w:ascii="Arial" w:hAnsi="Arial" w:cs="Arial"/>
          <w:b/>
          <w:bCs/>
          <w:i/>
          <w:u w:val="single"/>
        </w:rPr>
        <w:t>1.</w:t>
      </w:r>
      <w:r w:rsidR="00A35F5A" w:rsidRPr="00BE7FD9">
        <w:rPr>
          <w:rFonts w:ascii="Arial" w:hAnsi="Arial" w:cs="Arial"/>
          <w:b/>
          <w:bCs/>
          <w:i/>
          <w:u w:val="single"/>
        </w:rPr>
        <w:t xml:space="preserve">3 </w:t>
      </w:r>
      <w:r w:rsidR="003E3908" w:rsidRPr="00BE7FD9">
        <w:rPr>
          <w:rFonts w:ascii="Arial" w:hAnsi="Arial" w:cs="Arial"/>
          <w:b/>
          <w:bCs/>
          <w:i/>
          <w:u w:val="single"/>
        </w:rPr>
        <w:t>La entrada de nuevos competidores</w:t>
      </w:r>
    </w:p>
    <w:p w:rsidR="003E3908" w:rsidRDefault="005122B7" w:rsidP="00D43993">
      <w:pPr>
        <w:pStyle w:val="NormalWeb"/>
        <w:spacing w:line="480" w:lineRule="auto"/>
        <w:jc w:val="both"/>
        <w:rPr>
          <w:rFonts w:ascii="Arial" w:hAnsi="Arial" w:cs="Arial"/>
        </w:rPr>
      </w:pPr>
      <w:r>
        <w:rPr>
          <w:rFonts w:ascii="Arial" w:hAnsi="Arial" w:cs="Arial"/>
        </w:rPr>
        <w:t>L</w:t>
      </w:r>
      <w:r w:rsidR="003E3908">
        <w:rPr>
          <w:rFonts w:ascii="Arial" w:hAnsi="Arial" w:cs="Arial"/>
        </w:rPr>
        <w:t>a entrada de competidores existe</w:t>
      </w:r>
      <w:r w:rsidRPr="005122B7">
        <w:rPr>
          <w:rFonts w:ascii="Arial" w:hAnsi="Arial" w:cs="Arial"/>
        </w:rPr>
        <w:t xml:space="preserve"> </w:t>
      </w:r>
      <w:r>
        <w:rPr>
          <w:rFonts w:ascii="Arial" w:hAnsi="Arial" w:cs="Arial"/>
        </w:rPr>
        <w:t>en este mercado</w:t>
      </w:r>
      <w:r w:rsidR="003E3908">
        <w:rPr>
          <w:rFonts w:ascii="Arial" w:hAnsi="Arial" w:cs="Arial"/>
        </w:rPr>
        <w:t xml:space="preserve"> </w:t>
      </w:r>
      <w:r>
        <w:rPr>
          <w:rFonts w:ascii="Arial" w:hAnsi="Arial" w:cs="Arial"/>
        </w:rPr>
        <w:t xml:space="preserve">y </w:t>
      </w:r>
      <w:r w:rsidR="003E3908">
        <w:rPr>
          <w:rFonts w:ascii="Arial" w:hAnsi="Arial" w:cs="Arial"/>
        </w:rPr>
        <w:t xml:space="preserve">cuentan con tecnología en producción </w:t>
      </w:r>
      <w:r>
        <w:rPr>
          <w:rFonts w:ascii="Arial" w:hAnsi="Arial" w:cs="Arial"/>
        </w:rPr>
        <w:t>de galletas</w:t>
      </w:r>
      <w:r w:rsidR="003E3908">
        <w:rPr>
          <w:rFonts w:ascii="Arial" w:hAnsi="Arial" w:cs="Arial"/>
        </w:rPr>
        <w:t xml:space="preserve">; hay que considerar que no hay barreras al respecto y que en el mediano plazo habrá nuevos ingresos de competidores por la implementación de una cultura nutricional </w:t>
      </w:r>
      <w:r>
        <w:rPr>
          <w:rFonts w:ascii="Arial" w:hAnsi="Arial" w:cs="Arial"/>
        </w:rPr>
        <w:t xml:space="preserve">en la actualidad </w:t>
      </w:r>
      <w:r w:rsidR="003E3908">
        <w:rPr>
          <w:rFonts w:ascii="Arial" w:hAnsi="Arial" w:cs="Arial"/>
        </w:rPr>
        <w:t xml:space="preserve">por lo que más empresas desearán </w:t>
      </w:r>
      <w:r>
        <w:rPr>
          <w:rFonts w:ascii="Arial" w:hAnsi="Arial" w:cs="Arial"/>
        </w:rPr>
        <w:t>integrar</w:t>
      </w:r>
      <w:r w:rsidR="003E3908">
        <w:rPr>
          <w:rFonts w:ascii="Arial" w:hAnsi="Arial" w:cs="Arial"/>
        </w:rPr>
        <w:t xml:space="preserve"> </w:t>
      </w:r>
      <w:r>
        <w:rPr>
          <w:rFonts w:ascii="Arial" w:hAnsi="Arial" w:cs="Arial"/>
        </w:rPr>
        <w:t>en</w:t>
      </w:r>
      <w:r w:rsidR="003E3908">
        <w:rPr>
          <w:rFonts w:ascii="Arial" w:hAnsi="Arial" w:cs="Arial"/>
        </w:rPr>
        <w:t xml:space="preserve"> este mercado.</w:t>
      </w:r>
    </w:p>
    <w:p w:rsidR="003E3908" w:rsidRDefault="003E3908">
      <w:pPr>
        <w:pStyle w:val="NormalWeb"/>
        <w:spacing w:line="480" w:lineRule="auto"/>
        <w:jc w:val="both"/>
        <w:rPr>
          <w:rFonts w:ascii="Arial" w:hAnsi="Arial" w:cs="Arial"/>
        </w:rPr>
      </w:pPr>
      <w:r>
        <w:rPr>
          <w:rFonts w:ascii="Arial" w:hAnsi="Arial" w:cs="Arial"/>
        </w:rPr>
        <w:t xml:space="preserve">Una barrera importante para la entrada de competidores será la eficiencia mediante disminución de los costos operativos y administrativos, lo cual puede ser realizado con el incremento de la productividad para lograr tener poder en precios y </w:t>
      </w:r>
      <w:r w:rsidR="00BD6CFE">
        <w:rPr>
          <w:rFonts w:ascii="Arial" w:hAnsi="Arial" w:cs="Arial"/>
        </w:rPr>
        <w:t xml:space="preserve">de la misma manera, </w:t>
      </w:r>
      <w:r>
        <w:rPr>
          <w:rFonts w:ascii="Arial" w:hAnsi="Arial" w:cs="Arial"/>
        </w:rPr>
        <w:t xml:space="preserve">otra opción es mediante el desarrollo del producto para diferenciarlo del resto de las galletas dietéticas de la competencia y conservar la lealtad de nuestros consumidores. </w:t>
      </w:r>
    </w:p>
    <w:p w:rsidR="00EF6122" w:rsidRDefault="00EF6122">
      <w:pPr>
        <w:pStyle w:val="NormalWeb"/>
        <w:spacing w:line="480" w:lineRule="auto"/>
        <w:jc w:val="both"/>
        <w:rPr>
          <w:rFonts w:ascii="Arial" w:hAnsi="Arial" w:cs="Arial"/>
        </w:rPr>
      </w:pPr>
    </w:p>
    <w:p w:rsidR="003E3908" w:rsidRPr="00BE7FD9" w:rsidRDefault="00646BE3" w:rsidP="00BE7FD9">
      <w:pPr>
        <w:pStyle w:val="NormalWeb"/>
        <w:spacing w:line="480" w:lineRule="auto"/>
        <w:ind w:firstLine="708"/>
        <w:jc w:val="both"/>
        <w:rPr>
          <w:rFonts w:ascii="Arial" w:hAnsi="Arial" w:cs="Arial"/>
          <w:b/>
          <w:bCs/>
          <w:i/>
          <w:u w:val="single"/>
        </w:rPr>
      </w:pPr>
      <w:r w:rsidRPr="00BE7FD9">
        <w:rPr>
          <w:rFonts w:ascii="Arial" w:hAnsi="Arial" w:cs="Arial"/>
          <w:b/>
          <w:i/>
          <w:u w:val="single"/>
        </w:rPr>
        <w:t>1.3</w:t>
      </w:r>
      <w:r w:rsidR="00666592" w:rsidRPr="00BE7FD9">
        <w:rPr>
          <w:rFonts w:ascii="Arial" w:hAnsi="Arial" w:cs="Arial"/>
          <w:b/>
          <w:i/>
          <w:u w:val="single"/>
        </w:rPr>
        <w:t>.</w:t>
      </w:r>
      <w:r w:rsidR="00A35F5A" w:rsidRPr="00BE7FD9">
        <w:rPr>
          <w:rFonts w:ascii="Arial" w:hAnsi="Arial" w:cs="Arial"/>
          <w:b/>
          <w:i/>
          <w:u w:val="single"/>
        </w:rPr>
        <w:t>1.</w:t>
      </w:r>
      <w:r w:rsidR="00EA489B" w:rsidRPr="00BE7FD9">
        <w:rPr>
          <w:rFonts w:ascii="Arial" w:hAnsi="Arial" w:cs="Arial"/>
          <w:b/>
          <w:i/>
          <w:u w:val="single"/>
        </w:rPr>
        <w:t>1.</w:t>
      </w:r>
      <w:r w:rsidR="00A35F5A" w:rsidRPr="00BE7FD9">
        <w:rPr>
          <w:rFonts w:ascii="Arial" w:hAnsi="Arial" w:cs="Arial"/>
          <w:b/>
          <w:i/>
          <w:u w:val="single"/>
        </w:rPr>
        <w:t>4</w:t>
      </w:r>
      <w:r w:rsidR="003E3908" w:rsidRPr="00BE7FD9">
        <w:rPr>
          <w:rFonts w:ascii="Arial" w:hAnsi="Arial" w:cs="Arial"/>
          <w:i/>
          <w:u w:val="single"/>
        </w:rPr>
        <w:t xml:space="preserve"> </w:t>
      </w:r>
      <w:r w:rsidR="003E3908" w:rsidRPr="00BE7FD9">
        <w:rPr>
          <w:rFonts w:ascii="Arial" w:hAnsi="Arial" w:cs="Arial"/>
          <w:b/>
          <w:bCs/>
          <w:i/>
          <w:u w:val="single"/>
        </w:rPr>
        <w:t>La amenaza de sustitutos</w:t>
      </w:r>
    </w:p>
    <w:p w:rsidR="003E3908" w:rsidRDefault="003E3908" w:rsidP="00D43993">
      <w:pPr>
        <w:pStyle w:val="NormalWeb"/>
        <w:spacing w:line="480" w:lineRule="auto"/>
        <w:jc w:val="both"/>
        <w:rPr>
          <w:rFonts w:ascii="Arial" w:hAnsi="Arial" w:cs="Arial"/>
        </w:rPr>
      </w:pPr>
      <w:r>
        <w:rPr>
          <w:rFonts w:ascii="Arial" w:hAnsi="Arial" w:cs="Arial"/>
        </w:rPr>
        <w:t xml:space="preserve">Los sustitutos más cercanos a SOYLIGHT son productos integrales como panes, harinas, tortas, etc. que son elaboradas con otros insumos que no son necesariamente soya, que en la mayoría de los casos están al alcance de nuestro mercado potencial. </w:t>
      </w:r>
    </w:p>
    <w:p w:rsidR="00BE7FD9" w:rsidRDefault="00BE7FD9" w:rsidP="00D43993">
      <w:pPr>
        <w:pStyle w:val="NormalWeb"/>
        <w:spacing w:line="480" w:lineRule="auto"/>
        <w:jc w:val="both"/>
        <w:rPr>
          <w:rFonts w:ascii="Arial" w:hAnsi="Arial" w:cs="Arial"/>
        </w:rPr>
      </w:pPr>
    </w:p>
    <w:p w:rsidR="003E3908" w:rsidRPr="00BE7FD9" w:rsidRDefault="00646BE3" w:rsidP="00BE7FD9">
      <w:pPr>
        <w:pStyle w:val="NormalWeb"/>
        <w:spacing w:line="480" w:lineRule="auto"/>
        <w:ind w:firstLine="708"/>
        <w:jc w:val="both"/>
        <w:rPr>
          <w:rFonts w:ascii="Arial" w:hAnsi="Arial" w:cs="Arial"/>
          <w:b/>
          <w:bCs/>
          <w:i/>
          <w:u w:val="single"/>
        </w:rPr>
      </w:pPr>
      <w:r w:rsidRPr="00BE7FD9">
        <w:rPr>
          <w:rFonts w:ascii="Arial" w:hAnsi="Arial" w:cs="Arial"/>
          <w:b/>
          <w:bCs/>
          <w:i/>
          <w:u w:val="single"/>
        </w:rPr>
        <w:t>1.3</w:t>
      </w:r>
      <w:r w:rsidR="00666592" w:rsidRPr="00BE7FD9">
        <w:rPr>
          <w:rFonts w:ascii="Arial" w:hAnsi="Arial" w:cs="Arial"/>
          <w:b/>
          <w:bCs/>
          <w:i/>
          <w:u w:val="single"/>
        </w:rPr>
        <w:t>.</w:t>
      </w:r>
      <w:r w:rsidR="00A35F5A" w:rsidRPr="00BE7FD9">
        <w:rPr>
          <w:rFonts w:ascii="Arial" w:hAnsi="Arial" w:cs="Arial"/>
          <w:b/>
          <w:bCs/>
          <w:i/>
          <w:u w:val="single"/>
        </w:rPr>
        <w:t>1</w:t>
      </w:r>
      <w:r w:rsidR="00EA489B" w:rsidRPr="00BE7FD9">
        <w:rPr>
          <w:rFonts w:ascii="Arial" w:hAnsi="Arial" w:cs="Arial"/>
          <w:b/>
          <w:bCs/>
          <w:i/>
          <w:u w:val="single"/>
        </w:rPr>
        <w:t>.1</w:t>
      </w:r>
      <w:r w:rsidR="00A35F5A" w:rsidRPr="00BE7FD9">
        <w:rPr>
          <w:rFonts w:ascii="Arial" w:hAnsi="Arial" w:cs="Arial"/>
          <w:b/>
          <w:bCs/>
          <w:i/>
          <w:u w:val="single"/>
        </w:rPr>
        <w:t xml:space="preserve">.5 </w:t>
      </w:r>
      <w:r w:rsidR="003E3908" w:rsidRPr="00BE7FD9">
        <w:rPr>
          <w:rFonts w:ascii="Arial" w:hAnsi="Arial" w:cs="Arial"/>
          <w:b/>
          <w:bCs/>
          <w:i/>
          <w:u w:val="single"/>
        </w:rPr>
        <w:t>El poder de negociación de los compradores</w:t>
      </w:r>
    </w:p>
    <w:p w:rsidR="003E3908" w:rsidRDefault="003E3908" w:rsidP="00D43993">
      <w:pPr>
        <w:pStyle w:val="NormalWeb"/>
        <w:spacing w:line="480" w:lineRule="auto"/>
        <w:jc w:val="both"/>
        <w:rPr>
          <w:rFonts w:ascii="Arial" w:hAnsi="Arial" w:cs="Arial"/>
        </w:rPr>
      </w:pPr>
      <w:r>
        <w:rPr>
          <w:rFonts w:ascii="Arial" w:hAnsi="Arial" w:cs="Arial"/>
        </w:rPr>
        <w:t>Los compradores tienen poder por la clase de sector económico al cual va dirigido, lo cual podría influir por un lado en solicitar menores precios (dado que la galleta está en una fase introductoria) pero conservando los niveles de calidad; SOYLIGHT garantizará el producto y la atención a los consumidores mediante investigaciones periódicas y pruebas exploratorias al mercado.</w:t>
      </w:r>
    </w:p>
    <w:p w:rsidR="00EF6122" w:rsidRDefault="00EF6122" w:rsidP="00D43993">
      <w:pPr>
        <w:pStyle w:val="NormalWeb"/>
        <w:spacing w:line="480" w:lineRule="auto"/>
        <w:jc w:val="both"/>
        <w:rPr>
          <w:rFonts w:ascii="Arial" w:hAnsi="Arial" w:cs="Arial"/>
        </w:rPr>
      </w:pPr>
    </w:p>
    <w:p w:rsidR="003E3908" w:rsidRPr="00BE7FD9" w:rsidRDefault="00666592" w:rsidP="00BE7FD9">
      <w:pPr>
        <w:pStyle w:val="NormalWeb"/>
        <w:spacing w:line="480" w:lineRule="auto"/>
        <w:ind w:firstLine="708"/>
        <w:jc w:val="both"/>
        <w:rPr>
          <w:rFonts w:ascii="Arial" w:hAnsi="Arial" w:cs="Arial"/>
          <w:b/>
          <w:bCs/>
          <w:i/>
          <w:u w:val="single"/>
        </w:rPr>
      </w:pPr>
      <w:r w:rsidRPr="00BE7FD9">
        <w:rPr>
          <w:rFonts w:ascii="Arial" w:hAnsi="Arial" w:cs="Arial"/>
          <w:b/>
          <w:bCs/>
          <w:i/>
          <w:u w:val="single"/>
        </w:rPr>
        <w:t>1.</w:t>
      </w:r>
      <w:r w:rsidR="00646BE3" w:rsidRPr="00BE7FD9">
        <w:rPr>
          <w:rFonts w:ascii="Arial" w:hAnsi="Arial" w:cs="Arial"/>
          <w:b/>
          <w:bCs/>
          <w:i/>
          <w:u w:val="single"/>
        </w:rPr>
        <w:t>3</w:t>
      </w:r>
      <w:r w:rsidR="00A35F5A" w:rsidRPr="00BE7FD9">
        <w:rPr>
          <w:rFonts w:ascii="Arial" w:hAnsi="Arial" w:cs="Arial"/>
          <w:b/>
          <w:bCs/>
          <w:i/>
          <w:u w:val="single"/>
        </w:rPr>
        <w:t>.1.</w:t>
      </w:r>
      <w:r w:rsidR="00EA489B" w:rsidRPr="00BE7FD9">
        <w:rPr>
          <w:rFonts w:ascii="Arial" w:hAnsi="Arial" w:cs="Arial"/>
          <w:b/>
          <w:bCs/>
          <w:i/>
          <w:u w:val="single"/>
        </w:rPr>
        <w:t>1.</w:t>
      </w:r>
      <w:r w:rsidR="00A35F5A" w:rsidRPr="00BE7FD9">
        <w:rPr>
          <w:rFonts w:ascii="Arial" w:hAnsi="Arial" w:cs="Arial"/>
          <w:b/>
          <w:bCs/>
          <w:i/>
          <w:u w:val="single"/>
        </w:rPr>
        <w:t xml:space="preserve">6 </w:t>
      </w:r>
      <w:r w:rsidR="003E3908" w:rsidRPr="00BE7FD9">
        <w:rPr>
          <w:rFonts w:ascii="Arial" w:hAnsi="Arial" w:cs="Arial"/>
          <w:b/>
          <w:bCs/>
          <w:i/>
          <w:u w:val="single"/>
        </w:rPr>
        <w:t>El poder de negociación de los proveedores</w:t>
      </w:r>
    </w:p>
    <w:p w:rsidR="00BE7FD9" w:rsidRDefault="003E3908" w:rsidP="00BE7FD9">
      <w:pPr>
        <w:pStyle w:val="NormalWeb"/>
        <w:spacing w:line="480" w:lineRule="auto"/>
        <w:jc w:val="both"/>
        <w:rPr>
          <w:rFonts w:ascii="Arial" w:hAnsi="Arial" w:cs="Arial"/>
        </w:rPr>
      </w:pPr>
      <w:r w:rsidRPr="00BE7FD9">
        <w:rPr>
          <w:rFonts w:ascii="Arial" w:hAnsi="Arial" w:cs="Arial"/>
        </w:rPr>
        <w:t xml:space="preserve">Los </w:t>
      </w:r>
      <w:r w:rsidR="00BD6CFE" w:rsidRPr="00BE7FD9">
        <w:rPr>
          <w:rFonts w:ascii="Arial" w:hAnsi="Arial" w:cs="Arial"/>
        </w:rPr>
        <w:t>i</w:t>
      </w:r>
      <w:r w:rsidRPr="00BE7FD9">
        <w:rPr>
          <w:rFonts w:ascii="Arial" w:hAnsi="Arial" w:cs="Arial"/>
        </w:rPr>
        <w:t>nsumos y materiales que son necesarios para la fabricación de SOYLIGHT se pueden encontr</w:t>
      </w:r>
      <w:r w:rsidR="00BD6CFE" w:rsidRPr="00BE7FD9">
        <w:rPr>
          <w:rFonts w:ascii="Arial" w:hAnsi="Arial" w:cs="Arial"/>
        </w:rPr>
        <w:t xml:space="preserve">ar en diversas empresas locales. </w:t>
      </w:r>
      <w:r w:rsidRPr="00BE7FD9">
        <w:rPr>
          <w:rFonts w:ascii="Arial" w:hAnsi="Arial" w:cs="Arial"/>
        </w:rPr>
        <w:t xml:space="preserve">No existe limitación de aprovisionamiento excepto la harina de soya que será trasladada desde Km. 3 </w:t>
      </w:r>
      <w:r w:rsidRPr="00BE7FD9">
        <w:rPr>
          <w:rFonts w:ascii="Arial" w:hAnsi="Arial" w:cs="Arial"/>
          <w:vertAlign w:val="superscript"/>
        </w:rPr>
        <w:t>1/2</w:t>
      </w:r>
      <w:r w:rsidRPr="00BE7FD9">
        <w:rPr>
          <w:rFonts w:ascii="Arial" w:hAnsi="Arial" w:cs="Arial"/>
        </w:rPr>
        <w:t xml:space="preserve"> vía Durán – Tambo en donde es procesada de la semilla de soya para su posterior fase </w:t>
      </w:r>
      <w:r w:rsidR="00BD6CFE" w:rsidRPr="00BE7FD9">
        <w:rPr>
          <w:rFonts w:ascii="Arial" w:hAnsi="Arial" w:cs="Arial"/>
        </w:rPr>
        <w:t>en la elaboración de las galletas</w:t>
      </w:r>
      <w:r w:rsidRPr="00BE7FD9">
        <w:rPr>
          <w:rFonts w:ascii="Arial" w:hAnsi="Arial" w:cs="Arial"/>
        </w:rPr>
        <w:t>.</w:t>
      </w:r>
    </w:p>
    <w:p w:rsidR="00EF6122" w:rsidRDefault="00EF6122" w:rsidP="00BE7FD9">
      <w:pPr>
        <w:pStyle w:val="NormalWeb"/>
        <w:spacing w:line="480" w:lineRule="auto"/>
        <w:jc w:val="both"/>
        <w:rPr>
          <w:rFonts w:ascii="Arial" w:hAnsi="Arial" w:cs="Arial"/>
        </w:rPr>
      </w:pPr>
    </w:p>
    <w:p w:rsidR="00EF6122" w:rsidRDefault="00EF6122" w:rsidP="00BE7FD9">
      <w:pPr>
        <w:pStyle w:val="NormalWeb"/>
        <w:spacing w:line="480" w:lineRule="auto"/>
        <w:jc w:val="both"/>
        <w:rPr>
          <w:rFonts w:ascii="Arial" w:hAnsi="Arial" w:cs="Arial"/>
        </w:rPr>
      </w:pPr>
    </w:p>
    <w:p w:rsidR="00EF6122" w:rsidRDefault="00EF6122" w:rsidP="00BE7FD9">
      <w:pPr>
        <w:pStyle w:val="NormalWeb"/>
        <w:spacing w:line="480" w:lineRule="auto"/>
        <w:jc w:val="both"/>
        <w:rPr>
          <w:rFonts w:ascii="Arial" w:hAnsi="Arial" w:cs="Arial"/>
        </w:rPr>
      </w:pPr>
    </w:p>
    <w:p w:rsidR="00EF6122" w:rsidRDefault="00EF6122" w:rsidP="00BE7FD9">
      <w:pPr>
        <w:pStyle w:val="NormalWeb"/>
        <w:spacing w:line="480" w:lineRule="auto"/>
        <w:jc w:val="both"/>
        <w:rPr>
          <w:rFonts w:ascii="Arial" w:hAnsi="Arial" w:cs="Arial"/>
        </w:rPr>
      </w:pPr>
    </w:p>
    <w:p w:rsidR="00EF6122" w:rsidRPr="00BE7FD9" w:rsidRDefault="00EF6122" w:rsidP="00BE7FD9">
      <w:pPr>
        <w:pStyle w:val="NormalWeb"/>
        <w:spacing w:line="480" w:lineRule="auto"/>
        <w:jc w:val="both"/>
        <w:rPr>
          <w:rFonts w:ascii="Arial" w:hAnsi="Arial" w:cs="Arial"/>
        </w:rPr>
      </w:pPr>
    </w:p>
    <w:p w:rsidR="00D43993" w:rsidRDefault="00666592" w:rsidP="00BE7FD9">
      <w:pPr>
        <w:pStyle w:val="NormalWeb"/>
        <w:spacing w:line="480" w:lineRule="auto"/>
        <w:jc w:val="both"/>
        <w:rPr>
          <w:rFonts w:ascii="Arial" w:hAnsi="Arial" w:cs="Arial"/>
          <w:b/>
        </w:rPr>
      </w:pPr>
      <w:r w:rsidRPr="00BE7FD9">
        <w:rPr>
          <w:rFonts w:ascii="Arial" w:hAnsi="Arial" w:cs="Arial"/>
          <w:b/>
        </w:rPr>
        <w:t>1.</w:t>
      </w:r>
      <w:r w:rsidR="00BE7FD9" w:rsidRPr="00BE7FD9">
        <w:rPr>
          <w:rFonts w:ascii="Arial" w:hAnsi="Arial" w:cs="Arial"/>
          <w:b/>
        </w:rPr>
        <w:t>3</w:t>
      </w:r>
      <w:r w:rsidR="00A35F5A" w:rsidRPr="00BE7FD9">
        <w:rPr>
          <w:rFonts w:ascii="Arial" w:hAnsi="Arial" w:cs="Arial"/>
          <w:b/>
        </w:rPr>
        <w:t xml:space="preserve">.2 </w:t>
      </w:r>
      <w:r w:rsidR="003E3908" w:rsidRPr="00BE7FD9">
        <w:rPr>
          <w:rFonts w:ascii="Arial" w:hAnsi="Arial" w:cs="Arial"/>
          <w:b/>
        </w:rPr>
        <w:t>MACROENTORNO</w:t>
      </w:r>
    </w:p>
    <w:p w:rsidR="00EF6122" w:rsidRPr="00BE7FD9" w:rsidRDefault="00EF6122" w:rsidP="00BE7FD9">
      <w:pPr>
        <w:pStyle w:val="NormalWeb"/>
        <w:spacing w:line="480" w:lineRule="auto"/>
        <w:jc w:val="both"/>
        <w:rPr>
          <w:rFonts w:ascii="Arial" w:hAnsi="Arial" w:cs="Arial"/>
          <w:b/>
        </w:rPr>
      </w:pPr>
    </w:p>
    <w:p w:rsidR="003E3908" w:rsidRPr="00EB6411" w:rsidRDefault="00BE7FD9">
      <w:pPr>
        <w:spacing w:line="480" w:lineRule="auto"/>
        <w:jc w:val="both"/>
        <w:rPr>
          <w:rFonts w:ascii="Arial" w:hAnsi="Arial"/>
          <w:b/>
          <w:bCs/>
          <w:i/>
          <w:u w:val="single"/>
        </w:rPr>
      </w:pPr>
      <w:r w:rsidRPr="00EB6411">
        <w:rPr>
          <w:rFonts w:ascii="Arial" w:hAnsi="Arial"/>
          <w:b/>
          <w:bCs/>
          <w:i/>
          <w:u w:val="single"/>
        </w:rPr>
        <w:t>1.3</w:t>
      </w:r>
      <w:r w:rsidR="00666592" w:rsidRPr="00EB6411">
        <w:rPr>
          <w:rFonts w:ascii="Arial" w:hAnsi="Arial"/>
          <w:b/>
          <w:bCs/>
          <w:i/>
          <w:u w:val="single"/>
        </w:rPr>
        <w:t xml:space="preserve">.2.1 </w:t>
      </w:r>
      <w:r w:rsidR="003E3908" w:rsidRPr="00EB6411">
        <w:rPr>
          <w:rFonts w:ascii="Arial" w:hAnsi="Arial"/>
          <w:b/>
          <w:bCs/>
          <w:i/>
          <w:u w:val="single"/>
        </w:rPr>
        <w:t>Ambiente cultural</w:t>
      </w:r>
    </w:p>
    <w:p w:rsidR="003E3908" w:rsidRDefault="003E3908" w:rsidP="00D43993">
      <w:pPr>
        <w:spacing w:line="480" w:lineRule="auto"/>
        <w:jc w:val="both"/>
        <w:rPr>
          <w:rFonts w:ascii="Arial" w:hAnsi="Arial"/>
          <w:bCs/>
        </w:rPr>
      </w:pPr>
      <w:r>
        <w:rPr>
          <w:rFonts w:ascii="Arial" w:hAnsi="Arial"/>
          <w:bCs/>
        </w:rPr>
        <w:t>En este mercado local, se aprecia una tendencia hacia los productos nutritivos y que no atenten contra la salud de los consumidores, por lo que, se presentará un producto que satisfaga estas necesidades creando una cultura nutricional. Por tanto, una barrera que detenga una penetración exitosa es el desconocimiento por parte de los consumidores acerca de los beneficios que conlleva estos productos por la idea generalizada de que todo producto Light tiene un excesivo precio y un mal sabor.</w:t>
      </w:r>
    </w:p>
    <w:p w:rsidR="003E3908" w:rsidRDefault="003E3908">
      <w:pPr>
        <w:spacing w:line="480" w:lineRule="auto"/>
        <w:jc w:val="both"/>
        <w:rPr>
          <w:rFonts w:ascii="Arial" w:hAnsi="Arial"/>
          <w:b/>
          <w:bCs/>
        </w:rPr>
      </w:pPr>
    </w:p>
    <w:p w:rsidR="003E3908" w:rsidRPr="00EB6411" w:rsidRDefault="00BE7FD9">
      <w:pPr>
        <w:spacing w:line="480" w:lineRule="auto"/>
        <w:jc w:val="both"/>
        <w:rPr>
          <w:rFonts w:ascii="Arial" w:hAnsi="Arial"/>
          <w:b/>
          <w:bCs/>
          <w:i/>
          <w:u w:val="single"/>
        </w:rPr>
      </w:pPr>
      <w:r w:rsidRPr="00EB6411">
        <w:rPr>
          <w:rFonts w:ascii="Arial" w:hAnsi="Arial"/>
          <w:b/>
          <w:bCs/>
          <w:i/>
          <w:u w:val="single"/>
        </w:rPr>
        <w:t>1.3</w:t>
      </w:r>
      <w:r w:rsidR="00666592" w:rsidRPr="00EB6411">
        <w:rPr>
          <w:rFonts w:ascii="Arial" w:hAnsi="Arial"/>
          <w:b/>
          <w:bCs/>
          <w:i/>
          <w:u w:val="single"/>
        </w:rPr>
        <w:t xml:space="preserve">.2.2 </w:t>
      </w:r>
      <w:r w:rsidR="003E3908" w:rsidRPr="00EB6411">
        <w:rPr>
          <w:rFonts w:ascii="Arial" w:hAnsi="Arial"/>
          <w:b/>
          <w:bCs/>
          <w:i/>
          <w:u w:val="single"/>
        </w:rPr>
        <w:t>Ambiente social</w:t>
      </w:r>
    </w:p>
    <w:p w:rsidR="003E3908" w:rsidRDefault="00EE21EC" w:rsidP="00D43993">
      <w:pPr>
        <w:spacing w:line="480" w:lineRule="auto"/>
        <w:jc w:val="both"/>
        <w:rPr>
          <w:rFonts w:ascii="Arial" w:hAnsi="Arial"/>
          <w:b/>
          <w:bCs/>
        </w:rPr>
      </w:pPr>
      <w:r>
        <w:rPr>
          <w:rFonts w:ascii="Arial" w:hAnsi="Arial" w:cs="Arial"/>
        </w:rPr>
        <w:t>Mediante el fortalecimiento</w:t>
      </w:r>
      <w:r w:rsidR="003E3908">
        <w:rPr>
          <w:rFonts w:ascii="Arial" w:hAnsi="Arial" w:cs="Arial"/>
        </w:rPr>
        <w:t xml:space="preserve"> </w:t>
      </w:r>
      <w:r>
        <w:rPr>
          <w:rFonts w:ascii="Arial" w:hAnsi="Arial" w:cs="Arial"/>
        </w:rPr>
        <w:t>d</w:t>
      </w:r>
      <w:r w:rsidR="003E3908">
        <w:rPr>
          <w:rFonts w:ascii="Arial" w:hAnsi="Arial" w:cs="Arial"/>
        </w:rPr>
        <w:t xml:space="preserve">el sector </w:t>
      </w:r>
      <w:r>
        <w:rPr>
          <w:rFonts w:ascii="Arial" w:hAnsi="Arial" w:cs="Arial"/>
        </w:rPr>
        <w:t>interno</w:t>
      </w:r>
      <w:r w:rsidR="003E3908">
        <w:rPr>
          <w:rFonts w:ascii="Arial" w:hAnsi="Arial" w:cs="Arial"/>
        </w:rPr>
        <w:t xml:space="preserve"> con políticas y planes a largo plazo </w:t>
      </w:r>
      <w:r>
        <w:rPr>
          <w:rFonts w:ascii="Arial" w:hAnsi="Arial" w:cs="Arial"/>
        </w:rPr>
        <w:t>se logrará incentivar</w:t>
      </w:r>
      <w:r w:rsidR="003E3908">
        <w:rPr>
          <w:rFonts w:ascii="Arial" w:hAnsi="Arial" w:cs="Arial"/>
        </w:rPr>
        <w:t xml:space="preserve"> a los inversionistas </w:t>
      </w:r>
      <w:r>
        <w:rPr>
          <w:rFonts w:ascii="Arial" w:hAnsi="Arial" w:cs="Arial"/>
        </w:rPr>
        <w:t xml:space="preserve">nacionales y </w:t>
      </w:r>
      <w:r w:rsidR="003E3908">
        <w:rPr>
          <w:rFonts w:ascii="Arial" w:hAnsi="Arial" w:cs="Arial"/>
        </w:rPr>
        <w:t xml:space="preserve">extranjeros </w:t>
      </w:r>
      <w:r>
        <w:rPr>
          <w:rFonts w:ascii="Arial" w:hAnsi="Arial" w:cs="Arial"/>
        </w:rPr>
        <w:t>en la creación de</w:t>
      </w:r>
      <w:r w:rsidR="003E3908">
        <w:rPr>
          <w:rFonts w:ascii="Arial" w:hAnsi="Arial" w:cs="Arial"/>
        </w:rPr>
        <w:t xml:space="preserve"> fuentes de empleo </w:t>
      </w:r>
      <w:r>
        <w:rPr>
          <w:rFonts w:ascii="Arial" w:hAnsi="Arial" w:cs="Arial"/>
        </w:rPr>
        <w:t>y el aumento de los niveles de consumo interno</w:t>
      </w:r>
      <w:r w:rsidR="003E3908">
        <w:rPr>
          <w:rFonts w:ascii="Arial" w:hAnsi="Arial" w:cs="Arial"/>
        </w:rPr>
        <w:t xml:space="preserve">. </w:t>
      </w:r>
      <w:r>
        <w:rPr>
          <w:rFonts w:ascii="Arial" w:hAnsi="Arial" w:cs="Arial"/>
        </w:rPr>
        <w:t xml:space="preserve">El </w:t>
      </w:r>
      <w:r w:rsidR="003E3908">
        <w:rPr>
          <w:rFonts w:ascii="Arial" w:hAnsi="Arial" w:cs="Arial"/>
        </w:rPr>
        <w:t>Ecuador está atravesando una de las peores crisis sociales en su historia por lo que la emigración y la pobreza son temas del diario local y nacional.</w:t>
      </w:r>
    </w:p>
    <w:p w:rsidR="00D43993" w:rsidRDefault="00D43993">
      <w:pPr>
        <w:spacing w:line="480" w:lineRule="auto"/>
        <w:jc w:val="both"/>
        <w:rPr>
          <w:rFonts w:ascii="Arial" w:hAnsi="Arial"/>
          <w:b/>
          <w:bCs/>
        </w:rPr>
      </w:pPr>
    </w:p>
    <w:p w:rsidR="00EF6122" w:rsidRDefault="00EF6122">
      <w:pPr>
        <w:spacing w:line="480" w:lineRule="auto"/>
        <w:jc w:val="both"/>
        <w:rPr>
          <w:rFonts w:ascii="Arial" w:hAnsi="Arial"/>
          <w:b/>
          <w:bCs/>
        </w:rPr>
      </w:pPr>
    </w:p>
    <w:p w:rsidR="00EF6122" w:rsidRDefault="00EF6122">
      <w:pPr>
        <w:spacing w:line="480" w:lineRule="auto"/>
        <w:jc w:val="both"/>
        <w:rPr>
          <w:rFonts w:ascii="Arial" w:hAnsi="Arial"/>
          <w:b/>
          <w:bCs/>
        </w:rPr>
      </w:pPr>
    </w:p>
    <w:p w:rsidR="003E3908" w:rsidRPr="00EB6411" w:rsidRDefault="00BE7FD9">
      <w:pPr>
        <w:spacing w:line="480" w:lineRule="auto"/>
        <w:jc w:val="both"/>
        <w:rPr>
          <w:rFonts w:ascii="Arial" w:hAnsi="Arial"/>
          <w:b/>
          <w:bCs/>
          <w:i/>
          <w:u w:val="single"/>
        </w:rPr>
      </w:pPr>
      <w:r w:rsidRPr="00EB6411">
        <w:rPr>
          <w:rFonts w:ascii="Arial" w:hAnsi="Arial"/>
          <w:b/>
          <w:bCs/>
          <w:i/>
          <w:u w:val="single"/>
        </w:rPr>
        <w:t>1.3</w:t>
      </w:r>
      <w:r w:rsidR="00666592" w:rsidRPr="00EB6411">
        <w:rPr>
          <w:rFonts w:ascii="Arial" w:hAnsi="Arial"/>
          <w:b/>
          <w:bCs/>
          <w:i/>
          <w:u w:val="single"/>
        </w:rPr>
        <w:t xml:space="preserve">.2.3 </w:t>
      </w:r>
      <w:r w:rsidR="003E3908" w:rsidRPr="00EB6411">
        <w:rPr>
          <w:rFonts w:ascii="Arial" w:hAnsi="Arial"/>
          <w:b/>
          <w:bCs/>
          <w:i/>
          <w:u w:val="single"/>
        </w:rPr>
        <w:t xml:space="preserve">Ambiente legal </w:t>
      </w:r>
    </w:p>
    <w:p w:rsidR="00F7221B" w:rsidRDefault="003E3908" w:rsidP="00D43993">
      <w:pPr>
        <w:spacing w:line="480" w:lineRule="auto"/>
        <w:jc w:val="both"/>
        <w:rPr>
          <w:rFonts w:ascii="Arial" w:hAnsi="Arial" w:cs="Arial"/>
        </w:rPr>
      </w:pPr>
      <w:r>
        <w:rPr>
          <w:rFonts w:ascii="Arial" w:hAnsi="Arial" w:cs="Arial"/>
        </w:rPr>
        <w:t>Se ha propuesto varios esquemas legales, de tal manera, que no entorpezcan las funciones del estado, de los legisladores y de funcionarios para alcanzar para un desarrollo sostenible sirviendo a la población como por ejemplo: Creación de políticas de empleo que benef</w:t>
      </w:r>
      <w:r w:rsidR="00F7221B">
        <w:rPr>
          <w:rFonts w:ascii="Arial" w:hAnsi="Arial" w:cs="Arial"/>
        </w:rPr>
        <w:t xml:space="preserve">icien a empleados y empleadores, ofrecer incentivos a la productividad y calidad en cada grupo de industrias. </w:t>
      </w:r>
      <w:r>
        <w:rPr>
          <w:rFonts w:ascii="Arial" w:hAnsi="Arial" w:cs="Arial"/>
        </w:rPr>
        <w:t>Así mismo</w:t>
      </w:r>
      <w:r w:rsidR="00F7221B">
        <w:rPr>
          <w:rFonts w:ascii="Arial" w:hAnsi="Arial" w:cs="Arial"/>
        </w:rPr>
        <w:t xml:space="preserve">, </w:t>
      </w:r>
      <w:r>
        <w:rPr>
          <w:rFonts w:ascii="Arial" w:hAnsi="Arial" w:cs="Arial"/>
        </w:rPr>
        <w:t xml:space="preserve"> </w:t>
      </w:r>
      <w:r w:rsidR="00F7221B">
        <w:rPr>
          <w:rFonts w:ascii="Arial" w:hAnsi="Arial" w:cs="Arial"/>
        </w:rPr>
        <w:t>lograr la reducción</w:t>
      </w:r>
      <w:r>
        <w:rPr>
          <w:rFonts w:ascii="Arial" w:hAnsi="Arial" w:cs="Arial"/>
        </w:rPr>
        <w:t xml:space="preserve"> de los niveles de pobreza con políticas de crecimiento económico en un ambiente legal justo y ético.</w:t>
      </w:r>
    </w:p>
    <w:p w:rsidR="00D43993" w:rsidRDefault="00D43993" w:rsidP="00D43993">
      <w:pPr>
        <w:spacing w:line="480" w:lineRule="auto"/>
        <w:jc w:val="both"/>
        <w:rPr>
          <w:rFonts w:ascii="Arial" w:hAnsi="Arial" w:cs="Arial"/>
        </w:rPr>
      </w:pPr>
    </w:p>
    <w:p w:rsidR="003E3908" w:rsidRPr="00EB6411" w:rsidRDefault="00BE7FD9">
      <w:pPr>
        <w:spacing w:line="480" w:lineRule="auto"/>
        <w:jc w:val="both"/>
        <w:rPr>
          <w:rFonts w:ascii="Arial" w:hAnsi="Arial"/>
          <w:b/>
          <w:bCs/>
          <w:i/>
          <w:u w:val="single"/>
        </w:rPr>
      </w:pPr>
      <w:r w:rsidRPr="00EB6411">
        <w:rPr>
          <w:rFonts w:ascii="Arial" w:hAnsi="Arial"/>
          <w:b/>
          <w:bCs/>
          <w:i/>
          <w:u w:val="single"/>
        </w:rPr>
        <w:t>1.3</w:t>
      </w:r>
      <w:r w:rsidR="00666592" w:rsidRPr="00EB6411">
        <w:rPr>
          <w:rFonts w:ascii="Arial" w:hAnsi="Arial"/>
          <w:b/>
          <w:bCs/>
          <w:i/>
          <w:u w:val="single"/>
        </w:rPr>
        <w:t xml:space="preserve">.2.4 </w:t>
      </w:r>
      <w:r w:rsidR="003E3908" w:rsidRPr="00EB6411">
        <w:rPr>
          <w:rFonts w:ascii="Arial" w:hAnsi="Arial"/>
          <w:b/>
          <w:bCs/>
          <w:i/>
          <w:u w:val="single"/>
        </w:rPr>
        <w:t>Ambiente tecnológico</w:t>
      </w:r>
    </w:p>
    <w:p w:rsidR="00D43993" w:rsidRDefault="003E3908" w:rsidP="00D43993">
      <w:pPr>
        <w:pStyle w:val="Ttulo7"/>
        <w:rPr>
          <w:rFonts w:cs="Times New Roman"/>
          <w:b w:val="0"/>
        </w:rPr>
      </w:pPr>
      <w:r>
        <w:rPr>
          <w:rFonts w:cs="Times New Roman"/>
          <w:b w:val="0"/>
        </w:rPr>
        <w:t>La industria ecuatoriana producía tradicionalmente artículos para el consumo interno. A partir de 1965, se establecieron en el país fábricas de refrigeradores, productos textiles, farmacéuticos, derivados de petróleo y alimenticio</w:t>
      </w:r>
      <w:r w:rsidR="00F7221B">
        <w:rPr>
          <w:rFonts w:cs="Times New Roman"/>
          <w:b w:val="0"/>
        </w:rPr>
        <w:t xml:space="preserve">s, entre otros. </w:t>
      </w:r>
    </w:p>
    <w:p w:rsidR="00D43993" w:rsidRPr="00D43993" w:rsidRDefault="00D43993" w:rsidP="00D43993"/>
    <w:p w:rsidR="003E3908" w:rsidRDefault="00F7221B" w:rsidP="00D43993">
      <w:pPr>
        <w:pStyle w:val="Ttulo7"/>
        <w:rPr>
          <w:rFonts w:cs="Times New Roman"/>
          <w:b w:val="0"/>
        </w:rPr>
      </w:pPr>
      <w:r>
        <w:rPr>
          <w:rFonts w:cs="Times New Roman"/>
          <w:b w:val="0"/>
        </w:rPr>
        <w:t>A partir de 1990 se</w:t>
      </w:r>
      <w:r w:rsidR="003E3908">
        <w:rPr>
          <w:rFonts w:cs="Times New Roman"/>
          <w:b w:val="0"/>
        </w:rPr>
        <w:t xml:space="preserve"> ha tenido un gran impulso la creación de las maquiladoras. Pero Ecuador no es un país de tecnología avanzada en comparación de grandes industrias de América, Asia y Europa por lo que, la mayoría de los equipos tangibles e intangibles son de tecnología importada.  </w:t>
      </w:r>
      <w:r w:rsidR="00596DF2">
        <w:rPr>
          <w:rFonts w:cs="Times New Roman"/>
          <w:b w:val="0"/>
        </w:rPr>
        <w:t xml:space="preserve">Pero en el caso de SOYLIGHT, las inversiones en maquinarias, equipos y enseres son de producción nacional.  De igual forma, los insumos e ingredientes para la elaboración de las galletas son elaborados por empresas ecuatorianas.  </w:t>
      </w:r>
    </w:p>
    <w:p w:rsidR="00D43993" w:rsidRDefault="00D43993">
      <w:pPr>
        <w:pStyle w:val="Ttulo7"/>
      </w:pPr>
    </w:p>
    <w:p w:rsidR="003E3908" w:rsidRPr="00EB6411" w:rsidRDefault="00BE7FD9">
      <w:pPr>
        <w:pStyle w:val="Ttulo7"/>
        <w:rPr>
          <w:i/>
          <w:u w:val="single"/>
        </w:rPr>
      </w:pPr>
      <w:r w:rsidRPr="00EB6411">
        <w:rPr>
          <w:i/>
          <w:u w:val="single"/>
        </w:rPr>
        <w:t>1.3</w:t>
      </w:r>
      <w:r w:rsidR="00666592" w:rsidRPr="00EB6411">
        <w:rPr>
          <w:i/>
          <w:u w:val="single"/>
        </w:rPr>
        <w:t xml:space="preserve">.2.5 </w:t>
      </w:r>
      <w:r w:rsidR="003E3908" w:rsidRPr="00EB6411">
        <w:rPr>
          <w:i/>
          <w:u w:val="single"/>
        </w:rPr>
        <w:t>Ambiente económico</w:t>
      </w:r>
    </w:p>
    <w:p w:rsidR="003E3908" w:rsidRDefault="003E3908" w:rsidP="00D43993">
      <w:pPr>
        <w:spacing w:line="480" w:lineRule="auto"/>
        <w:jc w:val="both"/>
        <w:rPr>
          <w:rFonts w:ascii="Arial" w:hAnsi="Arial" w:cs="Arial"/>
        </w:rPr>
      </w:pPr>
      <w:r>
        <w:rPr>
          <w:rFonts w:ascii="Arial" w:hAnsi="Arial" w:cs="Arial"/>
        </w:rPr>
        <w:t xml:space="preserve">Tradicionalmente, la base de la economía ecuatoriana ha sido la agricultura. Sin embargo, en 1965 se aprobó una ley de desarrollo industrial que facilitó el establecimiento de fábricas textiles, de artículos eléctricos, farmacéuticos y alimenticios, entre otros productos. </w:t>
      </w:r>
    </w:p>
    <w:p w:rsidR="00D43993" w:rsidRDefault="00D43993">
      <w:pPr>
        <w:spacing w:line="480" w:lineRule="auto"/>
        <w:ind w:firstLine="709"/>
        <w:jc w:val="both"/>
        <w:rPr>
          <w:rFonts w:ascii="Arial" w:hAnsi="Arial" w:cs="Arial"/>
        </w:rPr>
      </w:pPr>
    </w:p>
    <w:p w:rsidR="003E3908" w:rsidRDefault="003E3908" w:rsidP="00D43993">
      <w:pPr>
        <w:spacing w:line="480" w:lineRule="auto"/>
        <w:jc w:val="both"/>
        <w:rPr>
          <w:rFonts w:ascii="Arial" w:hAnsi="Arial" w:cs="Arial"/>
        </w:rPr>
      </w:pPr>
      <w:r>
        <w:rPr>
          <w:rFonts w:ascii="Arial" w:hAnsi="Arial" w:cs="Arial"/>
        </w:rPr>
        <w:t xml:space="preserve">Los objetivos trazados en el plan económico </w:t>
      </w:r>
      <w:r w:rsidR="001847B9">
        <w:rPr>
          <w:rFonts w:ascii="Arial" w:hAnsi="Arial" w:cs="Arial"/>
        </w:rPr>
        <w:t>son</w:t>
      </w:r>
      <w:r>
        <w:rPr>
          <w:rFonts w:ascii="Arial" w:hAnsi="Arial" w:cs="Arial"/>
        </w:rPr>
        <w:t xml:space="preserve"> de bajar el nivel general de precios permitiendo la importación de bienes que no afecten la industria nacional</w:t>
      </w:r>
      <w:r w:rsidR="00AC4BAB">
        <w:rPr>
          <w:rFonts w:ascii="Arial" w:hAnsi="Arial" w:cs="Arial"/>
        </w:rPr>
        <w:t>.</w:t>
      </w:r>
      <w:r>
        <w:rPr>
          <w:rFonts w:ascii="Arial" w:hAnsi="Arial" w:cs="Arial"/>
        </w:rPr>
        <w:t xml:space="preserve"> Así mismo, la reducción de importaciones no indispensables, induciendo cuotas de importaciones a todas las que afecten a la pequeña y mediana industria nacional. Adoptar políticas de ajuste sin ingerencias externas, planteando frontalmente las verdaderas capacidades de pago, sin dejar de lado las necesidades reales de nuestro país. Mejorar el sistema tributario ampliando la base de contribuyentes, y disminuyendo la cantidad de tributos innecesarios, además de plantear una reducción en ciertos tributos que no incentivan la inversión. </w:t>
      </w:r>
    </w:p>
    <w:p w:rsidR="00D43993" w:rsidRDefault="00D43993">
      <w:pPr>
        <w:spacing w:line="480" w:lineRule="auto"/>
        <w:ind w:firstLine="709"/>
        <w:jc w:val="both"/>
        <w:rPr>
          <w:rFonts w:ascii="Arial" w:hAnsi="Arial" w:cs="Arial"/>
        </w:rPr>
      </w:pPr>
    </w:p>
    <w:p w:rsidR="00AC4BAB" w:rsidRDefault="00AC4BAB" w:rsidP="00D43993">
      <w:pPr>
        <w:spacing w:line="480" w:lineRule="auto"/>
        <w:jc w:val="both"/>
        <w:rPr>
          <w:rFonts w:ascii="Arial" w:hAnsi="Arial" w:cs="Arial"/>
        </w:rPr>
      </w:pPr>
      <w:r>
        <w:rPr>
          <w:rFonts w:ascii="Arial" w:hAnsi="Arial" w:cs="Arial"/>
        </w:rPr>
        <w:t>De la misma manera,</w:t>
      </w:r>
      <w:r w:rsidR="003E3908">
        <w:rPr>
          <w:rFonts w:ascii="Arial" w:hAnsi="Arial" w:cs="Arial"/>
        </w:rPr>
        <w:t xml:space="preserve"> </w:t>
      </w:r>
      <w:r>
        <w:rPr>
          <w:rFonts w:ascii="Arial" w:hAnsi="Arial" w:cs="Arial"/>
        </w:rPr>
        <w:t xml:space="preserve">se pretende </w:t>
      </w:r>
      <w:r w:rsidR="003E3908">
        <w:rPr>
          <w:rFonts w:ascii="Arial" w:hAnsi="Arial" w:cs="Arial"/>
        </w:rPr>
        <w:t xml:space="preserve">incentivar la capacidad competitiva que permita aprovechar la menor cantidad de factores, y poder competir con calidad y cantidad en similares condiciones ante </w:t>
      </w:r>
      <w:r>
        <w:rPr>
          <w:rFonts w:ascii="Arial" w:hAnsi="Arial" w:cs="Arial"/>
        </w:rPr>
        <w:t xml:space="preserve">un </w:t>
      </w:r>
      <w:r w:rsidR="003E3908">
        <w:rPr>
          <w:rFonts w:ascii="Arial" w:hAnsi="Arial" w:cs="Arial"/>
        </w:rPr>
        <w:t xml:space="preserve">mercado globalizado. </w:t>
      </w:r>
    </w:p>
    <w:p w:rsidR="00D43993" w:rsidRDefault="00D43993">
      <w:pPr>
        <w:spacing w:line="480" w:lineRule="auto"/>
        <w:ind w:firstLine="709"/>
        <w:jc w:val="both"/>
        <w:rPr>
          <w:rFonts w:ascii="Arial" w:hAnsi="Arial" w:cs="Arial"/>
        </w:rPr>
      </w:pPr>
    </w:p>
    <w:p w:rsidR="003E3908" w:rsidRDefault="00AC4BAB" w:rsidP="00D43993">
      <w:pPr>
        <w:spacing w:line="480" w:lineRule="auto"/>
        <w:jc w:val="both"/>
        <w:rPr>
          <w:rFonts w:ascii="Arial" w:hAnsi="Arial" w:cs="Arial"/>
        </w:rPr>
      </w:pPr>
      <w:r>
        <w:rPr>
          <w:rFonts w:ascii="Arial" w:hAnsi="Arial" w:cs="Arial"/>
        </w:rPr>
        <w:t>Del mismo modo, lograr la r</w:t>
      </w:r>
      <w:r w:rsidR="003E3908">
        <w:rPr>
          <w:rFonts w:ascii="Arial" w:hAnsi="Arial" w:cs="Arial"/>
        </w:rPr>
        <w:t xml:space="preserve">enegociación de la </w:t>
      </w:r>
      <w:r>
        <w:rPr>
          <w:rFonts w:ascii="Arial" w:hAnsi="Arial" w:cs="Arial"/>
        </w:rPr>
        <w:t>deuda externa planteando la</w:t>
      </w:r>
      <w:r w:rsidR="003E3908">
        <w:rPr>
          <w:rFonts w:ascii="Arial" w:hAnsi="Arial" w:cs="Arial"/>
        </w:rPr>
        <w:t xml:space="preserve"> verdadera capacidad de pago</w:t>
      </w:r>
      <w:r>
        <w:rPr>
          <w:rFonts w:ascii="Arial" w:hAnsi="Arial" w:cs="Arial"/>
        </w:rPr>
        <w:t xml:space="preserve"> de la economía</w:t>
      </w:r>
      <w:r w:rsidR="003E3908">
        <w:rPr>
          <w:rFonts w:ascii="Arial" w:hAnsi="Arial" w:cs="Arial"/>
        </w:rPr>
        <w:t xml:space="preserve">. Igualmente, incentivar la inversión extranjera con reglas claras que brinden confianza al inversionista extranjero. </w:t>
      </w:r>
    </w:p>
    <w:p w:rsidR="00EF6122" w:rsidRDefault="00EF6122" w:rsidP="00D43993">
      <w:pPr>
        <w:spacing w:line="480" w:lineRule="auto"/>
        <w:jc w:val="both"/>
        <w:rPr>
          <w:rFonts w:ascii="Arial" w:hAnsi="Arial" w:cs="Arial"/>
        </w:rPr>
      </w:pPr>
    </w:p>
    <w:p w:rsidR="003E3908" w:rsidRDefault="003E3908" w:rsidP="00D43993">
      <w:pPr>
        <w:spacing w:line="480" w:lineRule="auto"/>
        <w:jc w:val="both"/>
        <w:rPr>
          <w:rFonts w:ascii="Arial" w:hAnsi="Arial" w:cs="Arial"/>
        </w:rPr>
      </w:pPr>
      <w:r>
        <w:rPr>
          <w:rFonts w:ascii="Arial" w:hAnsi="Arial" w:cs="Arial"/>
        </w:rPr>
        <w:t>Al cumplir estos objetivos económicos, se estaría formulando un escenario atractivo para la inversión interna promoviendo así la innovación de productos y estrategias de mercado para las empresas.</w:t>
      </w:r>
    </w:p>
    <w:p w:rsidR="003E3908" w:rsidRDefault="003E3908">
      <w:pPr>
        <w:spacing w:line="480" w:lineRule="auto"/>
        <w:ind w:firstLine="708"/>
        <w:jc w:val="both"/>
        <w:rPr>
          <w:rFonts w:ascii="Arial" w:hAnsi="Arial" w:cs="Arial"/>
        </w:rPr>
      </w:pPr>
    </w:p>
    <w:p w:rsidR="003E3908" w:rsidRDefault="003E3908">
      <w:pPr>
        <w:spacing w:line="480" w:lineRule="auto"/>
        <w:jc w:val="both"/>
        <w:rPr>
          <w:rFonts w:ascii="Arial" w:hAnsi="Arial" w:cs="Arial"/>
        </w:rPr>
      </w:pPr>
    </w:p>
    <w:p w:rsidR="00D43993" w:rsidRDefault="00D43993">
      <w:pPr>
        <w:spacing w:line="480" w:lineRule="auto"/>
        <w:jc w:val="both"/>
        <w:rPr>
          <w:rFonts w:ascii="Arial" w:hAnsi="Arial" w:cs="Arial"/>
        </w:rPr>
      </w:pPr>
    </w:p>
    <w:p w:rsidR="00D43993" w:rsidRDefault="00D43993">
      <w:pPr>
        <w:spacing w:line="480" w:lineRule="auto"/>
        <w:jc w:val="both"/>
        <w:rPr>
          <w:rFonts w:ascii="Arial" w:hAnsi="Arial" w:cs="Arial"/>
        </w:rPr>
      </w:pPr>
    </w:p>
    <w:p w:rsidR="00D43993" w:rsidRDefault="00D43993">
      <w:pPr>
        <w:spacing w:line="480" w:lineRule="auto"/>
        <w:jc w:val="both"/>
        <w:rPr>
          <w:rFonts w:ascii="Arial" w:hAnsi="Arial" w:cs="Arial"/>
        </w:rPr>
      </w:pPr>
    </w:p>
    <w:p w:rsidR="00D43993" w:rsidRDefault="00D43993">
      <w:pPr>
        <w:spacing w:line="480" w:lineRule="auto"/>
        <w:jc w:val="both"/>
        <w:rPr>
          <w:rFonts w:ascii="Arial" w:hAnsi="Arial" w:cs="Arial"/>
        </w:rPr>
      </w:pPr>
    </w:p>
    <w:p w:rsidR="00D43993" w:rsidRDefault="00D43993">
      <w:pPr>
        <w:spacing w:line="480" w:lineRule="auto"/>
        <w:jc w:val="both"/>
        <w:rPr>
          <w:rFonts w:ascii="Arial" w:hAnsi="Arial" w:cs="Arial"/>
        </w:rPr>
      </w:pPr>
    </w:p>
    <w:p w:rsidR="00EB6411" w:rsidRDefault="00EB6411">
      <w:pPr>
        <w:spacing w:line="480" w:lineRule="auto"/>
        <w:jc w:val="both"/>
        <w:rPr>
          <w:rFonts w:ascii="Arial" w:hAnsi="Arial" w:cs="Arial"/>
        </w:rPr>
      </w:pPr>
    </w:p>
    <w:p w:rsidR="00EB6411" w:rsidRDefault="00EB6411">
      <w:pPr>
        <w:spacing w:line="480" w:lineRule="auto"/>
        <w:jc w:val="both"/>
        <w:rPr>
          <w:rFonts w:ascii="Arial" w:hAnsi="Arial" w:cs="Arial"/>
        </w:rPr>
      </w:pPr>
    </w:p>
    <w:p w:rsidR="00EB6411" w:rsidRDefault="00EB6411">
      <w:pPr>
        <w:spacing w:line="480" w:lineRule="auto"/>
        <w:jc w:val="both"/>
        <w:rPr>
          <w:rFonts w:ascii="Arial" w:hAnsi="Arial" w:cs="Arial"/>
        </w:rPr>
      </w:pPr>
    </w:p>
    <w:p w:rsidR="00D43993" w:rsidRPr="00BE7FD9" w:rsidRDefault="00BE7FD9" w:rsidP="00BE7FD9">
      <w:pPr>
        <w:spacing w:line="480" w:lineRule="auto"/>
        <w:jc w:val="center"/>
        <w:rPr>
          <w:rFonts w:ascii="Arial" w:hAnsi="Arial" w:cs="Arial"/>
          <w:b/>
        </w:rPr>
      </w:pPr>
      <w:r w:rsidRPr="00BE7FD9">
        <w:rPr>
          <w:rFonts w:ascii="Arial" w:hAnsi="Arial" w:cs="Arial"/>
          <w:b/>
        </w:rPr>
        <w:t>CAPÍTULO 2</w:t>
      </w:r>
    </w:p>
    <w:p w:rsidR="003E3908" w:rsidRPr="00D43993" w:rsidRDefault="003E3908" w:rsidP="00BE7FD9">
      <w:pPr>
        <w:pStyle w:val="Ttulo7"/>
        <w:jc w:val="center"/>
      </w:pPr>
      <w:r w:rsidRPr="00D43993">
        <w:t>INVESTIGACION DE MERCADOS</w:t>
      </w:r>
    </w:p>
    <w:p w:rsidR="003E3908" w:rsidRDefault="003E3908">
      <w:pPr>
        <w:spacing w:line="480" w:lineRule="auto"/>
        <w:jc w:val="both"/>
        <w:rPr>
          <w:rFonts w:ascii="Arial" w:hAnsi="Arial" w:cs="Arial"/>
        </w:rPr>
      </w:pPr>
    </w:p>
    <w:p w:rsidR="00EB6411" w:rsidRDefault="00EB6411">
      <w:pPr>
        <w:spacing w:line="480" w:lineRule="auto"/>
        <w:jc w:val="both"/>
        <w:rPr>
          <w:rFonts w:ascii="Arial" w:hAnsi="Arial" w:cs="Arial"/>
        </w:rPr>
      </w:pPr>
    </w:p>
    <w:p w:rsidR="003E3908" w:rsidRPr="00EB6411" w:rsidRDefault="00666592">
      <w:pPr>
        <w:pStyle w:val="Ttulo3"/>
        <w:spacing w:line="480" w:lineRule="auto"/>
        <w:jc w:val="both"/>
        <w:rPr>
          <w:rFonts w:ascii="Arial" w:hAnsi="Arial" w:cs="Arial"/>
          <w:caps/>
          <w:u w:val="none"/>
        </w:rPr>
      </w:pPr>
      <w:r w:rsidRPr="00EB6411">
        <w:rPr>
          <w:rFonts w:ascii="Arial" w:hAnsi="Arial" w:cs="Arial"/>
          <w:caps/>
          <w:u w:val="none"/>
        </w:rPr>
        <w:t>2.</w:t>
      </w:r>
      <w:r w:rsidR="00EA489B" w:rsidRPr="00EB6411">
        <w:rPr>
          <w:rFonts w:ascii="Arial" w:hAnsi="Arial" w:cs="Arial"/>
          <w:caps/>
          <w:u w:val="none"/>
        </w:rPr>
        <w:t>1</w:t>
      </w:r>
      <w:r w:rsidRPr="00EB6411">
        <w:rPr>
          <w:rFonts w:ascii="Arial" w:hAnsi="Arial" w:cs="Arial"/>
          <w:caps/>
          <w:u w:val="none"/>
        </w:rPr>
        <w:t xml:space="preserve"> </w:t>
      </w:r>
      <w:r w:rsidR="003E3908" w:rsidRPr="00EB6411">
        <w:rPr>
          <w:rFonts w:ascii="Arial" w:hAnsi="Arial" w:cs="Arial"/>
          <w:caps/>
          <w:u w:val="none"/>
        </w:rPr>
        <w:t>Proceso de investigación de Mercados</w:t>
      </w:r>
    </w:p>
    <w:p w:rsidR="003E3908" w:rsidRDefault="003E3908">
      <w:pPr>
        <w:spacing w:line="480" w:lineRule="auto"/>
        <w:jc w:val="both"/>
        <w:rPr>
          <w:rFonts w:ascii="Arial" w:hAnsi="Arial" w:cs="Arial"/>
        </w:rPr>
      </w:pPr>
    </w:p>
    <w:p w:rsidR="003E3908" w:rsidRPr="00BE7FD9" w:rsidRDefault="00EA489B">
      <w:pPr>
        <w:pStyle w:val="Ttulo2"/>
        <w:spacing w:line="480" w:lineRule="auto"/>
        <w:jc w:val="both"/>
        <w:rPr>
          <w:rFonts w:ascii="Arial" w:hAnsi="Arial" w:cs="Arial"/>
          <w:u w:val="single"/>
        </w:rPr>
      </w:pPr>
      <w:r w:rsidRPr="00BE7FD9">
        <w:rPr>
          <w:rFonts w:ascii="Arial" w:hAnsi="Arial" w:cs="Arial"/>
          <w:u w:val="single"/>
        </w:rPr>
        <w:t xml:space="preserve">2.1.1. </w:t>
      </w:r>
      <w:r w:rsidR="003E3908" w:rsidRPr="00BE7FD9">
        <w:rPr>
          <w:rFonts w:ascii="Arial" w:hAnsi="Arial" w:cs="Arial"/>
          <w:u w:val="single"/>
        </w:rPr>
        <w:t>Propósito de la investigación</w:t>
      </w:r>
    </w:p>
    <w:p w:rsidR="003E3908" w:rsidRDefault="003E3908" w:rsidP="00D43993">
      <w:pPr>
        <w:spacing w:line="480" w:lineRule="auto"/>
        <w:jc w:val="both"/>
        <w:rPr>
          <w:rFonts w:ascii="Arial" w:hAnsi="Arial" w:cs="Arial"/>
        </w:rPr>
      </w:pPr>
      <w:r>
        <w:rPr>
          <w:rFonts w:ascii="Arial" w:hAnsi="Arial" w:cs="Arial"/>
        </w:rPr>
        <w:t>La investigación de mercado está orientada a conocer la disposición  a consumir galletas de soya por parte de las consumidores poten</w:t>
      </w:r>
      <w:r w:rsidR="0099045B">
        <w:rPr>
          <w:rFonts w:ascii="Arial" w:hAnsi="Arial" w:cs="Arial"/>
        </w:rPr>
        <w:t>ciales y determinar las preferencias de ingredientes adicionales</w:t>
      </w:r>
      <w:r>
        <w:rPr>
          <w:rFonts w:ascii="Arial" w:hAnsi="Arial" w:cs="Arial"/>
        </w:rPr>
        <w:t xml:space="preserve">. También la investigación de  mercado está dirigida para tomar la decisión si la producción de galletas de SOYLIGHT debe ser </w:t>
      </w:r>
      <w:r w:rsidR="001847B9">
        <w:rPr>
          <w:rFonts w:ascii="Arial" w:hAnsi="Arial" w:cs="Arial"/>
        </w:rPr>
        <w:t>elaborada</w:t>
      </w:r>
      <w:r>
        <w:rPr>
          <w:rFonts w:ascii="Arial" w:hAnsi="Arial" w:cs="Arial"/>
        </w:rPr>
        <w:t xml:space="preserve"> de Dulce o de Sal para los gustos especiales de los consumidores. A su vez, encontrar un precio que se </w:t>
      </w:r>
      <w:r w:rsidR="0099045B">
        <w:rPr>
          <w:rFonts w:ascii="Arial" w:hAnsi="Arial" w:cs="Arial"/>
        </w:rPr>
        <w:t>ajuste a los</w:t>
      </w:r>
      <w:r>
        <w:rPr>
          <w:rFonts w:ascii="Arial" w:hAnsi="Arial" w:cs="Arial"/>
        </w:rPr>
        <w:t xml:space="preserve"> objetivos financieros y satisfaga la necesidad de los consumidores.</w:t>
      </w:r>
    </w:p>
    <w:p w:rsidR="00EB6411" w:rsidRDefault="00EB6411" w:rsidP="00D43993">
      <w:pPr>
        <w:spacing w:line="480" w:lineRule="auto"/>
        <w:jc w:val="both"/>
        <w:rPr>
          <w:rFonts w:ascii="Arial" w:hAnsi="Arial" w:cs="Arial"/>
        </w:rPr>
      </w:pPr>
    </w:p>
    <w:p w:rsidR="00DE6B32" w:rsidRDefault="00DE6B32" w:rsidP="00D43993">
      <w:pPr>
        <w:spacing w:line="480" w:lineRule="auto"/>
        <w:jc w:val="both"/>
        <w:rPr>
          <w:rFonts w:ascii="Arial" w:hAnsi="Arial" w:cs="Arial"/>
        </w:rPr>
      </w:pPr>
    </w:p>
    <w:p w:rsidR="00EF6122" w:rsidRDefault="00EF6122" w:rsidP="00D43993">
      <w:pPr>
        <w:spacing w:line="480" w:lineRule="auto"/>
        <w:jc w:val="both"/>
        <w:rPr>
          <w:rFonts w:ascii="Arial" w:hAnsi="Arial" w:cs="Arial"/>
        </w:rPr>
      </w:pPr>
    </w:p>
    <w:p w:rsidR="003E3908" w:rsidRPr="00BE7FD9" w:rsidRDefault="00EA489B">
      <w:pPr>
        <w:pStyle w:val="NormalWeb"/>
        <w:spacing w:line="480" w:lineRule="auto"/>
        <w:jc w:val="both"/>
        <w:rPr>
          <w:rFonts w:ascii="Arial" w:hAnsi="Arial" w:cs="Arial"/>
          <w:b/>
          <w:bCs/>
          <w:u w:val="single"/>
        </w:rPr>
      </w:pPr>
      <w:r w:rsidRPr="00BE7FD9">
        <w:rPr>
          <w:rFonts w:ascii="Arial" w:hAnsi="Arial" w:cs="Arial"/>
          <w:b/>
          <w:bCs/>
          <w:u w:val="single"/>
        </w:rPr>
        <w:t xml:space="preserve">2.1.2. </w:t>
      </w:r>
      <w:r w:rsidR="003E3908" w:rsidRPr="00BE7FD9">
        <w:rPr>
          <w:rFonts w:ascii="Arial" w:hAnsi="Arial" w:cs="Arial"/>
          <w:b/>
          <w:bCs/>
          <w:u w:val="single"/>
        </w:rPr>
        <w:t xml:space="preserve">Definición de </w:t>
      </w:r>
      <w:smartTag w:uri="urn:schemas-microsoft-com:office:smarttags" w:element="PersonName">
        <w:smartTagPr>
          <w:attr w:name="ProductID" w:val="la Investigaci￳n"/>
        </w:smartTagPr>
        <w:r w:rsidR="003E3908" w:rsidRPr="00BE7FD9">
          <w:rPr>
            <w:rFonts w:ascii="Arial" w:hAnsi="Arial" w:cs="Arial"/>
            <w:b/>
            <w:bCs/>
            <w:u w:val="single"/>
          </w:rPr>
          <w:t>la Investigación</w:t>
        </w:r>
      </w:smartTag>
    </w:p>
    <w:p w:rsidR="00BE7FD9" w:rsidRDefault="003E3908" w:rsidP="00D43993">
      <w:pPr>
        <w:pStyle w:val="NormalWeb"/>
        <w:spacing w:line="480" w:lineRule="auto"/>
        <w:jc w:val="both"/>
        <w:rPr>
          <w:rFonts w:ascii="Arial" w:hAnsi="Arial" w:cs="Arial"/>
        </w:rPr>
      </w:pPr>
      <w:r>
        <w:rPr>
          <w:rFonts w:ascii="Arial" w:hAnsi="Arial" w:cs="Arial"/>
        </w:rPr>
        <w:t>La información específica que necesita SOYLIGHT para lograr el propósito de la investigación est</w:t>
      </w:r>
      <w:r w:rsidR="006C4EA9">
        <w:rPr>
          <w:rFonts w:ascii="Arial" w:hAnsi="Arial" w:cs="Arial"/>
        </w:rPr>
        <w:t>á detallada por los siguientes 4</w:t>
      </w:r>
      <w:r>
        <w:rPr>
          <w:rFonts w:ascii="Arial" w:hAnsi="Arial" w:cs="Arial"/>
        </w:rPr>
        <w:t xml:space="preserve"> objetivos trazados </w:t>
      </w:r>
      <w:r w:rsidR="006C4EA9">
        <w:rPr>
          <w:rFonts w:ascii="Arial" w:hAnsi="Arial" w:cs="Arial"/>
        </w:rPr>
        <w:t xml:space="preserve">con </w:t>
      </w:r>
      <w:r>
        <w:rPr>
          <w:rFonts w:ascii="Arial" w:hAnsi="Arial" w:cs="Arial"/>
        </w:rPr>
        <w:t>sus respectivas hipótesis para se</w:t>
      </w:r>
      <w:r w:rsidR="006C4EA9">
        <w:rPr>
          <w:rFonts w:ascii="Arial" w:hAnsi="Arial" w:cs="Arial"/>
        </w:rPr>
        <w:t>r aceptada</w:t>
      </w:r>
      <w:r>
        <w:rPr>
          <w:rFonts w:ascii="Arial" w:hAnsi="Arial" w:cs="Arial"/>
        </w:rPr>
        <w:t>s o rechazadas.</w:t>
      </w:r>
    </w:p>
    <w:p w:rsidR="003E3908" w:rsidRPr="00BE7FD9" w:rsidRDefault="00EA489B">
      <w:pPr>
        <w:pStyle w:val="Ttulo2"/>
        <w:spacing w:line="480" w:lineRule="auto"/>
        <w:jc w:val="both"/>
        <w:rPr>
          <w:rFonts w:ascii="Arial" w:hAnsi="Arial" w:cs="Arial"/>
          <w:u w:val="single"/>
        </w:rPr>
      </w:pPr>
      <w:r w:rsidRPr="00BE7FD9">
        <w:rPr>
          <w:rFonts w:ascii="Arial" w:hAnsi="Arial" w:cs="Arial"/>
          <w:u w:val="single"/>
        </w:rPr>
        <w:t xml:space="preserve">2.1.3. </w:t>
      </w:r>
      <w:r w:rsidR="003E3908" w:rsidRPr="00BE7FD9">
        <w:rPr>
          <w:rFonts w:ascii="Arial" w:hAnsi="Arial" w:cs="Arial"/>
          <w:u w:val="single"/>
        </w:rPr>
        <w:t>Objetivos de la investigación de mercado</w:t>
      </w:r>
    </w:p>
    <w:p w:rsidR="003E3908" w:rsidRDefault="003E3908">
      <w:pPr>
        <w:numPr>
          <w:ilvl w:val="0"/>
          <w:numId w:val="32"/>
        </w:numPr>
        <w:spacing w:line="480" w:lineRule="auto"/>
        <w:jc w:val="both"/>
        <w:rPr>
          <w:rFonts w:ascii="Arial" w:hAnsi="Arial" w:cs="Arial"/>
        </w:rPr>
      </w:pPr>
      <w:r>
        <w:rPr>
          <w:rFonts w:ascii="Arial" w:hAnsi="Arial" w:cs="Arial"/>
        </w:rPr>
        <w:t xml:space="preserve">Determinar que factores influyen en la decisión de consumo de galletas. </w:t>
      </w:r>
    </w:p>
    <w:p w:rsidR="003E3908" w:rsidRDefault="003E3908">
      <w:pPr>
        <w:numPr>
          <w:ilvl w:val="0"/>
          <w:numId w:val="32"/>
        </w:numPr>
        <w:spacing w:line="480" w:lineRule="auto"/>
        <w:jc w:val="both"/>
        <w:rPr>
          <w:rFonts w:ascii="Arial" w:hAnsi="Arial" w:cs="Arial"/>
        </w:rPr>
      </w:pPr>
      <w:r>
        <w:rPr>
          <w:rFonts w:ascii="Arial" w:hAnsi="Arial" w:cs="Arial"/>
        </w:rPr>
        <w:t>Determinar el nivel de frecuencia de consumo de las galletas de Soya.</w:t>
      </w:r>
    </w:p>
    <w:p w:rsidR="003E3908" w:rsidRDefault="006C4EA9" w:rsidP="006C4EA9">
      <w:pPr>
        <w:numPr>
          <w:ilvl w:val="0"/>
          <w:numId w:val="32"/>
        </w:numPr>
        <w:spacing w:line="480" w:lineRule="auto"/>
        <w:jc w:val="both"/>
        <w:rPr>
          <w:rFonts w:ascii="Arial" w:hAnsi="Arial" w:cs="Arial"/>
        </w:rPr>
      </w:pPr>
      <w:r>
        <w:rPr>
          <w:rFonts w:ascii="Arial" w:hAnsi="Arial" w:cs="Arial"/>
        </w:rPr>
        <w:t>Determinar el grado de aceptación de la galleta en el mercado local.</w:t>
      </w:r>
    </w:p>
    <w:p w:rsidR="00DE6B32" w:rsidRDefault="006C4EA9" w:rsidP="00DE6B32">
      <w:pPr>
        <w:numPr>
          <w:ilvl w:val="0"/>
          <w:numId w:val="32"/>
        </w:numPr>
        <w:spacing w:line="480" w:lineRule="auto"/>
        <w:jc w:val="both"/>
        <w:rPr>
          <w:rFonts w:ascii="Arial" w:hAnsi="Arial" w:cs="Arial"/>
        </w:rPr>
      </w:pPr>
      <w:r>
        <w:rPr>
          <w:rFonts w:ascii="Arial" w:hAnsi="Arial" w:cs="Arial"/>
        </w:rPr>
        <w:t>Establecer el precio que los consumidores estarían dispuesto a pagar po</w:t>
      </w:r>
      <w:r w:rsidR="00526DB1">
        <w:rPr>
          <w:rFonts w:ascii="Arial" w:hAnsi="Arial" w:cs="Arial"/>
        </w:rPr>
        <w:t>r</w:t>
      </w:r>
      <w:r>
        <w:rPr>
          <w:rFonts w:ascii="Arial" w:hAnsi="Arial" w:cs="Arial"/>
        </w:rPr>
        <w:t xml:space="preserve"> la galleta. </w:t>
      </w:r>
    </w:p>
    <w:p w:rsidR="00DE6B32" w:rsidRPr="00DE6B32" w:rsidRDefault="00DE6B32" w:rsidP="00DE6B32">
      <w:pPr>
        <w:spacing w:line="480" w:lineRule="auto"/>
        <w:ind w:left="360"/>
        <w:jc w:val="both"/>
        <w:rPr>
          <w:rFonts w:ascii="Arial" w:hAnsi="Arial" w:cs="Arial"/>
        </w:rPr>
      </w:pPr>
    </w:p>
    <w:p w:rsidR="003E3908" w:rsidRPr="00BE7FD9" w:rsidRDefault="00EA489B" w:rsidP="00BE7FD9">
      <w:pPr>
        <w:pStyle w:val="Ttulo2"/>
        <w:spacing w:line="480" w:lineRule="auto"/>
        <w:jc w:val="both"/>
        <w:rPr>
          <w:rFonts w:ascii="Arial" w:hAnsi="Arial" w:cs="Arial"/>
          <w:u w:val="single"/>
        </w:rPr>
      </w:pPr>
      <w:r w:rsidRPr="00BE7FD9">
        <w:rPr>
          <w:rFonts w:ascii="Arial" w:hAnsi="Arial" w:cs="Arial"/>
          <w:u w:val="single"/>
        </w:rPr>
        <w:t xml:space="preserve">2.1.4. </w:t>
      </w:r>
      <w:r w:rsidR="003E3908" w:rsidRPr="00BE7FD9">
        <w:rPr>
          <w:rFonts w:ascii="Arial" w:hAnsi="Arial" w:cs="Arial"/>
          <w:u w:val="single"/>
        </w:rPr>
        <w:t>Hipótesis de la investigación de mercado</w:t>
      </w:r>
    </w:p>
    <w:p w:rsidR="003E3908" w:rsidRDefault="003E3908">
      <w:pPr>
        <w:numPr>
          <w:ilvl w:val="0"/>
          <w:numId w:val="33"/>
        </w:numPr>
        <w:spacing w:line="480" w:lineRule="auto"/>
        <w:jc w:val="both"/>
        <w:rPr>
          <w:rFonts w:ascii="Arial" w:hAnsi="Arial" w:cs="Arial"/>
        </w:rPr>
      </w:pPr>
      <w:r>
        <w:rPr>
          <w:rFonts w:ascii="Arial" w:hAnsi="Arial" w:cs="Arial"/>
        </w:rPr>
        <w:t xml:space="preserve">El principal motivo para la compra de galletas es el precio. </w:t>
      </w:r>
    </w:p>
    <w:p w:rsidR="003E3908" w:rsidRDefault="003E3908">
      <w:pPr>
        <w:numPr>
          <w:ilvl w:val="0"/>
          <w:numId w:val="33"/>
        </w:numPr>
        <w:spacing w:line="480" w:lineRule="auto"/>
        <w:jc w:val="both"/>
        <w:rPr>
          <w:rFonts w:ascii="Arial" w:hAnsi="Arial" w:cs="Arial"/>
        </w:rPr>
      </w:pPr>
      <w:r>
        <w:rPr>
          <w:rFonts w:ascii="Arial" w:hAnsi="Arial" w:cs="Arial"/>
        </w:rPr>
        <w:t>El 60% de las personas están dispuestas a consumir la galleta de soya.</w:t>
      </w:r>
    </w:p>
    <w:p w:rsidR="003E3908" w:rsidRDefault="003E3908">
      <w:pPr>
        <w:numPr>
          <w:ilvl w:val="0"/>
          <w:numId w:val="33"/>
        </w:numPr>
        <w:spacing w:line="480" w:lineRule="auto"/>
        <w:jc w:val="both"/>
        <w:rPr>
          <w:rFonts w:ascii="Arial" w:hAnsi="Arial" w:cs="Arial"/>
        </w:rPr>
      </w:pPr>
      <w:r>
        <w:rPr>
          <w:rFonts w:ascii="Arial" w:hAnsi="Arial" w:cs="Arial"/>
        </w:rPr>
        <w:t>El 60% de las personas prefieren consumir una galleta de soya de dulce.</w:t>
      </w:r>
    </w:p>
    <w:p w:rsidR="003E3908" w:rsidRDefault="00526DB1" w:rsidP="00526DB1">
      <w:pPr>
        <w:numPr>
          <w:ilvl w:val="0"/>
          <w:numId w:val="33"/>
        </w:numPr>
        <w:spacing w:line="480" w:lineRule="auto"/>
        <w:jc w:val="both"/>
        <w:rPr>
          <w:rFonts w:ascii="Arial" w:hAnsi="Arial" w:cs="Arial"/>
        </w:rPr>
      </w:pPr>
      <w:r>
        <w:rPr>
          <w:rFonts w:ascii="Arial" w:hAnsi="Arial" w:cs="Arial"/>
        </w:rPr>
        <w:t>La mitad de los consumidores prefieren adquirir la galleta en las tiendas.</w:t>
      </w:r>
    </w:p>
    <w:p w:rsidR="00DE6B32" w:rsidRDefault="00DE6B32">
      <w:pPr>
        <w:pStyle w:val="NormalWeb"/>
        <w:spacing w:line="480" w:lineRule="auto"/>
        <w:jc w:val="both"/>
        <w:rPr>
          <w:rFonts w:ascii="Arial" w:hAnsi="Arial" w:cs="Arial"/>
          <w:b/>
          <w:bCs/>
          <w:u w:val="single"/>
        </w:rPr>
      </w:pPr>
    </w:p>
    <w:p w:rsidR="003E3908" w:rsidRDefault="00EA489B">
      <w:pPr>
        <w:pStyle w:val="NormalWeb"/>
        <w:spacing w:line="480" w:lineRule="auto"/>
        <w:jc w:val="both"/>
        <w:rPr>
          <w:rFonts w:ascii="Arial" w:hAnsi="Arial" w:cs="Arial"/>
          <w:b/>
          <w:bCs/>
          <w:u w:val="single"/>
        </w:rPr>
      </w:pPr>
      <w:r>
        <w:rPr>
          <w:rFonts w:ascii="Arial" w:hAnsi="Arial" w:cs="Arial"/>
          <w:b/>
          <w:bCs/>
          <w:u w:val="single"/>
        </w:rPr>
        <w:t xml:space="preserve">2.1.5. </w:t>
      </w:r>
      <w:r w:rsidR="003E3908">
        <w:rPr>
          <w:rFonts w:ascii="Arial" w:hAnsi="Arial" w:cs="Arial"/>
          <w:b/>
          <w:bCs/>
          <w:u w:val="single"/>
        </w:rPr>
        <w:t xml:space="preserve">Alcance de </w:t>
      </w:r>
      <w:smartTag w:uri="urn:schemas-microsoft-com:office:smarttags" w:element="PersonName">
        <w:smartTagPr>
          <w:attr w:name="ProductID" w:val="la Investigaci￳n"/>
        </w:smartTagPr>
        <w:r w:rsidR="003E3908">
          <w:rPr>
            <w:rFonts w:ascii="Arial" w:hAnsi="Arial" w:cs="Arial"/>
            <w:b/>
            <w:bCs/>
            <w:u w:val="single"/>
          </w:rPr>
          <w:t>la Investigación</w:t>
        </w:r>
      </w:smartTag>
    </w:p>
    <w:p w:rsidR="00D43993" w:rsidRPr="00DE6B32" w:rsidRDefault="003E3908">
      <w:pPr>
        <w:pStyle w:val="NormalWeb"/>
        <w:spacing w:line="480" w:lineRule="auto"/>
        <w:jc w:val="both"/>
        <w:rPr>
          <w:rFonts w:ascii="Arial" w:hAnsi="Arial" w:cs="Arial"/>
        </w:rPr>
      </w:pPr>
      <w:r>
        <w:rPr>
          <w:rFonts w:ascii="Arial" w:hAnsi="Arial" w:cs="Arial"/>
        </w:rPr>
        <w:t>Los límites del estudio se encuentra entre la población de edades comprendidas entre  28 años hasta los 65 años  del sexo masculino y femenino, pertenecientes a l</w:t>
      </w:r>
      <w:r w:rsidR="00526DB1">
        <w:rPr>
          <w:rFonts w:ascii="Arial" w:hAnsi="Arial" w:cs="Arial"/>
        </w:rPr>
        <w:t>a clase social media y alta en G</w:t>
      </w:r>
      <w:r>
        <w:rPr>
          <w:rFonts w:ascii="Arial" w:hAnsi="Arial" w:cs="Arial"/>
        </w:rPr>
        <w:t>uayaquil.</w:t>
      </w:r>
    </w:p>
    <w:p w:rsidR="003E3908" w:rsidRPr="00BE7FD9" w:rsidRDefault="00EA489B">
      <w:pPr>
        <w:pStyle w:val="NormalWeb"/>
        <w:spacing w:line="480" w:lineRule="auto"/>
        <w:jc w:val="both"/>
        <w:rPr>
          <w:rFonts w:ascii="Arial" w:hAnsi="Arial" w:cs="Arial"/>
          <w:b/>
          <w:bCs/>
          <w:u w:val="single"/>
        </w:rPr>
      </w:pPr>
      <w:r w:rsidRPr="00BE7FD9">
        <w:rPr>
          <w:rFonts w:ascii="Arial" w:hAnsi="Arial" w:cs="Arial"/>
          <w:b/>
          <w:bCs/>
          <w:u w:val="single"/>
        </w:rPr>
        <w:t xml:space="preserve">2.1.6. </w:t>
      </w:r>
      <w:r w:rsidR="003E3908" w:rsidRPr="00BE7FD9">
        <w:rPr>
          <w:rFonts w:ascii="Arial" w:hAnsi="Arial" w:cs="Arial"/>
          <w:b/>
          <w:bCs/>
          <w:u w:val="single"/>
        </w:rPr>
        <w:t>Instrumentos en la obtención de la información</w:t>
      </w:r>
    </w:p>
    <w:p w:rsidR="003E3908" w:rsidRDefault="003E3908" w:rsidP="00D43993">
      <w:pPr>
        <w:pStyle w:val="NormalWeb"/>
        <w:spacing w:line="480" w:lineRule="auto"/>
        <w:jc w:val="both"/>
        <w:rPr>
          <w:rFonts w:ascii="Arial" w:hAnsi="Arial" w:cs="Arial"/>
        </w:rPr>
      </w:pPr>
      <w:r>
        <w:rPr>
          <w:rFonts w:ascii="Arial" w:hAnsi="Arial" w:cs="Arial"/>
        </w:rPr>
        <w:t xml:space="preserve">Primero se llevo a cabo un estudio exploratorio cualitativo mediante un grupo focal y después se realizó un entrevista con especialistas y empresarios para conocer la factibilidad de las galletas de soya en el ámbito de producción y comercialización; luego se </w:t>
      </w:r>
      <w:r w:rsidR="00526DB1">
        <w:rPr>
          <w:rFonts w:ascii="Arial" w:hAnsi="Arial" w:cs="Arial"/>
        </w:rPr>
        <w:t>realizó</w:t>
      </w:r>
      <w:r>
        <w:rPr>
          <w:rFonts w:ascii="Arial" w:hAnsi="Arial" w:cs="Arial"/>
        </w:rPr>
        <w:t xml:space="preserve"> una investigación cuantitativa de carácter probabilística de tipo descriptivo usando cuestionarios estructurados individuales entre la población de la localidad administrados por dos encuestadores.</w:t>
      </w:r>
    </w:p>
    <w:p w:rsidR="003E3908" w:rsidRDefault="003E3908">
      <w:pPr>
        <w:pStyle w:val="NormalWeb"/>
        <w:spacing w:line="480" w:lineRule="auto"/>
        <w:jc w:val="both"/>
        <w:rPr>
          <w:rFonts w:ascii="Arial" w:hAnsi="Arial" w:cs="Arial"/>
          <w:b/>
          <w:bCs/>
        </w:rPr>
      </w:pPr>
    </w:p>
    <w:p w:rsidR="00EF6122" w:rsidRDefault="00EF6122">
      <w:pPr>
        <w:pStyle w:val="NormalWeb"/>
        <w:spacing w:line="480" w:lineRule="auto"/>
        <w:jc w:val="both"/>
        <w:rPr>
          <w:rFonts w:ascii="Arial" w:hAnsi="Arial" w:cs="Arial"/>
          <w:b/>
          <w:bCs/>
        </w:rPr>
      </w:pPr>
    </w:p>
    <w:p w:rsidR="00EF6122" w:rsidRDefault="00EF6122">
      <w:pPr>
        <w:pStyle w:val="NormalWeb"/>
        <w:spacing w:line="480" w:lineRule="auto"/>
        <w:jc w:val="both"/>
        <w:rPr>
          <w:rFonts w:ascii="Arial" w:hAnsi="Arial" w:cs="Arial"/>
          <w:b/>
          <w:bCs/>
        </w:rPr>
      </w:pPr>
    </w:p>
    <w:p w:rsidR="00EF6122" w:rsidRDefault="00EF6122">
      <w:pPr>
        <w:pStyle w:val="NormalWeb"/>
        <w:spacing w:line="480" w:lineRule="auto"/>
        <w:jc w:val="both"/>
        <w:rPr>
          <w:rFonts w:ascii="Arial" w:hAnsi="Arial" w:cs="Arial"/>
          <w:b/>
          <w:bCs/>
        </w:rPr>
      </w:pPr>
    </w:p>
    <w:p w:rsidR="00EF6122" w:rsidRDefault="00EF6122">
      <w:pPr>
        <w:pStyle w:val="NormalWeb"/>
        <w:spacing w:line="480" w:lineRule="auto"/>
        <w:jc w:val="both"/>
        <w:rPr>
          <w:rFonts w:ascii="Arial" w:hAnsi="Arial" w:cs="Arial"/>
          <w:b/>
          <w:bCs/>
        </w:rPr>
      </w:pPr>
    </w:p>
    <w:p w:rsidR="00EF6122" w:rsidRDefault="00EF6122">
      <w:pPr>
        <w:pStyle w:val="NormalWeb"/>
        <w:spacing w:line="480" w:lineRule="auto"/>
        <w:jc w:val="both"/>
        <w:rPr>
          <w:rFonts w:ascii="Arial" w:hAnsi="Arial" w:cs="Arial"/>
          <w:b/>
          <w:bCs/>
        </w:rPr>
      </w:pPr>
    </w:p>
    <w:p w:rsidR="003E3908" w:rsidRPr="00EB6411" w:rsidRDefault="00EA489B">
      <w:pPr>
        <w:pStyle w:val="NormalWeb"/>
        <w:spacing w:line="480" w:lineRule="auto"/>
        <w:jc w:val="both"/>
        <w:rPr>
          <w:rFonts w:ascii="Arial" w:hAnsi="Arial" w:cs="Arial"/>
          <w:b/>
          <w:bCs/>
          <w:iCs/>
          <w:caps/>
        </w:rPr>
      </w:pPr>
      <w:r w:rsidRPr="00EB6411">
        <w:rPr>
          <w:rFonts w:ascii="Arial" w:hAnsi="Arial" w:cs="Arial"/>
          <w:b/>
          <w:bCs/>
          <w:iCs/>
          <w:caps/>
        </w:rPr>
        <w:t xml:space="preserve">2.2 </w:t>
      </w:r>
      <w:r w:rsidR="003E3908" w:rsidRPr="00EB6411">
        <w:rPr>
          <w:rFonts w:ascii="Arial" w:hAnsi="Arial" w:cs="Arial"/>
          <w:b/>
          <w:bCs/>
          <w:iCs/>
          <w:caps/>
        </w:rPr>
        <w:t>Estudio Exploratorio Cualitativo</w:t>
      </w:r>
    </w:p>
    <w:p w:rsidR="003E3908" w:rsidRPr="00EB6411" w:rsidRDefault="00EA489B" w:rsidP="00EB6411">
      <w:pPr>
        <w:pStyle w:val="Ttulo7"/>
        <w:ind w:firstLine="708"/>
        <w:rPr>
          <w:u w:val="single"/>
        </w:rPr>
      </w:pPr>
      <w:r w:rsidRPr="00EB6411">
        <w:rPr>
          <w:u w:val="single"/>
        </w:rPr>
        <w:t xml:space="preserve">2.2.1. </w:t>
      </w:r>
      <w:r w:rsidR="003E3908" w:rsidRPr="00EB6411">
        <w:rPr>
          <w:u w:val="single"/>
        </w:rPr>
        <w:t>Grupo Focal</w:t>
      </w:r>
    </w:p>
    <w:p w:rsidR="003E3908" w:rsidRDefault="00735DDF" w:rsidP="00D43993">
      <w:pPr>
        <w:pStyle w:val="Sangradetextonormal"/>
        <w:ind w:firstLine="0"/>
      </w:pPr>
      <w:r>
        <w:t>S</w:t>
      </w:r>
      <w:r w:rsidR="003E3908">
        <w:t>e realizó un grupo focal con elementos característicos de</w:t>
      </w:r>
      <w:r>
        <w:t>l</w:t>
      </w:r>
      <w:r w:rsidR="003E3908">
        <w:t xml:space="preserve"> mercado meta conformada por cinco hombres y por cinco mujeres de clase social media alta y alta más un moderador con el objetivo de encontrar la calificación y el grado de aceptación que tendrá SOYLIGHT en el mercado local.</w:t>
      </w:r>
    </w:p>
    <w:p w:rsidR="003E3908" w:rsidRDefault="003E3908">
      <w:pPr>
        <w:spacing w:line="480" w:lineRule="auto"/>
        <w:ind w:firstLine="708"/>
        <w:jc w:val="both"/>
        <w:rPr>
          <w:rFonts w:ascii="Arial" w:hAnsi="Arial" w:cs="Arial"/>
        </w:rPr>
      </w:pPr>
    </w:p>
    <w:p w:rsidR="003E3908" w:rsidRDefault="003E3908" w:rsidP="00D43993">
      <w:pPr>
        <w:spacing w:line="480" w:lineRule="auto"/>
        <w:jc w:val="both"/>
        <w:rPr>
          <w:rFonts w:ascii="Arial" w:hAnsi="Arial" w:cs="Arial"/>
        </w:rPr>
      </w:pPr>
      <w:r>
        <w:rPr>
          <w:rFonts w:ascii="Arial" w:hAnsi="Arial" w:cs="Arial"/>
        </w:rPr>
        <w:t xml:space="preserve">Se explicó a los participantes la metodología que se iba a seguir, de manera de que ellos se sientan cómodos en la contestación y aportaciones que se daba a este grupo focal. Se elaboró dos tipos de galletas de soya para realizar la prueba de consumo: Sal y Dulce </w:t>
      </w:r>
    </w:p>
    <w:p w:rsidR="003E3908" w:rsidRDefault="003E3908">
      <w:pPr>
        <w:spacing w:line="480" w:lineRule="auto"/>
        <w:ind w:firstLine="708"/>
        <w:jc w:val="both"/>
        <w:rPr>
          <w:rFonts w:ascii="Arial" w:hAnsi="Arial" w:cs="Arial"/>
        </w:rPr>
      </w:pPr>
    </w:p>
    <w:p w:rsidR="003E3908" w:rsidRDefault="003E3908" w:rsidP="00D43993">
      <w:pPr>
        <w:spacing w:line="480" w:lineRule="auto"/>
        <w:jc w:val="both"/>
        <w:rPr>
          <w:rFonts w:ascii="Arial" w:hAnsi="Arial" w:cs="Arial"/>
        </w:rPr>
      </w:pPr>
      <w:r>
        <w:rPr>
          <w:rFonts w:ascii="Arial" w:hAnsi="Arial" w:cs="Arial"/>
        </w:rPr>
        <w:t>Se empezó con la degustación de la galleta de soya dulce, la cual, por el sabor, los participantes opinaron un gusto a favor pero encontraron fallas en la consistencia de la galleta dado que la masa no quedó en un punto suave</w:t>
      </w:r>
      <w:r w:rsidR="00735DDF">
        <w:rPr>
          <w:rFonts w:ascii="Arial" w:hAnsi="Arial" w:cs="Arial"/>
        </w:rPr>
        <w:t xml:space="preserve"> y crujiente</w:t>
      </w:r>
      <w:r>
        <w:rPr>
          <w:rFonts w:ascii="Arial" w:hAnsi="Arial" w:cs="Arial"/>
        </w:rPr>
        <w:t xml:space="preserve"> acostumbrado en las galletas que se consume en el mercado y se acotaron ideas para mejorar este productos como los materiales e insumos que se podrían incluir en la galleta como azúcar y mantequilla dietética, harina de soya más refinada para la producción de SOYLIGHT.</w:t>
      </w:r>
    </w:p>
    <w:p w:rsidR="003E3908" w:rsidRDefault="003E3908">
      <w:pPr>
        <w:spacing w:line="480" w:lineRule="auto"/>
        <w:ind w:firstLine="708"/>
        <w:jc w:val="both"/>
        <w:rPr>
          <w:rFonts w:ascii="Arial" w:hAnsi="Arial" w:cs="Arial"/>
        </w:rPr>
      </w:pPr>
    </w:p>
    <w:p w:rsidR="003E3908" w:rsidRDefault="003E3908" w:rsidP="00D43993">
      <w:pPr>
        <w:spacing w:line="480" w:lineRule="auto"/>
        <w:jc w:val="both"/>
        <w:rPr>
          <w:rFonts w:ascii="Arial" w:hAnsi="Arial" w:cs="Arial"/>
        </w:rPr>
      </w:pPr>
      <w:r>
        <w:rPr>
          <w:rFonts w:ascii="Arial" w:hAnsi="Arial" w:cs="Arial"/>
        </w:rPr>
        <w:t>También señalaron en el grupo focal que los productos dietéticos no son deliciosos para consumirlos, ya que restringen o anulan algunas características (grasas, carbohidratos, minerales, etc.) pero opinaron que esta galleta debe marcar la diferencia para poder contender en un mercado competitivo de galletas dietéticas.</w:t>
      </w:r>
    </w:p>
    <w:p w:rsidR="003E3908" w:rsidRDefault="003E3908">
      <w:pPr>
        <w:spacing w:line="480" w:lineRule="auto"/>
        <w:ind w:firstLine="708"/>
        <w:jc w:val="both"/>
        <w:rPr>
          <w:rFonts w:ascii="Arial" w:hAnsi="Arial" w:cs="Arial"/>
        </w:rPr>
      </w:pPr>
    </w:p>
    <w:p w:rsidR="003E3908" w:rsidRDefault="003E3908" w:rsidP="00D43993">
      <w:pPr>
        <w:spacing w:line="480" w:lineRule="auto"/>
        <w:jc w:val="both"/>
        <w:rPr>
          <w:rFonts w:ascii="Arial" w:hAnsi="Arial" w:cs="Arial"/>
        </w:rPr>
      </w:pPr>
      <w:r>
        <w:rPr>
          <w:rFonts w:ascii="Arial" w:hAnsi="Arial" w:cs="Arial"/>
        </w:rPr>
        <w:t xml:space="preserve">Después se continuó con la degustación de la galleta de soya sal, la cual, los participantes y el moderador estuvieron de acuerdo con la consistencia de la masa y el sabor de la galleta pero consideraron que la galleta de soya dulce tenía un sabor superior. Además, los participantes </w:t>
      </w:r>
      <w:r w:rsidR="00735DDF">
        <w:rPr>
          <w:rFonts w:ascii="Arial" w:hAnsi="Arial" w:cs="Arial"/>
        </w:rPr>
        <w:t>demostraron se aceptación para adquirir</w:t>
      </w:r>
      <w:r>
        <w:rPr>
          <w:rFonts w:ascii="Arial" w:hAnsi="Arial" w:cs="Arial"/>
        </w:rPr>
        <w:t xml:space="preserve"> esta galleta de soya.</w:t>
      </w:r>
    </w:p>
    <w:p w:rsidR="003E3908" w:rsidRDefault="003E3908">
      <w:pPr>
        <w:spacing w:line="480" w:lineRule="auto"/>
        <w:ind w:firstLine="708"/>
        <w:jc w:val="both"/>
        <w:rPr>
          <w:rFonts w:ascii="Arial" w:hAnsi="Arial" w:cs="Arial"/>
        </w:rPr>
      </w:pPr>
    </w:p>
    <w:p w:rsidR="003E3908" w:rsidRDefault="003E3908" w:rsidP="00D43993">
      <w:pPr>
        <w:spacing w:line="480" w:lineRule="auto"/>
        <w:jc w:val="both"/>
        <w:rPr>
          <w:rFonts w:ascii="Arial" w:hAnsi="Arial" w:cs="Arial"/>
        </w:rPr>
      </w:pPr>
      <w:r>
        <w:rPr>
          <w:rFonts w:ascii="Arial" w:hAnsi="Arial" w:cs="Arial"/>
        </w:rPr>
        <w:t xml:space="preserve">Conjuntamente, los integrantes del grupo focal indicaron que para mejorar el sabor de las galletas sería interesante incluir un valor agregado como productos naturales, por ejemplo: en las galletas de soya sal, se podría incluir queso dietético, ya sea por fuera o dentro de esta y en las galletas de soya dulce se les podría añadir ajonjolí, nueces, almendras, avellanas, etc. </w:t>
      </w:r>
    </w:p>
    <w:p w:rsidR="003E3908" w:rsidRDefault="003E3908">
      <w:pPr>
        <w:spacing w:line="480" w:lineRule="auto"/>
        <w:ind w:firstLine="708"/>
        <w:jc w:val="both"/>
        <w:rPr>
          <w:rFonts w:ascii="Arial" w:hAnsi="Arial" w:cs="Arial"/>
        </w:rPr>
      </w:pPr>
    </w:p>
    <w:p w:rsidR="003E3908" w:rsidRDefault="003E3908" w:rsidP="00D43993">
      <w:pPr>
        <w:spacing w:line="480" w:lineRule="auto"/>
        <w:jc w:val="both"/>
        <w:rPr>
          <w:rFonts w:ascii="Arial" w:hAnsi="Arial" w:cs="Arial"/>
        </w:rPr>
      </w:pPr>
      <w:r>
        <w:rPr>
          <w:rFonts w:ascii="Arial" w:hAnsi="Arial" w:cs="Arial"/>
        </w:rPr>
        <w:t xml:space="preserve">Asimismo, el grupo opinó sobre el empaque de las galletas de soya como por ejemplo, producirlas en contenidos de 6, 10, 12 galletas dependiendo la situación (desayuno, almuerzo, cena, lunch, </w:t>
      </w:r>
      <w:r w:rsidR="001847B9">
        <w:rPr>
          <w:rFonts w:ascii="Arial" w:hAnsi="Arial" w:cs="Arial"/>
        </w:rPr>
        <w:t>etc.</w:t>
      </w:r>
      <w:r>
        <w:rPr>
          <w:rFonts w:ascii="Arial" w:hAnsi="Arial" w:cs="Arial"/>
        </w:rPr>
        <w:t xml:space="preserve">) y en colores llamativos para el empaque con su propio logo y referencia nutricional.  También, los participantes consideraron adecuado el tamaño de las galletas </w:t>
      </w:r>
      <w:r w:rsidR="001847B9">
        <w:rPr>
          <w:rFonts w:ascii="Arial" w:hAnsi="Arial" w:cs="Arial"/>
        </w:rPr>
        <w:t>(</w:t>
      </w:r>
      <w:smartTag w:uri="urn:schemas-microsoft-com:office:smarttags" w:element="metricconverter">
        <w:smartTagPr>
          <w:attr w:name="ProductID" w:val="4 cm"/>
        </w:smartTagPr>
        <w:r w:rsidR="001847B9">
          <w:rPr>
            <w:rFonts w:ascii="Arial" w:hAnsi="Arial" w:cs="Arial"/>
          </w:rPr>
          <w:t>4</w:t>
        </w:r>
        <w:r>
          <w:rPr>
            <w:rFonts w:ascii="Arial" w:hAnsi="Arial" w:cs="Arial"/>
          </w:rPr>
          <w:t xml:space="preserve"> </w:t>
        </w:r>
        <w:r w:rsidR="001847B9">
          <w:rPr>
            <w:rFonts w:ascii="Arial" w:hAnsi="Arial" w:cs="Arial"/>
          </w:rPr>
          <w:t>cm</w:t>
        </w:r>
      </w:smartTag>
      <w:r w:rsidR="001847B9">
        <w:rPr>
          <w:rFonts w:ascii="Arial" w:hAnsi="Arial" w:cs="Arial"/>
        </w:rPr>
        <w:t>.</w:t>
      </w:r>
      <w:r>
        <w:rPr>
          <w:rFonts w:ascii="Arial" w:hAnsi="Arial" w:cs="Arial"/>
        </w:rPr>
        <w:t xml:space="preserve"> de diámetro y </w:t>
      </w:r>
      <w:smartTag w:uri="urn:schemas-microsoft-com:office:smarttags" w:element="metricconverter">
        <w:smartTagPr>
          <w:attr w:name="ProductID" w:val="4 mm"/>
        </w:smartTagPr>
        <w:r>
          <w:rPr>
            <w:rFonts w:ascii="Arial" w:hAnsi="Arial" w:cs="Arial"/>
          </w:rPr>
          <w:t>4 mm</w:t>
        </w:r>
      </w:smartTag>
      <w:r w:rsidR="001847B9">
        <w:rPr>
          <w:rFonts w:ascii="Arial" w:hAnsi="Arial" w:cs="Arial"/>
        </w:rPr>
        <w:t>.</w:t>
      </w:r>
      <w:r>
        <w:rPr>
          <w:rFonts w:ascii="Arial" w:hAnsi="Arial" w:cs="Arial"/>
        </w:rPr>
        <w:t xml:space="preserve"> de espesor). Al mismo tiempo, se comentó acerca de cómo podría ser la forma de las galletas de soya: circular y también cuadrática.</w:t>
      </w:r>
    </w:p>
    <w:p w:rsidR="003E3908" w:rsidRDefault="003E3908">
      <w:pPr>
        <w:spacing w:line="480" w:lineRule="auto"/>
        <w:jc w:val="both"/>
        <w:rPr>
          <w:rFonts w:ascii="Arial" w:hAnsi="Arial" w:cs="Arial"/>
        </w:rPr>
      </w:pPr>
    </w:p>
    <w:p w:rsidR="003E3908" w:rsidRDefault="003E3908">
      <w:pPr>
        <w:spacing w:line="480" w:lineRule="auto"/>
        <w:jc w:val="both"/>
        <w:rPr>
          <w:rFonts w:ascii="Arial" w:hAnsi="Arial" w:cs="Arial"/>
        </w:rPr>
      </w:pPr>
      <w:r>
        <w:rPr>
          <w:rFonts w:ascii="Arial" w:hAnsi="Arial" w:cs="Arial"/>
        </w:rPr>
        <w:t xml:space="preserve">Con respecto a la distribución comercial, se encontró que los participantes preferirían comprarlas en </w:t>
      </w:r>
      <w:r w:rsidR="001847B9">
        <w:rPr>
          <w:rFonts w:ascii="Arial" w:hAnsi="Arial" w:cs="Arial"/>
        </w:rPr>
        <w:t>los supermercados</w:t>
      </w:r>
      <w:r>
        <w:rPr>
          <w:rFonts w:ascii="Arial" w:hAnsi="Arial" w:cs="Arial"/>
        </w:rPr>
        <w:t xml:space="preserve"> y centros naturistas dado que es un producto dietético en lo cual se observaría el respectivo control en el precio y en el producto.</w:t>
      </w:r>
    </w:p>
    <w:p w:rsidR="003E3908" w:rsidRDefault="003E3908">
      <w:pPr>
        <w:spacing w:line="480" w:lineRule="auto"/>
        <w:jc w:val="both"/>
        <w:rPr>
          <w:rFonts w:ascii="Arial" w:hAnsi="Arial" w:cs="Arial"/>
        </w:rPr>
      </w:pPr>
    </w:p>
    <w:p w:rsidR="003E3908" w:rsidRDefault="003E3908" w:rsidP="00D43993">
      <w:pPr>
        <w:spacing w:line="480" w:lineRule="auto"/>
        <w:jc w:val="both"/>
        <w:rPr>
          <w:rFonts w:ascii="Arial" w:hAnsi="Arial" w:cs="Arial"/>
        </w:rPr>
      </w:pPr>
      <w:r>
        <w:rPr>
          <w:rFonts w:ascii="Arial" w:hAnsi="Arial" w:cs="Arial"/>
        </w:rPr>
        <w:t xml:space="preserve">Después se trató sobre el nombre de esta galleta de soya, la cual, se propuso dos opciones: SOYALIGHT y SOYLIGHT. En la primera opción, daría a relucir que la galleta está elaborada con soya por lo podría crear inicialmente un rechazo por la impresión que todo lo dietético tendría un mal sabor. En la segunda opción, SOYLIGHT, los participaron tuvieron la idea de que es una galleta con impacto nutricional, libre de grasas, por lo que tendría el siguiente </w:t>
      </w:r>
      <w:r w:rsidR="001847B9">
        <w:rPr>
          <w:rFonts w:ascii="Arial" w:hAnsi="Arial" w:cs="Arial"/>
        </w:rPr>
        <w:t>sentido:</w:t>
      </w:r>
      <w:r>
        <w:rPr>
          <w:rFonts w:ascii="Arial" w:hAnsi="Arial" w:cs="Arial"/>
        </w:rPr>
        <w:t xml:space="preserve"> SOY LIGHT (Soy dietético/a) por lo que causaría impacto en su introducción con respecto a su nombre comercial y al mismo tiempo refiriéndose a la soya.</w:t>
      </w:r>
    </w:p>
    <w:p w:rsidR="003E3908" w:rsidRDefault="003E3908">
      <w:pPr>
        <w:spacing w:line="480" w:lineRule="auto"/>
        <w:ind w:firstLine="708"/>
        <w:jc w:val="both"/>
        <w:rPr>
          <w:rFonts w:ascii="Arial" w:hAnsi="Arial" w:cs="Arial"/>
        </w:rPr>
      </w:pPr>
    </w:p>
    <w:p w:rsidR="003E3908" w:rsidRDefault="003E3908" w:rsidP="00D43993">
      <w:pPr>
        <w:spacing w:line="480" w:lineRule="auto"/>
        <w:jc w:val="both"/>
        <w:rPr>
          <w:rFonts w:ascii="Arial" w:hAnsi="Arial" w:cs="Arial"/>
        </w:rPr>
      </w:pPr>
      <w:r>
        <w:rPr>
          <w:rFonts w:ascii="Arial" w:hAnsi="Arial" w:cs="Arial"/>
        </w:rPr>
        <w:t>Así mismo, se comentó acerca de la publicidad de SOYLIGHT, describiéndose los horarios y medios de comunicación, por ejemplo en los noticieros en la mañana y de noche para acompañar al desayuno y cena respectivamente o promocionar las galletas de soya en programas de cocina y de variedades. Igualmente, se propuso como otro medio las radios que sintonizan nuestro mercado meta junto a la programación y noticieros</w:t>
      </w:r>
      <w:r w:rsidR="008854A9">
        <w:rPr>
          <w:rFonts w:ascii="Arial" w:hAnsi="Arial" w:cs="Arial"/>
        </w:rPr>
        <w:t>.</w:t>
      </w:r>
      <w:r>
        <w:rPr>
          <w:rFonts w:ascii="Arial" w:hAnsi="Arial" w:cs="Arial"/>
        </w:rPr>
        <w:t xml:space="preserve"> </w:t>
      </w:r>
    </w:p>
    <w:p w:rsidR="003E3908" w:rsidRDefault="003E3908">
      <w:pPr>
        <w:spacing w:line="480" w:lineRule="auto"/>
        <w:ind w:firstLine="708"/>
        <w:jc w:val="both"/>
        <w:rPr>
          <w:rFonts w:ascii="Arial" w:hAnsi="Arial" w:cs="Arial"/>
        </w:rPr>
      </w:pPr>
      <w:r>
        <w:rPr>
          <w:rFonts w:ascii="Arial" w:hAnsi="Arial" w:cs="Arial"/>
        </w:rPr>
        <w:t xml:space="preserve"> </w:t>
      </w:r>
    </w:p>
    <w:p w:rsidR="003E3908" w:rsidRDefault="003E3908" w:rsidP="00D43993">
      <w:pPr>
        <w:spacing w:line="480" w:lineRule="auto"/>
        <w:jc w:val="both"/>
        <w:rPr>
          <w:rFonts w:ascii="Arial" w:hAnsi="Arial" w:cs="Arial"/>
        </w:rPr>
      </w:pPr>
      <w:r>
        <w:rPr>
          <w:rFonts w:ascii="Arial" w:hAnsi="Arial" w:cs="Arial"/>
        </w:rPr>
        <w:t xml:space="preserve">Con relación al precio, los participantes discutieron en el valor ideal o en un monto máximo a pagar por un paquete de </w:t>
      </w:r>
      <w:r w:rsidR="00C322DE">
        <w:rPr>
          <w:rFonts w:ascii="Arial" w:hAnsi="Arial" w:cs="Arial"/>
        </w:rPr>
        <w:t>8</w:t>
      </w:r>
      <w:r>
        <w:rPr>
          <w:rFonts w:ascii="Arial" w:hAnsi="Arial" w:cs="Arial"/>
        </w:rPr>
        <w:t xml:space="preserve"> galletas de soya, por lo que, la mayoría estarían dispuesto a pagar $ 0.50 por SOYLIGHT dado que están concientes de que todo producto dietético tiene un precio más alto con referencia de los demás que no son light.</w:t>
      </w:r>
    </w:p>
    <w:p w:rsidR="003E3908" w:rsidRDefault="003E3908">
      <w:pPr>
        <w:spacing w:line="480" w:lineRule="auto"/>
        <w:ind w:firstLine="708"/>
        <w:jc w:val="both"/>
        <w:rPr>
          <w:rFonts w:ascii="Arial" w:hAnsi="Arial" w:cs="Arial"/>
        </w:rPr>
      </w:pPr>
    </w:p>
    <w:p w:rsidR="003E3908" w:rsidRDefault="003E3908" w:rsidP="00D43993">
      <w:pPr>
        <w:spacing w:line="480" w:lineRule="auto"/>
        <w:jc w:val="both"/>
        <w:rPr>
          <w:rFonts w:ascii="Arial" w:hAnsi="Arial" w:cs="Arial"/>
          <w:color w:val="FF0000"/>
        </w:rPr>
      </w:pPr>
      <w:r>
        <w:rPr>
          <w:rFonts w:ascii="Arial" w:hAnsi="Arial" w:cs="Arial"/>
        </w:rPr>
        <w:t>En conclusión, se encontró alto nivel de aceptación por las galletas de soya, discutiéndose también precio, forma, distribución, sabor y promoción a lo largo de este grupo focal. Así mismo, se tomó mayor énfasis en proporcionarle a la galleta de soya, un valor agregado que diferencie con respecto a las demás galletas dietéticas del mercado, ya sea, incluyendo otros productos naturales (nueces</w:t>
      </w:r>
      <w:r w:rsidR="00C322DE">
        <w:rPr>
          <w:rFonts w:ascii="Arial" w:hAnsi="Arial" w:cs="Arial"/>
        </w:rPr>
        <w:t>,</w:t>
      </w:r>
      <w:r>
        <w:rPr>
          <w:rFonts w:ascii="Arial" w:hAnsi="Arial" w:cs="Arial"/>
        </w:rPr>
        <w:t xml:space="preserve"> avellanas, almendras, etc.) o mediante </w:t>
      </w:r>
      <w:r w:rsidR="00C322DE">
        <w:rPr>
          <w:rFonts w:ascii="Arial" w:hAnsi="Arial" w:cs="Arial"/>
        </w:rPr>
        <w:t xml:space="preserve">el número de unidades </w:t>
      </w:r>
      <w:r>
        <w:rPr>
          <w:rFonts w:ascii="Arial" w:hAnsi="Arial" w:cs="Arial"/>
        </w:rPr>
        <w:t xml:space="preserve">de cada empaque. </w:t>
      </w:r>
    </w:p>
    <w:p w:rsidR="003E3908" w:rsidRDefault="003E3908">
      <w:pPr>
        <w:spacing w:line="480" w:lineRule="auto"/>
        <w:ind w:firstLine="708"/>
        <w:jc w:val="both"/>
        <w:rPr>
          <w:rFonts w:ascii="Arial" w:hAnsi="Arial" w:cs="Arial"/>
        </w:rPr>
      </w:pPr>
    </w:p>
    <w:p w:rsidR="003E3908" w:rsidRDefault="003E3908" w:rsidP="00D43993">
      <w:pPr>
        <w:spacing w:line="480" w:lineRule="auto"/>
        <w:jc w:val="both"/>
        <w:rPr>
          <w:rFonts w:ascii="Arial" w:hAnsi="Arial" w:cs="Arial"/>
        </w:rPr>
      </w:pPr>
      <w:r>
        <w:rPr>
          <w:rFonts w:ascii="Arial" w:hAnsi="Arial" w:cs="Arial"/>
        </w:rPr>
        <w:t>Ya realizado el grupo focal, todos los datos y análisis proporcionados por los participantes darán mayor soporte a la investigación de mercado</w:t>
      </w:r>
      <w:r w:rsidR="00317329">
        <w:rPr>
          <w:rFonts w:ascii="Arial" w:hAnsi="Arial" w:cs="Arial"/>
        </w:rPr>
        <w:t xml:space="preserve"> y su alcance</w:t>
      </w:r>
      <w:r>
        <w:rPr>
          <w:rFonts w:ascii="Arial" w:hAnsi="Arial" w:cs="Arial"/>
        </w:rPr>
        <w:t>.</w:t>
      </w:r>
    </w:p>
    <w:p w:rsidR="00D43993" w:rsidRDefault="00D43993" w:rsidP="00D43993">
      <w:pPr>
        <w:spacing w:line="480" w:lineRule="auto"/>
        <w:jc w:val="both"/>
        <w:rPr>
          <w:rFonts w:ascii="Arial" w:hAnsi="Arial" w:cs="Arial"/>
        </w:rPr>
      </w:pPr>
    </w:p>
    <w:p w:rsidR="00DE6B32" w:rsidRDefault="00DE6B32" w:rsidP="00D43993">
      <w:pPr>
        <w:spacing w:line="480" w:lineRule="auto"/>
        <w:jc w:val="both"/>
        <w:rPr>
          <w:rFonts w:ascii="Arial" w:hAnsi="Arial" w:cs="Arial"/>
        </w:rPr>
      </w:pPr>
    </w:p>
    <w:p w:rsidR="003E3908" w:rsidRDefault="00EA489B">
      <w:pPr>
        <w:pStyle w:val="Ttulo9"/>
        <w:ind w:firstLine="0"/>
        <w:rPr>
          <w:caps/>
        </w:rPr>
      </w:pPr>
      <w:r w:rsidRPr="00EB6411">
        <w:rPr>
          <w:caps/>
        </w:rPr>
        <w:t>2.3</w:t>
      </w:r>
      <w:r w:rsidR="00EB6411" w:rsidRPr="00EB6411">
        <w:rPr>
          <w:caps/>
        </w:rPr>
        <w:t>.</w:t>
      </w:r>
      <w:r w:rsidRPr="00EB6411">
        <w:rPr>
          <w:caps/>
        </w:rPr>
        <w:t xml:space="preserve"> </w:t>
      </w:r>
      <w:r w:rsidR="003E3908" w:rsidRPr="00EB6411">
        <w:rPr>
          <w:caps/>
        </w:rPr>
        <w:t>Entrevista a empresarios</w:t>
      </w:r>
    </w:p>
    <w:p w:rsidR="00EF6122" w:rsidRPr="00EF6122" w:rsidRDefault="00EF6122" w:rsidP="00EF6122"/>
    <w:p w:rsidR="003E3908" w:rsidRDefault="00EA489B" w:rsidP="00EB6411">
      <w:pPr>
        <w:pStyle w:val="NormalWeb"/>
        <w:spacing w:line="480" w:lineRule="auto"/>
        <w:ind w:firstLine="708"/>
        <w:jc w:val="both"/>
        <w:rPr>
          <w:rFonts w:ascii="Arial" w:hAnsi="Arial" w:cs="Arial"/>
        </w:rPr>
      </w:pPr>
      <w:r w:rsidRPr="00EB6411">
        <w:rPr>
          <w:rFonts w:ascii="Arial" w:hAnsi="Arial" w:cs="Arial"/>
          <w:b/>
          <w:bCs/>
          <w:i/>
          <w:u w:val="single"/>
        </w:rPr>
        <w:t xml:space="preserve">2.3.1. </w:t>
      </w:r>
      <w:r w:rsidR="003E3908" w:rsidRPr="00EB6411">
        <w:rPr>
          <w:rFonts w:ascii="Arial" w:hAnsi="Arial" w:cs="Arial"/>
          <w:b/>
          <w:bCs/>
          <w:i/>
          <w:u w:val="single"/>
        </w:rPr>
        <w:t>Unidad Muestral</w:t>
      </w:r>
      <w:r w:rsidR="003E3908" w:rsidRPr="00EB6411">
        <w:rPr>
          <w:rFonts w:ascii="Arial" w:hAnsi="Arial" w:cs="Arial"/>
          <w:b/>
          <w:i/>
        </w:rPr>
        <w:t xml:space="preserve"> :</w:t>
      </w:r>
      <w:r w:rsidR="003E3908">
        <w:rPr>
          <w:rFonts w:ascii="Arial" w:hAnsi="Arial" w:cs="Arial"/>
        </w:rPr>
        <w:t xml:space="preserve"> Personas que conocen sobre producción de galletas y comercialización de productos masivos.</w:t>
      </w:r>
    </w:p>
    <w:p w:rsidR="00EF6122" w:rsidRDefault="00EF6122" w:rsidP="00EB6411">
      <w:pPr>
        <w:pStyle w:val="NormalWeb"/>
        <w:spacing w:line="480" w:lineRule="auto"/>
        <w:ind w:firstLine="708"/>
        <w:jc w:val="both"/>
        <w:rPr>
          <w:rFonts w:ascii="Arial" w:hAnsi="Arial" w:cs="Arial"/>
        </w:rPr>
      </w:pPr>
    </w:p>
    <w:p w:rsidR="003E3908" w:rsidRDefault="00EA489B" w:rsidP="00EB6411">
      <w:pPr>
        <w:pStyle w:val="NormalWeb"/>
        <w:spacing w:line="480" w:lineRule="auto"/>
        <w:ind w:firstLine="708"/>
        <w:jc w:val="both"/>
        <w:rPr>
          <w:rFonts w:ascii="Arial" w:hAnsi="Arial" w:cs="Arial"/>
        </w:rPr>
      </w:pPr>
      <w:r w:rsidRPr="00EB6411">
        <w:rPr>
          <w:rFonts w:ascii="Arial" w:hAnsi="Arial" w:cs="Arial"/>
          <w:b/>
          <w:bCs/>
          <w:i/>
          <w:u w:val="single"/>
        </w:rPr>
        <w:t xml:space="preserve">2.3.2. </w:t>
      </w:r>
      <w:r w:rsidR="003E3908" w:rsidRPr="00EB6411">
        <w:rPr>
          <w:rFonts w:ascii="Arial" w:hAnsi="Arial" w:cs="Arial"/>
          <w:b/>
          <w:bCs/>
          <w:i/>
          <w:u w:val="single"/>
        </w:rPr>
        <w:t xml:space="preserve">Método de </w:t>
      </w:r>
      <w:r w:rsidR="001847B9" w:rsidRPr="00EB6411">
        <w:rPr>
          <w:rFonts w:ascii="Arial" w:hAnsi="Arial" w:cs="Arial"/>
          <w:b/>
          <w:bCs/>
          <w:i/>
          <w:u w:val="single"/>
        </w:rPr>
        <w:t>Muestreo</w:t>
      </w:r>
      <w:r w:rsidR="001847B9">
        <w:rPr>
          <w:rFonts w:ascii="Arial" w:hAnsi="Arial" w:cs="Arial"/>
        </w:rPr>
        <w:t>:</w:t>
      </w:r>
      <w:r w:rsidR="00317329">
        <w:rPr>
          <w:rFonts w:ascii="Arial" w:hAnsi="Arial" w:cs="Arial"/>
        </w:rPr>
        <w:t xml:space="preserve"> Se em</w:t>
      </w:r>
      <w:r w:rsidR="00F50256">
        <w:rPr>
          <w:rFonts w:ascii="Arial" w:hAnsi="Arial" w:cs="Arial"/>
        </w:rPr>
        <w:t xml:space="preserve">pleó un muestreo por juicio en donde las personas son seleccionadas </w:t>
      </w:r>
      <w:r w:rsidR="003E3908">
        <w:rPr>
          <w:rFonts w:ascii="Arial" w:hAnsi="Arial" w:cs="Arial"/>
        </w:rPr>
        <w:t>teniendo en cuenta el siguiente criterio: conocimiento sobre producción de galletas y comercialización de productos masivos en la ciu</w:t>
      </w:r>
      <w:r w:rsidR="00317329">
        <w:rPr>
          <w:rFonts w:ascii="Arial" w:hAnsi="Arial" w:cs="Arial"/>
        </w:rPr>
        <w:t>dad de G</w:t>
      </w:r>
      <w:r w:rsidR="003E3908">
        <w:rPr>
          <w:rFonts w:ascii="Arial" w:hAnsi="Arial" w:cs="Arial"/>
        </w:rPr>
        <w:t>uayaquil.</w:t>
      </w:r>
    </w:p>
    <w:p w:rsidR="003E3908" w:rsidRDefault="003E3908">
      <w:pPr>
        <w:pStyle w:val="NormalWeb"/>
        <w:spacing w:line="480" w:lineRule="auto"/>
        <w:jc w:val="both"/>
        <w:rPr>
          <w:rFonts w:ascii="Arial" w:hAnsi="Arial" w:cs="Arial"/>
        </w:rPr>
      </w:pPr>
      <w:r>
        <w:rPr>
          <w:rFonts w:ascii="Arial" w:hAnsi="Arial" w:cs="Arial"/>
          <w:b/>
          <w:bCs/>
        </w:rPr>
        <w:t xml:space="preserve">Toma de </w:t>
      </w:r>
      <w:r w:rsidR="001847B9">
        <w:rPr>
          <w:rFonts w:ascii="Arial" w:hAnsi="Arial" w:cs="Arial"/>
          <w:b/>
          <w:bCs/>
        </w:rPr>
        <w:t>Muestra</w:t>
      </w:r>
      <w:r w:rsidR="001847B9">
        <w:rPr>
          <w:rFonts w:ascii="Arial" w:hAnsi="Arial" w:cs="Arial"/>
        </w:rPr>
        <w:t>:</w:t>
      </w:r>
      <w:r>
        <w:rPr>
          <w:rFonts w:ascii="Arial" w:hAnsi="Arial" w:cs="Arial"/>
        </w:rPr>
        <w:t xml:space="preserve"> 4 personas.</w:t>
      </w:r>
    </w:p>
    <w:p w:rsidR="00EF6122" w:rsidRDefault="00EF6122">
      <w:pPr>
        <w:pStyle w:val="NormalWeb"/>
        <w:spacing w:line="480" w:lineRule="auto"/>
        <w:jc w:val="both"/>
        <w:rPr>
          <w:rFonts w:ascii="Arial" w:hAnsi="Arial" w:cs="Arial"/>
          <w:b/>
          <w:bCs/>
        </w:rPr>
      </w:pPr>
    </w:p>
    <w:p w:rsidR="003E3908" w:rsidRPr="00EB6411" w:rsidRDefault="00EA489B" w:rsidP="00EB6411">
      <w:pPr>
        <w:pStyle w:val="NormalWeb"/>
        <w:spacing w:line="480" w:lineRule="auto"/>
        <w:ind w:firstLine="708"/>
        <w:jc w:val="both"/>
        <w:rPr>
          <w:rFonts w:ascii="Arial" w:hAnsi="Arial" w:cs="Arial"/>
          <w:i/>
          <w:u w:val="single"/>
        </w:rPr>
      </w:pPr>
      <w:r w:rsidRPr="00EB6411">
        <w:rPr>
          <w:rFonts w:ascii="Arial" w:hAnsi="Arial" w:cs="Arial"/>
          <w:b/>
          <w:bCs/>
          <w:i/>
          <w:u w:val="single"/>
        </w:rPr>
        <w:t xml:space="preserve">2.3.3. </w:t>
      </w:r>
      <w:r w:rsidR="003E3908" w:rsidRPr="00EB6411">
        <w:rPr>
          <w:rFonts w:ascii="Arial" w:hAnsi="Arial" w:cs="Arial"/>
          <w:b/>
          <w:bCs/>
          <w:i/>
          <w:u w:val="single"/>
        </w:rPr>
        <w:t>Método de recolección de datos:</w:t>
      </w:r>
      <w:r w:rsidR="003E3908" w:rsidRPr="00EB6411">
        <w:rPr>
          <w:rFonts w:ascii="Arial" w:hAnsi="Arial" w:cs="Arial"/>
          <w:i/>
          <w:u w:val="single"/>
        </w:rPr>
        <w:t xml:space="preserve"> </w:t>
      </w:r>
      <w:r w:rsidR="0067740D">
        <w:rPr>
          <w:rFonts w:ascii="Arial" w:hAnsi="Arial" w:cs="Arial"/>
        </w:rPr>
        <w:t xml:space="preserve">Se </w:t>
      </w:r>
      <w:r w:rsidR="003E3908">
        <w:rPr>
          <w:rFonts w:ascii="Arial" w:hAnsi="Arial" w:cs="Arial"/>
        </w:rPr>
        <w:t xml:space="preserve">realizó </w:t>
      </w:r>
      <w:r w:rsidR="0067740D">
        <w:rPr>
          <w:rFonts w:ascii="Arial" w:hAnsi="Arial" w:cs="Arial"/>
        </w:rPr>
        <w:t xml:space="preserve">encuestas </w:t>
      </w:r>
      <w:r w:rsidR="003E3908">
        <w:rPr>
          <w:rFonts w:ascii="Arial" w:hAnsi="Arial" w:cs="Arial"/>
        </w:rPr>
        <w:t xml:space="preserve">con preguntas abiertas a los entrevistados, los cuales proporcionaron cuestiones acerca de la frecuencia de consumo para conocer el nivel de producción y así determinar los niveles de ingresos que percibirá SOYLIGHT. También se determinó incertidumbres acerca de la tendencia de la producción, si deben ser las galletas elaboradas de dulce o de sal, ya que </w:t>
      </w:r>
      <w:r w:rsidR="0067740D">
        <w:rPr>
          <w:rFonts w:ascii="Arial" w:hAnsi="Arial" w:cs="Arial"/>
        </w:rPr>
        <w:t>el</w:t>
      </w:r>
      <w:r w:rsidR="003E3908">
        <w:rPr>
          <w:rFonts w:ascii="Arial" w:hAnsi="Arial" w:cs="Arial"/>
        </w:rPr>
        <w:t xml:space="preserve"> mercado </w:t>
      </w:r>
      <w:r w:rsidR="0067740D">
        <w:rPr>
          <w:rFonts w:ascii="Arial" w:hAnsi="Arial" w:cs="Arial"/>
        </w:rPr>
        <w:t xml:space="preserve">de las galletas dietéticas es </w:t>
      </w:r>
      <w:r w:rsidR="003E3908">
        <w:rPr>
          <w:rFonts w:ascii="Arial" w:hAnsi="Arial" w:cs="Arial"/>
        </w:rPr>
        <w:t xml:space="preserve">muy competitivo y hay que proporcionarle mayor satisfacción a los consumidores. </w:t>
      </w:r>
    </w:p>
    <w:p w:rsidR="003E3908" w:rsidRDefault="003E3908" w:rsidP="00D43993">
      <w:pPr>
        <w:pStyle w:val="NormalWeb"/>
        <w:spacing w:line="480" w:lineRule="auto"/>
        <w:jc w:val="both"/>
        <w:rPr>
          <w:rFonts w:ascii="Arial" w:hAnsi="Arial" w:cs="Arial"/>
        </w:rPr>
      </w:pPr>
      <w:r>
        <w:rPr>
          <w:rFonts w:ascii="Arial" w:hAnsi="Arial" w:cs="Arial"/>
        </w:rPr>
        <w:t xml:space="preserve">En la parte de comercialización, se acotó </w:t>
      </w:r>
      <w:r w:rsidR="0067740D">
        <w:rPr>
          <w:rFonts w:ascii="Arial" w:hAnsi="Arial" w:cs="Arial"/>
        </w:rPr>
        <w:t>que</w:t>
      </w:r>
      <w:r>
        <w:rPr>
          <w:rFonts w:ascii="Arial" w:hAnsi="Arial" w:cs="Arial"/>
        </w:rPr>
        <w:t xml:space="preserve"> los beneficios que ofrece la soya en forma de un bien comestible ayudará a promocionar a la g</w:t>
      </w:r>
      <w:r w:rsidR="0067740D">
        <w:rPr>
          <w:rFonts w:ascii="Arial" w:hAnsi="Arial" w:cs="Arial"/>
        </w:rPr>
        <w:t>alleta en nuestro mercado meta pero así mismo</w:t>
      </w:r>
      <w:r>
        <w:rPr>
          <w:rFonts w:ascii="Arial" w:hAnsi="Arial" w:cs="Arial"/>
        </w:rPr>
        <w:t xml:space="preserve"> los entrevistados expusieron la idea de que los consumidores puedan que desconozcan estas bondades y rechacen el producto por el simple hecho de que es un elaborado de soya y </w:t>
      </w:r>
      <w:r w:rsidR="009F6411">
        <w:rPr>
          <w:rFonts w:ascii="Arial" w:hAnsi="Arial" w:cs="Arial"/>
        </w:rPr>
        <w:t xml:space="preserve">que los consumidores </w:t>
      </w:r>
      <w:r>
        <w:rPr>
          <w:rFonts w:ascii="Arial" w:hAnsi="Arial" w:cs="Arial"/>
        </w:rPr>
        <w:t>piensen que tienen un mal sabor o que sea insípida.</w:t>
      </w:r>
    </w:p>
    <w:p w:rsidR="003E3908" w:rsidRDefault="003E3908" w:rsidP="00D43993">
      <w:pPr>
        <w:pStyle w:val="NormalWeb"/>
        <w:spacing w:line="480" w:lineRule="auto"/>
        <w:jc w:val="both"/>
        <w:rPr>
          <w:rFonts w:ascii="Arial" w:hAnsi="Arial" w:cs="Arial"/>
        </w:rPr>
      </w:pPr>
      <w:r>
        <w:rPr>
          <w:rFonts w:ascii="Arial" w:hAnsi="Arial" w:cs="Arial"/>
        </w:rPr>
        <w:t>El tipo de información derivada de esta sesión fue con el fin de explorar las actitudes del consumidor hacia la ventaja de la galleta de soya, este tipo de información de carácter cualitativo sirvió como base para el estudio cuantitativo.</w:t>
      </w:r>
    </w:p>
    <w:p w:rsidR="003E3908" w:rsidRDefault="003E3908">
      <w:pPr>
        <w:pStyle w:val="Ttulo2"/>
        <w:spacing w:line="480" w:lineRule="auto"/>
        <w:jc w:val="both"/>
        <w:rPr>
          <w:rFonts w:ascii="Arial" w:hAnsi="Arial" w:cs="Arial"/>
        </w:rPr>
      </w:pPr>
    </w:p>
    <w:p w:rsidR="00EF6122" w:rsidRDefault="00EF6122" w:rsidP="00EF6122"/>
    <w:p w:rsidR="00EF6122" w:rsidRDefault="00EF6122" w:rsidP="00EF6122"/>
    <w:p w:rsidR="00EF6122" w:rsidRDefault="00EF6122" w:rsidP="00EF6122"/>
    <w:p w:rsidR="00EF6122" w:rsidRDefault="00EF6122" w:rsidP="00EF6122"/>
    <w:p w:rsidR="00EF6122" w:rsidRDefault="00EF6122" w:rsidP="00EF6122"/>
    <w:p w:rsidR="00EF6122" w:rsidRDefault="00EF6122" w:rsidP="00EF6122"/>
    <w:p w:rsidR="00EF6122" w:rsidRDefault="00EF6122" w:rsidP="00EF6122"/>
    <w:p w:rsidR="00EF6122" w:rsidRDefault="00EF6122" w:rsidP="00EF6122"/>
    <w:p w:rsidR="00EF6122" w:rsidRDefault="00EF6122" w:rsidP="00EF6122"/>
    <w:p w:rsidR="00EF6122" w:rsidRDefault="00EF6122" w:rsidP="00EF6122"/>
    <w:p w:rsidR="00EF6122" w:rsidRDefault="00EF6122" w:rsidP="00EF6122"/>
    <w:p w:rsidR="00EF6122" w:rsidRDefault="00EF6122" w:rsidP="00EF6122"/>
    <w:p w:rsidR="00EF6122" w:rsidRDefault="00EF6122" w:rsidP="00EF6122"/>
    <w:p w:rsidR="00EF6122" w:rsidRDefault="00EF6122" w:rsidP="00EF6122"/>
    <w:p w:rsidR="00EF6122" w:rsidRDefault="00EF6122" w:rsidP="00EF6122"/>
    <w:p w:rsidR="00EF6122" w:rsidRDefault="00EF6122" w:rsidP="00EF6122"/>
    <w:p w:rsidR="00EF6122" w:rsidRDefault="00EF6122" w:rsidP="00EF6122"/>
    <w:p w:rsidR="00EF6122" w:rsidRPr="00EF6122" w:rsidRDefault="00EF6122" w:rsidP="00EF6122"/>
    <w:p w:rsidR="00D43993" w:rsidRPr="00D43993" w:rsidRDefault="00D43993" w:rsidP="00D43993"/>
    <w:p w:rsidR="003E3908" w:rsidRPr="00EB6411" w:rsidRDefault="00EA489B" w:rsidP="00EB6411">
      <w:pPr>
        <w:pStyle w:val="Ttulo2"/>
        <w:spacing w:line="480" w:lineRule="auto"/>
        <w:jc w:val="both"/>
        <w:rPr>
          <w:rFonts w:ascii="Arial" w:hAnsi="Arial" w:cs="Arial"/>
          <w:iCs/>
          <w:caps/>
        </w:rPr>
      </w:pPr>
      <w:r w:rsidRPr="00EB6411">
        <w:rPr>
          <w:rFonts w:ascii="Arial" w:hAnsi="Arial" w:cs="Arial"/>
          <w:caps/>
        </w:rPr>
        <w:t>2.4</w:t>
      </w:r>
      <w:r w:rsidR="00EB6411">
        <w:rPr>
          <w:rFonts w:ascii="Arial" w:hAnsi="Arial" w:cs="Arial"/>
          <w:caps/>
        </w:rPr>
        <w:t>.</w:t>
      </w:r>
      <w:r w:rsidRPr="00EB6411">
        <w:rPr>
          <w:rFonts w:ascii="Arial" w:hAnsi="Arial" w:cs="Arial"/>
          <w:caps/>
        </w:rPr>
        <w:t xml:space="preserve"> </w:t>
      </w:r>
      <w:r w:rsidR="003E3908" w:rsidRPr="00EB6411">
        <w:rPr>
          <w:rFonts w:ascii="Arial" w:hAnsi="Arial" w:cs="Arial"/>
          <w:caps/>
        </w:rPr>
        <w:t>Estudio Cuantitativo</w:t>
      </w:r>
    </w:p>
    <w:p w:rsidR="003E3908" w:rsidRDefault="00EA489B">
      <w:pPr>
        <w:pStyle w:val="NormalWeb"/>
        <w:spacing w:line="480" w:lineRule="auto"/>
        <w:jc w:val="both"/>
        <w:rPr>
          <w:rFonts w:ascii="Arial" w:hAnsi="Arial" w:cs="Arial"/>
          <w:b/>
          <w:bCs/>
        </w:rPr>
      </w:pPr>
      <w:r>
        <w:rPr>
          <w:rFonts w:ascii="Arial" w:hAnsi="Arial" w:cs="Arial"/>
          <w:b/>
          <w:bCs/>
        </w:rPr>
        <w:t xml:space="preserve">2.4.1. </w:t>
      </w:r>
      <w:r w:rsidR="003E3908">
        <w:rPr>
          <w:rFonts w:ascii="Arial" w:hAnsi="Arial" w:cs="Arial"/>
          <w:b/>
          <w:bCs/>
        </w:rPr>
        <w:t xml:space="preserve">METODOLOGIA DE </w:t>
      </w:r>
      <w:smartTag w:uri="urn:schemas-microsoft-com:office:smarttags" w:element="PersonName">
        <w:smartTagPr>
          <w:attr w:name="ProductID" w:val="LA INVESTIGACION"/>
        </w:smartTagPr>
        <w:r w:rsidR="003E3908">
          <w:rPr>
            <w:rFonts w:ascii="Arial" w:hAnsi="Arial" w:cs="Arial"/>
            <w:b/>
            <w:bCs/>
          </w:rPr>
          <w:t>LA INVESTIGACION</w:t>
        </w:r>
      </w:smartTag>
      <w:r w:rsidR="003E3908">
        <w:rPr>
          <w:rFonts w:ascii="Arial" w:hAnsi="Arial" w:cs="Arial"/>
        </w:rPr>
        <w:t xml:space="preserve"> </w:t>
      </w:r>
    </w:p>
    <w:p w:rsidR="003E3908" w:rsidRDefault="003E3908" w:rsidP="00D43993">
      <w:pPr>
        <w:pStyle w:val="NormalWeb"/>
        <w:spacing w:line="480" w:lineRule="auto"/>
        <w:jc w:val="both"/>
        <w:rPr>
          <w:rFonts w:ascii="Arial" w:hAnsi="Arial" w:cs="Arial"/>
        </w:rPr>
      </w:pPr>
      <w:r>
        <w:rPr>
          <w:rFonts w:ascii="Arial" w:hAnsi="Arial" w:cs="Arial"/>
        </w:rPr>
        <w:t xml:space="preserve">La metodología utilizada para la recopilación de información, fue la estructuración de un cuestionario de </w:t>
      </w:r>
      <w:r w:rsidR="00D04767">
        <w:rPr>
          <w:rFonts w:ascii="Arial" w:hAnsi="Arial" w:cs="Arial"/>
        </w:rPr>
        <w:t>doce</w:t>
      </w:r>
      <w:r>
        <w:rPr>
          <w:rFonts w:ascii="Arial" w:hAnsi="Arial" w:cs="Arial"/>
        </w:rPr>
        <w:t xml:space="preserve"> preguntas de escala dicotómica y de opción múltiple sin preguntas abiertas, las cuales se entrevistó a la población sujeto de análisis, para este caso, nuestra muestra fue la población de edades de 28 años los 65 años del sexo masculino y femenino, pertenecientes a la clase social media y alta que vivan en la ciudad Guayaquil.</w:t>
      </w:r>
    </w:p>
    <w:p w:rsidR="003E3908" w:rsidRDefault="003E3908" w:rsidP="00D43993">
      <w:pPr>
        <w:pStyle w:val="NormalWeb"/>
        <w:spacing w:before="0" w:beforeAutospacing="0" w:after="0" w:afterAutospacing="0" w:line="480" w:lineRule="auto"/>
        <w:jc w:val="both"/>
        <w:rPr>
          <w:rFonts w:ascii="Arial" w:hAnsi="Arial" w:cs="Arial"/>
        </w:rPr>
      </w:pPr>
      <w:r>
        <w:rPr>
          <w:rFonts w:ascii="Arial" w:hAnsi="Arial" w:cs="Arial"/>
        </w:rPr>
        <w:t>Además, esta información fue complementada con la obtenida en la red de Internet, revistas y otras fuentes relacionadas con el comercio de galletas nutricionales.</w:t>
      </w:r>
    </w:p>
    <w:p w:rsidR="003E3908" w:rsidRDefault="003E3908">
      <w:pPr>
        <w:pStyle w:val="NormalWeb"/>
        <w:spacing w:before="0" w:beforeAutospacing="0" w:after="0" w:afterAutospacing="0" w:line="480" w:lineRule="auto"/>
        <w:jc w:val="both"/>
        <w:rPr>
          <w:rFonts w:ascii="Arial" w:hAnsi="Arial" w:cs="Arial"/>
        </w:rPr>
      </w:pPr>
    </w:p>
    <w:p w:rsidR="00EF45F0" w:rsidRDefault="00EF45F0">
      <w:pPr>
        <w:pStyle w:val="NormalWeb"/>
        <w:spacing w:before="0" w:beforeAutospacing="0" w:after="0" w:afterAutospacing="0" w:line="480" w:lineRule="auto"/>
        <w:jc w:val="both"/>
        <w:rPr>
          <w:rFonts w:ascii="Arial" w:hAnsi="Arial" w:cs="Arial"/>
          <w:b/>
          <w:bCs/>
          <w:highlight w:val="yellow"/>
        </w:rPr>
      </w:pPr>
    </w:p>
    <w:p w:rsidR="00D43993" w:rsidRDefault="00D43993" w:rsidP="00EB6411">
      <w:pPr>
        <w:pStyle w:val="NormalWeb"/>
        <w:spacing w:before="0" w:beforeAutospacing="0" w:after="0" w:afterAutospacing="0" w:line="480" w:lineRule="auto"/>
        <w:rPr>
          <w:rFonts w:ascii="Arial" w:hAnsi="Arial" w:cs="Arial"/>
          <w:b/>
          <w:bCs/>
        </w:rPr>
      </w:pPr>
    </w:p>
    <w:p w:rsidR="00EF6122" w:rsidRDefault="00EF6122" w:rsidP="00EB6411">
      <w:pPr>
        <w:pStyle w:val="NormalWeb"/>
        <w:spacing w:before="0" w:beforeAutospacing="0" w:after="0" w:afterAutospacing="0" w:line="480" w:lineRule="auto"/>
        <w:rPr>
          <w:rFonts w:ascii="Arial" w:hAnsi="Arial" w:cs="Arial"/>
          <w:b/>
          <w:bCs/>
        </w:rPr>
      </w:pPr>
    </w:p>
    <w:p w:rsidR="00EF6122" w:rsidRDefault="00EF6122" w:rsidP="00EB6411">
      <w:pPr>
        <w:pStyle w:val="NormalWeb"/>
        <w:spacing w:before="0" w:beforeAutospacing="0" w:after="0" w:afterAutospacing="0" w:line="480" w:lineRule="auto"/>
        <w:rPr>
          <w:rFonts w:ascii="Arial" w:hAnsi="Arial" w:cs="Arial"/>
          <w:b/>
          <w:bCs/>
        </w:rPr>
      </w:pPr>
    </w:p>
    <w:p w:rsidR="00EF6122" w:rsidRDefault="00EF6122" w:rsidP="00EB6411">
      <w:pPr>
        <w:pStyle w:val="NormalWeb"/>
        <w:spacing w:before="0" w:beforeAutospacing="0" w:after="0" w:afterAutospacing="0" w:line="480" w:lineRule="auto"/>
        <w:rPr>
          <w:rFonts w:ascii="Arial" w:hAnsi="Arial" w:cs="Arial"/>
          <w:b/>
          <w:bCs/>
        </w:rPr>
      </w:pPr>
    </w:p>
    <w:p w:rsidR="00EF6122" w:rsidRDefault="00EF6122" w:rsidP="00EB6411">
      <w:pPr>
        <w:pStyle w:val="NormalWeb"/>
        <w:spacing w:before="0" w:beforeAutospacing="0" w:after="0" w:afterAutospacing="0" w:line="480" w:lineRule="auto"/>
        <w:rPr>
          <w:rFonts w:ascii="Arial" w:hAnsi="Arial" w:cs="Arial"/>
          <w:b/>
          <w:bCs/>
        </w:rPr>
      </w:pPr>
    </w:p>
    <w:p w:rsidR="00EF6122" w:rsidRDefault="00EF6122" w:rsidP="00EB6411">
      <w:pPr>
        <w:pStyle w:val="NormalWeb"/>
        <w:spacing w:before="0" w:beforeAutospacing="0" w:after="0" w:afterAutospacing="0" w:line="480" w:lineRule="auto"/>
        <w:rPr>
          <w:rFonts w:ascii="Arial" w:hAnsi="Arial" w:cs="Arial"/>
          <w:b/>
          <w:bCs/>
        </w:rPr>
      </w:pPr>
    </w:p>
    <w:p w:rsidR="00EF6122" w:rsidRDefault="00EF6122" w:rsidP="00EB6411">
      <w:pPr>
        <w:pStyle w:val="NormalWeb"/>
        <w:spacing w:before="0" w:beforeAutospacing="0" w:after="0" w:afterAutospacing="0" w:line="480" w:lineRule="auto"/>
        <w:rPr>
          <w:rFonts w:ascii="Arial" w:hAnsi="Arial" w:cs="Arial"/>
          <w:b/>
          <w:bCs/>
        </w:rPr>
      </w:pPr>
    </w:p>
    <w:p w:rsidR="003E3908" w:rsidRPr="00EB6411" w:rsidRDefault="00860927" w:rsidP="00860927">
      <w:pPr>
        <w:pStyle w:val="NormalWeb"/>
        <w:spacing w:before="0" w:beforeAutospacing="0" w:after="0" w:afterAutospacing="0" w:line="480" w:lineRule="auto"/>
        <w:rPr>
          <w:rFonts w:ascii="Arial" w:hAnsi="Arial" w:cs="Arial"/>
          <w:b/>
          <w:bCs/>
          <w:i/>
          <w:u w:val="single"/>
        </w:rPr>
      </w:pPr>
      <w:r w:rsidRPr="00EB6411">
        <w:rPr>
          <w:rFonts w:ascii="Arial" w:hAnsi="Arial" w:cs="Arial"/>
          <w:b/>
          <w:bCs/>
          <w:i/>
          <w:u w:val="single"/>
        </w:rPr>
        <w:t xml:space="preserve">2.4.1.1. </w:t>
      </w:r>
      <w:r w:rsidR="003E3908" w:rsidRPr="00EB6411">
        <w:rPr>
          <w:rFonts w:ascii="Arial" w:hAnsi="Arial" w:cs="Arial"/>
          <w:b/>
          <w:bCs/>
          <w:i/>
          <w:u w:val="single"/>
        </w:rPr>
        <w:t>Formato del cuestionario SOYALIGHT</w:t>
      </w:r>
    </w:p>
    <w:p w:rsidR="003E3908" w:rsidRPr="00D04767" w:rsidRDefault="00DD3D15" w:rsidP="00EF45F0">
      <w:pPr>
        <w:pStyle w:val="NormalWeb"/>
        <w:spacing w:before="0" w:beforeAutospacing="0" w:after="0" w:afterAutospacing="0" w:line="480" w:lineRule="auto"/>
        <w:jc w:val="center"/>
        <w:rPr>
          <w:rFonts w:ascii="Arial" w:hAnsi="Arial" w:cs="Arial"/>
        </w:rPr>
      </w:pPr>
      <w:r>
        <w:rPr>
          <w:noProof/>
        </w:rPr>
        <w:drawing>
          <wp:inline distT="0" distB="0" distL="0" distR="0">
            <wp:extent cx="4838700" cy="73247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838700" cy="7324725"/>
                    </a:xfrm>
                    <a:prstGeom prst="rect">
                      <a:avLst/>
                    </a:prstGeom>
                    <a:noFill/>
                    <a:ln w="9525">
                      <a:noFill/>
                      <a:miter lim="800000"/>
                      <a:headEnd/>
                      <a:tailEnd/>
                    </a:ln>
                  </pic:spPr>
                </pic:pic>
              </a:graphicData>
            </a:graphic>
          </wp:inline>
        </w:drawing>
      </w:r>
    </w:p>
    <w:p w:rsidR="003E3908" w:rsidRPr="000B2D7D" w:rsidRDefault="00860927">
      <w:pPr>
        <w:pStyle w:val="NormalWeb"/>
        <w:spacing w:line="480" w:lineRule="auto"/>
        <w:jc w:val="both"/>
        <w:rPr>
          <w:rFonts w:ascii="Arial" w:hAnsi="Arial" w:cs="Arial"/>
          <w:b/>
          <w:bCs/>
        </w:rPr>
      </w:pPr>
      <w:r w:rsidRPr="000B2D7D">
        <w:rPr>
          <w:rFonts w:ascii="Arial" w:hAnsi="Arial" w:cs="Arial"/>
          <w:b/>
          <w:bCs/>
        </w:rPr>
        <w:t xml:space="preserve">2.4.2 </w:t>
      </w:r>
      <w:r w:rsidR="003E3908" w:rsidRPr="000B2D7D">
        <w:rPr>
          <w:rFonts w:ascii="Arial" w:hAnsi="Arial" w:cs="Arial"/>
          <w:b/>
          <w:bCs/>
        </w:rPr>
        <w:t>Determinación del muestreo</w:t>
      </w:r>
    </w:p>
    <w:p w:rsidR="003E3908" w:rsidRPr="000B2D7D" w:rsidRDefault="00860927" w:rsidP="000B2D7D">
      <w:pPr>
        <w:pStyle w:val="NormalWeb"/>
        <w:spacing w:line="480" w:lineRule="auto"/>
        <w:ind w:firstLine="708"/>
        <w:jc w:val="both"/>
        <w:rPr>
          <w:rFonts w:ascii="Arial" w:hAnsi="Arial" w:cs="Arial"/>
          <w:i/>
          <w:u w:val="single"/>
        </w:rPr>
      </w:pPr>
      <w:r w:rsidRPr="000B2D7D">
        <w:rPr>
          <w:rFonts w:ascii="Arial" w:hAnsi="Arial" w:cs="Arial"/>
          <w:b/>
          <w:bCs/>
          <w:i/>
          <w:u w:val="single"/>
        </w:rPr>
        <w:t xml:space="preserve">2.4.2.1. </w:t>
      </w:r>
      <w:r w:rsidR="003E3908" w:rsidRPr="000B2D7D">
        <w:rPr>
          <w:rFonts w:ascii="Arial" w:hAnsi="Arial" w:cs="Arial"/>
          <w:b/>
          <w:bCs/>
          <w:i/>
          <w:u w:val="single"/>
        </w:rPr>
        <w:t>Definición de la población</w:t>
      </w:r>
    </w:p>
    <w:p w:rsidR="00D43993" w:rsidRDefault="003E3908">
      <w:pPr>
        <w:pStyle w:val="NormalWeb"/>
        <w:spacing w:line="480" w:lineRule="auto"/>
        <w:jc w:val="both"/>
        <w:rPr>
          <w:rFonts w:ascii="Arial" w:hAnsi="Arial" w:cs="Arial"/>
        </w:rPr>
      </w:pPr>
      <w:r>
        <w:rPr>
          <w:rFonts w:ascii="Arial" w:hAnsi="Arial" w:cs="Arial"/>
        </w:rPr>
        <w:t>Se tomó una parte representativa de la población de manera aleatoria.  Para este estudio en particular, el universo o población lo constituye los habitantes de la ciudad de Guayaquil, ya que ellos poseen características identificadas en los demandantes de los productos ofrecidos en SOYLIGHT; en consecuencia, y en base a los conceptos definidos anteriormente, la investigación se desarrollará con una población infinita, porque no se tiene datos exactos sobre el número de habitantes de la población en estudio.</w:t>
      </w:r>
    </w:p>
    <w:p w:rsidR="003E3908" w:rsidRPr="000B2D7D" w:rsidRDefault="003E3908" w:rsidP="000B2D7D">
      <w:pPr>
        <w:pStyle w:val="NormalWeb"/>
        <w:spacing w:line="480" w:lineRule="auto"/>
        <w:ind w:firstLine="708"/>
        <w:jc w:val="both"/>
        <w:rPr>
          <w:rFonts w:ascii="Arial" w:hAnsi="Arial" w:cs="Arial"/>
          <w:b/>
          <w:bCs/>
          <w:i/>
          <w:u w:val="single"/>
        </w:rPr>
      </w:pPr>
      <w:r w:rsidRPr="000B2D7D">
        <w:rPr>
          <w:rFonts w:ascii="Arial" w:hAnsi="Arial" w:cs="Arial"/>
          <w:b/>
          <w:i/>
          <w:u w:val="single"/>
        </w:rPr>
        <w:t xml:space="preserve"> </w:t>
      </w:r>
      <w:r w:rsidR="00860927" w:rsidRPr="000B2D7D">
        <w:rPr>
          <w:rFonts w:ascii="Arial" w:hAnsi="Arial" w:cs="Arial"/>
          <w:b/>
          <w:i/>
          <w:u w:val="single"/>
        </w:rPr>
        <w:t>2.4.2.2</w:t>
      </w:r>
      <w:r w:rsidR="00860927" w:rsidRPr="000B2D7D">
        <w:rPr>
          <w:rFonts w:ascii="Arial" w:hAnsi="Arial" w:cs="Arial"/>
          <w:i/>
          <w:u w:val="single"/>
        </w:rPr>
        <w:t xml:space="preserve"> </w:t>
      </w:r>
      <w:r w:rsidRPr="000B2D7D">
        <w:rPr>
          <w:rFonts w:ascii="Arial" w:hAnsi="Arial" w:cs="Arial"/>
          <w:b/>
          <w:bCs/>
          <w:i/>
          <w:u w:val="single"/>
        </w:rPr>
        <w:t>Definición del marco muestral</w:t>
      </w:r>
    </w:p>
    <w:p w:rsidR="000B2D7D" w:rsidRPr="00DE6B32" w:rsidRDefault="003E3908">
      <w:pPr>
        <w:pStyle w:val="NormalWeb"/>
        <w:spacing w:line="480" w:lineRule="auto"/>
        <w:jc w:val="both"/>
        <w:rPr>
          <w:rFonts w:ascii="Arial" w:hAnsi="Arial" w:cs="Arial"/>
        </w:rPr>
      </w:pPr>
      <w:r>
        <w:rPr>
          <w:rFonts w:ascii="Arial" w:hAnsi="Arial" w:cs="Arial"/>
        </w:rPr>
        <w:t>La muestra es una parte de la población en estudio, que tiene como objetivo evitar el sesgo en el proceso de selección, y lograr la máxima precisión, dada un</w:t>
      </w:r>
      <w:r w:rsidR="00EF45F0">
        <w:rPr>
          <w:rFonts w:ascii="Arial" w:hAnsi="Arial" w:cs="Arial"/>
        </w:rPr>
        <w:t>a</w:t>
      </w:r>
      <w:r>
        <w:rPr>
          <w:rFonts w:ascii="Arial" w:hAnsi="Arial" w:cs="Arial"/>
        </w:rPr>
        <w:t xml:space="preserve"> cierta cantidad de recursos, es decir, </w:t>
      </w:r>
      <w:r w:rsidR="00EF45F0">
        <w:rPr>
          <w:rFonts w:ascii="Arial" w:hAnsi="Arial" w:cs="Arial"/>
        </w:rPr>
        <w:t xml:space="preserve">debe </w:t>
      </w:r>
      <w:r>
        <w:rPr>
          <w:rFonts w:ascii="Arial" w:hAnsi="Arial" w:cs="Arial"/>
        </w:rPr>
        <w:t>ser representat</w:t>
      </w:r>
      <w:r w:rsidR="00EF45F0">
        <w:rPr>
          <w:rFonts w:ascii="Arial" w:hAnsi="Arial" w:cs="Arial"/>
        </w:rPr>
        <w:t>iva del universo. Se considerará</w:t>
      </w:r>
      <w:r>
        <w:rPr>
          <w:rFonts w:ascii="Arial" w:hAnsi="Arial" w:cs="Arial"/>
        </w:rPr>
        <w:t xml:space="preserve"> </w:t>
      </w:r>
      <w:r w:rsidR="00EF45F0">
        <w:rPr>
          <w:rFonts w:ascii="Arial" w:hAnsi="Arial" w:cs="Arial"/>
        </w:rPr>
        <w:t>las</w:t>
      </w:r>
      <w:r>
        <w:rPr>
          <w:rFonts w:ascii="Arial" w:hAnsi="Arial" w:cs="Arial"/>
        </w:rPr>
        <w:t xml:space="preserve"> área</w:t>
      </w:r>
      <w:r w:rsidR="00EF45F0">
        <w:rPr>
          <w:rFonts w:ascii="Arial" w:hAnsi="Arial" w:cs="Arial"/>
        </w:rPr>
        <w:t>s</w:t>
      </w:r>
      <w:r>
        <w:rPr>
          <w:rFonts w:ascii="Arial" w:hAnsi="Arial" w:cs="Arial"/>
        </w:rPr>
        <w:t xml:space="preserve"> geográfica</w:t>
      </w:r>
      <w:r w:rsidR="00EF45F0">
        <w:rPr>
          <w:rFonts w:ascii="Arial" w:hAnsi="Arial" w:cs="Arial"/>
        </w:rPr>
        <w:t>s</w:t>
      </w:r>
      <w:r>
        <w:rPr>
          <w:rFonts w:ascii="Arial" w:hAnsi="Arial" w:cs="Arial"/>
        </w:rPr>
        <w:t xml:space="preserve">  de la cuidad de Guayaquil</w:t>
      </w:r>
      <w:r w:rsidR="00EF45F0">
        <w:rPr>
          <w:rFonts w:ascii="Arial" w:hAnsi="Arial" w:cs="Arial"/>
        </w:rPr>
        <w:t>: norte, centro y sur</w:t>
      </w:r>
      <w:r>
        <w:rPr>
          <w:rFonts w:ascii="Arial" w:hAnsi="Arial" w:cs="Arial"/>
        </w:rPr>
        <w:t xml:space="preserve">. </w:t>
      </w:r>
    </w:p>
    <w:p w:rsidR="003E3908" w:rsidRPr="000B2D7D" w:rsidRDefault="00860927" w:rsidP="000B2D7D">
      <w:pPr>
        <w:pStyle w:val="NormalWeb"/>
        <w:spacing w:line="480" w:lineRule="auto"/>
        <w:ind w:firstLine="708"/>
        <w:jc w:val="both"/>
        <w:rPr>
          <w:rFonts w:ascii="Arial" w:hAnsi="Arial" w:cs="Arial"/>
          <w:b/>
          <w:bCs/>
          <w:i/>
          <w:u w:val="single"/>
        </w:rPr>
      </w:pPr>
      <w:r w:rsidRPr="000B2D7D">
        <w:rPr>
          <w:rFonts w:ascii="Arial" w:hAnsi="Arial" w:cs="Arial"/>
          <w:b/>
          <w:bCs/>
          <w:i/>
          <w:u w:val="single"/>
        </w:rPr>
        <w:t xml:space="preserve">2.4.2.3. </w:t>
      </w:r>
      <w:r w:rsidR="003E3908" w:rsidRPr="000B2D7D">
        <w:rPr>
          <w:rFonts w:ascii="Arial" w:hAnsi="Arial" w:cs="Arial"/>
          <w:b/>
          <w:bCs/>
          <w:i/>
          <w:u w:val="single"/>
        </w:rPr>
        <w:t>Determinación del tamaño de la muestra</w:t>
      </w:r>
    </w:p>
    <w:p w:rsidR="003E3908" w:rsidRDefault="003E3908" w:rsidP="00D43993">
      <w:pPr>
        <w:pStyle w:val="NormalWeb"/>
        <w:spacing w:line="480" w:lineRule="auto"/>
        <w:jc w:val="both"/>
        <w:rPr>
          <w:rFonts w:ascii="Arial" w:hAnsi="Arial" w:cs="Arial"/>
        </w:rPr>
      </w:pPr>
      <w:r>
        <w:rPr>
          <w:rFonts w:ascii="Arial" w:hAnsi="Arial" w:cs="Arial"/>
        </w:rPr>
        <w:t>El tamaño muestral de esta investigación será calculado para una población infinita (mayor a 100.000 habitantes), utilizando muestreo al azar a aleatorio, bas</w:t>
      </w:r>
      <w:r w:rsidR="00EF45F0">
        <w:rPr>
          <w:rFonts w:ascii="Arial" w:hAnsi="Arial" w:cs="Arial"/>
        </w:rPr>
        <w:t>ado en la ley de probabilidades y</w:t>
      </w:r>
      <w:r>
        <w:rPr>
          <w:rFonts w:ascii="Arial" w:hAnsi="Arial" w:cs="Arial"/>
        </w:rPr>
        <w:t xml:space="preserve"> como se hizo referencia anteriormente, no se conoce el número exacto de personas que lo integran, por lo que se utilizará la siguiente fórmula:</w:t>
      </w:r>
    </w:p>
    <w:p w:rsidR="003E3908" w:rsidRDefault="003E3908">
      <w:pPr>
        <w:pStyle w:val="NormalWeb"/>
        <w:spacing w:line="480" w:lineRule="auto"/>
        <w:jc w:val="both"/>
        <w:rPr>
          <w:rFonts w:ascii="Arial" w:hAnsi="Arial" w:cs="Arial"/>
        </w:rPr>
      </w:pPr>
      <w:r>
        <w:rPr>
          <w:rFonts w:ascii="Arial" w:hAnsi="Arial" w:cs="Arial"/>
        </w:rPr>
        <w:t>Población Infinita</w:t>
      </w:r>
      <w:r>
        <w:rPr>
          <w:rFonts w:ascii="Arial" w:hAnsi="Arial" w:cs="Arial"/>
        </w:rPr>
        <w:tab/>
        <w:t xml:space="preserve">N </w:t>
      </w:r>
      <w:r>
        <w:rPr>
          <w:rFonts w:ascii="Arial" w:hAnsi="Arial" w:cs="Arial"/>
        </w:rPr>
        <w:sym w:font="Symbol" w:char="F03E"/>
      </w:r>
      <w:r>
        <w:rPr>
          <w:rFonts w:ascii="Arial" w:hAnsi="Arial" w:cs="Arial"/>
        </w:rPr>
        <w:t xml:space="preserve"> 100.000 habitantes</w:t>
      </w:r>
    </w:p>
    <w:p w:rsidR="003E3908" w:rsidRDefault="003E3908">
      <w:pPr>
        <w:pStyle w:val="NormalWeb"/>
        <w:spacing w:line="480" w:lineRule="auto"/>
        <w:jc w:val="both"/>
        <w:rPr>
          <w:rFonts w:ascii="Arial" w:hAnsi="Arial" w:cs="Arial"/>
          <w:b/>
          <w:bCs/>
        </w:rPr>
      </w:pPr>
      <w:r>
        <w:rPr>
          <w:rFonts w:ascii="Arial" w:hAnsi="Arial" w:cs="Arial"/>
          <w:noProof/>
        </w:rPr>
        <w:pict>
          <v:shapetype id="_x0000_t202" coordsize="21600,21600" o:spt="202" path="m,l,21600r21600,l21600,xe">
            <v:stroke joinstyle="miter"/>
            <v:path gradientshapeok="t" o:connecttype="rect"/>
          </v:shapetype>
          <v:shape id="_x0000_s1083" type="#_x0000_t202" style="position:absolute;left:0;text-align:left;margin-left:324pt;margin-top:10.5pt;width:54pt;height:20.9pt;z-index:251656704" stroked="f">
            <v:textbox style="mso-next-textbox:#_x0000_s1083">
              <w:txbxContent>
                <w:p w:rsidR="00D6201B" w:rsidRDefault="00D6201B">
                  <w:r>
                    <w:t>= 400</w:t>
                  </w:r>
                </w:p>
              </w:txbxContent>
            </v:textbox>
          </v:shape>
        </w:pict>
      </w:r>
      <w:r>
        <w:rPr>
          <w:rFonts w:ascii="Arial" w:hAnsi="Arial" w:cs="Arial"/>
          <w:noProof/>
        </w:rPr>
        <w:pict>
          <v:line id="_x0000_s1082" style="position:absolute;left:0;text-align:left;z-index:251655680" from="198pt,19.5pt" to="315pt,19.5pt"/>
        </w:pict>
      </w:r>
      <w:r>
        <w:rPr>
          <w:rFonts w:ascii="Arial" w:hAnsi="Arial" w:cs="Arial"/>
          <w:noProof/>
        </w:rPr>
        <w:pict>
          <v:shape id="_x0000_s1081" type="#_x0000_t202" style="position:absolute;left:0;text-align:left;margin-left:162pt;margin-top:10.5pt;width:36pt;height:18pt;z-index:251654656" filled="f" stroked="f">
            <v:textbox style="mso-next-textbox:#_x0000_s1081">
              <w:txbxContent>
                <w:p w:rsidR="00D6201B" w:rsidRDefault="00D6201B">
                  <w:r>
                    <w:rPr>
                      <w:sz w:val="28"/>
                    </w:rPr>
                    <w:t>n</w:t>
                  </w:r>
                  <w:r>
                    <w:t xml:space="preserve"> =</w:t>
                  </w:r>
                </w:p>
              </w:txbxContent>
            </v:textbox>
          </v:shape>
        </w:pict>
      </w:r>
      <w:r>
        <w:rPr>
          <w:rFonts w:ascii="Arial" w:hAnsi="Arial" w:cs="Arial"/>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80" type="#_x0000_t13" style="position:absolute;left:0;text-align:left;margin-left:99pt;margin-top:1.5pt;width:54pt;height:36pt;z-index:251653632" fillcolor="silver"/>
        </w:pict>
      </w:r>
      <w:r>
        <w:rPr>
          <w:rFonts w:ascii="Arial" w:hAnsi="Arial" w:cs="Arial"/>
          <w:noProof/>
        </w:rPr>
        <w:pict>
          <v:shape id="_x0000_s1075" type="#_x0000_t202" style="position:absolute;left:0;text-align:left;margin-left:0;margin-top:10.5pt;width:36pt;height:18pt;z-index:251649536" filled="f" stroked="f">
            <v:textbox style="mso-next-textbox:#_x0000_s1075">
              <w:txbxContent>
                <w:p w:rsidR="00D6201B" w:rsidRDefault="00D6201B">
                  <w:r>
                    <w:rPr>
                      <w:sz w:val="28"/>
                    </w:rPr>
                    <w:t>n</w:t>
                  </w:r>
                  <w:r>
                    <w:t xml:space="preserve"> =</w:t>
                  </w:r>
                </w:p>
              </w:txbxContent>
            </v:textbox>
          </v:shape>
        </w:pict>
      </w:r>
      <w:r>
        <w:rPr>
          <w:rFonts w:ascii="Arial" w:hAnsi="Arial" w:cs="Arial"/>
          <w:noProof/>
        </w:rPr>
        <w:pict>
          <v:line id="_x0000_s1074" style="position:absolute;left:0;text-align:left;z-index:251648512" from="36pt,20.45pt" to="90pt,20.45pt"/>
        </w:pict>
      </w:r>
      <w:r>
        <w:rPr>
          <w:rFonts w:ascii="Arial" w:hAnsi="Arial" w:cs="Arial"/>
        </w:rPr>
        <w:t xml:space="preserve">            </w:t>
      </w:r>
      <w:r w:rsidRPr="00EF45F0">
        <w:rPr>
          <w:rFonts w:ascii="Arial" w:hAnsi="Arial" w:cs="Arial"/>
          <w:b/>
        </w:rPr>
        <w:t xml:space="preserve"> 4</w:t>
      </w:r>
      <w:r>
        <w:rPr>
          <w:rFonts w:ascii="Arial" w:hAnsi="Arial" w:cs="Arial"/>
        </w:rPr>
        <w:t xml:space="preserve"> </w:t>
      </w:r>
      <w:r>
        <w:rPr>
          <w:rFonts w:ascii="Arial" w:hAnsi="Arial" w:cs="Arial"/>
          <w:b/>
          <w:bCs/>
          <w:vertAlign w:val="superscript"/>
        </w:rPr>
        <w:t xml:space="preserve"> </w:t>
      </w:r>
      <w:r>
        <w:rPr>
          <w:rFonts w:ascii="Arial" w:hAnsi="Arial" w:cs="Arial"/>
          <w:b/>
          <w:bCs/>
        </w:rPr>
        <w:t>p</w:t>
      </w:r>
      <w:r w:rsidR="007D4885">
        <w:rPr>
          <w:rFonts w:ascii="Arial" w:hAnsi="Arial" w:cs="Arial"/>
          <w:b/>
          <w:bCs/>
        </w:rPr>
        <w:t xml:space="preserve"> </w:t>
      </w:r>
      <w:r>
        <w:rPr>
          <w:rFonts w:ascii="Arial" w:hAnsi="Arial" w:cs="Arial"/>
          <w:b/>
          <w:bCs/>
        </w:rPr>
        <w:t xml:space="preserve">* q                                      </w:t>
      </w:r>
      <w:r w:rsidR="008833DD">
        <w:rPr>
          <w:rFonts w:ascii="Arial" w:hAnsi="Arial" w:cs="Arial"/>
          <w:b/>
          <w:bCs/>
        </w:rPr>
        <w:t xml:space="preserve">     </w:t>
      </w:r>
      <w:r w:rsidR="007D4885">
        <w:rPr>
          <w:rFonts w:ascii="Arial" w:hAnsi="Arial" w:cs="Arial"/>
          <w:b/>
          <w:bCs/>
        </w:rPr>
        <w:t>4</w:t>
      </w:r>
      <w:r w:rsidR="008833DD">
        <w:rPr>
          <w:rFonts w:ascii="Arial" w:hAnsi="Arial" w:cs="Arial"/>
          <w:b/>
          <w:bCs/>
        </w:rPr>
        <w:t xml:space="preserve"> (0.</w:t>
      </w:r>
      <w:r>
        <w:rPr>
          <w:rFonts w:ascii="Arial" w:hAnsi="Arial" w:cs="Arial"/>
          <w:b/>
          <w:bCs/>
        </w:rPr>
        <w:t>5</w:t>
      </w:r>
      <w:r w:rsidR="007D4885">
        <w:rPr>
          <w:rFonts w:ascii="Arial" w:hAnsi="Arial" w:cs="Arial"/>
          <w:b/>
          <w:bCs/>
        </w:rPr>
        <w:t>*</w:t>
      </w:r>
      <w:r w:rsidR="008833DD">
        <w:rPr>
          <w:rFonts w:ascii="Arial" w:hAnsi="Arial" w:cs="Arial"/>
          <w:b/>
          <w:bCs/>
        </w:rPr>
        <w:t>0.</w:t>
      </w:r>
      <w:r>
        <w:rPr>
          <w:rFonts w:ascii="Arial" w:hAnsi="Arial" w:cs="Arial"/>
          <w:b/>
          <w:bCs/>
        </w:rPr>
        <w:t>5)</w:t>
      </w:r>
    </w:p>
    <w:p w:rsidR="003E3908" w:rsidRDefault="003E3908">
      <w:pPr>
        <w:pStyle w:val="NormalWeb"/>
        <w:spacing w:line="480" w:lineRule="auto"/>
        <w:jc w:val="both"/>
        <w:rPr>
          <w:rFonts w:ascii="Arial" w:hAnsi="Arial" w:cs="Arial"/>
          <w:b/>
          <w:bCs/>
        </w:rPr>
      </w:pPr>
      <w:r>
        <w:rPr>
          <w:rFonts w:ascii="Arial" w:hAnsi="Arial" w:cs="Arial"/>
          <w:b/>
          <w:bCs/>
        </w:rPr>
        <w:tab/>
        <w:t xml:space="preserve">      e </w:t>
      </w:r>
      <w:r>
        <w:rPr>
          <w:rFonts w:ascii="Arial" w:hAnsi="Arial" w:cs="Arial"/>
          <w:b/>
          <w:bCs/>
          <w:vertAlign w:val="superscript"/>
        </w:rPr>
        <w:t>2</w:t>
      </w:r>
      <w:r>
        <w:rPr>
          <w:rFonts w:ascii="Arial" w:hAnsi="Arial" w:cs="Arial"/>
          <w:b/>
          <w:bCs/>
        </w:rPr>
        <w:t xml:space="preserve">                                                  (0.05)</w:t>
      </w:r>
      <w:r>
        <w:rPr>
          <w:rFonts w:ascii="Arial" w:hAnsi="Arial" w:cs="Arial"/>
          <w:b/>
          <w:bCs/>
          <w:vertAlign w:val="superscript"/>
        </w:rPr>
        <w:t>2</w:t>
      </w:r>
    </w:p>
    <w:p w:rsidR="003E3908" w:rsidRDefault="003E3908">
      <w:pPr>
        <w:pStyle w:val="NormalWeb"/>
        <w:spacing w:line="480" w:lineRule="auto"/>
        <w:jc w:val="both"/>
        <w:rPr>
          <w:rFonts w:ascii="Arial" w:hAnsi="Arial" w:cs="Arial"/>
        </w:rPr>
      </w:pPr>
    </w:p>
    <w:p w:rsidR="003E3908" w:rsidRDefault="003E3908">
      <w:pPr>
        <w:pStyle w:val="NormalWeb"/>
        <w:spacing w:line="480" w:lineRule="auto"/>
        <w:jc w:val="both"/>
        <w:rPr>
          <w:rFonts w:ascii="Arial" w:hAnsi="Arial" w:cs="Arial"/>
        </w:rPr>
      </w:pPr>
      <w:r w:rsidRPr="008833DD">
        <w:rPr>
          <w:rFonts w:ascii="Arial" w:hAnsi="Arial" w:cs="Arial"/>
          <w:b/>
        </w:rPr>
        <w:t>N</w:t>
      </w:r>
      <w:r>
        <w:rPr>
          <w:rFonts w:ascii="Arial" w:hAnsi="Arial" w:cs="Arial"/>
        </w:rPr>
        <w:t xml:space="preserve"> =</w:t>
      </w:r>
      <w:r>
        <w:rPr>
          <w:rFonts w:ascii="Arial" w:hAnsi="Arial" w:cs="Arial"/>
          <w:b/>
          <w:bCs/>
        </w:rPr>
        <w:t xml:space="preserve"> </w:t>
      </w:r>
      <w:r>
        <w:rPr>
          <w:rFonts w:ascii="Arial" w:hAnsi="Arial" w:cs="Arial"/>
        </w:rPr>
        <w:t>Tamaño de la población</w:t>
      </w:r>
    </w:p>
    <w:p w:rsidR="003E3908" w:rsidRDefault="003E3908">
      <w:pPr>
        <w:pStyle w:val="NormalWeb"/>
        <w:spacing w:line="480" w:lineRule="auto"/>
        <w:jc w:val="both"/>
        <w:rPr>
          <w:rFonts w:ascii="Arial" w:hAnsi="Arial" w:cs="Arial"/>
        </w:rPr>
      </w:pPr>
      <w:r w:rsidRPr="008833DD">
        <w:rPr>
          <w:rFonts w:ascii="Arial" w:hAnsi="Arial" w:cs="Arial"/>
          <w:b/>
        </w:rPr>
        <w:t>n</w:t>
      </w:r>
      <w:r>
        <w:rPr>
          <w:rFonts w:ascii="Arial" w:hAnsi="Arial" w:cs="Arial"/>
        </w:rPr>
        <w:t xml:space="preserve"> = tamaño de la muestra</w:t>
      </w:r>
    </w:p>
    <w:p w:rsidR="003E3908" w:rsidRDefault="003E3908">
      <w:pPr>
        <w:pStyle w:val="NormalWeb"/>
        <w:spacing w:line="480" w:lineRule="auto"/>
        <w:jc w:val="both"/>
        <w:rPr>
          <w:rFonts w:ascii="Arial" w:hAnsi="Arial" w:cs="Arial"/>
        </w:rPr>
      </w:pPr>
      <w:r w:rsidRPr="008833DD">
        <w:rPr>
          <w:rFonts w:ascii="Arial" w:hAnsi="Arial" w:cs="Arial"/>
          <w:b/>
          <w:noProof/>
        </w:rPr>
        <w:pict>
          <v:line id="_x0000_s1077" style="position:absolute;left:0;text-align:left;z-index:251650560" from="99pt,6.55pt" to="171pt,6.55pt">
            <v:stroke endarrow="block"/>
          </v:line>
        </w:pict>
      </w:r>
      <w:r w:rsidRPr="008833DD">
        <w:rPr>
          <w:rFonts w:ascii="Arial" w:hAnsi="Arial" w:cs="Arial"/>
          <w:b/>
        </w:rPr>
        <w:t>e</w:t>
      </w:r>
      <w:r>
        <w:rPr>
          <w:rFonts w:ascii="Arial" w:hAnsi="Arial" w:cs="Arial"/>
        </w:rPr>
        <w:t xml:space="preserve"> = grado de error</w:t>
      </w:r>
      <w:r>
        <w:rPr>
          <w:rFonts w:ascii="Arial" w:hAnsi="Arial" w:cs="Arial"/>
        </w:rPr>
        <w:tab/>
      </w:r>
      <w:r>
        <w:rPr>
          <w:rFonts w:ascii="Arial" w:hAnsi="Arial" w:cs="Arial"/>
        </w:rPr>
        <w:tab/>
      </w:r>
      <w:r>
        <w:rPr>
          <w:rFonts w:ascii="Arial" w:hAnsi="Arial" w:cs="Arial"/>
        </w:rPr>
        <w:tab/>
        <w:t>0.05</w:t>
      </w:r>
    </w:p>
    <w:p w:rsidR="003E3908" w:rsidRDefault="003E3908">
      <w:pPr>
        <w:pStyle w:val="NormalWeb"/>
        <w:spacing w:line="480" w:lineRule="auto"/>
        <w:jc w:val="both"/>
        <w:rPr>
          <w:rFonts w:ascii="Arial" w:hAnsi="Arial" w:cs="Arial"/>
        </w:rPr>
      </w:pPr>
      <w:r w:rsidRPr="008833DD">
        <w:rPr>
          <w:rFonts w:ascii="Arial" w:hAnsi="Arial" w:cs="Arial"/>
          <w:b/>
          <w:noProof/>
        </w:rPr>
        <w:pict>
          <v:line id="_x0000_s1078" style="position:absolute;left:0;text-align:left;z-index:251651584" from="270pt,4.95pt" to="4in,4.95pt">
            <v:stroke endarrow="block"/>
          </v:line>
        </w:pict>
      </w:r>
      <w:r w:rsidRPr="008833DD">
        <w:rPr>
          <w:rFonts w:ascii="Arial" w:hAnsi="Arial" w:cs="Arial"/>
          <w:b/>
        </w:rPr>
        <w:t>p</w:t>
      </w:r>
      <w:r>
        <w:rPr>
          <w:rFonts w:ascii="Arial" w:hAnsi="Arial" w:cs="Arial"/>
        </w:rPr>
        <w:t xml:space="preserve"> = proporción de la variable (proporción de éxito)</w:t>
      </w:r>
      <w:r>
        <w:rPr>
          <w:rFonts w:ascii="Arial" w:hAnsi="Arial" w:cs="Arial"/>
        </w:rPr>
        <w:tab/>
        <w:t xml:space="preserve">   0.5</w:t>
      </w:r>
    </w:p>
    <w:p w:rsidR="003E3908" w:rsidRDefault="003E3908">
      <w:pPr>
        <w:pStyle w:val="NormalWeb"/>
        <w:spacing w:line="480" w:lineRule="auto"/>
        <w:jc w:val="both"/>
        <w:rPr>
          <w:rFonts w:ascii="Arial" w:hAnsi="Arial" w:cs="Arial"/>
        </w:rPr>
      </w:pPr>
      <w:r w:rsidRPr="008833DD">
        <w:rPr>
          <w:rFonts w:ascii="Arial" w:hAnsi="Arial" w:cs="Arial"/>
          <w:b/>
          <w:noProof/>
        </w:rPr>
        <w:pict>
          <v:line id="_x0000_s1079" style="position:absolute;left:0;text-align:left;z-index:251652608" from="54pt,4.95pt" to="171pt,4.95pt">
            <v:stroke endarrow="block"/>
          </v:line>
        </w:pict>
      </w:r>
      <w:r w:rsidRPr="008833DD">
        <w:rPr>
          <w:rFonts w:ascii="Arial" w:hAnsi="Arial" w:cs="Arial"/>
          <w:b/>
        </w:rPr>
        <w:t>q</w:t>
      </w:r>
      <w:r>
        <w:rPr>
          <w:rFonts w:ascii="Arial" w:hAnsi="Arial" w:cs="Arial"/>
        </w:rPr>
        <w:t xml:space="preserve"> = 1 – p</w:t>
      </w:r>
      <w:r>
        <w:rPr>
          <w:rFonts w:ascii="Arial" w:hAnsi="Arial" w:cs="Arial"/>
        </w:rPr>
        <w:tab/>
      </w:r>
      <w:r>
        <w:rPr>
          <w:rFonts w:ascii="Arial" w:hAnsi="Arial" w:cs="Arial"/>
        </w:rPr>
        <w:tab/>
      </w:r>
      <w:r>
        <w:rPr>
          <w:rFonts w:ascii="Arial" w:hAnsi="Arial" w:cs="Arial"/>
        </w:rPr>
        <w:tab/>
      </w:r>
      <w:r>
        <w:rPr>
          <w:rFonts w:ascii="Arial" w:hAnsi="Arial" w:cs="Arial"/>
        </w:rPr>
        <w:tab/>
        <w:t>0.5</w:t>
      </w:r>
    </w:p>
    <w:p w:rsidR="003E3908" w:rsidRDefault="003E3908">
      <w:pPr>
        <w:pStyle w:val="NormalWeb"/>
        <w:spacing w:line="480" w:lineRule="auto"/>
        <w:jc w:val="both"/>
        <w:rPr>
          <w:rFonts w:ascii="Arial" w:hAnsi="Arial" w:cs="Arial"/>
        </w:rPr>
      </w:pPr>
      <w:r>
        <w:rPr>
          <w:rFonts w:ascii="Arial" w:hAnsi="Arial" w:cs="Arial"/>
        </w:rPr>
        <w:t xml:space="preserve">Por tanto,  el tamaño de la muestra es de </w:t>
      </w:r>
      <w:r w:rsidR="00714542">
        <w:rPr>
          <w:rFonts w:ascii="Arial" w:hAnsi="Arial" w:cs="Arial"/>
        </w:rPr>
        <w:t>400</w:t>
      </w:r>
      <w:r>
        <w:rPr>
          <w:rFonts w:ascii="Arial" w:hAnsi="Arial" w:cs="Arial"/>
        </w:rPr>
        <w:t>.</w:t>
      </w:r>
    </w:p>
    <w:p w:rsidR="00DE6B32" w:rsidRDefault="00DE6B32">
      <w:pPr>
        <w:pStyle w:val="NormalWeb"/>
        <w:spacing w:line="480" w:lineRule="auto"/>
        <w:jc w:val="both"/>
        <w:rPr>
          <w:rFonts w:ascii="Arial" w:hAnsi="Arial" w:cs="Arial"/>
        </w:rPr>
      </w:pPr>
    </w:p>
    <w:p w:rsidR="00DE6B32" w:rsidRDefault="00DE6B32">
      <w:pPr>
        <w:pStyle w:val="NormalWeb"/>
        <w:spacing w:line="480" w:lineRule="auto"/>
        <w:jc w:val="both"/>
        <w:rPr>
          <w:rFonts w:ascii="Arial" w:hAnsi="Arial" w:cs="Arial"/>
        </w:rPr>
      </w:pPr>
    </w:p>
    <w:p w:rsidR="00DE6B32" w:rsidRDefault="00DE6B32">
      <w:pPr>
        <w:pStyle w:val="NormalWeb"/>
        <w:spacing w:line="480" w:lineRule="auto"/>
        <w:jc w:val="both"/>
        <w:rPr>
          <w:rFonts w:ascii="Arial" w:hAnsi="Arial" w:cs="Arial"/>
        </w:rPr>
      </w:pPr>
    </w:p>
    <w:p w:rsidR="003E3908" w:rsidRPr="000B2D7D" w:rsidRDefault="00860927" w:rsidP="000B2D7D">
      <w:pPr>
        <w:pStyle w:val="NormalWeb"/>
        <w:spacing w:line="480" w:lineRule="auto"/>
        <w:ind w:firstLine="708"/>
        <w:jc w:val="both"/>
        <w:rPr>
          <w:rFonts w:ascii="Arial" w:hAnsi="Arial" w:cs="Arial"/>
          <w:b/>
          <w:bCs/>
          <w:i/>
          <w:u w:val="single"/>
        </w:rPr>
      </w:pPr>
      <w:r w:rsidRPr="000B2D7D">
        <w:rPr>
          <w:rFonts w:ascii="Arial" w:hAnsi="Arial" w:cs="Arial"/>
          <w:b/>
          <w:bCs/>
          <w:i/>
          <w:u w:val="single"/>
        </w:rPr>
        <w:t>2.4.2.4</w:t>
      </w:r>
      <w:r w:rsidR="001847B9" w:rsidRPr="000B2D7D">
        <w:rPr>
          <w:rFonts w:ascii="Arial" w:hAnsi="Arial" w:cs="Arial"/>
          <w:b/>
          <w:bCs/>
          <w:i/>
          <w:u w:val="single"/>
        </w:rPr>
        <w:t>. Trabajo</w:t>
      </w:r>
      <w:r w:rsidR="003E3908" w:rsidRPr="000B2D7D">
        <w:rPr>
          <w:rFonts w:ascii="Arial" w:hAnsi="Arial" w:cs="Arial"/>
          <w:b/>
          <w:bCs/>
          <w:i/>
          <w:u w:val="single"/>
        </w:rPr>
        <w:t xml:space="preserve"> de Campo</w:t>
      </w:r>
    </w:p>
    <w:p w:rsidR="003E3908" w:rsidRDefault="003E3908" w:rsidP="00D43993">
      <w:pPr>
        <w:pStyle w:val="NormalWeb"/>
        <w:spacing w:line="480" w:lineRule="auto"/>
        <w:jc w:val="both"/>
        <w:rPr>
          <w:rFonts w:ascii="Arial" w:hAnsi="Arial" w:cs="Arial"/>
          <w:bCs/>
        </w:rPr>
      </w:pPr>
      <w:r>
        <w:rPr>
          <w:rFonts w:ascii="Arial" w:hAnsi="Arial" w:cs="Arial"/>
          <w:bCs/>
        </w:rPr>
        <w:t xml:space="preserve">Se realizó el respectivo reclutamiento de seis encuestadores </w:t>
      </w:r>
      <w:r w:rsidR="001847B9">
        <w:rPr>
          <w:rFonts w:ascii="Arial" w:hAnsi="Arial" w:cs="Arial"/>
          <w:bCs/>
        </w:rPr>
        <w:t>(5</w:t>
      </w:r>
      <w:r>
        <w:rPr>
          <w:rFonts w:ascii="Arial" w:hAnsi="Arial" w:cs="Arial"/>
          <w:bCs/>
        </w:rPr>
        <w:t xml:space="preserve"> mujeres y 1 hombre) y un supervisor de campo. Después se pasó al entrenamiento para capacitar al personal de la investigación sobre la presentación, los objetivos, las preguntas y sobre las posibles consecuencias de una mala entrevista.</w:t>
      </w:r>
    </w:p>
    <w:p w:rsidR="003E3908" w:rsidRDefault="003E3908" w:rsidP="00DE6B32">
      <w:pPr>
        <w:pStyle w:val="NormalWeb"/>
        <w:spacing w:line="480" w:lineRule="auto"/>
        <w:jc w:val="both"/>
        <w:rPr>
          <w:rFonts w:ascii="Arial" w:hAnsi="Arial" w:cs="Arial"/>
          <w:bCs/>
        </w:rPr>
      </w:pPr>
      <w:r>
        <w:rPr>
          <w:rFonts w:ascii="Arial" w:hAnsi="Arial" w:cs="Arial"/>
          <w:bCs/>
        </w:rPr>
        <w:t>El supervisor se encargó del chequeo del personal repartido en los diferentes sectores de la urbe guayaquileña (el 50% de las encuestas al Norte, 40% al Sur y el 10% en el Centro) dentro del horario de 08:30 a 11:30 y así mismo,  se revisó el procedimiento establecido en esta investigación. Se realizó un control para catalogar y archivar las encuestas que estén dentro de los parámetros a medir para después pasar al procesamiento de la investigación que comprende la edición,  codificación y tabulación de los datos para su interpretación.</w:t>
      </w:r>
    </w:p>
    <w:p w:rsidR="003E3908" w:rsidRPr="000B2D7D" w:rsidRDefault="00860927" w:rsidP="000B2D7D">
      <w:pPr>
        <w:pStyle w:val="NormalWeb"/>
        <w:spacing w:line="480" w:lineRule="auto"/>
        <w:ind w:firstLine="708"/>
        <w:jc w:val="both"/>
        <w:rPr>
          <w:rFonts w:ascii="Arial" w:hAnsi="Arial" w:cs="Arial"/>
          <w:b/>
          <w:bCs/>
          <w:i/>
          <w:u w:val="single"/>
        </w:rPr>
      </w:pPr>
      <w:r w:rsidRPr="000B2D7D">
        <w:rPr>
          <w:rFonts w:ascii="Arial" w:hAnsi="Arial" w:cs="Arial"/>
          <w:b/>
          <w:bCs/>
          <w:i/>
          <w:u w:val="single"/>
        </w:rPr>
        <w:t xml:space="preserve">2.4.2.5. </w:t>
      </w:r>
      <w:r w:rsidR="003E3908" w:rsidRPr="000B2D7D">
        <w:rPr>
          <w:rFonts w:ascii="Arial" w:hAnsi="Arial" w:cs="Arial"/>
          <w:b/>
          <w:bCs/>
          <w:i/>
          <w:u w:val="single"/>
        </w:rPr>
        <w:t xml:space="preserve">Procesamiento de </w:t>
      </w:r>
      <w:smartTag w:uri="urn:schemas-microsoft-com:office:smarttags" w:element="PersonName">
        <w:smartTagPr>
          <w:attr w:name="ProductID" w:val="la Investigaci￳n"/>
        </w:smartTagPr>
        <w:r w:rsidR="003E3908" w:rsidRPr="000B2D7D">
          <w:rPr>
            <w:rFonts w:ascii="Arial" w:hAnsi="Arial" w:cs="Arial"/>
            <w:b/>
            <w:bCs/>
            <w:i/>
            <w:u w:val="single"/>
          </w:rPr>
          <w:t>la Investigación</w:t>
        </w:r>
      </w:smartTag>
    </w:p>
    <w:p w:rsidR="003E3908" w:rsidRDefault="003E3908" w:rsidP="00DE6B32">
      <w:pPr>
        <w:pStyle w:val="NormalWeb"/>
        <w:spacing w:line="480" w:lineRule="auto"/>
        <w:jc w:val="both"/>
        <w:rPr>
          <w:rFonts w:ascii="Arial" w:hAnsi="Arial" w:cs="Arial"/>
          <w:bCs/>
        </w:rPr>
      </w:pPr>
      <w:r>
        <w:rPr>
          <w:rFonts w:ascii="Arial" w:hAnsi="Arial" w:cs="Arial"/>
          <w:bCs/>
        </w:rPr>
        <w:t xml:space="preserve">En el momento que se obtuvieron las encuestas,  estas fueron editadas (por su legibilidad, totalidad, exactitud, etc.) y después pasaron a su codificación. Se utilizó el programa estadístico SPSS. Se les asignaron valores numéricos a cada variable y respuestas. Así mismo, se las encuestas fueron clasificadas por grupos de edades (cada </w:t>
      </w:r>
      <w:smartTag w:uri="urn:schemas-microsoft-com:office:smarttags" w:element="metricconverter">
        <w:smartTagPr>
          <w:attr w:name="ProductID" w:val="5 a"/>
        </w:smartTagPr>
        <w:r>
          <w:rPr>
            <w:rFonts w:ascii="Arial" w:hAnsi="Arial" w:cs="Arial"/>
            <w:bCs/>
          </w:rPr>
          <w:t>5 a</w:t>
        </w:r>
      </w:smartTag>
      <w:r>
        <w:rPr>
          <w:rFonts w:ascii="Arial" w:hAnsi="Arial" w:cs="Arial"/>
          <w:bCs/>
        </w:rPr>
        <w:t xml:space="preserve"> partir de los 28 años). Después se realizó su respectiva tabulación mediante una base de datos, por lo que el programa ejecutó los gráficos y las tablas cruzadas (esta tabla compara dos o más variables al mismo tiempo) y posteriormente se procedió al análisis de la investigación. </w:t>
      </w:r>
    </w:p>
    <w:p w:rsidR="003E3908" w:rsidRPr="000B2D7D" w:rsidRDefault="006A30E2" w:rsidP="000B2D7D">
      <w:pPr>
        <w:spacing w:line="480" w:lineRule="auto"/>
        <w:ind w:firstLine="708"/>
        <w:jc w:val="both"/>
        <w:rPr>
          <w:rFonts w:ascii="Arial" w:hAnsi="Arial" w:cs="Arial"/>
          <w:b/>
          <w:i/>
          <w:u w:val="single"/>
        </w:rPr>
      </w:pPr>
      <w:r w:rsidRPr="000B2D7D">
        <w:rPr>
          <w:rFonts w:ascii="Arial" w:hAnsi="Arial" w:cs="Arial"/>
          <w:b/>
          <w:i/>
          <w:u w:val="single"/>
        </w:rPr>
        <w:t xml:space="preserve">2.4.2.6. </w:t>
      </w:r>
      <w:r w:rsidR="003E3908" w:rsidRPr="000B2D7D">
        <w:rPr>
          <w:rFonts w:ascii="Arial" w:hAnsi="Arial" w:cs="Arial"/>
          <w:b/>
          <w:i/>
          <w:u w:val="single"/>
        </w:rPr>
        <w:t>Análisis e Interpretación de los datos</w:t>
      </w:r>
    </w:p>
    <w:p w:rsidR="003E3908" w:rsidRDefault="003E3908"/>
    <w:p w:rsidR="003E3908" w:rsidRDefault="003E3908" w:rsidP="00D43993">
      <w:pPr>
        <w:spacing w:line="480" w:lineRule="auto"/>
        <w:jc w:val="both"/>
        <w:rPr>
          <w:rFonts w:ascii="Arial" w:hAnsi="Arial" w:cs="Arial"/>
        </w:rPr>
      </w:pPr>
      <w:r>
        <w:rPr>
          <w:rFonts w:ascii="Arial" w:hAnsi="Arial" w:cs="Arial"/>
        </w:rPr>
        <w:t>Para el análisis se usó tablas y gráficos en forma de pastel. Las variables independientes como sexo, edad y sector urbano se las comparó con las variables dependientes como preferencias, gustos, opiniones, etc. mediante tablas cruzadas.</w:t>
      </w:r>
    </w:p>
    <w:p w:rsidR="003E3908" w:rsidRDefault="003E3908" w:rsidP="006A30E2">
      <w:pPr>
        <w:spacing w:line="480" w:lineRule="auto"/>
        <w:jc w:val="both"/>
        <w:rPr>
          <w:rFonts w:ascii="Arial" w:hAnsi="Arial" w:cs="Arial"/>
        </w:rPr>
      </w:pPr>
      <w:r>
        <w:rPr>
          <w:rFonts w:ascii="Arial" w:hAnsi="Arial" w:cs="Arial"/>
        </w:rPr>
        <w:t>Por tanto, se llegó a las siguientes observaciones con sus respectivas tablas:</w:t>
      </w:r>
    </w:p>
    <w:p w:rsidR="000B2D7D" w:rsidRDefault="000B2D7D" w:rsidP="006A30E2">
      <w:pPr>
        <w:spacing w:line="480" w:lineRule="auto"/>
        <w:jc w:val="both"/>
        <w:rPr>
          <w:rFonts w:ascii="Arial" w:hAnsi="Arial" w:cs="Arial"/>
        </w:rPr>
      </w:pPr>
    </w:p>
    <w:p w:rsidR="000B2D7D" w:rsidRDefault="000B2D7D" w:rsidP="006A30E2">
      <w:pPr>
        <w:spacing w:line="480" w:lineRule="auto"/>
        <w:jc w:val="both"/>
        <w:rPr>
          <w:rFonts w:ascii="Arial" w:hAnsi="Arial" w:cs="Arial"/>
        </w:rPr>
      </w:pPr>
    </w:p>
    <w:p w:rsidR="000B2D7D" w:rsidRDefault="000B2D7D" w:rsidP="006A30E2">
      <w:pPr>
        <w:spacing w:line="480" w:lineRule="auto"/>
        <w:jc w:val="both"/>
        <w:rPr>
          <w:rFonts w:ascii="Arial" w:hAnsi="Arial" w:cs="Arial"/>
        </w:rPr>
      </w:pPr>
    </w:p>
    <w:p w:rsidR="000B2D7D" w:rsidRDefault="000B2D7D" w:rsidP="006A30E2">
      <w:pPr>
        <w:spacing w:line="480" w:lineRule="auto"/>
        <w:jc w:val="both"/>
        <w:rPr>
          <w:rFonts w:ascii="Arial" w:hAnsi="Arial" w:cs="Arial"/>
        </w:rPr>
      </w:pPr>
    </w:p>
    <w:p w:rsidR="000B2D7D" w:rsidRDefault="000B2D7D" w:rsidP="006A30E2">
      <w:pPr>
        <w:spacing w:line="480" w:lineRule="auto"/>
        <w:jc w:val="both"/>
        <w:rPr>
          <w:rFonts w:ascii="Arial" w:hAnsi="Arial" w:cs="Arial"/>
        </w:rPr>
      </w:pPr>
    </w:p>
    <w:p w:rsidR="000B2D7D" w:rsidRDefault="000B2D7D" w:rsidP="006A30E2">
      <w:pPr>
        <w:spacing w:line="480" w:lineRule="auto"/>
        <w:jc w:val="both"/>
        <w:rPr>
          <w:rFonts w:ascii="Arial" w:hAnsi="Arial" w:cs="Arial"/>
        </w:rPr>
      </w:pPr>
    </w:p>
    <w:p w:rsidR="000B2D7D" w:rsidRDefault="000B2D7D" w:rsidP="006A30E2">
      <w:pPr>
        <w:spacing w:line="480" w:lineRule="auto"/>
        <w:jc w:val="both"/>
        <w:rPr>
          <w:rFonts w:ascii="Arial" w:hAnsi="Arial" w:cs="Arial"/>
        </w:rPr>
      </w:pPr>
    </w:p>
    <w:p w:rsidR="000B2D7D" w:rsidRDefault="000B2D7D" w:rsidP="006A30E2">
      <w:pPr>
        <w:spacing w:line="480" w:lineRule="auto"/>
        <w:jc w:val="both"/>
        <w:rPr>
          <w:rFonts w:ascii="Arial" w:hAnsi="Arial" w:cs="Arial"/>
        </w:rPr>
      </w:pPr>
    </w:p>
    <w:p w:rsidR="000B2D7D" w:rsidRDefault="000B2D7D" w:rsidP="006A30E2">
      <w:pPr>
        <w:spacing w:line="480" w:lineRule="auto"/>
        <w:jc w:val="both"/>
        <w:rPr>
          <w:rFonts w:ascii="Arial" w:hAnsi="Arial" w:cs="Arial"/>
        </w:rPr>
      </w:pPr>
    </w:p>
    <w:p w:rsidR="000B2D7D" w:rsidRDefault="000B2D7D" w:rsidP="006A30E2">
      <w:pPr>
        <w:spacing w:line="480" w:lineRule="auto"/>
        <w:jc w:val="both"/>
        <w:rPr>
          <w:rFonts w:ascii="Arial" w:hAnsi="Arial" w:cs="Arial"/>
        </w:rPr>
      </w:pPr>
    </w:p>
    <w:p w:rsidR="00DE6B32" w:rsidRDefault="00DE6B32" w:rsidP="006A30E2">
      <w:pPr>
        <w:spacing w:line="480" w:lineRule="auto"/>
        <w:jc w:val="both"/>
        <w:rPr>
          <w:rFonts w:ascii="Arial" w:hAnsi="Arial" w:cs="Arial"/>
        </w:rPr>
      </w:pPr>
    </w:p>
    <w:p w:rsidR="00DE6B32" w:rsidRDefault="00DE6B32" w:rsidP="006A30E2">
      <w:pPr>
        <w:spacing w:line="480" w:lineRule="auto"/>
        <w:jc w:val="both"/>
        <w:rPr>
          <w:rFonts w:ascii="Arial" w:hAnsi="Arial" w:cs="Arial"/>
        </w:rPr>
      </w:pPr>
    </w:p>
    <w:p w:rsidR="003E3908" w:rsidRPr="000B2D7D" w:rsidRDefault="006A30E2" w:rsidP="006A30E2">
      <w:pPr>
        <w:rPr>
          <w:rFonts w:ascii="Arial" w:hAnsi="Arial" w:cs="Arial"/>
          <w:b/>
          <w:i/>
          <w:u w:val="single"/>
        </w:rPr>
      </w:pPr>
      <w:r w:rsidRPr="000B2D7D">
        <w:rPr>
          <w:rFonts w:ascii="Arial" w:hAnsi="Arial" w:cs="Arial"/>
          <w:b/>
          <w:i/>
          <w:u w:val="single"/>
        </w:rPr>
        <w:t xml:space="preserve">2.4.2.6.1. </w:t>
      </w:r>
      <w:r w:rsidR="003E3908" w:rsidRPr="000B2D7D">
        <w:rPr>
          <w:rFonts w:ascii="Arial" w:hAnsi="Arial" w:cs="Arial"/>
          <w:b/>
          <w:i/>
          <w:u w:val="single"/>
        </w:rPr>
        <w:t>Sexo / variables dependientes</w:t>
      </w:r>
    </w:p>
    <w:p w:rsidR="006A30E2" w:rsidRPr="000810E2" w:rsidRDefault="006A30E2" w:rsidP="006A30E2">
      <w:pPr>
        <w:rPr>
          <w:rFonts w:ascii="Arial" w:hAnsi="Arial" w:cs="Arial"/>
          <w:b/>
        </w:rPr>
      </w:pPr>
    </w:p>
    <w:p w:rsidR="006A30E2" w:rsidRDefault="006A30E2" w:rsidP="00DE6B32">
      <w:pPr>
        <w:jc w:val="center"/>
        <w:rPr>
          <w:rFonts w:ascii="Arial" w:hAnsi="Arial" w:cs="Arial"/>
          <w:b/>
        </w:rPr>
      </w:pPr>
      <w:r w:rsidRPr="006A30E2">
        <w:rPr>
          <w:rFonts w:ascii="Arial" w:hAnsi="Arial" w:cs="Arial"/>
          <w:b/>
        </w:rPr>
        <w:t>TABLA #1</w:t>
      </w:r>
    </w:p>
    <w:p w:rsidR="00075944" w:rsidRPr="006A30E2" w:rsidRDefault="00075944" w:rsidP="0052278D">
      <w:pPr>
        <w:jc w:val="center"/>
        <w:rPr>
          <w:rFonts w:ascii="Arial" w:hAnsi="Arial" w:cs="Arial"/>
          <w:b/>
        </w:rPr>
      </w:pPr>
      <w:r w:rsidRPr="009545BA">
        <w:rPr>
          <w:rFonts w:ascii="Arial" w:hAnsi="Arial" w:cs="Arial"/>
          <w:b/>
        </w:rPr>
        <w:t>Sexo comparado con disposición de consumo</w:t>
      </w:r>
    </w:p>
    <w:p w:rsidR="003E3908" w:rsidRPr="00DE6B32" w:rsidRDefault="00DD3D15" w:rsidP="00EF6122">
      <w:pPr>
        <w:rPr>
          <w:rFonts w:ascii="Arial" w:hAnsi="Arial" w:cs="Arial"/>
          <w:b/>
        </w:rPr>
      </w:pPr>
      <w:r>
        <w:rPr>
          <w:rFonts w:ascii="Arial" w:hAnsi="Arial" w:cs="Arial"/>
          <w:noProof/>
        </w:rPr>
        <w:drawing>
          <wp:anchor distT="0" distB="0" distL="114300" distR="114300" simplePos="0" relativeHeight="251666944" behindDoc="0" locked="0" layoutInCell="1" allowOverlap="1">
            <wp:simplePos x="0" y="0"/>
            <wp:positionH relativeFrom="column">
              <wp:posOffset>342900</wp:posOffset>
            </wp:positionH>
            <wp:positionV relativeFrom="paragraph">
              <wp:posOffset>106680</wp:posOffset>
            </wp:positionV>
            <wp:extent cx="4699635" cy="4608195"/>
            <wp:effectExtent l="19050" t="0" r="0" b="0"/>
            <wp:wrapTopAndBottom/>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
                    <a:srcRect/>
                    <a:stretch>
                      <a:fillRect/>
                    </a:stretch>
                  </pic:blipFill>
                  <pic:spPr bwMode="auto">
                    <a:xfrm>
                      <a:off x="0" y="0"/>
                      <a:ext cx="4699635" cy="4608195"/>
                    </a:xfrm>
                    <a:prstGeom prst="rect">
                      <a:avLst/>
                    </a:prstGeom>
                    <a:noFill/>
                    <a:ln w="9525">
                      <a:noFill/>
                      <a:miter lim="800000"/>
                      <a:headEnd/>
                      <a:tailEnd/>
                    </a:ln>
                  </pic:spPr>
                </pic:pic>
              </a:graphicData>
            </a:graphic>
          </wp:anchor>
        </w:drawing>
      </w:r>
    </w:p>
    <w:p w:rsidR="003E3908" w:rsidRPr="0052278D" w:rsidRDefault="00DE6B32" w:rsidP="0052278D">
      <w:pPr>
        <w:ind w:firstLine="708"/>
        <w:rPr>
          <w:rFonts w:ascii="Arial" w:hAnsi="Arial" w:cs="Arial"/>
          <w:b/>
          <w:sz w:val="18"/>
          <w:szCs w:val="18"/>
        </w:rPr>
      </w:pPr>
      <w:r w:rsidRPr="0052278D">
        <w:rPr>
          <w:rFonts w:ascii="Arial" w:hAnsi="Arial" w:cs="Arial"/>
          <w:b/>
          <w:sz w:val="18"/>
          <w:szCs w:val="18"/>
        </w:rPr>
        <w:t>Elaborado por: El autor</w:t>
      </w:r>
    </w:p>
    <w:p w:rsidR="00DE6B32" w:rsidRDefault="00DE6B32" w:rsidP="00DE6B32"/>
    <w:p w:rsidR="00DE6B32" w:rsidRDefault="00DE6B32" w:rsidP="00DE6B32"/>
    <w:p w:rsidR="003E3908" w:rsidRDefault="003E3908" w:rsidP="00D43993">
      <w:pPr>
        <w:spacing w:line="480" w:lineRule="auto"/>
        <w:jc w:val="both"/>
        <w:rPr>
          <w:rFonts w:ascii="Arial" w:hAnsi="Arial" w:cs="Arial"/>
        </w:rPr>
      </w:pPr>
      <w:r>
        <w:rPr>
          <w:rFonts w:ascii="Arial" w:hAnsi="Arial" w:cs="Arial"/>
        </w:rPr>
        <w:t xml:space="preserve">Esta tabla explica la comparación entre el sexo y la aceptación de la galleta de soya. Dentro del grupo de los hombres, el 86.9% si estarían dispuesto a consumir esta galleta y dentro del grupo de las mujeres, el 91.6% si estarían dispuestas a consumirla. Dentro del grupo de respuestas (SI/NO), con opinión afirmativa, los hombres tienen 42.5% y las mujeres 57.5% (suman 100%). Mientras que con la opinión negativa, los hombres tienen 54.8% y las mujeres 45.2% (suman 100%). </w:t>
      </w:r>
    </w:p>
    <w:p w:rsidR="003E3908" w:rsidRDefault="003E3908">
      <w:pPr>
        <w:spacing w:line="480" w:lineRule="auto"/>
        <w:ind w:firstLine="708"/>
        <w:jc w:val="both"/>
        <w:rPr>
          <w:rFonts w:ascii="Arial" w:hAnsi="Arial" w:cs="Arial"/>
        </w:rPr>
      </w:pPr>
    </w:p>
    <w:p w:rsidR="003E3908" w:rsidRDefault="003E3908" w:rsidP="00D43993">
      <w:pPr>
        <w:spacing w:line="480" w:lineRule="auto"/>
        <w:jc w:val="both"/>
        <w:rPr>
          <w:rFonts w:ascii="Arial" w:hAnsi="Arial" w:cs="Arial"/>
        </w:rPr>
      </w:pPr>
      <w:r>
        <w:rPr>
          <w:rFonts w:ascii="Arial" w:hAnsi="Arial" w:cs="Arial"/>
        </w:rPr>
        <w:t xml:space="preserve">Por tanto, en conjunto hombres-mujeres, hay una aceptación del 89.5% por la galleta de soya (repartido de tal manera: hombres 38% + mujeres 51.5%).   </w:t>
      </w:r>
    </w:p>
    <w:p w:rsidR="006A30E2" w:rsidRDefault="006A30E2" w:rsidP="00D43993">
      <w:pPr>
        <w:spacing w:line="480" w:lineRule="auto"/>
        <w:jc w:val="both"/>
        <w:rPr>
          <w:rFonts w:ascii="Arial" w:hAnsi="Arial" w:cs="Arial"/>
        </w:rPr>
      </w:pPr>
    </w:p>
    <w:p w:rsidR="003E3908" w:rsidRDefault="006A30E2" w:rsidP="00075944">
      <w:pPr>
        <w:jc w:val="center"/>
        <w:rPr>
          <w:rFonts w:ascii="Arial" w:hAnsi="Arial" w:cs="Arial"/>
          <w:b/>
        </w:rPr>
      </w:pPr>
      <w:r w:rsidRPr="006A30E2">
        <w:rPr>
          <w:rFonts w:ascii="Arial" w:hAnsi="Arial" w:cs="Arial"/>
          <w:b/>
        </w:rPr>
        <w:t>TABLA #</w:t>
      </w:r>
      <w:r>
        <w:rPr>
          <w:rFonts w:ascii="Arial" w:hAnsi="Arial" w:cs="Arial"/>
          <w:b/>
        </w:rPr>
        <w:t>2</w:t>
      </w:r>
    </w:p>
    <w:p w:rsidR="00075944" w:rsidRPr="00075944" w:rsidRDefault="00075944" w:rsidP="00075944">
      <w:pPr>
        <w:jc w:val="center"/>
        <w:rPr>
          <w:rFonts w:ascii="Arial" w:hAnsi="Arial" w:cs="Arial"/>
          <w:b/>
        </w:rPr>
      </w:pPr>
      <w:r w:rsidRPr="00075944">
        <w:rPr>
          <w:rFonts w:ascii="Arial" w:hAnsi="Arial" w:cs="Arial"/>
          <w:b/>
        </w:rPr>
        <w:t>Sexo comparado con preferencia de galletas</w:t>
      </w:r>
    </w:p>
    <w:p w:rsidR="003E3908" w:rsidRDefault="00DD3D15">
      <w:pPr>
        <w:spacing w:line="480" w:lineRule="auto"/>
        <w:jc w:val="center"/>
        <w:rPr>
          <w:rFonts w:ascii="Arial" w:hAnsi="Arial" w:cs="Arial"/>
        </w:rPr>
      </w:pPr>
      <w:r>
        <w:rPr>
          <w:noProof/>
        </w:rPr>
        <w:drawing>
          <wp:inline distT="0" distB="0" distL="0" distR="0">
            <wp:extent cx="5276850" cy="3876675"/>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276850" cy="3876675"/>
                    </a:xfrm>
                    <a:prstGeom prst="rect">
                      <a:avLst/>
                    </a:prstGeom>
                    <a:noFill/>
                    <a:ln w="9525">
                      <a:noFill/>
                      <a:miter lim="800000"/>
                      <a:headEnd/>
                      <a:tailEnd/>
                    </a:ln>
                  </pic:spPr>
                </pic:pic>
              </a:graphicData>
            </a:graphic>
          </wp:inline>
        </w:drawing>
      </w:r>
    </w:p>
    <w:p w:rsidR="0052278D" w:rsidRPr="0052278D" w:rsidRDefault="0052278D" w:rsidP="0052278D">
      <w:pPr>
        <w:rPr>
          <w:rFonts w:ascii="Arial" w:hAnsi="Arial" w:cs="Arial"/>
          <w:b/>
          <w:sz w:val="18"/>
          <w:szCs w:val="18"/>
        </w:rPr>
      </w:pPr>
      <w:r w:rsidRPr="0052278D">
        <w:rPr>
          <w:rFonts w:ascii="Arial" w:hAnsi="Arial" w:cs="Arial"/>
          <w:b/>
          <w:sz w:val="18"/>
          <w:szCs w:val="18"/>
        </w:rPr>
        <w:t>Elaborado por: El autor</w:t>
      </w:r>
    </w:p>
    <w:p w:rsidR="0052278D" w:rsidRDefault="0052278D" w:rsidP="00D43993">
      <w:pPr>
        <w:spacing w:line="480" w:lineRule="auto"/>
        <w:jc w:val="both"/>
        <w:rPr>
          <w:rFonts w:ascii="Arial" w:hAnsi="Arial" w:cs="Arial"/>
        </w:rPr>
      </w:pPr>
    </w:p>
    <w:p w:rsidR="0052278D" w:rsidRDefault="0052278D" w:rsidP="00D43993">
      <w:pPr>
        <w:spacing w:line="480" w:lineRule="auto"/>
        <w:jc w:val="both"/>
        <w:rPr>
          <w:rFonts w:ascii="Arial" w:hAnsi="Arial" w:cs="Arial"/>
        </w:rPr>
      </w:pPr>
    </w:p>
    <w:p w:rsidR="003E3908" w:rsidRDefault="00164494" w:rsidP="00D43993">
      <w:pPr>
        <w:spacing w:line="480" w:lineRule="auto"/>
        <w:jc w:val="both"/>
        <w:rPr>
          <w:rFonts w:ascii="Arial" w:hAnsi="Arial" w:cs="Arial"/>
        </w:rPr>
      </w:pPr>
      <w:r>
        <w:rPr>
          <w:rFonts w:ascii="Arial" w:hAnsi="Arial" w:cs="Arial"/>
        </w:rPr>
        <w:t>La</w:t>
      </w:r>
      <w:r w:rsidR="003E3908">
        <w:rPr>
          <w:rFonts w:ascii="Arial" w:hAnsi="Arial" w:cs="Arial"/>
        </w:rPr>
        <w:t xml:space="preserve"> tabla </w:t>
      </w:r>
      <w:r>
        <w:rPr>
          <w:rFonts w:ascii="Arial" w:hAnsi="Arial" w:cs="Arial"/>
        </w:rPr>
        <w:t xml:space="preserve">anterior </w:t>
      </w:r>
      <w:r w:rsidR="003E3908">
        <w:rPr>
          <w:rFonts w:ascii="Arial" w:hAnsi="Arial" w:cs="Arial"/>
        </w:rPr>
        <w:t xml:space="preserve">explica la comparación entre el sexo y el gusto de la galleta de soya (sal o dulce). Dentro del grupo de los hombres, el 28.3% si les gustaría que la galleta fuese de sal, el 34.9% que fuese de dulce y 36.8% que fuese de los dos sabores. Dentro del grupo de las mujeres, el 26.7% si les gustaría que la galleta fuese de sal, el 37.9% que fuese de dulce y 35.4% que fuese de los dos </w:t>
      </w:r>
      <w:r w:rsidR="001847B9">
        <w:rPr>
          <w:rFonts w:ascii="Arial" w:hAnsi="Arial" w:cs="Arial"/>
        </w:rPr>
        <w:t xml:space="preserve">sabores. </w:t>
      </w:r>
    </w:p>
    <w:p w:rsidR="00164494" w:rsidRDefault="00164494" w:rsidP="00D43993">
      <w:pPr>
        <w:spacing w:line="480" w:lineRule="auto"/>
        <w:jc w:val="both"/>
        <w:rPr>
          <w:rFonts w:ascii="Arial" w:hAnsi="Arial" w:cs="Arial"/>
        </w:rPr>
      </w:pPr>
    </w:p>
    <w:p w:rsidR="003E3908" w:rsidRDefault="003E3908" w:rsidP="00D43993">
      <w:pPr>
        <w:spacing w:line="480" w:lineRule="auto"/>
        <w:jc w:val="both"/>
        <w:rPr>
          <w:rFonts w:ascii="Arial" w:hAnsi="Arial" w:cs="Arial"/>
        </w:rPr>
      </w:pPr>
      <w:r>
        <w:rPr>
          <w:rFonts w:ascii="Arial" w:hAnsi="Arial" w:cs="Arial"/>
        </w:rPr>
        <w:t xml:space="preserve">Dentro del grupo de respuestas SAL, los hombres tienen 43.9% y las mujeres 56.1% (suman 100%). Mientras que con las respuestas de DULCE, los hombres tienen 40.5% y las mujeres 59.5% (suman 100%). Así mismo, en las respuestas de ambas (DULCE – SAL), se divide: los hombre con el 43.4% y mujeres con el 56.6%. </w:t>
      </w:r>
    </w:p>
    <w:p w:rsidR="00164494" w:rsidRDefault="00164494" w:rsidP="00D43993">
      <w:pPr>
        <w:spacing w:line="480" w:lineRule="auto"/>
        <w:jc w:val="both"/>
        <w:rPr>
          <w:rFonts w:ascii="Arial" w:hAnsi="Arial" w:cs="Arial"/>
        </w:rPr>
      </w:pPr>
    </w:p>
    <w:p w:rsidR="003E3908" w:rsidRDefault="003E3908" w:rsidP="00D43993">
      <w:pPr>
        <w:spacing w:line="480" w:lineRule="auto"/>
        <w:jc w:val="both"/>
        <w:rPr>
          <w:rFonts w:ascii="Arial" w:hAnsi="Arial" w:cs="Arial"/>
        </w:rPr>
      </w:pPr>
      <w:r>
        <w:rPr>
          <w:rFonts w:ascii="Arial" w:hAnsi="Arial" w:cs="Arial"/>
        </w:rPr>
        <w:t xml:space="preserve">Por tanto, en conjunto </w:t>
      </w:r>
      <w:r>
        <w:rPr>
          <w:rFonts w:ascii="Arial" w:hAnsi="Arial" w:cs="Arial"/>
          <w:caps/>
        </w:rPr>
        <w:t>hombres-mujeres</w:t>
      </w:r>
      <w:r>
        <w:rPr>
          <w:rFonts w:ascii="Arial" w:hAnsi="Arial" w:cs="Arial"/>
        </w:rPr>
        <w:t>, hay una aceptación del 27.4% por la galleta de Sal, 36.6% por la galleta de dulce y 36% que sean ambas.</w:t>
      </w:r>
    </w:p>
    <w:p w:rsidR="003E3908" w:rsidRDefault="003E3908">
      <w:pPr>
        <w:spacing w:line="480" w:lineRule="auto"/>
        <w:ind w:firstLine="708"/>
        <w:jc w:val="both"/>
        <w:rPr>
          <w:rFonts w:ascii="Arial" w:hAnsi="Arial" w:cs="Arial"/>
        </w:rPr>
      </w:pPr>
    </w:p>
    <w:p w:rsidR="0052278D" w:rsidRDefault="0052278D" w:rsidP="00075944">
      <w:pPr>
        <w:jc w:val="center"/>
        <w:rPr>
          <w:rFonts w:ascii="Arial" w:hAnsi="Arial" w:cs="Arial"/>
          <w:b/>
        </w:rPr>
      </w:pPr>
    </w:p>
    <w:p w:rsidR="0052278D" w:rsidRDefault="0052278D" w:rsidP="00075944">
      <w:pPr>
        <w:jc w:val="center"/>
        <w:rPr>
          <w:rFonts w:ascii="Arial" w:hAnsi="Arial" w:cs="Arial"/>
          <w:b/>
        </w:rPr>
      </w:pPr>
    </w:p>
    <w:p w:rsidR="0052278D" w:rsidRDefault="0052278D" w:rsidP="00075944">
      <w:pPr>
        <w:jc w:val="center"/>
        <w:rPr>
          <w:rFonts w:ascii="Arial" w:hAnsi="Arial" w:cs="Arial"/>
          <w:b/>
        </w:rPr>
      </w:pPr>
    </w:p>
    <w:p w:rsidR="0052278D" w:rsidRDefault="0052278D" w:rsidP="00075944">
      <w:pPr>
        <w:jc w:val="center"/>
        <w:rPr>
          <w:rFonts w:ascii="Arial" w:hAnsi="Arial" w:cs="Arial"/>
          <w:b/>
        </w:rPr>
      </w:pPr>
    </w:p>
    <w:p w:rsidR="0052278D" w:rsidRDefault="0052278D" w:rsidP="00075944">
      <w:pPr>
        <w:jc w:val="center"/>
        <w:rPr>
          <w:rFonts w:ascii="Arial" w:hAnsi="Arial" w:cs="Arial"/>
          <w:b/>
        </w:rPr>
      </w:pPr>
    </w:p>
    <w:p w:rsidR="0052278D" w:rsidRDefault="0052278D" w:rsidP="00075944">
      <w:pPr>
        <w:jc w:val="center"/>
        <w:rPr>
          <w:rFonts w:ascii="Arial" w:hAnsi="Arial" w:cs="Arial"/>
          <w:b/>
        </w:rPr>
      </w:pPr>
    </w:p>
    <w:p w:rsidR="0052278D" w:rsidRDefault="0052278D" w:rsidP="00075944">
      <w:pPr>
        <w:jc w:val="center"/>
        <w:rPr>
          <w:rFonts w:ascii="Arial" w:hAnsi="Arial" w:cs="Arial"/>
          <w:b/>
        </w:rPr>
      </w:pPr>
    </w:p>
    <w:p w:rsidR="0052278D" w:rsidRDefault="0052278D" w:rsidP="00075944">
      <w:pPr>
        <w:jc w:val="center"/>
        <w:rPr>
          <w:rFonts w:ascii="Arial" w:hAnsi="Arial" w:cs="Arial"/>
          <w:b/>
        </w:rPr>
      </w:pPr>
    </w:p>
    <w:p w:rsidR="0052278D" w:rsidRDefault="0052278D" w:rsidP="00075944">
      <w:pPr>
        <w:jc w:val="center"/>
        <w:rPr>
          <w:rFonts w:ascii="Arial" w:hAnsi="Arial" w:cs="Arial"/>
          <w:b/>
        </w:rPr>
      </w:pPr>
    </w:p>
    <w:p w:rsidR="0052278D" w:rsidRDefault="0052278D" w:rsidP="00075944">
      <w:pPr>
        <w:jc w:val="center"/>
        <w:rPr>
          <w:rFonts w:ascii="Arial" w:hAnsi="Arial" w:cs="Arial"/>
          <w:b/>
        </w:rPr>
      </w:pPr>
    </w:p>
    <w:p w:rsidR="0052278D" w:rsidRDefault="0052278D" w:rsidP="00075944">
      <w:pPr>
        <w:jc w:val="center"/>
        <w:rPr>
          <w:rFonts w:ascii="Arial" w:hAnsi="Arial" w:cs="Arial"/>
          <w:b/>
        </w:rPr>
      </w:pPr>
    </w:p>
    <w:p w:rsidR="0052278D" w:rsidRDefault="0052278D" w:rsidP="00075944">
      <w:pPr>
        <w:jc w:val="center"/>
        <w:rPr>
          <w:rFonts w:ascii="Arial" w:hAnsi="Arial" w:cs="Arial"/>
          <w:b/>
        </w:rPr>
      </w:pPr>
    </w:p>
    <w:p w:rsidR="003E3908" w:rsidRDefault="006A30E2" w:rsidP="00075944">
      <w:pPr>
        <w:jc w:val="center"/>
        <w:rPr>
          <w:rFonts w:ascii="Arial" w:hAnsi="Arial" w:cs="Arial"/>
          <w:b/>
        </w:rPr>
      </w:pPr>
      <w:r w:rsidRPr="006A30E2">
        <w:rPr>
          <w:rFonts w:ascii="Arial" w:hAnsi="Arial" w:cs="Arial"/>
          <w:b/>
        </w:rPr>
        <w:t>TABLA #</w:t>
      </w:r>
      <w:r>
        <w:rPr>
          <w:rFonts w:ascii="Arial" w:hAnsi="Arial" w:cs="Arial"/>
          <w:b/>
        </w:rPr>
        <w:t>3</w:t>
      </w:r>
    </w:p>
    <w:p w:rsidR="00075944" w:rsidRPr="006A30E2" w:rsidRDefault="00075944" w:rsidP="00075944">
      <w:pPr>
        <w:jc w:val="center"/>
        <w:rPr>
          <w:rFonts w:ascii="Arial" w:hAnsi="Arial" w:cs="Arial"/>
          <w:b/>
        </w:rPr>
      </w:pPr>
      <w:r w:rsidRPr="009545BA">
        <w:rPr>
          <w:rFonts w:ascii="Arial" w:hAnsi="Arial" w:cs="Arial"/>
          <w:b/>
        </w:rPr>
        <w:t>Sexo comparado con frecuencia de consumo</w:t>
      </w:r>
    </w:p>
    <w:p w:rsidR="003E3908" w:rsidRDefault="00DD3D15">
      <w:r>
        <w:rPr>
          <w:noProof/>
        </w:rPr>
        <w:drawing>
          <wp:inline distT="0" distB="0" distL="0" distR="0">
            <wp:extent cx="5829300" cy="378142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829300" cy="3781425"/>
                    </a:xfrm>
                    <a:prstGeom prst="rect">
                      <a:avLst/>
                    </a:prstGeom>
                    <a:noFill/>
                    <a:ln w="9525">
                      <a:noFill/>
                      <a:miter lim="800000"/>
                      <a:headEnd/>
                      <a:tailEnd/>
                    </a:ln>
                  </pic:spPr>
                </pic:pic>
              </a:graphicData>
            </a:graphic>
          </wp:inline>
        </w:drawing>
      </w:r>
    </w:p>
    <w:p w:rsidR="0052278D" w:rsidRPr="0052278D" w:rsidRDefault="0052278D" w:rsidP="0052278D">
      <w:pPr>
        <w:ind w:firstLine="708"/>
        <w:rPr>
          <w:rFonts w:ascii="Arial" w:hAnsi="Arial" w:cs="Arial"/>
          <w:b/>
          <w:sz w:val="18"/>
          <w:szCs w:val="18"/>
        </w:rPr>
      </w:pPr>
      <w:r w:rsidRPr="0052278D">
        <w:rPr>
          <w:rFonts w:ascii="Arial" w:hAnsi="Arial" w:cs="Arial"/>
          <w:b/>
          <w:sz w:val="18"/>
          <w:szCs w:val="18"/>
        </w:rPr>
        <w:t>Elaborado por: El autor</w:t>
      </w:r>
    </w:p>
    <w:p w:rsidR="0052278D" w:rsidRDefault="0052278D" w:rsidP="00075944">
      <w:pPr>
        <w:spacing w:line="480" w:lineRule="auto"/>
        <w:jc w:val="both"/>
        <w:rPr>
          <w:rFonts w:ascii="Arial" w:hAnsi="Arial" w:cs="Arial"/>
        </w:rPr>
      </w:pPr>
    </w:p>
    <w:p w:rsidR="003E3908" w:rsidRDefault="003E3908" w:rsidP="00075944">
      <w:pPr>
        <w:spacing w:line="480" w:lineRule="auto"/>
        <w:jc w:val="both"/>
        <w:rPr>
          <w:rFonts w:ascii="Arial" w:hAnsi="Arial" w:cs="Arial"/>
        </w:rPr>
      </w:pPr>
      <w:r>
        <w:rPr>
          <w:rFonts w:ascii="Arial" w:hAnsi="Arial" w:cs="Arial"/>
        </w:rPr>
        <w:t xml:space="preserve">El cuadro superior explica la comparación entre el sexo y la frecuencia de consumo de la galleta SOYLIGHT. Dentro del grupo de los hombres, el 10.5% la consumirían una vez al día, el 45.4% una vez por semana, el 24.3% dos veces por semana, el 14.5% tres veces por semana y el 5.3% cuatro o más veces por semana. Dentro del grupo de las mujeres, el 15.5% consumirían una vez al día, el 37.9% una vez por semana, el 28.2% dos veces por semana, el 14.1% tres veces por semana y el 4.4% cuatro o más veces por semana la </w:t>
      </w:r>
      <w:r w:rsidR="001847B9">
        <w:rPr>
          <w:rFonts w:ascii="Arial" w:hAnsi="Arial" w:cs="Arial"/>
        </w:rPr>
        <w:t xml:space="preserve">consumirían. </w:t>
      </w:r>
    </w:p>
    <w:p w:rsidR="00D43993" w:rsidRDefault="00D43993" w:rsidP="00D43993">
      <w:pPr>
        <w:spacing w:line="480" w:lineRule="auto"/>
        <w:jc w:val="both"/>
        <w:rPr>
          <w:rFonts w:ascii="Arial" w:hAnsi="Arial" w:cs="Arial"/>
        </w:rPr>
      </w:pPr>
    </w:p>
    <w:p w:rsidR="000810E2" w:rsidRDefault="003E3908" w:rsidP="00D43993">
      <w:pPr>
        <w:spacing w:line="480" w:lineRule="auto"/>
        <w:jc w:val="both"/>
        <w:rPr>
          <w:rFonts w:ascii="Arial" w:hAnsi="Arial" w:cs="Arial"/>
        </w:rPr>
      </w:pPr>
      <w:r>
        <w:rPr>
          <w:rFonts w:ascii="Arial" w:hAnsi="Arial" w:cs="Arial"/>
        </w:rPr>
        <w:t xml:space="preserve">Dentro del grupo de respuestas Una vez por día, los hombres tienen 33.3% y las mujeres 66.7% (suman 100%). Mientras que con las respuestas de Una vez por semana, los hombres tienen 46.9% y las mujeres 53.1% (suman 100%). Igualmente, del grupo de respuestas de Dos veces por semana, los hombres tienen 38.9% y las mujeres 61.1% (suman 100%). Con las respuestas de Tres veces por semana, los hombres poseen el 43.1% y las mujeres 56.9% y así mismo, con las respuestas de Cuatro o más veces por semana, los hombres tienen el 47.1% y las mujeres 52.9%. </w:t>
      </w:r>
    </w:p>
    <w:p w:rsidR="00D43993" w:rsidRDefault="00D43993" w:rsidP="00D43993">
      <w:pPr>
        <w:spacing w:line="480" w:lineRule="auto"/>
        <w:jc w:val="both"/>
        <w:rPr>
          <w:rFonts w:ascii="Arial" w:hAnsi="Arial" w:cs="Arial"/>
        </w:rPr>
      </w:pPr>
    </w:p>
    <w:p w:rsidR="003E3908" w:rsidRPr="000B2D7D" w:rsidRDefault="003E3908" w:rsidP="000B2D7D">
      <w:pPr>
        <w:spacing w:line="480" w:lineRule="auto"/>
        <w:jc w:val="both"/>
        <w:rPr>
          <w:rFonts w:ascii="Arial" w:hAnsi="Arial" w:cs="Arial"/>
        </w:rPr>
      </w:pPr>
      <w:r>
        <w:rPr>
          <w:rFonts w:ascii="Arial" w:hAnsi="Arial" w:cs="Arial"/>
        </w:rPr>
        <w:t xml:space="preserve">Por tanto, en conjunto </w:t>
      </w:r>
      <w:r>
        <w:rPr>
          <w:rFonts w:ascii="Arial" w:hAnsi="Arial" w:cs="Arial"/>
          <w:caps/>
        </w:rPr>
        <w:t>hombres-mujeres</w:t>
      </w:r>
      <w:r>
        <w:rPr>
          <w:rFonts w:ascii="Arial" w:hAnsi="Arial" w:cs="Arial"/>
        </w:rPr>
        <w:t>, el 13.4% del grupo estaría dispuesto a consumir SOYLIGHT una vez al día, el 41.1% una vez por semana, el 26.5% dos veces por semana, el 14.2% tres veces por semana, el 4.7% cuatro o más veces por semana.</w:t>
      </w:r>
    </w:p>
    <w:p w:rsidR="003E3908" w:rsidRDefault="003E3908"/>
    <w:p w:rsidR="0052278D" w:rsidRDefault="0052278D" w:rsidP="00075944">
      <w:pPr>
        <w:jc w:val="center"/>
        <w:rPr>
          <w:rFonts w:ascii="Arial" w:hAnsi="Arial" w:cs="Arial"/>
          <w:b/>
        </w:rPr>
      </w:pPr>
    </w:p>
    <w:p w:rsidR="0052278D" w:rsidRDefault="0052278D" w:rsidP="00075944">
      <w:pPr>
        <w:jc w:val="center"/>
        <w:rPr>
          <w:rFonts w:ascii="Arial" w:hAnsi="Arial" w:cs="Arial"/>
          <w:b/>
        </w:rPr>
      </w:pPr>
    </w:p>
    <w:p w:rsidR="0052278D" w:rsidRDefault="0052278D" w:rsidP="00075944">
      <w:pPr>
        <w:jc w:val="center"/>
        <w:rPr>
          <w:rFonts w:ascii="Arial" w:hAnsi="Arial" w:cs="Arial"/>
          <w:b/>
        </w:rPr>
      </w:pPr>
    </w:p>
    <w:p w:rsidR="0052278D" w:rsidRDefault="0052278D" w:rsidP="00075944">
      <w:pPr>
        <w:jc w:val="center"/>
        <w:rPr>
          <w:rFonts w:ascii="Arial" w:hAnsi="Arial" w:cs="Arial"/>
          <w:b/>
        </w:rPr>
      </w:pPr>
    </w:p>
    <w:p w:rsidR="0052278D" w:rsidRDefault="0052278D" w:rsidP="00075944">
      <w:pPr>
        <w:jc w:val="center"/>
        <w:rPr>
          <w:rFonts w:ascii="Arial" w:hAnsi="Arial" w:cs="Arial"/>
          <w:b/>
        </w:rPr>
      </w:pPr>
    </w:p>
    <w:p w:rsidR="0052278D" w:rsidRDefault="0052278D" w:rsidP="00075944">
      <w:pPr>
        <w:jc w:val="center"/>
        <w:rPr>
          <w:rFonts w:ascii="Arial" w:hAnsi="Arial" w:cs="Arial"/>
          <w:b/>
        </w:rPr>
      </w:pPr>
    </w:p>
    <w:p w:rsidR="0052278D" w:rsidRDefault="0052278D" w:rsidP="00075944">
      <w:pPr>
        <w:jc w:val="center"/>
        <w:rPr>
          <w:rFonts w:ascii="Arial" w:hAnsi="Arial" w:cs="Arial"/>
          <w:b/>
        </w:rPr>
      </w:pPr>
    </w:p>
    <w:p w:rsidR="0052278D" w:rsidRDefault="0052278D" w:rsidP="00075944">
      <w:pPr>
        <w:jc w:val="center"/>
        <w:rPr>
          <w:rFonts w:ascii="Arial" w:hAnsi="Arial" w:cs="Arial"/>
          <w:b/>
        </w:rPr>
      </w:pPr>
    </w:p>
    <w:p w:rsidR="0052278D" w:rsidRDefault="0052278D" w:rsidP="00075944">
      <w:pPr>
        <w:jc w:val="center"/>
        <w:rPr>
          <w:rFonts w:ascii="Arial" w:hAnsi="Arial" w:cs="Arial"/>
          <w:b/>
        </w:rPr>
      </w:pPr>
    </w:p>
    <w:p w:rsidR="0052278D" w:rsidRDefault="0052278D" w:rsidP="00075944">
      <w:pPr>
        <w:jc w:val="center"/>
        <w:rPr>
          <w:rFonts w:ascii="Arial" w:hAnsi="Arial" w:cs="Arial"/>
          <w:b/>
        </w:rPr>
      </w:pPr>
    </w:p>
    <w:p w:rsidR="0052278D" w:rsidRDefault="0052278D" w:rsidP="00075944">
      <w:pPr>
        <w:jc w:val="center"/>
        <w:rPr>
          <w:rFonts w:ascii="Arial" w:hAnsi="Arial" w:cs="Arial"/>
          <w:b/>
        </w:rPr>
      </w:pPr>
    </w:p>
    <w:p w:rsidR="0052278D" w:rsidRDefault="0052278D" w:rsidP="00075944">
      <w:pPr>
        <w:jc w:val="center"/>
        <w:rPr>
          <w:rFonts w:ascii="Arial" w:hAnsi="Arial" w:cs="Arial"/>
          <w:b/>
        </w:rPr>
      </w:pPr>
    </w:p>
    <w:p w:rsidR="0052278D" w:rsidRDefault="0052278D" w:rsidP="00075944">
      <w:pPr>
        <w:jc w:val="center"/>
        <w:rPr>
          <w:rFonts w:ascii="Arial" w:hAnsi="Arial" w:cs="Arial"/>
          <w:b/>
        </w:rPr>
      </w:pPr>
    </w:p>
    <w:p w:rsidR="0052278D" w:rsidRDefault="0052278D" w:rsidP="00075944">
      <w:pPr>
        <w:jc w:val="center"/>
        <w:rPr>
          <w:rFonts w:ascii="Arial" w:hAnsi="Arial" w:cs="Arial"/>
          <w:b/>
        </w:rPr>
      </w:pPr>
    </w:p>
    <w:p w:rsidR="0052278D" w:rsidRDefault="0052278D" w:rsidP="00075944">
      <w:pPr>
        <w:jc w:val="center"/>
        <w:rPr>
          <w:rFonts w:ascii="Arial" w:hAnsi="Arial" w:cs="Arial"/>
          <w:b/>
        </w:rPr>
      </w:pPr>
    </w:p>
    <w:p w:rsidR="0052278D" w:rsidRDefault="0052278D" w:rsidP="00075944">
      <w:pPr>
        <w:jc w:val="center"/>
        <w:rPr>
          <w:rFonts w:ascii="Arial" w:hAnsi="Arial" w:cs="Arial"/>
          <w:b/>
        </w:rPr>
      </w:pPr>
    </w:p>
    <w:p w:rsidR="0052278D" w:rsidRDefault="0052278D" w:rsidP="00075944">
      <w:pPr>
        <w:jc w:val="center"/>
        <w:rPr>
          <w:rFonts w:ascii="Arial" w:hAnsi="Arial" w:cs="Arial"/>
          <w:b/>
        </w:rPr>
      </w:pPr>
    </w:p>
    <w:p w:rsidR="00164494" w:rsidRDefault="00164494" w:rsidP="00075944">
      <w:pPr>
        <w:jc w:val="center"/>
        <w:rPr>
          <w:rFonts w:ascii="Arial" w:hAnsi="Arial" w:cs="Arial"/>
          <w:b/>
        </w:rPr>
      </w:pPr>
    </w:p>
    <w:p w:rsidR="003E3908" w:rsidRPr="00075944" w:rsidRDefault="006A30E2" w:rsidP="00075944">
      <w:pPr>
        <w:jc w:val="center"/>
        <w:rPr>
          <w:rFonts w:ascii="Arial" w:hAnsi="Arial" w:cs="Arial"/>
          <w:b/>
        </w:rPr>
      </w:pPr>
      <w:r w:rsidRPr="00075944">
        <w:rPr>
          <w:rFonts w:ascii="Arial" w:hAnsi="Arial" w:cs="Arial"/>
          <w:b/>
        </w:rPr>
        <w:t>TABLA #4</w:t>
      </w:r>
    </w:p>
    <w:p w:rsidR="00075944" w:rsidRDefault="00075944" w:rsidP="00075944">
      <w:pPr>
        <w:jc w:val="center"/>
        <w:rPr>
          <w:rFonts w:ascii="Arial" w:hAnsi="Arial" w:cs="Arial"/>
          <w:b/>
        </w:rPr>
      </w:pPr>
      <w:r w:rsidRPr="00075944">
        <w:rPr>
          <w:rFonts w:ascii="Arial" w:hAnsi="Arial" w:cs="Arial"/>
          <w:b/>
        </w:rPr>
        <w:t>Sexo comparado con disposición de pago</w:t>
      </w:r>
    </w:p>
    <w:p w:rsidR="00164494" w:rsidRPr="00075944" w:rsidRDefault="00164494" w:rsidP="00075944">
      <w:pPr>
        <w:jc w:val="center"/>
        <w:rPr>
          <w:rFonts w:ascii="Arial" w:hAnsi="Arial" w:cs="Arial"/>
          <w:b/>
        </w:rPr>
      </w:pPr>
    </w:p>
    <w:p w:rsidR="003E3908" w:rsidRDefault="00DD3D15">
      <w:r>
        <w:rPr>
          <w:noProof/>
        </w:rPr>
        <w:drawing>
          <wp:inline distT="0" distB="0" distL="0" distR="0">
            <wp:extent cx="5391150" cy="335280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391150" cy="3352800"/>
                    </a:xfrm>
                    <a:prstGeom prst="rect">
                      <a:avLst/>
                    </a:prstGeom>
                    <a:noFill/>
                    <a:ln w="9525">
                      <a:noFill/>
                      <a:miter lim="800000"/>
                      <a:headEnd/>
                      <a:tailEnd/>
                    </a:ln>
                  </pic:spPr>
                </pic:pic>
              </a:graphicData>
            </a:graphic>
          </wp:inline>
        </w:drawing>
      </w:r>
    </w:p>
    <w:p w:rsidR="0052278D" w:rsidRPr="0052278D" w:rsidRDefault="0052278D" w:rsidP="0052278D">
      <w:pPr>
        <w:ind w:firstLine="708"/>
        <w:rPr>
          <w:rFonts w:ascii="Arial" w:hAnsi="Arial" w:cs="Arial"/>
          <w:b/>
          <w:sz w:val="18"/>
          <w:szCs w:val="18"/>
        </w:rPr>
      </w:pPr>
      <w:r w:rsidRPr="0052278D">
        <w:rPr>
          <w:rFonts w:ascii="Arial" w:hAnsi="Arial" w:cs="Arial"/>
          <w:b/>
          <w:sz w:val="18"/>
          <w:szCs w:val="18"/>
        </w:rPr>
        <w:t>Elaborado por: El autor</w:t>
      </w:r>
    </w:p>
    <w:p w:rsidR="0052278D" w:rsidRDefault="0052278D" w:rsidP="00D43993">
      <w:pPr>
        <w:spacing w:line="480" w:lineRule="auto"/>
        <w:jc w:val="both"/>
        <w:rPr>
          <w:rFonts w:ascii="Arial" w:hAnsi="Arial" w:cs="Arial"/>
        </w:rPr>
      </w:pPr>
    </w:p>
    <w:p w:rsidR="00164494" w:rsidRDefault="00164494" w:rsidP="00D43993">
      <w:pPr>
        <w:spacing w:line="480" w:lineRule="auto"/>
        <w:jc w:val="both"/>
        <w:rPr>
          <w:rFonts w:ascii="Arial" w:hAnsi="Arial" w:cs="Arial"/>
        </w:rPr>
      </w:pPr>
    </w:p>
    <w:p w:rsidR="003E3908" w:rsidRDefault="003E3908" w:rsidP="00D43993">
      <w:pPr>
        <w:spacing w:line="480" w:lineRule="auto"/>
        <w:jc w:val="both"/>
        <w:rPr>
          <w:rFonts w:ascii="Arial" w:hAnsi="Arial" w:cs="Arial"/>
        </w:rPr>
      </w:pPr>
      <w:r>
        <w:rPr>
          <w:rFonts w:ascii="Arial" w:hAnsi="Arial" w:cs="Arial"/>
        </w:rPr>
        <w:t xml:space="preserve">El cuadro explica la comparación entre el sexo y el precio dispuesto a pagar. Como resultado, dentro del grupo de los hombres, el 1.3% estaría dispuesto a pagar $0.55, el 13.2% pagaría $0.50, el 29.6% pagaría $0.45 y el 55.9% pagaría $0.35 por la galleta SOYLIGHT. Dentro del grupo de las mujeres, el 1.9% pagaría $0.55, el 12.6% pagaría $0.50, el 22.8% pagaría $0.45 y el 62.6% pagaría $0.35 por esta galleta. </w:t>
      </w:r>
    </w:p>
    <w:p w:rsidR="00D43993" w:rsidRDefault="00D43993" w:rsidP="00D43993">
      <w:pPr>
        <w:spacing w:line="480" w:lineRule="auto"/>
        <w:jc w:val="both"/>
        <w:rPr>
          <w:rFonts w:ascii="Arial" w:hAnsi="Arial" w:cs="Arial"/>
        </w:rPr>
      </w:pPr>
    </w:p>
    <w:p w:rsidR="003E3908" w:rsidRDefault="003E3908" w:rsidP="00D43993">
      <w:pPr>
        <w:spacing w:line="480" w:lineRule="auto"/>
        <w:jc w:val="both"/>
        <w:rPr>
          <w:rFonts w:ascii="Arial" w:hAnsi="Arial" w:cs="Arial"/>
        </w:rPr>
      </w:pPr>
      <w:r>
        <w:rPr>
          <w:rFonts w:ascii="Arial" w:hAnsi="Arial" w:cs="Arial"/>
        </w:rPr>
        <w:t xml:space="preserve">Dentro del grupo de respuestas $0.55, los hombres tienen una preferencia del 33.3% y las mujeres 66.7% sobre ese precio (suman 100%). Mientras que con las respuestas de $0.50, los hombres tienen 43.5% y las mujeres 56.5% (suman 100%). Igualmente, del grupo de respuestas de $0.45, los hombres tienen 48.9% y las mujeres 51.1% (suman 100%) y así mismo, con las respuestas de $0.35, los hombres tienen el 39.7% y las mujeres 60.3% de preferencia sobre el precio tentativo. </w:t>
      </w:r>
    </w:p>
    <w:p w:rsidR="00D43993" w:rsidRDefault="00D43993" w:rsidP="00D43993">
      <w:pPr>
        <w:spacing w:line="480" w:lineRule="auto"/>
        <w:jc w:val="both"/>
        <w:rPr>
          <w:rFonts w:ascii="Arial" w:hAnsi="Arial" w:cs="Arial"/>
        </w:rPr>
      </w:pPr>
    </w:p>
    <w:p w:rsidR="006A30E2" w:rsidRDefault="003E3908" w:rsidP="006A30E2">
      <w:pPr>
        <w:spacing w:line="480" w:lineRule="auto"/>
        <w:jc w:val="both"/>
        <w:rPr>
          <w:rFonts w:ascii="Arial" w:hAnsi="Arial" w:cs="Arial"/>
        </w:rPr>
      </w:pPr>
      <w:r>
        <w:rPr>
          <w:rFonts w:ascii="Arial" w:hAnsi="Arial" w:cs="Arial"/>
        </w:rPr>
        <w:t xml:space="preserve">Por tanto, en conjunto </w:t>
      </w:r>
      <w:r>
        <w:rPr>
          <w:rFonts w:ascii="Arial" w:hAnsi="Arial" w:cs="Arial"/>
          <w:caps/>
        </w:rPr>
        <w:t>hombres-mujeres</w:t>
      </w:r>
      <w:r>
        <w:rPr>
          <w:rFonts w:ascii="Arial" w:hAnsi="Arial" w:cs="Arial"/>
        </w:rPr>
        <w:t>, el 1.7% del grupo estaría dispuesto a pagar $0.55 por la galleta SOYLIGHT, el 12.8% pagaría $0.50, el 25.7% pagaría $0.45 y el 59.8% pagaría $0.35.</w:t>
      </w:r>
    </w:p>
    <w:p w:rsidR="0052278D" w:rsidRPr="006A30E2" w:rsidRDefault="0052278D" w:rsidP="006A30E2">
      <w:pPr>
        <w:spacing w:line="480" w:lineRule="auto"/>
        <w:jc w:val="both"/>
        <w:rPr>
          <w:rFonts w:ascii="Arial" w:hAnsi="Arial" w:cs="Arial"/>
        </w:rPr>
      </w:pPr>
    </w:p>
    <w:p w:rsidR="00164494" w:rsidRDefault="00164494" w:rsidP="00075944">
      <w:pPr>
        <w:jc w:val="center"/>
        <w:rPr>
          <w:rFonts w:ascii="Arial" w:hAnsi="Arial" w:cs="Arial"/>
          <w:b/>
        </w:rPr>
      </w:pPr>
    </w:p>
    <w:p w:rsidR="00164494" w:rsidRDefault="00164494" w:rsidP="00075944">
      <w:pPr>
        <w:jc w:val="center"/>
        <w:rPr>
          <w:rFonts w:ascii="Arial" w:hAnsi="Arial" w:cs="Arial"/>
          <w:b/>
        </w:rPr>
      </w:pPr>
    </w:p>
    <w:p w:rsidR="00164494" w:rsidRDefault="00164494" w:rsidP="00075944">
      <w:pPr>
        <w:jc w:val="center"/>
        <w:rPr>
          <w:rFonts w:ascii="Arial" w:hAnsi="Arial" w:cs="Arial"/>
          <w:b/>
        </w:rPr>
      </w:pPr>
    </w:p>
    <w:p w:rsidR="00164494" w:rsidRDefault="00164494" w:rsidP="00075944">
      <w:pPr>
        <w:jc w:val="center"/>
        <w:rPr>
          <w:rFonts w:ascii="Arial" w:hAnsi="Arial" w:cs="Arial"/>
          <w:b/>
        </w:rPr>
      </w:pPr>
    </w:p>
    <w:p w:rsidR="00164494" w:rsidRDefault="00164494" w:rsidP="00075944">
      <w:pPr>
        <w:jc w:val="center"/>
        <w:rPr>
          <w:rFonts w:ascii="Arial" w:hAnsi="Arial" w:cs="Arial"/>
          <w:b/>
        </w:rPr>
      </w:pPr>
    </w:p>
    <w:p w:rsidR="00164494" w:rsidRDefault="00164494" w:rsidP="00075944">
      <w:pPr>
        <w:jc w:val="center"/>
        <w:rPr>
          <w:rFonts w:ascii="Arial" w:hAnsi="Arial" w:cs="Arial"/>
          <w:b/>
        </w:rPr>
      </w:pPr>
    </w:p>
    <w:p w:rsidR="00164494" w:rsidRDefault="00164494" w:rsidP="00075944">
      <w:pPr>
        <w:jc w:val="center"/>
        <w:rPr>
          <w:rFonts w:ascii="Arial" w:hAnsi="Arial" w:cs="Arial"/>
          <w:b/>
        </w:rPr>
      </w:pPr>
    </w:p>
    <w:p w:rsidR="00164494" w:rsidRDefault="00164494" w:rsidP="00075944">
      <w:pPr>
        <w:jc w:val="center"/>
        <w:rPr>
          <w:rFonts w:ascii="Arial" w:hAnsi="Arial" w:cs="Arial"/>
          <w:b/>
        </w:rPr>
      </w:pPr>
    </w:p>
    <w:p w:rsidR="00164494" w:rsidRDefault="00164494" w:rsidP="00075944">
      <w:pPr>
        <w:jc w:val="center"/>
        <w:rPr>
          <w:rFonts w:ascii="Arial" w:hAnsi="Arial" w:cs="Arial"/>
          <w:b/>
        </w:rPr>
      </w:pPr>
    </w:p>
    <w:p w:rsidR="00164494" w:rsidRDefault="00164494" w:rsidP="00075944">
      <w:pPr>
        <w:jc w:val="center"/>
        <w:rPr>
          <w:rFonts w:ascii="Arial" w:hAnsi="Arial" w:cs="Arial"/>
          <w:b/>
        </w:rPr>
      </w:pPr>
    </w:p>
    <w:p w:rsidR="00164494" w:rsidRDefault="00164494" w:rsidP="00075944">
      <w:pPr>
        <w:jc w:val="center"/>
        <w:rPr>
          <w:rFonts w:ascii="Arial" w:hAnsi="Arial" w:cs="Arial"/>
          <w:b/>
        </w:rPr>
      </w:pPr>
    </w:p>
    <w:p w:rsidR="00164494" w:rsidRDefault="00164494" w:rsidP="00075944">
      <w:pPr>
        <w:jc w:val="center"/>
        <w:rPr>
          <w:rFonts w:ascii="Arial" w:hAnsi="Arial" w:cs="Arial"/>
          <w:b/>
        </w:rPr>
      </w:pPr>
    </w:p>
    <w:p w:rsidR="00164494" w:rsidRDefault="00164494" w:rsidP="00075944">
      <w:pPr>
        <w:jc w:val="center"/>
        <w:rPr>
          <w:rFonts w:ascii="Arial" w:hAnsi="Arial" w:cs="Arial"/>
          <w:b/>
        </w:rPr>
      </w:pPr>
    </w:p>
    <w:p w:rsidR="00164494" w:rsidRDefault="00164494" w:rsidP="00075944">
      <w:pPr>
        <w:jc w:val="center"/>
        <w:rPr>
          <w:rFonts w:ascii="Arial" w:hAnsi="Arial" w:cs="Arial"/>
          <w:b/>
        </w:rPr>
      </w:pPr>
    </w:p>
    <w:p w:rsidR="00164494" w:rsidRDefault="00164494" w:rsidP="00075944">
      <w:pPr>
        <w:jc w:val="center"/>
        <w:rPr>
          <w:rFonts w:ascii="Arial" w:hAnsi="Arial" w:cs="Arial"/>
          <w:b/>
        </w:rPr>
      </w:pPr>
    </w:p>
    <w:p w:rsidR="00164494" w:rsidRDefault="00164494" w:rsidP="00075944">
      <w:pPr>
        <w:jc w:val="center"/>
        <w:rPr>
          <w:rFonts w:ascii="Arial" w:hAnsi="Arial" w:cs="Arial"/>
          <w:b/>
        </w:rPr>
      </w:pPr>
    </w:p>
    <w:p w:rsidR="00164494" w:rsidRDefault="00164494" w:rsidP="00075944">
      <w:pPr>
        <w:jc w:val="center"/>
        <w:rPr>
          <w:rFonts w:ascii="Arial" w:hAnsi="Arial" w:cs="Arial"/>
          <w:b/>
        </w:rPr>
      </w:pPr>
    </w:p>
    <w:p w:rsidR="00164494" w:rsidRDefault="00164494" w:rsidP="00075944">
      <w:pPr>
        <w:jc w:val="center"/>
        <w:rPr>
          <w:rFonts w:ascii="Arial" w:hAnsi="Arial" w:cs="Arial"/>
          <w:b/>
        </w:rPr>
      </w:pPr>
    </w:p>
    <w:p w:rsidR="00164494" w:rsidRDefault="00164494" w:rsidP="00075944">
      <w:pPr>
        <w:jc w:val="center"/>
        <w:rPr>
          <w:rFonts w:ascii="Arial" w:hAnsi="Arial" w:cs="Arial"/>
          <w:b/>
        </w:rPr>
      </w:pPr>
    </w:p>
    <w:p w:rsidR="00164494" w:rsidRDefault="00164494" w:rsidP="00075944">
      <w:pPr>
        <w:jc w:val="center"/>
        <w:rPr>
          <w:rFonts w:ascii="Arial" w:hAnsi="Arial" w:cs="Arial"/>
          <w:b/>
        </w:rPr>
      </w:pPr>
    </w:p>
    <w:p w:rsidR="000810E2" w:rsidRDefault="006A30E2" w:rsidP="00075944">
      <w:pPr>
        <w:jc w:val="center"/>
        <w:rPr>
          <w:rFonts w:ascii="Arial" w:hAnsi="Arial" w:cs="Arial"/>
          <w:b/>
        </w:rPr>
      </w:pPr>
      <w:r w:rsidRPr="006A30E2">
        <w:rPr>
          <w:rFonts w:ascii="Arial" w:hAnsi="Arial" w:cs="Arial"/>
          <w:b/>
        </w:rPr>
        <w:t>TABLA #</w:t>
      </w:r>
      <w:r>
        <w:rPr>
          <w:rFonts w:ascii="Arial" w:hAnsi="Arial" w:cs="Arial"/>
          <w:b/>
        </w:rPr>
        <w:t>5</w:t>
      </w:r>
    </w:p>
    <w:p w:rsidR="00075944" w:rsidRPr="006A30E2" w:rsidRDefault="00075944" w:rsidP="00075944">
      <w:pPr>
        <w:jc w:val="center"/>
        <w:rPr>
          <w:rFonts w:ascii="Arial" w:hAnsi="Arial" w:cs="Arial"/>
          <w:b/>
        </w:rPr>
      </w:pPr>
      <w:r w:rsidRPr="009545BA">
        <w:rPr>
          <w:rFonts w:ascii="Arial" w:hAnsi="Arial" w:cs="Arial"/>
          <w:b/>
        </w:rPr>
        <w:t>Sexo comparado con preferencia de lugar de compra</w:t>
      </w:r>
    </w:p>
    <w:p w:rsidR="003E3908" w:rsidRDefault="00DD3D15">
      <w:r>
        <w:rPr>
          <w:noProof/>
        </w:rPr>
        <w:drawing>
          <wp:inline distT="0" distB="0" distL="0" distR="0">
            <wp:extent cx="5715000" cy="331470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5715000" cy="3314700"/>
                    </a:xfrm>
                    <a:prstGeom prst="rect">
                      <a:avLst/>
                    </a:prstGeom>
                    <a:noFill/>
                    <a:ln w="9525">
                      <a:noFill/>
                      <a:miter lim="800000"/>
                      <a:headEnd/>
                      <a:tailEnd/>
                    </a:ln>
                  </pic:spPr>
                </pic:pic>
              </a:graphicData>
            </a:graphic>
          </wp:inline>
        </w:drawing>
      </w:r>
    </w:p>
    <w:p w:rsidR="0052278D" w:rsidRPr="0052278D" w:rsidRDefault="0052278D" w:rsidP="0052278D">
      <w:pPr>
        <w:ind w:firstLine="708"/>
        <w:rPr>
          <w:rFonts w:ascii="Arial" w:hAnsi="Arial" w:cs="Arial"/>
          <w:b/>
          <w:sz w:val="18"/>
          <w:szCs w:val="18"/>
        </w:rPr>
      </w:pPr>
      <w:r w:rsidRPr="0052278D">
        <w:rPr>
          <w:rFonts w:ascii="Arial" w:hAnsi="Arial" w:cs="Arial"/>
          <w:b/>
          <w:sz w:val="18"/>
          <w:szCs w:val="18"/>
        </w:rPr>
        <w:t>Elaborado por: El autor</w:t>
      </w:r>
    </w:p>
    <w:p w:rsidR="00D43993" w:rsidRDefault="00D43993" w:rsidP="00D43993">
      <w:pPr>
        <w:spacing w:line="480" w:lineRule="auto"/>
        <w:jc w:val="both"/>
        <w:rPr>
          <w:rFonts w:ascii="Arial" w:hAnsi="Arial" w:cs="Arial"/>
        </w:rPr>
      </w:pPr>
    </w:p>
    <w:p w:rsidR="003E3908" w:rsidRDefault="003E3908" w:rsidP="00D43993">
      <w:pPr>
        <w:spacing w:line="480" w:lineRule="auto"/>
        <w:jc w:val="both"/>
        <w:rPr>
          <w:rFonts w:ascii="Arial" w:hAnsi="Arial" w:cs="Arial"/>
        </w:rPr>
      </w:pPr>
      <w:r>
        <w:rPr>
          <w:rFonts w:ascii="Arial" w:hAnsi="Arial" w:cs="Arial"/>
        </w:rPr>
        <w:t xml:space="preserve">El cuadro </w:t>
      </w:r>
      <w:r w:rsidR="0052278D">
        <w:rPr>
          <w:rFonts w:ascii="Arial" w:hAnsi="Arial" w:cs="Arial"/>
        </w:rPr>
        <w:t xml:space="preserve">anterior </w:t>
      </w:r>
      <w:r>
        <w:rPr>
          <w:rFonts w:ascii="Arial" w:hAnsi="Arial" w:cs="Arial"/>
        </w:rPr>
        <w:t xml:space="preserve">explica la comparación entre el sexo y el lugar dispuesto comprar. Como resultado, dentro del grupo de los hombres, el 35.5% estaría dispuesto a comprar en los supermercados, el 36.2% comprarían en las tiendas, el 2% en centros naturistas y el 24.3% comprarían la galleta SOYLIGHT en supermercados y tiendas. Dentro del grupo de las mujeres, el 50.5% estaría dispuesto a comprar en los supermercados, el 24.3% comprarían en las tiendas, el 2.9% en centros naturistas y el 16.5% comprarían la galleta SOYLIGHT en supermercados y tiendas. </w:t>
      </w:r>
    </w:p>
    <w:p w:rsidR="00D43993" w:rsidRDefault="00D43993" w:rsidP="00D43993">
      <w:pPr>
        <w:spacing w:line="480" w:lineRule="auto"/>
        <w:jc w:val="both"/>
        <w:rPr>
          <w:rFonts w:ascii="Arial" w:hAnsi="Arial" w:cs="Arial"/>
        </w:rPr>
      </w:pPr>
    </w:p>
    <w:p w:rsidR="0052278D" w:rsidRDefault="001847B9" w:rsidP="00D43993">
      <w:pPr>
        <w:spacing w:line="480" w:lineRule="auto"/>
        <w:jc w:val="both"/>
        <w:rPr>
          <w:rFonts w:ascii="Arial" w:hAnsi="Arial" w:cs="Arial"/>
        </w:rPr>
      </w:pPr>
      <w:r>
        <w:rPr>
          <w:rFonts w:ascii="Arial" w:hAnsi="Arial" w:cs="Arial"/>
        </w:rPr>
        <w:t>Existe</w:t>
      </w:r>
      <w:r w:rsidR="003E3908">
        <w:rPr>
          <w:rFonts w:ascii="Arial" w:hAnsi="Arial" w:cs="Arial"/>
        </w:rPr>
        <w:t xml:space="preserve"> una minoría dentro del grupo de las mujeres que estarían dispuestas de adquirir esta galleta en otros lugares como en gimnasios y restaurantes vegetarianos. Dentro del grupo de respuestas </w:t>
      </w:r>
      <w:r w:rsidR="003E3908">
        <w:rPr>
          <w:rFonts w:ascii="Arial" w:hAnsi="Arial" w:cs="Arial"/>
          <w:b/>
        </w:rPr>
        <w:t>Supermercados</w:t>
      </w:r>
      <w:r w:rsidR="003E3908">
        <w:rPr>
          <w:rFonts w:ascii="Arial" w:hAnsi="Arial" w:cs="Arial"/>
        </w:rPr>
        <w:t xml:space="preserve">, los hombres tienen una preferencia del 34.2% y las mujeres 65.8% sobre ese lugar (suman 100%). Mientras que con las respuestas de </w:t>
      </w:r>
      <w:r w:rsidR="003E3908">
        <w:rPr>
          <w:rFonts w:ascii="Arial" w:hAnsi="Arial" w:cs="Arial"/>
          <w:b/>
        </w:rPr>
        <w:t>Tiendas</w:t>
      </w:r>
      <w:r w:rsidR="003E3908">
        <w:rPr>
          <w:rFonts w:ascii="Arial" w:hAnsi="Arial" w:cs="Arial"/>
        </w:rPr>
        <w:t xml:space="preserve">, los hombres tienen 52.4% y las mujeres 47.6% (suman 100%). </w:t>
      </w:r>
    </w:p>
    <w:p w:rsidR="0052278D" w:rsidRDefault="0052278D" w:rsidP="00D43993">
      <w:pPr>
        <w:spacing w:line="480" w:lineRule="auto"/>
        <w:jc w:val="both"/>
        <w:rPr>
          <w:rFonts w:ascii="Arial" w:hAnsi="Arial" w:cs="Arial"/>
        </w:rPr>
      </w:pPr>
    </w:p>
    <w:p w:rsidR="003E3908" w:rsidRDefault="003E3908" w:rsidP="00D43993">
      <w:pPr>
        <w:spacing w:line="480" w:lineRule="auto"/>
        <w:jc w:val="both"/>
        <w:rPr>
          <w:rFonts w:ascii="Arial" w:hAnsi="Arial" w:cs="Arial"/>
        </w:rPr>
      </w:pPr>
      <w:r>
        <w:rPr>
          <w:rFonts w:ascii="Arial" w:hAnsi="Arial" w:cs="Arial"/>
        </w:rPr>
        <w:t xml:space="preserve">Igualmente, del grupo de respuestas de </w:t>
      </w:r>
      <w:r>
        <w:rPr>
          <w:rFonts w:ascii="Arial" w:hAnsi="Arial" w:cs="Arial"/>
          <w:b/>
        </w:rPr>
        <w:t>Centros Naturistas</w:t>
      </w:r>
      <w:r>
        <w:rPr>
          <w:rFonts w:ascii="Arial" w:hAnsi="Arial" w:cs="Arial"/>
        </w:rPr>
        <w:t xml:space="preserve">, los hombres tienen 33.3% y las mujeres 66.7% (suman 100%) y así mismo, con las respuestas de </w:t>
      </w:r>
      <w:r>
        <w:rPr>
          <w:rFonts w:ascii="Arial" w:hAnsi="Arial" w:cs="Arial"/>
          <w:b/>
        </w:rPr>
        <w:t>Supermercados y Tiendas</w:t>
      </w:r>
      <w:r>
        <w:rPr>
          <w:rFonts w:ascii="Arial" w:hAnsi="Arial" w:cs="Arial"/>
        </w:rPr>
        <w:t xml:space="preserve">, los hombres tienen el 52.1% y las mujeres 47.9% de ponderación sobre lugar. </w:t>
      </w:r>
    </w:p>
    <w:p w:rsidR="00D43993" w:rsidRDefault="00D43993" w:rsidP="00D43993">
      <w:pPr>
        <w:spacing w:line="480" w:lineRule="auto"/>
        <w:jc w:val="both"/>
        <w:rPr>
          <w:rFonts w:ascii="Arial" w:hAnsi="Arial" w:cs="Arial"/>
        </w:rPr>
      </w:pPr>
    </w:p>
    <w:p w:rsidR="0052278D" w:rsidRDefault="0052278D" w:rsidP="00D43993">
      <w:pPr>
        <w:spacing w:line="480" w:lineRule="auto"/>
        <w:jc w:val="both"/>
        <w:rPr>
          <w:rFonts w:ascii="Arial" w:hAnsi="Arial" w:cs="Arial"/>
        </w:rPr>
      </w:pPr>
    </w:p>
    <w:p w:rsidR="0052278D" w:rsidRPr="0052278D" w:rsidRDefault="003E3908" w:rsidP="0052278D">
      <w:pPr>
        <w:spacing w:line="480" w:lineRule="auto"/>
        <w:jc w:val="both"/>
        <w:rPr>
          <w:rFonts w:ascii="Arial" w:hAnsi="Arial" w:cs="Arial"/>
        </w:rPr>
      </w:pPr>
      <w:r>
        <w:rPr>
          <w:rFonts w:ascii="Arial" w:hAnsi="Arial" w:cs="Arial"/>
        </w:rPr>
        <w:t xml:space="preserve">Por tanto, en conjunto </w:t>
      </w:r>
      <w:r>
        <w:rPr>
          <w:rFonts w:ascii="Arial" w:hAnsi="Arial" w:cs="Arial"/>
          <w:caps/>
        </w:rPr>
        <w:t>hombres-mujeres</w:t>
      </w:r>
      <w:r>
        <w:rPr>
          <w:rFonts w:ascii="Arial" w:hAnsi="Arial" w:cs="Arial"/>
        </w:rPr>
        <w:t>, el 44.1% del grupo estaría dispuesto comprar en los supermercados, el 29.3% comprarían en las tiendas, el 2.5% en centros naturistas y el 19.8% comprarían la galleta SOYLIGHT</w:t>
      </w:r>
      <w:r w:rsidR="00565964">
        <w:rPr>
          <w:rFonts w:ascii="Arial" w:hAnsi="Arial" w:cs="Arial"/>
        </w:rPr>
        <w:t xml:space="preserve"> en los Supermercados y tiendas.</w:t>
      </w:r>
    </w:p>
    <w:p w:rsidR="0052278D" w:rsidRDefault="0052278D" w:rsidP="00DD7DFB">
      <w:pPr>
        <w:spacing w:line="360" w:lineRule="auto"/>
        <w:jc w:val="center"/>
        <w:rPr>
          <w:rFonts w:ascii="Arial" w:hAnsi="Arial" w:cs="Arial"/>
          <w:b/>
        </w:rPr>
      </w:pPr>
    </w:p>
    <w:p w:rsidR="0052278D" w:rsidRDefault="0052278D" w:rsidP="00DD7DFB">
      <w:pPr>
        <w:spacing w:line="360" w:lineRule="auto"/>
        <w:jc w:val="center"/>
        <w:rPr>
          <w:rFonts w:ascii="Arial" w:hAnsi="Arial" w:cs="Arial"/>
          <w:b/>
        </w:rPr>
      </w:pPr>
    </w:p>
    <w:p w:rsidR="0052278D" w:rsidRDefault="0052278D" w:rsidP="00DD7DFB">
      <w:pPr>
        <w:spacing w:line="360" w:lineRule="auto"/>
        <w:jc w:val="center"/>
        <w:rPr>
          <w:rFonts w:ascii="Arial" w:hAnsi="Arial" w:cs="Arial"/>
          <w:b/>
        </w:rPr>
      </w:pPr>
    </w:p>
    <w:p w:rsidR="0052278D" w:rsidRDefault="0052278D" w:rsidP="00DD7DFB">
      <w:pPr>
        <w:spacing w:line="360" w:lineRule="auto"/>
        <w:jc w:val="center"/>
        <w:rPr>
          <w:rFonts w:ascii="Arial" w:hAnsi="Arial" w:cs="Arial"/>
          <w:b/>
        </w:rPr>
      </w:pPr>
    </w:p>
    <w:p w:rsidR="0052278D" w:rsidRDefault="0052278D" w:rsidP="00DD7DFB">
      <w:pPr>
        <w:spacing w:line="360" w:lineRule="auto"/>
        <w:jc w:val="center"/>
        <w:rPr>
          <w:rFonts w:ascii="Arial" w:hAnsi="Arial" w:cs="Arial"/>
          <w:b/>
        </w:rPr>
      </w:pPr>
    </w:p>
    <w:p w:rsidR="0052278D" w:rsidRDefault="0052278D" w:rsidP="00DD7DFB">
      <w:pPr>
        <w:spacing w:line="360" w:lineRule="auto"/>
        <w:jc w:val="center"/>
        <w:rPr>
          <w:rFonts w:ascii="Arial" w:hAnsi="Arial" w:cs="Arial"/>
          <w:b/>
        </w:rPr>
      </w:pPr>
    </w:p>
    <w:p w:rsidR="0052278D" w:rsidRDefault="0052278D" w:rsidP="00DD7DFB">
      <w:pPr>
        <w:spacing w:line="360" w:lineRule="auto"/>
        <w:jc w:val="center"/>
        <w:rPr>
          <w:rFonts w:ascii="Arial" w:hAnsi="Arial" w:cs="Arial"/>
          <w:b/>
        </w:rPr>
      </w:pPr>
    </w:p>
    <w:p w:rsidR="0052278D" w:rsidRDefault="0052278D" w:rsidP="00DD7DFB">
      <w:pPr>
        <w:spacing w:line="360" w:lineRule="auto"/>
        <w:jc w:val="center"/>
        <w:rPr>
          <w:rFonts w:ascii="Arial" w:hAnsi="Arial" w:cs="Arial"/>
          <w:b/>
        </w:rPr>
      </w:pPr>
    </w:p>
    <w:p w:rsidR="00B918FB" w:rsidRPr="006A30E2" w:rsidRDefault="006A30E2" w:rsidP="00DD7DFB">
      <w:pPr>
        <w:spacing w:line="360" w:lineRule="auto"/>
        <w:jc w:val="center"/>
        <w:rPr>
          <w:rFonts w:ascii="Arial" w:hAnsi="Arial" w:cs="Arial"/>
          <w:b/>
        </w:rPr>
      </w:pPr>
      <w:r w:rsidRPr="006A30E2">
        <w:rPr>
          <w:rFonts w:ascii="Arial" w:hAnsi="Arial" w:cs="Arial"/>
          <w:b/>
        </w:rPr>
        <w:t>TABLA #</w:t>
      </w:r>
      <w:r>
        <w:rPr>
          <w:rFonts w:ascii="Arial" w:hAnsi="Arial" w:cs="Arial"/>
          <w:b/>
        </w:rPr>
        <w:t>6</w:t>
      </w:r>
    </w:p>
    <w:p w:rsidR="00DD7DFB" w:rsidRPr="00DD7DFB" w:rsidRDefault="00DD7DFB" w:rsidP="00DD7DFB">
      <w:pPr>
        <w:spacing w:line="360" w:lineRule="auto"/>
        <w:ind w:firstLine="1440"/>
        <w:rPr>
          <w:rFonts w:ascii="Arial" w:hAnsi="Arial" w:cs="Arial"/>
          <w:b/>
        </w:rPr>
      </w:pPr>
      <w:r w:rsidRPr="00DD7DFB">
        <w:rPr>
          <w:rFonts w:ascii="Arial" w:hAnsi="Arial" w:cs="Arial"/>
          <w:b/>
        </w:rPr>
        <w:t>Sexo comparado con preferencia de ingredientes</w:t>
      </w:r>
    </w:p>
    <w:p w:rsidR="002B27C5" w:rsidRDefault="00DD7DFB" w:rsidP="0052278D">
      <w:pPr>
        <w:ind w:firstLine="1440"/>
      </w:pPr>
      <w:r>
        <w:t xml:space="preserve"> </w:t>
      </w:r>
      <w:r w:rsidR="00DD3D15">
        <w:rPr>
          <w:noProof/>
        </w:rPr>
        <w:drawing>
          <wp:anchor distT="0" distB="0" distL="114300" distR="114300" simplePos="0" relativeHeight="251631104" behindDoc="0" locked="1" layoutInCell="1" allowOverlap="1">
            <wp:simplePos x="0" y="0"/>
            <wp:positionH relativeFrom="character">
              <wp:posOffset>0</wp:posOffset>
            </wp:positionH>
            <wp:positionV relativeFrom="line">
              <wp:posOffset>0</wp:posOffset>
            </wp:positionV>
            <wp:extent cx="3425190" cy="6629400"/>
            <wp:effectExtent l="19050" t="0" r="3810" b="0"/>
            <wp:wrapNone/>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
                    <a:srcRect/>
                    <a:stretch>
                      <a:fillRect/>
                    </a:stretch>
                  </pic:blipFill>
                  <pic:spPr bwMode="auto">
                    <a:xfrm>
                      <a:off x="0" y="0"/>
                      <a:ext cx="3425190" cy="6629400"/>
                    </a:xfrm>
                    <a:prstGeom prst="rect">
                      <a:avLst/>
                    </a:prstGeom>
                    <a:noFill/>
                    <a:ln w="9525">
                      <a:noFill/>
                      <a:miter lim="800000"/>
                      <a:headEnd/>
                      <a:tailEnd/>
                    </a:ln>
                  </pic:spPr>
                </pic:pic>
              </a:graphicData>
            </a:graphic>
          </wp:anchor>
        </w:drawing>
      </w:r>
      <w:r w:rsidR="002B27C5">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25pt;height:540pt">
            <v:imagedata croptop="-65520f" cropbottom="65520f"/>
          </v:shape>
        </w:pict>
      </w:r>
    </w:p>
    <w:p w:rsidR="0052278D" w:rsidRPr="0052278D" w:rsidRDefault="0052278D" w:rsidP="0052278D">
      <w:pPr>
        <w:ind w:firstLine="708"/>
        <w:rPr>
          <w:rFonts w:ascii="Arial" w:hAnsi="Arial" w:cs="Arial"/>
          <w:b/>
          <w:sz w:val="18"/>
          <w:szCs w:val="18"/>
        </w:rPr>
      </w:pPr>
      <w:r w:rsidRPr="0052278D">
        <w:rPr>
          <w:rFonts w:ascii="Arial" w:hAnsi="Arial" w:cs="Arial"/>
          <w:b/>
          <w:sz w:val="18"/>
          <w:szCs w:val="18"/>
        </w:rPr>
        <w:t>Elaborado por: El autor</w:t>
      </w:r>
    </w:p>
    <w:p w:rsidR="0052278D" w:rsidRDefault="0052278D"/>
    <w:p w:rsidR="003E3908" w:rsidRDefault="003E3908" w:rsidP="00423E88">
      <w:pPr>
        <w:spacing w:line="480" w:lineRule="auto"/>
        <w:jc w:val="both"/>
        <w:rPr>
          <w:rFonts w:ascii="Arial" w:hAnsi="Arial" w:cs="Arial"/>
        </w:rPr>
      </w:pPr>
      <w:r>
        <w:rPr>
          <w:rFonts w:ascii="Arial" w:hAnsi="Arial" w:cs="Arial"/>
        </w:rPr>
        <w:t xml:space="preserve">El cuadro </w:t>
      </w:r>
      <w:r w:rsidR="00164494">
        <w:rPr>
          <w:rFonts w:ascii="Arial" w:hAnsi="Arial" w:cs="Arial"/>
        </w:rPr>
        <w:t xml:space="preserve">anterior </w:t>
      </w:r>
      <w:r>
        <w:rPr>
          <w:rFonts w:ascii="Arial" w:hAnsi="Arial" w:cs="Arial"/>
        </w:rPr>
        <w:t xml:space="preserve">explica la comparación entre el sexo y los ingredientes que les gustarían que contenga la galleta. Como resultado, dentro del grupo de los hombres, el 9.9% prefieren que contengan  ajonjolí, el 10.5% nueces, 7.2% almendras, 20.4% miel, 5.30% avellanas, 15.10% queso; también con las combinaciones de 3.90% ajonjolí/queso y 3.30% nueces y miel. Dentro del grupo de las mujeres, el 7.30% prefieren que contengan  ajonjolí, el 16.5% nueces, 8.30% almendras, 12.10% miel, 4.90% avellanas, 15% queso; también con las combinaciones de 4.90% nueces / almendras, 2.40% nueces / miel y 2.40% ajonjolí / queso. </w:t>
      </w:r>
    </w:p>
    <w:p w:rsidR="00423E88" w:rsidRDefault="00423E88" w:rsidP="00423E88">
      <w:pPr>
        <w:spacing w:line="480" w:lineRule="auto"/>
        <w:jc w:val="both"/>
        <w:rPr>
          <w:rFonts w:ascii="Arial" w:hAnsi="Arial" w:cs="Arial"/>
        </w:rPr>
      </w:pPr>
    </w:p>
    <w:p w:rsidR="00164494" w:rsidRDefault="003E3908" w:rsidP="00423E88">
      <w:pPr>
        <w:spacing w:line="480" w:lineRule="auto"/>
        <w:jc w:val="both"/>
        <w:rPr>
          <w:rFonts w:ascii="Arial" w:hAnsi="Arial" w:cs="Arial"/>
        </w:rPr>
      </w:pPr>
      <w:r>
        <w:rPr>
          <w:rFonts w:ascii="Arial" w:hAnsi="Arial" w:cs="Arial"/>
        </w:rPr>
        <w:t xml:space="preserve">Dentro del grupo de respuestas de </w:t>
      </w:r>
      <w:r>
        <w:rPr>
          <w:rFonts w:ascii="Arial" w:hAnsi="Arial" w:cs="Arial"/>
          <w:b/>
        </w:rPr>
        <w:t>Ajonjolí</w:t>
      </w:r>
      <w:r>
        <w:rPr>
          <w:rFonts w:ascii="Arial" w:hAnsi="Arial" w:cs="Arial"/>
        </w:rPr>
        <w:t xml:space="preserve">, los hombres tienen una preferencia del 50% y las mujeres 50% sobre ese ingrediente (suman 100%). Mientras que con las respuestas de </w:t>
      </w:r>
      <w:r>
        <w:rPr>
          <w:rFonts w:ascii="Arial" w:hAnsi="Arial" w:cs="Arial"/>
          <w:b/>
        </w:rPr>
        <w:t>Nueces</w:t>
      </w:r>
      <w:r>
        <w:rPr>
          <w:rFonts w:ascii="Arial" w:hAnsi="Arial" w:cs="Arial"/>
        </w:rPr>
        <w:t xml:space="preserve">, los hombres tienen 32% y las mujeres 68% (suman 100%). Igualmente, del grupo de respuestas de </w:t>
      </w:r>
      <w:r>
        <w:rPr>
          <w:rFonts w:ascii="Arial" w:hAnsi="Arial" w:cs="Arial"/>
          <w:b/>
        </w:rPr>
        <w:t>Almendras</w:t>
      </w:r>
      <w:r>
        <w:rPr>
          <w:rFonts w:ascii="Arial" w:hAnsi="Arial" w:cs="Arial"/>
        </w:rPr>
        <w:t xml:space="preserve">, los hombres tienen 39.30% y las mujeres 60.70% (suman 100%) y así mismo, con las respuestas de Miel, los hombres tienen el 55.40% y las mujeres 55.60% de preferencia sobre el ingrediente. </w:t>
      </w:r>
    </w:p>
    <w:p w:rsidR="00164494" w:rsidRDefault="00164494" w:rsidP="00423E88">
      <w:pPr>
        <w:spacing w:line="480" w:lineRule="auto"/>
        <w:jc w:val="both"/>
        <w:rPr>
          <w:rFonts w:ascii="Arial" w:hAnsi="Arial" w:cs="Arial"/>
        </w:rPr>
      </w:pPr>
    </w:p>
    <w:p w:rsidR="003E3908" w:rsidRDefault="003E3908" w:rsidP="00423E88">
      <w:pPr>
        <w:spacing w:line="480" w:lineRule="auto"/>
        <w:jc w:val="both"/>
        <w:rPr>
          <w:rFonts w:ascii="Arial" w:hAnsi="Arial" w:cs="Arial"/>
        </w:rPr>
      </w:pPr>
      <w:r>
        <w:rPr>
          <w:rFonts w:ascii="Arial" w:hAnsi="Arial" w:cs="Arial"/>
        </w:rPr>
        <w:t xml:space="preserve">Dentro del grupo de respuestas de </w:t>
      </w:r>
      <w:r>
        <w:rPr>
          <w:rFonts w:ascii="Arial" w:hAnsi="Arial" w:cs="Arial"/>
          <w:b/>
        </w:rPr>
        <w:t>Avellanas</w:t>
      </w:r>
      <w:r>
        <w:rPr>
          <w:rFonts w:ascii="Arial" w:hAnsi="Arial" w:cs="Arial"/>
        </w:rPr>
        <w:t xml:space="preserve">, los hombres tienen una preferencia del 44.40% y las mujeres 55.60% sobre ese ingrediente (suman 100%). Dentro del grupo de respuestas de </w:t>
      </w:r>
      <w:r>
        <w:rPr>
          <w:rFonts w:ascii="Arial" w:hAnsi="Arial" w:cs="Arial"/>
          <w:b/>
        </w:rPr>
        <w:t>Queso</w:t>
      </w:r>
      <w:r>
        <w:rPr>
          <w:rFonts w:ascii="Arial" w:hAnsi="Arial" w:cs="Arial"/>
        </w:rPr>
        <w:t xml:space="preserve">, los hombres tienen una preferencia del 42.60% y las mujeres 57.40% (suman 100%). </w:t>
      </w:r>
    </w:p>
    <w:p w:rsidR="0052278D" w:rsidRDefault="0052278D" w:rsidP="00423E88">
      <w:pPr>
        <w:spacing w:line="480" w:lineRule="auto"/>
        <w:jc w:val="both"/>
        <w:rPr>
          <w:rFonts w:ascii="Arial" w:hAnsi="Arial" w:cs="Arial"/>
        </w:rPr>
      </w:pPr>
    </w:p>
    <w:p w:rsidR="00164494" w:rsidRDefault="003E3908" w:rsidP="00423E88">
      <w:pPr>
        <w:spacing w:line="480" w:lineRule="auto"/>
        <w:jc w:val="both"/>
        <w:rPr>
          <w:rFonts w:ascii="Arial" w:hAnsi="Arial" w:cs="Arial"/>
        </w:rPr>
      </w:pPr>
      <w:r>
        <w:rPr>
          <w:rFonts w:ascii="Arial" w:hAnsi="Arial" w:cs="Arial"/>
        </w:rPr>
        <w:t xml:space="preserve">Dentro del grupo de respuestas de </w:t>
      </w:r>
      <w:r>
        <w:rPr>
          <w:rFonts w:ascii="Arial" w:hAnsi="Arial" w:cs="Arial"/>
          <w:b/>
        </w:rPr>
        <w:t>Ajonjolí / miel</w:t>
      </w:r>
      <w:r>
        <w:rPr>
          <w:rFonts w:ascii="Arial" w:hAnsi="Arial" w:cs="Arial"/>
        </w:rPr>
        <w:t xml:space="preserve">, los hombres tienen una preferencia del 50% y las mujeres 50% sobre ese ingrediente (suman 100%) y </w:t>
      </w:r>
      <w:r>
        <w:rPr>
          <w:rFonts w:ascii="Arial" w:hAnsi="Arial" w:cs="Arial"/>
          <w:b/>
        </w:rPr>
        <w:t>Ajonjolí / Queso</w:t>
      </w:r>
      <w:r>
        <w:rPr>
          <w:rFonts w:ascii="Arial" w:hAnsi="Arial" w:cs="Arial"/>
        </w:rPr>
        <w:t xml:space="preserve">, los hombres tienen una preferencia del 54.50% y las mujeres 45.50% sobre ese ingrediente (suman 100%). </w:t>
      </w:r>
    </w:p>
    <w:p w:rsidR="00164494" w:rsidRDefault="00164494" w:rsidP="00423E88">
      <w:pPr>
        <w:spacing w:line="480" w:lineRule="auto"/>
        <w:jc w:val="both"/>
        <w:rPr>
          <w:rFonts w:ascii="Arial" w:hAnsi="Arial" w:cs="Arial"/>
        </w:rPr>
      </w:pPr>
    </w:p>
    <w:p w:rsidR="003E3908" w:rsidRDefault="003E3908" w:rsidP="00423E88">
      <w:pPr>
        <w:spacing w:line="480" w:lineRule="auto"/>
        <w:jc w:val="both"/>
        <w:rPr>
          <w:rFonts w:ascii="Arial" w:hAnsi="Arial" w:cs="Arial"/>
        </w:rPr>
      </w:pPr>
      <w:r>
        <w:rPr>
          <w:rFonts w:ascii="Arial" w:hAnsi="Arial" w:cs="Arial"/>
        </w:rPr>
        <w:t xml:space="preserve">Dentro del grupo de respuestas de </w:t>
      </w:r>
      <w:r>
        <w:rPr>
          <w:rFonts w:ascii="Arial" w:hAnsi="Arial" w:cs="Arial"/>
          <w:b/>
        </w:rPr>
        <w:t>Nueces / Almendras</w:t>
      </w:r>
      <w:r>
        <w:rPr>
          <w:rFonts w:ascii="Arial" w:hAnsi="Arial" w:cs="Arial"/>
        </w:rPr>
        <w:t xml:space="preserve">, los hombres tienen una preferencia del 23.10% y las mujeres 76.90% (suman 100%) y la respuesta de </w:t>
      </w:r>
      <w:r>
        <w:rPr>
          <w:rFonts w:ascii="Arial" w:hAnsi="Arial" w:cs="Arial"/>
          <w:b/>
        </w:rPr>
        <w:t>Nueces / Miel</w:t>
      </w:r>
      <w:r>
        <w:rPr>
          <w:rFonts w:ascii="Arial" w:hAnsi="Arial" w:cs="Arial"/>
        </w:rPr>
        <w:t xml:space="preserve">, los hombres tienen una preferencia del 50% y las mujeres 50% sobre ese ingrediente (suman 100%). </w:t>
      </w:r>
    </w:p>
    <w:p w:rsidR="00423E88" w:rsidRDefault="00423E88" w:rsidP="00423E88">
      <w:pPr>
        <w:spacing w:line="480" w:lineRule="auto"/>
        <w:jc w:val="both"/>
        <w:rPr>
          <w:rFonts w:ascii="Arial" w:hAnsi="Arial" w:cs="Arial"/>
        </w:rPr>
      </w:pPr>
    </w:p>
    <w:p w:rsidR="003E3908" w:rsidRDefault="003E3908" w:rsidP="00423E88">
      <w:pPr>
        <w:spacing w:line="480" w:lineRule="auto"/>
        <w:jc w:val="both"/>
        <w:rPr>
          <w:rFonts w:ascii="Arial" w:hAnsi="Arial" w:cs="Arial"/>
        </w:rPr>
      </w:pPr>
      <w:r>
        <w:rPr>
          <w:rFonts w:ascii="Arial" w:hAnsi="Arial" w:cs="Arial"/>
        </w:rPr>
        <w:t xml:space="preserve">Por tanto, en conjunto </w:t>
      </w:r>
      <w:r>
        <w:rPr>
          <w:rFonts w:ascii="Arial" w:hAnsi="Arial" w:cs="Arial"/>
          <w:b/>
          <w:caps/>
        </w:rPr>
        <w:t>hombres-mujeres</w:t>
      </w:r>
      <w:r>
        <w:rPr>
          <w:rFonts w:ascii="Arial" w:hAnsi="Arial" w:cs="Arial"/>
        </w:rPr>
        <w:t>, el 8.40% del grupo les gustaría que la galleta contenga Ajonjolí, el 14% nueces, el 7.80% almendras, el 15.60% Miel, el 5% avellanas, el 15.10% queso, el 3.10% ajonjolí / queso, el 3.60% nueces / almendras y el 2.80% nueces / miel.</w:t>
      </w:r>
    </w:p>
    <w:p w:rsidR="003E3908" w:rsidRDefault="003E3908"/>
    <w:p w:rsidR="003E3908" w:rsidRDefault="003E3908"/>
    <w:p w:rsidR="00565964" w:rsidRDefault="00565964" w:rsidP="006A30E2">
      <w:pPr>
        <w:rPr>
          <w:b/>
        </w:rPr>
      </w:pPr>
    </w:p>
    <w:p w:rsidR="00565964" w:rsidRDefault="00565964" w:rsidP="006A30E2">
      <w:pPr>
        <w:rPr>
          <w:b/>
        </w:rPr>
      </w:pPr>
    </w:p>
    <w:p w:rsidR="00565964" w:rsidRDefault="00565964" w:rsidP="006A30E2">
      <w:pPr>
        <w:rPr>
          <w:b/>
        </w:rPr>
      </w:pPr>
    </w:p>
    <w:p w:rsidR="00565964" w:rsidRDefault="00565964" w:rsidP="006A30E2">
      <w:pPr>
        <w:rPr>
          <w:b/>
        </w:rPr>
      </w:pPr>
    </w:p>
    <w:p w:rsidR="00565964" w:rsidRDefault="00565964" w:rsidP="006A30E2">
      <w:pPr>
        <w:rPr>
          <w:b/>
        </w:rPr>
      </w:pPr>
    </w:p>
    <w:p w:rsidR="00565964" w:rsidRDefault="00565964" w:rsidP="006A30E2">
      <w:pPr>
        <w:rPr>
          <w:b/>
        </w:rPr>
      </w:pPr>
    </w:p>
    <w:p w:rsidR="00565964" w:rsidRDefault="00565964" w:rsidP="006A30E2">
      <w:pPr>
        <w:rPr>
          <w:b/>
        </w:rPr>
      </w:pPr>
    </w:p>
    <w:p w:rsidR="00565964" w:rsidRDefault="00565964" w:rsidP="006A30E2">
      <w:pPr>
        <w:rPr>
          <w:b/>
        </w:rPr>
      </w:pPr>
    </w:p>
    <w:p w:rsidR="00565964" w:rsidRDefault="00565964" w:rsidP="006A30E2">
      <w:pPr>
        <w:rPr>
          <w:b/>
        </w:rPr>
      </w:pPr>
    </w:p>
    <w:p w:rsidR="00565964" w:rsidRDefault="00565964" w:rsidP="006A30E2">
      <w:pPr>
        <w:rPr>
          <w:b/>
        </w:rPr>
      </w:pPr>
    </w:p>
    <w:p w:rsidR="00565964" w:rsidRDefault="00565964" w:rsidP="006A30E2">
      <w:pPr>
        <w:rPr>
          <w:b/>
        </w:rPr>
      </w:pPr>
    </w:p>
    <w:p w:rsidR="00565964" w:rsidRDefault="00565964" w:rsidP="006A30E2">
      <w:pPr>
        <w:rPr>
          <w:b/>
        </w:rPr>
      </w:pPr>
    </w:p>
    <w:p w:rsidR="003E3908" w:rsidRDefault="00565964" w:rsidP="006A30E2">
      <w:pPr>
        <w:rPr>
          <w:b/>
        </w:rPr>
      </w:pPr>
      <w:r>
        <w:rPr>
          <w:b/>
        </w:rPr>
        <w:t>2</w:t>
      </w:r>
      <w:r w:rsidR="006A30E2">
        <w:rPr>
          <w:b/>
        </w:rPr>
        <w:t xml:space="preserve">.4.2.6.2. </w:t>
      </w:r>
      <w:r w:rsidR="003E3908">
        <w:rPr>
          <w:b/>
        </w:rPr>
        <w:t>Edad / variables dependientes</w:t>
      </w:r>
    </w:p>
    <w:p w:rsidR="00565964" w:rsidRDefault="00565964" w:rsidP="006A30E2">
      <w:pPr>
        <w:rPr>
          <w:b/>
        </w:rPr>
      </w:pPr>
    </w:p>
    <w:p w:rsidR="003E3908" w:rsidRDefault="006A30E2" w:rsidP="00565964">
      <w:pPr>
        <w:jc w:val="center"/>
        <w:rPr>
          <w:rFonts w:ascii="Arial" w:hAnsi="Arial" w:cs="Arial"/>
          <w:b/>
        </w:rPr>
      </w:pPr>
      <w:r w:rsidRPr="006A30E2">
        <w:rPr>
          <w:rFonts w:ascii="Arial" w:hAnsi="Arial" w:cs="Arial"/>
          <w:b/>
        </w:rPr>
        <w:t>TABLA #</w:t>
      </w:r>
      <w:r w:rsidR="000B2D7D">
        <w:rPr>
          <w:rFonts w:ascii="Arial" w:hAnsi="Arial" w:cs="Arial"/>
          <w:b/>
        </w:rPr>
        <w:t>7</w:t>
      </w:r>
    </w:p>
    <w:p w:rsidR="00DD7DFB" w:rsidRPr="00DD7DFB" w:rsidRDefault="00DD7DFB" w:rsidP="00565964">
      <w:pPr>
        <w:jc w:val="center"/>
        <w:rPr>
          <w:rFonts w:ascii="Arial" w:hAnsi="Arial" w:cs="Arial"/>
          <w:b/>
        </w:rPr>
      </w:pPr>
      <w:r w:rsidRPr="00DD7DFB">
        <w:rPr>
          <w:rFonts w:ascii="Arial" w:hAnsi="Arial" w:cs="Arial"/>
          <w:b/>
        </w:rPr>
        <w:t>Edad comparad</w:t>
      </w:r>
      <w:r>
        <w:rPr>
          <w:rFonts w:ascii="Arial" w:hAnsi="Arial" w:cs="Arial"/>
          <w:b/>
        </w:rPr>
        <w:t>a</w:t>
      </w:r>
      <w:r w:rsidRPr="00DD7DFB">
        <w:rPr>
          <w:rFonts w:ascii="Arial" w:hAnsi="Arial" w:cs="Arial"/>
          <w:b/>
        </w:rPr>
        <w:t xml:space="preserve"> con disposición de consumo</w:t>
      </w:r>
    </w:p>
    <w:p w:rsidR="003E3908" w:rsidRDefault="00DD3D15" w:rsidP="00DD7DFB">
      <w:pPr>
        <w:jc w:val="center"/>
      </w:pPr>
      <w:r>
        <w:rPr>
          <w:noProof/>
        </w:rPr>
        <w:drawing>
          <wp:inline distT="0" distB="0" distL="0" distR="0">
            <wp:extent cx="4914900" cy="649605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4914900" cy="6496050"/>
                    </a:xfrm>
                    <a:prstGeom prst="rect">
                      <a:avLst/>
                    </a:prstGeom>
                    <a:noFill/>
                    <a:ln w="9525">
                      <a:noFill/>
                      <a:miter lim="800000"/>
                      <a:headEnd/>
                      <a:tailEnd/>
                    </a:ln>
                  </pic:spPr>
                </pic:pic>
              </a:graphicData>
            </a:graphic>
          </wp:inline>
        </w:drawing>
      </w:r>
    </w:p>
    <w:p w:rsidR="0052278D" w:rsidRPr="0052278D" w:rsidRDefault="0052278D" w:rsidP="0052278D">
      <w:pPr>
        <w:ind w:firstLine="708"/>
        <w:rPr>
          <w:rFonts w:ascii="Arial" w:hAnsi="Arial" w:cs="Arial"/>
          <w:b/>
          <w:sz w:val="18"/>
          <w:szCs w:val="18"/>
        </w:rPr>
      </w:pPr>
      <w:r w:rsidRPr="0052278D">
        <w:rPr>
          <w:rFonts w:ascii="Arial" w:hAnsi="Arial" w:cs="Arial"/>
          <w:b/>
          <w:sz w:val="18"/>
          <w:szCs w:val="18"/>
        </w:rPr>
        <w:t>Elaborado por: El autor</w:t>
      </w:r>
    </w:p>
    <w:p w:rsidR="00DD7DFB" w:rsidRDefault="00DD7DFB" w:rsidP="00423E88">
      <w:pPr>
        <w:spacing w:line="480" w:lineRule="auto"/>
        <w:jc w:val="both"/>
        <w:rPr>
          <w:rFonts w:ascii="Arial" w:hAnsi="Arial" w:cs="Arial"/>
        </w:rPr>
      </w:pPr>
    </w:p>
    <w:p w:rsidR="003E3908" w:rsidRDefault="00B918FB" w:rsidP="00423E88">
      <w:pPr>
        <w:spacing w:line="480" w:lineRule="auto"/>
        <w:jc w:val="both"/>
        <w:rPr>
          <w:rFonts w:ascii="Arial" w:hAnsi="Arial" w:cs="Arial"/>
        </w:rPr>
      </w:pPr>
      <w:r>
        <w:rPr>
          <w:rFonts w:ascii="Arial" w:hAnsi="Arial" w:cs="Arial"/>
        </w:rPr>
        <w:t xml:space="preserve">El cuadro </w:t>
      </w:r>
      <w:r w:rsidR="00164494">
        <w:rPr>
          <w:rFonts w:ascii="Arial" w:hAnsi="Arial" w:cs="Arial"/>
        </w:rPr>
        <w:t>antepuesto</w:t>
      </w:r>
      <w:r w:rsidR="003E3908">
        <w:rPr>
          <w:rFonts w:ascii="Arial" w:hAnsi="Arial" w:cs="Arial"/>
        </w:rPr>
        <w:t xml:space="preserve"> explica la comparación entre la edad y la disposición a consumir la galleta de Soya. Como resultado, dentro del grupo de los 28-32 años, el 92.4% sí estaría dispuesto a consumir esta galleta. </w:t>
      </w:r>
      <w:r>
        <w:rPr>
          <w:rFonts w:ascii="Arial" w:hAnsi="Arial" w:cs="Arial"/>
        </w:rPr>
        <w:t>En el</w:t>
      </w:r>
      <w:r w:rsidR="003E3908">
        <w:rPr>
          <w:rFonts w:ascii="Arial" w:hAnsi="Arial" w:cs="Arial"/>
        </w:rPr>
        <w:t xml:space="preserve"> grupo de 33-37 años, el 91.4% sí estarían dispuesto a consumir la galleta. Dentro del grupo de los 38-42 años, el 88.8% sí estarían dispuesto a consumirla. En el grupo de los 43-47 años, el 90% tiene el grado de aceptación. </w:t>
      </w:r>
      <w:r>
        <w:rPr>
          <w:rFonts w:ascii="Arial" w:hAnsi="Arial" w:cs="Arial"/>
        </w:rPr>
        <w:t>De</w:t>
      </w:r>
      <w:r w:rsidR="003E3908">
        <w:rPr>
          <w:rFonts w:ascii="Arial" w:hAnsi="Arial" w:cs="Arial"/>
        </w:rPr>
        <w:t xml:space="preserve">l grupo de 48-52 años, existe el 86.5% de aceptación. Del grupo 53-57 años, el 83.9% tienen la disposición de consumirla y el grupo de los 58 o más, el 71.4% estarían dispuesto a consumir esta galleta de Soya. </w:t>
      </w:r>
    </w:p>
    <w:p w:rsidR="00423E88" w:rsidRDefault="00423E88" w:rsidP="00423E88">
      <w:pPr>
        <w:spacing w:line="480" w:lineRule="auto"/>
        <w:jc w:val="both"/>
        <w:rPr>
          <w:rFonts w:ascii="Arial" w:hAnsi="Arial" w:cs="Arial"/>
        </w:rPr>
      </w:pPr>
    </w:p>
    <w:p w:rsidR="003E3908" w:rsidRDefault="003E3908" w:rsidP="00423E88">
      <w:pPr>
        <w:spacing w:line="480" w:lineRule="auto"/>
        <w:jc w:val="both"/>
        <w:rPr>
          <w:rFonts w:ascii="Arial" w:hAnsi="Arial" w:cs="Arial"/>
        </w:rPr>
      </w:pPr>
      <w:r>
        <w:rPr>
          <w:rFonts w:ascii="Arial" w:hAnsi="Arial" w:cs="Arial"/>
        </w:rPr>
        <w:t>Como observación general, dentro del grupo de aceptación por la galleta de Soya, es decir, de las personas que contestaron que sí estarían dispuesta a consumirla, el grupo de 28-32 años se lleva una proporción del 27.1%, del grupo de los 33-37 años tiene 17.9%, el grupo de 38-42 años tiene 19.8%, el grupo de 43-47 años posee el 17.6%, el grupo 48-52 años tiene el 8.9%, el grupo de 53-57 años tiene 7.3% y por último, el grupo de 58 o más años posee 1.4% (todos los valores suman 100%).</w:t>
      </w:r>
    </w:p>
    <w:p w:rsidR="00565964" w:rsidRDefault="00565964" w:rsidP="00423E88">
      <w:pPr>
        <w:spacing w:line="480" w:lineRule="auto"/>
        <w:jc w:val="both"/>
        <w:rPr>
          <w:rFonts w:ascii="Arial" w:hAnsi="Arial" w:cs="Arial"/>
        </w:rPr>
      </w:pPr>
    </w:p>
    <w:p w:rsidR="00565964" w:rsidRDefault="00565964" w:rsidP="00423E88">
      <w:pPr>
        <w:spacing w:line="480" w:lineRule="auto"/>
        <w:jc w:val="both"/>
        <w:rPr>
          <w:rFonts w:ascii="Arial" w:hAnsi="Arial" w:cs="Arial"/>
        </w:rPr>
      </w:pPr>
    </w:p>
    <w:p w:rsidR="00565964" w:rsidRDefault="00565964" w:rsidP="00423E88">
      <w:pPr>
        <w:spacing w:line="480" w:lineRule="auto"/>
        <w:jc w:val="both"/>
        <w:rPr>
          <w:rFonts w:ascii="Arial" w:hAnsi="Arial" w:cs="Arial"/>
        </w:rPr>
      </w:pPr>
    </w:p>
    <w:p w:rsidR="00565964" w:rsidRDefault="00565964" w:rsidP="00423E88">
      <w:pPr>
        <w:spacing w:line="480" w:lineRule="auto"/>
        <w:jc w:val="both"/>
        <w:rPr>
          <w:rFonts w:ascii="Arial" w:hAnsi="Arial" w:cs="Arial"/>
        </w:rPr>
      </w:pPr>
    </w:p>
    <w:p w:rsidR="00565964" w:rsidRDefault="00565964" w:rsidP="00423E88">
      <w:pPr>
        <w:spacing w:line="480" w:lineRule="auto"/>
        <w:jc w:val="both"/>
        <w:rPr>
          <w:rFonts w:ascii="Arial" w:hAnsi="Arial" w:cs="Arial"/>
        </w:rPr>
      </w:pPr>
    </w:p>
    <w:p w:rsidR="00565964" w:rsidRPr="00DD7DFB" w:rsidRDefault="00565964" w:rsidP="00DD7DFB">
      <w:pPr>
        <w:jc w:val="center"/>
        <w:rPr>
          <w:rFonts w:ascii="Arial" w:hAnsi="Arial" w:cs="Arial"/>
          <w:b/>
        </w:rPr>
      </w:pPr>
      <w:r w:rsidRPr="00DD7DFB">
        <w:rPr>
          <w:rFonts w:ascii="Arial" w:hAnsi="Arial" w:cs="Arial"/>
          <w:b/>
        </w:rPr>
        <w:t>TABLA #</w:t>
      </w:r>
      <w:r w:rsidR="000B2D7D" w:rsidRPr="00DD7DFB">
        <w:rPr>
          <w:rFonts w:ascii="Arial" w:hAnsi="Arial" w:cs="Arial"/>
          <w:b/>
        </w:rPr>
        <w:t>8</w:t>
      </w:r>
    </w:p>
    <w:p w:rsidR="00DD7DFB" w:rsidRDefault="00DD7DFB" w:rsidP="00DD7DFB">
      <w:pPr>
        <w:jc w:val="center"/>
        <w:rPr>
          <w:rFonts w:ascii="Arial" w:hAnsi="Arial" w:cs="Arial"/>
          <w:b/>
        </w:rPr>
      </w:pPr>
      <w:r w:rsidRPr="00DD7DFB">
        <w:rPr>
          <w:rFonts w:ascii="Arial" w:hAnsi="Arial" w:cs="Arial"/>
          <w:b/>
        </w:rPr>
        <w:t>Edad comparad</w:t>
      </w:r>
      <w:r>
        <w:rPr>
          <w:rFonts w:ascii="Arial" w:hAnsi="Arial" w:cs="Arial"/>
          <w:b/>
        </w:rPr>
        <w:t>a</w:t>
      </w:r>
      <w:r w:rsidRPr="00DD7DFB">
        <w:rPr>
          <w:rFonts w:ascii="Arial" w:hAnsi="Arial" w:cs="Arial"/>
          <w:b/>
        </w:rPr>
        <w:t xml:space="preserve"> con preferencia de galletas</w:t>
      </w:r>
    </w:p>
    <w:p w:rsidR="00DD7DFB" w:rsidRPr="00DD7DFB" w:rsidRDefault="00DD7DFB" w:rsidP="00DD7DFB">
      <w:pPr>
        <w:jc w:val="center"/>
        <w:rPr>
          <w:rFonts w:ascii="Arial" w:hAnsi="Arial" w:cs="Arial"/>
          <w:b/>
        </w:rPr>
      </w:pPr>
    </w:p>
    <w:p w:rsidR="003E3908" w:rsidRDefault="00DD3D15" w:rsidP="00565964">
      <w:pPr>
        <w:jc w:val="center"/>
      </w:pPr>
      <w:r>
        <w:rPr>
          <w:noProof/>
        </w:rPr>
        <w:drawing>
          <wp:inline distT="0" distB="0" distL="0" distR="0">
            <wp:extent cx="4533900" cy="643890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4533900" cy="6438900"/>
                    </a:xfrm>
                    <a:prstGeom prst="rect">
                      <a:avLst/>
                    </a:prstGeom>
                    <a:noFill/>
                    <a:ln w="9525">
                      <a:noFill/>
                      <a:miter lim="800000"/>
                      <a:headEnd/>
                      <a:tailEnd/>
                    </a:ln>
                  </pic:spPr>
                </pic:pic>
              </a:graphicData>
            </a:graphic>
          </wp:inline>
        </w:drawing>
      </w:r>
    </w:p>
    <w:p w:rsidR="0052278D" w:rsidRPr="0052278D" w:rsidRDefault="0052278D" w:rsidP="0052278D">
      <w:pPr>
        <w:ind w:firstLine="708"/>
        <w:rPr>
          <w:rFonts w:ascii="Arial" w:hAnsi="Arial" w:cs="Arial"/>
          <w:b/>
          <w:sz w:val="18"/>
          <w:szCs w:val="18"/>
        </w:rPr>
      </w:pPr>
      <w:r w:rsidRPr="0052278D">
        <w:rPr>
          <w:rFonts w:ascii="Arial" w:hAnsi="Arial" w:cs="Arial"/>
          <w:b/>
          <w:sz w:val="18"/>
          <w:szCs w:val="18"/>
        </w:rPr>
        <w:t>Elaborado por: El autor</w:t>
      </w:r>
    </w:p>
    <w:p w:rsidR="003E3908" w:rsidRDefault="003E3908">
      <w:pPr>
        <w:spacing w:line="480" w:lineRule="auto"/>
        <w:jc w:val="both"/>
        <w:rPr>
          <w:rFonts w:ascii="Arial" w:hAnsi="Arial" w:cs="Arial"/>
        </w:rPr>
      </w:pPr>
    </w:p>
    <w:p w:rsidR="0052278D" w:rsidRDefault="0052278D" w:rsidP="00423E88">
      <w:pPr>
        <w:spacing w:line="480" w:lineRule="auto"/>
        <w:jc w:val="both"/>
        <w:rPr>
          <w:rFonts w:ascii="Arial" w:hAnsi="Arial" w:cs="Arial"/>
        </w:rPr>
      </w:pPr>
    </w:p>
    <w:p w:rsidR="003E3908" w:rsidRDefault="003E3908" w:rsidP="00423E88">
      <w:pPr>
        <w:spacing w:line="480" w:lineRule="auto"/>
        <w:jc w:val="both"/>
        <w:rPr>
          <w:rFonts w:ascii="Arial" w:hAnsi="Arial" w:cs="Arial"/>
        </w:rPr>
      </w:pPr>
      <w:r>
        <w:rPr>
          <w:rFonts w:ascii="Arial" w:hAnsi="Arial" w:cs="Arial"/>
        </w:rPr>
        <w:t xml:space="preserve">El cuadro </w:t>
      </w:r>
      <w:r w:rsidR="00B918FB">
        <w:rPr>
          <w:rFonts w:ascii="Arial" w:hAnsi="Arial" w:cs="Arial"/>
        </w:rPr>
        <w:t>e</w:t>
      </w:r>
      <w:r>
        <w:rPr>
          <w:rFonts w:ascii="Arial" w:hAnsi="Arial" w:cs="Arial"/>
        </w:rPr>
        <w:t>xplica la comparación entre la edad y el tipo de galleta que les gustaría que fuese: Sal, dulce o ambas. Como resultado, dentro del grupo de los 28-32 años, el 20.6% les gustaría que fuese de Sal,</w:t>
      </w:r>
      <w:r w:rsidR="00B918FB">
        <w:rPr>
          <w:rFonts w:ascii="Arial" w:hAnsi="Arial" w:cs="Arial"/>
        </w:rPr>
        <w:t xml:space="preserve"> 39.2% de dulce y 40.2% ambas. Del</w:t>
      </w:r>
      <w:r>
        <w:rPr>
          <w:rFonts w:ascii="Arial" w:hAnsi="Arial" w:cs="Arial"/>
        </w:rPr>
        <w:t xml:space="preserve"> grupo de 33-37 años, el 29.7% de sal, 35.9% dulce y 34.4% ambas. Dentro del grupo de los 38-42 años, 29.6% sal, 26.8% dulce y el 43.7% </w:t>
      </w:r>
      <w:r w:rsidR="001847B9">
        <w:rPr>
          <w:rFonts w:ascii="Arial" w:hAnsi="Arial" w:cs="Arial"/>
        </w:rPr>
        <w:t xml:space="preserve">ambas. </w:t>
      </w:r>
      <w:r>
        <w:rPr>
          <w:rFonts w:ascii="Arial" w:hAnsi="Arial" w:cs="Arial"/>
        </w:rPr>
        <w:t xml:space="preserve">En el grupo de los 43-47 años, 25.4% de sal, 38.1% dulce y el 36.5% </w:t>
      </w:r>
      <w:r w:rsidR="00B918FB">
        <w:rPr>
          <w:rFonts w:ascii="Arial" w:hAnsi="Arial" w:cs="Arial"/>
        </w:rPr>
        <w:t>ambas. Del</w:t>
      </w:r>
      <w:r>
        <w:rPr>
          <w:rFonts w:ascii="Arial" w:hAnsi="Arial" w:cs="Arial"/>
        </w:rPr>
        <w:t xml:space="preserve"> grupo de 48-52 años, el 40.6% le gustaría de sal, 34.4% de dulce y 25% ambas. Del grupo 53-57 años, el 30.8% prefieren que fuesen de sal, el 53.8% de dulce y 15.4% ambas. Del grupo de los 58 o más años, el 20% les gustaría que fuese de sal, el 40% de dulce y 40% ambas. </w:t>
      </w:r>
    </w:p>
    <w:p w:rsidR="00565964" w:rsidRDefault="00565964" w:rsidP="00565964">
      <w:pPr>
        <w:spacing w:line="480" w:lineRule="auto"/>
        <w:jc w:val="center"/>
        <w:rPr>
          <w:rFonts w:ascii="Arial" w:hAnsi="Arial" w:cs="Arial"/>
          <w:b/>
        </w:rPr>
      </w:pPr>
    </w:p>
    <w:p w:rsidR="00565964" w:rsidRDefault="00565964" w:rsidP="00565964">
      <w:pPr>
        <w:spacing w:line="480" w:lineRule="auto"/>
        <w:jc w:val="center"/>
        <w:rPr>
          <w:rFonts w:ascii="Arial" w:hAnsi="Arial" w:cs="Arial"/>
          <w:b/>
        </w:rPr>
      </w:pPr>
    </w:p>
    <w:p w:rsidR="00565964" w:rsidRDefault="00565964" w:rsidP="00565964">
      <w:pPr>
        <w:spacing w:line="480" w:lineRule="auto"/>
        <w:jc w:val="center"/>
        <w:rPr>
          <w:rFonts w:ascii="Arial" w:hAnsi="Arial" w:cs="Arial"/>
          <w:b/>
        </w:rPr>
      </w:pPr>
    </w:p>
    <w:p w:rsidR="00565964" w:rsidRDefault="00565964" w:rsidP="00565964">
      <w:pPr>
        <w:spacing w:line="480" w:lineRule="auto"/>
        <w:jc w:val="center"/>
        <w:rPr>
          <w:rFonts w:ascii="Arial" w:hAnsi="Arial" w:cs="Arial"/>
          <w:b/>
        </w:rPr>
      </w:pPr>
    </w:p>
    <w:p w:rsidR="00565964" w:rsidRDefault="00565964" w:rsidP="00565964">
      <w:pPr>
        <w:spacing w:line="480" w:lineRule="auto"/>
        <w:jc w:val="center"/>
        <w:rPr>
          <w:rFonts w:ascii="Arial" w:hAnsi="Arial" w:cs="Arial"/>
          <w:b/>
        </w:rPr>
      </w:pPr>
    </w:p>
    <w:p w:rsidR="00565964" w:rsidRDefault="00565964" w:rsidP="00565964">
      <w:pPr>
        <w:spacing w:line="480" w:lineRule="auto"/>
        <w:jc w:val="center"/>
        <w:rPr>
          <w:rFonts w:ascii="Arial" w:hAnsi="Arial" w:cs="Arial"/>
          <w:b/>
        </w:rPr>
      </w:pPr>
    </w:p>
    <w:p w:rsidR="00565964" w:rsidRDefault="00565964" w:rsidP="00565964">
      <w:pPr>
        <w:spacing w:line="480" w:lineRule="auto"/>
        <w:jc w:val="center"/>
        <w:rPr>
          <w:rFonts w:ascii="Arial" w:hAnsi="Arial" w:cs="Arial"/>
          <w:b/>
        </w:rPr>
      </w:pPr>
    </w:p>
    <w:p w:rsidR="00565964" w:rsidRDefault="00565964" w:rsidP="00565964">
      <w:pPr>
        <w:spacing w:line="480" w:lineRule="auto"/>
        <w:jc w:val="center"/>
        <w:rPr>
          <w:rFonts w:ascii="Arial" w:hAnsi="Arial" w:cs="Arial"/>
          <w:b/>
        </w:rPr>
      </w:pPr>
    </w:p>
    <w:p w:rsidR="00565964" w:rsidRDefault="00565964" w:rsidP="00565964">
      <w:pPr>
        <w:spacing w:line="480" w:lineRule="auto"/>
        <w:jc w:val="center"/>
        <w:rPr>
          <w:rFonts w:ascii="Arial" w:hAnsi="Arial" w:cs="Arial"/>
          <w:b/>
        </w:rPr>
      </w:pPr>
    </w:p>
    <w:p w:rsidR="00565964" w:rsidRDefault="00565964" w:rsidP="00565964">
      <w:pPr>
        <w:spacing w:line="480" w:lineRule="auto"/>
        <w:jc w:val="center"/>
        <w:rPr>
          <w:rFonts w:ascii="Arial" w:hAnsi="Arial" w:cs="Arial"/>
          <w:b/>
        </w:rPr>
      </w:pPr>
    </w:p>
    <w:p w:rsidR="00565964" w:rsidRDefault="00565964" w:rsidP="00565964">
      <w:pPr>
        <w:rPr>
          <w:rFonts w:ascii="Arial" w:hAnsi="Arial" w:cs="Arial"/>
          <w:b/>
        </w:rPr>
      </w:pPr>
    </w:p>
    <w:p w:rsidR="0052278D" w:rsidRDefault="0052278D" w:rsidP="00565964">
      <w:pPr>
        <w:rPr>
          <w:rFonts w:ascii="Arial" w:hAnsi="Arial" w:cs="Arial"/>
          <w:b/>
        </w:rPr>
      </w:pPr>
    </w:p>
    <w:p w:rsidR="00164494" w:rsidRDefault="00164494" w:rsidP="00565964">
      <w:pPr>
        <w:rPr>
          <w:rFonts w:ascii="Arial" w:hAnsi="Arial" w:cs="Arial"/>
          <w:b/>
        </w:rPr>
      </w:pPr>
    </w:p>
    <w:p w:rsidR="00164494" w:rsidRDefault="00164494" w:rsidP="00565964">
      <w:pPr>
        <w:rPr>
          <w:rFonts w:ascii="Arial" w:hAnsi="Arial" w:cs="Arial"/>
          <w:b/>
        </w:rPr>
      </w:pPr>
    </w:p>
    <w:p w:rsidR="00565964" w:rsidRPr="00DD7DFB" w:rsidRDefault="00565964" w:rsidP="00F87566">
      <w:pPr>
        <w:jc w:val="center"/>
        <w:rPr>
          <w:rFonts w:ascii="Arial" w:hAnsi="Arial" w:cs="Arial"/>
          <w:b/>
        </w:rPr>
      </w:pPr>
      <w:r w:rsidRPr="00DD7DFB">
        <w:rPr>
          <w:rFonts w:ascii="Arial" w:hAnsi="Arial" w:cs="Arial"/>
          <w:b/>
        </w:rPr>
        <w:t>TABLA #</w:t>
      </w:r>
      <w:r w:rsidR="000B2D7D" w:rsidRPr="00DD7DFB">
        <w:rPr>
          <w:rFonts w:ascii="Arial" w:hAnsi="Arial" w:cs="Arial"/>
          <w:b/>
        </w:rPr>
        <w:t>9</w:t>
      </w:r>
    </w:p>
    <w:p w:rsidR="00DD7DFB" w:rsidRPr="00DD7DFB" w:rsidRDefault="00DD7DFB" w:rsidP="00F87566">
      <w:pPr>
        <w:jc w:val="center"/>
        <w:rPr>
          <w:rFonts w:ascii="Arial" w:hAnsi="Arial" w:cs="Arial"/>
          <w:b/>
        </w:rPr>
      </w:pPr>
      <w:r w:rsidRPr="00DD7DFB">
        <w:rPr>
          <w:rFonts w:ascii="Arial" w:hAnsi="Arial" w:cs="Arial"/>
          <w:b/>
        </w:rPr>
        <w:t>Eda</w:t>
      </w:r>
      <w:r>
        <w:rPr>
          <w:rFonts w:ascii="Arial" w:hAnsi="Arial" w:cs="Arial"/>
          <w:b/>
        </w:rPr>
        <w:t>d comparada</w:t>
      </w:r>
      <w:r w:rsidRPr="00DD7DFB">
        <w:rPr>
          <w:rFonts w:ascii="Arial" w:hAnsi="Arial" w:cs="Arial"/>
          <w:b/>
        </w:rPr>
        <w:t xml:space="preserve"> con disposición de pago</w:t>
      </w:r>
    </w:p>
    <w:p w:rsidR="003E3908" w:rsidRDefault="00DD3D15" w:rsidP="00565964">
      <w:r>
        <w:rPr>
          <w:noProof/>
        </w:rPr>
        <w:drawing>
          <wp:inline distT="0" distB="0" distL="0" distR="0">
            <wp:extent cx="5391150" cy="674370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5391150" cy="6743700"/>
                    </a:xfrm>
                    <a:prstGeom prst="rect">
                      <a:avLst/>
                    </a:prstGeom>
                    <a:noFill/>
                    <a:ln w="9525">
                      <a:noFill/>
                      <a:miter lim="800000"/>
                      <a:headEnd/>
                      <a:tailEnd/>
                    </a:ln>
                  </pic:spPr>
                </pic:pic>
              </a:graphicData>
            </a:graphic>
          </wp:inline>
        </w:drawing>
      </w:r>
    </w:p>
    <w:p w:rsidR="0052278D" w:rsidRPr="0052278D" w:rsidRDefault="0052278D" w:rsidP="0052278D">
      <w:pPr>
        <w:ind w:firstLine="708"/>
        <w:rPr>
          <w:rFonts w:ascii="Arial" w:hAnsi="Arial" w:cs="Arial"/>
          <w:b/>
          <w:sz w:val="18"/>
          <w:szCs w:val="18"/>
        </w:rPr>
      </w:pPr>
      <w:r w:rsidRPr="0052278D">
        <w:rPr>
          <w:rFonts w:ascii="Arial" w:hAnsi="Arial" w:cs="Arial"/>
          <w:b/>
          <w:sz w:val="18"/>
          <w:szCs w:val="18"/>
        </w:rPr>
        <w:t>Elaborado por: El autor</w:t>
      </w:r>
    </w:p>
    <w:p w:rsidR="00DD7DFB" w:rsidRDefault="00DD7DFB" w:rsidP="00423E88">
      <w:pPr>
        <w:spacing w:line="480" w:lineRule="auto"/>
        <w:jc w:val="both"/>
        <w:rPr>
          <w:rFonts w:ascii="Arial" w:hAnsi="Arial" w:cs="Arial"/>
        </w:rPr>
      </w:pPr>
    </w:p>
    <w:p w:rsidR="003E3908" w:rsidRDefault="003E3908" w:rsidP="00423E88">
      <w:pPr>
        <w:spacing w:line="480" w:lineRule="auto"/>
        <w:jc w:val="both"/>
        <w:rPr>
          <w:rFonts w:ascii="Arial" w:hAnsi="Arial" w:cs="Arial"/>
        </w:rPr>
      </w:pPr>
      <w:r>
        <w:rPr>
          <w:rFonts w:ascii="Arial" w:hAnsi="Arial" w:cs="Arial"/>
        </w:rPr>
        <w:t xml:space="preserve">El cuadro </w:t>
      </w:r>
      <w:r w:rsidR="001644D7">
        <w:rPr>
          <w:rFonts w:ascii="Arial" w:hAnsi="Arial" w:cs="Arial"/>
        </w:rPr>
        <w:t>anterior</w:t>
      </w:r>
      <w:r>
        <w:rPr>
          <w:rFonts w:ascii="Arial" w:hAnsi="Arial" w:cs="Arial"/>
        </w:rPr>
        <w:t xml:space="preserve"> explica la comparación entre la edad y la disposición a pagar por esta galleta. Como resultado, dentro del grupo de los 28-32 años, el 0% pagarían $0.55, el 15.5% pagarían $0.50, el 13.4% pagarían $0.45 y el 71.1% estarían dispuesto a pagar $0.35. El grupo de 33-37 años, el 0% pagarían $0.55, el 9.4% pagarían $0.50, el 31.3% pagarían $0.45 y el 59.4% estarían dispuesto a pagar $0.35. Dentro del grupo de los 38-42 años, el 4.2% pagarían $0.55, el 14.1% pagarían $0.50, el 32.4% pagarían $0.45 y el 49.3% estarían dispuesto a pagar $0.35. En el grupo de los 43-47 años, el 0% pagarían $0.55, el 11.1% pagarían $0.50, el 30.2% pagarían $0.45 y el 58.2% estarían dispuesto a pagar $0.35. El grupo de 48-52 años, el 0% pagarían $0.55, el 9.4% pagarían $0.50, el 28.1% pagarían $0.45 y el 62.5% estarían dispuesto a pagar $0.35. Del grupo 53-57 años, el 7.7% pagarían $0.55, el 19.2% pagarían $0.50, el 30.8% pagarían $0.45 y el 42.3% estarían dispuesto a pagar $0.35. Del grupo de los 58 o más años, el 20% pagarían $0.55, el 0% pagarían $0.50, el 0% pagarían $0.45 y el 80% estarían </w:t>
      </w:r>
      <w:r w:rsidR="001847B9">
        <w:rPr>
          <w:rFonts w:ascii="Arial" w:hAnsi="Arial" w:cs="Arial"/>
        </w:rPr>
        <w:t>dispuestos</w:t>
      </w:r>
      <w:r>
        <w:rPr>
          <w:rFonts w:ascii="Arial" w:hAnsi="Arial" w:cs="Arial"/>
        </w:rPr>
        <w:t xml:space="preserve"> a pagar $0.35.</w:t>
      </w:r>
    </w:p>
    <w:p w:rsidR="003E3908" w:rsidRDefault="003E3908"/>
    <w:p w:rsidR="003E3908" w:rsidRDefault="003E3908"/>
    <w:p w:rsidR="003E3908" w:rsidRDefault="003E3908"/>
    <w:p w:rsidR="003E3908" w:rsidRDefault="003E3908"/>
    <w:p w:rsidR="003E3908" w:rsidRDefault="003E3908"/>
    <w:p w:rsidR="003E3908" w:rsidRDefault="003E3908"/>
    <w:p w:rsidR="003E3908" w:rsidRDefault="003E3908"/>
    <w:p w:rsidR="003E3908" w:rsidRDefault="003E3908"/>
    <w:p w:rsidR="003E3908" w:rsidRDefault="003E3908"/>
    <w:p w:rsidR="003E3908" w:rsidRDefault="003E3908"/>
    <w:p w:rsidR="003E3908" w:rsidRDefault="003E3908"/>
    <w:p w:rsidR="003E3908" w:rsidRDefault="003E3908"/>
    <w:p w:rsidR="003E3908" w:rsidRPr="00DD7DFB" w:rsidRDefault="00F87566" w:rsidP="00DD7DFB">
      <w:pPr>
        <w:jc w:val="center"/>
        <w:rPr>
          <w:rFonts w:ascii="Arial" w:hAnsi="Arial" w:cs="Arial"/>
          <w:b/>
        </w:rPr>
      </w:pPr>
      <w:r w:rsidRPr="00DD7DFB">
        <w:rPr>
          <w:rFonts w:ascii="Arial" w:hAnsi="Arial" w:cs="Arial"/>
          <w:b/>
        </w:rPr>
        <w:t>TABLA #</w:t>
      </w:r>
      <w:r w:rsidR="000B2D7D" w:rsidRPr="00DD7DFB">
        <w:rPr>
          <w:rFonts w:ascii="Arial" w:hAnsi="Arial" w:cs="Arial"/>
          <w:b/>
        </w:rPr>
        <w:t>10</w:t>
      </w:r>
    </w:p>
    <w:p w:rsidR="00DD7DFB" w:rsidRDefault="00DD7DFB" w:rsidP="00DD7DFB">
      <w:pPr>
        <w:jc w:val="center"/>
        <w:rPr>
          <w:rFonts w:ascii="Arial" w:hAnsi="Arial" w:cs="Arial"/>
          <w:b/>
        </w:rPr>
      </w:pPr>
      <w:r w:rsidRPr="00DD7DFB">
        <w:rPr>
          <w:rFonts w:ascii="Arial" w:hAnsi="Arial" w:cs="Arial"/>
          <w:b/>
        </w:rPr>
        <w:t>Edad comparada con frecuencia de consumo</w:t>
      </w:r>
    </w:p>
    <w:p w:rsidR="00DD7DFB" w:rsidRPr="00DD7DFB" w:rsidRDefault="00DD7DFB" w:rsidP="00DD7DFB">
      <w:pPr>
        <w:jc w:val="center"/>
        <w:rPr>
          <w:rFonts w:ascii="Arial" w:hAnsi="Arial" w:cs="Arial"/>
          <w:b/>
        </w:rPr>
      </w:pPr>
    </w:p>
    <w:p w:rsidR="003E3908" w:rsidRDefault="00DD3D15">
      <w:r>
        <w:rPr>
          <w:noProof/>
        </w:rPr>
        <w:drawing>
          <wp:inline distT="0" distB="0" distL="0" distR="0">
            <wp:extent cx="5391150" cy="697230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5391150" cy="6972300"/>
                    </a:xfrm>
                    <a:prstGeom prst="rect">
                      <a:avLst/>
                    </a:prstGeom>
                    <a:noFill/>
                    <a:ln w="9525">
                      <a:noFill/>
                      <a:miter lim="800000"/>
                      <a:headEnd/>
                      <a:tailEnd/>
                    </a:ln>
                  </pic:spPr>
                </pic:pic>
              </a:graphicData>
            </a:graphic>
          </wp:inline>
        </w:drawing>
      </w:r>
    </w:p>
    <w:p w:rsidR="001644D7" w:rsidRPr="0052278D" w:rsidRDefault="001644D7" w:rsidP="001644D7">
      <w:pPr>
        <w:ind w:firstLine="708"/>
        <w:rPr>
          <w:rFonts w:ascii="Arial" w:hAnsi="Arial" w:cs="Arial"/>
          <w:b/>
          <w:sz w:val="18"/>
          <w:szCs w:val="18"/>
        </w:rPr>
      </w:pPr>
      <w:r w:rsidRPr="0052278D">
        <w:rPr>
          <w:rFonts w:ascii="Arial" w:hAnsi="Arial" w:cs="Arial"/>
          <w:b/>
          <w:sz w:val="18"/>
          <w:szCs w:val="18"/>
        </w:rPr>
        <w:t>Elaborado por: El autor</w:t>
      </w:r>
    </w:p>
    <w:p w:rsidR="003E3908" w:rsidRDefault="003E3908"/>
    <w:p w:rsidR="00423E88" w:rsidRDefault="003E3908" w:rsidP="00423E88">
      <w:pPr>
        <w:spacing w:line="480" w:lineRule="auto"/>
        <w:jc w:val="both"/>
        <w:rPr>
          <w:rFonts w:ascii="Arial" w:hAnsi="Arial" w:cs="Arial"/>
        </w:rPr>
      </w:pPr>
      <w:r>
        <w:rPr>
          <w:rFonts w:ascii="Arial" w:hAnsi="Arial" w:cs="Arial"/>
        </w:rPr>
        <w:t xml:space="preserve">El cuadro </w:t>
      </w:r>
      <w:r w:rsidR="00164494">
        <w:rPr>
          <w:rFonts w:ascii="Arial" w:hAnsi="Arial" w:cs="Arial"/>
        </w:rPr>
        <w:t>anterior</w:t>
      </w:r>
      <w:r>
        <w:rPr>
          <w:rFonts w:ascii="Arial" w:hAnsi="Arial" w:cs="Arial"/>
        </w:rPr>
        <w:t xml:space="preserve"> explica la comparación entre la edad y la frecuencia de consumo de la galleta SOYLIGHT. Como resultado, dentro del grupo de los 28-32 años, el 13.4% la consumirían una vez por día, el 44.3% una vez por semana, 24.7% dos veces por semana, el 12.4% tres veces por semana y el 5.2% la consumirían </w:t>
      </w:r>
      <w:r w:rsidR="00B50013">
        <w:rPr>
          <w:rFonts w:ascii="Arial" w:hAnsi="Arial" w:cs="Arial"/>
        </w:rPr>
        <w:t xml:space="preserve">cuatro veces o más por semana. </w:t>
      </w:r>
    </w:p>
    <w:p w:rsidR="00423E88" w:rsidRDefault="00423E88" w:rsidP="00423E88">
      <w:pPr>
        <w:spacing w:line="480" w:lineRule="auto"/>
        <w:jc w:val="both"/>
        <w:rPr>
          <w:rFonts w:ascii="Arial" w:hAnsi="Arial" w:cs="Arial"/>
        </w:rPr>
      </w:pPr>
    </w:p>
    <w:p w:rsidR="00423E88" w:rsidRDefault="00B50013" w:rsidP="00423E88">
      <w:pPr>
        <w:spacing w:line="480" w:lineRule="auto"/>
        <w:jc w:val="both"/>
        <w:rPr>
          <w:rFonts w:ascii="Arial" w:hAnsi="Arial" w:cs="Arial"/>
        </w:rPr>
      </w:pPr>
      <w:r>
        <w:rPr>
          <w:rFonts w:ascii="Arial" w:hAnsi="Arial" w:cs="Arial"/>
        </w:rPr>
        <w:t>De</w:t>
      </w:r>
      <w:r w:rsidR="003E3908">
        <w:rPr>
          <w:rFonts w:ascii="Arial" w:hAnsi="Arial" w:cs="Arial"/>
        </w:rPr>
        <w:t xml:space="preserve">l grupo de 33-37 años, el 18.8% la consumirían una vez por día, el 39.1% una vez por semana, 29.1% dos veces por semana, el 14.1% tres veces por semana y el 6.3% la consumirían cuatro veces o más por semana. </w:t>
      </w:r>
    </w:p>
    <w:p w:rsidR="00423E88" w:rsidRDefault="00423E88" w:rsidP="00423E88">
      <w:pPr>
        <w:spacing w:line="480" w:lineRule="auto"/>
        <w:jc w:val="both"/>
        <w:rPr>
          <w:rFonts w:ascii="Arial" w:hAnsi="Arial" w:cs="Arial"/>
        </w:rPr>
      </w:pPr>
    </w:p>
    <w:p w:rsidR="00423E88" w:rsidRDefault="003E3908" w:rsidP="00423E88">
      <w:pPr>
        <w:spacing w:line="480" w:lineRule="auto"/>
        <w:jc w:val="both"/>
        <w:rPr>
          <w:rFonts w:ascii="Arial" w:hAnsi="Arial" w:cs="Arial"/>
        </w:rPr>
      </w:pPr>
      <w:r>
        <w:rPr>
          <w:rFonts w:ascii="Arial" w:hAnsi="Arial" w:cs="Arial"/>
        </w:rPr>
        <w:t xml:space="preserve">Dentro del grupo de los 38-42 años, el 11.3% la consumirían una vez por día, el 40.8% una vez por semana, 29.6% dos veces por semana, el 16.9% tres veces por semana y el 1.4% la consumirían cuatro veces o más por semana. En el grupo de los 43-47 años, el 11.9% la consumirían una vez por día, el 42.9% una vez por semana, 27.0% dos veces por semana, el 14.3% tres veces por semana y el 4.8% la consumirían cuatro veces o más por semana. </w:t>
      </w:r>
    </w:p>
    <w:p w:rsidR="00423E88" w:rsidRDefault="00423E88" w:rsidP="00423E88">
      <w:pPr>
        <w:spacing w:line="480" w:lineRule="auto"/>
        <w:jc w:val="both"/>
        <w:rPr>
          <w:rFonts w:ascii="Arial" w:hAnsi="Arial" w:cs="Arial"/>
        </w:rPr>
      </w:pPr>
    </w:p>
    <w:p w:rsidR="00423E88" w:rsidRDefault="00B50013" w:rsidP="00423E88">
      <w:pPr>
        <w:spacing w:line="480" w:lineRule="auto"/>
        <w:jc w:val="both"/>
        <w:rPr>
          <w:rFonts w:ascii="Arial" w:hAnsi="Arial" w:cs="Arial"/>
        </w:rPr>
      </w:pPr>
      <w:r>
        <w:rPr>
          <w:rFonts w:ascii="Arial" w:hAnsi="Arial" w:cs="Arial"/>
        </w:rPr>
        <w:t>De</w:t>
      </w:r>
      <w:r w:rsidR="003E3908">
        <w:rPr>
          <w:rFonts w:ascii="Arial" w:hAnsi="Arial" w:cs="Arial"/>
        </w:rPr>
        <w:t xml:space="preserve">l grupo de 48-52 años, el 9.4% la consumirían una vez por día, el 34.4% una vez por semana, 31.3% dos veces por semana, el 15.6% tres veces por semana y el 9.4% la consumirían cuatro veces o más por semana. </w:t>
      </w:r>
    </w:p>
    <w:p w:rsidR="00423E88" w:rsidRDefault="00423E88" w:rsidP="00423E88">
      <w:pPr>
        <w:spacing w:line="480" w:lineRule="auto"/>
        <w:jc w:val="both"/>
        <w:rPr>
          <w:rFonts w:ascii="Arial" w:hAnsi="Arial" w:cs="Arial"/>
        </w:rPr>
      </w:pPr>
    </w:p>
    <w:p w:rsidR="00423E88" w:rsidRDefault="003E3908" w:rsidP="00423E88">
      <w:pPr>
        <w:spacing w:line="480" w:lineRule="auto"/>
        <w:jc w:val="both"/>
        <w:rPr>
          <w:rFonts w:ascii="Arial" w:hAnsi="Arial" w:cs="Arial"/>
        </w:rPr>
      </w:pPr>
      <w:r>
        <w:rPr>
          <w:rFonts w:ascii="Arial" w:hAnsi="Arial" w:cs="Arial"/>
        </w:rPr>
        <w:t xml:space="preserve">Del grupo 53-57 años, el 15.4% la consumirían una vez por día, el 42.3% una vez por semana, 23.1% dos veces por semana, el 15.4% tres veces por semana y el 3.8% la consumirían cuatro veces o más por semana. </w:t>
      </w:r>
    </w:p>
    <w:p w:rsidR="00423E88" w:rsidRDefault="00423E88" w:rsidP="00423E88">
      <w:pPr>
        <w:spacing w:line="480" w:lineRule="auto"/>
        <w:jc w:val="both"/>
        <w:rPr>
          <w:rFonts w:ascii="Arial" w:hAnsi="Arial" w:cs="Arial"/>
        </w:rPr>
      </w:pPr>
    </w:p>
    <w:p w:rsidR="003E3908" w:rsidRDefault="003E3908" w:rsidP="00423E88">
      <w:pPr>
        <w:spacing w:line="480" w:lineRule="auto"/>
        <w:jc w:val="both"/>
        <w:rPr>
          <w:rFonts w:ascii="Arial" w:hAnsi="Arial" w:cs="Arial"/>
        </w:rPr>
      </w:pPr>
      <w:r>
        <w:rPr>
          <w:rFonts w:ascii="Arial" w:hAnsi="Arial" w:cs="Arial"/>
        </w:rPr>
        <w:t>Y por último, del grupo de los 58 o más años, el 20.0% la consumirían una vez por día, el 20.0% una vez por semana, 20.0% dos veces por semana, el 0.0% tres veces por semana y el 0.0% la consumirían cuatro veces o más por semana.</w:t>
      </w:r>
    </w:p>
    <w:p w:rsidR="00164494" w:rsidRDefault="00164494" w:rsidP="00DD7DFB">
      <w:pPr>
        <w:jc w:val="center"/>
        <w:rPr>
          <w:rFonts w:ascii="Arial" w:hAnsi="Arial" w:cs="Arial"/>
          <w:b/>
        </w:rPr>
      </w:pPr>
    </w:p>
    <w:p w:rsidR="00164494" w:rsidRDefault="00164494" w:rsidP="00DD7DFB">
      <w:pPr>
        <w:jc w:val="center"/>
        <w:rPr>
          <w:rFonts w:ascii="Arial" w:hAnsi="Arial" w:cs="Arial"/>
          <w:b/>
        </w:rPr>
      </w:pPr>
    </w:p>
    <w:p w:rsidR="00164494" w:rsidRDefault="00164494" w:rsidP="00DD7DFB">
      <w:pPr>
        <w:jc w:val="center"/>
        <w:rPr>
          <w:rFonts w:ascii="Arial" w:hAnsi="Arial" w:cs="Arial"/>
          <w:b/>
        </w:rPr>
      </w:pPr>
    </w:p>
    <w:p w:rsidR="00164494" w:rsidRDefault="00164494" w:rsidP="00DD7DFB">
      <w:pPr>
        <w:jc w:val="center"/>
        <w:rPr>
          <w:rFonts w:ascii="Arial" w:hAnsi="Arial" w:cs="Arial"/>
          <w:b/>
        </w:rPr>
      </w:pPr>
    </w:p>
    <w:p w:rsidR="00164494" w:rsidRDefault="00164494" w:rsidP="00DD7DFB">
      <w:pPr>
        <w:jc w:val="center"/>
        <w:rPr>
          <w:rFonts w:ascii="Arial" w:hAnsi="Arial" w:cs="Arial"/>
          <w:b/>
        </w:rPr>
      </w:pPr>
    </w:p>
    <w:p w:rsidR="00164494" w:rsidRDefault="00164494" w:rsidP="00DD7DFB">
      <w:pPr>
        <w:jc w:val="center"/>
        <w:rPr>
          <w:rFonts w:ascii="Arial" w:hAnsi="Arial" w:cs="Arial"/>
          <w:b/>
        </w:rPr>
      </w:pPr>
    </w:p>
    <w:p w:rsidR="00164494" w:rsidRDefault="00164494" w:rsidP="00DD7DFB">
      <w:pPr>
        <w:jc w:val="center"/>
        <w:rPr>
          <w:rFonts w:ascii="Arial" w:hAnsi="Arial" w:cs="Arial"/>
          <w:b/>
        </w:rPr>
      </w:pPr>
    </w:p>
    <w:p w:rsidR="00164494" w:rsidRDefault="00164494" w:rsidP="00DD7DFB">
      <w:pPr>
        <w:jc w:val="center"/>
        <w:rPr>
          <w:rFonts w:ascii="Arial" w:hAnsi="Arial" w:cs="Arial"/>
          <w:b/>
        </w:rPr>
      </w:pPr>
    </w:p>
    <w:p w:rsidR="00164494" w:rsidRDefault="00164494" w:rsidP="00DD7DFB">
      <w:pPr>
        <w:jc w:val="center"/>
        <w:rPr>
          <w:rFonts w:ascii="Arial" w:hAnsi="Arial" w:cs="Arial"/>
          <w:b/>
        </w:rPr>
      </w:pPr>
    </w:p>
    <w:p w:rsidR="00164494" w:rsidRDefault="00164494" w:rsidP="00DD7DFB">
      <w:pPr>
        <w:jc w:val="center"/>
        <w:rPr>
          <w:rFonts w:ascii="Arial" w:hAnsi="Arial" w:cs="Arial"/>
          <w:b/>
        </w:rPr>
      </w:pPr>
    </w:p>
    <w:p w:rsidR="00164494" w:rsidRDefault="00164494" w:rsidP="00DD7DFB">
      <w:pPr>
        <w:jc w:val="center"/>
        <w:rPr>
          <w:rFonts w:ascii="Arial" w:hAnsi="Arial" w:cs="Arial"/>
          <w:b/>
        </w:rPr>
      </w:pPr>
    </w:p>
    <w:p w:rsidR="00164494" w:rsidRDefault="00164494" w:rsidP="00DD7DFB">
      <w:pPr>
        <w:jc w:val="center"/>
        <w:rPr>
          <w:rFonts w:ascii="Arial" w:hAnsi="Arial" w:cs="Arial"/>
          <w:b/>
        </w:rPr>
      </w:pPr>
    </w:p>
    <w:p w:rsidR="00164494" w:rsidRDefault="00164494" w:rsidP="00DD7DFB">
      <w:pPr>
        <w:jc w:val="center"/>
        <w:rPr>
          <w:rFonts w:ascii="Arial" w:hAnsi="Arial" w:cs="Arial"/>
          <w:b/>
        </w:rPr>
      </w:pPr>
    </w:p>
    <w:p w:rsidR="00164494" w:rsidRDefault="00164494" w:rsidP="00DD7DFB">
      <w:pPr>
        <w:jc w:val="center"/>
        <w:rPr>
          <w:rFonts w:ascii="Arial" w:hAnsi="Arial" w:cs="Arial"/>
          <w:b/>
        </w:rPr>
      </w:pPr>
    </w:p>
    <w:p w:rsidR="00164494" w:rsidRDefault="00164494" w:rsidP="00DD7DFB">
      <w:pPr>
        <w:jc w:val="center"/>
        <w:rPr>
          <w:rFonts w:ascii="Arial" w:hAnsi="Arial" w:cs="Arial"/>
          <w:b/>
        </w:rPr>
      </w:pPr>
    </w:p>
    <w:p w:rsidR="00164494" w:rsidRDefault="00164494" w:rsidP="00DD7DFB">
      <w:pPr>
        <w:jc w:val="center"/>
        <w:rPr>
          <w:rFonts w:ascii="Arial" w:hAnsi="Arial" w:cs="Arial"/>
          <w:b/>
        </w:rPr>
      </w:pPr>
    </w:p>
    <w:p w:rsidR="00164494" w:rsidRDefault="00164494" w:rsidP="00DD7DFB">
      <w:pPr>
        <w:jc w:val="center"/>
        <w:rPr>
          <w:rFonts w:ascii="Arial" w:hAnsi="Arial" w:cs="Arial"/>
          <w:b/>
        </w:rPr>
      </w:pPr>
    </w:p>
    <w:p w:rsidR="00164494" w:rsidRDefault="00164494" w:rsidP="00DD7DFB">
      <w:pPr>
        <w:jc w:val="center"/>
        <w:rPr>
          <w:rFonts w:ascii="Arial" w:hAnsi="Arial" w:cs="Arial"/>
          <w:b/>
        </w:rPr>
      </w:pPr>
    </w:p>
    <w:p w:rsidR="00164494" w:rsidRDefault="00164494" w:rsidP="00DD7DFB">
      <w:pPr>
        <w:jc w:val="center"/>
        <w:rPr>
          <w:rFonts w:ascii="Arial" w:hAnsi="Arial" w:cs="Arial"/>
          <w:b/>
        </w:rPr>
      </w:pPr>
    </w:p>
    <w:p w:rsidR="00164494" w:rsidRDefault="00164494" w:rsidP="00DD7DFB">
      <w:pPr>
        <w:jc w:val="center"/>
        <w:rPr>
          <w:rFonts w:ascii="Arial" w:hAnsi="Arial" w:cs="Arial"/>
          <w:b/>
        </w:rPr>
      </w:pPr>
    </w:p>
    <w:p w:rsidR="00164494" w:rsidRDefault="00164494" w:rsidP="00DD7DFB">
      <w:pPr>
        <w:jc w:val="center"/>
        <w:rPr>
          <w:rFonts w:ascii="Arial" w:hAnsi="Arial" w:cs="Arial"/>
          <w:b/>
        </w:rPr>
      </w:pPr>
    </w:p>
    <w:p w:rsidR="00164494" w:rsidRDefault="00164494" w:rsidP="00DD7DFB">
      <w:pPr>
        <w:jc w:val="center"/>
        <w:rPr>
          <w:rFonts w:ascii="Arial" w:hAnsi="Arial" w:cs="Arial"/>
          <w:b/>
        </w:rPr>
      </w:pPr>
    </w:p>
    <w:p w:rsidR="00164494" w:rsidRDefault="00164494" w:rsidP="00DD7DFB">
      <w:pPr>
        <w:jc w:val="center"/>
        <w:rPr>
          <w:rFonts w:ascii="Arial" w:hAnsi="Arial" w:cs="Arial"/>
          <w:b/>
        </w:rPr>
      </w:pPr>
    </w:p>
    <w:p w:rsidR="00164494" w:rsidRDefault="00164494" w:rsidP="00DD7DFB">
      <w:pPr>
        <w:jc w:val="center"/>
        <w:rPr>
          <w:rFonts w:ascii="Arial" w:hAnsi="Arial" w:cs="Arial"/>
          <w:b/>
        </w:rPr>
      </w:pPr>
    </w:p>
    <w:p w:rsidR="00164494" w:rsidRDefault="00164494" w:rsidP="00DD7DFB">
      <w:pPr>
        <w:jc w:val="center"/>
        <w:rPr>
          <w:rFonts w:ascii="Arial" w:hAnsi="Arial" w:cs="Arial"/>
          <w:b/>
        </w:rPr>
      </w:pPr>
    </w:p>
    <w:p w:rsidR="00164494" w:rsidRDefault="00164494" w:rsidP="00DD7DFB">
      <w:pPr>
        <w:jc w:val="center"/>
        <w:rPr>
          <w:rFonts w:ascii="Arial" w:hAnsi="Arial" w:cs="Arial"/>
          <w:b/>
        </w:rPr>
      </w:pPr>
    </w:p>
    <w:p w:rsidR="00164494" w:rsidRDefault="00164494" w:rsidP="00DD7DFB">
      <w:pPr>
        <w:jc w:val="center"/>
        <w:rPr>
          <w:rFonts w:ascii="Arial" w:hAnsi="Arial" w:cs="Arial"/>
          <w:b/>
        </w:rPr>
      </w:pPr>
    </w:p>
    <w:p w:rsidR="00164494" w:rsidRDefault="00164494" w:rsidP="00DD7DFB">
      <w:pPr>
        <w:jc w:val="center"/>
        <w:rPr>
          <w:rFonts w:ascii="Arial" w:hAnsi="Arial" w:cs="Arial"/>
          <w:b/>
        </w:rPr>
      </w:pPr>
    </w:p>
    <w:p w:rsidR="003E3908" w:rsidRPr="00DD7DFB" w:rsidRDefault="00F87566" w:rsidP="00DD7DFB">
      <w:pPr>
        <w:jc w:val="center"/>
        <w:rPr>
          <w:rFonts w:ascii="Arial" w:hAnsi="Arial" w:cs="Arial"/>
          <w:b/>
        </w:rPr>
      </w:pPr>
      <w:r w:rsidRPr="00DD7DFB">
        <w:rPr>
          <w:rFonts w:ascii="Arial" w:hAnsi="Arial" w:cs="Arial"/>
          <w:b/>
        </w:rPr>
        <w:t>TABLA #1</w:t>
      </w:r>
      <w:r w:rsidR="000B2D7D" w:rsidRPr="00DD7DFB">
        <w:rPr>
          <w:rFonts w:ascii="Arial" w:hAnsi="Arial" w:cs="Arial"/>
          <w:b/>
        </w:rPr>
        <w:t>1</w:t>
      </w:r>
    </w:p>
    <w:p w:rsidR="00DD7DFB" w:rsidRDefault="00DD7DFB" w:rsidP="00DD7DFB">
      <w:pPr>
        <w:jc w:val="center"/>
        <w:rPr>
          <w:rFonts w:ascii="Arial" w:hAnsi="Arial" w:cs="Arial"/>
          <w:b/>
        </w:rPr>
      </w:pPr>
      <w:r w:rsidRPr="00DD7DFB">
        <w:rPr>
          <w:rFonts w:ascii="Arial" w:hAnsi="Arial" w:cs="Arial"/>
          <w:b/>
        </w:rPr>
        <w:t>Edad comparada con preferencia lugar de compra</w:t>
      </w:r>
    </w:p>
    <w:p w:rsidR="00DD7DFB" w:rsidRPr="00DD7DFB" w:rsidRDefault="00DD7DFB" w:rsidP="00DD7DFB">
      <w:pPr>
        <w:jc w:val="center"/>
        <w:rPr>
          <w:rFonts w:ascii="Arial" w:hAnsi="Arial" w:cs="Arial"/>
          <w:b/>
        </w:rPr>
      </w:pPr>
    </w:p>
    <w:p w:rsidR="003E3908" w:rsidRDefault="00DD3D15" w:rsidP="00F87566">
      <w:pPr>
        <w:spacing w:line="360" w:lineRule="auto"/>
      </w:pPr>
      <w:r>
        <w:rPr>
          <w:noProof/>
        </w:rPr>
        <w:drawing>
          <wp:inline distT="0" distB="0" distL="0" distR="0">
            <wp:extent cx="5400675" cy="3943350"/>
            <wp:effectExtent l="1905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5400675" cy="3943350"/>
                    </a:xfrm>
                    <a:prstGeom prst="rect">
                      <a:avLst/>
                    </a:prstGeom>
                    <a:noFill/>
                    <a:ln w="9525">
                      <a:noFill/>
                      <a:miter lim="800000"/>
                      <a:headEnd/>
                      <a:tailEnd/>
                    </a:ln>
                  </pic:spPr>
                </pic:pic>
              </a:graphicData>
            </a:graphic>
          </wp:inline>
        </w:drawing>
      </w:r>
    </w:p>
    <w:p w:rsidR="001644D7" w:rsidRPr="0052278D" w:rsidRDefault="001644D7" w:rsidP="001644D7">
      <w:pPr>
        <w:ind w:firstLine="708"/>
        <w:rPr>
          <w:rFonts w:ascii="Arial" w:hAnsi="Arial" w:cs="Arial"/>
          <w:b/>
          <w:sz w:val="18"/>
          <w:szCs w:val="18"/>
        </w:rPr>
      </w:pPr>
      <w:r w:rsidRPr="0052278D">
        <w:rPr>
          <w:rFonts w:ascii="Arial" w:hAnsi="Arial" w:cs="Arial"/>
          <w:b/>
          <w:sz w:val="18"/>
          <w:szCs w:val="18"/>
        </w:rPr>
        <w:t>Elaborado por: El autor</w:t>
      </w:r>
    </w:p>
    <w:p w:rsidR="00423E88" w:rsidRDefault="00423E88" w:rsidP="00423E88">
      <w:pPr>
        <w:spacing w:line="480" w:lineRule="auto"/>
        <w:jc w:val="both"/>
      </w:pPr>
    </w:p>
    <w:p w:rsidR="00423E88" w:rsidRDefault="003E3908" w:rsidP="00423E88">
      <w:pPr>
        <w:spacing w:line="480" w:lineRule="auto"/>
        <w:jc w:val="both"/>
        <w:rPr>
          <w:rFonts w:ascii="Arial" w:hAnsi="Arial" w:cs="Arial"/>
        </w:rPr>
      </w:pPr>
      <w:r>
        <w:rPr>
          <w:rFonts w:ascii="Arial" w:hAnsi="Arial" w:cs="Arial"/>
        </w:rPr>
        <w:t xml:space="preserve">El cuadro explica la comparación entre la edad y el lugar dispuesto comprar. Como resultado, dentro del grupo de los 28-32 años, el 34% estaría dispuesto a comprar en los supermercados, el 33% comprarían en las tiendas, el 2.10% en centros naturistas y el 25.80% comprarían la galleta SOYLIGHT en supermercados y tiendas. </w:t>
      </w:r>
    </w:p>
    <w:p w:rsidR="00423E88" w:rsidRDefault="00423E88" w:rsidP="00423E88">
      <w:pPr>
        <w:spacing w:line="480" w:lineRule="auto"/>
        <w:jc w:val="both"/>
        <w:rPr>
          <w:rFonts w:ascii="Arial" w:hAnsi="Arial" w:cs="Arial"/>
        </w:rPr>
      </w:pPr>
    </w:p>
    <w:p w:rsidR="00164494" w:rsidRDefault="00164494" w:rsidP="00423E88">
      <w:pPr>
        <w:spacing w:line="480" w:lineRule="auto"/>
        <w:jc w:val="both"/>
        <w:rPr>
          <w:rFonts w:ascii="Arial" w:hAnsi="Arial" w:cs="Arial"/>
        </w:rPr>
      </w:pPr>
    </w:p>
    <w:p w:rsidR="00423E88" w:rsidRDefault="003E3908" w:rsidP="00423E88">
      <w:pPr>
        <w:spacing w:line="480" w:lineRule="auto"/>
        <w:jc w:val="both"/>
        <w:rPr>
          <w:rFonts w:ascii="Arial" w:hAnsi="Arial" w:cs="Arial"/>
        </w:rPr>
      </w:pPr>
      <w:r>
        <w:rPr>
          <w:rFonts w:ascii="Arial" w:hAnsi="Arial" w:cs="Arial"/>
        </w:rPr>
        <w:t xml:space="preserve">Dentro del grupo de los 33-37 años, el 43.8% estaría dispuesto a comprar en los supermercados, el 28.10% comprarían en las tiendas, el 1.60% en centros naturistas y el 23.40% comprarían la galleta SOYLIGHT en supermercados y tiendas. Dentro del grupo de los 38-42 años, el 45.10% estaría dispuesto a comprar en los supermercados, el 32.40% comprarían en las tiendas, el 4.20% en centros naturistas y el 14.10% comprarían la galleta SOYLIGHT en supermercados y tiendas. </w:t>
      </w:r>
    </w:p>
    <w:p w:rsidR="00423E88" w:rsidRDefault="00423E88" w:rsidP="00423E88">
      <w:pPr>
        <w:spacing w:line="480" w:lineRule="auto"/>
        <w:jc w:val="both"/>
        <w:rPr>
          <w:rFonts w:ascii="Arial" w:hAnsi="Arial" w:cs="Arial"/>
        </w:rPr>
      </w:pPr>
    </w:p>
    <w:p w:rsidR="00423E88" w:rsidRDefault="003E3908" w:rsidP="00423E88">
      <w:pPr>
        <w:spacing w:line="480" w:lineRule="auto"/>
        <w:jc w:val="both"/>
        <w:rPr>
          <w:rFonts w:ascii="Arial" w:hAnsi="Arial" w:cs="Arial"/>
        </w:rPr>
      </w:pPr>
      <w:r>
        <w:rPr>
          <w:rFonts w:ascii="Arial" w:hAnsi="Arial" w:cs="Arial"/>
        </w:rPr>
        <w:t xml:space="preserve">Dentro del grupo de los 43-47 años, el 50.80% estaría dispuesto a comprar en los supermercados, el 22.20% comprarían en las tiendas, el 3.20% en centros naturistas y el 17.50% comprarían la galleta SOYLIGHT en supermercados y tiendas. En el grupo de los 48-52 años, el 68.80% estaría dispuesto a comprar en los supermercados, el 21.90% comprarían en las tiendas, el 0% en centros naturistas y el 6.30% comprarían la galleta SOYLIGHT en supermercados y tiendas. </w:t>
      </w:r>
    </w:p>
    <w:p w:rsidR="00423E88" w:rsidRDefault="00423E88" w:rsidP="00423E88">
      <w:pPr>
        <w:spacing w:line="480" w:lineRule="auto"/>
        <w:jc w:val="both"/>
        <w:rPr>
          <w:rFonts w:ascii="Arial" w:hAnsi="Arial" w:cs="Arial"/>
        </w:rPr>
      </w:pPr>
    </w:p>
    <w:p w:rsidR="00423E88" w:rsidRDefault="003E3908" w:rsidP="00423E88">
      <w:pPr>
        <w:spacing w:line="480" w:lineRule="auto"/>
        <w:jc w:val="both"/>
        <w:rPr>
          <w:rFonts w:ascii="Arial" w:hAnsi="Arial" w:cs="Arial"/>
        </w:rPr>
      </w:pPr>
      <w:r>
        <w:rPr>
          <w:rFonts w:ascii="Arial" w:hAnsi="Arial" w:cs="Arial"/>
        </w:rPr>
        <w:t xml:space="preserve">Dentro del grupo de los 53-57 años, el 38.50% estaría dispuesto a comprar en los supermercados, el 30.80% comprarían en las tiendas, el 3.80% en centros naturistas y el 26.90% comprarían la galleta SOYLIGHT en supermercados y tiendas. </w:t>
      </w:r>
    </w:p>
    <w:p w:rsidR="00423E88" w:rsidRDefault="00423E88" w:rsidP="00423E88">
      <w:pPr>
        <w:spacing w:line="480" w:lineRule="auto"/>
        <w:jc w:val="both"/>
        <w:rPr>
          <w:rFonts w:ascii="Arial" w:hAnsi="Arial" w:cs="Arial"/>
        </w:rPr>
      </w:pPr>
    </w:p>
    <w:p w:rsidR="003E3908" w:rsidRDefault="003E3908" w:rsidP="00423E88">
      <w:pPr>
        <w:spacing w:line="480" w:lineRule="auto"/>
        <w:jc w:val="both"/>
        <w:rPr>
          <w:rFonts w:ascii="Arial" w:hAnsi="Arial" w:cs="Arial"/>
        </w:rPr>
      </w:pPr>
      <w:r>
        <w:rPr>
          <w:rFonts w:ascii="Arial" w:hAnsi="Arial" w:cs="Arial"/>
        </w:rPr>
        <w:t xml:space="preserve">Y por último, dentro del grupo de los 58 o más años, el 20.0% estaría dispuesto a comprar en los supermercados, el 60.0% comprarían en las tiendas, el 0.0% en centros naturistas y el 20.0% comprarían la galleta SOYLIGHT en supermercados y tiendas.  </w:t>
      </w:r>
    </w:p>
    <w:p w:rsidR="00423E88" w:rsidRDefault="00423E88" w:rsidP="00423E88">
      <w:pPr>
        <w:spacing w:line="480" w:lineRule="auto"/>
        <w:jc w:val="both"/>
        <w:rPr>
          <w:rFonts w:ascii="Arial" w:hAnsi="Arial" w:cs="Arial"/>
        </w:rPr>
      </w:pPr>
    </w:p>
    <w:p w:rsidR="003E3908" w:rsidRDefault="003E3908" w:rsidP="00423E88">
      <w:pPr>
        <w:spacing w:line="480" w:lineRule="auto"/>
        <w:jc w:val="both"/>
        <w:rPr>
          <w:rFonts w:ascii="Arial" w:hAnsi="Arial" w:cs="Arial"/>
        </w:rPr>
      </w:pPr>
      <w:r>
        <w:rPr>
          <w:rFonts w:ascii="Arial" w:hAnsi="Arial" w:cs="Arial"/>
        </w:rPr>
        <w:t>Por tanto, en conjunto todas las edades, el 44.1% del grupo estaría dispuesto comprar en los supermercados, el 29.3% comprarían en las tiendas, el 2.5% en centros naturistas y el 19.8% comprarían la galleta SOYLIGHT en los Supermercados y tiendas.</w:t>
      </w:r>
    </w:p>
    <w:p w:rsidR="00164494" w:rsidRDefault="00164494" w:rsidP="00423E88">
      <w:pPr>
        <w:spacing w:line="480" w:lineRule="auto"/>
        <w:jc w:val="both"/>
        <w:rPr>
          <w:rFonts w:ascii="Arial" w:hAnsi="Arial" w:cs="Arial"/>
        </w:rPr>
      </w:pPr>
    </w:p>
    <w:p w:rsidR="00164494" w:rsidRDefault="00164494" w:rsidP="00423E88">
      <w:pPr>
        <w:spacing w:line="480" w:lineRule="auto"/>
        <w:jc w:val="both"/>
        <w:rPr>
          <w:rFonts w:ascii="Arial" w:hAnsi="Arial" w:cs="Arial"/>
        </w:rPr>
      </w:pPr>
    </w:p>
    <w:p w:rsidR="00164494" w:rsidRDefault="00164494" w:rsidP="00423E88">
      <w:pPr>
        <w:spacing w:line="480" w:lineRule="auto"/>
        <w:jc w:val="both"/>
        <w:rPr>
          <w:rFonts w:ascii="Arial" w:hAnsi="Arial" w:cs="Arial"/>
        </w:rPr>
      </w:pPr>
    </w:p>
    <w:p w:rsidR="00164494" w:rsidRDefault="00164494" w:rsidP="00423E88">
      <w:pPr>
        <w:spacing w:line="480" w:lineRule="auto"/>
        <w:jc w:val="both"/>
        <w:rPr>
          <w:rFonts w:ascii="Arial" w:hAnsi="Arial" w:cs="Arial"/>
        </w:rPr>
      </w:pPr>
    </w:p>
    <w:p w:rsidR="00164494" w:rsidRDefault="00164494" w:rsidP="00423E88">
      <w:pPr>
        <w:spacing w:line="480" w:lineRule="auto"/>
        <w:jc w:val="both"/>
        <w:rPr>
          <w:rFonts w:ascii="Arial" w:hAnsi="Arial" w:cs="Arial"/>
        </w:rPr>
      </w:pPr>
    </w:p>
    <w:p w:rsidR="00164494" w:rsidRDefault="00164494" w:rsidP="00423E88">
      <w:pPr>
        <w:spacing w:line="480" w:lineRule="auto"/>
        <w:jc w:val="both"/>
        <w:rPr>
          <w:rFonts w:ascii="Arial" w:hAnsi="Arial" w:cs="Arial"/>
        </w:rPr>
      </w:pPr>
    </w:p>
    <w:p w:rsidR="00164494" w:rsidRDefault="00164494" w:rsidP="00423E88">
      <w:pPr>
        <w:spacing w:line="480" w:lineRule="auto"/>
        <w:jc w:val="both"/>
        <w:rPr>
          <w:rFonts w:ascii="Arial" w:hAnsi="Arial" w:cs="Arial"/>
        </w:rPr>
      </w:pPr>
    </w:p>
    <w:p w:rsidR="00164494" w:rsidRDefault="00164494" w:rsidP="00423E88">
      <w:pPr>
        <w:spacing w:line="480" w:lineRule="auto"/>
        <w:jc w:val="both"/>
        <w:rPr>
          <w:rFonts w:ascii="Arial" w:hAnsi="Arial" w:cs="Arial"/>
        </w:rPr>
      </w:pPr>
    </w:p>
    <w:p w:rsidR="00164494" w:rsidRDefault="00164494" w:rsidP="00423E88">
      <w:pPr>
        <w:spacing w:line="480" w:lineRule="auto"/>
        <w:jc w:val="both"/>
        <w:rPr>
          <w:rFonts w:ascii="Arial" w:hAnsi="Arial" w:cs="Arial"/>
        </w:rPr>
      </w:pPr>
    </w:p>
    <w:p w:rsidR="00164494" w:rsidRDefault="00164494" w:rsidP="00423E88">
      <w:pPr>
        <w:spacing w:line="480" w:lineRule="auto"/>
        <w:jc w:val="both"/>
        <w:rPr>
          <w:rFonts w:ascii="Arial" w:hAnsi="Arial" w:cs="Arial"/>
        </w:rPr>
      </w:pPr>
    </w:p>
    <w:p w:rsidR="00164494" w:rsidRDefault="00164494" w:rsidP="00423E88">
      <w:pPr>
        <w:spacing w:line="480" w:lineRule="auto"/>
        <w:jc w:val="both"/>
        <w:rPr>
          <w:rFonts w:ascii="Arial" w:hAnsi="Arial" w:cs="Arial"/>
        </w:rPr>
      </w:pPr>
    </w:p>
    <w:p w:rsidR="00164494" w:rsidRDefault="00164494" w:rsidP="00423E88">
      <w:pPr>
        <w:spacing w:line="480" w:lineRule="auto"/>
        <w:jc w:val="both"/>
        <w:rPr>
          <w:rFonts w:ascii="Arial" w:hAnsi="Arial" w:cs="Arial"/>
        </w:rPr>
      </w:pPr>
    </w:p>
    <w:p w:rsidR="00164494" w:rsidRDefault="00164494" w:rsidP="00423E88">
      <w:pPr>
        <w:spacing w:line="480" w:lineRule="auto"/>
        <w:jc w:val="both"/>
        <w:rPr>
          <w:rFonts w:ascii="Arial" w:hAnsi="Arial" w:cs="Arial"/>
        </w:rPr>
      </w:pPr>
    </w:p>
    <w:p w:rsidR="003E3908" w:rsidRDefault="00F87566" w:rsidP="00F87566">
      <w:pPr>
        <w:rPr>
          <w:rFonts w:ascii="Arial" w:hAnsi="Arial" w:cs="Arial"/>
          <w:b/>
        </w:rPr>
      </w:pPr>
      <w:r>
        <w:rPr>
          <w:rFonts w:ascii="Arial" w:hAnsi="Arial" w:cs="Arial"/>
          <w:b/>
        </w:rPr>
        <w:t>2.4.2.6.3</w:t>
      </w:r>
      <w:r w:rsidR="001847B9">
        <w:rPr>
          <w:rFonts w:ascii="Arial" w:hAnsi="Arial" w:cs="Arial"/>
          <w:b/>
        </w:rPr>
        <w:t>.</w:t>
      </w:r>
      <w:r w:rsidR="001847B9" w:rsidRPr="00AA0F02">
        <w:rPr>
          <w:rFonts w:ascii="Arial" w:hAnsi="Arial" w:cs="Arial"/>
          <w:b/>
        </w:rPr>
        <w:t xml:space="preserve"> Sector</w:t>
      </w:r>
      <w:r w:rsidR="003E3908" w:rsidRPr="00AA0F02">
        <w:rPr>
          <w:rFonts w:ascii="Arial" w:hAnsi="Arial" w:cs="Arial"/>
          <w:b/>
        </w:rPr>
        <w:t xml:space="preserve"> / variables dependientes</w:t>
      </w:r>
    </w:p>
    <w:p w:rsidR="00F87566" w:rsidRPr="00AA0F02" w:rsidRDefault="00F87566" w:rsidP="00F87566">
      <w:pPr>
        <w:rPr>
          <w:rFonts w:ascii="Arial" w:hAnsi="Arial" w:cs="Arial"/>
          <w:b/>
        </w:rPr>
      </w:pPr>
    </w:p>
    <w:p w:rsidR="003E3908" w:rsidRDefault="003E3908">
      <w:pPr>
        <w:rPr>
          <w:b/>
        </w:rPr>
      </w:pPr>
    </w:p>
    <w:p w:rsidR="003E3908" w:rsidRPr="00C50022" w:rsidRDefault="00F87566" w:rsidP="00C50022">
      <w:pPr>
        <w:jc w:val="center"/>
        <w:rPr>
          <w:rFonts w:ascii="Arial" w:hAnsi="Arial" w:cs="Arial"/>
          <w:b/>
        </w:rPr>
      </w:pPr>
      <w:r w:rsidRPr="00C50022">
        <w:rPr>
          <w:rFonts w:ascii="Arial" w:hAnsi="Arial" w:cs="Arial"/>
          <w:b/>
        </w:rPr>
        <w:t>TABLA #1</w:t>
      </w:r>
      <w:r w:rsidR="000B2D7D" w:rsidRPr="00C50022">
        <w:rPr>
          <w:rFonts w:ascii="Arial" w:hAnsi="Arial" w:cs="Arial"/>
          <w:b/>
        </w:rPr>
        <w:t>2</w:t>
      </w:r>
    </w:p>
    <w:p w:rsidR="00C50022" w:rsidRDefault="00C50022" w:rsidP="00C50022">
      <w:pPr>
        <w:jc w:val="center"/>
        <w:rPr>
          <w:rFonts w:ascii="Arial" w:hAnsi="Arial" w:cs="Arial"/>
          <w:b/>
        </w:rPr>
      </w:pPr>
      <w:r w:rsidRPr="00C50022">
        <w:rPr>
          <w:rFonts w:ascii="Arial" w:hAnsi="Arial" w:cs="Arial"/>
          <w:b/>
        </w:rPr>
        <w:t>Sector comparado con disposición de consumo</w:t>
      </w:r>
    </w:p>
    <w:p w:rsidR="00164494" w:rsidRPr="00C50022" w:rsidRDefault="00164494" w:rsidP="00C50022">
      <w:pPr>
        <w:jc w:val="center"/>
        <w:rPr>
          <w:rFonts w:ascii="Arial" w:hAnsi="Arial" w:cs="Arial"/>
          <w:b/>
        </w:rPr>
      </w:pPr>
    </w:p>
    <w:p w:rsidR="003E3908" w:rsidRDefault="00DD3D15" w:rsidP="00AA0F02">
      <w:pPr>
        <w:jc w:val="center"/>
      </w:pPr>
      <w:r>
        <w:rPr>
          <w:noProof/>
        </w:rPr>
        <w:drawing>
          <wp:inline distT="0" distB="0" distL="0" distR="0">
            <wp:extent cx="4552950" cy="5743575"/>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4552950" cy="5743575"/>
                    </a:xfrm>
                    <a:prstGeom prst="rect">
                      <a:avLst/>
                    </a:prstGeom>
                    <a:noFill/>
                    <a:ln w="9525">
                      <a:noFill/>
                      <a:miter lim="800000"/>
                      <a:headEnd/>
                      <a:tailEnd/>
                    </a:ln>
                  </pic:spPr>
                </pic:pic>
              </a:graphicData>
            </a:graphic>
          </wp:inline>
        </w:drawing>
      </w:r>
    </w:p>
    <w:p w:rsidR="001644D7" w:rsidRPr="0052278D" w:rsidRDefault="001644D7" w:rsidP="001644D7">
      <w:pPr>
        <w:ind w:firstLine="708"/>
        <w:rPr>
          <w:rFonts w:ascii="Arial" w:hAnsi="Arial" w:cs="Arial"/>
          <w:b/>
          <w:sz w:val="18"/>
          <w:szCs w:val="18"/>
        </w:rPr>
      </w:pPr>
      <w:r w:rsidRPr="0052278D">
        <w:rPr>
          <w:rFonts w:ascii="Arial" w:hAnsi="Arial" w:cs="Arial"/>
          <w:b/>
          <w:sz w:val="18"/>
          <w:szCs w:val="18"/>
        </w:rPr>
        <w:t>Elaborado por: El autor</w:t>
      </w:r>
    </w:p>
    <w:p w:rsidR="001644D7" w:rsidRDefault="001644D7" w:rsidP="00423E88">
      <w:pPr>
        <w:spacing w:line="480" w:lineRule="auto"/>
        <w:jc w:val="both"/>
        <w:rPr>
          <w:rFonts w:ascii="Arial" w:hAnsi="Arial" w:cs="Arial"/>
        </w:rPr>
      </w:pPr>
    </w:p>
    <w:p w:rsidR="001644D7" w:rsidRDefault="001644D7" w:rsidP="00423E88">
      <w:pPr>
        <w:spacing w:line="480" w:lineRule="auto"/>
        <w:jc w:val="both"/>
        <w:rPr>
          <w:rFonts w:ascii="Arial" w:hAnsi="Arial" w:cs="Arial"/>
        </w:rPr>
      </w:pPr>
    </w:p>
    <w:p w:rsidR="003E3908" w:rsidRDefault="003E3908" w:rsidP="00423E88">
      <w:pPr>
        <w:spacing w:line="480" w:lineRule="auto"/>
        <w:jc w:val="both"/>
        <w:rPr>
          <w:rFonts w:ascii="Arial" w:hAnsi="Arial" w:cs="Arial"/>
        </w:rPr>
      </w:pPr>
      <w:r>
        <w:rPr>
          <w:rFonts w:ascii="Arial" w:hAnsi="Arial" w:cs="Arial"/>
        </w:rPr>
        <w:t xml:space="preserve">Esta tabla explica la comparación del sector geográfico de la ciudad entre los consumidores y la aceptación de la galleta de soya. Dentro del grupo del Norte, el 90.2% si estarían dispuesto a consumir esta galleta, dentro del grupo de las Sur, el 89.1% si estarían dispuestas a consumirla y el Centro con el 88.2% de aceptación. </w:t>
      </w:r>
    </w:p>
    <w:p w:rsidR="00423E88" w:rsidRDefault="00423E88" w:rsidP="00423E88">
      <w:pPr>
        <w:spacing w:line="480" w:lineRule="auto"/>
        <w:jc w:val="both"/>
        <w:rPr>
          <w:rFonts w:ascii="Arial" w:hAnsi="Arial" w:cs="Arial"/>
        </w:rPr>
      </w:pPr>
    </w:p>
    <w:p w:rsidR="003E3908" w:rsidRDefault="003E3908" w:rsidP="00423E88">
      <w:pPr>
        <w:spacing w:line="480" w:lineRule="auto"/>
        <w:jc w:val="both"/>
        <w:rPr>
          <w:rFonts w:ascii="Arial" w:hAnsi="Arial" w:cs="Arial"/>
        </w:rPr>
      </w:pPr>
      <w:r>
        <w:rPr>
          <w:rFonts w:ascii="Arial" w:hAnsi="Arial" w:cs="Arial"/>
        </w:rPr>
        <w:t>Dentro del grupo de respuestas (SI/NO), con opinión afirmativa, el Norte tiene 48.6%, el Sur con el 38.8% y el Centro con el 12.6% de ponderación (suman 100%). Mientras que con la opinión negativa, el Norte tiene 45.2%, el Sur con el 40.5% y el Centro 14.3% de ponderación (suman 100%).</w:t>
      </w:r>
    </w:p>
    <w:p w:rsidR="00423E88" w:rsidRDefault="00423E88" w:rsidP="00423E88">
      <w:pPr>
        <w:spacing w:line="480" w:lineRule="auto"/>
        <w:jc w:val="both"/>
        <w:rPr>
          <w:rFonts w:ascii="Arial" w:hAnsi="Arial" w:cs="Arial"/>
        </w:rPr>
      </w:pPr>
    </w:p>
    <w:p w:rsidR="003E3908" w:rsidRDefault="003E3908" w:rsidP="00423E88">
      <w:pPr>
        <w:spacing w:line="480" w:lineRule="auto"/>
        <w:jc w:val="both"/>
        <w:rPr>
          <w:rFonts w:ascii="Arial" w:hAnsi="Arial" w:cs="Arial"/>
        </w:rPr>
      </w:pPr>
      <w:r>
        <w:rPr>
          <w:rFonts w:ascii="Arial" w:hAnsi="Arial" w:cs="Arial"/>
        </w:rPr>
        <w:t xml:space="preserve">Por tanto, en conjunto Norte-Sur-Centro, hay una aceptación del 89.5% por la galleta de soya (repartido de tal manera: Norte 43.5%, Sur 34.8% y Centro 11.3% = 89.5%).   </w:t>
      </w:r>
    </w:p>
    <w:p w:rsidR="003E3908" w:rsidRDefault="003E3908"/>
    <w:p w:rsidR="003E3908" w:rsidRDefault="003E3908"/>
    <w:p w:rsidR="003E3908" w:rsidRDefault="003E3908"/>
    <w:p w:rsidR="003E3908" w:rsidRDefault="003E3908"/>
    <w:p w:rsidR="00F87566" w:rsidRDefault="00F87566"/>
    <w:p w:rsidR="00F87566" w:rsidRDefault="00F87566"/>
    <w:p w:rsidR="00F87566" w:rsidRDefault="00F87566"/>
    <w:p w:rsidR="00F87566" w:rsidRDefault="00F87566"/>
    <w:p w:rsidR="00F87566" w:rsidRDefault="00F87566"/>
    <w:p w:rsidR="00F87566" w:rsidRDefault="00F87566"/>
    <w:p w:rsidR="00F87566" w:rsidRDefault="00F87566"/>
    <w:p w:rsidR="00F87566" w:rsidRDefault="00F87566"/>
    <w:p w:rsidR="00F87566" w:rsidRDefault="00F87566"/>
    <w:p w:rsidR="00F87566" w:rsidRDefault="00F87566"/>
    <w:p w:rsidR="00F87566" w:rsidRDefault="00F87566"/>
    <w:p w:rsidR="00F87566" w:rsidRDefault="00F87566"/>
    <w:p w:rsidR="00F87566" w:rsidRPr="00C50022" w:rsidRDefault="00F87566" w:rsidP="00C50022">
      <w:pPr>
        <w:jc w:val="center"/>
        <w:rPr>
          <w:rFonts w:ascii="Arial" w:hAnsi="Arial" w:cs="Arial"/>
          <w:b/>
        </w:rPr>
      </w:pPr>
      <w:r w:rsidRPr="00C50022">
        <w:rPr>
          <w:rFonts w:ascii="Arial" w:hAnsi="Arial" w:cs="Arial"/>
          <w:b/>
        </w:rPr>
        <w:t>TABLA #1</w:t>
      </w:r>
      <w:r w:rsidR="000B2D7D" w:rsidRPr="00C50022">
        <w:rPr>
          <w:rFonts w:ascii="Arial" w:hAnsi="Arial" w:cs="Arial"/>
          <w:b/>
        </w:rPr>
        <w:t>3</w:t>
      </w:r>
    </w:p>
    <w:p w:rsidR="00C50022" w:rsidRPr="00C50022" w:rsidRDefault="00C50022" w:rsidP="00C50022">
      <w:pPr>
        <w:jc w:val="center"/>
        <w:rPr>
          <w:rFonts w:ascii="Arial" w:hAnsi="Arial" w:cs="Arial"/>
          <w:b/>
        </w:rPr>
      </w:pPr>
      <w:r w:rsidRPr="00C50022">
        <w:rPr>
          <w:rFonts w:ascii="Arial" w:hAnsi="Arial" w:cs="Arial"/>
          <w:b/>
        </w:rPr>
        <w:t>Sector comparado con preferencia de galletas</w:t>
      </w:r>
    </w:p>
    <w:p w:rsidR="003E3908" w:rsidRDefault="00DD3D15">
      <w:r>
        <w:rPr>
          <w:noProof/>
        </w:rPr>
        <w:drawing>
          <wp:inline distT="0" distB="0" distL="0" distR="0">
            <wp:extent cx="5153025" cy="4848225"/>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5153025" cy="4848225"/>
                    </a:xfrm>
                    <a:prstGeom prst="rect">
                      <a:avLst/>
                    </a:prstGeom>
                    <a:noFill/>
                    <a:ln w="9525">
                      <a:noFill/>
                      <a:miter lim="800000"/>
                      <a:headEnd/>
                      <a:tailEnd/>
                    </a:ln>
                  </pic:spPr>
                </pic:pic>
              </a:graphicData>
            </a:graphic>
          </wp:inline>
        </w:drawing>
      </w:r>
    </w:p>
    <w:p w:rsidR="001644D7" w:rsidRPr="0052278D" w:rsidRDefault="001644D7" w:rsidP="001644D7">
      <w:pPr>
        <w:ind w:firstLine="708"/>
        <w:rPr>
          <w:rFonts w:ascii="Arial" w:hAnsi="Arial" w:cs="Arial"/>
          <w:b/>
          <w:sz w:val="18"/>
          <w:szCs w:val="18"/>
        </w:rPr>
      </w:pPr>
      <w:r w:rsidRPr="0052278D">
        <w:rPr>
          <w:rFonts w:ascii="Arial" w:hAnsi="Arial" w:cs="Arial"/>
          <w:b/>
          <w:sz w:val="18"/>
          <w:szCs w:val="18"/>
        </w:rPr>
        <w:t>Elaborado por: El autor</w:t>
      </w:r>
    </w:p>
    <w:p w:rsidR="00164494" w:rsidRDefault="00164494" w:rsidP="00164494">
      <w:pPr>
        <w:spacing w:line="480" w:lineRule="auto"/>
        <w:jc w:val="both"/>
        <w:rPr>
          <w:rFonts w:ascii="Arial" w:hAnsi="Arial" w:cs="Arial"/>
        </w:rPr>
      </w:pPr>
    </w:p>
    <w:p w:rsidR="003E3908" w:rsidRDefault="003E3908" w:rsidP="00164494">
      <w:pPr>
        <w:spacing w:line="480" w:lineRule="auto"/>
        <w:jc w:val="both"/>
        <w:rPr>
          <w:rFonts w:ascii="Arial" w:hAnsi="Arial" w:cs="Arial"/>
        </w:rPr>
      </w:pPr>
      <w:r>
        <w:rPr>
          <w:rFonts w:ascii="Arial" w:hAnsi="Arial" w:cs="Arial"/>
        </w:rPr>
        <w:t xml:space="preserve">Esta tabla explica la comparación entre el sector y el gusto de la galleta de soya (sal o dulce). Dentro del grupo del Norte, el 20.7% les gustaría que la galleta fuese de sal, el 40.2% que fuese de dulce y 39.1% que fuese de los dos sabores. Dentro del grupo del Sur, el 31.7% les gustaría que la galleta fuese de sal, el 33.8% que fuese de dulce y 34.5% que fuese de los dos sabores. Y por último, los del grupo del Centro, el 40% les gustaría que la galleta fuese de sal, el 31.1% que fuese de dulce y 28.9% que fuese de los dos sabores.  </w:t>
      </w:r>
    </w:p>
    <w:p w:rsidR="00423E88" w:rsidRDefault="00423E88" w:rsidP="00423E88">
      <w:pPr>
        <w:spacing w:line="480" w:lineRule="auto"/>
        <w:jc w:val="both"/>
        <w:rPr>
          <w:rFonts w:ascii="Arial" w:hAnsi="Arial" w:cs="Arial"/>
        </w:rPr>
      </w:pPr>
    </w:p>
    <w:p w:rsidR="003E3908" w:rsidRDefault="003E3908" w:rsidP="00423E88">
      <w:pPr>
        <w:spacing w:line="480" w:lineRule="auto"/>
        <w:jc w:val="both"/>
        <w:rPr>
          <w:rFonts w:ascii="Arial" w:hAnsi="Arial" w:cs="Arial"/>
        </w:rPr>
      </w:pPr>
      <w:r>
        <w:rPr>
          <w:rFonts w:ascii="Arial" w:hAnsi="Arial" w:cs="Arial"/>
        </w:rPr>
        <w:t xml:space="preserve">Dentro del grupo de respuestas SAL, el Norte tiene 36.7%, el Sur tiene 44.9% y el Centro tiene 18.4% de ponderación (suman 100%). Mientras que con las respuestas de DULCE, el Norte tiene 53.4%, el Sur tiene 35.9% y el Centro tiene 10.7% de ponderación (suman 100%). Así mismo, en las respuestas de ambas (DULCE – SAL), el Norte tiene 52.7%, el Sur tiene 37.2% y el Centro tiene 10.1% de ponderación (suman 100%). </w:t>
      </w:r>
    </w:p>
    <w:p w:rsidR="00423E88" w:rsidRDefault="00423E88" w:rsidP="00423E88">
      <w:pPr>
        <w:spacing w:line="480" w:lineRule="auto"/>
        <w:jc w:val="both"/>
        <w:rPr>
          <w:rFonts w:ascii="Arial" w:hAnsi="Arial" w:cs="Arial"/>
        </w:rPr>
      </w:pPr>
    </w:p>
    <w:p w:rsidR="003E3908" w:rsidRDefault="003E3908" w:rsidP="00423E88">
      <w:pPr>
        <w:spacing w:line="480" w:lineRule="auto"/>
        <w:jc w:val="both"/>
        <w:rPr>
          <w:rFonts w:ascii="Arial" w:hAnsi="Arial" w:cs="Arial"/>
        </w:rPr>
      </w:pPr>
      <w:r>
        <w:rPr>
          <w:rFonts w:ascii="Arial" w:hAnsi="Arial" w:cs="Arial"/>
        </w:rPr>
        <w:t>Por tanto, en conjunto Norte-Sur-Centro, hay una aceptación del 27.4% por la galleta de Sal, 36.6% por la galleta de dulce y 36% que sean ambas.</w:t>
      </w:r>
    </w:p>
    <w:p w:rsidR="003E3908" w:rsidRDefault="003E3908"/>
    <w:p w:rsidR="003E3908" w:rsidRDefault="003E3908"/>
    <w:p w:rsidR="003E3908" w:rsidRDefault="003E3908"/>
    <w:p w:rsidR="003E3908" w:rsidRDefault="003E3908"/>
    <w:p w:rsidR="003E3908" w:rsidRDefault="003E3908"/>
    <w:p w:rsidR="003E3908" w:rsidRDefault="003E3908"/>
    <w:p w:rsidR="003E3908" w:rsidRDefault="003E3908"/>
    <w:p w:rsidR="003E3908" w:rsidRDefault="003E3908"/>
    <w:p w:rsidR="003E3908" w:rsidRDefault="003E3908"/>
    <w:p w:rsidR="003E3908" w:rsidRDefault="003E3908"/>
    <w:p w:rsidR="00F87566" w:rsidRDefault="00F87566"/>
    <w:p w:rsidR="00F87566" w:rsidRDefault="00F87566"/>
    <w:p w:rsidR="00F87566" w:rsidRDefault="00F87566"/>
    <w:p w:rsidR="00F87566" w:rsidRDefault="00F87566"/>
    <w:p w:rsidR="00F87566" w:rsidRDefault="00F87566"/>
    <w:p w:rsidR="00F87566" w:rsidRDefault="00F87566"/>
    <w:p w:rsidR="00F87566" w:rsidRDefault="00F87566"/>
    <w:p w:rsidR="00F87566" w:rsidRDefault="00F87566"/>
    <w:p w:rsidR="00F87566" w:rsidRDefault="00F87566"/>
    <w:p w:rsidR="00F87566" w:rsidRDefault="00F87566"/>
    <w:p w:rsidR="00F87566" w:rsidRDefault="00F87566" w:rsidP="00F87566">
      <w:pPr>
        <w:jc w:val="center"/>
        <w:rPr>
          <w:rFonts w:ascii="Arial" w:hAnsi="Arial" w:cs="Arial"/>
          <w:b/>
        </w:rPr>
      </w:pPr>
      <w:r w:rsidRPr="006A30E2">
        <w:rPr>
          <w:rFonts w:ascii="Arial" w:hAnsi="Arial" w:cs="Arial"/>
          <w:b/>
        </w:rPr>
        <w:t>TABLA #</w:t>
      </w:r>
      <w:r>
        <w:rPr>
          <w:rFonts w:ascii="Arial" w:hAnsi="Arial" w:cs="Arial"/>
          <w:b/>
        </w:rPr>
        <w:t>1</w:t>
      </w:r>
      <w:r w:rsidR="000B2D7D">
        <w:rPr>
          <w:rFonts w:ascii="Arial" w:hAnsi="Arial" w:cs="Arial"/>
          <w:b/>
        </w:rPr>
        <w:t>4</w:t>
      </w:r>
    </w:p>
    <w:p w:rsidR="00C50022" w:rsidRPr="00C50022" w:rsidRDefault="00C50022" w:rsidP="00F87566">
      <w:pPr>
        <w:jc w:val="center"/>
        <w:rPr>
          <w:rFonts w:ascii="Arial" w:hAnsi="Arial" w:cs="Arial"/>
          <w:b/>
        </w:rPr>
      </w:pPr>
      <w:r w:rsidRPr="00C50022">
        <w:rPr>
          <w:rFonts w:ascii="Arial" w:hAnsi="Arial" w:cs="Arial"/>
          <w:b/>
        </w:rPr>
        <w:t>Sector comparado con frecuencia de consumo</w:t>
      </w:r>
    </w:p>
    <w:p w:rsidR="003E3908" w:rsidRDefault="00DD3D15">
      <w:r>
        <w:rPr>
          <w:noProof/>
        </w:rPr>
        <w:drawing>
          <wp:inline distT="0" distB="0" distL="0" distR="0">
            <wp:extent cx="5400675" cy="4381500"/>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5400675" cy="4381500"/>
                    </a:xfrm>
                    <a:prstGeom prst="rect">
                      <a:avLst/>
                    </a:prstGeom>
                    <a:noFill/>
                    <a:ln w="9525">
                      <a:noFill/>
                      <a:miter lim="800000"/>
                      <a:headEnd/>
                      <a:tailEnd/>
                    </a:ln>
                  </pic:spPr>
                </pic:pic>
              </a:graphicData>
            </a:graphic>
          </wp:inline>
        </w:drawing>
      </w:r>
    </w:p>
    <w:p w:rsidR="001644D7" w:rsidRPr="0052278D" w:rsidRDefault="001644D7" w:rsidP="001644D7">
      <w:pPr>
        <w:ind w:firstLine="708"/>
        <w:rPr>
          <w:rFonts w:ascii="Arial" w:hAnsi="Arial" w:cs="Arial"/>
          <w:b/>
          <w:sz w:val="18"/>
          <w:szCs w:val="18"/>
        </w:rPr>
      </w:pPr>
      <w:r w:rsidRPr="0052278D">
        <w:rPr>
          <w:rFonts w:ascii="Arial" w:hAnsi="Arial" w:cs="Arial"/>
          <w:b/>
          <w:sz w:val="18"/>
          <w:szCs w:val="18"/>
        </w:rPr>
        <w:t>Elaborado por: El autor</w:t>
      </w:r>
    </w:p>
    <w:p w:rsidR="00423E88" w:rsidRDefault="00423E88" w:rsidP="00423E88">
      <w:pPr>
        <w:spacing w:line="480" w:lineRule="auto"/>
        <w:jc w:val="both"/>
      </w:pPr>
    </w:p>
    <w:p w:rsidR="00423E88" w:rsidRDefault="003E3908" w:rsidP="00423E88">
      <w:pPr>
        <w:spacing w:line="480" w:lineRule="auto"/>
        <w:jc w:val="both"/>
        <w:rPr>
          <w:rFonts w:ascii="Arial" w:hAnsi="Arial" w:cs="Arial"/>
        </w:rPr>
      </w:pPr>
      <w:r>
        <w:rPr>
          <w:rFonts w:ascii="Arial" w:hAnsi="Arial" w:cs="Arial"/>
        </w:rPr>
        <w:t xml:space="preserve">El cuadro superior explica la comparación entre el sector y la frecuencia de consumo de la galleta SOYLIGHT. Dentro del grupo del Norte, el 14.4% la consumirían una vez al día, el 40.8% una vez por semana, el 24.1% dos veces por semana, el 14.4% tres veces por semana y el 6.3% cuatro o más veces por semana. </w:t>
      </w:r>
    </w:p>
    <w:p w:rsidR="00423E88" w:rsidRDefault="00423E88" w:rsidP="00423E88">
      <w:pPr>
        <w:spacing w:line="480" w:lineRule="auto"/>
        <w:jc w:val="both"/>
        <w:rPr>
          <w:rFonts w:ascii="Arial" w:hAnsi="Arial" w:cs="Arial"/>
        </w:rPr>
      </w:pPr>
    </w:p>
    <w:p w:rsidR="003E3908" w:rsidRDefault="003E3908" w:rsidP="00423E88">
      <w:pPr>
        <w:spacing w:line="480" w:lineRule="auto"/>
        <w:jc w:val="both"/>
        <w:rPr>
          <w:rFonts w:ascii="Arial" w:hAnsi="Arial" w:cs="Arial"/>
        </w:rPr>
      </w:pPr>
      <w:r>
        <w:rPr>
          <w:rFonts w:ascii="Arial" w:hAnsi="Arial" w:cs="Arial"/>
        </w:rPr>
        <w:t xml:space="preserve">Dentro del grupo del Sur, el 10.8% consumirían una vez al día, el 42.4% una vez por semana, el 25.2% dos veces por semana, el 17.3% tres veces por semana y el 4.3% cuatro o más veces por semana la consumirían. Y el sector Centro, el 17.8% la consumirían una vez al día, el 37.8% una vez por semana, el 40% dos veces por semana, el 4.4% tres veces por semana y el 0% cuatro o más veces por semana. </w:t>
      </w:r>
    </w:p>
    <w:p w:rsidR="00423E88" w:rsidRDefault="00423E88" w:rsidP="00423E88">
      <w:pPr>
        <w:spacing w:line="480" w:lineRule="auto"/>
        <w:jc w:val="both"/>
        <w:rPr>
          <w:rFonts w:ascii="Arial" w:hAnsi="Arial" w:cs="Arial"/>
        </w:rPr>
      </w:pPr>
    </w:p>
    <w:p w:rsidR="00423E88" w:rsidRDefault="003E3908" w:rsidP="00423E88">
      <w:pPr>
        <w:spacing w:line="480" w:lineRule="auto"/>
        <w:jc w:val="both"/>
        <w:rPr>
          <w:rFonts w:ascii="Arial" w:hAnsi="Arial" w:cs="Arial"/>
        </w:rPr>
      </w:pPr>
      <w:r>
        <w:rPr>
          <w:rFonts w:ascii="Arial" w:hAnsi="Arial" w:cs="Arial"/>
        </w:rPr>
        <w:t xml:space="preserve">Dentro del grupo de respuestas Una vez por día, el Norte tiene 52.1%, el Sur tiene 31.3% y el Centro 16.7% de ponderación (suman 100%). Mientras que con las respuestas de Una vez por semana, el Norte tiene 48.3%, el Sur tiene 40.1% y el Centro 11.6% de ponderación (suman 100%). Igualmente, del grupo de respuestas de Dos veces por semana, el Norte tiene 44.2%, el Sur tiene 36.8% y el Centro 18.9% de ponderación (suman 100%). </w:t>
      </w:r>
    </w:p>
    <w:p w:rsidR="00423E88" w:rsidRDefault="00423E88" w:rsidP="00423E88">
      <w:pPr>
        <w:spacing w:line="480" w:lineRule="auto"/>
        <w:jc w:val="both"/>
        <w:rPr>
          <w:rFonts w:ascii="Arial" w:hAnsi="Arial" w:cs="Arial"/>
        </w:rPr>
      </w:pPr>
    </w:p>
    <w:p w:rsidR="003E3908" w:rsidRDefault="003E3908" w:rsidP="00423E88">
      <w:pPr>
        <w:spacing w:line="480" w:lineRule="auto"/>
        <w:jc w:val="both"/>
        <w:rPr>
          <w:rFonts w:ascii="Arial" w:hAnsi="Arial" w:cs="Arial"/>
        </w:rPr>
      </w:pPr>
      <w:r>
        <w:rPr>
          <w:rFonts w:ascii="Arial" w:hAnsi="Arial" w:cs="Arial"/>
        </w:rPr>
        <w:t xml:space="preserve">Con las respuestas de Tres veces por semana, el Norte tiene 49%, el Sur tiene 47.1% y el Centro 3.9% de ponderación (suman 100%) y así mismo, con las respuestas de Cuatro o más veces por semana, el Norte tiene 64.7%, el Sur tiene 35.3% y el Centro 0% de ponderación (suman 100%). </w:t>
      </w:r>
    </w:p>
    <w:p w:rsidR="00423E88" w:rsidRDefault="00423E88" w:rsidP="00423E88">
      <w:pPr>
        <w:spacing w:line="480" w:lineRule="auto"/>
        <w:jc w:val="both"/>
        <w:rPr>
          <w:rFonts w:ascii="Arial" w:hAnsi="Arial" w:cs="Arial"/>
        </w:rPr>
      </w:pPr>
    </w:p>
    <w:p w:rsidR="003E3908" w:rsidRDefault="003E3908" w:rsidP="00423E88">
      <w:pPr>
        <w:spacing w:line="480" w:lineRule="auto"/>
        <w:jc w:val="both"/>
        <w:rPr>
          <w:rFonts w:ascii="Arial" w:hAnsi="Arial" w:cs="Arial"/>
        </w:rPr>
      </w:pPr>
      <w:r>
        <w:rPr>
          <w:rFonts w:ascii="Arial" w:hAnsi="Arial" w:cs="Arial"/>
        </w:rPr>
        <w:t xml:space="preserve">Por tanto, en conjunto </w:t>
      </w:r>
      <w:r>
        <w:rPr>
          <w:rFonts w:ascii="Arial" w:hAnsi="Arial" w:cs="Arial"/>
          <w:caps/>
        </w:rPr>
        <w:t>N</w:t>
      </w:r>
      <w:r>
        <w:rPr>
          <w:rFonts w:ascii="Arial" w:hAnsi="Arial" w:cs="Arial"/>
        </w:rPr>
        <w:t>orte-Sur-Centro, el 13.4% del grupo estaría dispuesto a consumir SOYLIGHT una vez al día, el 41.1% una vez por semana, el 26.5% dos veces por semana, el 14.2% tres veces por semana, el 4.7% cuatro o más veces por semana.</w:t>
      </w:r>
    </w:p>
    <w:p w:rsidR="003E3908" w:rsidRDefault="003E3908"/>
    <w:p w:rsidR="003E3908" w:rsidRDefault="003E3908"/>
    <w:p w:rsidR="00F87566" w:rsidRDefault="00F87566" w:rsidP="00C50022">
      <w:pPr>
        <w:jc w:val="center"/>
        <w:rPr>
          <w:rFonts w:ascii="Arial" w:hAnsi="Arial" w:cs="Arial"/>
          <w:b/>
        </w:rPr>
      </w:pPr>
      <w:r w:rsidRPr="006A30E2">
        <w:rPr>
          <w:rFonts w:ascii="Arial" w:hAnsi="Arial" w:cs="Arial"/>
          <w:b/>
        </w:rPr>
        <w:t>TABLA #</w:t>
      </w:r>
      <w:r>
        <w:rPr>
          <w:rFonts w:ascii="Arial" w:hAnsi="Arial" w:cs="Arial"/>
          <w:b/>
        </w:rPr>
        <w:t>1</w:t>
      </w:r>
      <w:r w:rsidR="000B2D7D">
        <w:rPr>
          <w:rFonts w:ascii="Arial" w:hAnsi="Arial" w:cs="Arial"/>
          <w:b/>
        </w:rPr>
        <w:t>5</w:t>
      </w:r>
    </w:p>
    <w:p w:rsidR="00C50022" w:rsidRPr="00C50022" w:rsidRDefault="00C50022" w:rsidP="00C50022">
      <w:pPr>
        <w:jc w:val="center"/>
        <w:rPr>
          <w:rFonts w:ascii="Arial" w:hAnsi="Arial" w:cs="Arial"/>
          <w:b/>
        </w:rPr>
      </w:pPr>
      <w:r w:rsidRPr="00C50022">
        <w:rPr>
          <w:rFonts w:ascii="Arial" w:hAnsi="Arial" w:cs="Arial"/>
          <w:b/>
        </w:rPr>
        <w:t>Sector comparado con disposición de pago</w:t>
      </w:r>
    </w:p>
    <w:p w:rsidR="003E3908" w:rsidRDefault="00DD3D15">
      <w:r>
        <w:rPr>
          <w:noProof/>
        </w:rPr>
        <w:drawing>
          <wp:inline distT="0" distB="0" distL="0" distR="0">
            <wp:extent cx="5391150" cy="428625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5391150" cy="4286250"/>
                    </a:xfrm>
                    <a:prstGeom prst="rect">
                      <a:avLst/>
                    </a:prstGeom>
                    <a:noFill/>
                    <a:ln w="9525">
                      <a:noFill/>
                      <a:miter lim="800000"/>
                      <a:headEnd/>
                      <a:tailEnd/>
                    </a:ln>
                  </pic:spPr>
                </pic:pic>
              </a:graphicData>
            </a:graphic>
          </wp:inline>
        </w:drawing>
      </w:r>
    </w:p>
    <w:p w:rsidR="001644D7" w:rsidRPr="0052278D" w:rsidRDefault="001644D7" w:rsidP="001644D7">
      <w:pPr>
        <w:ind w:firstLine="708"/>
        <w:rPr>
          <w:rFonts w:ascii="Arial" w:hAnsi="Arial" w:cs="Arial"/>
          <w:b/>
          <w:sz w:val="18"/>
          <w:szCs w:val="18"/>
        </w:rPr>
      </w:pPr>
      <w:r w:rsidRPr="0052278D">
        <w:rPr>
          <w:rFonts w:ascii="Arial" w:hAnsi="Arial" w:cs="Arial"/>
          <w:b/>
          <w:sz w:val="18"/>
          <w:szCs w:val="18"/>
        </w:rPr>
        <w:t>Elaborado por: El autor</w:t>
      </w:r>
    </w:p>
    <w:p w:rsidR="00423E88" w:rsidRDefault="00423E88" w:rsidP="00423E88">
      <w:pPr>
        <w:spacing w:line="480" w:lineRule="auto"/>
        <w:jc w:val="both"/>
        <w:rPr>
          <w:rFonts w:ascii="Arial" w:hAnsi="Arial" w:cs="Arial"/>
        </w:rPr>
      </w:pPr>
    </w:p>
    <w:p w:rsidR="00423E88" w:rsidRDefault="003E3908" w:rsidP="00423E88">
      <w:pPr>
        <w:spacing w:line="480" w:lineRule="auto"/>
        <w:jc w:val="both"/>
        <w:rPr>
          <w:rFonts w:ascii="Arial" w:hAnsi="Arial" w:cs="Arial"/>
        </w:rPr>
      </w:pPr>
      <w:r>
        <w:rPr>
          <w:rFonts w:ascii="Arial" w:hAnsi="Arial" w:cs="Arial"/>
        </w:rPr>
        <w:t xml:space="preserve">El cuadro </w:t>
      </w:r>
      <w:r w:rsidR="00795BB5">
        <w:rPr>
          <w:rFonts w:ascii="Arial" w:hAnsi="Arial" w:cs="Arial"/>
        </w:rPr>
        <w:t xml:space="preserve">superior </w:t>
      </w:r>
      <w:r>
        <w:rPr>
          <w:rFonts w:ascii="Arial" w:hAnsi="Arial" w:cs="Arial"/>
        </w:rPr>
        <w:t xml:space="preserve">explica la comparación entre el sector y el precio dispuesto a pagar por parte de los consumidores. Como resultado, dentro del grupo del Norte, el 1.7% estaría dispuesto a pagar $0.55, el 12.6% pagaría $0.50, el 27% pagaría $0.45 y el 58.6% pagaría $0.35 por la galleta SOYLIGHT. </w:t>
      </w:r>
    </w:p>
    <w:p w:rsidR="00423E88" w:rsidRDefault="00423E88" w:rsidP="00423E88">
      <w:pPr>
        <w:spacing w:line="480" w:lineRule="auto"/>
        <w:jc w:val="both"/>
        <w:rPr>
          <w:rFonts w:ascii="Arial" w:hAnsi="Arial" w:cs="Arial"/>
        </w:rPr>
      </w:pPr>
    </w:p>
    <w:p w:rsidR="003E3908" w:rsidRDefault="003E3908" w:rsidP="00423E88">
      <w:pPr>
        <w:spacing w:line="480" w:lineRule="auto"/>
        <w:jc w:val="both"/>
        <w:rPr>
          <w:rFonts w:ascii="Arial" w:hAnsi="Arial" w:cs="Arial"/>
        </w:rPr>
      </w:pPr>
      <w:r>
        <w:rPr>
          <w:rFonts w:ascii="Arial" w:hAnsi="Arial" w:cs="Arial"/>
        </w:rPr>
        <w:t xml:space="preserve">Dentro del grupo del Sur, el 2.2% pagaría $0.55, el 14.4% pagaría $0.50, el 25.2% pagaría $0.45 y el 58.3% pagaría $0.35 por esta galleta. Así mismo, dentro del grupo del Centro, el 0% estaría dispuesto a pagar $0.55, el 8.9% pagaría $0.50, el 22.2% pagaría $0.45 y el 68.9% pagaría $0.35 por la galleta SOYLIGHT. </w:t>
      </w:r>
    </w:p>
    <w:p w:rsidR="00423E88" w:rsidRDefault="00423E88" w:rsidP="00423E88">
      <w:pPr>
        <w:spacing w:line="480" w:lineRule="auto"/>
        <w:jc w:val="both"/>
        <w:rPr>
          <w:rFonts w:ascii="Arial" w:hAnsi="Arial" w:cs="Arial"/>
        </w:rPr>
      </w:pPr>
    </w:p>
    <w:p w:rsidR="003E3908" w:rsidRDefault="003E3908" w:rsidP="00423E88">
      <w:pPr>
        <w:spacing w:line="480" w:lineRule="auto"/>
        <w:jc w:val="both"/>
        <w:rPr>
          <w:rFonts w:ascii="Arial" w:hAnsi="Arial" w:cs="Arial"/>
        </w:rPr>
      </w:pPr>
      <w:r>
        <w:rPr>
          <w:rFonts w:ascii="Arial" w:hAnsi="Arial" w:cs="Arial"/>
        </w:rPr>
        <w:t>Dentro del grupo de respuestas $0.55, el Norte tiene una preferencia del 50%, el Sur tiene 50% y el Centro 0% sobre ese precio (suman 100%). Mientras q</w:t>
      </w:r>
      <w:r w:rsidR="00423E88">
        <w:rPr>
          <w:rFonts w:ascii="Arial" w:hAnsi="Arial" w:cs="Arial"/>
        </w:rPr>
        <w:t>ue con las respuestas de $0.50</w:t>
      </w:r>
      <w:r>
        <w:rPr>
          <w:rFonts w:ascii="Arial" w:hAnsi="Arial" w:cs="Arial"/>
        </w:rPr>
        <w:t xml:space="preserve">, el Norte tiene una preferencia del 47.8%, el Sur tiene 43.5% y el Centro 8.7% sobre ese precio (suman 100%). Igualmente, del grupo de respuestas de $0.45, el Norte tiene una preferencia del 51.1%, el Sur tiene 38% y el Centro 10.9% sobre ese precio (suman 100%) y así mismo, con las respuestas de $0.35, el Norte tiene una preferencia del 47.7%, el Sur tiene 37.9% y el Centro 14.5% sobre ese precio (suman 100%). </w:t>
      </w:r>
    </w:p>
    <w:p w:rsidR="00423E88" w:rsidRDefault="00423E88" w:rsidP="00423E88">
      <w:pPr>
        <w:spacing w:line="480" w:lineRule="auto"/>
        <w:jc w:val="both"/>
        <w:rPr>
          <w:rFonts w:ascii="Arial" w:hAnsi="Arial" w:cs="Arial"/>
        </w:rPr>
      </w:pPr>
    </w:p>
    <w:p w:rsidR="003E3908" w:rsidRDefault="003E3908" w:rsidP="00423E88">
      <w:pPr>
        <w:spacing w:line="480" w:lineRule="auto"/>
        <w:jc w:val="both"/>
        <w:rPr>
          <w:rFonts w:ascii="Arial" w:hAnsi="Arial" w:cs="Arial"/>
        </w:rPr>
      </w:pPr>
      <w:r>
        <w:rPr>
          <w:rFonts w:ascii="Arial" w:hAnsi="Arial" w:cs="Arial"/>
        </w:rPr>
        <w:t>Por tanto, en conjunto Norte-Sur-Centro, el 1.7% del grupo estaría dispuesto a pagar $0.55 por la galleta SOYLIGHT, el 12.8% pagaría $0.50, el 25.7% pagaría $0.45 y el 59.8% pagaría $0.35.</w:t>
      </w:r>
    </w:p>
    <w:p w:rsidR="003E3908" w:rsidRDefault="003E3908"/>
    <w:p w:rsidR="003E3908" w:rsidRDefault="003E3908"/>
    <w:p w:rsidR="00665632" w:rsidRDefault="00665632"/>
    <w:p w:rsidR="00665632" w:rsidRDefault="00665632"/>
    <w:p w:rsidR="00665632" w:rsidRPr="006A30E2" w:rsidRDefault="00665632" w:rsidP="00C50022">
      <w:pPr>
        <w:jc w:val="center"/>
        <w:rPr>
          <w:rFonts w:ascii="Arial" w:hAnsi="Arial" w:cs="Arial"/>
          <w:b/>
        </w:rPr>
      </w:pPr>
      <w:r w:rsidRPr="006A30E2">
        <w:rPr>
          <w:rFonts w:ascii="Arial" w:hAnsi="Arial" w:cs="Arial"/>
          <w:b/>
        </w:rPr>
        <w:t>TABLA #</w:t>
      </w:r>
      <w:r>
        <w:rPr>
          <w:rFonts w:ascii="Arial" w:hAnsi="Arial" w:cs="Arial"/>
          <w:b/>
        </w:rPr>
        <w:t>1</w:t>
      </w:r>
      <w:r w:rsidR="000B2D7D">
        <w:rPr>
          <w:rFonts w:ascii="Arial" w:hAnsi="Arial" w:cs="Arial"/>
          <w:b/>
        </w:rPr>
        <w:t>6</w:t>
      </w:r>
    </w:p>
    <w:p w:rsidR="003E3908" w:rsidRDefault="00C50022" w:rsidP="00C50022">
      <w:pPr>
        <w:jc w:val="center"/>
        <w:rPr>
          <w:rFonts w:ascii="Arial" w:hAnsi="Arial" w:cs="Arial"/>
          <w:b/>
        </w:rPr>
      </w:pPr>
      <w:r w:rsidRPr="00C50022">
        <w:rPr>
          <w:rFonts w:ascii="Arial" w:hAnsi="Arial" w:cs="Arial"/>
          <w:b/>
        </w:rPr>
        <w:t>Sector comparado con preferencia de lugar de compra</w:t>
      </w:r>
    </w:p>
    <w:p w:rsidR="00C50022" w:rsidRPr="00C50022" w:rsidRDefault="00C50022" w:rsidP="00C50022">
      <w:pPr>
        <w:jc w:val="center"/>
        <w:rPr>
          <w:rFonts w:ascii="Arial" w:hAnsi="Arial" w:cs="Arial"/>
          <w:b/>
        </w:rPr>
      </w:pPr>
    </w:p>
    <w:p w:rsidR="003E3908" w:rsidRDefault="00DD3D15">
      <w:r>
        <w:rPr>
          <w:noProof/>
        </w:rPr>
        <w:drawing>
          <wp:inline distT="0" distB="0" distL="0" distR="0">
            <wp:extent cx="5400675" cy="2247900"/>
            <wp:effectExtent l="1905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5400675" cy="2247900"/>
                    </a:xfrm>
                    <a:prstGeom prst="rect">
                      <a:avLst/>
                    </a:prstGeom>
                    <a:noFill/>
                    <a:ln w="9525">
                      <a:noFill/>
                      <a:miter lim="800000"/>
                      <a:headEnd/>
                      <a:tailEnd/>
                    </a:ln>
                  </pic:spPr>
                </pic:pic>
              </a:graphicData>
            </a:graphic>
          </wp:inline>
        </w:drawing>
      </w:r>
    </w:p>
    <w:p w:rsidR="003E3908" w:rsidRDefault="003E3908"/>
    <w:p w:rsidR="001644D7" w:rsidRPr="0052278D" w:rsidRDefault="001644D7" w:rsidP="001644D7">
      <w:pPr>
        <w:ind w:firstLine="708"/>
        <w:rPr>
          <w:rFonts w:ascii="Arial" w:hAnsi="Arial" w:cs="Arial"/>
          <w:b/>
          <w:sz w:val="18"/>
          <w:szCs w:val="18"/>
        </w:rPr>
      </w:pPr>
      <w:r w:rsidRPr="0052278D">
        <w:rPr>
          <w:rFonts w:ascii="Arial" w:hAnsi="Arial" w:cs="Arial"/>
          <w:b/>
          <w:sz w:val="18"/>
          <w:szCs w:val="18"/>
        </w:rPr>
        <w:t>Elaborado por: El autor</w:t>
      </w:r>
    </w:p>
    <w:p w:rsidR="003E3908" w:rsidRDefault="003E3908">
      <w:pPr>
        <w:spacing w:line="480" w:lineRule="auto"/>
        <w:jc w:val="both"/>
        <w:rPr>
          <w:rFonts w:ascii="Arial" w:hAnsi="Arial" w:cs="Arial"/>
        </w:rPr>
      </w:pPr>
    </w:p>
    <w:p w:rsidR="00423E88" w:rsidRDefault="003E3908" w:rsidP="00423E88">
      <w:pPr>
        <w:spacing w:line="480" w:lineRule="auto"/>
        <w:jc w:val="both"/>
        <w:rPr>
          <w:rFonts w:ascii="Arial" w:hAnsi="Arial" w:cs="Arial"/>
        </w:rPr>
      </w:pPr>
      <w:r>
        <w:rPr>
          <w:rFonts w:ascii="Arial" w:hAnsi="Arial" w:cs="Arial"/>
        </w:rPr>
        <w:t xml:space="preserve">El cuadro explica la comparación entre el sector y el lugar dispuesto comprar por parte de los consumidores. Como resultado, dentro del grupo Norte, el 39.7% estaría dispuesto a comprar en los supermercados, el 29.3% comprarían en las tiendas, el 2.3% en centros naturistas y el 24.10% comprarían la galleta SOYLIGHT en supermercados y tiendas. </w:t>
      </w:r>
    </w:p>
    <w:p w:rsidR="00423E88" w:rsidRDefault="00423E88" w:rsidP="00423E88">
      <w:pPr>
        <w:spacing w:line="480" w:lineRule="auto"/>
        <w:jc w:val="both"/>
        <w:rPr>
          <w:rFonts w:ascii="Arial" w:hAnsi="Arial" w:cs="Arial"/>
        </w:rPr>
      </w:pPr>
    </w:p>
    <w:p w:rsidR="00423E88" w:rsidRDefault="003E3908" w:rsidP="00423E88">
      <w:pPr>
        <w:spacing w:line="480" w:lineRule="auto"/>
        <w:jc w:val="both"/>
        <w:rPr>
          <w:rFonts w:ascii="Arial" w:hAnsi="Arial" w:cs="Arial"/>
        </w:rPr>
      </w:pPr>
      <w:r>
        <w:rPr>
          <w:rFonts w:ascii="Arial" w:hAnsi="Arial" w:cs="Arial"/>
        </w:rPr>
        <w:t>Dentro del grupo del Sur, el 46% estaría dispuesto a comprar en los supermercados, el 29.50% comprarían en las tiendas, el 3.60% en centros naturistas y el 16.5% comprarían la galleta SOYLIGHT en supermercados y tiendas.</w:t>
      </w:r>
    </w:p>
    <w:p w:rsidR="00423E88" w:rsidRDefault="00423E88" w:rsidP="00423E88">
      <w:pPr>
        <w:spacing w:line="480" w:lineRule="auto"/>
        <w:jc w:val="both"/>
        <w:rPr>
          <w:rFonts w:ascii="Arial" w:hAnsi="Arial" w:cs="Arial"/>
        </w:rPr>
      </w:pPr>
    </w:p>
    <w:p w:rsidR="003E3908" w:rsidRDefault="003E3908" w:rsidP="00423E88">
      <w:pPr>
        <w:spacing w:line="480" w:lineRule="auto"/>
        <w:jc w:val="both"/>
        <w:rPr>
          <w:rFonts w:ascii="Arial" w:hAnsi="Arial" w:cs="Arial"/>
        </w:rPr>
      </w:pPr>
      <w:r>
        <w:rPr>
          <w:rFonts w:ascii="Arial" w:hAnsi="Arial" w:cs="Arial"/>
        </w:rPr>
        <w:t xml:space="preserve">Dentro del grupo del Centro, el 55.60% estaría dispuesto a comprar en los supermercados, el 26.9% comprarían en las tiendas, el 0.0% en centros naturistas y el 13.30% comprarían la galleta SOYLIGHT en supermercados y </w:t>
      </w:r>
      <w:r w:rsidR="001847B9">
        <w:rPr>
          <w:rFonts w:ascii="Arial" w:hAnsi="Arial" w:cs="Arial"/>
        </w:rPr>
        <w:t xml:space="preserve">tiendas. </w:t>
      </w:r>
    </w:p>
    <w:p w:rsidR="00423E88" w:rsidRDefault="00423E88" w:rsidP="00423E88">
      <w:pPr>
        <w:spacing w:line="480" w:lineRule="auto"/>
        <w:jc w:val="both"/>
        <w:rPr>
          <w:rFonts w:ascii="Arial" w:hAnsi="Arial" w:cs="Arial"/>
        </w:rPr>
      </w:pPr>
    </w:p>
    <w:p w:rsidR="009A3AE2" w:rsidRDefault="001847B9" w:rsidP="00423E88">
      <w:pPr>
        <w:spacing w:line="480" w:lineRule="auto"/>
        <w:jc w:val="both"/>
        <w:rPr>
          <w:rFonts w:ascii="Arial" w:hAnsi="Arial" w:cs="Arial"/>
        </w:rPr>
      </w:pPr>
      <w:r>
        <w:rPr>
          <w:rFonts w:ascii="Arial" w:hAnsi="Arial" w:cs="Arial"/>
        </w:rPr>
        <w:t>Existe</w:t>
      </w:r>
      <w:r w:rsidR="003E3908">
        <w:rPr>
          <w:rFonts w:ascii="Arial" w:hAnsi="Arial" w:cs="Arial"/>
        </w:rPr>
        <w:t xml:space="preserve"> una minoría dentro del grupo del Norte y Sur que estarían dispuestas de adquirir esta galleta en otros lugares como en gimnasios y restaurantes vegetarianos. </w:t>
      </w:r>
    </w:p>
    <w:p w:rsidR="00423E88" w:rsidRDefault="00423E88" w:rsidP="00423E88">
      <w:pPr>
        <w:spacing w:line="480" w:lineRule="auto"/>
        <w:jc w:val="both"/>
        <w:rPr>
          <w:rFonts w:ascii="Arial" w:hAnsi="Arial" w:cs="Arial"/>
        </w:rPr>
      </w:pPr>
    </w:p>
    <w:p w:rsidR="00164494" w:rsidRDefault="003E3908" w:rsidP="00423E88">
      <w:pPr>
        <w:spacing w:line="480" w:lineRule="auto"/>
        <w:jc w:val="both"/>
        <w:rPr>
          <w:rFonts w:ascii="Arial" w:hAnsi="Arial" w:cs="Arial"/>
        </w:rPr>
      </w:pPr>
      <w:r>
        <w:rPr>
          <w:rFonts w:ascii="Arial" w:hAnsi="Arial" w:cs="Arial"/>
        </w:rPr>
        <w:t xml:space="preserve">Dentro del grupo de respuestas </w:t>
      </w:r>
      <w:r>
        <w:rPr>
          <w:rFonts w:ascii="Arial" w:hAnsi="Arial" w:cs="Arial"/>
          <w:b/>
        </w:rPr>
        <w:t>Supermercados</w:t>
      </w:r>
      <w:r>
        <w:rPr>
          <w:rFonts w:ascii="Arial" w:hAnsi="Arial" w:cs="Arial"/>
        </w:rPr>
        <w:t xml:space="preserve">, el Norte tiene una preferencia del 43.70%, el Sur posee 40.50% y el Centro tiene 15.80% de ponderación sobre ese lugar (suman 100%). Mientras que con las respuestas de </w:t>
      </w:r>
      <w:r>
        <w:rPr>
          <w:rFonts w:ascii="Arial" w:hAnsi="Arial" w:cs="Arial"/>
          <w:b/>
        </w:rPr>
        <w:t>Tiendas</w:t>
      </w:r>
      <w:r>
        <w:rPr>
          <w:rFonts w:ascii="Arial" w:hAnsi="Arial" w:cs="Arial"/>
        </w:rPr>
        <w:t xml:space="preserve">, el Norte tiene una preferencia del 48.6%, el Sur posee 39% y el Centro tiene 12.40% de ponderación sobre ese lugar (suman 100%). </w:t>
      </w:r>
    </w:p>
    <w:p w:rsidR="00164494" w:rsidRDefault="00164494" w:rsidP="00423E88">
      <w:pPr>
        <w:spacing w:line="480" w:lineRule="auto"/>
        <w:jc w:val="both"/>
        <w:rPr>
          <w:rFonts w:ascii="Arial" w:hAnsi="Arial" w:cs="Arial"/>
        </w:rPr>
      </w:pPr>
    </w:p>
    <w:p w:rsidR="003E3908" w:rsidRDefault="003E3908" w:rsidP="00423E88">
      <w:pPr>
        <w:spacing w:line="480" w:lineRule="auto"/>
        <w:jc w:val="both"/>
        <w:rPr>
          <w:rFonts w:ascii="Arial" w:hAnsi="Arial" w:cs="Arial"/>
        </w:rPr>
      </w:pPr>
      <w:r>
        <w:rPr>
          <w:rFonts w:ascii="Arial" w:hAnsi="Arial" w:cs="Arial"/>
        </w:rPr>
        <w:t xml:space="preserve">Igualmente, del grupo de respuestas de </w:t>
      </w:r>
      <w:r>
        <w:rPr>
          <w:rFonts w:ascii="Arial" w:hAnsi="Arial" w:cs="Arial"/>
          <w:b/>
        </w:rPr>
        <w:t>Centros Naturistas</w:t>
      </w:r>
      <w:r>
        <w:rPr>
          <w:rFonts w:ascii="Arial" w:hAnsi="Arial" w:cs="Arial"/>
        </w:rPr>
        <w:t xml:space="preserve">, el Norte tiene una preferencia del 44.4%, el Sur posee 55.60% y el Centro tiene 0% de ponderación sobre ese lugar (suman 100%) y así mismo, con las respuestas de </w:t>
      </w:r>
      <w:r>
        <w:rPr>
          <w:rFonts w:ascii="Arial" w:hAnsi="Arial" w:cs="Arial"/>
          <w:b/>
        </w:rPr>
        <w:t>Supermercados y Tiendas</w:t>
      </w:r>
      <w:r>
        <w:rPr>
          <w:rFonts w:ascii="Arial" w:hAnsi="Arial" w:cs="Arial"/>
        </w:rPr>
        <w:t xml:space="preserve">, el Norte tiene una preferencia del 59.20%, el Sur posee 32.40% y el Centro tiene 8.5% de ponderación sobre ese lugar (suman 100%). </w:t>
      </w:r>
    </w:p>
    <w:p w:rsidR="00423E88" w:rsidRDefault="00423E88" w:rsidP="00423E88">
      <w:pPr>
        <w:spacing w:line="480" w:lineRule="auto"/>
        <w:jc w:val="both"/>
        <w:rPr>
          <w:rFonts w:ascii="Arial" w:hAnsi="Arial" w:cs="Arial"/>
        </w:rPr>
      </w:pPr>
    </w:p>
    <w:p w:rsidR="003E3908" w:rsidRDefault="003E3908" w:rsidP="00423E88">
      <w:pPr>
        <w:spacing w:line="480" w:lineRule="auto"/>
        <w:jc w:val="both"/>
        <w:rPr>
          <w:rFonts w:ascii="Arial" w:hAnsi="Arial" w:cs="Arial"/>
        </w:rPr>
      </w:pPr>
      <w:r>
        <w:rPr>
          <w:rFonts w:ascii="Arial" w:hAnsi="Arial" w:cs="Arial"/>
        </w:rPr>
        <w:t>Por tanto, en conjunto Norte-Sur-Centro, el 44.1% del grupo estaría dispuesto comprar en los supermercados, el 29.3% comprarían en las tiendas, el 2.5% en centros naturistas y el 19.8% comprarían la galleta SOYLIGHT en los Supermercados y tiendas.</w:t>
      </w:r>
    </w:p>
    <w:p w:rsidR="00423E88" w:rsidRDefault="00423E88" w:rsidP="001644D7">
      <w:pPr>
        <w:spacing w:line="480" w:lineRule="auto"/>
        <w:jc w:val="both"/>
        <w:rPr>
          <w:rFonts w:ascii="Arial" w:hAnsi="Arial" w:cs="Arial"/>
        </w:rPr>
      </w:pPr>
    </w:p>
    <w:p w:rsidR="00164494" w:rsidRDefault="00164494" w:rsidP="000B2D7D">
      <w:pPr>
        <w:spacing w:line="480" w:lineRule="auto"/>
        <w:ind w:firstLine="708"/>
        <w:jc w:val="both"/>
        <w:rPr>
          <w:rFonts w:ascii="Arial" w:hAnsi="Arial" w:cs="Arial"/>
          <w:b/>
          <w:i/>
          <w:u w:val="single"/>
        </w:rPr>
      </w:pPr>
    </w:p>
    <w:p w:rsidR="00164494" w:rsidRDefault="00164494" w:rsidP="000B2D7D">
      <w:pPr>
        <w:spacing w:line="480" w:lineRule="auto"/>
        <w:ind w:firstLine="708"/>
        <w:jc w:val="both"/>
        <w:rPr>
          <w:rFonts w:ascii="Arial" w:hAnsi="Arial" w:cs="Arial"/>
          <w:b/>
          <w:i/>
          <w:u w:val="single"/>
        </w:rPr>
      </w:pPr>
    </w:p>
    <w:p w:rsidR="00164494" w:rsidRDefault="00164494" w:rsidP="000B2D7D">
      <w:pPr>
        <w:spacing w:line="480" w:lineRule="auto"/>
        <w:ind w:firstLine="708"/>
        <w:jc w:val="both"/>
        <w:rPr>
          <w:rFonts w:ascii="Arial" w:hAnsi="Arial" w:cs="Arial"/>
          <w:b/>
          <w:i/>
          <w:u w:val="single"/>
        </w:rPr>
      </w:pPr>
    </w:p>
    <w:p w:rsidR="00164494" w:rsidRDefault="00164494" w:rsidP="000B2D7D">
      <w:pPr>
        <w:spacing w:line="480" w:lineRule="auto"/>
        <w:ind w:firstLine="708"/>
        <w:jc w:val="both"/>
        <w:rPr>
          <w:rFonts w:ascii="Arial" w:hAnsi="Arial" w:cs="Arial"/>
          <w:b/>
          <w:i/>
          <w:u w:val="single"/>
        </w:rPr>
      </w:pPr>
    </w:p>
    <w:p w:rsidR="00164494" w:rsidRDefault="00164494" w:rsidP="000B2D7D">
      <w:pPr>
        <w:spacing w:line="480" w:lineRule="auto"/>
        <w:ind w:firstLine="708"/>
        <w:jc w:val="both"/>
        <w:rPr>
          <w:rFonts w:ascii="Arial" w:hAnsi="Arial" w:cs="Arial"/>
          <w:b/>
          <w:i/>
          <w:u w:val="single"/>
        </w:rPr>
      </w:pPr>
    </w:p>
    <w:p w:rsidR="00164494" w:rsidRDefault="00164494" w:rsidP="000B2D7D">
      <w:pPr>
        <w:spacing w:line="480" w:lineRule="auto"/>
        <w:ind w:firstLine="708"/>
        <w:jc w:val="both"/>
        <w:rPr>
          <w:rFonts w:ascii="Arial" w:hAnsi="Arial" w:cs="Arial"/>
          <w:b/>
          <w:i/>
          <w:u w:val="single"/>
        </w:rPr>
      </w:pPr>
    </w:p>
    <w:p w:rsidR="00164494" w:rsidRDefault="00164494" w:rsidP="000B2D7D">
      <w:pPr>
        <w:spacing w:line="480" w:lineRule="auto"/>
        <w:ind w:firstLine="708"/>
        <w:jc w:val="both"/>
        <w:rPr>
          <w:rFonts w:ascii="Arial" w:hAnsi="Arial" w:cs="Arial"/>
          <w:b/>
          <w:i/>
          <w:u w:val="single"/>
        </w:rPr>
      </w:pPr>
    </w:p>
    <w:p w:rsidR="00164494" w:rsidRDefault="00164494" w:rsidP="000B2D7D">
      <w:pPr>
        <w:spacing w:line="480" w:lineRule="auto"/>
        <w:ind w:firstLine="708"/>
        <w:jc w:val="both"/>
        <w:rPr>
          <w:rFonts w:ascii="Arial" w:hAnsi="Arial" w:cs="Arial"/>
          <w:b/>
          <w:i/>
          <w:u w:val="single"/>
        </w:rPr>
      </w:pPr>
    </w:p>
    <w:p w:rsidR="00164494" w:rsidRDefault="00164494" w:rsidP="000B2D7D">
      <w:pPr>
        <w:spacing w:line="480" w:lineRule="auto"/>
        <w:ind w:firstLine="708"/>
        <w:jc w:val="both"/>
        <w:rPr>
          <w:rFonts w:ascii="Arial" w:hAnsi="Arial" w:cs="Arial"/>
          <w:b/>
          <w:i/>
          <w:u w:val="single"/>
        </w:rPr>
      </w:pPr>
    </w:p>
    <w:p w:rsidR="00164494" w:rsidRDefault="00164494" w:rsidP="000B2D7D">
      <w:pPr>
        <w:spacing w:line="480" w:lineRule="auto"/>
        <w:ind w:firstLine="708"/>
        <w:jc w:val="both"/>
        <w:rPr>
          <w:rFonts w:ascii="Arial" w:hAnsi="Arial" w:cs="Arial"/>
          <w:b/>
          <w:i/>
          <w:u w:val="single"/>
        </w:rPr>
      </w:pPr>
    </w:p>
    <w:p w:rsidR="00164494" w:rsidRDefault="00164494" w:rsidP="000B2D7D">
      <w:pPr>
        <w:spacing w:line="480" w:lineRule="auto"/>
        <w:ind w:firstLine="708"/>
        <w:jc w:val="both"/>
        <w:rPr>
          <w:rFonts w:ascii="Arial" w:hAnsi="Arial" w:cs="Arial"/>
          <w:b/>
          <w:i/>
          <w:u w:val="single"/>
        </w:rPr>
      </w:pPr>
    </w:p>
    <w:p w:rsidR="00164494" w:rsidRDefault="00164494" w:rsidP="000B2D7D">
      <w:pPr>
        <w:spacing w:line="480" w:lineRule="auto"/>
        <w:ind w:firstLine="708"/>
        <w:jc w:val="both"/>
        <w:rPr>
          <w:rFonts w:ascii="Arial" w:hAnsi="Arial" w:cs="Arial"/>
          <w:b/>
          <w:i/>
          <w:u w:val="single"/>
        </w:rPr>
      </w:pPr>
    </w:p>
    <w:p w:rsidR="00164494" w:rsidRDefault="00164494" w:rsidP="000B2D7D">
      <w:pPr>
        <w:spacing w:line="480" w:lineRule="auto"/>
        <w:ind w:firstLine="708"/>
        <w:jc w:val="both"/>
        <w:rPr>
          <w:rFonts w:ascii="Arial" w:hAnsi="Arial" w:cs="Arial"/>
          <w:b/>
          <w:i/>
          <w:u w:val="single"/>
        </w:rPr>
      </w:pPr>
    </w:p>
    <w:p w:rsidR="00164494" w:rsidRDefault="00164494" w:rsidP="000B2D7D">
      <w:pPr>
        <w:spacing w:line="480" w:lineRule="auto"/>
        <w:ind w:firstLine="708"/>
        <w:jc w:val="both"/>
        <w:rPr>
          <w:rFonts w:ascii="Arial" w:hAnsi="Arial" w:cs="Arial"/>
          <w:b/>
          <w:i/>
          <w:u w:val="single"/>
        </w:rPr>
      </w:pPr>
    </w:p>
    <w:p w:rsidR="00164494" w:rsidRDefault="00164494" w:rsidP="000B2D7D">
      <w:pPr>
        <w:spacing w:line="480" w:lineRule="auto"/>
        <w:ind w:firstLine="708"/>
        <w:jc w:val="both"/>
        <w:rPr>
          <w:rFonts w:ascii="Arial" w:hAnsi="Arial" w:cs="Arial"/>
          <w:b/>
          <w:i/>
          <w:u w:val="single"/>
        </w:rPr>
      </w:pPr>
    </w:p>
    <w:p w:rsidR="00164494" w:rsidRDefault="00164494" w:rsidP="000B2D7D">
      <w:pPr>
        <w:spacing w:line="480" w:lineRule="auto"/>
        <w:ind w:firstLine="708"/>
        <w:jc w:val="both"/>
        <w:rPr>
          <w:rFonts w:ascii="Arial" w:hAnsi="Arial" w:cs="Arial"/>
          <w:b/>
          <w:i/>
          <w:u w:val="single"/>
        </w:rPr>
      </w:pPr>
    </w:p>
    <w:p w:rsidR="00164494" w:rsidRDefault="00164494" w:rsidP="000B2D7D">
      <w:pPr>
        <w:spacing w:line="480" w:lineRule="auto"/>
        <w:ind w:firstLine="708"/>
        <w:jc w:val="both"/>
        <w:rPr>
          <w:rFonts w:ascii="Arial" w:hAnsi="Arial" w:cs="Arial"/>
          <w:b/>
          <w:i/>
          <w:u w:val="single"/>
        </w:rPr>
      </w:pPr>
    </w:p>
    <w:p w:rsidR="00423E88" w:rsidRPr="000B2D7D" w:rsidRDefault="00665632" w:rsidP="000B2D7D">
      <w:pPr>
        <w:spacing w:line="480" w:lineRule="auto"/>
        <w:ind w:firstLine="708"/>
        <w:jc w:val="both"/>
        <w:rPr>
          <w:rFonts w:ascii="Arial" w:hAnsi="Arial" w:cs="Arial"/>
          <w:b/>
          <w:i/>
          <w:u w:val="single"/>
        </w:rPr>
      </w:pPr>
      <w:r w:rsidRPr="000B2D7D">
        <w:rPr>
          <w:rFonts w:ascii="Arial" w:hAnsi="Arial" w:cs="Arial"/>
          <w:b/>
          <w:i/>
          <w:u w:val="single"/>
        </w:rPr>
        <w:t>2.4.2.7</w:t>
      </w:r>
      <w:r w:rsidR="001847B9" w:rsidRPr="000B2D7D">
        <w:rPr>
          <w:rFonts w:ascii="Arial" w:hAnsi="Arial" w:cs="Arial"/>
          <w:b/>
          <w:i/>
          <w:u w:val="single"/>
        </w:rPr>
        <w:t>. Conclusiones</w:t>
      </w:r>
      <w:r w:rsidR="003E3908" w:rsidRPr="000B2D7D">
        <w:rPr>
          <w:rFonts w:ascii="Arial" w:hAnsi="Arial" w:cs="Arial"/>
          <w:b/>
          <w:i/>
          <w:u w:val="single"/>
        </w:rPr>
        <w:t xml:space="preserve"> de </w:t>
      </w:r>
      <w:smartTag w:uri="urn:schemas-microsoft-com:office:smarttags" w:element="PersonName">
        <w:smartTagPr>
          <w:attr w:name="ProductID" w:val="la Investigaci￳n"/>
        </w:smartTagPr>
        <w:r w:rsidR="003E3908" w:rsidRPr="000B2D7D">
          <w:rPr>
            <w:rFonts w:ascii="Arial" w:hAnsi="Arial" w:cs="Arial"/>
            <w:b/>
            <w:i/>
            <w:u w:val="single"/>
          </w:rPr>
          <w:t>la Investigación</w:t>
        </w:r>
      </w:smartTag>
      <w:r w:rsidR="003E3908" w:rsidRPr="000B2D7D">
        <w:rPr>
          <w:rFonts w:ascii="Arial" w:hAnsi="Arial" w:cs="Arial"/>
          <w:b/>
          <w:i/>
          <w:u w:val="single"/>
        </w:rPr>
        <w:t xml:space="preserve"> de mercado</w:t>
      </w:r>
    </w:p>
    <w:p w:rsidR="00665632" w:rsidRPr="00665632" w:rsidRDefault="00665632" w:rsidP="00423E88">
      <w:pPr>
        <w:spacing w:line="480" w:lineRule="auto"/>
        <w:jc w:val="both"/>
        <w:rPr>
          <w:rFonts w:ascii="Arial" w:hAnsi="Arial" w:cs="Arial"/>
          <w:b/>
        </w:rPr>
      </w:pPr>
    </w:p>
    <w:p w:rsidR="003E3908" w:rsidRDefault="003E3908" w:rsidP="00423E88">
      <w:pPr>
        <w:spacing w:line="480" w:lineRule="auto"/>
        <w:jc w:val="both"/>
        <w:rPr>
          <w:rFonts w:ascii="Arial" w:hAnsi="Arial" w:cs="Arial"/>
        </w:rPr>
      </w:pPr>
      <w:r>
        <w:rPr>
          <w:rFonts w:ascii="Arial" w:hAnsi="Arial" w:cs="Arial"/>
        </w:rPr>
        <w:t>En general, existe una aceptación del 89.5% por parte de los consumidores hacia la galleta SOYLIGHT (la hipótesis describe aceptación del 60%). Así mismo, dentro del grupo de consumidores, las mujeres tienen una mayor preferencia que los hombres hacia SOYLIGHT</w:t>
      </w:r>
      <w:r w:rsidR="00446EBB">
        <w:rPr>
          <w:rFonts w:ascii="Arial" w:hAnsi="Arial" w:cs="Arial"/>
        </w:rPr>
        <w:t xml:space="preserve"> (mujeres 57.5% y hombres 42.5%)</w:t>
      </w:r>
      <w:r>
        <w:rPr>
          <w:rFonts w:ascii="Arial" w:hAnsi="Arial" w:cs="Arial"/>
        </w:rPr>
        <w:t>.</w:t>
      </w:r>
    </w:p>
    <w:p w:rsidR="00423E88" w:rsidRDefault="00423E88" w:rsidP="00423E88">
      <w:pPr>
        <w:spacing w:line="480" w:lineRule="auto"/>
        <w:jc w:val="both"/>
        <w:rPr>
          <w:rFonts w:ascii="Arial" w:hAnsi="Arial" w:cs="Arial"/>
        </w:rPr>
      </w:pPr>
    </w:p>
    <w:p w:rsidR="003E3908" w:rsidRDefault="003E3908" w:rsidP="00423E88">
      <w:pPr>
        <w:spacing w:line="480" w:lineRule="auto"/>
        <w:jc w:val="both"/>
        <w:rPr>
          <w:rFonts w:ascii="Arial" w:hAnsi="Arial" w:cs="Arial"/>
        </w:rPr>
      </w:pPr>
      <w:r>
        <w:rPr>
          <w:rFonts w:ascii="Arial" w:hAnsi="Arial" w:cs="Arial"/>
        </w:rPr>
        <w:t>A los consumidores del target les gustaría que la galleta fuese de sal y de dulce. No existe diferencia significativa por esta preferencia.</w:t>
      </w:r>
    </w:p>
    <w:p w:rsidR="00423E88" w:rsidRDefault="00423E88" w:rsidP="00423E88">
      <w:pPr>
        <w:spacing w:line="480" w:lineRule="auto"/>
        <w:jc w:val="both"/>
        <w:rPr>
          <w:rFonts w:ascii="Arial" w:hAnsi="Arial" w:cs="Arial"/>
        </w:rPr>
      </w:pPr>
    </w:p>
    <w:p w:rsidR="003E3908" w:rsidRDefault="003E3908" w:rsidP="00423E88">
      <w:pPr>
        <w:spacing w:line="480" w:lineRule="auto"/>
        <w:jc w:val="both"/>
        <w:rPr>
          <w:rFonts w:ascii="Arial" w:hAnsi="Arial" w:cs="Arial"/>
        </w:rPr>
      </w:pPr>
      <w:r>
        <w:rPr>
          <w:rFonts w:ascii="Arial" w:hAnsi="Arial" w:cs="Arial"/>
        </w:rPr>
        <w:t xml:space="preserve">Además, dentro del grupo de los consumidores las mujeres tienen una mayor preferencia en las galletas de sal y de dulce </w:t>
      </w:r>
      <w:r w:rsidR="00DA5768">
        <w:rPr>
          <w:rFonts w:ascii="Arial" w:hAnsi="Arial" w:cs="Arial"/>
        </w:rPr>
        <w:t xml:space="preserve">(56.1% y 59.5% respectivamente) </w:t>
      </w:r>
      <w:r>
        <w:rPr>
          <w:rFonts w:ascii="Arial" w:hAnsi="Arial" w:cs="Arial"/>
        </w:rPr>
        <w:t xml:space="preserve">que los </w:t>
      </w:r>
      <w:r w:rsidR="001847B9">
        <w:rPr>
          <w:rFonts w:ascii="Arial" w:hAnsi="Arial" w:cs="Arial"/>
        </w:rPr>
        <w:t>hombres.</w:t>
      </w:r>
    </w:p>
    <w:p w:rsidR="00423E88" w:rsidRDefault="00423E88" w:rsidP="00423E88">
      <w:pPr>
        <w:spacing w:line="480" w:lineRule="auto"/>
        <w:jc w:val="both"/>
        <w:rPr>
          <w:rFonts w:ascii="Arial" w:hAnsi="Arial" w:cs="Arial"/>
        </w:rPr>
      </w:pPr>
    </w:p>
    <w:p w:rsidR="003E3908" w:rsidRDefault="003E3908" w:rsidP="00423E88">
      <w:pPr>
        <w:spacing w:line="480" w:lineRule="auto"/>
        <w:jc w:val="both"/>
        <w:rPr>
          <w:rFonts w:ascii="Arial" w:hAnsi="Arial" w:cs="Arial"/>
        </w:rPr>
      </w:pPr>
      <w:r>
        <w:rPr>
          <w:rFonts w:ascii="Arial" w:hAnsi="Arial" w:cs="Arial"/>
        </w:rPr>
        <w:t>Los consumidores preferirán consumir la galleta SOYLIGHT una o dos veces por semana pero existe un grupo reducido que sí estaría dispuesto a consumir la galleta una vez al día.</w:t>
      </w:r>
    </w:p>
    <w:p w:rsidR="00423E88" w:rsidRDefault="00423E88" w:rsidP="00423E88">
      <w:pPr>
        <w:spacing w:line="480" w:lineRule="auto"/>
        <w:jc w:val="both"/>
        <w:rPr>
          <w:rFonts w:ascii="Arial" w:hAnsi="Arial" w:cs="Arial"/>
        </w:rPr>
      </w:pPr>
    </w:p>
    <w:p w:rsidR="003E3908" w:rsidRDefault="003E3908" w:rsidP="00423E88">
      <w:pPr>
        <w:spacing w:line="480" w:lineRule="auto"/>
        <w:jc w:val="both"/>
        <w:rPr>
          <w:rFonts w:ascii="Arial" w:hAnsi="Arial" w:cs="Arial"/>
        </w:rPr>
      </w:pPr>
      <w:r>
        <w:rPr>
          <w:rFonts w:ascii="Arial" w:hAnsi="Arial" w:cs="Arial"/>
        </w:rPr>
        <w:t xml:space="preserve">Con respecto al precio, los consumidores (59.8%) estarían dispuesto a pagar por esta galleta  $0.35 con una mayor preferencia las mujeres sobre los hombres </w:t>
      </w:r>
      <w:r w:rsidR="00014F97">
        <w:rPr>
          <w:rFonts w:ascii="Arial" w:hAnsi="Arial" w:cs="Arial"/>
        </w:rPr>
        <w:t xml:space="preserve">(60.3% y 39.7% respectivamente) </w:t>
      </w:r>
      <w:r>
        <w:rPr>
          <w:rFonts w:ascii="Arial" w:hAnsi="Arial" w:cs="Arial"/>
        </w:rPr>
        <w:t xml:space="preserve">pero así mismo, hay </w:t>
      </w:r>
      <w:r w:rsidR="00014F97">
        <w:rPr>
          <w:rFonts w:ascii="Arial" w:hAnsi="Arial" w:cs="Arial"/>
        </w:rPr>
        <w:t>un</w:t>
      </w:r>
      <w:r>
        <w:rPr>
          <w:rFonts w:ascii="Arial" w:hAnsi="Arial" w:cs="Arial"/>
        </w:rPr>
        <w:t xml:space="preserve"> grupo de consumidores (25.7 %) que estarían dispuesto a pagar $0.45 por esta galleta con una igualdad de preferencia entre hombres y mujeres sobre este precio.</w:t>
      </w:r>
    </w:p>
    <w:p w:rsidR="00423E88" w:rsidRDefault="00423E88" w:rsidP="00423E88">
      <w:pPr>
        <w:spacing w:line="480" w:lineRule="auto"/>
        <w:jc w:val="both"/>
        <w:rPr>
          <w:rFonts w:ascii="Arial" w:hAnsi="Arial" w:cs="Arial"/>
        </w:rPr>
      </w:pPr>
    </w:p>
    <w:p w:rsidR="003E3908" w:rsidRDefault="003E3908" w:rsidP="00423E88">
      <w:pPr>
        <w:spacing w:line="480" w:lineRule="auto"/>
        <w:jc w:val="both"/>
        <w:rPr>
          <w:rFonts w:ascii="Arial" w:hAnsi="Arial" w:cs="Arial"/>
        </w:rPr>
      </w:pPr>
      <w:r>
        <w:rPr>
          <w:rFonts w:ascii="Arial" w:hAnsi="Arial" w:cs="Arial"/>
        </w:rPr>
        <w:t xml:space="preserve">Los consumidores tienen preferencia en adquirir el producto en supermercados y tiendas, por lo que los hombres tienen una mayor disposición en comprar la galleta en las tiendas </w:t>
      </w:r>
      <w:r w:rsidR="00400301">
        <w:rPr>
          <w:rFonts w:ascii="Arial" w:hAnsi="Arial" w:cs="Arial"/>
        </w:rPr>
        <w:t xml:space="preserve">(52.4%) </w:t>
      </w:r>
      <w:r>
        <w:rPr>
          <w:rFonts w:ascii="Arial" w:hAnsi="Arial" w:cs="Arial"/>
        </w:rPr>
        <w:t>y mientras que las mujeres lo harían en los supermercados</w:t>
      </w:r>
      <w:r w:rsidR="00400301">
        <w:rPr>
          <w:rFonts w:ascii="Arial" w:hAnsi="Arial" w:cs="Arial"/>
        </w:rPr>
        <w:t xml:space="preserve"> (65.8%)</w:t>
      </w:r>
      <w:r>
        <w:rPr>
          <w:rFonts w:ascii="Arial" w:hAnsi="Arial" w:cs="Arial"/>
        </w:rPr>
        <w:t>.   Existe una minoría dentro del grupo de las mujeres que les gustaría comprar SOYLIGHT en gimnasios y restaurantes vegetarianos.</w:t>
      </w:r>
    </w:p>
    <w:p w:rsidR="00423E88" w:rsidRDefault="00423E88" w:rsidP="00423E88">
      <w:pPr>
        <w:spacing w:line="480" w:lineRule="auto"/>
        <w:jc w:val="both"/>
        <w:rPr>
          <w:rFonts w:ascii="Arial" w:hAnsi="Arial" w:cs="Arial"/>
        </w:rPr>
      </w:pPr>
    </w:p>
    <w:p w:rsidR="003E3908" w:rsidRDefault="003E3908" w:rsidP="00423E88">
      <w:pPr>
        <w:spacing w:line="480" w:lineRule="auto"/>
        <w:jc w:val="both"/>
        <w:rPr>
          <w:rFonts w:ascii="Arial" w:hAnsi="Arial" w:cs="Arial"/>
        </w:rPr>
      </w:pPr>
      <w:r>
        <w:rPr>
          <w:rFonts w:ascii="Arial" w:hAnsi="Arial" w:cs="Arial"/>
        </w:rPr>
        <w:t>Con relación a los componentes adicionales en la galleta SOYLIGHT, los consumidores tanto como hombres y mujeres prefieren los siguientes ingredientes: miel, nuez y queso. Los hombres tienen una mayor preferencia más por la miel que las mujeres pero ellas prefieren más la nuez y el queso en la galleta. Otro componente que prefieren los hombres es el ajonjolí mientras que en las mujeres les gustaría las almendras en SOYLIGHT.</w:t>
      </w:r>
    </w:p>
    <w:p w:rsidR="00423E88" w:rsidRDefault="00423E88" w:rsidP="00423E88">
      <w:pPr>
        <w:spacing w:line="480" w:lineRule="auto"/>
        <w:jc w:val="both"/>
        <w:rPr>
          <w:rFonts w:ascii="Arial" w:hAnsi="Arial" w:cs="Arial"/>
        </w:rPr>
      </w:pPr>
    </w:p>
    <w:p w:rsidR="003E3908" w:rsidRDefault="003E3908" w:rsidP="00423E88">
      <w:pPr>
        <w:spacing w:line="480" w:lineRule="auto"/>
        <w:jc w:val="both"/>
        <w:rPr>
          <w:rFonts w:ascii="Arial" w:hAnsi="Arial" w:cs="Arial"/>
        </w:rPr>
      </w:pPr>
      <w:r>
        <w:rPr>
          <w:rFonts w:ascii="Arial" w:hAnsi="Arial" w:cs="Arial"/>
        </w:rPr>
        <w:t xml:space="preserve">De la misma manera, existe una aceptación muy favorable hacia la galleta SOYLIGHT dentro de los grupo de edades con niveles del 83% excepto en las edades de 58 o más años que tienen una aceptación del 71.4% para esta galleta. </w:t>
      </w:r>
    </w:p>
    <w:p w:rsidR="00423E88" w:rsidRDefault="00423E88" w:rsidP="00423E88">
      <w:pPr>
        <w:spacing w:line="480" w:lineRule="auto"/>
        <w:jc w:val="both"/>
        <w:rPr>
          <w:rFonts w:ascii="Arial" w:hAnsi="Arial" w:cs="Arial"/>
        </w:rPr>
      </w:pPr>
    </w:p>
    <w:p w:rsidR="003E3908" w:rsidRDefault="003E3908" w:rsidP="00423E88">
      <w:pPr>
        <w:spacing w:line="480" w:lineRule="auto"/>
        <w:jc w:val="both"/>
        <w:rPr>
          <w:rFonts w:ascii="Arial" w:hAnsi="Arial" w:cs="Arial"/>
        </w:rPr>
      </w:pPr>
      <w:r>
        <w:rPr>
          <w:rFonts w:ascii="Arial" w:hAnsi="Arial" w:cs="Arial"/>
        </w:rPr>
        <w:t xml:space="preserve">En los grupos de edades no existe diferencia significativa en la preferencia de la galleta de sal. Mientras que en las edades comprendidas entre los 28 y los 32 años tienen una mayor preferencia por las galletas de dulce en comparación del resto del grupo. </w:t>
      </w:r>
    </w:p>
    <w:p w:rsidR="00423E88" w:rsidRDefault="00423E88" w:rsidP="00423E88">
      <w:pPr>
        <w:spacing w:line="480" w:lineRule="auto"/>
        <w:jc w:val="both"/>
        <w:rPr>
          <w:rFonts w:ascii="Arial" w:hAnsi="Arial" w:cs="Arial"/>
        </w:rPr>
      </w:pPr>
    </w:p>
    <w:p w:rsidR="003E3908" w:rsidRDefault="003E3908" w:rsidP="00423E88">
      <w:pPr>
        <w:spacing w:line="480" w:lineRule="auto"/>
        <w:jc w:val="both"/>
        <w:rPr>
          <w:rFonts w:ascii="Arial" w:hAnsi="Arial" w:cs="Arial"/>
        </w:rPr>
      </w:pPr>
      <w:r>
        <w:rPr>
          <w:rFonts w:ascii="Arial" w:hAnsi="Arial" w:cs="Arial"/>
        </w:rPr>
        <w:t>Existe una mayor ponderación (32%) en el precio de $0.35 dentro del grupo de los 28-32 años; así mismo, existe una ponderación similar (17%) en el precio por parte del  grupo de edades entre los 33 y 47 años; y a partir de los 48 años se aprecia un menor peso por pagar este valor.</w:t>
      </w:r>
    </w:p>
    <w:p w:rsidR="00423E88" w:rsidRDefault="00423E88" w:rsidP="00423E88">
      <w:pPr>
        <w:spacing w:line="480" w:lineRule="auto"/>
        <w:jc w:val="both"/>
        <w:rPr>
          <w:rFonts w:ascii="Arial" w:hAnsi="Arial" w:cs="Arial"/>
        </w:rPr>
      </w:pPr>
    </w:p>
    <w:p w:rsidR="003E3908" w:rsidRDefault="003E3908" w:rsidP="00423E88">
      <w:pPr>
        <w:spacing w:line="480" w:lineRule="auto"/>
        <w:jc w:val="both"/>
        <w:rPr>
          <w:rFonts w:ascii="Arial" w:hAnsi="Arial" w:cs="Arial"/>
        </w:rPr>
      </w:pPr>
      <w:r>
        <w:rPr>
          <w:rFonts w:ascii="Arial" w:hAnsi="Arial" w:cs="Arial"/>
        </w:rPr>
        <w:t>En la frecuencia de consumo, las edades entre 28-32 años tienen un mayor peso (29.3%) por consumir esta galleta una vez por semana y del mismo modo, este grupo tiene una mayor ponderación (25.3%) para consumirla dos veces por semana.</w:t>
      </w:r>
      <w:r w:rsidR="003E744F">
        <w:rPr>
          <w:rFonts w:ascii="Arial" w:hAnsi="Arial" w:cs="Arial"/>
        </w:rPr>
        <w:t xml:space="preserve"> </w:t>
      </w:r>
      <w:r>
        <w:rPr>
          <w:rFonts w:ascii="Arial" w:hAnsi="Arial" w:cs="Arial"/>
        </w:rPr>
        <w:t xml:space="preserve">En el grupo de edades de los 33-47 años se tiene una ponderación similar (17%) para consumir la galleta una vez por semana. </w:t>
      </w:r>
    </w:p>
    <w:p w:rsidR="00423E88" w:rsidRDefault="00423E88" w:rsidP="00423E88">
      <w:pPr>
        <w:spacing w:line="480" w:lineRule="auto"/>
        <w:jc w:val="both"/>
        <w:rPr>
          <w:rFonts w:ascii="Arial" w:hAnsi="Arial" w:cs="Arial"/>
        </w:rPr>
      </w:pPr>
    </w:p>
    <w:p w:rsidR="003E3908" w:rsidRDefault="003E3908" w:rsidP="00423E88">
      <w:pPr>
        <w:spacing w:line="480" w:lineRule="auto"/>
        <w:jc w:val="both"/>
        <w:rPr>
          <w:rFonts w:ascii="Arial" w:hAnsi="Arial" w:cs="Arial"/>
        </w:rPr>
      </w:pPr>
      <w:r>
        <w:rPr>
          <w:rFonts w:ascii="Arial" w:hAnsi="Arial" w:cs="Arial"/>
        </w:rPr>
        <w:t>Además se aprecia valores significativos de consumo para el resto de frecuencia para todas las edades con algunas excepciones en los últimos grupos de edades por no tener alta preferencia de consumo por la galleta.</w:t>
      </w:r>
    </w:p>
    <w:p w:rsidR="00423E88" w:rsidRDefault="00423E88" w:rsidP="00423E88">
      <w:pPr>
        <w:spacing w:line="480" w:lineRule="auto"/>
        <w:jc w:val="both"/>
        <w:rPr>
          <w:rFonts w:ascii="Arial" w:hAnsi="Arial" w:cs="Arial"/>
        </w:rPr>
      </w:pPr>
    </w:p>
    <w:p w:rsidR="003E3908" w:rsidRDefault="003E3908" w:rsidP="00423E88">
      <w:pPr>
        <w:spacing w:line="480" w:lineRule="auto"/>
        <w:jc w:val="both"/>
        <w:rPr>
          <w:rFonts w:ascii="Arial" w:hAnsi="Arial" w:cs="Arial"/>
        </w:rPr>
      </w:pPr>
      <w:r>
        <w:rPr>
          <w:rFonts w:ascii="Arial" w:hAnsi="Arial" w:cs="Arial"/>
        </w:rPr>
        <w:t xml:space="preserve">El grupo de 58 o más años no es un grupo representativo del mercado de SOYLIGHT. Así mismo, a medida que va aumentando la edad de los consumidores, su preferencia decae por lo que </w:t>
      </w:r>
      <w:r w:rsidR="003E744F">
        <w:rPr>
          <w:rFonts w:ascii="Arial" w:hAnsi="Arial" w:cs="Arial"/>
        </w:rPr>
        <w:t>el</w:t>
      </w:r>
      <w:r>
        <w:rPr>
          <w:rFonts w:ascii="Arial" w:hAnsi="Arial" w:cs="Arial"/>
        </w:rPr>
        <w:t xml:space="preserve"> mercado </w:t>
      </w:r>
      <w:r w:rsidR="003E744F">
        <w:rPr>
          <w:rFonts w:ascii="Arial" w:hAnsi="Arial" w:cs="Arial"/>
        </w:rPr>
        <w:t>meta</w:t>
      </w:r>
      <w:r>
        <w:rPr>
          <w:rFonts w:ascii="Arial" w:hAnsi="Arial" w:cs="Arial"/>
        </w:rPr>
        <w:t xml:space="preserve"> será proyectado en las edades entre los </w:t>
      </w:r>
      <w:smartTag w:uri="urn:schemas-microsoft-com:office:smarttags" w:element="metricconverter">
        <w:smartTagPr>
          <w:attr w:name="ProductID" w:val="28 a"/>
        </w:smartTagPr>
        <w:r>
          <w:rPr>
            <w:rFonts w:ascii="Arial" w:hAnsi="Arial" w:cs="Arial"/>
          </w:rPr>
          <w:t>28 a</w:t>
        </w:r>
      </w:smartTag>
      <w:r>
        <w:rPr>
          <w:rFonts w:ascii="Arial" w:hAnsi="Arial" w:cs="Arial"/>
        </w:rPr>
        <w:t xml:space="preserve"> los 47 años.  </w:t>
      </w:r>
    </w:p>
    <w:p w:rsidR="00423E88" w:rsidRDefault="00423E88" w:rsidP="00423E88">
      <w:pPr>
        <w:spacing w:line="480" w:lineRule="auto"/>
        <w:jc w:val="both"/>
        <w:rPr>
          <w:rFonts w:ascii="Arial" w:hAnsi="Arial" w:cs="Arial"/>
        </w:rPr>
      </w:pPr>
    </w:p>
    <w:p w:rsidR="00423E88" w:rsidRPr="001644D7" w:rsidRDefault="003E3908" w:rsidP="001644D7">
      <w:pPr>
        <w:spacing w:line="480" w:lineRule="auto"/>
        <w:jc w:val="both"/>
        <w:rPr>
          <w:rFonts w:ascii="Arial" w:hAnsi="Arial" w:cs="Arial"/>
        </w:rPr>
      </w:pPr>
      <w:r w:rsidRPr="001644D7">
        <w:rPr>
          <w:rFonts w:ascii="Arial" w:hAnsi="Arial" w:cs="Arial"/>
        </w:rPr>
        <w:t xml:space="preserve">Con respecto al sitio en donde los grupos de edades les gustaría comprar SOYLIGHT, el grupo de los </w:t>
      </w:r>
      <w:smartTag w:uri="urn:schemas-microsoft-com:office:smarttags" w:element="metricconverter">
        <w:smartTagPr>
          <w:attr w:name="ProductID" w:val="28 a"/>
        </w:smartTagPr>
        <w:r w:rsidRPr="001644D7">
          <w:rPr>
            <w:rFonts w:ascii="Arial" w:hAnsi="Arial" w:cs="Arial"/>
          </w:rPr>
          <w:t>28 a</w:t>
        </w:r>
      </w:smartTag>
      <w:r w:rsidRPr="001644D7">
        <w:rPr>
          <w:rFonts w:ascii="Arial" w:hAnsi="Arial" w:cs="Arial"/>
        </w:rPr>
        <w:t xml:space="preserve"> 47 años tienen un similar peso por adquirir esta galleta en los supermercados</w:t>
      </w:r>
      <w:r w:rsidR="003E744F" w:rsidRPr="001644D7">
        <w:rPr>
          <w:rFonts w:ascii="Arial" w:hAnsi="Arial" w:cs="Arial"/>
        </w:rPr>
        <w:t xml:space="preserve"> (aprox. </w:t>
      </w:r>
      <w:r w:rsidR="00CE6EFE" w:rsidRPr="001644D7">
        <w:rPr>
          <w:rFonts w:ascii="Arial" w:hAnsi="Arial" w:cs="Arial"/>
        </w:rPr>
        <w:t>20%)</w:t>
      </w:r>
      <w:r w:rsidRPr="001644D7">
        <w:rPr>
          <w:rFonts w:ascii="Arial" w:hAnsi="Arial" w:cs="Arial"/>
        </w:rPr>
        <w:t xml:space="preserve">. El grupo de los 28-32 años tiene una mayor ponderación (30.50%) por comprar este producto en las tiendas. </w:t>
      </w:r>
    </w:p>
    <w:p w:rsidR="00423E88" w:rsidRDefault="003E3908">
      <w:pPr>
        <w:pStyle w:val="NormalWeb"/>
        <w:spacing w:line="480" w:lineRule="auto"/>
        <w:jc w:val="both"/>
        <w:rPr>
          <w:rFonts w:ascii="Arial" w:hAnsi="Arial" w:cs="Arial"/>
        </w:rPr>
      </w:pPr>
      <w:r>
        <w:rPr>
          <w:rFonts w:ascii="Arial" w:hAnsi="Arial" w:cs="Arial"/>
        </w:rPr>
        <w:t xml:space="preserve">En relación con los sectores urbanos: el norte posee un mayor peso de ponderación de aceptación </w:t>
      </w:r>
      <w:r w:rsidR="001847B9">
        <w:rPr>
          <w:rFonts w:ascii="Arial" w:hAnsi="Arial" w:cs="Arial"/>
        </w:rPr>
        <w:t>(48.6</w:t>
      </w:r>
      <w:r>
        <w:rPr>
          <w:rFonts w:ascii="Arial" w:hAnsi="Arial" w:cs="Arial"/>
        </w:rPr>
        <w:t>%) por la galleta de soya;  el sur posee una ponderación representativa del 38.8% del grado de aceptación y el centro posee un peso de aceptación del 12.6% por la galleta SOYLIGHT.</w:t>
      </w:r>
    </w:p>
    <w:p w:rsidR="003E3908" w:rsidRDefault="003E3908">
      <w:pPr>
        <w:pStyle w:val="NormalWeb"/>
        <w:spacing w:line="480" w:lineRule="auto"/>
        <w:jc w:val="both"/>
        <w:rPr>
          <w:rFonts w:ascii="Arial" w:hAnsi="Arial" w:cs="Arial"/>
        </w:rPr>
      </w:pPr>
      <w:r>
        <w:rPr>
          <w:rFonts w:ascii="Arial" w:hAnsi="Arial" w:cs="Arial"/>
        </w:rPr>
        <w:t>En el norte de la cuidad, los consumidores tienen una mayor preferencia por la galleta de dulce en comparación de los otros sectores</w:t>
      </w:r>
      <w:r w:rsidR="001F5F2C">
        <w:rPr>
          <w:rFonts w:ascii="Arial" w:hAnsi="Arial" w:cs="Arial"/>
        </w:rPr>
        <w:t xml:space="preserve"> (53.4%)</w:t>
      </w:r>
      <w:r>
        <w:rPr>
          <w:rFonts w:ascii="Arial" w:hAnsi="Arial" w:cs="Arial"/>
        </w:rPr>
        <w:t>. De la misma manera, los consumidores del sur tienen mayor preferencia por la galleta de sal en comparación de los otros sectores</w:t>
      </w:r>
      <w:r w:rsidR="001F5F2C">
        <w:rPr>
          <w:rFonts w:ascii="Arial" w:hAnsi="Arial" w:cs="Arial"/>
        </w:rPr>
        <w:t xml:space="preserve"> (44.9%)</w:t>
      </w:r>
      <w:r>
        <w:rPr>
          <w:rFonts w:ascii="Arial" w:hAnsi="Arial" w:cs="Arial"/>
        </w:rPr>
        <w:t>.</w:t>
      </w:r>
    </w:p>
    <w:p w:rsidR="00423E88" w:rsidRDefault="003E3908" w:rsidP="00423E88">
      <w:pPr>
        <w:pStyle w:val="NormalWeb"/>
        <w:spacing w:line="480" w:lineRule="auto"/>
        <w:jc w:val="both"/>
        <w:rPr>
          <w:rFonts w:ascii="Arial" w:hAnsi="Arial" w:cs="Arial"/>
        </w:rPr>
      </w:pPr>
      <w:r>
        <w:rPr>
          <w:rFonts w:ascii="Arial" w:hAnsi="Arial" w:cs="Arial"/>
        </w:rPr>
        <w:t>Con relación a la frecuencia de consumo, los habitantes del norte tienen una mayor ponderación de consumo para con esta galleta</w:t>
      </w:r>
      <w:r w:rsidR="001F5F2C">
        <w:rPr>
          <w:rFonts w:ascii="Arial" w:hAnsi="Arial" w:cs="Arial"/>
        </w:rPr>
        <w:t xml:space="preserve"> (norte 48</w:t>
      </w:r>
      <w:r w:rsidR="0016018C">
        <w:rPr>
          <w:rFonts w:ascii="Arial" w:hAnsi="Arial" w:cs="Arial"/>
        </w:rPr>
        <w:t>.6</w:t>
      </w:r>
      <w:r w:rsidR="001F5F2C">
        <w:rPr>
          <w:rFonts w:ascii="Arial" w:hAnsi="Arial" w:cs="Arial"/>
        </w:rPr>
        <w:t>%, sur 38.8% y centro 12.6%)</w:t>
      </w:r>
      <w:r>
        <w:rPr>
          <w:rFonts w:ascii="Arial" w:hAnsi="Arial" w:cs="Arial"/>
        </w:rPr>
        <w:t xml:space="preserve">. </w:t>
      </w:r>
    </w:p>
    <w:p w:rsidR="00423E88" w:rsidRDefault="003E3908" w:rsidP="00423E88">
      <w:pPr>
        <w:pStyle w:val="NormalWeb"/>
        <w:spacing w:line="480" w:lineRule="auto"/>
        <w:jc w:val="both"/>
        <w:rPr>
          <w:rFonts w:ascii="Arial" w:hAnsi="Arial" w:cs="Arial"/>
        </w:rPr>
      </w:pPr>
      <w:r>
        <w:rPr>
          <w:rFonts w:ascii="Arial" w:hAnsi="Arial" w:cs="Arial"/>
        </w:rPr>
        <w:t>Del mismo modo, en todos los sectores se está dispuesto a pagar $0.35 por esta galleta pero con una mayor ponderación lo haría en sector norte</w:t>
      </w:r>
      <w:r w:rsidR="004B0B36">
        <w:rPr>
          <w:rFonts w:ascii="Arial" w:hAnsi="Arial" w:cs="Arial"/>
        </w:rPr>
        <w:t xml:space="preserve"> (47.7%)</w:t>
      </w:r>
      <w:r>
        <w:rPr>
          <w:rFonts w:ascii="Arial" w:hAnsi="Arial" w:cs="Arial"/>
        </w:rPr>
        <w:t xml:space="preserve">, después el sur </w:t>
      </w:r>
      <w:r w:rsidR="004B0B36">
        <w:rPr>
          <w:rFonts w:ascii="Arial" w:hAnsi="Arial" w:cs="Arial"/>
        </w:rPr>
        <w:t xml:space="preserve">(37.9%) </w:t>
      </w:r>
      <w:r>
        <w:rPr>
          <w:rFonts w:ascii="Arial" w:hAnsi="Arial" w:cs="Arial"/>
        </w:rPr>
        <w:t>y al último el centro</w:t>
      </w:r>
      <w:r w:rsidR="004B0B36">
        <w:rPr>
          <w:rFonts w:ascii="Arial" w:hAnsi="Arial" w:cs="Arial"/>
        </w:rPr>
        <w:t xml:space="preserve"> (14.5%)</w:t>
      </w:r>
      <w:r>
        <w:rPr>
          <w:rFonts w:ascii="Arial" w:hAnsi="Arial" w:cs="Arial"/>
        </w:rPr>
        <w:t>.</w:t>
      </w:r>
    </w:p>
    <w:p w:rsidR="003E3908" w:rsidRDefault="003E3908" w:rsidP="00423E88">
      <w:pPr>
        <w:pStyle w:val="NormalWeb"/>
        <w:spacing w:line="480" w:lineRule="auto"/>
        <w:jc w:val="both"/>
        <w:rPr>
          <w:rFonts w:ascii="Arial" w:hAnsi="Arial" w:cs="Arial"/>
        </w:rPr>
      </w:pPr>
      <w:r>
        <w:rPr>
          <w:rFonts w:ascii="Arial" w:hAnsi="Arial" w:cs="Arial"/>
        </w:rPr>
        <w:t>Los consumidores estarían dispuestos a comprar este producto en los supermercados y en las tiendas con una mayor ponderación en el norte</w:t>
      </w:r>
      <w:r w:rsidR="004E375D">
        <w:rPr>
          <w:rFonts w:ascii="Arial" w:hAnsi="Arial" w:cs="Arial"/>
        </w:rPr>
        <w:t xml:space="preserve"> (43.70% y 48.6%)</w:t>
      </w:r>
      <w:r>
        <w:rPr>
          <w:rFonts w:ascii="Arial" w:hAnsi="Arial" w:cs="Arial"/>
        </w:rPr>
        <w:t xml:space="preserve"> seguida del sur</w:t>
      </w:r>
      <w:r w:rsidR="004E375D">
        <w:rPr>
          <w:rFonts w:ascii="Arial" w:hAnsi="Arial" w:cs="Arial"/>
        </w:rPr>
        <w:t xml:space="preserve"> (40.5% y 39%)</w:t>
      </w:r>
      <w:r>
        <w:rPr>
          <w:rFonts w:ascii="Arial" w:hAnsi="Arial" w:cs="Arial"/>
        </w:rPr>
        <w:t xml:space="preserve"> y el centro</w:t>
      </w:r>
      <w:r w:rsidR="004E375D">
        <w:rPr>
          <w:rFonts w:ascii="Arial" w:hAnsi="Arial" w:cs="Arial"/>
        </w:rPr>
        <w:t xml:space="preserve"> (15.8% y 12.4%)</w:t>
      </w:r>
      <w:r>
        <w:rPr>
          <w:rFonts w:ascii="Arial" w:hAnsi="Arial" w:cs="Arial"/>
        </w:rPr>
        <w:t>. También se puede recurrir en menor proporción, en otros puntos de ventas como centros naturistas y restaurantes vegetarianos. Por tanto, la distribución y publicidad estará más enfocada en el norte  sin dejar aparte al resto de sectores.</w:t>
      </w:r>
    </w:p>
    <w:p w:rsidR="003E3908" w:rsidRDefault="003E3908">
      <w:pPr>
        <w:pStyle w:val="NormalWeb"/>
        <w:spacing w:line="480" w:lineRule="auto"/>
        <w:jc w:val="both"/>
        <w:rPr>
          <w:rFonts w:ascii="Arial" w:hAnsi="Arial" w:cs="Arial"/>
        </w:rPr>
      </w:pPr>
    </w:p>
    <w:p w:rsidR="000B2D7D" w:rsidRDefault="000B2D7D" w:rsidP="000B2D7D">
      <w:pPr>
        <w:pStyle w:val="NormalWeb"/>
        <w:spacing w:line="480" w:lineRule="auto"/>
        <w:jc w:val="center"/>
        <w:rPr>
          <w:rFonts w:ascii="Arial" w:hAnsi="Arial" w:cs="Arial"/>
          <w:b/>
        </w:rPr>
      </w:pPr>
    </w:p>
    <w:p w:rsidR="000B2D7D" w:rsidRDefault="000B2D7D" w:rsidP="000B2D7D">
      <w:pPr>
        <w:pStyle w:val="NormalWeb"/>
        <w:spacing w:line="480" w:lineRule="auto"/>
        <w:jc w:val="center"/>
        <w:rPr>
          <w:rFonts w:ascii="Arial" w:hAnsi="Arial" w:cs="Arial"/>
          <w:b/>
        </w:rPr>
      </w:pPr>
    </w:p>
    <w:p w:rsidR="000B2D7D" w:rsidRDefault="000B2D7D" w:rsidP="000B2D7D">
      <w:pPr>
        <w:pStyle w:val="NormalWeb"/>
        <w:spacing w:line="480" w:lineRule="auto"/>
        <w:jc w:val="center"/>
        <w:rPr>
          <w:rFonts w:ascii="Arial" w:hAnsi="Arial" w:cs="Arial"/>
          <w:b/>
        </w:rPr>
      </w:pPr>
    </w:p>
    <w:p w:rsidR="000B2D7D" w:rsidRDefault="000B2D7D" w:rsidP="000B2D7D">
      <w:pPr>
        <w:pStyle w:val="NormalWeb"/>
        <w:spacing w:line="480" w:lineRule="auto"/>
        <w:jc w:val="center"/>
        <w:rPr>
          <w:rFonts w:ascii="Arial" w:hAnsi="Arial" w:cs="Arial"/>
          <w:b/>
        </w:rPr>
      </w:pPr>
    </w:p>
    <w:p w:rsidR="000B2D7D" w:rsidRDefault="000B2D7D" w:rsidP="000B2D7D">
      <w:pPr>
        <w:pStyle w:val="NormalWeb"/>
        <w:spacing w:line="480" w:lineRule="auto"/>
        <w:jc w:val="center"/>
        <w:rPr>
          <w:rFonts w:ascii="Arial" w:hAnsi="Arial" w:cs="Arial"/>
          <w:b/>
        </w:rPr>
      </w:pPr>
    </w:p>
    <w:p w:rsidR="00A817F8" w:rsidRDefault="00A817F8" w:rsidP="000B2D7D">
      <w:pPr>
        <w:pStyle w:val="NormalWeb"/>
        <w:spacing w:line="480" w:lineRule="auto"/>
        <w:jc w:val="center"/>
        <w:rPr>
          <w:rFonts w:ascii="Arial" w:hAnsi="Arial" w:cs="Arial"/>
          <w:b/>
        </w:rPr>
      </w:pPr>
    </w:p>
    <w:p w:rsidR="00A817F8" w:rsidRDefault="00A817F8" w:rsidP="00A817F8">
      <w:pPr>
        <w:pStyle w:val="NormalWeb"/>
        <w:spacing w:line="480" w:lineRule="auto"/>
        <w:rPr>
          <w:rFonts w:ascii="Arial" w:hAnsi="Arial" w:cs="Arial"/>
          <w:b/>
        </w:rPr>
      </w:pPr>
    </w:p>
    <w:p w:rsidR="00A817F8" w:rsidRDefault="00A817F8" w:rsidP="000B2D7D">
      <w:pPr>
        <w:pStyle w:val="NormalWeb"/>
        <w:spacing w:line="480" w:lineRule="auto"/>
        <w:jc w:val="center"/>
        <w:rPr>
          <w:rFonts w:ascii="Arial" w:hAnsi="Arial" w:cs="Arial"/>
          <w:b/>
        </w:rPr>
      </w:pPr>
    </w:p>
    <w:p w:rsidR="00A817F8" w:rsidRDefault="00A817F8" w:rsidP="000B2D7D">
      <w:pPr>
        <w:pStyle w:val="NormalWeb"/>
        <w:spacing w:line="480" w:lineRule="auto"/>
        <w:jc w:val="center"/>
        <w:rPr>
          <w:rFonts w:ascii="Arial" w:hAnsi="Arial" w:cs="Arial"/>
          <w:b/>
        </w:rPr>
      </w:pPr>
    </w:p>
    <w:p w:rsidR="00A817F8" w:rsidRDefault="00A817F8" w:rsidP="000B2D7D">
      <w:pPr>
        <w:pStyle w:val="NormalWeb"/>
        <w:spacing w:line="480" w:lineRule="auto"/>
        <w:jc w:val="center"/>
        <w:rPr>
          <w:rFonts w:ascii="Arial" w:hAnsi="Arial" w:cs="Arial"/>
          <w:b/>
        </w:rPr>
      </w:pPr>
    </w:p>
    <w:p w:rsidR="00A817F8" w:rsidRDefault="00A817F8" w:rsidP="000B2D7D">
      <w:pPr>
        <w:pStyle w:val="NormalWeb"/>
        <w:spacing w:line="480" w:lineRule="auto"/>
        <w:jc w:val="center"/>
        <w:rPr>
          <w:rFonts w:ascii="Arial" w:hAnsi="Arial" w:cs="Arial"/>
          <w:b/>
        </w:rPr>
      </w:pPr>
    </w:p>
    <w:p w:rsidR="003E3908" w:rsidRPr="000B2D7D" w:rsidRDefault="000B2D7D" w:rsidP="000B2D7D">
      <w:pPr>
        <w:pStyle w:val="NormalWeb"/>
        <w:spacing w:line="480" w:lineRule="auto"/>
        <w:jc w:val="center"/>
        <w:rPr>
          <w:rFonts w:ascii="Arial" w:hAnsi="Arial" w:cs="Arial"/>
          <w:b/>
        </w:rPr>
      </w:pPr>
      <w:r w:rsidRPr="000B2D7D">
        <w:rPr>
          <w:rFonts w:ascii="Arial" w:hAnsi="Arial" w:cs="Arial"/>
          <w:b/>
        </w:rPr>
        <w:t>CAPÍTULO 3</w:t>
      </w:r>
    </w:p>
    <w:p w:rsidR="003E3908" w:rsidRDefault="000B2D7D" w:rsidP="000B2D7D">
      <w:pPr>
        <w:pStyle w:val="NormalWeb"/>
        <w:spacing w:line="480" w:lineRule="auto"/>
        <w:jc w:val="center"/>
        <w:rPr>
          <w:rFonts w:ascii="Arial" w:hAnsi="Arial" w:cs="Arial"/>
          <w:b/>
          <w:bCs/>
        </w:rPr>
      </w:pPr>
      <w:r w:rsidRPr="000B2D7D">
        <w:rPr>
          <w:rFonts w:ascii="Arial" w:hAnsi="Arial" w:cs="Arial"/>
          <w:b/>
          <w:bCs/>
        </w:rPr>
        <w:t>ANÁ</w:t>
      </w:r>
      <w:r w:rsidR="003E3908" w:rsidRPr="000B2D7D">
        <w:rPr>
          <w:rFonts w:ascii="Arial" w:hAnsi="Arial" w:cs="Arial"/>
          <w:b/>
          <w:bCs/>
        </w:rPr>
        <w:t xml:space="preserve">LISIS DE </w:t>
      </w:r>
      <w:smartTag w:uri="urn:schemas-microsoft-com:office:smarttags" w:element="PersonName">
        <w:smartTagPr>
          <w:attr w:name="ProductID" w:val="LA EMPRESA"/>
        </w:smartTagPr>
        <w:r w:rsidR="003E3908" w:rsidRPr="000B2D7D">
          <w:rPr>
            <w:rFonts w:ascii="Arial" w:hAnsi="Arial" w:cs="Arial"/>
            <w:b/>
            <w:bCs/>
          </w:rPr>
          <w:t>LA EMPRESA</w:t>
        </w:r>
      </w:smartTag>
    </w:p>
    <w:p w:rsidR="000B2D7D" w:rsidRPr="000B2D7D" w:rsidRDefault="000B2D7D" w:rsidP="000B2D7D">
      <w:pPr>
        <w:pStyle w:val="NormalWeb"/>
        <w:spacing w:line="480" w:lineRule="auto"/>
        <w:jc w:val="center"/>
        <w:rPr>
          <w:rFonts w:ascii="Arial" w:hAnsi="Arial" w:cs="Arial"/>
          <w:b/>
          <w:bCs/>
        </w:rPr>
      </w:pPr>
    </w:p>
    <w:p w:rsidR="00665632" w:rsidRPr="00665632" w:rsidRDefault="00665632">
      <w:pPr>
        <w:pStyle w:val="NormalWeb"/>
        <w:spacing w:line="480" w:lineRule="auto"/>
        <w:jc w:val="both"/>
        <w:rPr>
          <w:rFonts w:ascii="Arial" w:hAnsi="Arial" w:cs="Arial"/>
          <w:b/>
          <w:bCs/>
        </w:rPr>
      </w:pPr>
      <w:r>
        <w:rPr>
          <w:rFonts w:ascii="Arial" w:hAnsi="Arial" w:cs="Arial"/>
          <w:b/>
          <w:bCs/>
        </w:rPr>
        <w:t xml:space="preserve">3.1 PLANEACIÓN ESTRATÉGICA DE </w:t>
      </w:r>
      <w:smartTag w:uri="urn:schemas-microsoft-com:office:smarttags" w:element="PersonName">
        <w:smartTagPr>
          <w:attr w:name="ProductID" w:val="LA EMPRESA"/>
        </w:smartTagPr>
        <w:r>
          <w:rPr>
            <w:rFonts w:ascii="Arial" w:hAnsi="Arial" w:cs="Arial"/>
            <w:b/>
            <w:bCs/>
          </w:rPr>
          <w:t>LA EMPRESA</w:t>
        </w:r>
      </w:smartTag>
    </w:p>
    <w:p w:rsidR="003E3908" w:rsidRDefault="00665632">
      <w:pPr>
        <w:pStyle w:val="NormalWeb"/>
        <w:spacing w:line="480" w:lineRule="auto"/>
        <w:jc w:val="both"/>
        <w:rPr>
          <w:rFonts w:ascii="Arial" w:hAnsi="Arial" w:cs="Arial"/>
          <w:b/>
          <w:bCs/>
          <w:u w:val="single"/>
        </w:rPr>
      </w:pPr>
      <w:r>
        <w:rPr>
          <w:rFonts w:ascii="Arial" w:hAnsi="Arial" w:cs="Arial"/>
          <w:b/>
          <w:bCs/>
          <w:u w:val="single"/>
        </w:rPr>
        <w:t xml:space="preserve">3.1.1. </w:t>
      </w:r>
      <w:smartTag w:uri="urn:schemas-microsoft-com:office:smarttags" w:element="PersonName">
        <w:smartTagPr>
          <w:attr w:name="ProductID" w:val="La Misi￳n Empresarial"/>
        </w:smartTagPr>
        <w:r w:rsidR="003E3908">
          <w:rPr>
            <w:rFonts w:ascii="Arial" w:hAnsi="Arial" w:cs="Arial"/>
            <w:b/>
            <w:bCs/>
            <w:u w:val="single"/>
          </w:rPr>
          <w:t>La Misión Empresarial</w:t>
        </w:r>
      </w:smartTag>
    </w:p>
    <w:p w:rsidR="003E3908" w:rsidRDefault="003E3908">
      <w:pPr>
        <w:pStyle w:val="NormalWeb"/>
        <w:spacing w:line="480" w:lineRule="auto"/>
        <w:jc w:val="both"/>
        <w:rPr>
          <w:rFonts w:ascii="Arial" w:hAnsi="Arial" w:cs="Arial"/>
        </w:rPr>
      </w:pPr>
      <w:smartTag w:uri="urn:schemas-microsoft-com:office:smarttags" w:element="PersonName">
        <w:smartTagPr>
          <w:attr w:name="ProductID" w:val="La Misi￳n"/>
        </w:smartTagPr>
        <w:r>
          <w:rPr>
            <w:rFonts w:ascii="Arial" w:hAnsi="Arial" w:cs="Arial"/>
          </w:rPr>
          <w:t>La Misión</w:t>
        </w:r>
      </w:smartTag>
      <w:r>
        <w:rPr>
          <w:rFonts w:ascii="Arial" w:hAnsi="Arial" w:cs="Arial"/>
        </w:rPr>
        <w:t>:</w:t>
      </w:r>
    </w:p>
    <w:p w:rsidR="003E3908" w:rsidRPr="006F525E" w:rsidRDefault="003E3908" w:rsidP="00423E88">
      <w:pPr>
        <w:pStyle w:val="NormalWeb"/>
        <w:spacing w:line="480" w:lineRule="auto"/>
        <w:jc w:val="both"/>
        <w:rPr>
          <w:rFonts w:ascii="Arial" w:hAnsi="Arial" w:cs="Arial"/>
          <w:bCs/>
        </w:rPr>
      </w:pPr>
      <w:r w:rsidRPr="006F525E">
        <w:rPr>
          <w:rFonts w:ascii="Arial" w:hAnsi="Arial" w:cs="Arial"/>
          <w:bCs/>
        </w:rPr>
        <w:t xml:space="preserve">“Contribuir en la alimentación de nuestros consumidores con un excelente producto nutricional y saludable.” </w:t>
      </w:r>
    </w:p>
    <w:p w:rsidR="003E3908" w:rsidRDefault="00665632">
      <w:pPr>
        <w:pStyle w:val="Ttulo2"/>
        <w:spacing w:line="480" w:lineRule="auto"/>
        <w:jc w:val="both"/>
        <w:rPr>
          <w:rFonts w:ascii="Arial" w:hAnsi="Arial" w:cs="Arial"/>
          <w:u w:val="single"/>
        </w:rPr>
      </w:pPr>
      <w:r>
        <w:rPr>
          <w:rFonts w:ascii="Arial" w:hAnsi="Arial" w:cs="Arial"/>
          <w:u w:val="single"/>
        </w:rPr>
        <w:t xml:space="preserve">3.1.2. </w:t>
      </w:r>
      <w:r w:rsidR="003E3908">
        <w:rPr>
          <w:rFonts w:ascii="Arial" w:hAnsi="Arial" w:cs="Arial"/>
          <w:u w:val="single"/>
        </w:rPr>
        <w:t>Visión Empresarial</w:t>
      </w:r>
    </w:p>
    <w:p w:rsidR="003E3908" w:rsidRDefault="001B7FEC" w:rsidP="00423E88">
      <w:pPr>
        <w:pStyle w:val="NormalWeb"/>
        <w:spacing w:line="480" w:lineRule="auto"/>
        <w:jc w:val="both"/>
        <w:rPr>
          <w:rFonts w:ascii="Arial" w:hAnsi="Arial" w:cs="Arial"/>
        </w:rPr>
      </w:pPr>
      <w:r>
        <w:rPr>
          <w:rFonts w:ascii="Arial" w:hAnsi="Arial" w:cs="Arial"/>
        </w:rPr>
        <w:t>“</w:t>
      </w:r>
      <w:r w:rsidR="006F525E">
        <w:rPr>
          <w:rFonts w:ascii="Arial" w:hAnsi="Arial" w:cs="Arial"/>
        </w:rPr>
        <w:t>Ser</w:t>
      </w:r>
      <w:r w:rsidR="003E3908">
        <w:rPr>
          <w:rFonts w:ascii="Arial" w:hAnsi="Arial" w:cs="Arial"/>
        </w:rPr>
        <w:t xml:space="preserve"> una empresa con los mejores </w:t>
      </w:r>
      <w:r>
        <w:rPr>
          <w:rFonts w:ascii="Arial" w:hAnsi="Arial" w:cs="Arial"/>
        </w:rPr>
        <w:t>estándares</w:t>
      </w:r>
      <w:r w:rsidR="003E3908">
        <w:rPr>
          <w:rFonts w:ascii="Arial" w:hAnsi="Arial" w:cs="Arial"/>
        </w:rPr>
        <w:t xml:space="preserve"> de </w:t>
      </w:r>
      <w:r>
        <w:rPr>
          <w:rFonts w:ascii="Arial" w:hAnsi="Arial" w:cs="Arial"/>
        </w:rPr>
        <w:t>calidad</w:t>
      </w:r>
      <w:r w:rsidR="003E3908">
        <w:rPr>
          <w:rFonts w:ascii="Arial" w:hAnsi="Arial" w:cs="Arial"/>
        </w:rPr>
        <w:t xml:space="preserve"> en galletas </w:t>
      </w:r>
      <w:r>
        <w:rPr>
          <w:rFonts w:ascii="Arial" w:hAnsi="Arial" w:cs="Arial"/>
        </w:rPr>
        <w:t>dietéticas y los nú</w:t>
      </w:r>
      <w:r w:rsidR="003E3908">
        <w:rPr>
          <w:rFonts w:ascii="Arial" w:hAnsi="Arial" w:cs="Arial"/>
        </w:rPr>
        <w:t>mero uno en el mercado local y ex</w:t>
      </w:r>
      <w:r w:rsidR="006F525E">
        <w:rPr>
          <w:rFonts w:ascii="Arial" w:hAnsi="Arial" w:cs="Arial"/>
        </w:rPr>
        <w:t>pandirnos a nivel nacional</w:t>
      </w:r>
      <w:r w:rsidR="003E3908">
        <w:rPr>
          <w:rFonts w:ascii="Arial" w:hAnsi="Arial" w:cs="Arial"/>
        </w:rPr>
        <w:t>”.</w:t>
      </w:r>
    </w:p>
    <w:p w:rsidR="003E3908" w:rsidRDefault="00665632">
      <w:pPr>
        <w:pStyle w:val="Ttulo2"/>
        <w:spacing w:line="480" w:lineRule="auto"/>
        <w:jc w:val="both"/>
        <w:rPr>
          <w:rFonts w:ascii="Arial" w:eastAsia="Arial Unicode MS" w:hAnsi="Arial" w:cs="Arial"/>
        </w:rPr>
      </w:pPr>
      <w:r>
        <w:rPr>
          <w:rFonts w:ascii="Arial" w:hAnsi="Arial" w:cs="Arial"/>
          <w:szCs w:val="27"/>
          <w:u w:val="single"/>
        </w:rPr>
        <w:t xml:space="preserve">3.1.3. </w:t>
      </w:r>
      <w:r w:rsidR="003E3908">
        <w:rPr>
          <w:rFonts w:ascii="Arial" w:hAnsi="Arial" w:cs="Arial"/>
          <w:szCs w:val="27"/>
          <w:u w:val="single"/>
        </w:rPr>
        <w:t>Filosofía</w:t>
      </w:r>
    </w:p>
    <w:p w:rsidR="003E3908" w:rsidRDefault="003E3908">
      <w:pPr>
        <w:pStyle w:val="Ttulo2"/>
        <w:spacing w:line="480" w:lineRule="auto"/>
        <w:ind w:firstLine="708"/>
        <w:jc w:val="both"/>
        <w:rPr>
          <w:rFonts w:ascii="Arial" w:hAnsi="Arial" w:cs="Arial"/>
          <w:b w:val="0"/>
          <w:bCs w:val="0"/>
          <w:szCs w:val="27"/>
        </w:rPr>
      </w:pPr>
      <w:r>
        <w:rPr>
          <w:rFonts w:ascii="Arial" w:hAnsi="Arial" w:cs="Arial"/>
          <w:b w:val="0"/>
          <w:bCs w:val="0"/>
          <w:szCs w:val="27"/>
        </w:rPr>
        <w:t xml:space="preserve">Trabajar con lealtad, compañerismo y esfuerzo en </w:t>
      </w:r>
      <w:r>
        <w:rPr>
          <w:rFonts w:ascii="Arial" w:hAnsi="Arial" w:cs="Arial"/>
          <w:b w:val="0"/>
          <w:bCs w:val="0"/>
        </w:rPr>
        <w:t>la producción y la calidad de nuestro producto, dando como resultado la entera satisfacción de nuestros clientes</w:t>
      </w:r>
      <w:r>
        <w:rPr>
          <w:rFonts w:ascii="Arial" w:hAnsi="Arial" w:cs="Arial"/>
          <w:b w:val="0"/>
          <w:bCs w:val="0"/>
          <w:szCs w:val="27"/>
        </w:rPr>
        <w:t>.</w:t>
      </w:r>
    </w:p>
    <w:p w:rsidR="0003252A" w:rsidRPr="0003252A" w:rsidRDefault="0003252A" w:rsidP="0003252A"/>
    <w:p w:rsidR="003E3908" w:rsidRDefault="00665632">
      <w:pPr>
        <w:pStyle w:val="NormalWeb"/>
        <w:spacing w:line="480" w:lineRule="auto"/>
        <w:jc w:val="both"/>
        <w:rPr>
          <w:rFonts w:ascii="Arial" w:hAnsi="Arial" w:cs="Arial"/>
          <w:b/>
          <w:bCs/>
          <w:u w:val="single"/>
        </w:rPr>
      </w:pPr>
      <w:r>
        <w:rPr>
          <w:rFonts w:ascii="Arial" w:hAnsi="Arial" w:cs="Arial"/>
          <w:b/>
          <w:bCs/>
          <w:u w:val="single"/>
        </w:rPr>
        <w:t xml:space="preserve">3.1.4. </w:t>
      </w:r>
      <w:r w:rsidR="003E3908">
        <w:rPr>
          <w:rFonts w:ascii="Arial" w:hAnsi="Arial" w:cs="Arial"/>
          <w:b/>
          <w:bCs/>
          <w:u w:val="single"/>
        </w:rPr>
        <w:t>Los objetivos empresariales</w:t>
      </w:r>
    </w:p>
    <w:p w:rsidR="003E3908" w:rsidRDefault="003E3908">
      <w:pPr>
        <w:numPr>
          <w:ilvl w:val="0"/>
          <w:numId w:val="12"/>
        </w:numPr>
        <w:spacing w:before="100" w:beforeAutospacing="1" w:after="100" w:afterAutospacing="1" w:line="480" w:lineRule="auto"/>
        <w:jc w:val="both"/>
        <w:rPr>
          <w:rFonts w:ascii="Arial" w:hAnsi="Arial" w:cs="Arial"/>
          <w:szCs w:val="20"/>
        </w:rPr>
      </w:pPr>
      <w:r>
        <w:rPr>
          <w:rFonts w:ascii="Arial" w:hAnsi="Arial" w:cs="Arial"/>
          <w:szCs w:val="20"/>
        </w:rPr>
        <w:t xml:space="preserve">Consolidarse como líder en la industria de elaboración de galletas nutricionales y dietéticas en la zona alcanzando una participación del </w:t>
      </w:r>
      <w:r w:rsidR="006F525E">
        <w:rPr>
          <w:rFonts w:ascii="Arial" w:hAnsi="Arial" w:cs="Arial"/>
          <w:szCs w:val="20"/>
        </w:rPr>
        <w:t>60</w:t>
      </w:r>
      <w:r>
        <w:rPr>
          <w:rFonts w:ascii="Arial" w:hAnsi="Arial" w:cs="Arial"/>
          <w:szCs w:val="20"/>
        </w:rPr>
        <w:t>% en el mercado en 3 años.</w:t>
      </w:r>
    </w:p>
    <w:p w:rsidR="003E3908" w:rsidRDefault="003E3908">
      <w:pPr>
        <w:numPr>
          <w:ilvl w:val="0"/>
          <w:numId w:val="12"/>
        </w:numPr>
        <w:spacing w:before="100" w:beforeAutospacing="1" w:after="100" w:afterAutospacing="1" w:line="480" w:lineRule="auto"/>
        <w:jc w:val="both"/>
        <w:rPr>
          <w:rFonts w:ascii="Arial" w:hAnsi="Arial" w:cs="Arial"/>
          <w:szCs w:val="20"/>
        </w:rPr>
      </w:pPr>
      <w:r>
        <w:rPr>
          <w:rFonts w:ascii="Arial" w:hAnsi="Arial" w:cs="Arial"/>
          <w:szCs w:val="20"/>
        </w:rPr>
        <w:t xml:space="preserve">Satisfacer las necesidades de los consumidores para mantener clientes leales con SOYLIGHT.  </w:t>
      </w:r>
    </w:p>
    <w:p w:rsidR="003E3908" w:rsidRDefault="003E3908">
      <w:pPr>
        <w:numPr>
          <w:ilvl w:val="0"/>
          <w:numId w:val="12"/>
        </w:numPr>
        <w:spacing w:before="100" w:beforeAutospacing="1" w:after="100" w:afterAutospacing="1" w:line="480" w:lineRule="auto"/>
        <w:jc w:val="both"/>
        <w:rPr>
          <w:rFonts w:ascii="Arial" w:hAnsi="Arial" w:cs="Arial"/>
          <w:szCs w:val="20"/>
        </w:rPr>
      </w:pPr>
      <w:r>
        <w:rPr>
          <w:rFonts w:ascii="Arial" w:hAnsi="Arial" w:cs="Arial"/>
          <w:szCs w:val="20"/>
        </w:rPr>
        <w:t xml:space="preserve">Contribuir a la generación de puestos de trabajo, directa e indirectamente, a partir de la inserción de la empresa en el mercado. </w:t>
      </w:r>
    </w:p>
    <w:p w:rsidR="003E3908" w:rsidRDefault="003E3908">
      <w:pPr>
        <w:numPr>
          <w:ilvl w:val="0"/>
          <w:numId w:val="12"/>
        </w:numPr>
        <w:spacing w:before="100" w:beforeAutospacing="1" w:after="100" w:afterAutospacing="1" w:line="480" w:lineRule="auto"/>
        <w:jc w:val="both"/>
        <w:rPr>
          <w:rFonts w:ascii="Arial" w:hAnsi="Arial" w:cs="Arial"/>
          <w:szCs w:val="20"/>
        </w:rPr>
      </w:pPr>
      <w:r>
        <w:rPr>
          <w:rFonts w:ascii="Arial" w:hAnsi="Arial" w:cs="Arial"/>
          <w:szCs w:val="20"/>
        </w:rPr>
        <w:t xml:space="preserve">Obtener una rentabilidad del </w:t>
      </w:r>
      <w:r w:rsidR="00C447D8">
        <w:rPr>
          <w:rFonts w:ascii="Arial" w:hAnsi="Arial" w:cs="Arial"/>
          <w:szCs w:val="20"/>
        </w:rPr>
        <w:t>20</w:t>
      </w:r>
      <w:r>
        <w:rPr>
          <w:rFonts w:ascii="Arial" w:hAnsi="Arial" w:cs="Arial"/>
          <w:szCs w:val="20"/>
        </w:rPr>
        <w:t>% compensando el esfuerzo realizado por la dirección de la empresa.</w:t>
      </w:r>
    </w:p>
    <w:p w:rsidR="003E3908" w:rsidRDefault="003E3908">
      <w:pPr>
        <w:spacing w:before="100" w:beforeAutospacing="1" w:after="100" w:afterAutospacing="1" w:line="480" w:lineRule="auto"/>
        <w:ind w:left="360"/>
        <w:jc w:val="both"/>
        <w:rPr>
          <w:rFonts w:ascii="Arial" w:hAnsi="Arial" w:cs="Arial"/>
          <w:szCs w:val="20"/>
        </w:rPr>
      </w:pPr>
    </w:p>
    <w:p w:rsidR="001644D7" w:rsidRDefault="001644D7">
      <w:pPr>
        <w:spacing w:before="100" w:beforeAutospacing="1" w:after="100" w:afterAutospacing="1" w:line="480" w:lineRule="auto"/>
        <w:ind w:left="360"/>
        <w:jc w:val="both"/>
        <w:rPr>
          <w:rFonts w:ascii="Arial" w:hAnsi="Arial" w:cs="Arial"/>
          <w:szCs w:val="20"/>
        </w:rPr>
      </w:pPr>
    </w:p>
    <w:p w:rsidR="001644D7" w:rsidRDefault="001644D7">
      <w:pPr>
        <w:spacing w:before="100" w:beforeAutospacing="1" w:after="100" w:afterAutospacing="1" w:line="480" w:lineRule="auto"/>
        <w:ind w:left="360"/>
        <w:jc w:val="both"/>
        <w:rPr>
          <w:rFonts w:ascii="Arial" w:hAnsi="Arial" w:cs="Arial"/>
          <w:szCs w:val="20"/>
        </w:rPr>
      </w:pPr>
    </w:p>
    <w:p w:rsidR="001644D7" w:rsidRDefault="001644D7">
      <w:pPr>
        <w:spacing w:before="100" w:beforeAutospacing="1" w:after="100" w:afterAutospacing="1" w:line="480" w:lineRule="auto"/>
        <w:ind w:left="360"/>
        <w:jc w:val="both"/>
        <w:rPr>
          <w:rFonts w:ascii="Arial" w:hAnsi="Arial" w:cs="Arial"/>
          <w:szCs w:val="20"/>
        </w:rPr>
      </w:pPr>
    </w:p>
    <w:p w:rsidR="003E3908" w:rsidRDefault="00665632" w:rsidP="00665632">
      <w:pPr>
        <w:pStyle w:val="Textoindependiente2"/>
        <w:spacing w:line="480" w:lineRule="auto"/>
        <w:rPr>
          <w:rFonts w:ascii="Arial" w:hAnsi="Arial" w:cs="Arial"/>
          <w:b/>
          <w:sz w:val="24"/>
        </w:rPr>
      </w:pPr>
      <w:r>
        <w:rPr>
          <w:rFonts w:ascii="Arial" w:hAnsi="Arial" w:cs="Arial"/>
          <w:b/>
          <w:sz w:val="24"/>
        </w:rPr>
        <w:t xml:space="preserve">3.2. </w:t>
      </w:r>
      <w:r w:rsidR="003E3908">
        <w:rPr>
          <w:rFonts w:ascii="Arial" w:hAnsi="Arial" w:cs="Arial"/>
          <w:b/>
          <w:sz w:val="24"/>
        </w:rPr>
        <w:t>Plan de Marketing</w:t>
      </w:r>
    </w:p>
    <w:p w:rsidR="0003252A" w:rsidRDefault="0003252A" w:rsidP="00665632">
      <w:pPr>
        <w:pStyle w:val="Textoindependiente2"/>
        <w:spacing w:line="480" w:lineRule="auto"/>
        <w:rPr>
          <w:rFonts w:ascii="Arial" w:hAnsi="Arial" w:cs="Arial"/>
          <w:b/>
          <w:sz w:val="24"/>
        </w:rPr>
      </w:pPr>
    </w:p>
    <w:p w:rsidR="003E3908" w:rsidRDefault="00665632">
      <w:pPr>
        <w:pStyle w:val="Textoindependiente2"/>
        <w:spacing w:line="480" w:lineRule="auto"/>
        <w:rPr>
          <w:rFonts w:ascii="Arial" w:hAnsi="Arial" w:cs="Arial"/>
          <w:b/>
          <w:sz w:val="24"/>
        </w:rPr>
      </w:pPr>
      <w:r>
        <w:rPr>
          <w:rFonts w:ascii="Arial" w:hAnsi="Arial" w:cs="Arial"/>
          <w:b/>
          <w:sz w:val="24"/>
        </w:rPr>
        <w:t xml:space="preserve">3.2.1. </w:t>
      </w:r>
      <w:r w:rsidR="003E3908">
        <w:rPr>
          <w:rFonts w:ascii="Arial" w:hAnsi="Arial" w:cs="Arial"/>
          <w:b/>
          <w:sz w:val="24"/>
        </w:rPr>
        <w:t>Segmentación del mercado</w:t>
      </w:r>
    </w:p>
    <w:p w:rsidR="003E3908" w:rsidRDefault="003E3908" w:rsidP="00423E88">
      <w:pPr>
        <w:pStyle w:val="Textoindependiente2"/>
        <w:spacing w:line="480" w:lineRule="auto"/>
        <w:rPr>
          <w:rFonts w:ascii="Arial" w:hAnsi="Arial" w:cs="Arial"/>
          <w:sz w:val="24"/>
        </w:rPr>
      </w:pPr>
      <w:r>
        <w:rPr>
          <w:rFonts w:ascii="Arial" w:hAnsi="Arial" w:cs="Arial"/>
          <w:sz w:val="24"/>
        </w:rPr>
        <w:t xml:space="preserve">En la actualidad es muy difícil abarcar con todo el mercado </w:t>
      </w:r>
      <w:r w:rsidR="001847B9">
        <w:rPr>
          <w:rFonts w:ascii="Arial" w:hAnsi="Arial" w:cs="Arial"/>
          <w:sz w:val="24"/>
        </w:rPr>
        <w:t>(Marketing</w:t>
      </w:r>
      <w:r>
        <w:rPr>
          <w:rFonts w:ascii="Arial" w:hAnsi="Arial" w:cs="Arial"/>
          <w:sz w:val="24"/>
        </w:rPr>
        <w:t xml:space="preserve"> masivo), por lo que las empresas están optando por hacer micromarketing</w:t>
      </w:r>
      <w:r w:rsidR="006F525E">
        <w:rPr>
          <w:rFonts w:ascii="Arial" w:hAnsi="Arial" w:cs="Arial"/>
          <w:sz w:val="24"/>
        </w:rPr>
        <w:t>.</w:t>
      </w:r>
      <w:r>
        <w:rPr>
          <w:rFonts w:ascii="Arial" w:hAnsi="Arial" w:cs="Arial"/>
          <w:sz w:val="24"/>
        </w:rPr>
        <w:t xml:space="preserve"> Se ha propuesto una segmentación demográfica para definir el mercado meta de SOYLIGHT mediante las variables de edad y clase social. Dado del análisis de la inves</w:t>
      </w:r>
      <w:r w:rsidR="006F525E">
        <w:rPr>
          <w:rFonts w:ascii="Arial" w:hAnsi="Arial" w:cs="Arial"/>
          <w:sz w:val="24"/>
        </w:rPr>
        <w:t>tigación de mercado, el mercado meta</w:t>
      </w:r>
      <w:r>
        <w:rPr>
          <w:rFonts w:ascii="Arial" w:hAnsi="Arial" w:cs="Arial"/>
          <w:sz w:val="24"/>
        </w:rPr>
        <w:t xml:space="preserve"> para este producto son los grupos comprendidos desde los 28 hasta los 47 años destinada para la clase social media superior a una alta inferior.  </w:t>
      </w:r>
    </w:p>
    <w:p w:rsidR="003E3908" w:rsidRDefault="003E3908">
      <w:pPr>
        <w:pStyle w:val="Textoindependiente2"/>
        <w:spacing w:line="480" w:lineRule="auto"/>
        <w:ind w:firstLine="708"/>
        <w:rPr>
          <w:rFonts w:ascii="Arial" w:hAnsi="Arial" w:cs="Arial"/>
          <w:sz w:val="24"/>
        </w:rPr>
      </w:pPr>
    </w:p>
    <w:p w:rsidR="003E3908" w:rsidRDefault="00665632">
      <w:pPr>
        <w:pStyle w:val="Textoindependiente2"/>
        <w:spacing w:line="480" w:lineRule="auto"/>
        <w:rPr>
          <w:rFonts w:ascii="Arial" w:hAnsi="Arial" w:cs="Arial"/>
          <w:b/>
          <w:i/>
          <w:sz w:val="24"/>
        </w:rPr>
      </w:pPr>
      <w:r>
        <w:rPr>
          <w:rFonts w:ascii="Arial" w:hAnsi="Arial" w:cs="Arial"/>
          <w:b/>
          <w:i/>
          <w:sz w:val="24"/>
        </w:rPr>
        <w:t xml:space="preserve">3.2.2. </w:t>
      </w:r>
      <w:r w:rsidR="003E3908" w:rsidRPr="00B10AB6">
        <w:rPr>
          <w:rFonts w:ascii="Arial" w:hAnsi="Arial" w:cs="Arial"/>
          <w:b/>
          <w:sz w:val="24"/>
        </w:rPr>
        <w:t>Medición de la demanda</w:t>
      </w:r>
      <w:r w:rsidR="003E3908">
        <w:rPr>
          <w:rFonts w:ascii="Arial" w:hAnsi="Arial" w:cs="Arial"/>
          <w:b/>
          <w:i/>
          <w:sz w:val="24"/>
        </w:rPr>
        <w:t>.</w:t>
      </w:r>
    </w:p>
    <w:p w:rsidR="003E3908" w:rsidRDefault="003E3908" w:rsidP="00423E88">
      <w:pPr>
        <w:pStyle w:val="Textoindependiente2"/>
        <w:spacing w:line="480" w:lineRule="auto"/>
        <w:rPr>
          <w:rFonts w:ascii="Arial" w:hAnsi="Arial" w:cs="Arial"/>
          <w:sz w:val="24"/>
        </w:rPr>
      </w:pPr>
      <w:r>
        <w:rPr>
          <w:rFonts w:ascii="Arial" w:hAnsi="Arial" w:cs="Arial"/>
          <w:sz w:val="24"/>
        </w:rPr>
        <w:t>Para tener una medida aproximada de la demanda de la galleta SOYLIGHT, se empleó cuadros provenientes del Instituto Nacional de Estadísticas y Censos. Se aplicó el cuadro de la población del área urbana, por grupos principales de ocupación, según sexo y grupos de edad en la ciudad e</w:t>
      </w:r>
      <w:r w:rsidR="006F525E">
        <w:rPr>
          <w:rFonts w:ascii="Arial" w:hAnsi="Arial" w:cs="Arial"/>
          <w:sz w:val="24"/>
        </w:rPr>
        <w:t>n</w:t>
      </w:r>
      <w:r>
        <w:rPr>
          <w:rFonts w:ascii="Arial" w:hAnsi="Arial" w:cs="Arial"/>
          <w:sz w:val="24"/>
        </w:rPr>
        <w:t xml:space="preserve"> Guayaquil. Se tomó como pauta a los grupos comprendidos entre las edades de 25 años en adelante tanto como hombres y mujeres</w:t>
      </w:r>
      <w:r w:rsidR="006D7EBB">
        <w:rPr>
          <w:rFonts w:ascii="Arial" w:hAnsi="Arial" w:cs="Arial"/>
          <w:sz w:val="24"/>
        </w:rPr>
        <w:t xml:space="preserve"> de los cuadros del INEC</w:t>
      </w:r>
      <w:r>
        <w:rPr>
          <w:rFonts w:ascii="Arial" w:hAnsi="Arial" w:cs="Arial"/>
          <w:sz w:val="24"/>
        </w:rPr>
        <w:t xml:space="preserve">.  </w:t>
      </w:r>
    </w:p>
    <w:p w:rsidR="0003252A" w:rsidRDefault="0003252A" w:rsidP="00423E88">
      <w:pPr>
        <w:pStyle w:val="Textoindependiente2"/>
        <w:spacing w:line="480" w:lineRule="auto"/>
        <w:rPr>
          <w:rFonts w:ascii="Arial" w:hAnsi="Arial" w:cs="Arial"/>
          <w:sz w:val="24"/>
        </w:rPr>
      </w:pPr>
    </w:p>
    <w:p w:rsidR="0003252A" w:rsidRDefault="0003252A" w:rsidP="00423E88">
      <w:pPr>
        <w:pStyle w:val="Textoindependiente2"/>
        <w:spacing w:line="480" w:lineRule="auto"/>
        <w:rPr>
          <w:rFonts w:ascii="Arial" w:hAnsi="Arial" w:cs="Arial"/>
          <w:sz w:val="24"/>
        </w:rPr>
      </w:pPr>
    </w:p>
    <w:p w:rsidR="0003252A" w:rsidRDefault="0003252A" w:rsidP="00423E88">
      <w:pPr>
        <w:pStyle w:val="Textoindependiente2"/>
        <w:spacing w:line="480" w:lineRule="auto"/>
        <w:rPr>
          <w:rFonts w:ascii="Arial" w:hAnsi="Arial" w:cs="Arial"/>
          <w:sz w:val="24"/>
        </w:rPr>
      </w:pPr>
    </w:p>
    <w:p w:rsidR="0003252A" w:rsidRDefault="0003252A" w:rsidP="00423E88">
      <w:pPr>
        <w:pStyle w:val="Textoindependiente2"/>
        <w:spacing w:line="480" w:lineRule="auto"/>
        <w:rPr>
          <w:rFonts w:ascii="Arial" w:hAnsi="Arial" w:cs="Arial"/>
          <w:sz w:val="24"/>
        </w:rPr>
      </w:pPr>
    </w:p>
    <w:p w:rsidR="003E3908" w:rsidRPr="00665632" w:rsidRDefault="00665632" w:rsidP="00C50022">
      <w:pPr>
        <w:jc w:val="center"/>
        <w:rPr>
          <w:rFonts w:ascii="Arial" w:hAnsi="Arial" w:cs="Arial"/>
          <w:b/>
        </w:rPr>
      </w:pPr>
      <w:r w:rsidRPr="006A30E2">
        <w:rPr>
          <w:rFonts w:ascii="Arial" w:hAnsi="Arial" w:cs="Arial"/>
          <w:b/>
        </w:rPr>
        <w:t>TABLA #</w:t>
      </w:r>
      <w:r>
        <w:rPr>
          <w:rFonts w:ascii="Arial" w:hAnsi="Arial" w:cs="Arial"/>
          <w:b/>
        </w:rPr>
        <w:t>1</w:t>
      </w:r>
      <w:r w:rsidR="0003252A">
        <w:rPr>
          <w:rFonts w:ascii="Arial" w:hAnsi="Arial" w:cs="Arial"/>
          <w:b/>
        </w:rPr>
        <w:t>7</w:t>
      </w:r>
    </w:p>
    <w:tbl>
      <w:tblPr>
        <w:tblW w:w="7244" w:type="dxa"/>
        <w:jc w:val="center"/>
        <w:tblInd w:w="55" w:type="dxa"/>
        <w:tblCellMar>
          <w:left w:w="70" w:type="dxa"/>
          <w:right w:w="70" w:type="dxa"/>
        </w:tblCellMar>
        <w:tblLook w:val="0000"/>
      </w:tblPr>
      <w:tblGrid>
        <w:gridCol w:w="1181"/>
        <w:gridCol w:w="1687"/>
        <w:gridCol w:w="1063"/>
        <w:gridCol w:w="1007"/>
        <w:gridCol w:w="2306"/>
      </w:tblGrid>
      <w:tr w:rsidR="003E3908">
        <w:trPr>
          <w:trHeight w:val="255"/>
          <w:jc w:val="center"/>
        </w:trPr>
        <w:tc>
          <w:tcPr>
            <w:tcW w:w="7244" w:type="dxa"/>
            <w:gridSpan w:val="5"/>
            <w:tcBorders>
              <w:top w:val="nil"/>
              <w:left w:val="nil"/>
              <w:bottom w:val="nil"/>
              <w:right w:val="nil"/>
            </w:tcBorders>
            <w:noWrap/>
            <w:vAlign w:val="bottom"/>
          </w:tcPr>
          <w:p w:rsidR="003E3908" w:rsidRPr="00C50022" w:rsidRDefault="003E3908" w:rsidP="00C50022">
            <w:pPr>
              <w:jc w:val="center"/>
              <w:rPr>
                <w:rFonts w:ascii="Arial" w:hAnsi="Arial" w:cs="Arial"/>
                <w:b/>
                <w:bCs/>
              </w:rPr>
            </w:pPr>
            <w:r w:rsidRPr="00C50022">
              <w:rPr>
                <w:rFonts w:ascii="Arial" w:hAnsi="Arial" w:cs="Arial"/>
                <w:b/>
                <w:bCs/>
              </w:rPr>
              <w:t>Mercado Total</w:t>
            </w:r>
            <w:r w:rsidR="006D7EBB" w:rsidRPr="00C50022">
              <w:rPr>
                <w:rFonts w:ascii="Arial" w:hAnsi="Arial" w:cs="Arial"/>
                <w:b/>
                <w:bCs/>
              </w:rPr>
              <w:t xml:space="preserve"> de SOYLIGHT</w:t>
            </w:r>
          </w:p>
        </w:tc>
      </w:tr>
      <w:tr w:rsidR="003E3908">
        <w:trPr>
          <w:trHeight w:val="270"/>
          <w:jc w:val="center"/>
        </w:trPr>
        <w:tc>
          <w:tcPr>
            <w:tcW w:w="1181" w:type="dxa"/>
            <w:tcBorders>
              <w:top w:val="nil"/>
              <w:left w:val="nil"/>
              <w:bottom w:val="nil"/>
              <w:right w:val="nil"/>
            </w:tcBorders>
            <w:noWrap/>
            <w:vAlign w:val="bottom"/>
          </w:tcPr>
          <w:p w:rsidR="003E3908" w:rsidRDefault="003E3908">
            <w:pPr>
              <w:rPr>
                <w:rFonts w:ascii="Arial" w:hAnsi="Arial" w:cs="Arial"/>
                <w:sz w:val="20"/>
                <w:szCs w:val="20"/>
              </w:rPr>
            </w:pPr>
          </w:p>
        </w:tc>
        <w:tc>
          <w:tcPr>
            <w:tcW w:w="1687" w:type="dxa"/>
            <w:tcBorders>
              <w:top w:val="nil"/>
              <w:left w:val="nil"/>
              <w:bottom w:val="nil"/>
              <w:right w:val="nil"/>
            </w:tcBorders>
            <w:noWrap/>
            <w:vAlign w:val="bottom"/>
          </w:tcPr>
          <w:p w:rsidR="003E3908" w:rsidRDefault="003E3908">
            <w:pPr>
              <w:rPr>
                <w:rFonts w:ascii="Arial" w:hAnsi="Arial" w:cs="Arial"/>
                <w:sz w:val="20"/>
                <w:szCs w:val="20"/>
              </w:rPr>
            </w:pPr>
          </w:p>
        </w:tc>
        <w:tc>
          <w:tcPr>
            <w:tcW w:w="1063" w:type="dxa"/>
            <w:tcBorders>
              <w:top w:val="nil"/>
              <w:left w:val="nil"/>
              <w:bottom w:val="nil"/>
              <w:right w:val="nil"/>
            </w:tcBorders>
            <w:noWrap/>
            <w:vAlign w:val="bottom"/>
          </w:tcPr>
          <w:p w:rsidR="003E3908" w:rsidRDefault="003E3908">
            <w:pPr>
              <w:rPr>
                <w:rFonts w:ascii="Arial" w:hAnsi="Arial" w:cs="Arial"/>
                <w:sz w:val="20"/>
                <w:szCs w:val="20"/>
              </w:rPr>
            </w:pPr>
          </w:p>
        </w:tc>
        <w:tc>
          <w:tcPr>
            <w:tcW w:w="1007" w:type="dxa"/>
            <w:tcBorders>
              <w:top w:val="nil"/>
              <w:left w:val="nil"/>
              <w:bottom w:val="nil"/>
              <w:right w:val="nil"/>
            </w:tcBorders>
            <w:noWrap/>
            <w:vAlign w:val="bottom"/>
          </w:tcPr>
          <w:p w:rsidR="003E3908" w:rsidRDefault="003E3908">
            <w:pPr>
              <w:rPr>
                <w:rFonts w:ascii="Arial" w:hAnsi="Arial" w:cs="Arial"/>
                <w:sz w:val="20"/>
                <w:szCs w:val="20"/>
              </w:rPr>
            </w:pPr>
          </w:p>
        </w:tc>
        <w:tc>
          <w:tcPr>
            <w:tcW w:w="2306" w:type="dxa"/>
            <w:tcBorders>
              <w:top w:val="nil"/>
              <w:left w:val="nil"/>
              <w:bottom w:val="nil"/>
              <w:right w:val="nil"/>
            </w:tcBorders>
            <w:noWrap/>
            <w:vAlign w:val="bottom"/>
          </w:tcPr>
          <w:p w:rsidR="003E3908" w:rsidRDefault="003E3908">
            <w:pPr>
              <w:rPr>
                <w:rFonts w:ascii="Arial" w:hAnsi="Arial" w:cs="Arial"/>
                <w:sz w:val="20"/>
                <w:szCs w:val="20"/>
              </w:rPr>
            </w:pPr>
          </w:p>
        </w:tc>
      </w:tr>
      <w:tr w:rsidR="003E3908">
        <w:trPr>
          <w:trHeight w:val="270"/>
          <w:jc w:val="center"/>
        </w:trPr>
        <w:tc>
          <w:tcPr>
            <w:tcW w:w="1181" w:type="dxa"/>
            <w:tcBorders>
              <w:top w:val="single" w:sz="8" w:space="0" w:color="auto"/>
              <w:left w:val="single" w:sz="8" w:space="0" w:color="auto"/>
              <w:bottom w:val="single" w:sz="8" w:space="0" w:color="auto"/>
              <w:right w:val="single" w:sz="8" w:space="0" w:color="auto"/>
            </w:tcBorders>
            <w:noWrap/>
            <w:vAlign w:val="bottom"/>
          </w:tcPr>
          <w:p w:rsidR="003E3908" w:rsidRPr="006D7EBB" w:rsidRDefault="006D7EBB">
            <w:pPr>
              <w:jc w:val="center"/>
              <w:rPr>
                <w:rFonts w:ascii="Arial" w:hAnsi="Arial" w:cs="Arial"/>
                <w:b/>
                <w:bCs/>
                <w:i/>
              </w:rPr>
            </w:pPr>
            <w:r>
              <w:rPr>
                <w:rFonts w:ascii="Arial" w:hAnsi="Arial" w:cs="Arial"/>
                <w:b/>
                <w:bCs/>
                <w:i/>
              </w:rPr>
              <w:t>H</w:t>
            </w:r>
            <w:r w:rsidR="003E3908" w:rsidRPr="006D7EBB">
              <w:rPr>
                <w:rFonts w:ascii="Arial" w:hAnsi="Arial" w:cs="Arial"/>
                <w:b/>
                <w:bCs/>
                <w:i/>
              </w:rPr>
              <w:t>ombres</w:t>
            </w:r>
          </w:p>
        </w:tc>
        <w:tc>
          <w:tcPr>
            <w:tcW w:w="1687" w:type="dxa"/>
            <w:tcBorders>
              <w:top w:val="single" w:sz="8" w:space="0" w:color="auto"/>
              <w:left w:val="nil"/>
              <w:bottom w:val="single" w:sz="8" w:space="0" w:color="auto"/>
              <w:right w:val="nil"/>
            </w:tcBorders>
            <w:noWrap/>
            <w:vAlign w:val="bottom"/>
          </w:tcPr>
          <w:p w:rsidR="003E3908" w:rsidRDefault="006D7EBB">
            <w:pPr>
              <w:jc w:val="center"/>
              <w:rPr>
                <w:rFonts w:ascii="Arial" w:hAnsi="Arial" w:cs="Arial"/>
                <w:b/>
                <w:bCs/>
                <w:sz w:val="20"/>
                <w:szCs w:val="20"/>
              </w:rPr>
            </w:pPr>
            <w:r>
              <w:rPr>
                <w:rFonts w:ascii="Arial" w:hAnsi="Arial" w:cs="Arial"/>
                <w:b/>
                <w:bCs/>
                <w:sz w:val="20"/>
                <w:szCs w:val="20"/>
              </w:rPr>
              <w:t>P</w:t>
            </w:r>
            <w:r w:rsidR="003E3908">
              <w:rPr>
                <w:rFonts w:ascii="Arial" w:hAnsi="Arial" w:cs="Arial"/>
                <w:b/>
                <w:bCs/>
                <w:sz w:val="20"/>
                <w:szCs w:val="20"/>
              </w:rPr>
              <w:t>oder ejecutivo</w:t>
            </w:r>
          </w:p>
        </w:tc>
        <w:tc>
          <w:tcPr>
            <w:tcW w:w="1063" w:type="dxa"/>
            <w:tcBorders>
              <w:top w:val="single" w:sz="8" w:space="0" w:color="auto"/>
              <w:left w:val="nil"/>
              <w:bottom w:val="single" w:sz="8" w:space="0" w:color="auto"/>
              <w:right w:val="nil"/>
            </w:tcBorders>
            <w:noWrap/>
            <w:vAlign w:val="bottom"/>
          </w:tcPr>
          <w:p w:rsidR="003E3908" w:rsidRDefault="006D7EBB">
            <w:pPr>
              <w:jc w:val="center"/>
              <w:rPr>
                <w:rFonts w:ascii="Arial" w:hAnsi="Arial" w:cs="Arial"/>
                <w:b/>
                <w:bCs/>
                <w:sz w:val="20"/>
                <w:szCs w:val="20"/>
              </w:rPr>
            </w:pPr>
            <w:r>
              <w:rPr>
                <w:rFonts w:ascii="Arial" w:hAnsi="Arial" w:cs="Arial"/>
                <w:b/>
                <w:bCs/>
                <w:sz w:val="20"/>
                <w:szCs w:val="20"/>
              </w:rPr>
              <w:t>P</w:t>
            </w:r>
            <w:r w:rsidR="003E3908">
              <w:rPr>
                <w:rFonts w:ascii="Arial" w:hAnsi="Arial" w:cs="Arial"/>
                <w:b/>
                <w:bCs/>
                <w:sz w:val="20"/>
                <w:szCs w:val="20"/>
              </w:rPr>
              <w:t>rofesión</w:t>
            </w:r>
          </w:p>
        </w:tc>
        <w:tc>
          <w:tcPr>
            <w:tcW w:w="1007" w:type="dxa"/>
            <w:tcBorders>
              <w:top w:val="single" w:sz="8" w:space="0" w:color="auto"/>
              <w:left w:val="nil"/>
              <w:bottom w:val="single" w:sz="8" w:space="0" w:color="auto"/>
              <w:right w:val="nil"/>
            </w:tcBorders>
            <w:noWrap/>
            <w:vAlign w:val="bottom"/>
          </w:tcPr>
          <w:p w:rsidR="003E3908" w:rsidRDefault="006D7EBB">
            <w:pPr>
              <w:jc w:val="center"/>
              <w:rPr>
                <w:rFonts w:ascii="Arial" w:hAnsi="Arial" w:cs="Arial"/>
                <w:b/>
                <w:bCs/>
                <w:sz w:val="20"/>
                <w:szCs w:val="20"/>
              </w:rPr>
            </w:pPr>
            <w:r>
              <w:rPr>
                <w:rFonts w:ascii="Arial" w:hAnsi="Arial" w:cs="Arial"/>
                <w:b/>
                <w:bCs/>
                <w:sz w:val="20"/>
                <w:szCs w:val="20"/>
              </w:rPr>
              <w:t>T</w:t>
            </w:r>
            <w:r w:rsidR="003E3908">
              <w:rPr>
                <w:rFonts w:ascii="Arial" w:hAnsi="Arial" w:cs="Arial"/>
                <w:b/>
                <w:bCs/>
                <w:sz w:val="20"/>
                <w:szCs w:val="20"/>
              </w:rPr>
              <w:t>écnicos</w:t>
            </w:r>
          </w:p>
        </w:tc>
        <w:tc>
          <w:tcPr>
            <w:tcW w:w="2306" w:type="dxa"/>
            <w:tcBorders>
              <w:top w:val="single" w:sz="8" w:space="0" w:color="auto"/>
              <w:left w:val="nil"/>
              <w:bottom w:val="single" w:sz="8" w:space="0" w:color="auto"/>
              <w:right w:val="single" w:sz="8" w:space="0" w:color="auto"/>
            </w:tcBorders>
            <w:noWrap/>
            <w:vAlign w:val="bottom"/>
          </w:tcPr>
          <w:p w:rsidR="003E3908" w:rsidRDefault="003E3908">
            <w:pPr>
              <w:jc w:val="center"/>
              <w:rPr>
                <w:rFonts w:ascii="Arial" w:hAnsi="Arial" w:cs="Arial"/>
                <w:b/>
                <w:bCs/>
                <w:sz w:val="20"/>
                <w:szCs w:val="20"/>
              </w:rPr>
            </w:pPr>
            <w:r>
              <w:rPr>
                <w:rFonts w:ascii="Arial" w:hAnsi="Arial" w:cs="Arial"/>
                <w:b/>
                <w:bCs/>
                <w:sz w:val="20"/>
                <w:szCs w:val="20"/>
              </w:rPr>
              <w:t>emplead</w:t>
            </w:r>
            <w:r w:rsidR="006D7EBB">
              <w:rPr>
                <w:rFonts w:ascii="Arial" w:hAnsi="Arial" w:cs="Arial"/>
                <w:b/>
                <w:bCs/>
                <w:sz w:val="20"/>
                <w:szCs w:val="20"/>
              </w:rPr>
              <w:t>o</w:t>
            </w:r>
            <w:r>
              <w:rPr>
                <w:rFonts w:ascii="Arial" w:hAnsi="Arial" w:cs="Arial"/>
                <w:b/>
                <w:bCs/>
                <w:sz w:val="20"/>
                <w:szCs w:val="20"/>
              </w:rPr>
              <w:t xml:space="preserve"> de oficina</w:t>
            </w:r>
          </w:p>
        </w:tc>
      </w:tr>
      <w:tr w:rsidR="003E3908">
        <w:trPr>
          <w:trHeight w:val="255"/>
          <w:jc w:val="center"/>
        </w:trPr>
        <w:tc>
          <w:tcPr>
            <w:tcW w:w="1181" w:type="dxa"/>
            <w:tcBorders>
              <w:top w:val="nil"/>
              <w:left w:val="single" w:sz="8" w:space="0" w:color="auto"/>
              <w:bottom w:val="nil"/>
              <w:right w:val="single" w:sz="8" w:space="0" w:color="auto"/>
            </w:tcBorders>
            <w:noWrap/>
            <w:vAlign w:val="bottom"/>
          </w:tcPr>
          <w:p w:rsidR="003E3908" w:rsidRDefault="003E3908">
            <w:pPr>
              <w:rPr>
                <w:rFonts w:ascii="Arial" w:hAnsi="Arial" w:cs="Arial"/>
                <w:i/>
                <w:sz w:val="20"/>
                <w:szCs w:val="20"/>
              </w:rPr>
            </w:pPr>
            <w:r>
              <w:rPr>
                <w:rFonts w:ascii="Arial" w:hAnsi="Arial" w:cs="Arial"/>
                <w:i/>
                <w:sz w:val="20"/>
                <w:szCs w:val="20"/>
              </w:rPr>
              <w:t>25-29 años</w:t>
            </w:r>
          </w:p>
        </w:tc>
        <w:tc>
          <w:tcPr>
            <w:tcW w:w="1687"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2544</w:t>
            </w:r>
          </w:p>
        </w:tc>
        <w:tc>
          <w:tcPr>
            <w:tcW w:w="1063"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3218</w:t>
            </w:r>
          </w:p>
        </w:tc>
        <w:tc>
          <w:tcPr>
            <w:tcW w:w="1007"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3372</w:t>
            </w:r>
          </w:p>
        </w:tc>
        <w:tc>
          <w:tcPr>
            <w:tcW w:w="2306" w:type="dxa"/>
            <w:tcBorders>
              <w:top w:val="nil"/>
              <w:left w:val="nil"/>
              <w:bottom w:val="nil"/>
              <w:right w:val="single" w:sz="8" w:space="0" w:color="auto"/>
            </w:tcBorders>
            <w:noWrap/>
            <w:vAlign w:val="bottom"/>
          </w:tcPr>
          <w:p w:rsidR="003E3908" w:rsidRDefault="003E3908">
            <w:pPr>
              <w:jc w:val="right"/>
              <w:rPr>
                <w:rFonts w:ascii="Arial" w:hAnsi="Arial" w:cs="Arial"/>
                <w:sz w:val="20"/>
                <w:szCs w:val="20"/>
              </w:rPr>
            </w:pPr>
            <w:r>
              <w:rPr>
                <w:rFonts w:ascii="Arial" w:hAnsi="Arial" w:cs="Arial"/>
                <w:sz w:val="20"/>
                <w:szCs w:val="20"/>
              </w:rPr>
              <w:t>4595</w:t>
            </w:r>
          </w:p>
        </w:tc>
      </w:tr>
      <w:tr w:rsidR="003E3908">
        <w:trPr>
          <w:trHeight w:val="255"/>
          <w:jc w:val="center"/>
        </w:trPr>
        <w:tc>
          <w:tcPr>
            <w:tcW w:w="1181" w:type="dxa"/>
            <w:tcBorders>
              <w:top w:val="nil"/>
              <w:left w:val="single" w:sz="8" w:space="0" w:color="auto"/>
              <w:bottom w:val="nil"/>
              <w:right w:val="single" w:sz="8" w:space="0" w:color="auto"/>
            </w:tcBorders>
            <w:noWrap/>
            <w:vAlign w:val="bottom"/>
          </w:tcPr>
          <w:p w:rsidR="003E3908" w:rsidRDefault="003E3908">
            <w:pPr>
              <w:rPr>
                <w:rFonts w:ascii="Arial" w:hAnsi="Arial" w:cs="Arial"/>
                <w:i/>
                <w:sz w:val="20"/>
                <w:szCs w:val="20"/>
              </w:rPr>
            </w:pPr>
            <w:r>
              <w:rPr>
                <w:rFonts w:ascii="Arial" w:hAnsi="Arial" w:cs="Arial"/>
                <w:i/>
                <w:sz w:val="20"/>
                <w:szCs w:val="20"/>
              </w:rPr>
              <w:t>30-34</w:t>
            </w:r>
          </w:p>
        </w:tc>
        <w:tc>
          <w:tcPr>
            <w:tcW w:w="1687"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2727</w:t>
            </w:r>
          </w:p>
        </w:tc>
        <w:tc>
          <w:tcPr>
            <w:tcW w:w="1063"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3676</w:t>
            </w:r>
          </w:p>
        </w:tc>
        <w:tc>
          <w:tcPr>
            <w:tcW w:w="1007"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3098</w:t>
            </w:r>
          </w:p>
        </w:tc>
        <w:tc>
          <w:tcPr>
            <w:tcW w:w="2306" w:type="dxa"/>
            <w:tcBorders>
              <w:top w:val="nil"/>
              <w:left w:val="nil"/>
              <w:bottom w:val="nil"/>
              <w:right w:val="single" w:sz="8" w:space="0" w:color="auto"/>
            </w:tcBorders>
            <w:noWrap/>
            <w:vAlign w:val="bottom"/>
          </w:tcPr>
          <w:p w:rsidR="003E3908" w:rsidRDefault="003E3908">
            <w:pPr>
              <w:jc w:val="right"/>
              <w:rPr>
                <w:rFonts w:ascii="Arial" w:hAnsi="Arial" w:cs="Arial"/>
                <w:sz w:val="20"/>
                <w:szCs w:val="20"/>
              </w:rPr>
            </w:pPr>
            <w:r>
              <w:rPr>
                <w:rFonts w:ascii="Arial" w:hAnsi="Arial" w:cs="Arial"/>
                <w:sz w:val="20"/>
                <w:szCs w:val="20"/>
              </w:rPr>
              <w:t>3616</w:t>
            </w:r>
          </w:p>
        </w:tc>
      </w:tr>
      <w:tr w:rsidR="003E3908">
        <w:trPr>
          <w:trHeight w:val="255"/>
          <w:jc w:val="center"/>
        </w:trPr>
        <w:tc>
          <w:tcPr>
            <w:tcW w:w="1181" w:type="dxa"/>
            <w:tcBorders>
              <w:top w:val="nil"/>
              <w:left w:val="single" w:sz="8" w:space="0" w:color="auto"/>
              <w:bottom w:val="nil"/>
              <w:right w:val="single" w:sz="8" w:space="0" w:color="auto"/>
            </w:tcBorders>
            <w:noWrap/>
            <w:vAlign w:val="bottom"/>
          </w:tcPr>
          <w:p w:rsidR="003E3908" w:rsidRDefault="003E3908">
            <w:pPr>
              <w:rPr>
                <w:rFonts w:ascii="Arial" w:hAnsi="Arial" w:cs="Arial"/>
                <w:i/>
                <w:sz w:val="20"/>
                <w:szCs w:val="20"/>
              </w:rPr>
            </w:pPr>
            <w:r>
              <w:rPr>
                <w:rFonts w:ascii="Arial" w:hAnsi="Arial" w:cs="Arial"/>
                <w:i/>
                <w:sz w:val="20"/>
                <w:szCs w:val="20"/>
              </w:rPr>
              <w:t>35-39</w:t>
            </w:r>
          </w:p>
        </w:tc>
        <w:tc>
          <w:tcPr>
            <w:tcW w:w="1687"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2623</w:t>
            </w:r>
          </w:p>
        </w:tc>
        <w:tc>
          <w:tcPr>
            <w:tcW w:w="1063"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4714</w:t>
            </w:r>
          </w:p>
        </w:tc>
        <w:tc>
          <w:tcPr>
            <w:tcW w:w="1007"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2524</w:t>
            </w:r>
          </w:p>
        </w:tc>
        <w:tc>
          <w:tcPr>
            <w:tcW w:w="2306" w:type="dxa"/>
            <w:tcBorders>
              <w:top w:val="nil"/>
              <w:left w:val="nil"/>
              <w:bottom w:val="nil"/>
              <w:right w:val="single" w:sz="8" w:space="0" w:color="auto"/>
            </w:tcBorders>
            <w:noWrap/>
            <w:vAlign w:val="bottom"/>
          </w:tcPr>
          <w:p w:rsidR="003E3908" w:rsidRDefault="003E3908">
            <w:pPr>
              <w:jc w:val="right"/>
              <w:rPr>
                <w:rFonts w:ascii="Arial" w:hAnsi="Arial" w:cs="Arial"/>
                <w:sz w:val="20"/>
                <w:szCs w:val="20"/>
              </w:rPr>
            </w:pPr>
            <w:r>
              <w:rPr>
                <w:rFonts w:ascii="Arial" w:hAnsi="Arial" w:cs="Arial"/>
                <w:sz w:val="20"/>
                <w:szCs w:val="20"/>
              </w:rPr>
              <w:t>2910</w:t>
            </w:r>
          </w:p>
        </w:tc>
      </w:tr>
      <w:tr w:rsidR="003E3908">
        <w:trPr>
          <w:trHeight w:val="255"/>
          <w:jc w:val="center"/>
        </w:trPr>
        <w:tc>
          <w:tcPr>
            <w:tcW w:w="1181" w:type="dxa"/>
            <w:tcBorders>
              <w:top w:val="nil"/>
              <w:left w:val="single" w:sz="8" w:space="0" w:color="auto"/>
              <w:bottom w:val="nil"/>
              <w:right w:val="single" w:sz="8" w:space="0" w:color="auto"/>
            </w:tcBorders>
            <w:noWrap/>
            <w:vAlign w:val="bottom"/>
          </w:tcPr>
          <w:p w:rsidR="003E3908" w:rsidRDefault="003E3908">
            <w:pPr>
              <w:rPr>
                <w:rFonts w:ascii="Arial" w:hAnsi="Arial" w:cs="Arial"/>
                <w:i/>
                <w:sz w:val="20"/>
                <w:szCs w:val="20"/>
              </w:rPr>
            </w:pPr>
            <w:r>
              <w:rPr>
                <w:rFonts w:ascii="Arial" w:hAnsi="Arial" w:cs="Arial"/>
                <w:i/>
                <w:sz w:val="20"/>
                <w:szCs w:val="20"/>
              </w:rPr>
              <w:t>40-44</w:t>
            </w:r>
          </w:p>
        </w:tc>
        <w:tc>
          <w:tcPr>
            <w:tcW w:w="1687"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2265</w:t>
            </w:r>
          </w:p>
        </w:tc>
        <w:tc>
          <w:tcPr>
            <w:tcW w:w="1063"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4275</w:t>
            </w:r>
          </w:p>
        </w:tc>
        <w:tc>
          <w:tcPr>
            <w:tcW w:w="1007"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2014</w:t>
            </w:r>
          </w:p>
        </w:tc>
        <w:tc>
          <w:tcPr>
            <w:tcW w:w="2306" w:type="dxa"/>
            <w:tcBorders>
              <w:top w:val="nil"/>
              <w:left w:val="nil"/>
              <w:bottom w:val="nil"/>
              <w:right w:val="single" w:sz="8" w:space="0" w:color="auto"/>
            </w:tcBorders>
            <w:noWrap/>
            <w:vAlign w:val="bottom"/>
          </w:tcPr>
          <w:p w:rsidR="003E3908" w:rsidRDefault="003E3908">
            <w:pPr>
              <w:jc w:val="right"/>
              <w:rPr>
                <w:rFonts w:ascii="Arial" w:hAnsi="Arial" w:cs="Arial"/>
                <w:sz w:val="20"/>
                <w:szCs w:val="20"/>
              </w:rPr>
            </w:pPr>
            <w:r>
              <w:rPr>
                <w:rFonts w:ascii="Arial" w:hAnsi="Arial" w:cs="Arial"/>
                <w:sz w:val="20"/>
                <w:szCs w:val="20"/>
              </w:rPr>
              <w:t>2588</w:t>
            </w:r>
          </w:p>
        </w:tc>
      </w:tr>
      <w:tr w:rsidR="003E3908">
        <w:trPr>
          <w:trHeight w:val="255"/>
          <w:jc w:val="center"/>
        </w:trPr>
        <w:tc>
          <w:tcPr>
            <w:tcW w:w="1181" w:type="dxa"/>
            <w:tcBorders>
              <w:top w:val="nil"/>
              <w:left w:val="single" w:sz="8" w:space="0" w:color="auto"/>
              <w:bottom w:val="nil"/>
              <w:right w:val="single" w:sz="8" w:space="0" w:color="auto"/>
            </w:tcBorders>
            <w:noWrap/>
            <w:vAlign w:val="bottom"/>
          </w:tcPr>
          <w:p w:rsidR="003E3908" w:rsidRDefault="003E3908">
            <w:pPr>
              <w:rPr>
                <w:rFonts w:ascii="Arial" w:hAnsi="Arial" w:cs="Arial"/>
                <w:i/>
                <w:sz w:val="20"/>
                <w:szCs w:val="20"/>
              </w:rPr>
            </w:pPr>
            <w:r>
              <w:rPr>
                <w:rFonts w:ascii="Arial" w:hAnsi="Arial" w:cs="Arial"/>
                <w:i/>
                <w:sz w:val="20"/>
                <w:szCs w:val="20"/>
              </w:rPr>
              <w:t>45-49</w:t>
            </w:r>
          </w:p>
        </w:tc>
        <w:tc>
          <w:tcPr>
            <w:tcW w:w="1687"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1658</w:t>
            </w:r>
          </w:p>
        </w:tc>
        <w:tc>
          <w:tcPr>
            <w:tcW w:w="1063"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3906</w:t>
            </w:r>
          </w:p>
        </w:tc>
        <w:tc>
          <w:tcPr>
            <w:tcW w:w="1007"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1393</w:t>
            </w:r>
          </w:p>
        </w:tc>
        <w:tc>
          <w:tcPr>
            <w:tcW w:w="2306" w:type="dxa"/>
            <w:tcBorders>
              <w:top w:val="nil"/>
              <w:left w:val="nil"/>
              <w:bottom w:val="nil"/>
              <w:right w:val="single" w:sz="8" w:space="0" w:color="auto"/>
            </w:tcBorders>
            <w:noWrap/>
            <w:vAlign w:val="bottom"/>
          </w:tcPr>
          <w:p w:rsidR="003E3908" w:rsidRDefault="003E3908">
            <w:pPr>
              <w:jc w:val="right"/>
              <w:rPr>
                <w:rFonts w:ascii="Arial" w:hAnsi="Arial" w:cs="Arial"/>
                <w:sz w:val="20"/>
                <w:szCs w:val="20"/>
              </w:rPr>
            </w:pPr>
            <w:r>
              <w:rPr>
                <w:rFonts w:ascii="Arial" w:hAnsi="Arial" w:cs="Arial"/>
                <w:sz w:val="20"/>
                <w:szCs w:val="20"/>
              </w:rPr>
              <w:t>1860</w:t>
            </w:r>
          </w:p>
        </w:tc>
      </w:tr>
      <w:tr w:rsidR="003E3908">
        <w:trPr>
          <w:trHeight w:val="255"/>
          <w:jc w:val="center"/>
        </w:trPr>
        <w:tc>
          <w:tcPr>
            <w:tcW w:w="1181" w:type="dxa"/>
            <w:tcBorders>
              <w:top w:val="nil"/>
              <w:left w:val="single" w:sz="8" w:space="0" w:color="auto"/>
              <w:bottom w:val="nil"/>
              <w:right w:val="single" w:sz="8" w:space="0" w:color="auto"/>
            </w:tcBorders>
            <w:noWrap/>
            <w:vAlign w:val="bottom"/>
          </w:tcPr>
          <w:p w:rsidR="003E3908" w:rsidRDefault="003E3908">
            <w:pPr>
              <w:rPr>
                <w:rFonts w:ascii="Arial" w:hAnsi="Arial" w:cs="Arial"/>
                <w:i/>
                <w:sz w:val="20"/>
                <w:szCs w:val="20"/>
              </w:rPr>
            </w:pPr>
            <w:r>
              <w:rPr>
                <w:rFonts w:ascii="Arial" w:hAnsi="Arial" w:cs="Arial"/>
                <w:i/>
                <w:sz w:val="20"/>
                <w:szCs w:val="20"/>
              </w:rPr>
              <w:t>50-54</w:t>
            </w:r>
          </w:p>
        </w:tc>
        <w:tc>
          <w:tcPr>
            <w:tcW w:w="1687"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1238</w:t>
            </w:r>
          </w:p>
        </w:tc>
        <w:tc>
          <w:tcPr>
            <w:tcW w:w="1063"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3139</w:t>
            </w:r>
          </w:p>
        </w:tc>
        <w:tc>
          <w:tcPr>
            <w:tcW w:w="1007"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891</w:t>
            </w:r>
          </w:p>
        </w:tc>
        <w:tc>
          <w:tcPr>
            <w:tcW w:w="2306" w:type="dxa"/>
            <w:tcBorders>
              <w:top w:val="nil"/>
              <w:left w:val="nil"/>
              <w:bottom w:val="nil"/>
              <w:right w:val="single" w:sz="8" w:space="0" w:color="auto"/>
            </w:tcBorders>
            <w:noWrap/>
            <w:vAlign w:val="bottom"/>
          </w:tcPr>
          <w:p w:rsidR="003E3908" w:rsidRDefault="003E3908">
            <w:pPr>
              <w:jc w:val="right"/>
              <w:rPr>
                <w:rFonts w:ascii="Arial" w:hAnsi="Arial" w:cs="Arial"/>
                <w:sz w:val="20"/>
                <w:szCs w:val="20"/>
              </w:rPr>
            </w:pPr>
            <w:r>
              <w:rPr>
                <w:rFonts w:ascii="Arial" w:hAnsi="Arial" w:cs="Arial"/>
                <w:sz w:val="20"/>
                <w:szCs w:val="20"/>
              </w:rPr>
              <w:t>1391</w:t>
            </w:r>
          </w:p>
        </w:tc>
      </w:tr>
      <w:tr w:rsidR="003E3908">
        <w:trPr>
          <w:trHeight w:val="255"/>
          <w:jc w:val="center"/>
        </w:trPr>
        <w:tc>
          <w:tcPr>
            <w:tcW w:w="1181" w:type="dxa"/>
            <w:tcBorders>
              <w:top w:val="nil"/>
              <w:left w:val="single" w:sz="8" w:space="0" w:color="auto"/>
              <w:bottom w:val="nil"/>
              <w:right w:val="single" w:sz="8" w:space="0" w:color="auto"/>
            </w:tcBorders>
            <w:noWrap/>
            <w:vAlign w:val="bottom"/>
          </w:tcPr>
          <w:p w:rsidR="003E3908" w:rsidRDefault="003E3908">
            <w:pPr>
              <w:rPr>
                <w:rFonts w:ascii="Arial" w:hAnsi="Arial" w:cs="Arial"/>
                <w:i/>
                <w:sz w:val="20"/>
                <w:szCs w:val="20"/>
              </w:rPr>
            </w:pPr>
            <w:r>
              <w:rPr>
                <w:rFonts w:ascii="Arial" w:hAnsi="Arial" w:cs="Arial"/>
                <w:i/>
                <w:sz w:val="20"/>
                <w:szCs w:val="20"/>
              </w:rPr>
              <w:t>55-59</w:t>
            </w:r>
          </w:p>
        </w:tc>
        <w:tc>
          <w:tcPr>
            <w:tcW w:w="1687"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741</w:t>
            </w:r>
          </w:p>
        </w:tc>
        <w:tc>
          <w:tcPr>
            <w:tcW w:w="1063"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1896</w:t>
            </w:r>
          </w:p>
        </w:tc>
        <w:tc>
          <w:tcPr>
            <w:tcW w:w="1007"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416</w:t>
            </w:r>
          </w:p>
        </w:tc>
        <w:tc>
          <w:tcPr>
            <w:tcW w:w="2306" w:type="dxa"/>
            <w:tcBorders>
              <w:top w:val="nil"/>
              <w:left w:val="nil"/>
              <w:bottom w:val="nil"/>
              <w:right w:val="single" w:sz="8" w:space="0" w:color="auto"/>
            </w:tcBorders>
            <w:noWrap/>
            <w:vAlign w:val="bottom"/>
          </w:tcPr>
          <w:p w:rsidR="003E3908" w:rsidRDefault="003E3908">
            <w:pPr>
              <w:jc w:val="right"/>
              <w:rPr>
                <w:rFonts w:ascii="Arial" w:hAnsi="Arial" w:cs="Arial"/>
                <w:sz w:val="20"/>
                <w:szCs w:val="20"/>
              </w:rPr>
            </w:pPr>
            <w:r>
              <w:rPr>
                <w:rFonts w:ascii="Arial" w:hAnsi="Arial" w:cs="Arial"/>
                <w:sz w:val="20"/>
                <w:szCs w:val="20"/>
              </w:rPr>
              <w:t>713</w:t>
            </w:r>
          </w:p>
        </w:tc>
      </w:tr>
      <w:tr w:rsidR="003E3908">
        <w:trPr>
          <w:trHeight w:val="255"/>
          <w:jc w:val="center"/>
        </w:trPr>
        <w:tc>
          <w:tcPr>
            <w:tcW w:w="1181" w:type="dxa"/>
            <w:tcBorders>
              <w:top w:val="nil"/>
              <w:left w:val="single" w:sz="8" w:space="0" w:color="auto"/>
              <w:bottom w:val="nil"/>
              <w:right w:val="single" w:sz="8" w:space="0" w:color="auto"/>
            </w:tcBorders>
            <w:noWrap/>
            <w:vAlign w:val="bottom"/>
          </w:tcPr>
          <w:p w:rsidR="003E3908" w:rsidRDefault="003E3908">
            <w:pPr>
              <w:rPr>
                <w:rFonts w:ascii="Arial" w:hAnsi="Arial" w:cs="Arial"/>
                <w:i/>
                <w:sz w:val="20"/>
                <w:szCs w:val="20"/>
              </w:rPr>
            </w:pPr>
            <w:r>
              <w:rPr>
                <w:rFonts w:ascii="Arial" w:hAnsi="Arial" w:cs="Arial"/>
                <w:i/>
                <w:sz w:val="20"/>
                <w:szCs w:val="20"/>
              </w:rPr>
              <w:t>60-64</w:t>
            </w:r>
          </w:p>
        </w:tc>
        <w:tc>
          <w:tcPr>
            <w:tcW w:w="1687"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625</w:t>
            </w:r>
          </w:p>
        </w:tc>
        <w:tc>
          <w:tcPr>
            <w:tcW w:w="1063"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1074</w:t>
            </w:r>
          </w:p>
        </w:tc>
        <w:tc>
          <w:tcPr>
            <w:tcW w:w="1007"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213</w:t>
            </w:r>
          </w:p>
        </w:tc>
        <w:tc>
          <w:tcPr>
            <w:tcW w:w="2306" w:type="dxa"/>
            <w:tcBorders>
              <w:top w:val="nil"/>
              <w:left w:val="nil"/>
              <w:bottom w:val="nil"/>
              <w:right w:val="single" w:sz="8" w:space="0" w:color="auto"/>
            </w:tcBorders>
            <w:noWrap/>
            <w:vAlign w:val="bottom"/>
          </w:tcPr>
          <w:p w:rsidR="003E3908" w:rsidRDefault="003E3908">
            <w:pPr>
              <w:jc w:val="right"/>
              <w:rPr>
                <w:rFonts w:ascii="Arial" w:hAnsi="Arial" w:cs="Arial"/>
                <w:sz w:val="20"/>
                <w:szCs w:val="20"/>
              </w:rPr>
            </w:pPr>
            <w:r>
              <w:rPr>
                <w:rFonts w:ascii="Arial" w:hAnsi="Arial" w:cs="Arial"/>
                <w:sz w:val="20"/>
                <w:szCs w:val="20"/>
              </w:rPr>
              <w:t>498</w:t>
            </w:r>
          </w:p>
        </w:tc>
      </w:tr>
      <w:tr w:rsidR="003E3908">
        <w:trPr>
          <w:trHeight w:val="270"/>
          <w:jc w:val="center"/>
        </w:trPr>
        <w:tc>
          <w:tcPr>
            <w:tcW w:w="1181" w:type="dxa"/>
            <w:tcBorders>
              <w:top w:val="nil"/>
              <w:left w:val="single" w:sz="8" w:space="0" w:color="auto"/>
              <w:bottom w:val="nil"/>
              <w:right w:val="single" w:sz="8" w:space="0" w:color="auto"/>
            </w:tcBorders>
            <w:noWrap/>
            <w:vAlign w:val="bottom"/>
          </w:tcPr>
          <w:p w:rsidR="003E3908" w:rsidRDefault="003E3908">
            <w:pPr>
              <w:rPr>
                <w:rFonts w:ascii="Arial" w:hAnsi="Arial" w:cs="Arial"/>
                <w:i/>
                <w:sz w:val="20"/>
                <w:szCs w:val="20"/>
              </w:rPr>
            </w:pPr>
            <w:r>
              <w:rPr>
                <w:rFonts w:ascii="Arial" w:hAnsi="Arial" w:cs="Arial"/>
                <w:i/>
                <w:sz w:val="20"/>
                <w:szCs w:val="20"/>
              </w:rPr>
              <w:t>65 y más</w:t>
            </w:r>
          </w:p>
        </w:tc>
        <w:tc>
          <w:tcPr>
            <w:tcW w:w="1687"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557</w:t>
            </w:r>
          </w:p>
        </w:tc>
        <w:tc>
          <w:tcPr>
            <w:tcW w:w="1063"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1347</w:t>
            </w:r>
          </w:p>
        </w:tc>
        <w:tc>
          <w:tcPr>
            <w:tcW w:w="1007"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350</w:t>
            </w:r>
          </w:p>
        </w:tc>
        <w:tc>
          <w:tcPr>
            <w:tcW w:w="2306" w:type="dxa"/>
            <w:tcBorders>
              <w:top w:val="nil"/>
              <w:left w:val="nil"/>
              <w:bottom w:val="nil"/>
              <w:right w:val="single" w:sz="8" w:space="0" w:color="auto"/>
            </w:tcBorders>
            <w:noWrap/>
            <w:vAlign w:val="bottom"/>
          </w:tcPr>
          <w:p w:rsidR="003E3908" w:rsidRDefault="003E3908">
            <w:pPr>
              <w:jc w:val="right"/>
              <w:rPr>
                <w:rFonts w:ascii="Arial" w:hAnsi="Arial" w:cs="Arial"/>
                <w:sz w:val="20"/>
                <w:szCs w:val="20"/>
              </w:rPr>
            </w:pPr>
            <w:r>
              <w:rPr>
                <w:rFonts w:ascii="Arial" w:hAnsi="Arial" w:cs="Arial"/>
                <w:sz w:val="20"/>
                <w:szCs w:val="20"/>
              </w:rPr>
              <w:t>689</w:t>
            </w:r>
          </w:p>
        </w:tc>
      </w:tr>
      <w:tr w:rsidR="003E3908">
        <w:trPr>
          <w:trHeight w:val="270"/>
          <w:jc w:val="center"/>
        </w:trPr>
        <w:tc>
          <w:tcPr>
            <w:tcW w:w="1181" w:type="dxa"/>
            <w:tcBorders>
              <w:top w:val="single" w:sz="8" w:space="0" w:color="auto"/>
              <w:left w:val="single" w:sz="8" w:space="0" w:color="auto"/>
              <w:bottom w:val="single" w:sz="8" w:space="0" w:color="auto"/>
              <w:right w:val="single" w:sz="8" w:space="0" w:color="auto"/>
            </w:tcBorders>
            <w:noWrap/>
            <w:vAlign w:val="bottom"/>
          </w:tcPr>
          <w:p w:rsidR="003E3908" w:rsidRDefault="003E3908">
            <w:pPr>
              <w:rPr>
                <w:rFonts w:ascii="Arial" w:hAnsi="Arial" w:cs="Arial"/>
                <w:b/>
                <w:bCs/>
                <w:i/>
                <w:sz w:val="20"/>
                <w:szCs w:val="20"/>
              </w:rPr>
            </w:pPr>
            <w:r>
              <w:rPr>
                <w:rFonts w:ascii="Arial" w:hAnsi="Arial" w:cs="Arial"/>
                <w:b/>
                <w:bCs/>
                <w:i/>
                <w:sz w:val="20"/>
                <w:szCs w:val="20"/>
              </w:rPr>
              <w:t>TOTAL</w:t>
            </w:r>
          </w:p>
        </w:tc>
        <w:tc>
          <w:tcPr>
            <w:tcW w:w="1687" w:type="dxa"/>
            <w:tcBorders>
              <w:top w:val="single" w:sz="8" w:space="0" w:color="auto"/>
              <w:left w:val="nil"/>
              <w:bottom w:val="single" w:sz="8" w:space="0" w:color="auto"/>
              <w:right w:val="nil"/>
            </w:tcBorders>
            <w:noWrap/>
            <w:vAlign w:val="bottom"/>
          </w:tcPr>
          <w:p w:rsidR="003E3908" w:rsidRDefault="003E3908">
            <w:pPr>
              <w:jc w:val="right"/>
              <w:rPr>
                <w:rFonts w:ascii="Arial" w:hAnsi="Arial" w:cs="Arial"/>
                <w:b/>
                <w:bCs/>
                <w:sz w:val="20"/>
                <w:szCs w:val="20"/>
              </w:rPr>
            </w:pPr>
            <w:r>
              <w:rPr>
                <w:rFonts w:ascii="Arial" w:hAnsi="Arial" w:cs="Arial"/>
                <w:b/>
                <w:bCs/>
                <w:sz w:val="20"/>
                <w:szCs w:val="20"/>
              </w:rPr>
              <w:t>14978</w:t>
            </w:r>
          </w:p>
        </w:tc>
        <w:tc>
          <w:tcPr>
            <w:tcW w:w="1063" w:type="dxa"/>
            <w:tcBorders>
              <w:top w:val="single" w:sz="8" w:space="0" w:color="auto"/>
              <w:left w:val="nil"/>
              <w:bottom w:val="single" w:sz="8" w:space="0" w:color="auto"/>
              <w:right w:val="nil"/>
            </w:tcBorders>
            <w:noWrap/>
            <w:vAlign w:val="bottom"/>
          </w:tcPr>
          <w:p w:rsidR="003E3908" w:rsidRDefault="003E3908">
            <w:pPr>
              <w:jc w:val="right"/>
              <w:rPr>
                <w:rFonts w:ascii="Arial" w:hAnsi="Arial" w:cs="Arial"/>
                <w:b/>
                <w:bCs/>
                <w:sz w:val="20"/>
                <w:szCs w:val="20"/>
              </w:rPr>
            </w:pPr>
            <w:r>
              <w:rPr>
                <w:rFonts w:ascii="Arial" w:hAnsi="Arial" w:cs="Arial"/>
                <w:b/>
                <w:bCs/>
                <w:sz w:val="20"/>
                <w:szCs w:val="20"/>
              </w:rPr>
              <w:t>27245</w:t>
            </w:r>
          </w:p>
        </w:tc>
        <w:tc>
          <w:tcPr>
            <w:tcW w:w="1007" w:type="dxa"/>
            <w:tcBorders>
              <w:top w:val="single" w:sz="8" w:space="0" w:color="auto"/>
              <w:left w:val="nil"/>
              <w:bottom w:val="single" w:sz="8" w:space="0" w:color="auto"/>
              <w:right w:val="nil"/>
            </w:tcBorders>
            <w:noWrap/>
            <w:vAlign w:val="bottom"/>
          </w:tcPr>
          <w:p w:rsidR="003E3908" w:rsidRDefault="003E3908">
            <w:pPr>
              <w:jc w:val="right"/>
              <w:rPr>
                <w:rFonts w:ascii="Arial" w:hAnsi="Arial" w:cs="Arial"/>
                <w:b/>
                <w:bCs/>
                <w:sz w:val="20"/>
                <w:szCs w:val="20"/>
              </w:rPr>
            </w:pPr>
            <w:r>
              <w:rPr>
                <w:rFonts w:ascii="Arial" w:hAnsi="Arial" w:cs="Arial"/>
                <w:b/>
                <w:bCs/>
                <w:sz w:val="20"/>
                <w:szCs w:val="20"/>
              </w:rPr>
              <w:t>14271</w:t>
            </w:r>
          </w:p>
        </w:tc>
        <w:tc>
          <w:tcPr>
            <w:tcW w:w="2306" w:type="dxa"/>
            <w:tcBorders>
              <w:top w:val="single" w:sz="8" w:space="0" w:color="auto"/>
              <w:left w:val="nil"/>
              <w:bottom w:val="single" w:sz="8" w:space="0" w:color="auto"/>
              <w:right w:val="single" w:sz="8" w:space="0" w:color="auto"/>
            </w:tcBorders>
            <w:noWrap/>
            <w:vAlign w:val="bottom"/>
          </w:tcPr>
          <w:p w:rsidR="003E3908" w:rsidRDefault="003E3908">
            <w:pPr>
              <w:jc w:val="right"/>
              <w:rPr>
                <w:rFonts w:ascii="Arial" w:hAnsi="Arial" w:cs="Arial"/>
                <w:b/>
                <w:bCs/>
                <w:sz w:val="20"/>
                <w:szCs w:val="20"/>
              </w:rPr>
            </w:pPr>
            <w:r>
              <w:rPr>
                <w:rFonts w:ascii="Arial" w:hAnsi="Arial" w:cs="Arial"/>
                <w:b/>
                <w:bCs/>
                <w:sz w:val="20"/>
                <w:szCs w:val="20"/>
              </w:rPr>
              <w:t>18860</w:t>
            </w:r>
          </w:p>
        </w:tc>
      </w:tr>
      <w:tr w:rsidR="003E3908">
        <w:trPr>
          <w:trHeight w:val="255"/>
          <w:jc w:val="center"/>
        </w:trPr>
        <w:tc>
          <w:tcPr>
            <w:tcW w:w="1181" w:type="dxa"/>
            <w:tcBorders>
              <w:top w:val="nil"/>
              <w:left w:val="nil"/>
              <w:bottom w:val="nil"/>
              <w:right w:val="nil"/>
            </w:tcBorders>
            <w:noWrap/>
            <w:vAlign w:val="bottom"/>
          </w:tcPr>
          <w:p w:rsidR="003E3908" w:rsidRDefault="003E3908">
            <w:pPr>
              <w:rPr>
                <w:rFonts w:ascii="Arial" w:hAnsi="Arial" w:cs="Arial"/>
                <w:i/>
                <w:sz w:val="20"/>
                <w:szCs w:val="20"/>
              </w:rPr>
            </w:pPr>
          </w:p>
        </w:tc>
        <w:tc>
          <w:tcPr>
            <w:tcW w:w="1687" w:type="dxa"/>
            <w:tcBorders>
              <w:top w:val="nil"/>
              <w:left w:val="nil"/>
              <w:bottom w:val="nil"/>
              <w:right w:val="nil"/>
            </w:tcBorders>
            <w:noWrap/>
            <w:vAlign w:val="bottom"/>
          </w:tcPr>
          <w:p w:rsidR="003E3908" w:rsidRDefault="003E3908">
            <w:pPr>
              <w:rPr>
                <w:rFonts w:ascii="Arial" w:hAnsi="Arial" w:cs="Arial"/>
                <w:sz w:val="20"/>
                <w:szCs w:val="20"/>
              </w:rPr>
            </w:pPr>
          </w:p>
        </w:tc>
        <w:tc>
          <w:tcPr>
            <w:tcW w:w="1063" w:type="dxa"/>
            <w:tcBorders>
              <w:top w:val="nil"/>
              <w:left w:val="nil"/>
              <w:bottom w:val="nil"/>
              <w:right w:val="nil"/>
            </w:tcBorders>
            <w:noWrap/>
            <w:vAlign w:val="bottom"/>
          </w:tcPr>
          <w:p w:rsidR="003E3908" w:rsidRDefault="003E3908">
            <w:pPr>
              <w:rPr>
                <w:rFonts w:ascii="Arial" w:hAnsi="Arial" w:cs="Arial"/>
                <w:sz w:val="20"/>
                <w:szCs w:val="20"/>
              </w:rPr>
            </w:pPr>
          </w:p>
        </w:tc>
        <w:tc>
          <w:tcPr>
            <w:tcW w:w="1007" w:type="dxa"/>
            <w:tcBorders>
              <w:top w:val="nil"/>
              <w:left w:val="nil"/>
              <w:bottom w:val="nil"/>
              <w:right w:val="nil"/>
            </w:tcBorders>
            <w:noWrap/>
            <w:vAlign w:val="bottom"/>
          </w:tcPr>
          <w:p w:rsidR="003E3908" w:rsidRDefault="003E3908">
            <w:pPr>
              <w:rPr>
                <w:rFonts w:ascii="Arial" w:hAnsi="Arial" w:cs="Arial"/>
                <w:sz w:val="20"/>
                <w:szCs w:val="20"/>
              </w:rPr>
            </w:pPr>
          </w:p>
        </w:tc>
        <w:tc>
          <w:tcPr>
            <w:tcW w:w="2306" w:type="dxa"/>
            <w:tcBorders>
              <w:top w:val="nil"/>
              <w:left w:val="nil"/>
              <w:bottom w:val="nil"/>
              <w:right w:val="nil"/>
            </w:tcBorders>
            <w:noWrap/>
            <w:vAlign w:val="bottom"/>
          </w:tcPr>
          <w:p w:rsidR="003E3908" w:rsidRDefault="003E3908">
            <w:pPr>
              <w:rPr>
                <w:rFonts w:ascii="Arial" w:hAnsi="Arial" w:cs="Arial"/>
                <w:sz w:val="20"/>
                <w:szCs w:val="20"/>
              </w:rPr>
            </w:pPr>
          </w:p>
        </w:tc>
      </w:tr>
      <w:tr w:rsidR="003E3908">
        <w:trPr>
          <w:trHeight w:val="255"/>
          <w:jc w:val="center"/>
        </w:trPr>
        <w:tc>
          <w:tcPr>
            <w:tcW w:w="1181" w:type="dxa"/>
            <w:tcBorders>
              <w:top w:val="nil"/>
              <w:left w:val="nil"/>
              <w:bottom w:val="nil"/>
              <w:right w:val="nil"/>
            </w:tcBorders>
            <w:noWrap/>
            <w:vAlign w:val="bottom"/>
          </w:tcPr>
          <w:p w:rsidR="003E3908" w:rsidRDefault="003E3908">
            <w:pPr>
              <w:rPr>
                <w:rFonts w:ascii="Arial" w:hAnsi="Arial" w:cs="Arial"/>
                <w:i/>
                <w:sz w:val="20"/>
                <w:szCs w:val="20"/>
              </w:rPr>
            </w:pPr>
          </w:p>
        </w:tc>
        <w:tc>
          <w:tcPr>
            <w:tcW w:w="1687" w:type="dxa"/>
            <w:tcBorders>
              <w:top w:val="nil"/>
              <w:left w:val="nil"/>
              <w:bottom w:val="nil"/>
              <w:right w:val="nil"/>
            </w:tcBorders>
            <w:noWrap/>
            <w:vAlign w:val="bottom"/>
          </w:tcPr>
          <w:p w:rsidR="003E3908" w:rsidRDefault="003E3908">
            <w:pPr>
              <w:rPr>
                <w:rFonts w:ascii="Arial" w:hAnsi="Arial" w:cs="Arial"/>
                <w:sz w:val="20"/>
                <w:szCs w:val="20"/>
              </w:rPr>
            </w:pPr>
          </w:p>
        </w:tc>
        <w:tc>
          <w:tcPr>
            <w:tcW w:w="1063" w:type="dxa"/>
            <w:tcBorders>
              <w:top w:val="nil"/>
              <w:left w:val="nil"/>
              <w:bottom w:val="nil"/>
              <w:right w:val="nil"/>
            </w:tcBorders>
            <w:noWrap/>
            <w:vAlign w:val="bottom"/>
          </w:tcPr>
          <w:p w:rsidR="003E3908" w:rsidRDefault="003E3908">
            <w:pPr>
              <w:rPr>
                <w:rFonts w:ascii="Arial" w:hAnsi="Arial" w:cs="Arial"/>
                <w:sz w:val="20"/>
                <w:szCs w:val="20"/>
              </w:rPr>
            </w:pPr>
          </w:p>
        </w:tc>
        <w:tc>
          <w:tcPr>
            <w:tcW w:w="1007" w:type="dxa"/>
            <w:tcBorders>
              <w:top w:val="nil"/>
              <w:left w:val="nil"/>
              <w:bottom w:val="nil"/>
              <w:right w:val="nil"/>
            </w:tcBorders>
            <w:noWrap/>
            <w:vAlign w:val="bottom"/>
          </w:tcPr>
          <w:p w:rsidR="003E3908" w:rsidRDefault="003E3908">
            <w:pPr>
              <w:rPr>
                <w:rFonts w:ascii="Arial" w:hAnsi="Arial" w:cs="Arial"/>
                <w:sz w:val="20"/>
                <w:szCs w:val="20"/>
              </w:rPr>
            </w:pPr>
          </w:p>
        </w:tc>
        <w:tc>
          <w:tcPr>
            <w:tcW w:w="2306" w:type="dxa"/>
            <w:tcBorders>
              <w:top w:val="nil"/>
              <w:left w:val="nil"/>
              <w:bottom w:val="nil"/>
              <w:right w:val="nil"/>
            </w:tcBorders>
            <w:noWrap/>
            <w:vAlign w:val="bottom"/>
          </w:tcPr>
          <w:p w:rsidR="003E3908" w:rsidRDefault="003E3908">
            <w:pPr>
              <w:rPr>
                <w:rFonts w:ascii="Arial" w:hAnsi="Arial" w:cs="Arial"/>
                <w:sz w:val="20"/>
                <w:szCs w:val="20"/>
              </w:rPr>
            </w:pPr>
          </w:p>
        </w:tc>
      </w:tr>
      <w:tr w:rsidR="003E3908">
        <w:trPr>
          <w:trHeight w:val="270"/>
          <w:jc w:val="center"/>
        </w:trPr>
        <w:tc>
          <w:tcPr>
            <w:tcW w:w="1181" w:type="dxa"/>
            <w:tcBorders>
              <w:top w:val="nil"/>
              <w:left w:val="nil"/>
              <w:bottom w:val="nil"/>
              <w:right w:val="nil"/>
            </w:tcBorders>
            <w:noWrap/>
            <w:vAlign w:val="bottom"/>
          </w:tcPr>
          <w:p w:rsidR="003E3908" w:rsidRDefault="003E3908">
            <w:pPr>
              <w:rPr>
                <w:rFonts w:ascii="Arial" w:hAnsi="Arial" w:cs="Arial"/>
                <w:i/>
                <w:sz w:val="20"/>
                <w:szCs w:val="20"/>
              </w:rPr>
            </w:pPr>
          </w:p>
        </w:tc>
        <w:tc>
          <w:tcPr>
            <w:tcW w:w="1687" w:type="dxa"/>
            <w:tcBorders>
              <w:top w:val="nil"/>
              <w:left w:val="nil"/>
              <w:bottom w:val="nil"/>
              <w:right w:val="nil"/>
            </w:tcBorders>
            <w:noWrap/>
            <w:vAlign w:val="bottom"/>
          </w:tcPr>
          <w:p w:rsidR="003E3908" w:rsidRDefault="003E3908">
            <w:pPr>
              <w:rPr>
                <w:rFonts w:ascii="Arial" w:hAnsi="Arial" w:cs="Arial"/>
                <w:sz w:val="20"/>
                <w:szCs w:val="20"/>
              </w:rPr>
            </w:pPr>
          </w:p>
        </w:tc>
        <w:tc>
          <w:tcPr>
            <w:tcW w:w="1063" w:type="dxa"/>
            <w:tcBorders>
              <w:top w:val="nil"/>
              <w:left w:val="nil"/>
              <w:bottom w:val="nil"/>
              <w:right w:val="nil"/>
            </w:tcBorders>
            <w:noWrap/>
            <w:vAlign w:val="bottom"/>
          </w:tcPr>
          <w:p w:rsidR="003E3908" w:rsidRDefault="003E3908">
            <w:pPr>
              <w:rPr>
                <w:rFonts w:ascii="Arial" w:hAnsi="Arial" w:cs="Arial"/>
                <w:sz w:val="20"/>
                <w:szCs w:val="20"/>
              </w:rPr>
            </w:pPr>
          </w:p>
        </w:tc>
        <w:tc>
          <w:tcPr>
            <w:tcW w:w="1007" w:type="dxa"/>
            <w:tcBorders>
              <w:top w:val="nil"/>
              <w:left w:val="nil"/>
              <w:bottom w:val="nil"/>
              <w:right w:val="nil"/>
            </w:tcBorders>
            <w:noWrap/>
            <w:vAlign w:val="bottom"/>
          </w:tcPr>
          <w:p w:rsidR="003E3908" w:rsidRDefault="003E3908">
            <w:pPr>
              <w:rPr>
                <w:rFonts w:ascii="Arial" w:hAnsi="Arial" w:cs="Arial"/>
                <w:sz w:val="20"/>
                <w:szCs w:val="20"/>
              </w:rPr>
            </w:pPr>
          </w:p>
        </w:tc>
        <w:tc>
          <w:tcPr>
            <w:tcW w:w="2306" w:type="dxa"/>
            <w:tcBorders>
              <w:top w:val="nil"/>
              <w:left w:val="nil"/>
              <w:bottom w:val="nil"/>
              <w:right w:val="nil"/>
            </w:tcBorders>
            <w:noWrap/>
            <w:vAlign w:val="bottom"/>
          </w:tcPr>
          <w:p w:rsidR="003E3908" w:rsidRDefault="003E3908">
            <w:pPr>
              <w:rPr>
                <w:rFonts w:ascii="Arial" w:hAnsi="Arial" w:cs="Arial"/>
                <w:sz w:val="20"/>
                <w:szCs w:val="20"/>
              </w:rPr>
            </w:pPr>
          </w:p>
        </w:tc>
      </w:tr>
      <w:tr w:rsidR="003E3908">
        <w:trPr>
          <w:trHeight w:val="270"/>
          <w:jc w:val="center"/>
        </w:trPr>
        <w:tc>
          <w:tcPr>
            <w:tcW w:w="1181" w:type="dxa"/>
            <w:tcBorders>
              <w:top w:val="single" w:sz="8" w:space="0" w:color="auto"/>
              <w:left w:val="single" w:sz="8" w:space="0" w:color="auto"/>
              <w:bottom w:val="single" w:sz="8" w:space="0" w:color="auto"/>
              <w:right w:val="single" w:sz="8" w:space="0" w:color="auto"/>
            </w:tcBorders>
            <w:noWrap/>
            <w:vAlign w:val="bottom"/>
          </w:tcPr>
          <w:p w:rsidR="003E3908" w:rsidRPr="006D7EBB" w:rsidRDefault="006D7EBB">
            <w:pPr>
              <w:jc w:val="center"/>
              <w:rPr>
                <w:rFonts w:ascii="Arial" w:hAnsi="Arial" w:cs="Arial"/>
                <w:b/>
                <w:bCs/>
                <w:i/>
              </w:rPr>
            </w:pPr>
            <w:r>
              <w:rPr>
                <w:rFonts w:ascii="Arial" w:hAnsi="Arial" w:cs="Arial"/>
                <w:b/>
                <w:bCs/>
                <w:i/>
              </w:rPr>
              <w:t>M</w:t>
            </w:r>
            <w:r w:rsidR="003E3908" w:rsidRPr="006D7EBB">
              <w:rPr>
                <w:rFonts w:ascii="Arial" w:hAnsi="Arial" w:cs="Arial"/>
                <w:b/>
                <w:bCs/>
                <w:i/>
              </w:rPr>
              <w:t>ujeres</w:t>
            </w:r>
          </w:p>
        </w:tc>
        <w:tc>
          <w:tcPr>
            <w:tcW w:w="1687" w:type="dxa"/>
            <w:tcBorders>
              <w:top w:val="single" w:sz="8" w:space="0" w:color="auto"/>
              <w:left w:val="nil"/>
              <w:bottom w:val="single" w:sz="8" w:space="0" w:color="auto"/>
              <w:right w:val="nil"/>
            </w:tcBorders>
            <w:noWrap/>
            <w:vAlign w:val="bottom"/>
          </w:tcPr>
          <w:p w:rsidR="003E3908" w:rsidRDefault="003E3908">
            <w:pPr>
              <w:jc w:val="center"/>
              <w:rPr>
                <w:rFonts w:ascii="Arial" w:hAnsi="Arial" w:cs="Arial"/>
                <w:b/>
                <w:bCs/>
                <w:sz w:val="20"/>
                <w:szCs w:val="20"/>
              </w:rPr>
            </w:pPr>
            <w:r>
              <w:rPr>
                <w:rFonts w:ascii="Arial" w:hAnsi="Arial" w:cs="Arial"/>
                <w:b/>
                <w:bCs/>
                <w:sz w:val="20"/>
                <w:szCs w:val="20"/>
              </w:rPr>
              <w:t>poder ejecutivo</w:t>
            </w:r>
          </w:p>
        </w:tc>
        <w:tc>
          <w:tcPr>
            <w:tcW w:w="1063" w:type="dxa"/>
            <w:tcBorders>
              <w:top w:val="single" w:sz="8" w:space="0" w:color="auto"/>
              <w:left w:val="nil"/>
              <w:bottom w:val="single" w:sz="8" w:space="0" w:color="auto"/>
              <w:right w:val="nil"/>
            </w:tcBorders>
            <w:noWrap/>
            <w:vAlign w:val="bottom"/>
          </w:tcPr>
          <w:p w:rsidR="003E3908" w:rsidRDefault="003E3908">
            <w:pPr>
              <w:jc w:val="center"/>
              <w:rPr>
                <w:rFonts w:ascii="Arial" w:hAnsi="Arial" w:cs="Arial"/>
                <w:b/>
                <w:bCs/>
                <w:sz w:val="20"/>
                <w:szCs w:val="20"/>
              </w:rPr>
            </w:pPr>
            <w:r>
              <w:rPr>
                <w:rFonts w:ascii="Arial" w:hAnsi="Arial" w:cs="Arial"/>
                <w:b/>
                <w:bCs/>
                <w:sz w:val="20"/>
                <w:szCs w:val="20"/>
              </w:rPr>
              <w:t>profesión</w:t>
            </w:r>
          </w:p>
        </w:tc>
        <w:tc>
          <w:tcPr>
            <w:tcW w:w="1007" w:type="dxa"/>
            <w:tcBorders>
              <w:top w:val="single" w:sz="8" w:space="0" w:color="auto"/>
              <w:left w:val="nil"/>
              <w:bottom w:val="single" w:sz="8" w:space="0" w:color="auto"/>
              <w:right w:val="nil"/>
            </w:tcBorders>
            <w:noWrap/>
            <w:vAlign w:val="bottom"/>
          </w:tcPr>
          <w:p w:rsidR="003E3908" w:rsidRDefault="003E3908">
            <w:pPr>
              <w:jc w:val="center"/>
              <w:rPr>
                <w:rFonts w:ascii="Arial" w:hAnsi="Arial" w:cs="Arial"/>
                <w:b/>
                <w:bCs/>
                <w:sz w:val="20"/>
                <w:szCs w:val="20"/>
              </w:rPr>
            </w:pPr>
            <w:r>
              <w:rPr>
                <w:rFonts w:ascii="Arial" w:hAnsi="Arial" w:cs="Arial"/>
                <w:b/>
                <w:bCs/>
                <w:sz w:val="20"/>
                <w:szCs w:val="20"/>
              </w:rPr>
              <w:t>técnicos</w:t>
            </w:r>
          </w:p>
        </w:tc>
        <w:tc>
          <w:tcPr>
            <w:tcW w:w="2306" w:type="dxa"/>
            <w:tcBorders>
              <w:top w:val="single" w:sz="8" w:space="0" w:color="auto"/>
              <w:left w:val="nil"/>
              <w:bottom w:val="single" w:sz="8" w:space="0" w:color="auto"/>
              <w:right w:val="single" w:sz="8" w:space="0" w:color="auto"/>
            </w:tcBorders>
            <w:noWrap/>
            <w:vAlign w:val="bottom"/>
          </w:tcPr>
          <w:p w:rsidR="003E3908" w:rsidRDefault="003E3908">
            <w:pPr>
              <w:jc w:val="center"/>
              <w:rPr>
                <w:rFonts w:ascii="Arial" w:hAnsi="Arial" w:cs="Arial"/>
                <w:b/>
                <w:bCs/>
                <w:sz w:val="20"/>
                <w:szCs w:val="20"/>
              </w:rPr>
            </w:pPr>
            <w:r>
              <w:rPr>
                <w:rFonts w:ascii="Arial" w:hAnsi="Arial" w:cs="Arial"/>
                <w:b/>
                <w:bCs/>
                <w:sz w:val="20"/>
                <w:szCs w:val="20"/>
              </w:rPr>
              <w:t>emplead de oficina</w:t>
            </w:r>
          </w:p>
        </w:tc>
      </w:tr>
      <w:tr w:rsidR="003E3908">
        <w:trPr>
          <w:trHeight w:val="255"/>
          <w:jc w:val="center"/>
        </w:trPr>
        <w:tc>
          <w:tcPr>
            <w:tcW w:w="1181" w:type="dxa"/>
            <w:tcBorders>
              <w:top w:val="nil"/>
              <w:left w:val="single" w:sz="8" w:space="0" w:color="auto"/>
              <w:bottom w:val="nil"/>
              <w:right w:val="single" w:sz="8" w:space="0" w:color="auto"/>
            </w:tcBorders>
            <w:noWrap/>
            <w:vAlign w:val="bottom"/>
          </w:tcPr>
          <w:p w:rsidR="003E3908" w:rsidRDefault="003E3908">
            <w:pPr>
              <w:rPr>
                <w:rFonts w:ascii="Arial" w:hAnsi="Arial" w:cs="Arial"/>
                <w:i/>
                <w:sz w:val="20"/>
                <w:szCs w:val="20"/>
              </w:rPr>
            </w:pPr>
            <w:r>
              <w:rPr>
                <w:rFonts w:ascii="Arial" w:hAnsi="Arial" w:cs="Arial"/>
                <w:i/>
                <w:sz w:val="20"/>
                <w:szCs w:val="20"/>
              </w:rPr>
              <w:t>25-29 años</w:t>
            </w:r>
          </w:p>
        </w:tc>
        <w:tc>
          <w:tcPr>
            <w:tcW w:w="1687"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1802</w:t>
            </w:r>
          </w:p>
        </w:tc>
        <w:tc>
          <w:tcPr>
            <w:tcW w:w="1063"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4130</w:t>
            </w:r>
          </w:p>
        </w:tc>
        <w:tc>
          <w:tcPr>
            <w:tcW w:w="1007"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2656</w:t>
            </w:r>
          </w:p>
        </w:tc>
        <w:tc>
          <w:tcPr>
            <w:tcW w:w="2306" w:type="dxa"/>
            <w:tcBorders>
              <w:top w:val="nil"/>
              <w:left w:val="nil"/>
              <w:bottom w:val="nil"/>
              <w:right w:val="single" w:sz="8" w:space="0" w:color="auto"/>
            </w:tcBorders>
            <w:noWrap/>
            <w:vAlign w:val="bottom"/>
          </w:tcPr>
          <w:p w:rsidR="003E3908" w:rsidRDefault="003E3908">
            <w:pPr>
              <w:jc w:val="right"/>
              <w:rPr>
                <w:rFonts w:ascii="Arial" w:hAnsi="Arial" w:cs="Arial"/>
                <w:sz w:val="20"/>
                <w:szCs w:val="20"/>
              </w:rPr>
            </w:pPr>
            <w:r>
              <w:rPr>
                <w:rFonts w:ascii="Arial" w:hAnsi="Arial" w:cs="Arial"/>
                <w:sz w:val="20"/>
                <w:szCs w:val="20"/>
              </w:rPr>
              <w:t>6383</w:t>
            </w:r>
          </w:p>
        </w:tc>
      </w:tr>
      <w:tr w:rsidR="003E3908">
        <w:trPr>
          <w:trHeight w:val="255"/>
          <w:jc w:val="center"/>
        </w:trPr>
        <w:tc>
          <w:tcPr>
            <w:tcW w:w="1181" w:type="dxa"/>
            <w:tcBorders>
              <w:top w:val="nil"/>
              <w:left w:val="single" w:sz="8" w:space="0" w:color="auto"/>
              <w:bottom w:val="nil"/>
              <w:right w:val="single" w:sz="8" w:space="0" w:color="auto"/>
            </w:tcBorders>
            <w:noWrap/>
            <w:vAlign w:val="bottom"/>
          </w:tcPr>
          <w:p w:rsidR="003E3908" w:rsidRDefault="003E3908">
            <w:pPr>
              <w:rPr>
                <w:rFonts w:ascii="Arial" w:hAnsi="Arial" w:cs="Arial"/>
                <w:i/>
                <w:sz w:val="20"/>
                <w:szCs w:val="20"/>
              </w:rPr>
            </w:pPr>
            <w:r>
              <w:rPr>
                <w:rFonts w:ascii="Arial" w:hAnsi="Arial" w:cs="Arial"/>
                <w:i/>
                <w:sz w:val="20"/>
                <w:szCs w:val="20"/>
              </w:rPr>
              <w:t>30-34</w:t>
            </w:r>
          </w:p>
        </w:tc>
        <w:tc>
          <w:tcPr>
            <w:tcW w:w="1687"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1635</w:t>
            </w:r>
          </w:p>
        </w:tc>
        <w:tc>
          <w:tcPr>
            <w:tcW w:w="1063"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4532</w:t>
            </w:r>
          </w:p>
        </w:tc>
        <w:tc>
          <w:tcPr>
            <w:tcW w:w="1007"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2197</w:t>
            </w:r>
          </w:p>
        </w:tc>
        <w:tc>
          <w:tcPr>
            <w:tcW w:w="2306" w:type="dxa"/>
            <w:tcBorders>
              <w:top w:val="nil"/>
              <w:left w:val="nil"/>
              <w:bottom w:val="nil"/>
              <w:right w:val="single" w:sz="8" w:space="0" w:color="auto"/>
            </w:tcBorders>
            <w:noWrap/>
            <w:vAlign w:val="bottom"/>
          </w:tcPr>
          <w:p w:rsidR="003E3908" w:rsidRDefault="003E3908">
            <w:pPr>
              <w:jc w:val="right"/>
              <w:rPr>
                <w:rFonts w:ascii="Arial" w:hAnsi="Arial" w:cs="Arial"/>
                <w:sz w:val="20"/>
                <w:szCs w:val="20"/>
              </w:rPr>
            </w:pPr>
            <w:r>
              <w:rPr>
                <w:rFonts w:ascii="Arial" w:hAnsi="Arial" w:cs="Arial"/>
                <w:sz w:val="20"/>
                <w:szCs w:val="20"/>
              </w:rPr>
              <w:t>4310</w:t>
            </w:r>
          </w:p>
        </w:tc>
      </w:tr>
      <w:tr w:rsidR="003E3908">
        <w:trPr>
          <w:trHeight w:val="255"/>
          <w:jc w:val="center"/>
        </w:trPr>
        <w:tc>
          <w:tcPr>
            <w:tcW w:w="1181" w:type="dxa"/>
            <w:tcBorders>
              <w:top w:val="nil"/>
              <w:left w:val="single" w:sz="8" w:space="0" w:color="auto"/>
              <w:bottom w:val="nil"/>
              <w:right w:val="single" w:sz="8" w:space="0" w:color="auto"/>
            </w:tcBorders>
            <w:noWrap/>
            <w:vAlign w:val="bottom"/>
          </w:tcPr>
          <w:p w:rsidR="003E3908" w:rsidRDefault="003E3908">
            <w:pPr>
              <w:rPr>
                <w:rFonts w:ascii="Arial" w:hAnsi="Arial" w:cs="Arial"/>
                <w:i/>
                <w:sz w:val="20"/>
                <w:szCs w:val="20"/>
              </w:rPr>
            </w:pPr>
            <w:r>
              <w:rPr>
                <w:rFonts w:ascii="Arial" w:hAnsi="Arial" w:cs="Arial"/>
                <w:i/>
                <w:sz w:val="20"/>
                <w:szCs w:val="20"/>
              </w:rPr>
              <w:t>35-39</w:t>
            </w:r>
          </w:p>
        </w:tc>
        <w:tc>
          <w:tcPr>
            <w:tcW w:w="1687"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1597</w:t>
            </w:r>
          </w:p>
        </w:tc>
        <w:tc>
          <w:tcPr>
            <w:tcW w:w="1063"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4919</w:t>
            </w:r>
          </w:p>
        </w:tc>
        <w:tc>
          <w:tcPr>
            <w:tcW w:w="1007"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1830</w:t>
            </w:r>
          </w:p>
        </w:tc>
        <w:tc>
          <w:tcPr>
            <w:tcW w:w="2306" w:type="dxa"/>
            <w:tcBorders>
              <w:top w:val="nil"/>
              <w:left w:val="nil"/>
              <w:bottom w:val="nil"/>
              <w:right w:val="single" w:sz="8" w:space="0" w:color="auto"/>
            </w:tcBorders>
            <w:noWrap/>
            <w:vAlign w:val="bottom"/>
          </w:tcPr>
          <w:p w:rsidR="003E3908" w:rsidRDefault="003E3908">
            <w:pPr>
              <w:jc w:val="right"/>
              <w:rPr>
                <w:rFonts w:ascii="Arial" w:hAnsi="Arial" w:cs="Arial"/>
                <w:sz w:val="20"/>
                <w:szCs w:val="20"/>
              </w:rPr>
            </w:pPr>
            <w:r>
              <w:rPr>
                <w:rFonts w:ascii="Arial" w:hAnsi="Arial" w:cs="Arial"/>
                <w:sz w:val="20"/>
                <w:szCs w:val="20"/>
              </w:rPr>
              <w:t>3315</w:t>
            </w:r>
          </w:p>
        </w:tc>
      </w:tr>
      <w:tr w:rsidR="003E3908">
        <w:trPr>
          <w:trHeight w:val="255"/>
          <w:jc w:val="center"/>
        </w:trPr>
        <w:tc>
          <w:tcPr>
            <w:tcW w:w="1181" w:type="dxa"/>
            <w:tcBorders>
              <w:top w:val="nil"/>
              <w:left w:val="single" w:sz="8" w:space="0" w:color="auto"/>
              <w:bottom w:val="nil"/>
              <w:right w:val="single" w:sz="8" w:space="0" w:color="auto"/>
            </w:tcBorders>
            <w:noWrap/>
            <w:vAlign w:val="bottom"/>
          </w:tcPr>
          <w:p w:rsidR="003E3908" w:rsidRDefault="003E3908">
            <w:pPr>
              <w:rPr>
                <w:rFonts w:ascii="Arial" w:hAnsi="Arial" w:cs="Arial"/>
                <w:i/>
                <w:sz w:val="20"/>
                <w:szCs w:val="20"/>
              </w:rPr>
            </w:pPr>
            <w:r>
              <w:rPr>
                <w:rFonts w:ascii="Arial" w:hAnsi="Arial" w:cs="Arial"/>
                <w:i/>
                <w:sz w:val="20"/>
                <w:szCs w:val="20"/>
              </w:rPr>
              <w:t>40-44</w:t>
            </w:r>
          </w:p>
        </w:tc>
        <w:tc>
          <w:tcPr>
            <w:tcW w:w="1687"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1253</w:t>
            </w:r>
          </w:p>
        </w:tc>
        <w:tc>
          <w:tcPr>
            <w:tcW w:w="1063"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4459</w:t>
            </w:r>
          </w:p>
        </w:tc>
        <w:tc>
          <w:tcPr>
            <w:tcW w:w="1007"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1407</w:t>
            </w:r>
          </w:p>
        </w:tc>
        <w:tc>
          <w:tcPr>
            <w:tcW w:w="2306" w:type="dxa"/>
            <w:tcBorders>
              <w:top w:val="nil"/>
              <w:left w:val="nil"/>
              <w:bottom w:val="nil"/>
              <w:right w:val="single" w:sz="8" w:space="0" w:color="auto"/>
            </w:tcBorders>
            <w:noWrap/>
            <w:vAlign w:val="bottom"/>
          </w:tcPr>
          <w:p w:rsidR="003E3908" w:rsidRDefault="003E3908">
            <w:pPr>
              <w:jc w:val="right"/>
              <w:rPr>
                <w:rFonts w:ascii="Arial" w:hAnsi="Arial" w:cs="Arial"/>
                <w:sz w:val="20"/>
                <w:szCs w:val="20"/>
              </w:rPr>
            </w:pPr>
            <w:r>
              <w:rPr>
                <w:rFonts w:ascii="Arial" w:hAnsi="Arial" w:cs="Arial"/>
                <w:sz w:val="20"/>
                <w:szCs w:val="20"/>
              </w:rPr>
              <w:t>2496</w:t>
            </w:r>
          </w:p>
        </w:tc>
      </w:tr>
      <w:tr w:rsidR="003E3908">
        <w:trPr>
          <w:trHeight w:val="255"/>
          <w:jc w:val="center"/>
        </w:trPr>
        <w:tc>
          <w:tcPr>
            <w:tcW w:w="1181" w:type="dxa"/>
            <w:tcBorders>
              <w:top w:val="nil"/>
              <w:left w:val="single" w:sz="8" w:space="0" w:color="auto"/>
              <w:bottom w:val="nil"/>
              <w:right w:val="single" w:sz="8" w:space="0" w:color="auto"/>
            </w:tcBorders>
            <w:noWrap/>
            <w:vAlign w:val="bottom"/>
          </w:tcPr>
          <w:p w:rsidR="003E3908" w:rsidRDefault="003E3908">
            <w:pPr>
              <w:rPr>
                <w:rFonts w:ascii="Arial" w:hAnsi="Arial" w:cs="Arial"/>
                <w:i/>
                <w:sz w:val="20"/>
                <w:szCs w:val="20"/>
              </w:rPr>
            </w:pPr>
            <w:r>
              <w:rPr>
                <w:rFonts w:ascii="Arial" w:hAnsi="Arial" w:cs="Arial"/>
                <w:i/>
                <w:sz w:val="20"/>
                <w:szCs w:val="20"/>
              </w:rPr>
              <w:t>45-49</w:t>
            </w:r>
          </w:p>
        </w:tc>
        <w:tc>
          <w:tcPr>
            <w:tcW w:w="1687"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885</w:t>
            </w:r>
          </w:p>
        </w:tc>
        <w:tc>
          <w:tcPr>
            <w:tcW w:w="1063"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3412</w:t>
            </w:r>
          </w:p>
        </w:tc>
        <w:tc>
          <w:tcPr>
            <w:tcW w:w="1007"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1111</w:t>
            </w:r>
          </w:p>
        </w:tc>
        <w:tc>
          <w:tcPr>
            <w:tcW w:w="2306" w:type="dxa"/>
            <w:tcBorders>
              <w:top w:val="nil"/>
              <w:left w:val="nil"/>
              <w:bottom w:val="nil"/>
              <w:right w:val="single" w:sz="8" w:space="0" w:color="auto"/>
            </w:tcBorders>
            <w:noWrap/>
            <w:vAlign w:val="bottom"/>
          </w:tcPr>
          <w:p w:rsidR="003E3908" w:rsidRDefault="003E3908">
            <w:pPr>
              <w:jc w:val="right"/>
              <w:rPr>
                <w:rFonts w:ascii="Arial" w:hAnsi="Arial" w:cs="Arial"/>
                <w:sz w:val="20"/>
                <w:szCs w:val="20"/>
              </w:rPr>
            </w:pPr>
            <w:r>
              <w:rPr>
                <w:rFonts w:ascii="Arial" w:hAnsi="Arial" w:cs="Arial"/>
                <w:sz w:val="20"/>
                <w:szCs w:val="20"/>
              </w:rPr>
              <w:t>1660</w:t>
            </w:r>
          </w:p>
        </w:tc>
      </w:tr>
      <w:tr w:rsidR="003E3908">
        <w:trPr>
          <w:trHeight w:val="255"/>
          <w:jc w:val="center"/>
        </w:trPr>
        <w:tc>
          <w:tcPr>
            <w:tcW w:w="1181" w:type="dxa"/>
            <w:tcBorders>
              <w:top w:val="nil"/>
              <w:left w:val="single" w:sz="8" w:space="0" w:color="auto"/>
              <w:bottom w:val="nil"/>
              <w:right w:val="single" w:sz="8" w:space="0" w:color="auto"/>
            </w:tcBorders>
            <w:noWrap/>
            <w:vAlign w:val="bottom"/>
          </w:tcPr>
          <w:p w:rsidR="003E3908" w:rsidRDefault="003E3908">
            <w:pPr>
              <w:rPr>
                <w:rFonts w:ascii="Arial" w:hAnsi="Arial" w:cs="Arial"/>
                <w:i/>
                <w:sz w:val="20"/>
                <w:szCs w:val="20"/>
              </w:rPr>
            </w:pPr>
            <w:r>
              <w:rPr>
                <w:rFonts w:ascii="Arial" w:hAnsi="Arial" w:cs="Arial"/>
                <w:i/>
                <w:sz w:val="20"/>
                <w:szCs w:val="20"/>
              </w:rPr>
              <w:t>50-54</w:t>
            </w:r>
          </w:p>
        </w:tc>
        <w:tc>
          <w:tcPr>
            <w:tcW w:w="1687"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485</w:t>
            </w:r>
          </w:p>
        </w:tc>
        <w:tc>
          <w:tcPr>
            <w:tcW w:w="1063"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2312</w:t>
            </w:r>
          </w:p>
        </w:tc>
        <w:tc>
          <w:tcPr>
            <w:tcW w:w="1007"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483</w:t>
            </w:r>
          </w:p>
        </w:tc>
        <w:tc>
          <w:tcPr>
            <w:tcW w:w="2306" w:type="dxa"/>
            <w:tcBorders>
              <w:top w:val="nil"/>
              <w:left w:val="nil"/>
              <w:bottom w:val="nil"/>
              <w:right w:val="single" w:sz="8" w:space="0" w:color="auto"/>
            </w:tcBorders>
            <w:noWrap/>
            <w:vAlign w:val="bottom"/>
          </w:tcPr>
          <w:p w:rsidR="003E3908" w:rsidRDefault="003E3908">
            <w:pPr>
              <w:jc w:val="right"/>
              <w:rPr>
                <w:rFonts w:ascii="Arial" w:hAnsi="Arial" w:cs="Arial"/>
                <w:sz w:val="20"/>
                <w:szCs w:val="20"/>
              </w:rPr>
            </w:pPr>
            <w:r>
              <w:rPr>
                <w:rFonts w:ascii="Arial" w:hAnsi="Arial" w:cs="Arial"/>
                <w:sz w:val="20"/>
                <w:szCs w:val="20"/>
              </w:rPr>
              <w:t>985</w:t>
            </w:r>
          </w:p>
        </w:tc>
      </w:tr>
      <w:tr w:rsidR="003E3908">
        <w:trPr>
          <w:trHeight w:val="255"/>
          <w:jc w:val="center"/>
        </w:trPr>
        <w:tc>
          <w:tcPr>
            <w:tcW w:w="1181" w:type="dxa"/>
            <w:tcBorders>
              <w:top w:val="nil"/>
              <w:left w:val="single" w:sz="8" w:space="0" w:color="auto"/>
              <w:bottom w:val="nil"/>
              <w:right w:val="single" w:sz="8" w:space="0" w:color="auto"/>
            </w:tcBorders>
            <w:noWrap/>
            <w:vAlign w:val="bottom"/>
          </w:tcPr>
          <w:p w:rsidR="003E3908" w:rsidRDefault="003E3908">
            <w:pPr>
              <w:rPr>
                <w:rFonts w:ascii="Arial" w:hAnsi="Arial" w:cs="Arial"/>
                <w:i/>
                <w:sz w:val="20"/>
                <w:szCs w:val="20"/>
              </w:rPr>
            </w:pPr>
            <w:r>
              <w:rPr>
                <w:rFonts w:ascii="Arial" w:hAnsi="Arial" w:cs="Arial"/>
                <w:i/>
                <w:sz w:val="20"/>
                <w:szCs w:val="20"/>
              </w:rPr>
              <w:t>55-59</w:t>
            </w:r>
          </w:p>
        </w:tc>
        <w:tc>
          <w:tcPr>
            <w:tcW w:w="1687"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301</w:t>
            </w:r>
          </w:p>
        </w:tc>
        <w:tc>
          <w:tcPr>
            <w:tcW w:w="1063"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1066</w:t>
            </w:r>
          </w:p>
        </w:tc>
        <w:tc>
          <w:tcPr>
            <w:tcW w:w="1007"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237</w:t>
            </w:r>
          </w:p>
        </w:tc>
        <w:tc>
          <w:tcPr>
            <w:tcW w:w="2306" w:type="dxa"/>
            <w:tcBorders>
              <w:top w:val="nil"/>
              <w:left w:val="nil"/>
              <w:bottom w:val="nil"/>
              <w:right w:val="single" w:sz="8" w:space="0" w:color="auto"/>
            </w:tcBorders>
            <w:noWrap/>
            <w:vAlign w:val="bottom"/>
          </w:tcPr>
          <w:p w:rsidR="003E3908" w:rsidRDefault="003E3908">
            <w:pPr>
              <w:jc w:val="right"/>
              <w:rPr>
                <w:rFonts w:ascii="Arial" w:hAnsi="Arial" w:cs="Arial"/>
                <w:sz w:val="20"/>
                <w:szCs w:val="20"/>
              </w:rPr>
            </w:pPr>
            <w:r>
              <w:rPr>
                <w:rFonts w:ascii="Arial" w:hAnsi="Arial" w:cs="Arial"/>
                <w:sz w:val="20"/>
                <w:szCs w:val="20"/>
              </w:rPr>
              <w:t>442</w:t>
            </w:r>
          </w:p>
        </w:tc>
      </w:tr>
      <w:tr w:rsidR="003E3908">
        <w:trPr>
          <w:trHeight w:val="255"/>
          <w:jc w:val="center"/>
        </w:trPr>
        <w:tc>
          <w:tcPr>
            <w:tcW w:w="1181" w:type="dxa"/>
            <w:tcBorders>
              <w:top w:val="nil"/>
              <w:left w:val="single" w:sz="8" w:space="0" w:color="auto"/>
              <w:bottom w:val="nil"/>
              <w:right w:val="single" w:sz="8" w:space="0" w:color="auto"/>
            </w:tcBorders>
            <w:noWrap/>
            <w:vAlign w:val="bottom"/>
          </w:tcPr>
          <w:p w:rsidR="003E3908" w:rsidRDefault="003E3908">
            <w:pPr>
              <w:rPr>
                <w:rFonts w:ascii="Arial" w:hAnsi="Arial" w:cs="Arial"/>
                <w:i/>
                <w:sz w:val="20"/>
                <w:szCs w:val="20"/>
              </w:rPr>
            </w:pPr>
            <w:r>
              <w:rPr>
                <w:rFonts w:ascii="Arial" w:hAnsi="Arial" w:cs="Arial"/>
                <w:i/>
                <w:sz w:val="20"/>
                <w:szCs w:val="20"/>
              </w:rPr>
              <w:t>60-64</w:t>
            </w:r>
          </w:p>
        </w:tc>
        <w:tc>
          <w:tcPr>
            <w:tcW w:w="1687"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153</w:t>
            </w:r>
          </w:p>
        </w:tc>
        <w:tc>
          <w:tcPr>
            <w:tcW w:w="1063"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584</w:t>
            </w:r>
          </w:p>
        </w:tc>
        <w:tc>
          <w:tcPr>
            <w:tcW w:w="1007"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96</w:t>
            </w:r>
          </w:p>
        </w:tc>
        <w:tc>
          <w:tcPr>
            <w:tcW w:w="2306" w:type="dxa"/>
            <w:tcBorders>
              <w:top w:val="nil"/>
              <w:left w:val="nil"/>
              <w:bottom w:val="nil"/>
              <w:right w:val="single" w:sz="8" w:space="0" w:color="auto"/>
            </w:tcBorders>
            <w:noWrap/>
            <w:vAlign w:val="bottom"/>
          </w:tcPr>
          <w:p w:rsidR="003E3908" w:rsidRDefault="003E3908">
            <w:pPr>
              <w:jc w:val="right"/>
              <w:rPr>
                <w:rFonts w:ascii="Arial" w:hAnsi="Arial" w:cs="Arial"/>
                <w:sz w:val="20"/>
                <w:szCs w:val="20"/>
              </w:rPr>
            </w:pPr>
            <w:r>
              <w:rPr>
                <w:rFonts w:ascii="Arial" w:hAnsi="Arial" w:cs="Arial"/>
                <w:sz w:val="20"/>
                <w:szCs w:val="20"/>
              </w:rPr>
              <w:t>280</w:t>
            </w:r>
          </w:p>
        </w:tc>
      </w:tr>
      <w:tr w:rsidR="003E3908">
        <w:trPr>
          <w:trHeight w:val="270"/>
          <w:jc w:val="center"/>
        </w:trPr>
        <w:tc>
          <w:tcPr>
            <w:tcW w:w="1181" w:type="dxa"/>
            <w:tcBorders>
              <w:top w:val="nil"/>
              <w:left w:val="single" w:sz="8" w:space="0" w:color="auto"/>
              <w:bottom w:val="single" w:sz="8" w:space="0" w:color="auto"/>
              <w:right w:val="single" w:sz="8" w:space="0" w:color="auto"/>
            </w:tcBorders>
            <w:noWrap/>
            <w:vAlign w:val="bottom"/>
          </w:tcPr>
          <w:p w:rsidR="003E3908" w:rsidRDefault="003E3908">
            <w:pPr>
              <w:rPr>
                <w:rFonts w:ascii="Arial" w:hAnsi="Arial" w:cs="Arial"/>
                <w:i/>
                <w:sz w:val="20"/>
                <w:szCs w:val="20"/>
              </w:rPr>
            </w:pPr>
            <w:r>
              <w:rPr>
                <w:rFonts w:ascii="Arial" w:hAnsi="Arial" w:cs="Arial"/>
                <w:i/>
                <w:sz w:val="20"/>
                <w:szCs w:val="20"/>
              </w:rPr>
              <w:t>65 y más</w:t>
            </w:r>
          </w:p>
        </w:tc>
        <w:tc>
          <w:tcPr>
            <w:tcW w:w="1687" w:type="dxa"/>
            <w:tcBorders>
              <w:top w:val="nil"/>
              <w:left w:val="nil"/>
              <w:bottom w:val="single" w:sz="8" w:space="0" w:color="auto"/>
              <w:right w:val="nil"/>
            </w:tcBorders>
            <w:noWrap/>
            <w:vAlign w:val="bottom"/>
          </w:tcPr>
          <w:p w:rsidR="003E3908" w:rsidRDefault="003E3908">
            <w:pPr>
              <w:jc w:val="right"/>
              <w:rPr>
                <w:rFonts w:ascii="Arial" w:hAnsi="Arial" w:cs="Arial"/>
                <w:sz w:val="20"/>
                <w:szCs w:val="20"/>
              </w:rPr>
            </w:pPr>
            <w:r>
              <w:rPr>
                <w:rFonts w:ascii="Arial" w:hAnsi="Arial" w:cs="Arial"/>
                <w:sz w:val="20"/>
                <w:szCs w:val="20"/>
              </w:rPr>
              <w:t>211</w:t>
            </w:r>
          </w:p>
        </w:tc>
        <w:tc>
          <w:tcPr>
            <w:tcW w:w="1063" w:type="dxa"/>
            <w:tcBorders>
              <w:top w:val="nil"/>
              <w:left w:val="nil"/>
              <w:bottom w:val="single" w:sz="8" w:space="0" w:color="auto"/>
              <w:right w:val="nil"/>
            </w:tcBorders>
            <w:noWrap/>
            <w:vAlign w:val="bottom"/>
          </w:tcPr>
          <w:p w:rsidR="003E3908" w:rsidRDefault="003E3908">
            <w:pPr>
              <w:jc w:val="right"/>
              <w:rPr>
                <w:rFonts w:ascii="Arial" w:hAnsi="Arial" w:cs="Arial"/>
                <w:sz w:val="20"/>
                <w:szCs w:val="20"/>
              </w:rPr>
            </w:pPr>
            <w:r>
              <w:rPr>
                <w:rFonts w:ascii="Arial" w:hAnsi="Arial" w:cs="Arial"/>
                <w:sz w:val="20"/>
                <w:szCs w:val="20"/>
              </w:rPr>
              <w:t>637</w:t>
            </w:r>
          </w:p>
        </w:tc>
        <w:tc>
          <w:tcPr>
            <w:tcW w:w="1007" w:type="dxa"/>
            <w:tcBorders>
              <w:top w:val="nil"/>
              <w:left w:val="nil"/>
              <w:bottom w:val="single" w:sz="8" w:space="0" w:color="auto"/>
              <w:right w:val="nil"/>
            </w:tcBorders>
            <w:noWrap/>
            <w:vAlign w:val="bottom"/>
          </w:tcPr>
          <w:p w:rsidR="003E3908" w:rsidRDefault="003E3908">
            <w:pPr>
              <w:jc w:val="right"/>
              <w:rPr>
                <w:rFonts w:ascii="Arial" w:hAnsi="Arial" w:cs="Arial"/>
                <w:sz w:val="20"/>
                <w:szCs w:val="20"/>
              </w:rPr>
            </w:pPr>
            <w:r>
              <w:rPr>
                <w:rFonts w:ascii="Arial" w:hAnsi="Arial" w:cs="Arial"/>
                <w:sz w:val="20"/>
                <w:szCs w:val="20"/>
              </w:rPr>
              <w:t>204</w:t>
            </w:r>
          </w:p>
        </w:tc>
        <w:tc>
          <w:tcPr>
            <w:tcW w:w="2306" w:type="dxa"/>
            <w:tcBorders>
              <w:top w:val="nil"/>
              <w:left w:val="nil"/>
              <w:bottom w:val="single" w:sz="8" w:space="0" w:color="auto"/>
              <w:right w:val="single" w:sz="8" w:space="0" w:color="auto"/>
            </w:tcBorders>
            <w:noWrap/>
            <w:vAlign w:val="bottom"/>
          </w:tcPr>
          <w:p w:rsidR="003E3908" w:rsidRDefault="003E3908">
            <w:pPr>
              <w:jc w:val="right"/>
              <w:rPr>
                <w:rFonts w:ascii="Arial" w:hAnsi="Arial" w:cs="Arial"/>
                <w:sz w:val="20"/>
                <w:szCs w:val="20"/>
              </w:rPr>
            </w:pPr>
            <w:r>
              <w:rPr>
                <w:rFonts w:ascii="Arial" w:hAnsi="Arial" w:cs="Arial"/>
                <w:sz w:val="20"/>
                <w:szCs w:val="20"/>
              </w:rPr>
              <w:t>541</w:t>
            </w:r>
          </w:p>
        </w:tc>
      </w:tr>
      <w:tr w:rsidR="003E3908">
        <w:trPr>
          <w:trHeight w:val="270"/>
          <w:jc w:val="center"/>
        </w:trPr>
        <w:tc>
          <w:tcPr>
            <w:tcW w:w="1181" w:type="dxa"/>
            <w:tcBorders>
              <w:top w:val="nil"/>
              <w:left w:val="single" w:sz="8" w:space="0" w:color="auto"/>
              <w:bottom w:val="single" w:sz="8" w:space="0" w:color="auto"/>
              <w:right w:val="single" w:sz="8" w:space="0" w:color="auto"/>
            </w:tcBorders>
            <w:noWrap/>
            <w:vAlign w:val="bottom"/>
          </w:tcPr>
          <w:p w:rsidR="003E3908" w:rsidRDefault="003E3908">
            <w:pPr>
              <w:rPr>
                <w:rFonts w:ascii="Arial" w:hAnsi="Arial" w:cs="Arial"/>
                <w:b/>
                <w:bCs/>
                <w:sz w:val="20"/>
                <w:szCs w:val="20"/>
              </w:rPr>
            </w:pPr>
            <w:r>
              <w:rPr>
                <w:rFonts w:ascii="Arial" w:hAnsi="Arial" w:cs="Arial"/>
                <w:b/>
                <w:bCs/>
                <w:sz w:val="20"/>
                <w:szCs w:val="20"/>
              </w:rPr>
              <w:t>TOTAL</w:t>
            </w:r>
          </w:p>
        </w:tc>
        <w:tc>
          <w:tcPr>
            <w:tcW w:w="1687" w:type="dxa"/>
            <w:tcBorders>
              <w:top w:val="nil"/>
              <w:left w:val="nil"/>
              <w:bottom w:val="single" w:sz="8" w:space="0" w:color="auto"/>
              <w:right w:val="nil"/>
            </w:tcBorders>
            <w:noWrap/>
            <w:vAlign w:val="bottom"/>
          </w:tcPr>
          <w:p w:rsidR="003E3908" w:rsidRDefault="003E3908">
            <w:pPr>
              <w:jc w:val="right"/>
              <w:rPr>
                <w:rFonts w:ascii="Arial" w:hAnsi="Arial" w:cs="Arial"/>
                <w:b/>
                <w:bCs/>
                <w:sz w:val="20"/>
                <w:szCs w:val="20"/>
              </w:rPr>
            </w:pPr>
            <w:r>
              <w:rPr>
                <w:rFonts w:ascii="Arial" w:hAnsi="Arial" w:cs="Arial"/>
                <w:b/>
                <w:bCs/>
                <w:sz w:val="20"/>
                <w:szCs w:val="20"/>
              </w:rPr>
              <w:t>8322</w:t>
            </w:r>
          </w:p>
        </w:tc>
        <w:tc>
          <w:tcPr>
            <w:tcW w:w="1063" w:type="dxa"/>
            <w:tcBorders>
              <w:top w:val="nil"/>
              <w:left w:val="nil"/>
              <w:bottom w:val="single" w:sz="8" w:space="0" w:color="auto"/>
              <w:right w:val="nil"/>
            </w:tcBorders>
            <w:noWrap/>
            <w:vAlign w:val="bottom"/>
          </w:tcPr>
          <w:p w:rsidR="003E3908" w:rsidRDefault="003E3908">
            <w:pPr>
              <w:jc w:val="right"/>
              <w:rPr>
                <w:rFonts w:ascii="Arial" w:hAnsi="Arial" w:cs="Arial"/>
                <w:b/>
                <w:bCs/>
                <w:sz w:val="20"/>
                <w:szCs w:val="20"/>
              </w:rPr>
            </w:pPr>
            <w:r>
              <w:rPr>
                <w:rFonts w:ascii="Arial" w:hAnsi="Arial" w:cs="Arial"/>
                <w:b/>
                <w:bCs/>
                <w:sz w:val="20"/>
                <w:szCs w:val="20"/>
              </w:rPr>
              <w:t>26051</w:t>
            </w:r>
          </w:p>
        </w:tc>
        <w:tc>
          <w:tcPr>
            <w:tcW w:w="1007" w:type="dxa"/>
            <w:tcBorders>
              <w:top w:val="nil"/>
              <w:left w:val="nil"/>
              <w:bottom w:val="single" w:sz="8" w:space="0" w:color="auto"/>
              <w:right w:val="nil"/>
            </w:tcBorders>
            <w:noWrap/>
            <w:vAlign w:val="bottom"/>
          </w:tcPr>
          <w:p w:rsidR="003E3908" w:rsidRDefault="003E3908">
            <w:pPr>
              <w:jc w:val="right"/>
              <w:rPr>
                <w:rFonts w:ascii="Arial" w:hAnsi="Arial" w:cs="Arial"/>
                <w:b/>
                <w:bCs/>
                <w:sz w:val="20"/>
                <w:szCs w:val="20"/>
              </w:rPr>
            </w:pPr>
            <w:r>
              <w:rPr>
                <w:rFonts w:ascii="Arial" w:hAnsi="Arial" w:cs="Arial"/>
                <w:b/>
                <w:bCs/>
                <w:sz w:val="20"/>
                <w:szCs w:val="20"/>
              </w:rPr>
              <w:t>10221</w:t>
            </w:r>
          </w:p>
        </w:tc>
        <w:tc>
          <w:tcPr>
            <w:tcW w:w="2306" w:type="dxa"/>
            <w:tcBorders>
              <w:top w:val="nil"/>
              <w:left w:val="nil"/>
              <w:bottom w:val="single" w:sz="8" w:space="0" w:color="auto"/>
              <w:right w:val="single" w:sz="8" w:space="0" w:color="auto"/>
            </w:tcBorders>
            <w:noWrap/>
            <w:vAlign w:val="bottom"/>
          </w:tcPr>
          <w:p w:rsidR="003E3908" w:rsidRDefault="003E3908">
            <w:pPr>
              <w:jc w:val="right"/>
              <w:rPr>
                <w:rFonts w:ascii="Arial" w:hAnsi="Arial" w:cs="Arial"/>
                <w:b/>
                <w:bCs/>
                <w:sz w:val="20"/>
                <w:szCs w:val="20"/>
              </w:rPr>
            </w:pPr>
            <w:r>
              <w:rPr>
                <w:rFonts w:ascii="Arial" w:hAnsi="Arial" w:cs="Arial"/>
                <w:b/>
                <w:bCs/>
                <w:sz w:val="20"/>
                <w:szCs w:val="20"/>
              </w:rPr>
              <w:t>20412</w:t>
            </w:r>
          </w:p>
        </w:tc>
      </w:tr>
    </w:tbl>
    <w:p w:rsidR="001644D7" w:rsidRPr="0052278D" w:rsidRDefault="001644D7" w:rsidP="001644D7">
      <w:pPr>
        <w:ind w:firstLine="708"/>
        <w:rPr>
          <w:rFonts w:ascii="Arial" w:hAnsi="Arial" w:cs="Arial"/>
          <w:b/>
          <w:sz w:val="18"/>
          <w:szCs w:val="18"/>
        </w:rPr>
      </w:pPr>
      <w:r w:rsidRPr="0052278D">
        <w:rPr>
          <w:rFonts w:ascii="Arial" w:hAnsi="Arial" w:cs="Arial"/>
          <w:b/>
          <w:sz w:val="18"/>
          <w:szCs w:val="18"/>
        </w:rPr>
        <w:t>Elaborado por: El autor</w:t>
      </w:r>
    </w:p>
    <w:p w:rsidR="003E3908" w:rsidRDefault="003E3908">
      <w:pPr>
        <w:spacing w:line="480" w:lineRule="auto"/>
        <w:jc w:val="both"/>
        <w:rPr>
          <w:rFonts w:ascii="Arial" w:hAnsi="Arial" w:cs="Arial"/>
        </w:rPr>
      </w:pPr>
    </w:p>
    <w:p w:rsidR="003E3908" w:rsidRDefault="003E3908" w:rsidP="00423E88">
      <w:pPr>
        <w:spacing w:line="480" w:lineRule="auto"/>
        <w:jc w:val="both"/>
        <w:rPr>
          <w:rFonts w:ascii="Arial" w:hAnsi="Arial" w:cs="Arial"/>
        </w:rPr>
      </w:pPr>
      <w:r>
        <w:rPr>
          <w:rFonts w:ascii="Arial" w:hAnsi="Arial" w:cs="Arial"/>
        </w:rPr>
        <w:t xml:space="preserve">Pero de estos valores, se tomará como punto de referencia a las personas de edades comprendidas de los 30 y 49 años tanto como hombres y como mujeres para encontrar la demanda total de SOYLIGHT. </w:t>
      </w:r>
    </w:p>
    <w:p w:rsidR="00B10AB6" w:rsidRDefault="00B10AB6" w:rsidP="00423E88">
      <w:pPr>
        <w:spacing w:line="480" w:lineRule="auto"/>
        <w:jc w:val="both"/>
        <w:rPr>
          <w:rFonts w:ascii="Arial" w:hAnsi="Arial" w:cs="Arial"/>
        </w:rPr>
      </w:pPr>
    </w:p>
    <w:p w:rsidR="0003252A" w:rsidRDefault="0003252A" w:rsidP="00423E88">
      <w:pPr>
        <w:spacing w:line="480" w:lineRule="auto"/>
        <w:jc w:val="both"/>
        <w:rPr>
          <w:rFonts w:ascii="Arial" w:hAnsi="Arial" w:cs="Arial"/>
        </w:rPr>
      </w:pPr>
    </w:p>
    <w:p w:rsidR="0003252A" w:rsidRDefault="0003252A" w:rsidP="00423E88">
      <w:pPr>
        <w:spacing w:line="480" w:lineRule="auto"/>
        <w:jc w:val="both"/>
        <w:rPr>
          <w:rFonts w:ascii="Arial" w:hAnsi="Arial" w:cs="Arial"/>
        </w:rPr>
      </w:pPr>
    </w:p>
    <w:p w:rsidR="00C50022" w:rsidRDefault="00C50022" w:rsidP="00B10AB6">
      <w:pPr>
        <w:spacing w:line="480" w:lineRule="auto"/>
        <w:jc w:val="center"/>
        <w:rPr>
          <w:rFonts w:ascii="Arial" w:hAnsi="Arial" w:cs="Arial"/>
          <w:b/>
        </w:rPr>
      </w:pPr>
    </w:p>
    <w:p w:rsidR="00B10AB6" w:rsidRPr="00B10AB6" w:rsidRDefault="00B10AB6" w:rsidP="00C50022">
      <w:pPr>
        <w:jc w:val="center"/>
        <w:rPr>
          <w:rFonts w:ascii="Arial" w:hAnsi="Arial" w:cs="Arial"/>
          <w:b/>
        </w:rPr>
      </w:pPr>
      <w:r w:rsidRPr="006A30E2">
        <w:rPr>
          <w:rFonts w:ascii="Arial" w:hAnsi="Arial" w:cs="Arial"/>
          <w:b/>
        </w:rPr>
        <w:t>TABLA #</w:t>
      </w:r>
      <w:r>
        <w:rPr>
          <w:rFonts w:ascii="Arial" w:hAnsi="Arial" w:cs="Arial"/>
          <w:b/>
        </w:rPr>
        <w:t>1</w:t>
      </w:r>
      <w:r w:rsidR="0003252A">
        <w:rPr>
          <w:rFonts w:ascii="Arial" w:hAnsi="Arial" w:cs="Arial"/>
          <w:b/>
        </w:rPr>
        <w:t>8</w:t>
      </w:r>
    </w:p>
    <w:tbl>
      <w:tblPr>
        <w:tblW w:w="7575" w:type="dxa"/>
        <w:jc w:val="center"/>
        <w:tblInd w:w="55" w:type="dxa"/>
        <w:tblCellMar>
          <w:left w:w="70" w:type="dxa"/>
          <w:right w:w="70" w:type="dxa"/>
        </w:tblCellMar>
        <w:tblLook w:val="0000"/>
      </w:tblPr>
      <w:tblGrid>
        <w:gridCol w:w="1663"/>
        <w:gridCol w:w="1701"/>
        <w:gridCol w:w="1063"/>
        <w:gridCol w:w="1007"/>
        <w:gridCol w:w="2141"/>
      </w:tblGrid>
      <w:tr w:rsidR="003E3908">
        <w:trPr>
          <w:trHeight w:val="255"/>
          <w:jc w:val="center"/>
        </w:trPr>
        <w:tc>
          <w:tcPr>
            <w:tcW w:w="7575" w:type="dxa"/>
            <w:gridSpan w:val="5"/>
            <w:tcBorders>
              <w:top w:val="nil"/>
              <w:left w:val="nil"/>
              <w:bottom w:val="nil"/>
              <w:right w:val="nil"/>
            </w:tcBorders>
            <w:noWrap/>
            <w:vAlign w:val="bottom"/>
          </w:tcPr>
          <w:p w:rsidR="003E3908" w:rsidRPr="00C50022" w:rsidRDefault="003E3908" w:rsidP="00C50022">
            <w:pPr>
              <w:jc w:val="center"/>
              <w:rPr>
                <w:rFonts w:ascii="Arial" w:hAnsi="Arial" w:cs="Arial"/>
                <w:b/>
                <w:bCs/>
              </w:rPr>
            </w:pPr>
            <w:r w:rsidRPr="00C50022">
              <w:rPr>
                <w:rFonts w:ascii="Arial" w:hAnsi="Arial" w:cs="Arial"/>
                <w:b/>
                <w:bCs/>
              </w:rPr>
              <w:t>Mercado prospecto de SOYLIGHT</w:t>
            </w:r>
          </w:p>
        </w:tc>
      </w:tr>
      <w:tr w:rsidR="003E3908">
        <w:trPr>
          <w:trHeight w:val="270"/>
          <w:jc w:val="center"/>
        </w:trPr>
        <w:tc>
          <w:tcPr>
            <w:tcW w:w="1663" w:type="dxa"/>
            <w:tcBorders>
              <w:top w:val="nil"/>
              <w:left w:val="nil"/>
              <w:bottom w:val="single" w:sz="8" w:space="0" w:color="auto"/>
              <w:right w:val="nil"/>
            </w:tcBorders>
            <w:noWrap/>
            <w:vAlign w:val="bottom"/>
          </w:tcPr>
          <w:p w:rsidR="003E3908" w:rsidRDefault="003E3908">
            <w:pPr>
              <w:jc w:val="center"/>
              <w:rPr>
                <w:rFonts w:ascii="Arial" w:hAnsi="Arial" w:cs="Arial"/>
                <w:b/>
                <w:bCs/>
                <w:sz w:val="20"/>
                <w:szCs w:val="20"/>
                <w:u w:val="single"/>
              </w:rPr>
            </w:pPr>
          </w:p>
        </w:tc>
        <w:tc>
          <w:tcPr>
            <w:tcW w:w="1701" w:type="dxa"/>
            <w:tcBorders>
              <w:top w:val="nil"/>
              <w:left w:val="nil"/>
              <w:bottom w:val="single" w:sz="8" w:space="0" w:color="auto"/>
              <w:right w:val="nil"/>
            </w:tcBorders>
            <w:noWrap/>
            <w:vAlign w:val="bottom"/>
          </w:tcPr>
          <w:p w:rsidR="003E3908" w:rsidRDefault="003E3908">
            <w:pPr>
              <w:jc w:val="center"/>
              <w:rPr>
                <w:rFonts w:ascii="Arial" w:hAnsi="Arial" w:cs="Arial"/>
                <w:b/>
                <w:bCs/>
                <w:sz w:val="20"/>
                <w:szCs w:val="20"/>
                <w:u w:val="single"/>
              </w:rPr>
            </w:pPr>
          </w:p>
        </w:tc>
        <w:tc>
          <w:tcPr>
            <w:tcW w:w="1063" w:type="dxa"/>
            <w:tcBorders>
              <w:top w:val="nil"/>
              <w:left w:val="nil"/>
              <w:bottom w:val="single" w:sz="8" w:space="0" w:color="auto"/>
              <w:right w:val="nil"/>
            </w:tcBorders>
            <w:noWrap/>
            <w:vAlign w:val="bottom"/>
          </w:tcPr>
          <w:p w:rsidR="003E3908" w:rsidRDefault="003E3908">
            <w:pPr>
              <w:jc w:val="center"/>
              <w:rPr>
                <w:rFonts w:ascii="Arial" w:hAnsi="Arial" w:cs="Arial"/>
                <w:b/>
                <w:bCs/>
                <w:sz w:val="20"/>
                <w:szCs w:val="20"/>
                <w:u w:val="single"/>
              </w:rPr>
            </w:pPr>
          </w:p>
        </w:tc>
        <w:tc>
          <w:tcPr>
            <w:tcW w:w="1007" w:type="dxa"/>
            <w:tcBorders>
              <w:top w:val="nil"/>
              <w:left w:val="nil"/>
              <w:bottom w:val="single" w:sz="8" w:space="0" w:color="auto"/>
              <w:right w:val="nil"/>
            </w:tcBorders>
            <w:noWrap/>
            <w:vAlign w:val="bottom"/>
          </w:tcPr>
          <w:p w:rsidR="003E3908" w:rsidRDefault="003E3908">
            <w:pPr>
              <w:jc w:val="center"/>
              <w:rPr>
                <w:rFonts w:ascii="Arial" w:hAnsi="Arial" w:cs="Arial"/>
                <w:b/>
                <w:bCs/>
                <w:sz w:val="20"/>
                <w:szCs w:val="20"/>
                <w:u w:val="single"/>
              </w:rPr>
            </w:pPr>
          </w:p>
        </w:tc>
        <w:tc>
          <w:tcPr>
            <w:tcW w:w="2141" w:type="dxa"/>
            <w:tcBorders>
              <w:top w:val="nil"/>
              <w:left w:val="nil"/>
              <w:bottom w:val="single" w:sz="8" w:space="0" w:color="auto"/>
              <w:right w:val="nil"/>
            </w:tcBorders>
            <w:noWrap/>
            <w:vAlign w:val="bottom"/>
          </w:tcPr>
          <w:p w:rsidR="003E3908" w:rsidRDefault="003E3908">
            <w:pPr>
              <w:jc w:val="center"/>
              <w:rPr>
                <w:rFonts w:ascii="Arial" w:hAnsi="Arial" w:cs="Arial"/>
                <w:b/>
                <w:bCs/>
                <w:sz w:val="20"/>
                <w:szCs w:val="20"/>
                <w:u w:val="single"/>
              </w:rPr>
            </w:pPr>
          </w:p>
        </w:tc>
      </w:tr>
      <w:tr w:rsidR="003E3908">
        <w:trPr>
          <w:trHeight w:val="270"/>
          <w:jc w:val="center"/>
        </w:trPr>
        <w:tc>
          <w:tcPr>
            <w:tcW w:w="1663" w:type="dxa"/>
            <w:tcBorders>
              <w:top w:val="nil"/>
              <w:left w:val="single" w:sz="8" w:space="0" w:color="auto"/>
              <w:bottom w:val="single" w:sz="8" w:space="0" w:color="auto"/>
              <w:right w:val="single" w:sz="8" w:space="0" w:color="auto"/>
            </w:tcBorders>
            <w:noWrap/>
            <w:vAlign w:val="bottom"/>
          </w:tcPr>
          <w:p w:rsidR="003E3908" w:rsidRPr="007F1F08" w:rsidRDefault="007F1F08">
            <w:pPr>
              <w:jc w:val="center"/>
              <w:rPr>
                <w:rFonts w:ascii="Arial" w:hAnsi="Arial" w:cs="Arial"/>
                <w:b/>
                <w:bCs/>
              </w:rPr>
            </w:pPr>
            <w:r w:rsidRPr="007F1F08">
              <w:rPr>
                <w:rFonts w:ascii="Arial" w:hAnsi="Arial" w:cs="Arial"/>
                <w:b/>
                <w:bCs/>
              </w:rPr>
              <w:t>H</w:t>
            </w:r>
            <w:r w:rsidR="003E3908" w:rsidRPr="007F1F08">
              <w:rPr>
                <w:rFonts w:ascii="Arial" w:hAnsi="Arial" w:cs="Arial"/>
                <w:b/>
                <w:bCs/>
              </w:rPr>
              <w:t>ombres</w:t>
            </w:r>
          </w:p>
        </w:tc>
        <w:tc>
          <w:tcPr>
            <w:tcW w:w="1701" w:type="dxa"/>
            <w:tcBorders>
              <w:top w:val="nil"/>
              <w:left w:val="nil"/>
              <w:bottom w:val="single" w:sz="8" w:space="0" w:color="auto"/>
              <w:right w:val="nil"/>
            </w:tcBorders>
            <w:noWrap/>
            <w:vAlign w:val="bottom"/>
          </w:tcPr>
          <w:p w:rsidR="003E3908" w:rsidRDefault="007F1F08">
            <w:pPr>
              <w:jc w:val="center"/>
              <w:rPr>
                <w:rFonts w:ascii="Arial" w:hAnsi="Arial" w:cs="Arial"/>
                <w:b/>
                <w:bCs/>
                <w:sz w:val="20"/>
                <w:szCs w:val="20"/>
              </w:rPr>
            </w:pPr>
            <w:r>
              <w:rPr>
                <w:rFonts w:ascii="Arial" w:hAnsi="Arial" w:cs="Arial"/>
                <w:b/>
                <w:bCs/>
                <w:sz w:val="20"/>
                <w:szCs w:val="20"/>
              </w:rPr>
              <w:t>P</w:t>
            </w:r>
            <w:r w:rsidR="003E3908">
              <w:rPr>
                <w:rFonts w:ascii="Arial" w:hAnsi="Arial" w:cs="Arial"/>
                <w:b/>
                <w:bCs/>
                <w:sz w:val="20"/>
                <w:szCs w:val="20"/>
              </w:rPr>
              <w:t>oder ejecutivo</w:t>
            </w:r>
          </w:p>
        </w:tc>
        <w:tc>
          <w:tcPr>
            <w:tcW w:w="1063" w:type="dxa"/>
            <w:tcBorders>
              <w:top w:val="nil"/>
              <w:left w:val="nil"/>
              <w:bottom w:val="single" w:sz="8" w:space="0" w:color="auto"/>
              <w:right w:val="nil"/>
            </w:tcBorders>
            <w:noWrap/>
            <w:vAlign w:val="bottom"/>
          </w:tcPr>
          <w:p w:rsidR="003E3908" w:rsidRDefault="007F1F08">
            <w:pPr>
              <w:jc w:val="center"/>
              <w:rPr>
                <w:rFonts w:ascii="Arial" w:hAnsi="Arial" w:cs="Arial"/>
                <w:b/>
                <w:bCs/>
                <w:sz w:val="20"/>
                <w:szCs w:val="20"/>
              </w:rPr>
            </w:pPr>
            <w:r>
              <w:rPr>
                <w:rFonts w:ascii="Arial" w:hAnsi="Arial" w:cs="Arial"/>
                <w:b/>
                <w:bCs/>
                <w:sz w:val="20"/>
                <w:szCs w:val="20"/>
              </w:rPr>
              <w:t>P</w:t>
            </w:r>
            <w:r w:rsidR="003E3908">
              <w:rPr>
                <w:rFonts w:ascii="Arial" w:hAnsi="Arial" w:cs="Arial"/>
                <w:b/>
                <w:bCs/>
                <w:sz w:val="20"/>
                <w:szCs w:val="20"/>
              </w:rPr>
              <w:t>rofesión</w:t>
            </w:r>
          </w:p>
        </w:tc>
        <w:tc>
          <w:tcPr>
            <w:tcW w:w="1007" w:type="dxa"/>
            <w:tcBorders>
              <w:top w:val="nil"/>
              <w:left w:val="nil"/>
              <w:bottom w:val="single" w:sz="8" w:space="0" w:color="auto"/>
              <w:right w:val="nil"/>
            </w:tcBorders>
            <w:noWrap/>
            <w:vAlign w:val="bottom"/>
          </w:tcPr>
          <w:p w:rsidR="003E3908" w:rsidRDefault="007F1F08">
            <w:pPr>
              <w:jc w:val="center"/>
              <w:rPr>
                <w:rFonts w:ascii="Arial" w:hAnsi="Arial" w:cs="Arial"/>
                <w:b/>
                <w:bCs/>
                <w:sz w:val="20"/>
                <w:szCs w:val="20"/>
              </w:rPr>
            </w:pPr>
            <w:r>
              <w:rPr>
                <w:rFonts w:ascii="Arial" w:hAnsi="Arial" w:cs="Arial"/>
                <w:b/>
                <w:bCs/>
                <w:sz w:val="20"/>
                <w:szCs w:val="20"/>
              </w:rPr>
              <w:t>T</w:t>
            </w:r>
            <w:r w:rsidR="003E3908">
              <w:rPr>
                <w:rFonts w:ascii="Arial" w:hAnsi="Arial" w:cs="Arial"/>
                <w:b/>
                <w:bCs/>
                <w:sz w:val="20"/>
                <w:szCs w:val="20"/>
              </w:rPr>
              <w:t>écnicos</w:t>
            </w:r>
          </w:p>
        </w:tc>
        <w:tc>
          <w:tcPr>
            <w:tcW w:w="2141" w:type="dxa"/>
            <w:tcBorders>
              <w:top w:val="nil"/>
              <w:left w:val="nil"/>
              <w:bottom w:val="single" w:sz="8" w:space="0" w:color="auto"/>
              <w:right w:val="single" w:sz="8" w:space="0" w:color="auto"/>
            </w:tcBorders>
            <w:noWrap/>
            <w:vAlign w:val="bottom"/>
          </w:tcPr>
          <w:p w:rsidR="003E3908" w:rsidRDefault="007F1F08">
            <w:pPr>
              <w:jc w:val="center"/>
              <w:rPr>
                <w:rFonts w:ascii="Arial" w:hAnsi="Arial" w:cs="Arial"/>
                <w:b/>
                <w:bCs/>
                <w:sz w:val="20"/>
                <w:szCs w:val="20"/>
              </w:rPr>
            </w:pPr>
            <w:r>
              <w:rPr>
                <w:rFonts w:ascii="Arial" w:hAnsi="Arial" w:cs="Arial"/>
                <w:b/>
                <w:bCs/>
                <w:sz w:val="20"/>
                <w:szCs w:val="20"/>
              </w:rPr>
              <w:t>E</w:t>
            </w:r>
            <w:r w:rsidR="003E3908">
              <w:rPr>
                <w:rFonts w:ascii="Arial" w:hAnsi="Arial" w:cs="Arial"/>
                <w:b/>
                <w:bCs/>
                <w:sz w:val="20"/>
                <w:szCs w:val="20"/>
              </w:rPr>
              <w:t>mplead</w:t>
            </w:r>
            <w:r>
              <w:rPr>
                <w:rFonts w:ascii="Arial" w:hAnsi="Arial" w:cs="Arial"/>
                <w:b/>
                <w:bCs/>
                <w:sz w:val="20"/>
                <w:szCs w:val="20"/>
              </w:rPr>
              <w:t>o</w:t>
            </w:r>
            <w:r w:rsidR="003E3908">
              <w:rPr>
                <w:rFonts w:ascii="Arial" w:hAnsi="Arial" w:cs="Arial"/>
                <w:b/>
                <w:bCs/>
                <w:sz w:val="20"/>
                <w:szCs w:val="20"/>
              </w:rPr>
              <w:t xml:space="preserve"> de oficina</w:t>
            </w:r>
          </w:p>
        </w:tc>
      </w:tr>
      <w:tr w:rsidR="003E3908">
        <w:trPr>
          <w:trHeight w:val="255"/>
          <w:jc w:val="center"/>
        </w:trPr>
        <w:tc>
          <w:tcPr>
            <w:tcW w:w="1663" w:type="dxa"/>
            <w:tcBorders>
              <w:top w:val="nil"/>
              <w:left w:val="single" w:sz="8" w:space="0" w:color="auto"/>
              <w:bottom w:val="nil"/>
              <w:right w:val="single" w:sz="8" w:space="0" w:color="auto"/>
            </w:tcBorders>
            <w:noWrap/>
            <w:vAlign w:val="bottom"/>
          </w:tcPr>
          <w:p w:rsidR="003E3908" w:rsidRDefault="003E3908">
            <w:pPr>
              <w:rPr>
                <w:rFonts w:ascii="Arial" w:hAnsi="Arial" w:cs="Arial"/>
                <w:i/>
                <w:iCs/>
                <w:sz w:val="20"/>
                <w:szCs w:val="20"/>
              </w:rPr>
            </w:pPr>
            <w:r>
              <w:rPr>
                <w:rFonts w:ascii="Arial" w:hAnsi="Arial" w:cs="Arial"/>
                <w:i/>
                <w:iCs/>
                <w:sz w:val="20"/>
                <w:szCs w:val="20"/>
              </w:rPr>
              <w:t>30-34</w:t>
            </w:r>
          </w:p>
        </w:tc>
        <w:tc>
          <w:tcPr>
            <w:tcW w:w="1701"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2727</w:t>
            </w:r>
          </w:p>
        </w:tc>
        <w:tc>
          <w:tcPr>
            <w:tcW w:w="1063"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3676</w:t>
            </w:r>
          </w:p>
        </w:tc>
        <w:tc>
          <w:tcPr>
            <w:tcW w:w="1007"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3098</w:t>
            </w:r>
          </w:p>
        </w:tc>
        <w:tc>
          <w:tcPr>
            <w:tcW w:w="2141" w:type="dxa"/>
            <w:tcBorders>
              <w:top w:val="nil"/>
              <w:left w:val="nil"/>
              <w:bottom w:val="nil"/>
              <w:right w:val="single" w:sz="8" w:space="0" w:color="auto"/>
            </w:tcBorders>
            <w:noWrap/>
            <w:vAlign w:val="bottom"/>
          </w:tcPr>
          <w:p w:rsidR="003E3908" w:rsidRDefault="003E3908">
            <w:pPr>
              <w:jc w:val="right"/>
              <w:rPr>
                <w:rFonts w:ascii="Arial" w:hAnsi="Arial" w:cs="Arial"/>
                <w:sz w:val="20"/>
                <w:szCs w:val="20"/>
              </w:rPr>
            </w:pPr>
            <w:r>
              <w:rPr>
                <w:rFonts w:ascii="Arial" w:hAnsi="Arial" w:cs="Arial"/>
                <w:sz w:val="20"/>
                <w:szCs w:val="20"/>
              </w:rPr>
              <w:t>3616</w:t>
            </w:r>
          </w:p>
        </w:tc>
      </w:tr>
      <w:tr w:rsidR="003E3908">
        <w:trPr>
          <w:trHeight w:val="255"/>
          <w:jc w:val="center"/>
        </w:trPr>
        <w:tc>
          <w:tcPr>
            <w:tcW w:w="1663" w:type="dxa"/>
            <w:tcBorders>
              <w:top w:val="nil"/>
              <w:left w:val="single" w:sz="8" w:space="0" w:color="auto"/>
              <w:bottom w:val="nil"/>
              <w:right w:val="single" w:sz="8" w:space="0" w:color="auto"/>
            </w:tcBorders>
            <w:noWrap/>
            <w:vAlign w:val="bottom"/>
          </w:tcPr>
          <w:p w:rsidR="003E3908" w:rsidRDefault="003E3908">
            <w:pPr>
              <w:rPr>
                <w:rFonts w:ascii="Arial" w:hAnsi="Arial" w:cs="Arial"/>
                <w:i/>
                <w:iCs/>
                <w:sz w:val="20"/>
                <w:szCs w:val="20"/>
              </w:rPr>
            </w:pPr>
            <w:r>
              <w:rPr>
                <w:rFonts w:ascii="Arial" w:hAnsi="Arial" w:cs="Arial"/>
                <w:i/>
                <w:iCs/>
                <w:sz w:val="20"/>
                <w:szCs w:val="20"/>
              </w:rPr>
              <w:t>35-39</w:t>
            </w:r>
          </w:p>
        </w:tc>
        <w:tc>
          <w:tcPr>
            <w:tcW w:w="1701"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2623</w:t>
            </w:r>
          </w:p>
        </w:tc>
        <w:tc>
          <w:tcPr>
            <w:tcW w:w="1063"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4714</w:t>
            </w:r>
          </w:p>
        </w:tc>
        <w:tc>
          <w:tcPr>
            <w:tcW w:w="1007"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2524</w:t>
            </w:r>
          </w:p>
        </w:tc>
        <w:tc>
          <w:tcPr>
            <w:tcW w:w="2141" w:type="dxa"/>
            <w:tcBorders>
              <w:top w:val="nil"/>
              <w:left w:val="nil"/>
              <w:bottom w:val="nil"/>
              <w:right w:val="single" w:sz="8" w:space="0" w:color="auto"/>
            </w:tcBorders>
            <w:noWrap/>
            <w:vAlign w:val="bottom"/>
          </w:tcPr>
          <w:p w:rsidR="003E3908" w:rsidRDefault="003E3908">
            <w:pPr>
              <w:jc w:val="right"/>
              <w:rPr>
                <w:rFonts w:ascii="Arial" w:hAnsi="Arial" w:cs="Arial"/>
                <w:sz w:val="20"/>
                <w:szCs w:val="20"/>
              </w:rPr>
            </w:pPr>
            <w:r>
              <w:rPr>
                <w:rFonts w:ascii="Arial" w:hAnsi="Arial" w:cs="Arial"/>
                <w:sz w:val="20"/>
                <w:szCs w:val="20"/>
              </w:rPr>
              <w:t>2910</w:t>
            </w:r>
          </w:p>
        </w:tc>
      </w:tr>
      <w:tr w:rsidR="003E3908">
        <w:trPr>
          <w:trHeight w:val="255"/>
          <w:jc w:val="center"/>
        </w:trPr>
        <w:tc>
          <w:tcPr>
            <w:tcW w:w="1663" w:type="dxa"/>
            <w:tcBorders>
              <w:top w:val="nil"/>
              <w:left w:val="single" w:sz="8" w:space="0" w:color="auto"/>
              <w:bottom w:val="nil"/>
              <w:right w:val="single" w:sz="8" w:space="0" w:color="auto"/>
            </w:tcBorders>
            <w:noWrap/>
            <w:vAlign w:val="bottom"/>
          </w:tcPr>
          <w:p w:rsidR="003E3908" w:rsidRDefault="003E3908">
            <w:pPr>
              <w:rPr>
                <w:rFonts w:ascii="Arial" w:hAnsi="Arial" w:cs="Arial"/>
                <w:i/>
                <w:iCs/>
                <w:sz w:val="20"/>
                <w:szCs w:val="20"/>
              </w:rPr>
            </w:pPr>
            <w:r>
              <w:rPr>
                <w:rFonts w:ascii="Arial" w:hAnsi="Arial" w:cs="Arial"/>
                <w:i/>
                <w:iCs/>
                <w:sz w:val="20"/>
                <w:szCs w:val="20"/>
              </w:rPr>
              <w:t>40-44</w:t>
            </w:r>
          </w:p>
        </w:tc>
        <w:tc>
          <w:tcPr>
            <w:tcW w:w="1701"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2265</w:t>
            </w:r>
          </w:p>
        </w:tc>
        <w:tc>
          <w:tcPr>
            <w:tcW w:w="1063"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4275</w:t>
            </w:r>
          </w:p>
        </w:tc>
        <w:tc>
          <w:tcPr>
            <w:tcW w:w="1007"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2014</w:t>
            </w:r>
          </w:p>
        </w:tc>
        <w:tc>
          <w:tcPr>
            <w:tcW w:w="2141" w:type="dxa"/>
            <w:tcBorders>
              <w:top w:val="nil"/>
              <w:left w:val="nil"/>
              <w:bottom w:val="nil"/>
              <w:right w:val="single" w:sz="8" w:space="0" w:color="auto"/>
            </w:tcBorders>
            <w:noWrap/>
            <w:vAlign w:val="bottom"/>
          </w:tcPr>
          <w:p w:rsidR="003E3908" w:rsidRDefault="003E3908">
            <w:pPr>
              <w:jc w:val="right"/>
              <w:rPr>
                <w:rFonts w:ascii="Arial" w:hAnsi="Arial" w:cs="Arial"/>
                <w:sz w:val="20"/>
                <w:szCs w:val="20"/>
              </w:rPr>
            </w:pPr>
            <w:r>
              <w:rPr>
                <w:rFonts w:ascii="Arial" w:hAnsi="Arial" w:cs="Arial"/>
                <w:sz w:val="20"/>
                <w:szCs w:val="20"/>
              </w:rPr>
              <w:t>2588</w:t>
            </w:r>
          </w:p>
        </w:tc>
      </w:tr>
      <w:tr w:rsidR="003E3908">
        <w:trPr>
          <w:trHeight w:val="270"/>
          <w:jc w:val="center"/>
        </w:trPr>
        <w:tc>
          <w:tcPr>
            <w:tcW w:w="1663" w:type="dxa"/>
            <w:tcBorders>
              <w:top w:val="nil"/>
              <w:left w:val="single" w:sz="8" w:space="0" w:color="auto"/>
              <w:bottom w:val="single" w:sz="8" w:space="0" w:color="auto"/>
              <w:right w:val="single" w:sz="8" w:space="0" w:color="auto"/>
            </w:tcBorders>
            <w:noWrap/>
            <w:vAlign w:val="bottom"/>
          </w:tcPr>
          <w:p w:rsidR="003E3908" w:rsidRDefault="003E3908">
            <w:pPr>
              <w:rPr>
                <w:rFonts w:ascii="Arial" w:hAnsi="Arial" w:cs="Arial"/>
                <w:i/>
                <w:iCs/>
                <w:sz w:val="20"/>
                <w:szCs w:val="20"/>
              </w:rPr>
            </w:pPr>
            <w:r>
              <w:rPr>
                <w:rFonts w:ascii="Arial" w:hAnsi="Arial" w:cs="Arial"/>
                <w:i/>
                <w:iCs/>
                <w:sz w:val="20"/>
                <w:szCs w:val="20"/>
              </w:rPr>
              <w:t>45-49</w:t>
            </w:r>
          </w:p>
        </w:tc>
        <w:tc>
          <w:tcPr>
            <w:tcW w:w="1701" w:type="dxa"/>
            <w:tcBorders>
              <w:top w:val="nil"/>
              <w:left w:val="nil"/>
              <w:bottom w:val="single" w:sz="8" w:space="0" w:color="auto"/>
              <w:right w:val="nil"/>
            </w:tcBorders>
            <w:noWrap/>
            <w:vAlign w:val="bottom"/>
          </w:tcPr>
          <w:p w:rsidR="003E3908" w:rsidRDefault="003E3908">
            <w:pPr>
              <w:jc w:val="right"/>
              <w:rPr>
                <w:rFonts w:ascii="Arial" w:hAnsi="Arial" w:cs="Arial"/>
                <w:sz w:val="20"/>
                <w:szCs w:val="20"/>
              </w:rPr>
            </w:pPr>
            <w:r>
              <w:rPr>
                <w:rFonts w:ascii="Arial" w:hAnsi="Arial" w:cs="Arial"/>
                <w:sz w:val="20"/>
                <w:szCs w:val="20"/>
              </w:rPr>
              <w:t>1658</w:t>
            </w:r>
          </w:p>
        </w:tc>
        <w:tc>
          <w:tcPr>
            <w:tcW w:w="1063" w:type="dxa"/>
            <w:tcBorders>
              <w:top w:val="nil"/>
              <w:left w:val="nil"/>
              <w:bottom w:val="single" w:sz="8" w:space="0" w:color="auto"/>
              <w:right w:val="nil"/>
            </w:tcBorders>
            <w:noWrap/>
            <w:vAlign w:val="bottom"/>
          </w:tcPr>
          <w:p w:rsidR="003E3908" w:rsidRDefault="003E3908">
            <w:pPr>
              <w:jc w:val="right"/>
              <w:rPr>
                <w:rFonts w:ascii="Arial" w:hAnsi="Arial" w:cs="Arial"/>
                <w:sz w:val="20"/>
                <w:szCs w:val="20"/>
              </w:rPr>
            </w:pPr>
            <w:r>
              <w:rPr>
                <w:rFonts w:ascii="Arial" w:hAnsi="Arial" w:cs="Arial"/>
                <w:sz w:val="20"/>
                <w:szCs w:val="20"/>
              </w:rPr>
              <w:t>3906</w:t>
            </w:r>
          </w:p>
        </w:tc>
        <w:tc>
          <w:tcPr>
            <w:tcW w:w="1007" w:type="dxa"/>
            <w:tcBorders>
              <w:top w:val="nil"/>
              <w:left w:val="nil"/>
              <w:bottom w:val="single" w:sz="8" w:space="0" w:color="auto"/>
              <w:right w:val="nil"/>
            </w:tcBorders>
            <w:noWrap/>
            <w:vAlign w:val="bottom"/>
          </w:tcPr>
          <w:p w:rsidR="003E3908" w:rsidRDefault="003E3908">
            <w:pPr>
              <w:jc w:val="right"/>
              <w:rPr>
                <w:rFonts w:ascii="Arial" w:hAnsi="Arial" w:cs="Arial"/>
                <w:sz w:val="20"/>
                <w:szCs w:val="20"/>
              </w:rPr>
            </w:pPr>
            <w:r>
              <w:rPr>
                <w:rFonts w:ascii="Arial" w:hAnsi="Arial" w:cs="Arial"/>
                <w:sz w:val="20"/>
                <w:szCs w:val="20"/>
              </w:rPr>
              <w:t>1393</w:t>
            </w:r>
          </w:p>
        </w:tc>
        <w:tc>
          <w:tcPr>
            <w:tcW w:w="2141" w:type="dxa"/>
            <w:tcBorders>
              <w:top w:val="nil"/>
              <w:left w:val="nil"/>
              <w:bottom w:val="single" w:sz="8" w:space="0" w:color="auto"/>
              <w:right w:val="single" w:sz="8" w:space="0" w:color="auto"/>
            </w:tcBorders>
            <w:noWrap/>
            <w:vAlign w:val="bottom"/>
          </w:tcPr>
          <w:p w:rsidR="003E3908" w:rsidRDefault="003E3908">
            <w:pPr>
              <w:jc w:val="right"/>
              <w:rPr>
                <w:rFonts w:ascii="Arial" w:hAnsi="Arial" w:cs="Arial"/>
                <w:sz w:val="20"/>
                <w:szCs w:val="20"/>
              </w:rPr>
            </w:pPr>
            <w:r>
              <w:rPr>
                <w:rFonts w:ascii="Arial" w:hAnsi="Arial" w:cs="Arial"/>
                <w:sz w:val="20"/>
                <w:szCs w:val="20"/>
              </w:rPr>
              <w:t>1860</w:t>
            </w:r>
          </w:p>
        </w:tc>
      </w:tr>
      <w:tr w:rsidR="003E3908">
        <w:trPr>
          <w:trHeight w:val="270"/>
          <w:jc w:val="center"/>
        </w:trPr>
        <w:tc>
          <w:tcPr>
            <w:tcW w:w="1663" w:type="dxa"/>
            <w:tcBorders>
              <w:top w:val="nil"/>
              <w:left w:val="single" w:sz="8" w:space="0" w:color="auto"/>
              <w:bottom w:val="single" w:sz="8" w:space="0" w:color="auto"/>
              <w:right w:val="single" w:sz="8" w:space="0" w:color="auto"/>
            </w:tcBorders>
            <w:noWrap/>
            <w:vAlign w:val="bottom"/>
          </w:tcPr>
          <w:p w:rsidR="003E3908" w:rsidRDefault="007F1F08">
            <w:pPr>
              <w:rPr>
                <w:rFonts w:ascii="Arial" w:hAnsi="Arial" w:cs="Arial"/>
                <w:b/>
                <w:bCs/>
                <w:i/>
                <w:iCs/>
                <w:sz w:val="20"/>
                <w:szCs w:val="20"/>
              </w:rPr>
            </w:pPr>
            <w:r>
              <w:rPr>
                <w:rFonts w:ascii="Arial" w:hAnsi="Arial" w:cs="Arial"/>
                <w:b/>
                <w:bCs/>
                <w:i/>
                <w:iCs/>
                <w:sz w:val="20"/>
                <w:szCs w:val="20"/>
              </w:rPr>
              <w:t>S</w:t>
            </w:r>
            <w:r w:rsidR="003E3908">
              <w:rPr>
                <w:rFonts w:ascii="Arial" w:hAnsi="Arial" w:cs="Arial"/>
                <w:b/>
                <w:bCs/>
                <w:i/>
                <w:iCs/>
                <w:sz w:val="20"/>
                <w:szCs w:val="20"/>
              </w:rPr>
              <w:t>ub totales</w:t>
            </w:r>
          </w:p>
        </w:tc>
        <w:tc>
          <w:tcPr>
            <w:tcW w:w="1701" w:type="dxa"/>
            <w:tcBorders>
              <w:top w:val="nil"/>
              <w:left w:val="nil"/>
              <w:bottom w:val="single" w:sz="8" w:space="0" w:color="auto"/>
              <w:right w:val="nil"/>
            </w:tcBorders>
            <w:noWrap/>
            <w:vAlign w:val="bottom"/>
          </w:tcPr>
          <w:p w:rsidR="003E3908" w:rsidRDefault="003E3908">
            <w:pPr>
              <w:jc w:val="right"/>
              <w:rPr>
                <w:rFonts w:ascii="Arial" w:hAnsi="Arial" w:cs="Arial"/>
                <w:b/>
                <w:bCs/>
                <w:sz w:val="20"/>
                <w:szCs w:val="20"/>
              </w:rPr>
            </w:pPr>
            <w:r>
              <w:rPr>
                <w:rFonts w:ascii="Arial" w:hAnsi="Arial" w:cs="Arial"/>
                <w:b/>
                <w:bCs/>
                <w:sz w:val="20"/>
                <w:szCs w:val="20"/>
              </w:rPr>
              <w:t>9273</w:t>
            </w:r>
          </w:p>
        </w:tc>
        <w:tc>
          <w:tcPr>
            <w:tcW w:w="1063" w:type="dxa"/>
            <w:tcBorders>
              <w:top w:val="nil"/>
              <w:left w:val="nil"/>
              <w:bottom w:val="single" w:sz="8" w:space="0" w:color="auto"/>
              <w:right w:val="nil"/>
            </w:tcBorders>
            <w:noWrap/>
            <w:vAlign w:val="bottom"/>
          </w:tcPr>
          <w:p w:rsidR="003E3908" w:rsidRDefault="003E3908">
            <w:pPr>
              <w:jc w:val="right"/>
              <w:rPr>
                <w:rFonts w:ascii="Arial" w:hAnsi="Arial" w:cs="Arial"/>
                <w:b/>
                <w:bCs/>
                <w:sz w:val="20"/>
                <w:szCs w:val="20"/>
              </w:rPr>
            </w:pPr>
            <w:r>
              <w:rPr>
                <w:rFonts w:ascii="Arial" w:hAnsi="Arial" w:cs="Arial"/>
                <w:b/>
                <w:bCs/>
                <w:sz w:val="20"/>
                <w:szCs w:val="20"/>
              </w:rPr>
              <w:t>16571</w:t>
            </w:r>
          </w:p>
        </w:tc>
        <w:tc>
          <w:tcPr>
            <w:tcW w:w="1007" w:type="dxa"/>
            <w:tcBorders>
              <w:top w:val="nil"/>
              <w:left w:val="nil"/>
              <w:bottom w:val="single" w:sz="8" w:space="0" w:color="auto"/>
              <w:right w:val="nil"/>
            </w:tcBorders>
            <w:noWrap/>
            <w:vAlign w:val="bottom"/>
          </w:tcPr>
          <w:p w:rsidR="003E3908" w:rsidRDefault="003E3908">
            <w:pPr>
              <w:jc w:val="right"/>
              <w:rPr>
                <w:rFonts w:ascii="Arial" w:hAnsi="Arial" w:cs="Arial"/>
                <w:b/>
                <w:bCs/>
                <w:sz w:val="20"/>
                <w:szCs w:val="20"/>
              </w:rPr>
            </w:pPr>
            <w:r>
              <w:rPr>
                <w:rFonts w:ascii="Arial" w:hAnsi="Arial" w:cs="Arial"/>
                <w:b/>
                <w:bCs/>
                <w:sz w:val="20"/>
                <w:szCs w:val="20"/>
              </w:rPr>
              <w:t>9029</w:t>
            </w:r>
          </w:p>
        </w:tc>
        <w:tc>
          <w:tcPr>
            <w:tcW w:w="2141" w:type="dxa"/>
            <w:tcBorders>
              <w:top w:val="nil"/>
              <w:left w:val="nil"/>
              <w:bottom w:val="single" w:sz="8" w:space="0" w:color="auto"/>
              <w:right w:val="single" w:sz="8" w:space="0" w:color="auto"/>
            </w:tcBorders>
            <w:noWrap/>
            <w:vAlign w:val="bottom"/>
          </w:tcPr>
          <w:p w:rsidR="003E3908" w:rsidRDefault="003E3908">
            <w:pPr>
              <w:jc w:val="right"/>
              <w:rPr>
                <w:rFonts w:ascii="Arial" w:hAnsi="Arial" w:cs="Arial"/>
                <w:b/>
                <w:bCs/>
                <w:sz w:val="20"/>
                <w:szCs w:val="20"/>
              </w:rPr>
            </w:pPr>
            <w:r>
              <w:rPr>
                <w:rFonts w:ascii="Arial" w:hAnsi="Arial" w:cs="Arial"/>
                <w:b/>
                <w:bCs/>
                <w:sz w:val="20"/>
                <w:szCs w:val="20"/>
              </w:rPr>
              <w:t>10974</w:t>
            </w:r>
          </w:p>
        </w:tc>
      </w:tr>
      <w:tr w:rsidR="003E3908">
        <w:trPr>
          <w:trHeight w:val="255"/>
          <w:jc w:val="center"/>
        </w:trPr>
        <w:tc>
          <w:tcPr>
            <w:tcW w:w="1663" w:type="dxa"/>
            <w:tcBorders>
              <w:top w:val="nil"/>
              <w:left w:val="nil"/>
              <w:bottom w:val="nil"/>
              <w:right w:val="nil"/>
            </w:tcBorders>
            <w:noWrap/>
            <w:vAlign w:val="bottom"/>
          </w:tcPr>
          <w:p w:rsidR="003E3908" w:rsidRDefault="003E3908">
            <w:pPr>
              <w:rPr>
                <w:rFonts w:ascii="Arial" w:hAnsi="Arial" w:cs="Arial"/>
                <w:sz w:val="20"/>
                <w:szCs w:val="20"/>
              </w:rPr>
            </w:pPr>
          </w:p>
        </w:tc>
        <w:tc>
          <w:tcPr>
            <w:tcW w:w="1701" w:type="dxa"/>
            <w:tcBorders>
              <w:top w:val="nil"/>
              <w:left w:val="nil"/>
              <w:bottom w:val="nil"/>
              <w:right w:val="nil"/>
            </w:tcBorders>
            <w:noWrap/>
            <w:vAlign w:val="bottom"/>
          </w:tcPr>
          <w:p w:rsidR="003E3908" w:rsidRDefault="003E3908">
            <w:pPr>
              <w:rPr>
                <w:rFonts w:ascii="Arial" w:hAnsi="Arial" w:cs="Arial"/>
                <w:sz w:val="20"/>
                <w:szCs w:val="20"/>
              </w:rPr>
            </w:pPr>
          </w:p>
        </w:tc>
        <w:tc>
          <w:tcPr>
            <w:tcW w:w="1063" w:type="dxa"/>
            <w:tcBorders>
              <w:top w:val="nil"/>
              <w:left w:val="nil"/>
              <w:bottom w:val="nil"/>
              <w:right w:val="nil"/>
            </w:tcBorders>
            <w:noWrap/>
            <w:vAlign w:val="bottom"/>
          </w:tcPr>
          <w:p w:rsidR="003E3908" w:rsidRDefault="003E3908">
            <w:pPr>
              <w:rPr>
                <w:rFonts w:ascii="Arial" w:hAnsi="Arial" w:cs="Arial"/>
                <w:sz w:val="20"/>
                <w:szCs w:val="20"/>
              </w:rPr>
            </w:pPr>
          </w:p>
        </w:tc>
        <w:tc>
          <w:tcPr>
            <w:tcW w:w="1007" w:type="dxa"/>
            <w:tcBorders>
              <w:top w:val="nil"/>
              <w:left w:val="nil"/>
              <w:bottom w:val="nil"/>
              <w:right w:val="nil"/>
            </w:tcBorders>
            <w:noWrap/>
            <w:vAlign w:val="bottom"/>
          </w:tcPr>
          <w:p w:rsidR="003E3908" w:rsidRDefault="003E3908">
            <w:pPr>
              <w:rPr>
                <w:rFonts w:ascii="Arial" w:hAnsi="Arial" w:cs="Arial"/>
                <w:sz w:val="20"/>
                <w:szCs w:val="20"/>
              </w:rPr>
            </w:pPr>
          </w:p>
        </w:tc>
        <w:tc>
          <w:tcPr>
            <w:tcW w:w="2141" w:type="dxa"/>
            <w:tcBorders>
              <w:top w:val="nil"/>
              <w:left w:val="nil"/>
              <w:bottom w:val="nil"/>
              <w:right w:val="nil"/>
            </w:tcBorders>
            <w:noWrap/>
            <w:vAlign w:val="bottom"/>
          </w:tcPr>
          <w:p w:rsidR="003E3908" w:rsidRDefault="003E3908">
            <w:pPr>
              <w:rPr>
                <w:rFonts w:ascii="Arial" w:hAnsi="Arial" w:cs="Arial"/>
                <w:sz w:val="20"/>
                <w:szCs w:val="20"/>
              </w:rPr>
            </w:pPr>
          </w:p>
        </w:tc>
      </w:tr>
      <w:tr w:rsidR="003E3908">
        <w:trPr>
          <w:trHeight w:val="255"/>
          <w:jc w:val="center"/>
        </w:trPr>
        <w:tc>
          <w:tcPr>
            <w:tcW w:w="1663" w:type="dxa"/>
            <w:tcBorders>
              <w:top w:val="nil"/>
              <w:left w:val="nil"/>
              <w:bottom w:val="nil"/>
              <w:right w:val="nil"/>
            </w:tcBorders>
            <w:noWrap/>
            <w:vAlign w:val="bottom"/>
          </w:tcPr>
          <w:p w:rsidR="003E3908" w:rsidRDefault="003E3908">
            <w:pPr>
              <w:rPr>
                <w:rFonts w:ascii="Arial" w:hAnsi="Arial" w:cs="Arial"/>
                <w:sz w:val="20"/>
                <w:szCs w:val="20"/>
              </w:rPr>
            </w:pPr>
          </w:p>
        </w:tc>
        <w:tc>
          <w:tcPr>
            <w:tcW w:w="1701" w:type="dxa"/>
            <w:tcBorders>
              <w:top w:val="nil"/>
              <w:left w:val="nil"/>
              <w:bottom w:val="nil"/>
              <w:right w:val="nil"/>
            </w:tcBorders>
            <w:noWrap/>
            <w:vAlign w:val="bottom"/>
          </w:tcPr>
          <w:p w:rsidR="003E3908" w:rsidRDefault="003E3908">
            <w:pPr>
              <w:rPr>
                <w:rFonts w:ascii="Arial" w:hAnsi="Arial" w:cs="Arial"/>
                <w:sz w:val="20"/>
                <w:szCs w:val="20"/>
              </w:rPr>
            </w:pPr>
          </w:p>
        </w:tc>
        <w:tc>
          <w:tcPr>
            <w:tcW w:w="1063" w:type="dxa"/>
            <w:tcBorders>
              <w:top w:val="nil"/>
              <w:left w:val="nil"/>
              <w:bottom w:val="nil"/>
              <w:right w:val="nil"/>
            </w:tcBorders>
            <w:noWrap/>
            <w:vAlign w:val="bottom"/>
          </w:tcPr>
          <w:p w:rsidR="003E3908" w:rsidRDefault="003E3908">
            <w:pPr>
              <w:rPr>
                <w:rFonts w:ascii="Arial" w:hAnsi="Arial" w:cs="Arial"/>
                <w:sz w:val="20"/>
                <w:szCs w:val="20"/>
              </w:rPr>
            </w:pPr>
          </w:p>
        </w:tc>
        <w:tc>
          <w:tcPr>
            <w:tcW w:w="1007" w:type="dxa"/>
            <w:tcBorders>
              <w:top w:val="nil"/>
              <w:left w:val="nil"/>
              <w:bottom w:val="nil"/>
              <w:right w:val="nil"/>
            </w:tcBorders>
            <w:noWrap/>
            <w:vAlign w:val="bottom"/>
          </w:tcPr>
          <w:p w:rsidR="003E3908" w:rsidRDefault="003E3908">
            <w:pPr>
              <w:rPr>
                <w:rFonts w:ascii="Arial" w:hAnsi="Arial" w:cs="Arial"/>
                <w:sz w:val="20"/>
                <w:szCs w:val="20"/>
              </w:rPr>
            </w:pPr>
          </w:p>
        </w:tc>
        <w:tc>
          <w:tcPr>
            <w:tcW w:w="2141" w:type="dxa"/>
            <w:tcBorders>
              <w:top w:val="nil"/>
              <w:left w:val="nil"/>
              <w:bottom w:val="nil"/>
              <w:right w:val="nil"/>
            </w:tcBorders>
            <w:noWrap/>
            <w:vAlign w:val="bottom"/>
          </w:tcPr>
          <w:p w:rsidR="003E3908" w:rsidRDefault="003E3908">
            <w:pPr>
              <w:rPr>
                <w:rFonts w:ascii="Arial" w:hAnsi="Arial" w:cs="Arial"/>
                <w:sz w:val="20"/>
                <w:szCs w:val="20"/>
              </w:rPr>
            </w:pPr>
          </w:p>
        </w:tc>
      </w:tr>
      <w:tr w:rsidR="003E3908">
        <w:trPr>
          <w:trHeight w:val="270"/>
          <w:jc w:val="center"/>
        </w:trPr>
        <w:tc>
          <w:tcPr>
            <w:tcW w:w="1663" w:type="dxa"/>
            <w:tcBorders>
              <w:top w:val="nil"/>
              <w:left w:val="nil"/>
              <w:bottom w:val="nil"/>
              <w:right w:val="nil"/>
            </w:tcBorders>
            <w:noWrap/>
            <w:vAlign w:val="bottom"/>
          </w:tcPr>
          <w:p w:rsidR="003E3908" w:rsidRDefault="003E3908">
            <w:pPr>
              <w:rPr>
                <w:rFonts w:ascii="Arial" w:hAnsi="Arial" w:cs="Arial"/>
                <w:sz w:val="20"/>
                <w:szCs w:val="20"/>
              </w:rPr>
            </w:pPr>
          </w:p>
        </w:tc>
        <w:tc>
          <w:tcPr>
            <w:tcW w:w="1701" w:type="dxa"/>
            <w:tcBorders>
              <w:top w:val="nil"/>
              <w:left w:val="nil"/>
              <w:bottom w:val="nil"/>
              <w:right w:val="nil"/>
            </w:tcBorders>
            <w:noWrap/>
            <w:vAlign w:val="bottom"/>
          </w:tcPr>
          <w:p w:rsidR="003E3908" w:rsidRDefault="003E3908">
            <w:pPr>
              <w:rPr>
                <w:rFonts w:ascii="Arial" w:hAnsi="Arial" w:cs="Arial"/>
                <w:sz w:val="20"/>
                <w:szCs w:val="20"/>
              </w:rPr>
            </w:pPr>
          </w:p>
        </w:tc>
        <w:tc>
          <w:tcPr>
            <w:tcW w:w="1063" w:type="dxa"/>
            <w:tcBorders>
              <w:top w:val="nil"/>
              <w:left w:val="nil"/>
              <w:bottom w:val="nil"/>
              <w:right w:val="nil"/>
            </w:tcBorders>
            <w:noWrap/>
            <w:vAlign w:val="bottom"/>
          </w:tcPr>
          <w:p w:rsidR="003E3908" w:rsidRDefault="003E3908">
            <w:pPr>
              <w:rPr>
                <w:rFonts w:ascii="Arial" w:hAnsi="Arial" w:cs="Arial"/>
                <w:sz w:val="20"/>
                <w:szCs w:val="20"/>
              </w:rPr>
            </w:pPr>
          </w:p>
        </w:tc>
        <w:tc>
          <w:tcPr>
            <w:tcW w:w="1007" w:type="dxa"/>
            <w:tcBorders>
              <w:top w:val="nil"/>
              <w:left w:val="nil"/>
              <w:bottom w:val="nil"/>
              <w:right w:val="nil"/>
            </w:tcBorders>
            <w:noWrap/>
            <w:vAlign w:val="bottom"/>
          </w:tcPr>
          <w:p w:rsidR="003E3908" w:rsidRDefault="003E3908">
            <w:pPr>
              <w:rPr>
                <w:rFonts w:ascii="Arial" w:hAnsi="Arial" w:cs="Arial"/>
                <w:sz w:val="20"/>
                <w:szCs w:val="20"/>
              </w:rPr>
            </w:pPr>
          </w:p>
        </w:tc>
        <w:tc>
          <w:tcPr>
            <w:tcW w:w="2141" w:type="dxa"/>
            <w:tcBorders>
              <w:top w:val="nil"/>
              <w:left w:val="nil"/>
              <w:bottom w:val="nil"/>
              <w:right w:val="nil"/>
            </w:tcBorders>
            <w:noWrap/>
            <w:vAlign w:val="bottom"/>
          </w:tcPr>
          <w:p w:rsidR="003E3908" w:rsidRDefault="003E3908">
            <w:pPr>
              <w:rPr>
                <w:rFonts w:ascii="Arial" w:hAnsi="Arial" w:cs="Arial"/>
                <w:sz w:val="20"/>
                <w:szCs w:val="20"/>
              </w:rPr>
            </w:pPr>
          </w:p>
        </w:tc>
      </w:tr>
      <w:tr w:rsidR="003E3908">
        <w:trPr>
          <w:trHeight w:val="270"/>
          <w:jc w:val="center"/>
        </w:trPr>
        <w:tc>
          <w:tcPr>
            <w:tcW w:w="1663" w:type="dxa"/>
            <w:tcBorders>
              <w:top w:val="single" w:sz="8" w:space="0" w:color="auto"/>
              <w:left w:val="single" w:sz="8" w:space="0" w:color="auto"/>
              <w:bottom w:val="single" w:sz="8" w:space="0" w:color="auto"/>
              <w:right w:val="single" w:sz="8" w:space="0" w:color="auto"/>
            </w:tcBorders>
            <w:noWrap/>
            <w:vAlign w:val="bottom"/>
          </w:tcPr>
          <w:p w:rsidR="003E3908" w:rsidRPr="007F1F08" w:rsidRDefault="007F1F08">
            <w:pPr>
              <w:jc w:val="center"/>
              <w:rPr>
                <w:rFonts w:ascii="Arial" w:hAnsi="Arial" w:cs="Arial"/>
                <w:b/>
                <w:bCs/>
              </w:rPr>
            </w:pPr>
            <w:r w:rsidRPr="007F1F08">
              <w:rPr>
                <w:rFonts w:ascii="Arial" w:hAnsi="Arial" w:cs="Arial"/>
                <w:b/>
                <w:bCs/>
              </w:rPr>
              <w:t>M</w:t>
            </w:r>
            <w:r w:rsidR="003E3908" w:rsidRPr="007F1F08">
              <w:rPr>
                <w:rFonts w:ascii="Arial" w:hAnsi="Arial" w:cs="Arial"/>
                <w:b/>
                <w:bCs/>
              </w:rPr>
              <w:t>ujeres</w:t>
            </w:r>
          </w:p>
        </w:tc>
        <w:tc>
          <w:tcPr>
            <w:tcW w:w="1701" w:type="dxa"/>
            <w:tcBorders>
              <w:top w:val="single" w:sz="8" w:space="0" w:color="auto"/>
              <w:left w:val="nil"/>
              <w:bottom w:val="single" w:sz="8" w:space="0" w:color="auto"/>
              <w:right w:val="nil"/>
            </w:tcBorders>
            <w:noWrap/>
            <w:vAlign w:val="bottom"/>
          </w:tcPr>
          <w:p w:rsidR="003E3908" w:rsidRDefault="007F1F08">
            <w:pPr>
              <w:jc w:val="center"/>
              <w:rPr>
                <w:rFonts w:ascii="Arial" w:hAnsi="Arial" w:cs="Arial"/>
                <w:b/>
                <w:bCs/>
                <w:sz w:val="20"/>
                <w:szCs w:val="20"/>
              </w:rPr>
            </w:pPr>
            <w:r>
              <w:rPr>
                <w:rFonts w:ascii="Arial" w:hAnsi="Arial" w:cs="Arial"/>
                <w:b/>
                <w:bCs/>
                <w:sz w:val="20"/>
                <w:szCs w:val="20"/>
              </w:rPr>
              <w:t>P</w:t>
            </w:r>
            <w:r w:rsidR="003E3908">
              <w:rPr>
                <w:rFonts w:ascii="Arial" w:hAnsi="Arial" w:cs="Arial"/>
                <w:b/>
                <w:bCs/>
                <w:sz w:val="20"/>
                <w:szCs w:val="20"/>
              </w:rPr>
              <w:t>oder ejecutivo</w:t>
            </w:r>
          </w:p>
        </w:tc>
        <w:tc>
          <w:tcPr>
            <w:tcW w:w="1063" w:type="dxa"/>
            <w:tcBorders>
              <w:top w:val="single" w:sz="8" w:space="0" w:color="auto"/>
              <w:left w:val="nil"/>
              <w:bottom w:val="single" w:sz="8" w:space="0" w:color="auto"/>
              <w:right w:val="nil"/>
            </w:tcBorders>
            <w:noWrap/>
            <w:vAlign w:val="bottom"/>
          </w:tcPr>
          <w:p w:rsidR="003E3908" w:rsidRDefault="007F1F08">
            <w:pPr>
              <w:jc w:val="center"/>
              <w:rPr>
                <w:rFonts w:ascii="Arial" w:hAnsi="Arial" w:cs="Arial"/>
                <w:b/>
                <w:bCs/>
                <w:sz w:val="20"/>
                <w:szCs w:val="20"/>
              </w:rPr>
            </w:pPr>
            <w:r>
              <w:rPr>
                <w:rFonts w:ascii="Arial" w:hAnsi="Arial" w:cs="Arial"/>
                <w:b/>
                <w:bCs/>
                <w:sz w:val="20"/>
                <w:szCs w:val="20"/>
              </w:rPr>
              <w:t>P</w:t>
            </w:r>
            <w:r w:rsidR="003E3908">
              <w:rPr>
                <w:rFonts w:ascii="Arial" w:hAnsi="Arial" w:cs="Arial"/>
                <w:b/>
                <w:bCs/>
                <w:sz w:val="20"/>
                <w:szCs w:val="20"/>
              </w:rPr>
              <w:t>rofesión</w:t>
            </w:r>
          </w:p>
        </w:tc>
        <w:tc>
          <w:tcPr>
            <w:tcW w:w="1007" w:type="dxa"/>
            <w:tcBorders>
              <w:top w:val="single" w:sz="8" w:space="0" w:color="auto"/>
              <w:left w:val="nil"/>
              <w:bottom w:val="single" w:sz="8" w:space="0" w:color="auto"/>
              <w:right w:val="nil"/>
            </w:tcBorders>
            <w:noWrap/>
            <w:vAlign w:val="bottom"/>
          </w:tcPr>
          <w:p w:rsidR="003E3908" w:rsidRDefault="007F1F08">
            <w:pPr>
              <w:jc w:val="center"/>
              <w:rPr>
                <w:rFonts w:ascii="Arial" w:hAnsi="Arial" w:cs="Arial"/>
                <w:b/>
                <w:bCs/>
                <w:sz w:val="20"/>
                <w:szCs w:val="20"/>
              </w:rPr>
            </w:pPr>
            <w:r>
              <w:rPr>
                <w:rFonts w:ascii="Arial" w:hAnsi="Arial" w:cs="Arial"/>
                <w:b/>
                <w:bCs/>
                <w:sz w:val="20"/>
                <w:szCs w:val="20"/>
              </w:rPr>
              <w:t>T</w:t>
            </w:r>
            <w:r w:rsidR="003E3908">
              <w:rPr>
                <w:rFonts w:ascii="Arial" w:hAnsi="Arial" w:cs="Arial"/>
                <w:b/>
                <w:bCs/>
                <w:sz w:val="20"/>
                <w:szCs w:val="20"/>
              </w:rPr>
              <w:t>écnicos</w:t>
            </w:r>
          </w:p>
        </w:tc>
        <w:tc>
          <w:tcPr>
            <w:tcW w:w="2141" w:type="dxa"/>
            <w:tcBorders>
              <w:top w:val="single" w:sz="8" w:space="0" w:color="auto"/>
              <w:left w:val="nil"/>
              <w:bottom w:val="single" w:sz="8" w:space="0" w:color="auto"/>
              <w:right w:val="single" w:sz="8" w:space="0" w:color="auto"/>
            </w:tcBorders>
            <w:noWrap/>
            <w:vAlign w:val="bottom"/>
          </w:tcPr>
          <w:p w:rsidR="003E3908" w:rsidRDefault="007F1F08">
            <w:pPr>
              <w:jc w:val="center"/>
              <w:rPr>
                <w:rFonts w:ascii="Arial" w:hAnsi="Arial" w:cs="Arial"/>
                <w:b/>
                <w:bCs/>
                <w:sz w:val="20"/>
                <w:szCs w:val="20"/>
              </w:rPr>
            </w:pPr>
            <w:r>
              <w:rPr>
                <w:rFonts w:ascii="Arial" w:hAnsi="Arial" w:cs="Arial"/>
                <w:b/>
                <w:bCs/>
                <w:sz w:val="20"/>
                <w:szCs w:val="20"/>
              </w:rPr>
              <w:t>E</w:t>
            </w:r>
            <w:r w:rsidR="003E3908">
              <w:rPr>
                <w:rFonts w:ascii="Arial" w:hAnsi="Arial" w:cs="Arial"/>
                <w:b/>
                <w:bCs/>
                <w:sz w:val="20"/>
                <w:szCs w:val="20"/>
              </w:rPr>
              <w:t>mplead</w:t>
            </w:r>
            <w:r>
              <w:rPr>
                <w:rFonts w:ascii="Arial" w:hAnsi="Arial" w:cs="Arial"/>
                <w:b/>
                <w:bCs/>
                <w:sz w:val="20"/>
                <w:szCs w:val="20"/>
              </w:rPr>
              <w:t>o</w:t>
            </w:r>
            <w:r w:rsidR="003E3908">
              <w:rPr>
                <w:rFonts w:ascii="Arial" w:hAnsi="Arial" w:cs="Arial"/>
                <w:b/>
                <w:bCs/>
                <w:sz w:val="20"/>
                <w:szCs w:val="20"/>
              </w:rPr>
              <w:t xml:space="preserve"> de oficina</w:t>
            </w:r>
          </w:p>
        </w:tc>
      </w:tr>
      <w:tr w:rsidR="003E3908">
        <w:trPr>
          <w:trHeight w:val="255"/>
          <w:jc w:val="center"/>
        </w:trPr>
        <w:tc>
          <w:tcPr>
            <w:tcW w:w="1663" w:type="dxa"/>
            <w:tcBorders>
              <w:top w:val="nil"/>
              <w:left w:val="single" w:sz="8" w:space="0" w:color="auto"/>
              <w:bottom w:val="nil"/>
              <w:right w:val="single" w:sz="8" w:space="0" w:color="auto"/>
            </w:tcBorders>
            <w:noWrap/>
            <w:vAlign w:val="bottom"/>
          </w:tcPr>
          <w:p w:rsidR="003E3908" w:rsidRDefault="003E3908">
            <w:pPr>
              <w:rPr>
                <w:rFonts w:ascii="Arial" w:hAnsi="Arial" w:cs="Arial"/>
                <w:i/>
                <w:iCs/>
                <w:sz w:val="20"/>
                <w:szCs w:val="20"/>
              </w:rPr>
            </w:pPr>
            <w:r>
              <w:rPr>
                <w:rFonts w:ascii="Arial" w:hAnsi="Arial" w:cs="Arial"/>
                <w:i/>
                <w:iCs/>
                <w:sz w:val="20"/>
                <w:szCs w:val="20"/>
              </w:rPr>
              <w:t>30-34</w:t>
            </w:r>
          </w:p>
        </w:tc>
        <w:tc>
          <w:tcPr>
            <w:tcW w:w="1701"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1635</w:t>
            </w:r>
          </w:p>
        </w:tc>
        <w:tc>
          <w:tcPr>
            <w:tcW w:w="1063"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4532</w:t>
            </w:r>
          </w:p>
        </w:tc>
        <w:tc>
          <w:tcPr>
            <w:tcW w:w="1007"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2197</w:t>
            </w:r>
          </w:p>
        </w:tc>
        <w:tc>
          <w:tcPr>
            <w:tcW w:w="2141" w:type="dxa"/>
            <w:tcBorders>
              <w:top w:val="nil"/>
              <w:left w:val="nil"/>
              <w:bottom w:val="nil"/>
              <w:right w:val="single" w:sz="8" w:space="0" w:color="auto"/>
            </w:tcBorders>
            <w:noWrap/>
            <w:vAlign w:val="bottom"/>
          </w:tcPr>
          <w:p w:rsidR="003E3908" w:rsidRDefault="003E3908">
            <w:pPr>
              <w:jc w:val="right"/>
              <w:rPr>
                <w:rFonts w:ascii="Arial" w:hAnsi="Arial" w:cs="Arial"/>
                <w:sz w:val="20"/>
                <w:szCs w:val="20"/>
              </w:rPr>
            </w:pPr>
            <w:r>
              <w:rPr>
                <w:rFonts w:ascii="Arial" w:hAnsi="Arial" w:cs="Arial"/>
                <w:sz w:val="20"/>
                <w:szCs w:val="20"/>
              </w:rPr>
              <w:t>4310</w:t>
            </w:r>
          </w:p>
        </w:tc>
      </w:tr>
      <w:tr w:rsidR="003E3908">
        <w:trPr>
          <w:trHeight w:val="255"/>
          <w:jc w:val="center"/>
        </w:trPr>
        <w:tc>
          <w:tcPr>
            <w:tcW w:w="1663" w:type="dxa"/>
            <w:tcBorders>
              <w:top w:val="nil"/>
              <w:left w:val="single" w:sz="8" w:space="0" w:color="auto"/>
              <w:bottom w:val="nil"/>
              <w:right w:val="single" w:sz="8" w:space="0" w:color="auto"/>
            </w:tcBorders>
            <w:noWrap/>
            <w:vAlign w:val="bottom"/>
          </w:tcPr>
          <w:p w:rsidR="003E3908" w:rsidRDefault="003E3908">
            <w:pPr>
              <w:rPr>
                <w:rFonts w:ascii="Arial" w:hAnsi="Arial" w:cs="Arial"/>
                <w:i/>
                <w:iCs/>
                <w:sz w:val="20"/>
                <w:szCs w:val="20"/>
              </w:rPr>
            </w:pPr>
            <w:r>
              <w:rPr>
                <w:rFonts w:ascii="Arial" w:hAnsi="Arial" w:cs="Arial"/>
                <w:i/>
                <w:iCs/>
                <w:sz w:val="20"/>
                <w:szCs w:val="20"/>
              </w:rPr>
              <w:t>35-39</w:t>
            </w:r>
          </w:p>
        </w:tc>
        <w:tc>
          <w:tcPr>
            <w:tcW w:w="1701"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1597</w:t>
            </w:r>
          </w:p>
        </w:tc>
        <w:tc>
          <w:tcPr>
            <w:tcW w:w="1063"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4919</w:t>
            </w:r>
          </w:p>
        </w:tc>
        <w:tc>
          <w:tcPr>
            <w:tcW w:w="1007"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1830</w:t>
            </w:r>
          </w:p>
        </w:tc>
        <w:tc>
          <w:tcPr>
            <w:tcW w:w="2141" w:type="dxa"/>
            <w:tcBorders>
              <w:top w:val="nil"/>
              <w:left w:val="nil"/>
              <w:bottom w:val="nil"/>
              <w:right w:val="single" w:sz="8" w:space="0" w:color="auto"/>
            </w:tcBorders>
            <w:noWrap/>
            <w:vAlign w:val="bottom"/>
          </w:tcPr>
          <w:p w:rsidR="003E3908" w:rsidRDefault="003E3908">
            <w:pPr>
              <w:jc w:val="right"/>
              <w:rPr>
                <w:rFonts w:ascii="Arial" w:hAnsi="Arial" w:cs="Arial"/>
                <w:sz w:val="20"/>
                <w:szCs w:val="20"/>
              </w:rPr>
            </w:pPr>
            <w:r>
              <w:rPr>
                <w:rFonts w:ascii="Arial" w:hAnsi="Arial" w:cs="Arial"/>
                <w:sz w:val="20"/>
                <w:szCs w:val="20"/>
              </w:rPr>
              <w:t>3315</w:t>
            </w:r>
          </w:p>
        </w:tc>
      </w:tr>
      <w:tr w:rsidR="003E3908">
        <w:trPr>
          <w:trHeight w:val="255"/>
          <w:jc w:val="center"/>
        </w:trPr>
        <w:tc>
          <w:tcPr>
            <w:tcW w:w="1663" w:type="dxa"/>
            <w:tcBorders>
              <w:top w:val="nil"/>
              <w:left w:val="single" w:sz="8" w:space="0" w:color="auto"/>
              <w:bottom w:val="nil"/>
              <w:right w:val="single" w:sz="8" w:space="0" w:color="auto"/>
            </w:tcBorders>
            <w:noWrap/>
            <w:vAlign w:val="bottom"/>
          </w:tcPr>
          <w:p w:rsidR="003E3908" w:rsidRDefault="003E3908">
            <w:pPr>
              <w:rPr>
                <w:rFonts w:ascii="Arial" w:hAnsi="Arial" w:cs="Arial"/>
                <w:i/>
                <w:iCs/>
                <w:sz w:val="20"/>
                <w:szCs w:val="20"/>
              </w:rPr>
            </w:pPr>
            <w:r>
              <w:rPr>
                <w:rFonts w:ascii="Arial" w:hAnsi="Arial" w:cs="Arial"/>
                <w:i/>
                <w:iCs/>
                <w:sz w:val="20"/>
                <w:szCs w:val="20"/>
              </w:rPr>
              <w:t>40-44</w:t>
            </w:r>
          </w:p>
        </w:tc>
        <w:tc>
          <w:tcPr>
            <w:tcW w:w="1701"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1253</w:t>
            </w:r>
          </w:p>
        </w:tc>
        <w:tc>
          <w:tcPr>
            <w:tcW w:w="1063"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4459</w:t>
            </w:r>
          </w:p>
        </w:tc>
        <w:tc>
          <w:tcPr>
            <w:tcW w:w="1007" w:type="dxa"/>
            <w:tcBorders>
              <w:top w:val="nil"/>
              <w:left w:val="nil"/>
              <w:bottom w:val="nil"/>
              <w:right w:val="nil"/>
            </w:tcBorders>
            <w:noWrap/>
            <w:vAlign w:val="bottom"/>
          </w:tcPr>
          <w:p w:rsidR="003E3908" w:rsidRDefault="003E3908">
            <w:pPr>
              <w:jc w:val="right"/>
              <w:rPr>
                <w:rFonts w:ascii="Arial" w:hAnsi="Arial" w:cs="Arial"/>
                <w:sz w:val="20"/>
                <w:szCs w:val="20"/>
              </w:rPr>
            </w:pPr>
            <w:r>
              <w:rPr>
                <w:rFonts w:ascii="Arial" w:hAnsi="Arial" w:cs="Arial"/>
                <w:sz w:val="20"/>
                <w:szCs w:val="20"/>
              </w:rPr>
              <w:t>1407</w:t>
            </w:r>
          </w:p>
        </w:tc>
        <w:tc>
          <w:tcPr>
            <w:tcW w:w="2141" w:type="dxa"/>
            <w:tcBorders>
              <w:top w:val="nil"/>
              <w:left w:val="nil"/>
              <w:bottom w:val="nil"/>
              <w:right w:val="single" w:sz="8" w:space="0" w:color="auto"/>
            </w:tcBorders>
            <w:noWrap/>
            <w:vAlign w:val="bottom"/>
          </w:tcPr>
          <w:p w:rsidR="003E3908" w:rsidRDefault="003E3908">
            <w:pPr>
              <w:jc w:val="right"/>
              <w:rPr>
                <w:rFonts w:ascii="Arial" w:hAnsi="Arial" w:cs="Arial"/>
                <w:sz w:val="20"/>
                <w:szCs w:val="20"/>
              </w:rPr>
            </w:pPr>
            <w:r>
              <w:rPr>
                <w:rFonts w:ascii="Arial" w:hAnsi="Arial" w:cs="Arial"/>
                <w:sz w:val="20"/>
                <w:szCs w:val="20"/>
              </w:rPr>
              <w:t>2496</w:t>
            </w:r>
          </w:p>
        </w:tc>
      </w:tr>
      <w:tr w:rsidR="003E3908">
        <w:trPr>
          <w:trHeight w:val="270"/>
          <w:jc w:val="center"/>
        </w:trPr>
        <w:tc>
          <w:tcPr>
            <w:tcW w:w="1663" w:type="dxa"/>
            <w:tcBorders>
              <w:top w:val="nil"/>
              <w:left w:val="single" w:sz="8" w:space="0" w:color="auto"/>
              <w:bottom w:val="single" w:sz="8" w:space="0" w:color="auto"/>
              <w:right w:val="single" w:sz="8" w:space="0" w:color="auto"/>
            </w:tcBorders>
            <w:noWrap/>
            <w:vAlign w:val="bottom"/>
          </w:tcPr>
          <w:p w:rsidR="003E3908" w:rsidRDefault="003E3908">
            <w:pPr>
              <w:rPr>
                <w:rFonts w:ascii="Arial" w:hAnsi="Arial" w:cs="Arial"/>
                <w:i/>
                <w:iCs/>
                <w:sz w:val="20"/>
                <w:szCs w:val="20"/>
              </w:rPr>
            </w:pPr>
            <w:r>
              <w:rPr>
                <w:rFonts w:ascii="Arial" w:hAnsi="Arial" w:cs="Arial"/>
                <w:i/>
                <w:iCs/>
                <w:sz w:val="20"/>
                <w:szCs w:val="20"/>
              </w:rPr>
              <w:t>45-49</w:t>
            </w:r>
          </w:p>
        </w:tc>
        <w:tc>
          <w:tcPr>
            <w:tcW w:w="1701" w:type="dxa"/>
            <w:tcBorders>
              <w:top w:val="nil"/>
              <w:left w:val="nil"/>
              <w:bottom w:val="single" w:sz="8" w:space="0" w:color="auto"/>
              <w:right w:val="nil"/>
            </w:tcBorders>
            <w:noWrap/>
            <w:vAlign w:val="bottom"/>
          </w:tcPr>
          <w:p w:rsidR="003E3908" w:rsidRDefault="003E3908">
            <w:pPr>
              <w:jc w:val="right"/>
              <w:rPr>
                <w:rFonts w:ascii="Arial" w:hAnsi="Arial" w:cs="Arial"/>
                <w:sz w:val="20"/>
                <w:szCs w:val="20"/>
              </w:rPr>
            </w:pPr>
            <w:r>
              <w:rPr>
                <w:rFonts w:ascii="Arial" w:hAnsi="Arial" w:cs="Arial"/>
                <w:sz w:val="20"/>
                <w:szCs w:val="20"/>
              </w:rPr>
              <w:t>885</w:t>
            </w:r>
          </w:p>
        </w:tc>
        <w:tc>
          <w:tcPr>
            <w:tcW w:w="1063" w:type="dxa"/>
            <w:tcBorders>
              <w:top w:val="nil"/>
              <w:left w:val="nil"/>
              <w:bottom w:val="single" w:sz="8" w:space="0" w:color="auto"/>
              <w:right w:val="nil"/>
            </w:tcBorders>
            <w:noWrap/>
            <w:vAlign w:val="bottom"/>
          </w:tcPr>
          <w:p w:rsidR="003E3908" w:rsidRDefault="003E3908">
            <w:pPr>
              <w:jc w:val="right"/>
              <w:rPr>
                <w:rFonts w:ascii="Arial" w:hAnsi="Arial" w:cs="Arial"/>
                <w:sz w:val="20"/>
                <w:szCs w:val="20"/>
              </w:rPr>
            </w:pPr>
            <w:r>
              <w:rPr>
                <w:rFonts w:ascii="Arial" w:hAnsi="Arial" w:cs="Arial"/>
                <w:sz w:val="20"/>
                <w:szCs w:val="20"/>
              </w:rPr>
              <w:t>3412</w:t>
            </w:r>
          </w:p>
        </w:tc>
        <w:tc>
          <w:tcPr>
            <w:tcW w:w="1007" w:type="dxa"/>
            <w:tcBorders>
              <w:top w:val="nil"/>
              <w:left w:val="nil"/>
              <w:bottom w:val="single" w:sz="8" w:space="0" w:color="auto"/>
              <w:right w:val="nil"/>
            </w:tcBorders>
            <w:noWrap/>
            <w:vAlign w:val="bottom"/>
          </w:tcPr>
          <w:p w:rsidR="003E3908" w:rsidRDefault="003E3908">
            <w:pPr>
              <w:jc w:val="right"/>
              <w:rPr>
                <w:rFonts w:ascii="Arial" w:hAnsi="Arial" w:cs="Arial"/>
                <w:sz w:val="20"/>
                <w:szCs w:val="20"/>
              </w:rPr>
            </w:pPr>
            <w:r>
              <w:rPr>
                <w:rFonts w:ascii="Arial" w:hAnsi="Arial" w:cs="Arial"/>
                <w:sz w:val="20"/>
                <w:szCs w:val="20"/>
              </w:rPr>
              <w:t>1111</w:t>
            </w:r>
          </w:p>
        </w:tc>
        <w:tc>
          <w:tcPr>
            <w:tcW w:w="2141" w:type="dxa"/>
            <w:tcBorders>
              <w:top w:val="nil"/>
              <w:left w:val="nil"/>
              <w:bottom w:val="single" w:sz="8" w:space="0" w:color="auto"/>
              <w:right w:val="single" w:sz="8" w:space="0" w:color="auto"/>
            </w:tcBorders>
            <w:noWrap/>
            <w:vAlign w:val="bottom"/>
          </w:tcPr>
          <w:p w:rsidR="003E3908" w:rsidRDefault="003E3908">
            <w:pPr>
              <w:jc w:val="right"/>
              <w:rPr>
                <w:rFonts w:ascii="Arial" w:hAnsi="Arial" w:cs="Arial"/>
                <w:sz w:val="20"/>
                <w:szCs w:val="20"/>
              </w:rPr>
            </w:pPr>
            <w:r>
              <w:rPr>
                <w:rFonts w:ascii="Arial" w:hAnsi="Arial" w:cs="Arial"/>
                <w:sz w:val="20"/>
                <w:szCs w:val="20"/>
              </w:rPr>
              <w:t>1660</w:t>
            </w:r>
          </w:p>
        </w:tc>
      </w:tr>
      <w:tr w:rsidR="003E3908">
        <w:trPr>
          <w:trHeight w:val="270"/>
          <w:jc w:val="center"/>
        </w:trPr>
        <w:tc>
          <w:tcPr>
            <w:tcW w:w="1663" w:type="dxa"/>
            <w:tcBorders>
              <w:top w:val="nil"/>
              <w:left w:val="single" w:sz="8" w:space="0" w:color="auto"/>
              <w:bottom w:val="single" w:sz="8" w:space="0" w:color="auto"/>
              <w:right w:val="single" w:sz="8" w:space="0" w:color="auto"/>
            </w:tcBorders>
            <w:noWrap/>
            <w:vAlign w:val="bottom"/>
          </w:tcPr>
          <w:p w:rsidR="003E3908" w:rsidRDefault="007F1F08">
            <w:pPr>
              <w:rPr>
                <w:rFonts w:ascii="Arial" w:hAnsi="Arial" w:cs="Arial"/>
                <w:b/>
                <w:bCs/>
                <w:i/>
                <w:iCs/>
                <w:sz w:val="20"/>
                <w:szCs w:val="20"/>
              </w:rPr>
            </w:pPr>
            <w:r>
              <w:rPr>
                <w:rFonts w:ascii="Arial" w:hAnsi="Arial" w:cs="Arial"/>
                <w:b/>
                <w:bCs/>
                <w:i/>
                <w:iCs/>
                <w:sz w:val="20"/>
                <w:szCs w:val="20"/>
              </w:rPr>
              <w:t>S</w:t>
            </w:r>
            <w:r w:rsidR="003E3908">
              <w:rPr>
                <w:rFonts w:ascii="Arial" w:hAnsi="Arial" w:cs="Arial"/>
                <w:b/>
                <w:bCs/>
                <w:i/>
                <w:iCs/>
                <w:sz w:val="20"/>
                <w:szCs w:val="20"/>
              </w:rPr>
              <w:t>ub totales</w:t>
            </w:r>
          </w:p>
        </w:tc>
        <w:tc>
          <w:tcPr>
            <w:tcW w:w="1701" w:type="dxa"/>
            <w:tcBorders>
              <w:top w:val="nil"/>
              <w:left w:val="nil"/>
              <w:bottom w:val="single" w:sz="8" w:space="0" w:color="auto"/>
              <w:right w:val="nil"/>
            </w:tcBorders>
            <w:noWrap/>
            <w:vAlign w:val="bottom"/>
          </w:tcPr>
          <w:p w:rsidR="003E3908" w:rsidRDefault="003E3908">
            <w:pPr>
              <w:jc w:val="right"/>
              <w:rPr>
                <w:rFonts w:ascii="Arial" w:hAnsi="Arial" w:cs="Arial"/>
                <w:b/>
                <w:bCs/>
                <w:sz w:val="20"/>
                <w:szCs w:val="20"/>
              </w:rPr>
            </w:pPr>
            <w:r>
              <w:rPr>
                <w:rFonts w:ascii="Arial" w:hAnsi="Arial" w:cs="Arial"/>
                <w:b/>
                <w:bCs/>
                <w:sz w:val="20"/>
                <w:szCs w:val="20"/>
              </w:rPr>
              <w:t>5370</w:t>
            </w:r>
          </w:p>
        </w:tc>
        <w:tc>
          <w:tcPr>
            <w:tcW w:w="1063" w:type="dxa"/>
            <w:tcBorders>
              <w:top w:val="nil"/>
              <w:left w:val="nil"/>
              <w:bottom w:val="single" w:sz="8" w:space="0" w:color="auto"/>
              <w:right w:val="nil"/>
            </w:tcBorders>
            <w:noWrap/>
            <w:vAlign w:val="bottom"/>
          </w:tcPr>
          <w:p w:rsidR="003E3908" w:rsidRDefault="003E3908">
            <w:pPr>
              <w:jc w:val="right"/>
              <w:rPr>
                <w:rFonts w:ascii="Arial" w:hAnsi="Arial" w:cs="Arial"/>
                <w:b/>
                <w:bCs/>
                <w:sz w:val="20"/>
                <w:szCs w:val="20"/>
              </w:rPr>
            </w:pPr>
            <w:r>
              <w:rPr>
                <w:rFonts w:ascii="Arial" w:hAnsi="Arial" w:cs="Arial"/>
                <w:b/>
                <w:bCs/>
                <w:sz w:val="20"/>
                <w:szCs w:val="20"/>
              </w:rPr>
              <w:t>17322</w:t>
            </w:r>
          </w:p>
        </w:tc>
        <w:tc>
          <w:tcPr>
            <w:tcW w:w="1007" w:type="dxa"/>
            <w:tcBorders>
              <w:top w:val="nil"/>
              <w:left w:val="nil"/>
              <w:bottom w:val="single" w:sz="8" w:space="0" w:color="auto"/>
              <w:right w:val="nil"/>
            </w:tcBorders>
            <w:noWrap/>
            <w:vAlign w:val="bottom"/>
          </w:tcPr>
          <w:p w:rsidR="003E3908" w:rsidRDefault="003E3908">
            <w:pPr>
              <w:jc w:val="right"/>
              <w:rPr>
                <w:rFonts w:ascii="Arial" w:hAnsi="Arial" w:cs="Arial"/>
                <w:b/>
                <w:bCs/>
                <w:sz w:val="20"/>
                <w:szCs w:val="20"/>
              </w:rPr>
            </w:pPr>
            <w:r>
              <w:rPr>
                <w:rFonts w:ascii="Arial" w:hAnsi="Arial" w:cs="Arial"/>
                <w:b/>
                <w:bCs/>
                <w:sz w:val="20"/>
                <w:szCs w:val="20"/>
              </w:rPr>
              <w:t>6545</w:t>
            </w:r>
          </w:p>
        </w:tc>
        <w:tc>
          <w:tcPr>
            <w:tcW w:w="2141" w:type="dxa"/>
            <w:tcBorders>
              <w:top w:val="nil"/>
              <w:left w:val="nil"/>
              <w:bottom w:val="single" w:sz="8" w:space="0" w:color="auto"/>
              <w:right w:val="single" w:sz="8" w:space="0" w:color="auto"/>
            </w:tcBorders>
            <w:noWrap/>
            <w:vAlign w:val="bottom"/>
          </w:tcPr>
          <w:p w:rsidR="003E3908" w:rsidRDefault="003E3908">
            <w:pPr>
              <w:jc w:val="right"/>
              <w:rPr>
                <w:rFonts w:ascii="Arial" w:hAnsi="Arial" w:cs="Arial"/>
                <w:b/>
                <w:bCs/>
                <w:sz w:val="20"/>
                <w:szCs w:val="20"/>
              </w:rPr>
            </w:pPr>
            <w:r>
              <w:rPr>
                <w:rFonts w:ascii="Arial" w:hAnsi="Arial" w:cs="Arial"/>
                <w:b/>
                <w:bCs/>
                <w:sz w:val="20"/>
                <w:szCs w:val="20"/>
              </w:rPr>
              <w:t>11781</w:t>
            </w:r>
          </w:p>
        </w:tc>
      </w:tr>
      <w:tr w:rsidR="003E3908">
        <w:trPr>
          <w:trHeight w:val="255"/>
          <w:jc w:val="center"/>
        </w:trPr>
        <w:tc>
          <w:tcPr>
            <w:tcW w:w="1663" w:type="dxa"/>
            <w:tcBorders>
              <w:top w:val="nil"/>
              <w:left w:val="nil"/>
              <w:bottom w:val="nil"/>
              <w:right w:val="nil"/>
            </w:tcBorders>
            <w:noWrap/>
            <w:vAlign w:val="bottom"/>
          </w:tcPr>
          <w:p w:rsidR="003E3908" w:rsidRDefault="003E3908">
            <w:pPr>
              <w:rPr>
                <w:rFonts w:ascii="Arial" w:hAnsi="Arial" w:cs="Arial"/>
                <w:i/>
                <w:iCs/>
                <w:sz w:val="20"/>
                <w:szCs w:val="20"/>
              </w:rPr>
            </w:pPr>
          </w:p>
        </w:tc>
        <w:tc>
          <w:tcPr>
            <w:tcW w:w="1701" w:type="dxa"/>
            <w:tcBorders>
              <w:top w:val="nil"/>
              <w:left w:val="nil"/>
              <w:bottom w:val="nil"/>
              <w:right w:val="nil"/>
            </w:tcBorders>
            <w:noWrap/>
            <w:vAlign w:val="bottom"/>
          </w:tcPr>
          <w:p w:rsidR="003E3908" w:rsidRDefault="003E3908">
            <w:pPr>
              <w:rPr>
                <w:rFonts w:ascii="Arial" w:hAnsi="Arial" w:cs="Arial"/>
                <w:sz w:val="20"/>
                <w:szCs w:val="20"/>
              </w:rPr>
            </w:pPr>
          </w:p>
        </w:tc>
        <w:tc>
          <w:tcPr>
            <w:tcW w:w="1063" w:type="dxa"/>
            <w:tcBorders>
              <w:top w:val="nil"/>
              <w:left w:val="nil"/>
              <w:bottom w:val="nil"/>
              <w:right w:val="nil"/>
            </w:tcBorders>
            <w:noWrap/>
            <w:vAlign w:val="bottom"/>
          </w:tcPr>
          <w:p w:rsidR="003E3908" w:rsidRDefault="003E3908">
            <w:pPr>
              <w:rPr>
                <w:rFonts w:ascii="Arial" w:hAnsi="Arial" w:cs="Arial"/>
                <w:sz w:val="20"/>
                <w:szCs w:val="20"/>
              </w:rPr>
            </w:pPr>
          </w:p>
        </w:tc>
        <w:tc>
          <w:tcPr>
            <w:tcW w:w="1007" w:type="dxa"/>
            <w:tcBorders>
              <w:top w:val="nil"/>
              <w:left w:val="nil"/>
              <w:bottom w:val="nil"/>
              <w:right w:val="nil"/>
            </w:tcBorders>
            <w:noWrap/>
            <w:vAlign w:val="bottom"/>
          </w:tcPr>
          <w:p w:rsidR="003E3908" w:rsidRDefault="003E3908">
            <w:pPr>
              <w:rPr>
                <w:rFonts w:ascii="Arial" w:hAnsi="Arial" w:cs="Arial"/>
                <w:sz w:val="20"/>
                <w:szCs w:val="20"/>
              </w:rPr>
            </w:pPr>
          </w:p>
        </w:tc>
        <w:tc>
          <w:tcPr>
            <w:tcW w:w="2141" w:type="dxa"/>
            <w:tcBorders>
              <w:top w:val="nil"/>
              <w:left w:val="nil"/>
              <w:bottom w:val="nil"/>
              <w:right w:val="nil"/>
            </w:tcBorders>
            <w:noWrap/>
            <w:vAlign w:val="bottom"/>
          </w:tcPr>
          <w:p w:rsidR="003E3908" w:rsidRDefault="003E3908">
            <w:pPr>
              <w:rPr>
                <w:rFonts w:ascii="Arial" w:hAnsi="Arial" w:cs="Arial"/>
                <w:sz w:val="20"/>
                <w:szCs w:val="20"/>
              </w:rPr>
            </w:pPr>
          </w:p>
        </w:tc>
      </w:tr>
      <w:tr w:rsidR="003E3908">
        <w:trPr>
          <w:trHeight w:val="270"/>
          <w:jc w:val="center"/>
        </w:trPr>
        <w:tc>
          <w:tcPr>
            <w:tcW w:w="1663" w:type="dxa"/>
            <w:tcBorders>
              <w:top w:val="nil"/>
              <w:left w:val="nil"/>
              <w:bottom w:val="nil"/>
              <w:right w:val="nil"/>
            </w:tcBorders>
            <w:noWrap/>
            <w:vAlign w:val="bottom"/>
          </w:tcPr>
          <w:p w:rsidR="003E3908" w:rsidRDefault="003E3908">
            <w:pPr>
              <w:rPr>
                <w:rFonts w:ascii="Arial" w:hAnsi="Arial" w:cs="Arial"/>
                <w:sz w:val="20"/>
                <w:szCs w:val="20"/>
              </w:rPr>
            </w:pPr>
          </w:p>
        </w:tc>
        <w:tc>
          <w:tcPr>
            <w:tcW w:w="1701" w:type="dxa"/>
            <w:tcBorders>
              <w:top w:val="nil"/>
              <w:left w:val="nil"/>
              <w:bottom w:val="nil"/>
              <w:right w:val="nil"/>
            </w:tcBorders>
            <w:noWrap/>
            <w:vAlign w:val="bottom"/>
          </w:tcPr>
          <w:p w:rsidR="003E3908" w:rsidRDefault="003E3908">
            <w:pPr>
              <w:rPr>
                <w:rFonts w:ascii="Arial" w:hAnsi="Arial" w:cs="Arial"/>
                <w:sz w:val="20"/>
                <w:szCs w:val="20"/>
              </w:rPr>
            </w:pPr>
          </w:p>
        </w:tc>
        <w:tc>
          <w:tcPr>
            <w:tcW w:w="1063" w:type="dxa"/>
            <w:tcBorders>
              <w:top w:val="nil"/>
              <w:left w:val="nil"/>
              <w:bottom w:val="nil"/>
              <w:right w:val="nil"/>
            </w:tcBorders>
            <w:noWrap/>
            <w:vAlign w:val="bottom"/>
          </w:tcPr>
          <w:p w:rsidR="003E3908" w:rsidRDefault="003E3908">
            <w:pPr>
              <w:rPr>
                <w:rFonts w:ascii="Arial" w:hAnsi="Arial" w:cs="Arial"/>
                <w:sz w:val="20"/>
                <w:szCs w:val="20"/>
              </w:rPr>
            </w:pPr>
          </w:p>
        </w:tc>
        <w:tc>
          <w:tcPr>
            <w:tcW w:w="1007" w:type="dxa"/>
            <w:tcBorders>
              <w:top w:val="nil"/>
              <w:left w:val="nil"/>
              <w:bottom w:val="nil"/>
              <w:right w:val="nil"/>
            </w:tcBorders>
            <w:noWrap/>
            <w:vAlign w:val="bottom"/>
          </w:tcPr>
          <w:p w:rsidR="003E3908" w:rsidRDefault="003E3908">
            <w:pPr>
              <w:rPr>
                <w:rFonts w:ascii="Arial" w:hAnsi="Arial" w:cs="Arial"/>
                <w:sz w:val="20"/>
                <w:szCs w:val="20"/>
              </w:rPr>
            </w:pPr>
          </w:p>
        </w:tc>
        <w:tc>
          <w:tcPr>
            <w:tcW w:w="2141" w:type="dxa"/>
            <w:tcBorders>
              <w:top w:val="nil"/>
              <w:left w:val="nil"/>
              <w:bottom w:val="nil"/>
              <w:right w:val="nil"/>
            </w:tcBorders>
            <w:noWrap/>
            <w:vAlign w:val="bottom"/>
          </w:tcPr>
          <w:p w:rsidR="003E3908" w:rsidRDefault="003E3908">
            <w:pPr>
              <w:rPr>
                <w:rFonts w:ascii="Arial" w:hAnsi="Arial" w:cs="Arial"/>
                <w:sz w:val="20"/>
                <w:szCs w:val="20"/>
              </w:rPr>
            </w:pPr>
          </w:p>
        </w:tc>
      </w:tr>
      <w:tr w:rsidR="003E3908">
        <w:trPr>
          <w:trHeight w:val="270"/>
          <w:jc w:val="center"/>
        </w:trPr>
        <w:tc>
          <w:tcPr>
            <w:tcW w:w="1663" w:type="dxa"/>
            <w:tcBorders>
              <w:top w:val="single" w:sz="8" w:space="0" w:color="auto"/>
              <w:left w:val="single" w:sz="8" w:space="0" w:color="auto"/>
              <w:bottom w:val="single" w:sz="8" w:space="0" w:color="auto"/>
              <w:right w:val="single" w:sz="8" w:space="0" w:color="auto"/>
            </w:tcBorders>
            <w:noWrap/>
            <w:vAlign w:val="bottom"/>
          </w:tcPr>
          <w:p w:rsidR="003E3908" w:rsidRPr="007F1F08" w:rsidRDefault="003E3908">
            <w:pPr>
              <w:rPr>
                <w:rFonts w:ascii="Arial" w:hAnsi="Arial" w:cs="Arial"/>
                <w:b/>
                <w:iCs/>
                <w:sz w:val="20"/>
                <w:szCs w:val="20"/>
              </w:rPr>
            </w:pPr>
            <w:r w:rsidRPr="007F1F08">
              <w:rPr>
                <w:rFonts w:ascii="Arial" w:hAnsi="Arial" w:cs="Arial"/>
                <w:b/>
                <w:iCs/>
                <w:sz w:val="20"/>
                <w:szCs w:val="20"/>
              </w:rPr>
              <w:t>TOTALES</w:t>
            </w:r>
          </w:p>
        </w:tc>
        <w:tc>
          <w:tcPr>
            <w:tcW w:w="1701" w:type="dxa"/>
            <w:tcBorders>
              <w:top w:val="nil"/>
              <w:left w:val="nil"/>
              <w:bottom w:val="nil"/>
              <w:right w:val="nil"/>
            </w:tcBorders>
            <w:noWrap/>
            <w:vAlign w:val="bottom"/>
          </w:tcPr>
          <w:p w:rsidR="003E3908" w:rsidRDefault="003E3908">
            <w:pPr>
              <w:rPr>
                <w:rFonts w:ascii="Arial" w:hAnsi="Arial" w:cs="Arial"/>
                <w:sz w:val="20"/>
                <w:szCs w:val="20"/>
              </w:rPr>
            </w:pPr>
          </w:p>
        </w:tc>
        <w:tc>
          <w:tcPr>
            <w:tcW w:w="1063" w:type="dxa"/>
            <w:tcBorders>
              <w:top w:val="nil"/>
              <w:left w:val="nil"/>
              <w:bottom w:val="nil"/>
              <w:right w:val="nil"/>
            </w:tcBorders>
            <w:noWrap/>
            <w:vAlign w:val="bottom"/>
          </w:tcPr>
          <w:p w:rsidR="003E3908" w:rsidRDefault="003E3908">
            <w:pPr>
              <w:rPr>
                <w:rFonts w:ascii="Arial" w:hAnsi="Arial" w:cs="Arial"/>
                <w:sz w:val="20"/>
                <w:szCs w:val="20"/>
              </w:rPr>
            </w:pPr>
          </w:p>
        </w:tc>
        <w:tc>
          <w:tcPr>
            <w:tcW w:w="1007" w:type="dxa"/>
            <w:tcBorders>
              <w:top w:val="nil"/>
              <w:left w:val="nil"/>
              <w:bottom w:val="nil"/>
              <w:right w:val="nil"/>
            </w:tcBorders>
            <w:noWrap/>
            <w:vAlign w:val="bottom"/>
          </w:tcPr>
          <w:p w:rsidR="003E3908" w:rsidRDefault="003E3908">
            <w:pPr>
              <w:rPr>
                <w:rFonts w:ascii="Arial" w:hAnsi="Arial" w:cs="Arial"/>
                <w:sz w:val="20"/>
                <w:szCs w:val="20"/>
              </w:rPr>
            </w:pPr>
          </w:p>
        </w:tc>
        <w:tc>
          <w:tcPr>
            <w:tcW w:w="2141" w:type="dxa"/>
            <w:tcBorders>
              <w:top w:val="nil"/>
              <w:left w:val="nil"/>
              <w:bottom w:val="nil"/>
              <w:right w:val="nil"/>
            </w:tcBorders>
            <w:noWrap/>
            <w:vAlign w:val="bottom"/>
          </w:tcPr>
          <w:p w:rsidR="003E3908" w:rsidRDefault="003E3908">
            <w:pPr>
              <w:rPr>
                <w:rFonts w:ascii="Arial" w:hAnsi="Arial" w:cs="Arial"/>
                <w:sz w:val="20"/>
                <w:szCs w:val="20"/>
              </w:rPr>
            </w:pPr>
          </w:p>
        </w:tc>
      </w:tr>
      <w:tr w:rsidR="003E3908">
        <w:trPr>
          <w:trHeight w:val="255"/>
          <w:jc w:val="center"/>
        </w:trPr>
        <w:tc>
          <w:tcPr>
            <w:tcW w:w="1663" w:type="dxa"/>
            <w:tcBorders>
              <w:top w:val="nil"/>
              <w:left w:val="single" w:sz="8" w:space="0" w:color="auto"/>
              <w:bottom w:val="nil"/>
              <w:right w:val="nil"/>
            </w:tcBorders>
            <w:noWrap/>
            <w:vAlign w:val="bottom"/>
          </w:tcPr>
          <w:p w:rsidR="003E3908" w:rsidRDefault="003E3908">
            <w:pPr>
              <w:rPr>
                <w:rFonts w:ascii="Arial" w:hAnsi="Arial" w:cs="Arial"/>
                <w:i/>
                <w:iCs/>
                <w:sz w:val="20"/>
                <w:szCs w:val="20"/>
              </w:rPr>
            </w:pPr>
            <w:r>
              <w:rPr>
                <w:rFonts w:ascii="Arial" w:hAnsi="Arial" w:cs="Arial"/>
                <w:i/>
                <w:iCs/>
                <w:sz w:val="20"/>
                <w:szCs w:val="20"/>
              </w:rPr>
              <w:t>hombres</w:t>
            </w:r>
          </w:p>
        </w:tc>
        <w:tc>
          <w:tcPr>
            <w:tcW w:w="1701" w:type="dxa"/>
            <w:tcBorders>
              <w:top w:val="single" w:sz="8" w:space="0" w:color="auto"/>
              <w:left w:val="single" w:sz="8" w:space="0" w:color="auto"/>
              <w:bottom w:val="nil"/>
              <w:right w:val="single" w:sz="8" w:space="0" w:color="auto"/>
            </w:tcBorders>
            <w:noWrap/>
            <w:vAlign w:val="bottom"/>
          </w:tcPr>
          <w:p w:rsidR="003E3908" w:rsidRDefault="003E3908">
            <w:pPr>
              <w:jc w:val="right"/>
              <w:rPr>
                <w:rFonts w:ascii="Arial" w:hAnsi="Arial" w:cs="Arial"/>
                <w:sz w:val="20"/>
                <w:szCs w:val="20"/>
              </w:rPr>
            </w:pPr>
            <w:r>
              <w:rPr>
                <w:rFonts w:ascii="Arial" w:hAnsi="Arial" w:cs="Arial"/>
                <w:sz w:val="20"/>
                <w:szCs w:val="20"/>
              </w:rPr>
              <w:t>45847</w:t>
            </w:r>
          </w:p>
        </w:tc>
        <w:tc>
          <w:tcPr>
            <w:tcW w:w="1063" w:type="dxa"/>
            <w:tcBorders>
              <w:top w:val="nil"/>
              <w:left w:val="nil"/>
              <w:bottom w:val="nil"/>
              <w:right w:val="nil"/>
            </w:tcBorders>
            <w:noWrap/>
            <w:vAlign w:val="bottom"/>
          </w:tcPr>
          <w:p w:rsidR="003E3908" w:rsidRDefault="003E3908">
            <w:pPr>
              <w:rPr>
                <w:rFonts w:ascii="Arial" w:hAnsi="Arial" w:cs="Arial"/>
                <w:sz w:val="20"/>
                <w:szCs w:val="20"/>
              </w:rPr>
            </w:pPr>
          </w:p>
        </w:tc>
        <w:tc>
          <w:tcPr>
            <w:tcW w:w="1007" w:type="dxa"/>
            <w:tcBorders>
              <w:top w:val="nil"/>
              <w:left w:val="nil"/>
              <w:bottom w:val="nil"/>
              <w:right w:val="nil"/>
            </w:tcBorders>
            <w:noWrap/>
            <w:vAlign w:val="bottom"/>
          </w:tcPr>
          <w:p w:rsidR="003E3908" w:rsidRDefault="003E3908">
            <w:pPr>
              <w:rPr>
                <w:rFonts w:ascii="Arial" w:hAnsi="Arial" w:cs="Arial"/>
                <w:sz w:val="20"/>
                <w:szCs w:val="20"/>
              </w:rPr>
            </w:pPr>
          </w:p>
        </w:tc>
        <w:tc>
          <w:tcPr>
            <w:tcW w:w="2141" w:type="dxa"/>
            <w:tcBorders>
              <w:top w:val="nil"/>
              <w:left w:val="nil"/>
              <w:bottom w:val="nil"/>
              <w:right w:val="nil"/>
            </w:tcBorders>
            <w:noWrap/>
            <w:vAlign w:val="bottom"/>
          </w:tcPr>
          <w:p w:rsidR="003E3908" w:rsidRDefault="003E3908">
            <w:pPr>
              <w:rPr>
                <w:rFonts w:ascii="Arial" w:hAnsi="Arial" w:cs="Arial"/>
                <w:sz w:val="20"/>
                <w:szCs w:val="20"/>
              </w:rPr>
            </w:pPr>
          </w:p>
        </w:tc>
      </w:tr>
      <w:tr w:rsidR="003E3908">
        <w:trPr>
          <w:trHeight w:val="270"/>
          <w:jc w:val="center"/>
        </w:trPr>
        <w:tc>
          <w:tcPr>
            <w:tcW w:w="1663" w:type="dxa"/>
            <w:tcBorders>
              <w:top w:val="nil"/>
              <w:left w:val="single" w:sz="8" w:space="0" w:color="auto"/>
              <w:bottom w:val="single" w:sz="8" w:space="0" w:color="auto"/>
              <w:right w:val="nil"/>
            </w:tcBorders>
            <w:noWrap/>
            <w:vAlign w:val="bottom"/>
          </w:tcPr>
          <w:p w:rsidR="003E3908" w:rsidRDefault="003E3908">
            <w:pPr>
              <w:rPr>
                <w:rFonts w:ascii="Arial" w:hAnsi="Arial" w:cs="Arial"/>
                <w:i/>
                <w:iCs/>
                <w:sz w:val="20"/>
                <w:szCs w:val="20"/>
              </w:rPr>
            </w:pPr>
            <w:r>
              <w:rPr>
                <w:rFonts w:ascii="Arial" w:hAnsi="Arial" w:cs="Arial"/>
                <w:i/>
                <w:iCs/>
                <w:sz w:val="20"/>
                <w:szCs w:val="20"/>
              </w:rPr>
              <w:t>mujeres</w:t>
            </w:r>
          </w:p>
        </w:tc>
        <w:tc>
          <w:tcPr>
            <w:tcW w:w="1701" w:type="dxa"/>
            <w:tcBorders>
              <w:top w:val="nil"/>
              <w:left w:val="single" w:sz="8" w:space="0" w:color="auto"/>
              <w:bottom w:val="single" w:sz="8" w:space="0" w:color="auto"/>
              <w:right w:val="single" w:sz="8" w:space="0" w:color="auto"/>
            </w:tcBorders>
            <w:noWrap/>
            <w:vAlign w:val="bottom"/>
          </w:tcPr>
          <w:p w:rsidR="003E3908" w:rsidRDefault="003E3908">
            <w:pPr>
              <w:jc w:val="right"/>
              <w:rPr>
                <w:rFonts w:ascii="Arial" w:hAnsi="Arial" w:cs="Arial"/>
                <w:sz w:val="20"/>
                <w:szCs w:val="20"/>
              </w:rPr>
            </w:pPr>
            <w:r>
              <w:rPr>
                <w:rFonts w:ascii="Arial" w:hAnsi="Arial" w:cs="Arial"/>
                <w:sz w:val="20"/>
                <w:szCs w:val="20"/>
              </w:rPr>
              <w:t>41018</w:t>
            </w:r>
          </w:p>
        </w:tc>
        <w:tc>
          <w:tcPr>
            <w:tcW w:w="1063" w:type="dxa"/>
            <w:tcBorders>
              <w:top w:val="nil"/>
              <w:left w:val="nil"/>
              <w:bottom w:val="nil"/>
              <w:right w:val="nil"/>
            </w:tcBorders>
            <w:noWrap/>
            <w:vAlign w:val="bottom"/>
          </w:tcPr>
          <w:p w:rsidR="003E3908" w:rsidRDefault="003E3908">
            <w:pPr>
              <w:rPr>
                <w:rFonts w:ascii="Arial" w:hAnsi="Arial" w:cs="Arial"/>
                <w:sz w:val="20"/>
                <w:szCs w:val="20"/>
              </w:rPr>
            </w:pPr>
          </w:p>
        </w:tc>
        <w:tc>
          <w:tcPr>
            <w:tcW w:w="1007" w:type="dxa"/>
            <w:tcBorders>
              <w:top w:val="nil"/>
              <w:left w:val="nil"/>
              <w:bottom w:val="nil"/>
              <w:right w:val="nil"/>
            </w:tcBorders>
            <w:noWrap/>
            <w:vAlign w:val="bottom"/>
          </w:tcPr>
          <w:p w:rsidR="003E3908" w:rsidRDefault="003E3908">
            <w:pPr>
              <w:rPr>
                <w:rFonts w:ascii="Arial" w:hAnsi="Arial" w:cs="Arial"/>
                <w:sz w:val="20"/>
                <w:szCs w:val="20"/>
              </w:rPr>
            </w:pPr>
          </w:p>
        </w:tc>
        <w:tc>
          <w:tcPr>
            <w:tcW w:w="2141" w:type="dxa"/>
            <w:tcBorders>
              <w:top w:val="nil"/>
              <w:left w:val="nil"/>
              <w:bottom w:val="nil"/>
              <w:right w:val="nil"/>
            </w:tcBorders>
            <w:noWrap/>
            <w:vAlign w:val="bottom"/>
          </w:tcPr>
          <w:p w:rsidR="003E3908" w:rsidRDefault="003E3908">
            <w:pPr>
              <w:rPr>
                <w:rFonts w:ascii="Arial" w:hAnsi="Arial" w:cs="Arial"/>
                <w:sz w:val="20"/>
                <w:szCs w:val="20"/>
              </w:rPr>
            </w:pPr>
          </w:p>
        </w:tc>
      </w:tr>
      <w:tr w:rsidR="003E3908">
        <w:trPr>
          <w:trHeight w:val="270"/>
          <w:jc w:val="center"/>
        </w:trPr>
        <w:tc>
          <w:tcPr>
            <w:tcW w:w="1663" w:type="dxa"/>
            <w:tcBorders>
              <w:top w:val="nil"/>
              <w:left w:val="single" w:sz="8" w:space="0" w:color="auto"/>
              <w:bottom w:val="single" w:sz="8" w:space="0" w:color="auto"/>
              <w:right w:val="nil"/>
            </w:tcBorders>
            <w:noWrap/>
            <w:vAlign w:val="bottom"/>
          </w:tcPr>
          <w:p w:rsidR="003E3908" w:rsidRDefault="003E3908">
            <w:pPr>
              <w:rPr>
                <w:rFonts w:ascii="Arial" w:hAnsi="Arial" w:cs="Arial"/>
                <w:b/>
                <w:bCs/>
                <w:i/>
                <w:iCs/>
                <w:sz w:val="20"/>
                <w:szCs w:val="20"/>
              </w:rPr>
            </w:pPr>
            <w:r>
              <w:rPr>
                <w:rFonts w:ascii="Arial" w:hAnsi="Arial" w:cs="Arial"/>
                <w:b/>
                <w:bCs/>
                <w:i/>
                <w:iCs/>
                <w:sz w:val="20"/>
                <w:szCs w:val="20"/>
              </w:rPr>
              <w:t>total prospecto</w:t>
            </w:r>
          </w:p>
        </w:tc>
        <w:tc>
          <w:tcPr>
            <w:tcW w:w="1701" w:type="dxa"/>
            <w:tcBorders>
              <w:top w:val="nil"/>
              <w:left w:val="single" w:sz="8" w:space="0" w:color="auto"/>
              <w:bottom w:val="single" w:sz="8" w:space="0" w:color="auto"/>
              <w:right w:val="single" w:sz="8" w:space="0" w:color="auto"/>
            </w:tcBorders>
            <w:noWrap/>
            <w:vAlign w:val="bottom"/>
          </w:tcPr>
          <w:p w:rsidR="003E3908" w:rsidRDefault="003E3908">
            <w:pPr>
              <w:jc w:val="right"/>
              <w:rPr>
                <w:rFonts w:ascii="Arial" w:hAnsi="Arial" w:cs="Arial"/>
                <w:b/>
                <w:bCs/>
                <w:sz w:val="20"/>
                <w:szCs w:val="20"/>
              </w:rPr>
            </w:pPr>
            <w:r>
              <w:rPr>
                <w:rFonts w:ascii="Arial" w:hAnsi="Arial" w:cs="Arial"/>
                <w:b/>
                <w:bCs/>
                <w:sz w:val="20"/>
                <w:szCs w:val="20"/>
              </w:rPr>
              <w:t>86865</w:t>
            </w:r>
          </w:p>
        </w:tc>
        <w:tc>
          <w:tcPr>
            <w:tcW w:w="1063" w:type="dxa"/>
            <w:tcBorders>
              <w:top w:val="nil"/>
              <w:left w:val="nil"/>
              <w:bottom w:val="nil"/>
              <w:right w:val="nil"/>
            </w:tcBorders>
            <w:noWrap/>
            <w:vAlign w:val="bottom"/>
          </w:tcPr>
          <w:p w:rsidR="003E3908" w:rsidRDefault="003E3908">
            <w:pPr>
              <w:rPr>
                <w:rFonts w:ascii="Arial" w:hAnsi="Arial" w:cs="Arial"/>
                <w:sz w:val="20"/>
                <w:szCs w:val="20"/>
              </w:rPr>
            </w:pPr>
          </w:p>
        </w:tc>
        <w:tc>
          <w:tcPr>
            <w:tcW w:w="1007" w:type="dxa"/>
            <w:tcBorders>
              <w:top w:val="nil"/>
              <w:left w:val="nil"/>
              <w:bottom w:val="nil"/>
              <w:right w:val="nil"/>
            </w:tcBorders>
            <w:noWrap/>
            <w:vAlign w:val="bottom"/>
          </w:tcPr>
          <w:p w:rsidR="003E3908" w:rsidRDefault="003E3908">
            <w:pPr>
              <w:rPr>
                <w:rFonts w:ascii="Arial" w:hAnsi="Arial" w:cs="Arial"/>
                <w:sz w:val="20"/>
                <w:szCs w:val="20"/>
              </w:rPr>
            </w:pPr>
          </w:p>
        </w:tc>
        <w:tc>
          <w:tcPr>
            <w:tcW w:w="2141" w:type="dxa"/>
            <w:tcBorders>
              <w:top w:val="nil"/>
              <w:left w:val="nil"/>
              <w:bottom w:val="nil"/>
              <w:right w:val="nil"/>
            </w:tcBorders>
            <w:noWrap/>
            <w:vAlign w:val="bottom"/>
          </w:tcPr>
          <w:p w:rsidR="003E3908" w:rsidRDefault="003E3908">
            <w:pPr>
              <w:rPr>
                <w:rFonts w:ascii="Arial" w:hAnsi="Arial" w:cs="Arial"/>
                <w:sz w:val="20"/>
                <w:szCs w:val="20"/>
              </w:rPr>
            </w:pPr>
          </w:p>
        </w:tc>
      </w:tr>
      <w:tr w:rsidR="003E3908">
        <w:trPr>
          <w:trHeight w:val="255"/>
          <w:jc w:val="center"/>
        </w:trPr>
        <w:tc>
          <w:tcPr>
            <w:tcW w:w="1663" w:type="dxa"/>
            <w:tcBorders>
              <w:top w:val="nil"/>
              <w:left w:val="nil"/>
              <w:bottom w:val="nil"/>
              <w:right w:val="nil"/>
            </w:tcBorders>
            <w:noWrap/>
            <w:vAlign w:val="bottom"/>
          </w:tcPr>
          <w:p w:rsidR="003E3908" w:rsidRDefault="003E3908">
            <w:pPr>
              <w:rPr>
                <w:rFonts w:ascii="Arial" w:hAnsi="Arial" w:cs="Arial"/>
                <w:sz w:val="20"/>
                <w:szCs w:val="20"/>
              </w:rPr>
            </w:pPr>
          </w:p>
        </w:tc>
        <w:tc>
          <w:tcPr>
            <w:tcW w:w="1701" w:type="dxa"/>
            <w:tcBorders>
              <w:top w:val="nil"/>
              <w:left w:val="nil"/>
              <w:bottom w:val="nil"/>
              <w:right w:val="nil"/>
            </w:tcBorders>
            <w:noWrap/>
            <w:vAlign w:val="bottom"/>
          </w:tcPr>
          <w:p w:rsidR="003E3908" w:rsidRDefault="003E3908">
            <w:pPr>
              <w:rPr>
                <w:rFonts w:ascii="Arial" w:hAnsi="Arial" w:cs="Arial"/>
                <w:sz w:val="20"/>
                <w:szCs w:val="20"/>
              </w:rPr>
            </w:pPr>
          </w:p>
        </w:tc>
        <w:tc>
          <w:tcPr>
            <w:tcW w:w="1063" w:type="dxa"/>
            <w:tcBorders>
              <w:top w:val="nil"/>
              <w:left w:val="nil"/>
              <w:bottom w:val="nil"/>
              <w:right w:val="nil"/>
            </w:tcBorders>
            <w:noWrap/>
            <w:vAlign w:val="bottom"/>
          </w:tcPr>
          <w:p w:rsidR="003E3908" w:rsidRDefault="003E3908">
            <w:pPr>
              <w:rPr>
                <w:rFonts w:ascii="Arial" w:hAnsi="Arial" w:cs="Arial"/>
                <w:sz w:val="20"/>
                <w:szCs w:val="20"/>
              </w:rPr>
            </w:pPr>
          </w:p>
        </w:tc>
        <w:tc>
          <w:tcPr>
            <w:tcW w:w="1007" w:type="dxa"/>
            <w:tcBorders>
              <w:top w:val="nil"/>
              <w:left w:val="nil"/>
              <w:bottom w:val="nil"/>
              <w:right w:val="nil"/>
            </w:tcBorders>
            <w:noWrap/>
            <w:vAlign w:val="bottom"/>
          </w:tcPr>
          <w:p w:rsidR="003E3908" w:rsidRDefault="003E3908">
            <w:pPr>
              <w:rPr>
                <w:rFonts w:ascii="Arial" w:hAnsi="Arial" w:cs="Arial"/>
                <w:sz w:val="20"/>
                <w:szCs w:val="20"/>
              </w:rPr>
            </w:pPr>
          </w:p>
        </w:tc>
        <w:tc>
          <w:tcPr>
            <w:tcW w:w="2141" w:type="dxa"/>
            <w:tcBorders>
              <w:top w:val="nil"/>
              <w:left w:val="nil"/>
              <w:bottom w:val="nil"/>
              <w:right w:val="nil"/>
            </w:tcBorders>
            <w:noWrap/>
            <w:vAlign w:val="bottom"/>
          </w:tcPr>
          <w:p w:rsidR="003E3908" w:rsidRDefault="003E3908">
            <w:pPr>
              <w:rPr>
                <w:rFonts w:ascii="Arial" w:hAnsi="Arial" w:cs="Arial"/>
                <w:sz w:val="20"/>
                <w:szCs w:val="20"/>
              </w:rPr>
            </w:pPr>
          </w:p>
        </w:tc>
      </w:tr>
    </w:tbl>
    <w:p w:rsidR="001644D7" w:rsidRPr="0052278D" w:rsidRDefault="001644D7" w:rsidP="001644D7">
      <w:pPr>
        <w:ind w:firstLine="708"/>
        <w:rPr>
          <w:rFonts w:ascii="Arial" w:hAnsi="Arial" w:cs="Arial"/>
          <w:b/>
          <w:sz w:val="18"/>
          <w:szCs w:val="18"/>
        </w:rPr>
      </w:pPr>
      <w:r w:rsidRPr="0052278D">
        <w:rPr>
          <w:rFonts w:ascii="Arial" w:hAnsi="Arial" w:cs="Arial"/>
          <w:b/>
          <w:sz w:val="18"/>
          <w:szCs w:val="18"/>
        </w:rPr>
        <w:t>Elaborado por: El autor</w:t>
      </w:r>
    </w:p>
    <w:p w:rsidR="003E3908" w:rsidRDefault="003E3908">
      <w:pPr>
        <w:pStyle w:val="Ttulo2"/>
        <w:spacing w:line="480" w:lineRule="auto"/>
        <w:jc w:val="both"/>
        <w:rPr>
          <w:rFonts w:ascii="Arial" w:hAnsi="Arial" w:cs="Arial"/>
        </w:rPr>
      </w:pPr>
    </w:p>
    <w:p w:rsidR="003E3908" w:rsidRDefault="003E3908" w:rsidP="00423E88">
      <w:pPr>
        <w:spacing w:line="480" w:lineRule="auto"/>
        <w:jc w:val="both"/>
        <w:rPr>
          <w:rFonts w:ascii="Arial" w:hAnsi="Arial" w:cs="Arial"/>
        </w:rPr>
      </w:pPr>
      <w:r>
        <w:rPr>
          <w:rFonts w:ascii="Arial" w:hAnsi="Arial" w:cs="Arial"/>
        </w:rPr>
        <w:t xml:space="preserve">Del total de ese prospecto, se pondera con el grado de  la aceptación de SOYLIGHT por parte de los consumidores que es del 89% y se estimó obtener una participación de mercado del </w:t>
      </w:r>
      <w:r w:rsidR="00483E77">
        <w:rPr>
          <w:rFonts w:ascii="Arial" w:hAnsi="Arial" w:cs="Arial"/>
        </w:rPr>
        <w:t>1</w:t>
      </w:r>
      <w:r>
        <w:rPr>
          <w:rFonts w:ascii="Arial" w:hAnsi="Arial" w:cs="Arial"/>
        </w:rPr>
        <w:t>0%, por tanto:</w:t>
      </w:r>
    </w:p>
    <w:p w:rsidR="003E3908" w:rsidRDefault="003E3908">
      <w:pPr>
        <w:spacing w:line="480" w:lineRule="auto"/>
        <w:ind w:firstLine="708"/>
        <w:jc w:val="both"/>
        <w:rPr>
          <w:rFonts w:ascii="Arial" w:hAnsi="Arial" w:cs="Arial"/>
        </w:rPr>
      </w:pPr>
    </w:p>
    <w:p w:rsidR="001644D7" w:rsidRDefault="001644D7">
      <w:pPr>
        <w:spacing w:line="480" w:lineRule="auto"/>
        <w:jc w:val="both"/>
        <w:rPr>
          <w:rFonts w:ascii="Arial" w:hAnsi="Arial" w:cs="Arial"/>
          <w:b/>
        </w:rPr>
      </w:pPr>
    </w:p>
    <w:p w:rsidR="001644D7" w:rsidRDefault="001644D7">
      <w:pPr>
        <w:spacing w:line="480" w:lineRule="auto"/>
        <w:jc w:val="both"/>
        <w:rPr>
          <w:rFonts w:ascii="Arial" w:hAnsi="Arial" w:cs="Arial"/>
          <w:b/>
        </w:rPr>
      </w:pPr>
    </w:p>
    <w:p w:rsidR="001644D7" w:rsidRDefault="001644D7">
      <w:pPr>
        <w:spacing w:line="480" w:lineRule="auto"/>
        <w:jc w:val="both"/>
        <w:rPr>
          <w:rFonts w:ascii="Arial" w:hAnsi="Arial" w:cs="Arial"/>
          <w:b/>
        </w:rPr>
      </w:pPr>
    </w:p>
    <w:p w:rsidR="003E3908" w:rsidRDefault="003E3908">
      <w:pPr>
        <w:spacing w:line="480" w:lineRule="auto"/>
        <w:jc w:val="both"/>
        <w:rPr>
          <w:rFonts w:ascii="Arial" w:hAnsi="Arial" w:cs="Arial"/>
        </w:rPr>
      </w:pPr>
      <w:r>
        <w:rPr>
          <w:rFonts w:ascii="Arial" w:hAnsi="Arial" w:cs="Arial"/>
          <w:b/>
        </w:rPr>
        <w:t>Total de demanda anual de SOYLIGHT</w:t>
      </w:r>
      <w:r>
        <w:rPr>
          <w:rFonts w:ascii="Arial" w:hAnsi="Arial" w:cs="Arial"/>
        </w:rPr>
        <w:t xml:space="preserve"> = Total de prospecto X participación (</w:t>
      </w:r>
      <w:r w:rsidR="009E7DB8">
        <w:rPr>
          <w:rFonts w:ascii="Arial" w:hAnsi="Arial" w:cs="Arial"/>
        </w:rPr>
        <w:t>10</w:t>
      </w:r>
      <w:r>
        <w:rPr>
          <w:rFonts w:ascii="Arial" w:hAnsi="Arial" w:cs="Arial"/>
        </w:rPr>
        <w:t>%) X aceptación(89%) X núm. Prom. de consumo anual(5*12).</w:t>
      </w:r>
    </w:p>
    <w:p w:rsidR="003E3908" w:rsidRDefault="003E3908">
      <w:pPr>
        <w:spacing w:line="480" w:lineRule="auto"/>
        <w:jc w:val="both"/>
        <w:rPr>
          <w:rFonts w:ascii="Arial" w:hAnsi="Arial" w:cs="Arial"/>
        </w:rPr>
      </w:pPr>
    </w:p>
    <w:p w:rsidR="003E3908" w:rsidRDefault="003E3908">
      <w:pPr>
        <w:spacing w:line="480" w:lineRule="auto"/>
        <w:jc w:val="both"/>
        <w:rPr>
          <w:rFonts w:ascii="Arial" w:hAnsi="Arial" w:cs="Arial"/>
        </w:rPr>
      </w:pPr>
      <w:r>
        <w:rPr>
          <w:rFonts w:ascii="Arial" w:hAnsi="Arial" w:cs="Arial"/>
        </w:rPr>
        <w:t>T = 86865 ( 0.</w:t>
      </w:r>
      <w:r w:rsidR="00DE6183">
        <w:rPr>
          <w:rFonts w:ascii="Arial" w:hAnsi="Arial" w:cs="Arial"/>
        </w:rPr>
        <w:t>10</w:t>
      </w:r>
      <w:r>
        <w:rPr>
          <w:rFonts w:ascii="Arial" w:hAnsi="Arial" w:cs="Arial"/>
        </w:rPr>
        <w:t>)(0.89)(60)</w:t>
      </w:r>
    </w:p>
    <w:p w:rsidR="003E3908" w:rsidRPr="002D7CEF" w:rsidRDefault="003E3908">
      <w:pPr>
        <w:spacing w:line="480" w:lineRule="auto"/>
        <w:jc w:val="both"/>
        <w:rPr>
          <w:rFonts w:ascii="Arial" w:hAnsi="Arial" w:cs="Arial"/>
          <w:b/>
        </w:rPr>
      </w:pPr>
      <w:r w:rsidRPr="002D7CEF">
        <w:rPr>
          <w:rFonts w:ascii="Arial" w:hAnsi="Arial" w:cs="Arial"/>
          <w:b/>
        </w:rPr>
        <w:t xml:space="preserve">T = </w:t>
      </w:r>
      <w:r w:rsidR="002D7CEF" w:rsidRPr="002D7CEF">
        <w:rPr>
          <w:rFonts w:ascii="Arial" w:hAnsi="Arial" w:cs="Arial"/>
          <w:b/>
        </w:rPr>
        <w:t xml:space="preserve">463859 </w:t>
      </w:r>
      <w:r w:rsidRPr="002D7CEF">
        <w:rPr>
          <w:rFonts w:ascii="Arial" w:hAnsi="Arial" w:cs="Arial"/>
          <w:b/>
        </w:rPr>
        <w:t>galletas por año</w:t>
      </w:r>
    </w:p>
    <w:p w:rsidR="003E3908" w:rsidRDefault="003E3908"/>
    <w:p w:rsidR="003E3908" w:rsidRDefault="003E3908" w:rsidP="00423E88">
      <w:pPr>
        <w:pStyle w:val="Ttulo2"/>
        <w:spacing w:line="480" w:lineRule="auto"/>
        <w:jc w:val="both"/>
        <w:rPr>
          <w:rFonts w:ascii="Arial" w:hAnsi="Arial" w:cs="Arial"/>
          <w:b w:val="0"/>
        </w:rPr>
      </w:pPr>
      <w:r>
        <w:rPr>
          <w:rFonts w:ascii="Arial" w:hAnsi="Arial" w:cs="Arial"/>
          <w:b w:val="0"/>
        </w:rPr>
        <w:t>Por lo tanto, la demanda de la galleta SOYLIGHT está en función del número de consumidores, de la frecuencia de consumo y de la participación de mercado.</w:t>
      </w:r>
    </w:p>
    <w:p w:rsidR="00423E88" w:rsidRDefault="00423E88" w:rsidP="00423E88"/>
    <w:p w:rsidR="00423E88" w:rsidRDefault="00423E88" w:rsidP="00423E88">
      <w:pPr>
        <w:rPr>
          <w:rFonts w:ascii="Arial" w:hAnsi="Arial" w:cs="Arial"/>
        </w:rPr>
      </w:pPr>
    </w:p>
    <w:p w:rsidR="00A817F8" w:rsidRDefault="00A817F8" w:rsidP="00423E88">
      <w:pPr>
        <w:rPr>
          <w:rFonts w:ascii="Arial" w:hAnsi="Arial" w:cs="Arial"/>
        </w:rPr>
      </w:pPr>
    </w:p>
    <w:p w:rsidR="00A817F8" w:rsidRDefault="00A817F8" w:rsidP="00423E88">
      <w:pPr>
        <w:rPr>
          <w:rFonts w:ascii="Arial" w:hAnsi="Arial" w:cs="Arial"/>
        </w:rPr>
      </w:pPr>
    </w:p>
    <w:p w:rsidR="00A817F8" w:rsidRPr="0003252A" w:rsidRDefault="00A817F8" w:rsidP="00423E88">
      <w:pPr>
        <w:rPr>
          <w:rFonts w:ascii="Arial" w:hAnsi="Arial" w:cs="Arial"/>
        </w:rPr>
      </w:pPr>
    </w:p>
    <w:p w:rsidR="00423E88" w:rsidRPr="0003252A" w:rsidRDefault="00B10AB6" w:rsidP="0003252A">
      <w:pPr>
        <w:pStyle w:val="Ttulo2"/>
        <w:spacing w:line="480" w:lineRule="auto"/>
        <w:jc w:val="both"/>
        <w:rPr>
          <w:rFonts w:ascii="Arial" w:hAnsi="Arial" w:cs="Arial"/>
        </w:rPr>
      </w:pPr>
      <w:r w:rsidRPr="0003252A">
        <w:rPr>
          <w:rFonts w:ascii="Arial" w:hAnsi="Arial" w:cs="Arial"/>
        </w:rPr>
        <w:t xml:space="preserve">3.3. </w:t>
      </w:r>
      <w:r w:rsidR="003E3908" w:rsidRPr="0003252A">
        <w:rPr>
          <w:rFonts w:ascii="Arial" w:hAnsi="Arial" w:cs="Arial"/>
        </w:rPr>
        <w:t>Análisis Cuña</w:t>
      </w:r>
    </w:p>
    <w:p w:rsidR="003E3908" w:rsidRDefault="003E3908" w:rsidP="00423E88">
      <w:pPr>
        <w:spacing w:line="480" w:lineRule="auto"/>
        <w:jc w:val="both"/>
        <w:rPr>
          <w:rFonts w:ascii="Arial" w:hAnsi="Arial" w:cs="Arial"/>
        </w:rPr>
      </w:pPr>
      <w:r>
        <w:rPr>
          <w:rFonts w:ascii="Arial" w:hAnsi="Arial" w:cs="Arial"/>
        </w:rPr>
        <w:t>El análisis Cuña identifica acontecimientos, tendencias y sucesos que pueden influir sobre las opiniones estratégicas futuras.</w:t>
      </w:r>
    </w:p>
    <w:p w:rsidR="00423E88" w:rsidRDefault="00423E88" w:rsidP="00423E88">
      <w:pPr>
        <w:spacing w:line="480" w:lineRule="auto"/>
        <w:jc w:val="both"/>
        <w:rPr>
          <w:rFonts w:ascii="Arial" w:hAnsi="Arial" w:cs="Arial"/>
        </w:rPr>
      </w:pPr>
    </w:p>
    <w:p w:rsidR="003E3908" w:rsidRDefault="003E3908" w:rsidP="00423E88">
      <w:pPr>
        <w:spacing w:line="480" w:lineRule="auto"/>
        <w:jc w:val="both"/>
        <w:rPr>
          <w:rFonts w:ascii="Arial" w:hAnsi="Arial" w:cs="Arial"/>
        </w:rPr>
      </w:pPr>
      <w:r>
        <w:rPr>
          <w:rFonts w:ascii="Arial" w:hAnsi="Arial" w:cs="Arial"/>
        </w:rPr>
        <w:t>En el cuadro presentado a continuación nos podemos dar cuenta de los puntos débiles y fuertes a los que se enfrenta el proyecto SOYLIGHT.</w:t>
      </w:r>
    </w:p>
    <w:p w:rsidR="00B10AB6" w:rsidRDefault="00B10AB6" w:rsidP="00423E88">
      <w:pPr>
        <w:spacing w:line="480" w:lineRule="auto"/>
        <w:jc w:val="both"/>
        <w:rPr>
          <w:rFonts w:ascii="Arial" w:hAnsi="Arial" w:cs="Arial"/>
        </w:rPr>
      </w:pPr>
    </w:p>
    <w:p w:rsidR="001644D7" w:rsidRDefault="001644D7" w:rsidP="00423E88">
      <w:pPr>
        <w:spacing w:line="480" w:lineRule="auto"/>
        <w:jc w:val="both"/>
        <w:rPr>
          <w:rFonts w:ascii="Arial" w:hAnsi="Arial" w:cs="Arial"/>
        </w:rPr>
      </w:pPr>
    </w:p>
    <w:p w:rsidR="001644D7" w:rsidRDefault="001644D7" w:rsidP="00423E88">
      <w:pPr>
        <w:spacing w:line="480" w:lineRule="auto"/>
        <w:jc w:val="both"/>
        <w:rPr>
          <w:rFonts w:ascii="Arial" w:hAnsi="Arial" w:cs="Arial"/>
        </w:rPr>
      </w:pPr>
    </w:p>
    <w:p w:rsidR="001644D7" w:rsidRDefault="001644D7" w:rsidP="00423E88">
      <w:pPr>
        <w:spacing w:line="480" w:lineRule="auto"/>
        <w:jc w:val="both"/>
        <w:rPr>
          <w:rFonts w:ascii="Arial" w:hAnsi="Arial" w:cs="Arial"/>
        </w:rPr>
      </w:pPr>
    </w:p>
    <w:p w:rsidR="001644D7" w:rsidRDefault="001644D7" w:rsidP="00423E88">
      <w:pPr>
        <w:spacing w:line="480" w:lineRule="auto"/>
        <w:jc w:val="both"/>
        <w:rPr>
          <w:rFonts w:ascii="Arial" w:hAnsi="Arial" w:cs="Arial"/>
        </w:rPr>
      </w:pPr>
    </w:p>
    <w:p w:rsidR="00A817F8" w:rsidRDefault="00A817F8" w:rsidP="00B10AB6">
      <w:pPr>
        <w:jc w:val="center"/>
        <w:rPr>
          <w:rFonts w:ascii="Arial" w:hAnsi="Arial" w:cs="Arial"/>
          <w:b/>
        </w:rPr>
      </w:pPr>
    </w:p>
    <w:p w:rsidR="00A817F8" w:rsidRDefault="00A817F8" w:rsidP="00B10AB6">
      <w:pPr>
        <w:jc w:val="center"/>
        <w:rPr>
          <w:rFonts w:ascii="Arial" w:hAnsi="Arial" w:cs="Arial"/>
          <w:b/>
        </w:rPr>
      </w:pPr>
    </w:p>
    <w:p w:rsidR="00A817F8" w:rsidRDefault="00A817F8" w:rsidP="00B10AB6">
      <w:pPr>
        <w:jc w:val="center"/>
        <w:rPr>
          <w:rFonts w:ascii="Arial" w:hAnsi="Arial" w:cs="Arial"/>
          <w:b/>
        </w:rPr>
      </w:pPr>
    </w:p>
    <w:p w:rsidR="00A817F8" w:rsidRDefault="00A817F8" w:rsidP="00B10AB6">
      <w:pPr>
        <w:jc w:val="center"/>
        <w:rPr>
          <w:rFonts w:ascii="Arial" w:hAnsi="Arial" w:cs="Arial"/>
          <w:b/>
        </w:rPr>
      </w:pPr>
    </w:p>
    <w:p w:rsidR="00A817F8" w:rsidRDefault="00A817F8" w:rsidP="00B10AB6">
      <w:pPr>
        <w:jc w:val="center"/>
        <w:rPr>
          <w:rFonts w:ascii="Arial" w:hAnsi="Arial" w:cs="Arial"/>
          <w:b/>
        </w:rPr>
      </w:pPr>
    </w:p>
    <w:p w:rsidR="00A817F8" w:rsidRDefault="00A817F8" w:rsidP="00B10AB6">
      <w:pPr>
        <w:jc w:val="center"/>
        <w:rPr>
          <w:rFonts w:ascii="Arial" w:hAnsi="Arial" w:cs="Arial"/>
          <w:b/>
        </w:rPr>
      </w:pPr>
    </w:p>
    <w:p w:rsidR="003E3908" w:rsidRPr="00C50022" w:rsidRDefault="00B10AB6" w:rsidP="00B10AB6">
      <w:pPr>
        <w:jc w:val="center"/>
        <w:rPr>
          <w:rFonts w:ascii="Arial" w:hAnsi="Arial" w:cs="Arial"/>
          <w:b/>
        </w:rPr>
      </w:pPr>
      <w:r w:rsidRPr="00C50022">
        <w:rPr>
          <w:rFonts w:ascii="Arial" w:hAnsi="Arial" w:cs="Arial"/>
          <w:b/>
        </w:rPr>
        <w:t>TABLA #1</w:t>
      </w:r>
      <w:r w:rsidR="0003252A" w:rsidRPr="00C50022">
        <w:rPr>
          <w:rFonts w:ascii="Arial" w:hAnsi="Arial" w:cs="Arial"/>
          <w:b/>
        </w:rPr>
        <w:t>9</w:t>
      </w:r>
    </w:p>
    <w:p w:rsidR="003E3908" w:rsidRDefault="003E3908" w:rsidP="00B10AB6">
      <w:pPr>
        <w:pStyle w:val="Ttulo2"/>
        <w:jc w:val="center"/>
        <w:rPr>
          <w:rFonts w:ascii="Arial" w:hAnsi="Arial" w:cs="Arial"/>
          <w:i/>
          <w:iCs/>
        </w:rPr>
      </w:pPr>
      <w:r w:rsidRPr="00C50022">
        <w:rPr>
          <w:rFonts w:ascii="Arial" w:hAnsi="Arial" w:cs="Arial"/>
          <w:iCs/>
        </w:rPr>
        <w:t>Análisis Cuña</w:t>
      </w:r>
    </w:p>
    <w:p w:rsidR="00B10AB6" w:rsidRPr="00B10AB6" w:rsidRDefault="00B10AB6" w:rsidP="00B10AB6"/>
    <w:tbl>
      <w:tblPr>
        <w:tblW w:w="7740" w:type="dxa"/>
        <w:jc w:val="center"/>
        <w:tblCellMar>
          <w:left w:w="0" w:type="dxa"/>
          <w:right w:w="0" w:type="dxa"/>
        </w:tblCellMar>
        <w:tblLook w:val="0000"/>
      </w:tblPr>
      <w:tblGrid>
        <w:gridCol w:w="2300"/>
        <w:gridCol w:w="2820"/>
        <w:gridCol w:w="2620"/>
      </w:tblGrid>
      <w:tr w:rsidR="003E3908">
        <w:trPr>
          <w:trHeight w:val="255"/>
          <w:jc w:val="center"/>
        </w:trPr>
        <w:tc>
          <w:tcPr>
            <w:tcW w:w="23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3E3908" w:rsidRDefault="003E3908">
            <w:pPr>
              <w:pStyle w:val="Ttulo4"/>
              <w:rPr>
                <w:rFonts w:eastAsia="Arial Unicode MS"/>
              </w:rPr>
            </w:pPr>
            <w:r>
              <w:rPr>
                <w:highlight w:val="lightGray"/>
              </w:rPr>
              <w:t>Fortaleza competencia</w:t>
            </w:r>
          </w:p>
        </w:tc>
        <w:tc>
          <w:tcPr>
            <w:tcW w:w="28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3E3908" w:rsidRDefault="003E3908">
            <w:pPr>
              <w:pStyle w:val="Ttulo4"/>
              <w:rPr>
                <w:rFonts w:eastAsia="Arial Unicode MS"/>
              </w:rPr>
            </w:pPr>
            <w:r>
              <w:rPr>
                <w:highlight w:val="lightGray"/>
              </w:rPr>
              <w:t>Oportunidades</w:t>
            </w:r>
          </w:p>
        </w:tc>
        <w:tc>
          <w:tcPr>
            <w:tcW w:w="26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3E3908" w:rsidRDefault="004D692D">
            <w:pPr>
              <w:pStyle w:val="Ttulo4"/>
              <w:rPr>
                <w:rFonts w:eastAsia="Arial Unicode MS"/>
              </w:rPr>
            </w:pPr>
            <w:r>
              <w:rPr>
                <w:highlight w:val="lightGray"/>
              </w:rPr>
              <w:t>Éxitos</w:t>
            </w:r>
          </w:p>
        </w:tc>
      </w:tr>
      <w:tr w:rsidR="003E3908">
        <w:trPr>
          <w:trHeight w:val="255"/>
          <w:jc w:val="center"/>
        </w:trPr>
        <w:tc>
          <w:tcPr>
            <w:tcW w:w="0" w:type="auto"/>
            <w:tcBorders>
              <w:top w:val="single" w:sz="4" w:space="0" w:color="auto"/>
              <w:left w:val="single" w:sz="8" w:space="0" w:color="auto"/>
              <w:bottom w:val="nil"/>
              <w:right w:val="single" w:sz="8" w:space="0" w:color="auto"/>
            </w:tcBorders>
            <w:noWrap/>
            <w:tcMar>
              <w:top w:w="15" w:type="dxa"/>
              <w:left w:w="15" w:type="dxa"/>
              <w:bottom w:w="0" w:type="dxa"/>
              <w:right w:w="15" w:type="dxa"/>
            </w:tcMar>
            <w:vAlign w:val="bottom"/>
          </w:tcPr>
          <w:p w:rsidR="003E3908" w:rsidRDefault="003E3908">
            <w:pPr>
              <w:jc w:val="both"/>
              <w:rPr>
                <w:rFonts w:ascii="Arial" w:eastAsia="Arial Unicode MS" w:hAnsi="Arial" w:cs="Arial"/>
                <w:sz w:val="20"/>
                <w:szCs w:val="20"/>
              </w:rPr>
            </w:pPr>
            <w:r>
              <w:rPr>
                <w:rFonts w:ascii="Arial" w:hAnsi="Arial" w:cs="Arial"/>
                <w:sz w:val="20"/>
                <w:szCs w:val="20"/>
              </w:rPr>
              <w:t>1. Mayor Tecnología</w:t>
            </w:r>
          </w:p>
        </w:tc>
        <w:tc>
          <w:tcPr>
            <w:tcW w:w="0" w:type="auto"/>
            <w:tcBorders>
              <w:top w:val="single" w:sz="4" w:space="0" w:color="auto"/>
              <w:left w:val="nil"/>
              <w:bottom w:val="nil"/>
              <w:right w:val="single" w:sz="8" w:space="0" w:color="auto"/>
            </w:tcBorders>
            <w:noWrap/>
            <w:tcMar>
              <w:top w:w="15" w:type="dxa"/>
              <w:left w:w="15" w:type="dxa"/>
              <w:bottom w:w="0" w:type="dxa"/>
              <w:right w:w="15" w:type="dxa"/>
            </w:tcMar>
            <w:vAlign w:val="bottom"/>
          </w:tcPr>
          <w:p w:rsidR="003E3908" w:rsidRDefault="003E3908">
            <w:pPr>
              <w:jc w:val="both"/>
              <w:rPr>
                <w:rFonts w:ascii="Arial" w:eastAsia="Arial Unicode MS" w:hAnsi="Arial" w:cs="Arial"/>
                <w:sz w:val="20"/>
                <w:szCs w:val="20"/>
              </w:rPr>
            </w:pPr>
            <w:r>
              <w:rPr>
                <w:rFonts w:ascii="Arial" w:hAnsi="Arial" w:cs="Arial"/>
                <w:sz w:val="20"/>
                <w:szCs w:val="20"/>
              </w:rPr>
              <w:t>1. Demanda Mundial Creciente</w:t>
            </w:r>
          </w:p>
        </w:tc>
        <w:tc>
          <w:tcPr>
            <w:tcW w:w="0" w:type="auto"/>
            <w:tcBorders>
              <w:top w:val="single" w:sz="4" w:space="0" w:color="auto"/>
              <w:left w:val="nil"/>
              <w:bottom w:val="nil"/>
              <w:right w:val="single" w:sz="8" w:space="0" w:color="auto"/>
            </w:tcBorders>
            <w:noWrap/>
            <w:tcMar>
              <w:top w:w="15" w:type="dxa"/>
              <w:left w:w="15" w:type="dxa"/>
              <w:bottom w:w="0" w:type="dxa"/>
              <w:right w:w="15" w:type="dxa"/>
            </w:tcMar>
            <w:vAlign w:val="bottom"/>
          </w:tcPr>
          <w:p w:rsidR="003E3908" w:rsidRDefault="003E3908">
            <w:pPr>
              <w:jc w:val="both"/>
              <w:rPr>
                <w:rFonts w:ascii="Arial" w:eastAsia="Arial Unicode MS" w:hAnsi="Arial" w:cs="Arial"/>
                <w:sz w:val="20"/>
                <w:szCs w:val="20"/>
              </w:rPr>
            </w:pPr>
            <w:r>
              <w:rPr>
                <w:rFonts w:ascii="Arial" w:hAnsi="Arial" w:cs="Arial"/>
                <w:sz w:val="20"/>
                <w:szCs w:val="20"/>
              </w:rPr>
              <w:t>1. Nuevos usos de Soya</w:t>
            </w:r>
          </w:p>
        </w:tc>
      </w:tr>
      <w:tr w:rsidR="003E3908">
        <w:trPr>
          <w:trHeight w:val="255"/>
          <w:jc w:val="center"/>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bottom"/>
          </w:tcPr>
          <w:p w:rsidR="003E3908" w:rsidRDefault="003E3908">
            <w:pPr>
              <w:jc w:val="both"/>
              <w:rPr>
                <w:rFonts w:ascii="Arial" w:eastAsia="Arial Unicode MS" w:hAnsi="Arial" w:cs="Arial"/>
                <w:sz w:val="20"/>
                <w:szCs w:val="20"/>
              </w:rPr>
            </w:pPr>
            <w:r>
              <w:rPr>
                <w:rFonts w:ascii="Arial" w:hAnsi="Arial" w:cs="Arial"/>
                <w:sz w:val="20"/>
                <w:szCs w:val="20"/>
              </w:rPr>
              <w:t>2. Mayor Capacidad</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3E3908" w:rsidRDefault="003E3908">
            <w:pPr>
              <w:jc w:val="both"/>
              <w:rPr>
                <w:rFonts w:ascii="Arial" w:eastAsia="Arial Unicode MS" w:hAnsi="Arial" w:cs="Arial"/>
                <w:sz w:val="20"/>
                <w:szCs w:val="20"/>
              </w:rPr>
            </w:pPr>
            <w:r>
              <w:rPr>
                <w:rFonts w:ascii="Arial" w:hAnsi="Arial" w:cs="Arial"/>
                <w:sz w:val="20"/>
                <w:szCs w:val="20"/>
              </w:rPr>
              <w:t>2. Mercado no saturado</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3E3908" w:rsidRDefault="003E3908">
            <w:pPr>
              <w:jc w:val="both"/>
              <w:rPr>
                <w:rFonts w:ascii="Arial" w:eastAsia="Arial Unicode MS" w:hAnsi="Arial" w:cs="Arial"/>
                <w:sz w:val="20"/>
                <w:szCs w:val="20"/>
              </w:rPr>
            </w:pPr>
            <w:r>
              <w:rPr>
                <w:rFonts w:ascii="Arial" w:hAnsi="Arial" w:cs="Arial"/>
                <w:sz w:val="20"/>
                <w:szCs w:val="20"/>
              </w:rPr>
              <w:t>2. Demanda latente</w:t>
            </w:r>
          </w:p>
        </w:tc>
      </w:tr>
      <w:tr w:rsidR="003E3908">
        <w:trPr>
          <w:trHeight w:val="255"/>
          <w:jc w:val="center"/>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bottom"/>
          </w:tcPr>
          <w:p w:rsidR="003E3908" w:rsidRDefault="003E3908">
            <w:pPr>
              <w:jc w:val="both"/>
              <w:rPr>
                <w:rFonts w:ascii="Arial" w:eastAsia="Arial Unicode MS" w:hAnsi="Arial" w:cs="Arial"/>
                <w:sz w:val="20"/>
                <w:szCs w:val="20"/>
              </w:rPr>
            </w:pPr>
            <w:r>
              <w:rPr>
                <w:rFonts w:ascii="Arial" w:hAnsi="Arial" w:cs="Arial"/>
                <w:sz w:val="20"/>
                <w:szCs w:val="20"/>
              </w:rPr>
              <w:t>investigativa</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3E3908" w:rsidRDefault="003E3908">
            <w:pPr>
              <w:jc w:val="both"/>
              <w:rPr>
                <w:rFonts w:ascii="Arial" w:eastAsia="Arial Unicode MS" w:hAnsi="Arial" w:cs="Arial"/>
                <w:sz w:val="20"/>
                <w:szCs w:val="20"/>
              </w:rPr>
            </w:pPr>
            <w:r>
              <w:rPr>
                <w:rFonts w:ascii="Arial" w:hAnsi="Arial" w:cs="Arial"/>
                <w:sz w:val="20"/>
                <w:szCs w:val="20"/>
              </w:rPr>
              <w:t>3. Producto nuevo</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3E3908" w:rsidRDefault="003E3908">
            <w:pPr>
              <w:jc w:val="both"/>
              <w:rPr>
                <w:rFonts w:ascii="Arial" w:eastAsia="Arial Unicode MS" w:hAnsi="Arial" w:cs="Arial"/>
                <w:sz w:val="20"/>
                <w:szCs w:val="20"/>
              </w:rPr>
            </w:pPr>
            <w:r>
              <w:rPr>
                <w:rFonts w:ascii="Arial" w:hAnsi="Arial" w:cs="Arial"/>
                <w:sz w:val="20"/>
                <w:szCs w:val="20"/>
              </w:rPr>
              <w:t> </w:t>
            </w:r>
          </w:p>
        </w:tc>
      </w:tr>
      <w:tr w:rsidR="003E3908">
        <w:trPr>
          <w:trHeight w:val="270"/>
          <w:jc w:val="center"/>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tcPr>
          <w:p w:rsidR="003E3908" w:rsidRDefault="003E3908">
            <w:pPr>
              <w:jc w:val="both"/>
              <w:rPr>
                <w:rFonts w:ascii="Arial" w:eastAsia="Arial Unicode MS" w:hAnsi="Arial" w:cs="Arial"/>
                <w:sz w:val="20"/>
                <w:szCs w:val="20"/>
              </w:rPr>
            </w:pP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3E3908" w:rsidRDefault="003E3908">
            <w:pPr>
              <w:jc w:val="both"/>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3E3908" w:rsidRDefault="003E3908">
            <w:pPr>
              <w:jc w:val="both"/>
              <w:rPr>
                <w:rFonts w:ascii="Arial" w:eastAsia="Arial Unicode MS" w:hAnsi="Arial" w:cs="Arial"/>
                <w:sz w:val="20"/>
                <w:szCs w:val="20"/>
              </w:rPr>
            </w:pPr>
            <w:r>
              <w:rPr>
                <w:rFonts w:ascii="Arial" w:hAnsi="Arial" w:cs="Arial"/>
                <w:sz w:val="20"/>
                <w:szCs w:val="20"/>
              </w:rPr>
              <w:t> </w:t>
            </w:r>
          </w:p>
        </w:tc>
      </w:tr>
      <w:tr w:rsidR="003E3908">
        <w:trPr>
          <w:trHeight w:val="255"/>
          <w:jc w:val="center"/>
        </w:trPr>
        <w:tc>
          <w:tcPr>
            <w:tcW w:w="0" w:type="auto"/>
            <w:tcBorders>
              <w:top w:val="nil"/>
              <w:left w:val="single" w:sz="8" w:space="0" w:color="auto"/>
              <w:bottom w:val="single" w:sz="4" w:space="0" w:color="auto"/>
              <w:right w:val="single" w:sz="8" w:space="0" w:color="auto"/>
            </w:tcBorders>
            <w:noWrap/>
            <w:tcMar>
              <w:top w:w="15" w:type="dxa"/>
              <w:left w:w="15" w:type="dxa"/>
              <w:bottom w:w="0" w:type="dxa"/>
              <w:right w:w="15" w:type="dxa"/>
            </w:tcMar>
            <w:vAlign w:val="bottom"/>
          </w:tcPr>
          <w:p w:rsidR="003E3908" w:rsidRDefault="003E3908">
            <w:pPr>
              <w:jc w:val="both"/>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3E3908" w:rsidRDefault="003E3908">
            <w:pPr>
              <w:jc w:val="both"/>
              <w:rPr>
                <w:rFonts w:ascii="Arial" w:eastAsia="Arial Unicode MS" w:hAnsi="Arial" w:cs="Arial"/>
                <w:sz w:val="20"/>
                <w:szCs w:val="20"/>
              </w:rPr>
            </w:pPr>
            <w:r>
              <w:rPr>
                <w:rFonts w:ascii="Arial" w:eastAsia="Arial Unicode MS" w:hAnsi="Arial" w:cs="Arial"/>
                <w:noProof/>
                <w:sz w:val="20"/>
                <w:szCs w:val="20"/>
              </w:rPr>
              <w:pict>
                <v:oval id="_x0000_s1107" style="position:absolute;left:0;text-align:left;margin-left:20pt;margin-top:10.15pt;width:90pt;height:63pt;z-index:-251648512;mso-position-horizontal-relative:text;mso-position-vertical-relative:text"/>
              </w:pict>
            </w:r>
          </w:p>
        </w:tc>
        <w:tc>
          <w:tcPr>
            <w:tcW w:w="0" w:type="auto"/>
            <w:tcBorders>
              <w:top w:val="nil"/>
              <w:left w:val="single" w:sz="8" w:space="0" w:color="auto"/>
              <w:bottom w:val="single" w:sz="4" w:space="0" w:color="auto"/>
              <w:right w:val="single" w:sz="8" w:space="0" w:color="auto"/>
            </w:tcBorders>
            <w:noWrap/>
            <w:tcMar>
              <w:top w:w="15" w:type="dxa"/>
              <w:left w:w="15" w:type="dxa"/>
              <w:bottom w:w="0" w:type="dxa"/>
              <w:right w:w="15" w:type="dxa"/>
            </w:tcMar>
            <w:vAlign w:val="bottom"/>
          </w:tcPr>
          <w:p w:rsidR="003E3908" w:rsidRDefault="003E3908">
            <w:pPr>
              <w:jc w:val="both"/>
              <w:rPr>
                <w:rFonts w:ascii="Arial" w:eastAsia="Arial Unicode MS" w:hAnsi="Arial" w:cs="Arial"/>
                <w:sz w:val="20"/>
                <w:szCs w:val="20"/>
              </w:rPr>
            </w:pPr>
            <w:r>
              <w:rPr>
                <w:rFonts w:ascii="Arial" w:hAnsi="Arial" w:cs="Arial"/>
                <w:sz w:val="20"/>
                <w:szCs w:val="20"/>
              </w:rPr>
              <w:t> </w:t>
            </w:r>
          </w:p>
        </w:tc>
      </w:tr>
      <w:tr w:rsidR="003E3908">
        <w:trPr>
          <w:trHeight w:val="25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3E3908" w:rsidRDefault="003E3908">
            <w:pPr>
              <w:pStyle w:val="Ttulo4"/>
              <w:rPr>
                <w:rFonts w:eastAsia="Arial Unicode MS"/>
              </w:rPr>
            </w:pPr>
            <w:r>
              <w:rPr>
                <w:highlight w:val="lightGray"/>
              </w:rPr>
              <w:t>Debilidades</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3E3908" w:rsidRDefault="003E3908">
            <w:pPr>
              <w:pStyle w:val="Ttulo4"/>
              <w:rPr>
                <w:rFonts w:eastAsia="Arial Unicode M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3E3908" w:rsidRDefault="003E3908">
            <w:pPr>
              <w:pStyle w:val="Ttulo4"/>
              <w:rPr>
                <w:rFonts w:eastAsia="Arial Unicode MS"/>
              </w:rPr>
            </w:pPr>
            <w:r>
              <w:rPr>
                <w:highlight w:val="lightGray"/>
              </w:rPr>
              <w:t>Fortalezas</w:t>
            </w:r>
          </w:p>
        </w:tc>
      </w:tr>
      <w:tr w:rsidR="003E3908">
        <w:trPr>
          <w:trHeight w:val="255"/>
          <w:jc w:val="center"/>
        </w:trPr>
        <w:tc>
          <w:tcPr>
            <w:tcW w:w="0" w:type="auto"/>
            <w:tcBorders>
              <w:top w:val="single" w:sz="4" w:space="0" w:color="auto"/>
              <w:left w:val="single" w:sz="8" w:space="0" w:color="auto"/>
              <w:bottom w:val="nil"/>
              <w:right w:val="single" w:sz="8" w:space="0" w:color="auto"/>
            </w:tcBorders>
            <w:noWrap/>
            <w:tcMar>
              <w:top w:w="15" w:type="dxa"/>
              <w:left w:w="15" w:type="dxa"/>
              <w:bottom w:w="0" w:type="dxa"/>
              <w:right w:w="15" w:type="dxa"/>
            </w:tcMar>
            <w:vAlign w:val="bottom"/>
          </w:tcPr>
          <w:p w:rsidR="003E3908" w:rsidRDefault="003E3908">
            <w:pPr>
              <w:jc w:val="both"/>
              <w:rPr>
                <w:rFonts w:ascii="Arial" w:eastAsia="Arial Unicode MS" w:hAnsi="Arial" w:cs="Arial"/>
                <w:sz w:val="20"/>
                <w:szCs w:val="20"/>
              </w:rPr>
            </w:pPr>
            <w:r>
              <w:rPr>
                <w:rFonts w:ascii="Arial" w:hAnsi="Arial" w:cs="Arial"/>
                <w:sz w:val="20"/>
                <w:szCs w:val="20"/>
              </w:rPr>
              <w:t>1. Falta de Información</w:t>
            </w:r>
          </w:p>
        </w:tc>
        <w:tc>
          <w:tcPr>
            <w:tcW w:w="0" w:type="auto"/>
            <w:tcBorders>
              <w:top w:val="nil"/>
              <w:left w:val="nil"/>
              <w:bottom w:val="nil"/>
              <w:right w:val="nil"/>
            </w:tcBorders>
            <w:noWrap/>
            <w:tcMar>
              <w:top w:w="15" w:type="dxa"/>
              <w:left w:w="15" w:type="dxa"/>
              <w:bottom w:w="0" w:type="dxa"/>
              <w:right w:w="15" w:type="dxa"/>
            </w:tcMar>
            <w:vAlign w:val="bottom"/>
          </w:tcPr>
          <w:p w:rsidR="003E3908" w:rsidRDefault="003E3908">
            <w:pPr>
              <w:pStyle w:val="Ttulo4"/>
              <w:rPr>
                <w:rFonts w:eastAsia="Arial Unicode MS"/>
              </w:rPr>
            </w:pPr>
            <w:r>
              <w:t>Producción de</w:t>
            </w:r>
          </w:p>
        </w:tc>
        <w:tc>
          <w:tcPr>
            <w:tcW w:w="0" w:type="auto"/>
            <w:tcBorders>
              <w:top w:val="single" w:sz="4" w:space="0" w:color="auto"/>
              <w:left w:val="single" w:sz="8" w:space="0" w:color="auto"/>
              <w:bottom w:val="nil"/>
              <w:right w:val="single" w:sz="8" w:space="0" w:color="auto"/>
            </w:tcBorders>
            <w:noWrap/>
            <w:tcMar>
              <w:top w:w="15" w:type="dxa"/>
              <w:left w:w="15" w:type="dxa"/>
              <w:bottom w:w="0" w:type="dxa"/>
              <w:right w:w="15" w:type="dxa"/>
            </w:tcMar>
            <w:vAlign w:val="bottom"/>
          </w:tcPr>
          <w:p w:rsidR="003E3908" w:rsidRDefault="003E3908">
            <w:pPr>
              <w:jc w:val="both"/>
              <w:rPr>
                <w:rFonts w:ascii="Arial" w:eastAsia="Arial Unicode MS" w:hAnsi="Arial" w:cs="Arial"/>
                <w:sz w:val="20"/>
                <w:szCs w:val="20"/>
              </w:rPr>
            </w:pPr>
            <w:r>
              <w:rPr>
                <w:rFonts w:ascii="Arial" w:hAnsi="Arial" w:cs="Arial"/>
                <w:sz w:val="20"/>
                <w:szCs w:val="20"/>
              </w:rPr>
              <w:t>1. Producción todo el año</w:t>
            </w:r>
          </w:p>
        </w:tc>
      </w:tr>
      <w:tr w:rsidR="003E3908">
        <w:trPr>
          <w:trHeight w:val="255"/>
          <w:jc w:val="center"/>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bottom"/>
          </w:tcPr>
          <w:p w:rsidR="003E3908" w:rsidRDefault="003E3908">
            <w:pPr>
              <w:jc w:val="both"/>
              <w:rPr>
                <w:rFonts w:ascii="Arial" w:eastAsia="Arial Unicode MS" w:hAnsi="Arial" w:cs="Arial"/>
                <w:sz w:val="20"/>
                <w:szCs w:val="20"/>
              </w:rPr>
            </w:pPr>
            <w:r>
              <w:rPr>
                <w:rFonts w:ascii="Arial" w:hAnsi="Arial" w:cs="Arial"/>
                <w:sz w:val="20"/>
                <w:szCs w:val="20"/>
              </w:rPr>
              <w:t>2. No cultura alimenticia</w:t>
            </w:r>
          </w:p>
        </w:tc>
        <w:tc>
          <w:tcPr>
            <w:tcW w:w="0" w:type="auto"/>
            <w:tcBorders>
              <w:top w:val="nil"/>
              <w:left w:val="nil"/>
              <w:bottom w:val="nil"/>
              <w:right w:val="nil"/>
            </w:tcBorders>
            <w:noWrap/>
            <w:tcMar>
              <w:top w:w="15" w:type="dxa"/>
              <w:left w:w="15" w:type="dxa"/>
              <w:bottom w:w="0" w:type="dxa"/>
              <w:right w:w="15" w:type="dxa"/>
            </w:tcMar>
            <w:vAlign w:val="bottom"/>
          </w:tcPr>
          <w:p w:rsidR="003E3908" w:rsidRDefault="003E3908">
            <w:pPr>
              <w:pStyle w:val="Ttulo4"/>
              <w:rPr>
                <w:rFonts w:eastAsia="Arial Unicode MS"/>
              </w:rPr>
            </w:pPr>
            <w:r>
              <w:t>SOYLIGHT</w:t>
            </w:r>
          </w:p>
        </w:tc>
        <w:tc>
          <w:tcPr>
            <w:tcW w:w="0" w:type="auto"/>
            <w:tcBorders>
              <w:top w:val="nil"/>
              <w:left w:val="single" w:sz="8" w:space="0" w:color="auto"/>
              <w:bottom w:val="nil"/>
              <w:right w:val="single" w:sz="8" w:space="0" w:color="auto"/>
            </w:tcBorders>
            <w:noWrap/>
            <w:tcMar>
              <w:top w:w="15" w:type="dxa"/>
              <w:left w:w="15" w:type="dxa"/>
              <w:bottom w:w="0" w:type="dxa"/>
              <w:right w:w="15" w:type="dxa"/>
            </w:tcMar>
            <w:vAlign w:val="bottom"/>
          </w:tcPr>
          <w:p w:rsidR="003E3908" w:rsidRDefault="003E3908">
            <w:pPr>
              <w:jc w:val="both"/>
              <w:rPr>
                <w:rFonts w:ascii="Arial" w:eastAsia="Arial Unicode MS" w:hAnsi="Arial" w:cs="Arial"/>
                <w:sz w:val="20"/>
                <w:szCs w:val="20"/>
              </w:rPr>
            </w:pPr>
            <w:r>
              <w:rPr>
                <w:rFonts w:ascii="Arial" w:hAnsi="Arial" w:cs="Arial"/>
                <w:sz w:val="20"/>
                <w:szCs w:val="20"/>
              </w:rPr>
              <w:t>2. Eficiencia en costos</w:t>
            </w:r>
          </w:p>
        </w:tc>
      </w:tr>
      <w:tr w:rsidR="003E3908">
        <w:trPr>
          <w:trHeight w:val="255"/>
          <w:jc w:val="center"/>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bottom"/>
          </w:tcPr>
          <w:p w:rsidR="003E3908" w:rsidRDefault="003E3908">
            <w:pPr>
              <w:jc w:val="both"/>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3E3908" w:rsidRDefault="003E3908">
            <w:pPr>
              <w:jc w:val="both"/>
              <w:rPr>
                <w:rFonts w:ascii="Arial" w:eastAsia="Arial Unicode MS" w:hAnsi="Arial" w:cs="Arial"/>
                <w:sz w:val="20"/>
                <w:szCs w:val="20"/>
              </w:rPr>
            </w:pPr>
          </w:p>
        </w:tc>
        <w:tc>
          <w:tcPr>
            <w:tcW w:w="0" w:type="auto"/>
            <w:tcBorders>
              <w:top w:val="nil"/>
              <w:left w:val="single" w:sz="8" w:space="0" w:color="auto"/>
              <w:bottom w:val="nil"/>
              <w:right w:val="single" w:sz="8" w:space="0" w:color="auto"/>
            </w:tcBorders>
            <w:noWrap/>
            <w:tcMar>
              <w:top w:w="15" w:type="dxa"/>
              <w:left w:w="15" w:type="dxa"/>
              <w:bottom w:w="0" w:type="dxa"/>
              <w:right w:w="15" w:type="dxa"/>
            </w:tcMar>
            <w:vAlign w:val="bottom"/>
          </w:tcPr>
          <w:p w:rsidR="003E3908" w:rsidRDefault="003E3908">
            <w:pPr>
              <w:jc w:val="both"/>
              <w:rPr>
                <w:rFonts w:ascii="Arial" w:eastAsia="Arial Unicode MS" w:hAnsi="Arial" w:cs="Arial"/>
                <w:sz w:val="20"/>
                <w:szCs w:val="20"/>
              </w:rPr>
            </w:pPr>
            <w:r>
              <w:rPr>
                <w:rFonts w:ascii="Arial" w:hAnsi="Arial" w:cs="Arial"/>
                <w:sz w:val="20"/>
                <w:szCs w:val="20"/>
              </w:rPr>
              <w:t>3. Beneficios de la Soya</w:t>
            </w:r>
          </w:p>
        </w:tc>
      </w:tr>
      <w:tr w:rsidR="003E3908">
        <w:trPr>
          <w:trHeight w:val="270"/>
          <w:jc w:val="center"/>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tcPr>
          <w:p w:rsidR="003E3908" w:rsidRDefault="003E3908">
            <w:pPr>
              <w:jc w:val="both"/>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3E3908" w:rsidRDefault="003E3908">
            <w:pPr>
              <w:jc w:val="both"/>
              <w:rPr>
                <w:rFonts w:ascii="Arial" w:eastAsia="Arial Unicode MS" w:hAnsi="Arial" w:cs="Arial"/>
                <w:sz w:val="20"/>
                <w:szCs w:val="20"/>
              </w:rPr>
            </w:pPr>
          </w:p>
        </w:tc>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tcPr>
          <w:p w:rsidR="003E3908" w:rsidRDefault="003E3908">
            <w:pPr>
              <w:jc w:val="both"/>
              <w:rPr>
                <w:rFonts w:ascii="Arial" w:eastAsia="Arial Unicode MS" w:hAnsi="Arial" w:cs="Arial"/>
                <w:sz w:val="20"/>
                <w:szCs w:val="20"/>
              </w:rPr>
            </w:pPr>
            <w:r>
              <w:rPr>
                <w:rFonts w:ascii="Arial" w:hAnsi="Arial" w:cs="Arial"/>
                <w:sz w:val="20"/>
                <w:szCs w:val="20"/>
              </w:rPr>
              <w:t>4. Aceptación en el Mercado</w:t>
            </w:r>
          </w:p>
        </w:tc>
      </w:tr>
      <w:tr w:rsidR="003E3908">
        <w:trPr>
          <w:trHeight w:val="255"/>
          <w:jc w:val="center"/>
        </w:trPr>
        <w:tc>
          <w:tcPr>
            <w:tcW w:w="0" w:type="auto"/>
            <w:tcBorders>
              <w:top w:val="nil"/>
              <w:left w:val="single" w:sz="8" w:space="0" w:color="auto"/>
              <w:bottom w:val="single" w:sz="4" w:space="0" w:color="auto"/>
              <w:right w:val="single" w:sz="8" w:space="0" w:color="auto"/>
            </w:tcBorders>
            <w:noWrap/>
            <w:tcMar>
              <w:top w:w="15" w:type="dxa"/>
              <w:left w:w="15" w:type="dxa"/>
              <w:bottom w:w="0" w:type="dxa"/>
              <w:right w:w="15" w:type="dxa"/>
            </w:tcMar>
            <w:vAlign w:val="bottom"/>
          </w:tcPr>
          <w:p w:rsidR="003E3908" w:rsidRDefault="003E3908">
            <w:pPr>
              <w:jc w:val="both"/>
              <w:rPr>
                <w:rFonts w:ascii="Arial" w:eastAsia="Arial Unicode MS" w:hAnsi="Arial" w:cs="Arial"/>
                <w:sz w:val="20"/>
                <w:szCs w:val="20"/>
              </w:rPr>
            </w:pPr>
            <w:r>
              <w:rPr>
                <w:rFonts w:ascii="Arial" w:hAnsi="Arial" w:cs="Arial"/>
                <w:sz w:val="20"/>
                <w:szCs w:val="20"/>
              </w:rPr>
              <w:t> </w:t>
            </w:r>
          </w:p>
        </w:tc>
        <w:tc>
          <w:tcPr>
            <w:tcW w:w="0" w:type="auto"/>
            <w:tcBorders>
              <w:top w:val="single" w:sz="8" w:space="0" w:color="auto"/>
              <w:left w:val="nil"/>
              <w:bottom w:val="single" w:sz="4" w:space="0" w:color="auto"/>
              <w:right w:val="single" w:sz="8" w:space="0" w:color="auto"/>
            </w:tcBorders>
            <w:noWrap/>
            <w:tcMar>
              <w:top w:w="15" w:type="dxa"/>
              <w:left w:w="15" w:type="dxa"/>
              <w:bottom w:w="0" w:type="dxa"/>
              <w:right w:w="15" w:type="dxa"/>
            </w:tcMar>
            <w:vAlign w:val="bottom"/>
          </w:tcPr>
          <w:p w:rsidR="003E3908" w:rsidRDefault="003E3908">
            <w:pPr>
              <w:jc w:val="both"/>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3E3908" w:rsidRDefault="003E3908">
            <w:pPr>
              <w:jc w:val="both"/>
              <w:rPr>
                <w:rFonts w:ascii="Arial" w:eastAsia="Arial Unicode MS" w:hAnsi="Arial" w:cs="Arial"/>
                <w:sz w:val="20"/>
                <w:szCs w:val="20"/>
              </w:rPr>
            </w:pPr>
            <w:r>
              <w:rPr>
                <w:rFonts w:ascii="Arial" w:hAnsi="Arial" w:cs="Arial"/>
                <w:sz w:val="20"/>
                <w:szCs w:val="20"/>
              </w:rPr>
              <w:t> </w:t>
            </w:r>
          </w:p>
        </w:tc>
      </w:tr>
      <w:tr w:rsidR="003E3908">
        <w:trPr>
          <w:trHeight w:val="25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3E3908" w:rsidRDefault="003E3908">
            <w:pPr>
              <w:pStyle w:val="Ttulo4"/>
              <w:rPr>
                <w:rFonts w:eastAsia="Arial Unicode MS"/>
              </w:rPr>
            </w:pPr>
            <w:r>
              <w:rPr>
                <w:highlight w:val="lightGray"/>
              </w:rPr>
              <w:t>Fracasos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3E3908" w:rsidRDefault="003E3908">
            <w:pPr>
              <w:pStyle w:val="Ttulo4"/>
              <w:rPr>
                <w:rFonts w:eastAsia="Arial Unicode MS"/>
              </w:rPr>
            </w:pPr>
            <w:r>
              <w:rPr>
                <w:highlight w:val="lightGray"/>
              </w:rPr>
              <w:t>Amenazas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3E3908" w:rsidRDefault="003E3908">
            <w:pPr>
              <w:pStyle w:val="Ttulo4"/>
              <w:jc w:val="both"/>
              <w:rPr>
                <w:rFonts w:eastAsia="Arial Unicode MS"/>
              </w:rPr>
            </w:pPr>
            <w:r>
              <w:rPr>
                <w:highlight w:val="lightGray"/>
              </w:rPr>
              <w:t>Debilidades Competencia</w:t>
            </w:r>
          </w:p>
        </w:tc>
      </w:tr>
      <w:tr w:rsidR="003E3908">
        <w:trPr>
          <w:trHeight w:val="255"/>
          <w:jc w:val="center"/>
        </w:trPr>
        <w:tc>
          <w:tcPr>
            <w:tcW w:w="0" w:type="auto"/>
            <w:tcBorders>
              <w:top w:val="single" w:sz="4" w:space="0" w:color="auto"/>
              <w:left w:val="single" w:sz="8" w:space="0" w:color="auto"/>
              <w:bottom w:val="nil"/>
              <w:right w:val="single" w:sz="8" w:space="0" w:color="auto"/>
            </w:tcBorders>
            <w:noWrap/>
            <w:tcMar>
              <w:top w:w="15" w:type="dxa"/>
              <w:left w:w="15" w:type="dxa"/>
              <w:bottom w:w="0" w:type="dxa"/>
              <w:right w:w="15" w:type="dxa"/>
            </w:tcMar>
            <w:vAlign w:val="bottom"/>
          </w:tcPr>
          <w:p w:rsidR="003E3908" w:rsidRDefault="003E3908">
            <w:pPr>
              <w:jc w:val="both"/>
              <w:rPr>
                <w:rFonts w:ascii="Arial" w:eastAsia="Arial Unicode MS" w:hAnsi="Arial" w:cs="Arial"/>
                <w:sz w:val="20"/>
                <w:szCs w:val="20"/>
              </w:rPr>
            </w:pPr>
            <w:r>
              <w:rPr>
                <w:rFonts w:ascii="Arial" w:hAnsi="Arial" w:cs="Arial"/>
                <w:sz w:val="20"/>
                <w:szCs w:val="20"/>
              </w:rPr>
              <w:t>1. Escasez de Demanda</w:t>
            </w:r>
          </w:p>
        </w:tc>
        <w:tc>
          <w:tcPr>
            <w:tcW w:w="0" w:type="auto"/>
            <w:tcBorders>
              <w:top w:val="single" w:sz="4" w:space="0" w:color="auto"/>
              <w:left w:val="nil"/>
              <w:bottom w:val="nil"/>
              <w:right w:val="single" w:sz="8" w:space="0" w:color="auto"/>
            </w:tcBorders>
            <w:noWrap/>
            <w:tcMar>
              <w:top w:w="15" w:type="dxa"/>
              <w:left w:w="15" w:type="dxa"/>
              <w:bottom w:w="0" w:type="dxa"/>
              <w:right w:w="15" w:type="dxa"/>
            </w:tcMar>
            <w:vAlign w:val="bottom"/>
          </w:tcPr>
          <w:p w:rsidR="003E3908" w:rsidRDefault="003E3908">
            <w:pPr>
              <w:jc w:val="both"/>
              <w:rPr>
                <w:rFonts w:ascii="Arial" w:eastAsia="Arial Unicode MS" w:hAnsi="Arial" w:cs="Arial"/>
                <w:sz w:val="20"/>
                <w:szCs w:val="20"/>
              </w:rPr>
            </w:pPr>
            <w:r>
              <w:rPr>
                <w:rFonts w:ascii="Arial" w:hAnsi="Arial" w:cs="Arial"/>
                <w:sz w:val="20"/>
                <w:szCs w:val="20"/>
              </w:rPr>
              <w:t>1. Carencia de Canales de</w:t>
            </w:r>
          </w:p>
        </w:tc>
        <w:tc>
          <w:tcPr>
            <w:tcW w:w="0" w:type="auto"/>
            <w:tcBorders>
              <w:top w:val="single" w:sz="4" w:space="0" w:color="auto"/>
              <w:left w:val="nil"/>
              <w:bottom w:val="nil"/>
              <w:right w:val="single" w:sz="8" w:space="0" w:color="auto"/>
            </w:tcBorders>
            <w:noWrap/>
            <w:tcMar>
              <w:top w:w="15" w:type="dxa"/>
              <w:left w:w="15" w:type="dxa"/>
              <w:bottom w:w="0" w:type="dxa"/>
              <w:right w:w="15" w:type="dxa"/>
            </w:tcMar>
            <w:vAlign w:val="bottom"/>
          </w:tcPr>
          <w:p w:rsidR="003E3908" w:rsidRDefault="003E3908">
            <w:pPr>
              <w:jc w:val="both"/>
              <w:rPr>
                <w:rFonts w:ascii="Arial" w:eastAsia="Arial Unicode MS" w:hAnsi="Arial" w:cs="Arial"/>
                <w:sz w:val="20"/>
                <w:szCs w:val="20"/>
              </w:rPr>
            </w:pPr>
            <w:r>
              <w:rPr>
                <w:rFonts w:ascii="Arial" w:hAnsi="Arial" w:cs="Arial"/>
                <w:sz w:val="20"/>
                <w:szCs w:val="20"/>
              </w:rPr>
              <w:t>1. Mano de obra costosa</w:t>
            </w:r>
          </w:p>
        </w:tc>
      </w:tr>
      <w:tr w:rsidR="003E3908">
        <w:trPr>
          <w:trHeight w:val="255"/>
          <w:jc w:val="center"/>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bottom"/>
          </w:tcPr>
          <w:p w:rsidR="003E3908" w:rsidRDefault="003E3908">
            <w:pPr>
              <w:jc w:val="both"/>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3E3908" w:rsidRDefault="003E3908">
            <w:pPr>
              <w:jc w:val="both"/>
              <w:rPr>
                <w:rFonts w:ascii="Arial" w:eastAsia="Arial Unicode MS" w:hAnsi="Arial" w:cs="Arial"/>
                <w:sz w:val="20"/>
                <w:szCs w:val="20"/>
              </w:rPr>
            </w:pPr>
            <w:r>
              <w:rPr>
                <w:rFonts w:ascii="Arial" w:hAnsi="Arial" w:cs="Arial"/>
                <w:sz w:val="20"/>
                <w:szCs w:val="20"/>
              </w:rPr>
              <w:t>distribución</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3E3908" w:rsidRDefault="003E3908">
            <w:pPr>
              <w:jc w:val="both"/>
              <w:rPr>
                <w:rFonts w:ascii="Arial" w:eastAsia="Arial Unicode MS" w:hAnsi="Arial" w:cs="Arial"/>
                <w:sz w:val="20"/>
                <w:szCs w:val="20"/>
              </w:rPr>
            </w:pPr>
            <w:r>
              <w:rPr>
                <w:rFonts w:ascii="Arial" w:hAnsi="Arial" w:cs="Arial"/>
                <w:sz w:val="20"/>
                <w:szCs w:val="20"/>
              </w:rPr>
              <w:t>2 . Apoyo Gubernamental</w:t>
            </w:r>
          </w:p>
        </w:tc>
      </w:tr>
      <w:tr w:rsidR="003E3908">
        <w:trPr>
          <w:trHeight w:val="270"/>
          <w:jc w:val="center"/>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tcPr>
          <w:p w:rsidR="003E3908" w:rsidRDefault="003E3908">
            <w:pPr>
              <w:jc w:val="both"/>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3E3908" w:rsidRDefault="003E3908">
            <w:pPr>
              <w:jc w:val="both"/>
              <w:rPr>
                <w:rFonts w:ascii="Arial" w:eastAsia="Arial Unicode MS" w:hAnsi="Arial" w:cs="Arial"/>
                <w:sz w:val="20"/>
                <w:szCs w:val="20"/>
              </w:rPr>
            </w:pPr>
            <w:r>
              <w:rPr>
                <w:rFonts w:ascii="Arial" w:hAnsi="Arial" w:cs="Arial"/>
                <w:sz w:val="20"/>
                <w:szCs w:val="20"/>
              </w:rPr>
              <w:t>2. Productos sustitutos</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3E3908" w:rsidRDefault="003E3908">
            <w:pPr>
              <w:jc w:val="both"/>
              <w:rPr>
                <w:rFonts w:ascii="Arial" w:eastAsia="Arial Unicode MS" w:hAnsi="Arial" w:cs="Arial"/>
                <w:sz w:val="20"/>
                <w:szCs w:val="20"/>
              </w:rPr>
            </w:pPr>
            <w:r>
              <w:rPr>
                <w:rFonts w:ascii="Arial" w:hAnsi="Arial" w:cs="Arial"/>
                <w:sz w:val="20"/>
                <w:szCs w:val="20"/>
              </w:rPr>
              <w:t> </w:t>
            </w:r>
          </w:p>
        </w:tc>
      </w:tr>
    </w:tbl>
    <w:p w:rsidR="001644D7" w:rsidRPr="0052278D" w:rsidRDefault="001644D7" w:rsidP="001644D7">
      <w:pPr>
        <w:ind w:firstLine="708"/>
        <w:rPr>
          <w:rFonts w:ascii="Arial" w:hAnsi="Arial" w:cs="Arial"/>
          <w:b/>
          <w:sz w:val="18"/>
          <w:szCs w:val="18"/>
        </w:rPr>
      </w:pPr>
      <w:r w:rsidRPr="0052278D">
        <w:rPr>
          <w:rFonts w:ascii="Arial" w:hAnsi="Arial" w:cs="Arial"/>
          <w:b/>
          <w:sz w:val="18"/>
          <w:szCs w:val="18"/>
        </w:rPr>
        <w:t>Elaborado por: El autor</w:t>
      </w:r>
    </w:p>
    <w:p w:rsidR="003E3908" w:rsidRDefault="003E3908">
      <w:pPr>
        <w:spacing w:line="480" w:lineRule="auto"/>
        <w:jc w:val="both"/>
        <w:rPr>
          <w:rFonts w:ascii="Arial" w:hAnsi="Arial" w:cs="Arial"/>
        </w:rPr>
      </w:pPr>
    </w:p>
    <w:p w:rsidR="003E3908" w:rsidRDefault="003E3908">
      <w:pPr>
        <w:spacing w:line="480" w:lineRule="auto"/>
        <w:ind w:firstLine="708"/>
        <w:jc w:val="both"/>
        <w:rPr>
          <w:rFonts w:ascii="Arial" w:hAnsi="Arial" w:cs="Arial"/>
        </w:rPr>
      </w:pPr>
    </w:p>
    <w:p w:rsidR="003E3908" w:rsidRDefault="003E3908">
      <w:pPr>
        <w:spacing w:line="480" w:lineRule="auto"/>
        <w:jc w:val="both"/>
        <w:rPr>
          <w:rFonts w:ascii="Arial" w:hAnsi="Arial" w:cs="Arial"/>
        </w:rPr>
      </w:pPr>
    </w:p>
    <w:p w:rsidR="001644D7" w:rsidRDefault="001644D7">
      <w:pPr>
        <w:spacing w:line="480" w:lineRule="auto"/>
        <w:jc w:val="both"/>
        <w:rPr>
          <w:rFonts w:ascii="Arial" w:hAnsi="Arial" w:cs="Arial"/>
        </w:rPr>
      </w:pPr>
    </w:p>
    <w:p w:rsidR="001644D7" w:rsidRDefault="001644D7">
      <w:pPr>
        <w:spacing w:line="480" w:lineRule="auto"/>
        <w:jc w:val="both"/>
        <w:rPr>
          <w:rFonts w:ascii="Arial" w:hAnsi="Arial" w:cs="Arial"/>
        </w:rPr>
      </w:pPr>
    </w:p>
    <w:p w:rsidR="001644D7" w:rsidRDefault="001644D7">
      <w:pPr>
        <w:spacing w:line="480" w:lineRule="auto"/>
        <w:jc w:val="both"/>
        <w:rPr>
          <w:rFonts w:ascii="Arial" w:hAnsi="Arial" w:cs="Arial"/>
        </w:rPr>
      </w:pPr>
    </w:p>
    <w:p w:rsidR="001644D7" w:rsidRDefault="001644D7">
      <w:pPr>
        <w:spacing w:line="480" w:lineRule="auto"/>
        <w:jc w:val="both"/>
        <w:rPr>
          <w:rFonts w:ascii="Arial" w:hAnsi="Arial" w:cs="Arial"/>
        </w:rPr>
      </w:pPr>
    </w:p>
    <w:p w:rsidR="001644D7" w:rsidRDefault="001644D7">
      <w:pPr>
        <w:spacing w:line="480" w:lineRule="auto"/>
        <w:jc w:val="both"/>
        <w:rPr>
          <w:rFonts w:ascii="Arial" w:hAnsi="Arial" w:cs="Arial"/>
        </w:rPr>
      </w:pPr>
    </w:p>
    <w:p w:rsidR="001644D7" w:rsidRDefault="001644D7">
      <w:pPr>
        <w:spacing w:line="480" w:lineRule="auto"/>
        <w:jc w:val="both"/>
        <w:rPr>
          <w:rFonts w:ascii="Arial" w:hAnsi="Arial" w:cs="Arial"/>
        </w:rPr>
      </w:pPr>
    </w:p>
    <w:p w:rsidR="003E3908" w:rsidRDefault="00C77CA8">
      <w:pPr>
        <w:pStyle w:val="Ttulo6"/>
      </w:pPr>
      <w:r>
        <w:t xml:space="preserve">3.4. </w:t>
      </w:r>
      <w:r w:rsidR="003E3908">
        <w:t>Descripción de Problemas y Oportunidades</w:t>
      </w:r>
    </w:p>
    <w:p w:rsidR="003E3908" w:rsidRDefault="003E3908">
      <w:pPr>
        <w:pStyle w:val="Ttulo2"/>
        <w:spacing w:line="480" w:lineRule="auto"/>
        <w:jc w:val="both"/>
        <w:rPr>
          <w:rFonts w:ascii="Arial" w:hAnsi="Arial" w:cs="Arial"/>
        </w:rPr>
      </w:pPr>
    </w:p>
    <w:p w:rsidR="003E3908" w:rsidRDefault="00C77CA8">
      <w:pPr>
        <w:pStyle w:val="Ttulo2"/>
        <w:spacing w:line="480" w:lineRule="auto"/>
        <w:jc w:val="both"/>
        <w:rPr>
          <w:rFonts w:ascii="Arial" w:hAnsi="Arial" w:cs="Arial"/>
        </w:rPr>
      </w:pPr>
      <w:r>
        <w:rPr>
          <w:rFonts w:ascii="Arial" w:hAnsi="Arial" w:cs="Arial"/>
        </w:rPr>
        <w:t xml:space="preserve">3.4.1. </w:t>
      </w:r>
      <w:r w:rsidR="003E3908">
        <w:rPr>
          <w:rFonts w:ascii="Arial" w:hAnsi="Arial" w:cs="Arial"/>
        </w:rPr>
        <w:t>Análisis FODA</w:t>
      </w:r>
    </w:p>
    <w:p w:rsidR="003E3908" w:rsidRDefault="003E3908">
      <w:pPr>
        <w:spacing w:line="480" w:lineRule="auto"/>
        <w:jc w:val="both"/>
        <w:rPr>
          <w:rFonts w:ascii="Arial" w:hAnsi="Arial" w:cs="Arial"/>
          <w:b/>
          <w:bCs/>
        </w:rPr>
      </w:pPr>
    </w:p>
    <w:p w:rsidR="003E3908" w:rsidRPr="0003252A" w:rsidRDefault="00C77CA8" w:rsidP="0003252A">
      <w:pPr>
        <w:spacing w:line="480" w:lineRule="auto"/>
        <w:ind w:firstLine="360"/>
        <w:jc w:val="both"/>
        <w:rPr>
          <w:rFonts w:ascii="Arial" w:hAnsi="Arial" w:cs="Arial"/>
          <w:b/>
          <w:bCs/>
          <w:i/>
          <w:u w:val="single"/>
        </w:rPr>
      </w:pPr>
      <w:r w:rsidRPr="0003252A">
        <w:rPr>
          <w:rFonts w:ascii="Arial" w:hAnsi="Arial" w:cs="Arial"/>
          <w:b/>
          <w:bCs/>
          <w:i/>
          <w:u w:val="single"/>
        </w:rPr>
        <w:t>3.</w:t>
      </w:r>
      <w:r w:rsidR="000C3D67" w:rsidRPr="0003252A">
        <w:rPr>
          <w:rFonts w:ascii="Arial" w:hAnsi="Arial" w:cs="Arial"/>
          <w:b/>
          <w:bCs/>
          <w:i/>
          <w:u w:val="single"/>
        </w:rPr>
        <w:t>4</w:t>
      </w:r>
      <w:r w:rsidR="0003252A" w:rsidRPr="0003252A">
        <w:rPr>
          <w:rFonts w:ascii="Arial" w:hAnsi="Arial" w:cs="Arial"/>
          <w:b/>
          <w:bCs/>
          <w:i/>
          <w:u w:val="single"/>
        </w:rPr>
        <w:t>.</w:t>
      </w:r>
      <w:r w:rsidRPr="0003252A">
        <w:rPr>
          <w:rFonts w:ascii="Arial" w:hAnsi="Arial" w:cs="Arial"/>
          <w:b/>
          <w:bCs/>
          <w:i/>
          <w:u w:val="single"/>
        </w:rPr>
        <w:t xml:space="preserve">1.1. </w:t>
      </w:r>
      <w:r w:rsidR="003E3908" w:rsidRPr="0003252A">
        <w:rPr>
          <w:rFonts w:ascii="Arial" w:hAnsi="Arial" w:cs="Arial"/>
          <w:b/>
          <w:bCs/>
          <w:i/>
          <w:u w:val="single"/>
        </w:rPr>
        <w:t>Fortalezas</w:t>
      </w:r>
    </w:p>
    <w:p w:rsidR="003E3908" w:rsidRDefault="003E3908">
      <w:pPr>
        <w:numPr>
          <w:ilvl w:val="0"/>
          <w:numId w:val="31"/>
        </w:numPr>
        <w:spacing w:line="480" w:lineRule="auto"/>
        <w:jc w:val="both"/>
        <w:rPr>
          <w:rFonts w:ascii="Arial" w:hAnsi="Arial" w:cs="Arial"/>
        </w:rPr>
      </w:pPr>
      <w:r>
        <w:rPr>
          <w:rFonts w:ascii="Arial" w:hAnsi="Arial" w:cs="Arial"/>
        </w:rPr>
        <w:t>SOYLIGHT mantiene con una demanda latente.</w:t>
      </w:r>
    </w:p>
    <w:p w:rsidR="003E3908" w:rsidRDefault="004D692D">
      <w:pPr>
        <w:numPr>
          <w:ilvl w:val="0"/>
          <w:numId w:val="31"/>
        </w:numPr>
        <w:spacing w:line="480" w:lineRule="auto"/>
        <w:jc w:val="both"/>
        <w:rPr>
          <w:rFonts w:ascii="Arial" w:hAnsi="Arial" w:cs="Arial"/>
        </w:rPr>
      </w:pPr>
      <w:r>
        <w:rPr>
          <w:rFonts w:ascii="Arial" w:hAnsi="Arial" w:cs="Arial"/>
        </w:rPr>
        <w:t>I</w:t>
      </w:r>
      <w:r w:rsidR="003E3908">
        <w:rPr>
          <w:rFonts w:ascii="Arial" w:hAnsi="Arial" w:cs="Arial"/>
        </w:rPr>
        <w:t>nnovación en galletas de soya en mercado local.</w:t>
      </w:r>
    </w:p>
    <w:p w:rsidR="003E3908" w:rsidRDefault="003E3908">
      <w:pPr>
        <w:numPr>
          <w:ilvl w:val="0"/>
          <w:numId w:val="31"/>
        </w:numPr>
        <w:spacing w:line="480" w:lineRule="auto"/>
        <w:jc w:val="both"/>
        <w:rPr>
          <w:rFonts w:ascii="Arial" w:hAnsi="Arial" w:cs="Arial"/>
        </w:rPr>
      </w:pPr>
      <w:r>
        <w:rPr>
          <w:rFonts w:ascii="Arial" w:hAnsi="Arial" w:cs="Arial"/>
        </w:rPr>
        <w:t>Precio accesible a nuestro mercado meta.</w:t>
      </w:r>
    </w:p>
    <w:p w:rsidR="003E3908" w:rsidRDefault="003E3908">
      <w:pPr>
        <w:numPr>
          <w:ilvl w:val="0"/>
          <w:numId w:val="31"/>
        </w:numPr>
        <w:spacing w:line="480" w:lineRule="auto"/>
        <w:jc w:val="both"/>
        <w:rPr>
          <w:rFonts w:ascii="Arial" w:hAnsi="Arial" w:cs="Arial"/>
        </w:rPr>
      </w:pPr>
      <w:r>
        <w:rPr>
          <w:rFonts w:ascii="Arial" w:hAnsi="Arial" w:cs="Arial"/>
        </w:rPr>
        <w:t>Materia prima es de origen nacional.</w:t>
      </w:r>
    </w:p>
    <w:p w:rsidR="003E3908" w:rsidRDefault="003E3908">
      <w:pPr>
        <w:numPr>
          <w:ilvl w:val="0"/>
          <w:numId w:val="31"/>
        </w:numPr>
        <w:spacing w:line="480" w:lineRule="auto"/>
        <w:jc w:val="both"/>
        <w:rPr>
          <w:rFonts w:ascii="Arial" w:hAnsi="Arial" w:cs="Arial"/>
        </w:rPr>
      </w:pPr>
      <w:r>
        <w:rPr>
          <w:rFonts w:ascii="Arial" w:hAnsi="Arial" w:cs="Arial"/>
        </w:rPr>
        <w:t>SOYLIGHT está elaborado con materias prima nutricionales y alimenticias.</w:t>
      </w:r>
    </w:p>
    <w:p w:rsidR="003E3908" w:rsidRDefault="003E3908">
      <w:pPr>
        <w:numPr>
          <w:ilvl w:val="0"/>
          <w:numId w:val="31"/>
        </w:numPr>
        <w:spacing w:line="480" w:lineRule="auto"/>
        <w:jc w:val="both"/>
        <w:rPr>
          <w:rFonts w:ascii="Arial" w:hAnsi="Arial" w:cs="Arial"/>
        </w:rPr>
      </w:pPr>
      <w:r>
        <w:rPr>
          <w:rFonts w:ascii="Arial" w:hAnsi="Arial" w:cs="Arial"/>
        </w:rPr>
        <w:t xml:space="preserve">Alta coordinación vertical entre producción y comercialización </w:t>
      </w:r>
    </w:p>
    <w:p w:rsidR="003E3908" w:rsidRDefault="003E3908">
      <w:pPr>
        <w:spacing w:line="480" w:lineRule="auto"/>
        <w:jc w:val="both"/>
        <w:rPr>
          <w:rFonts w:ascii="Arial" w:hAnsi="Arial" w:cs="Arial"/>
        </w:rPr>
      </w:pPr>
    </w:p>
    <w:p w:rsidR="003E3908" w:rsidRPr="0003252A" w:rsidRDefault="00C77CA8" w:rsidP="0003252A">
      <w:pPr>
        <w:pStyle w:val="Ttulo2"/>
        <w:spacing w:line="480" w:lineRule="auto"/>
        <w:ind w:firstLine="360"/>
        <w:jc w:val="both"/>
        <w:rPr>
          <w:rFonts w:ascii="Arial" w:hAnsi="Arial" w:cs="Arial"/>
          <w:i/>
          <w:u w:val="single"/>
        </w:rPr>
      </w:pPr>
      <w:r w:rsidRPr="0003252A">
        <w:rPr>
          <w:rFonts w:ascii="Arial" w:hAnsi="Arial" w:cs="Arial"/>
          <w:i/>
          <w:u w:val="single"/>
        </w:rPr>
        <w:t xml:space="preserve">3.4.1.2. </w:t>
      </w:r>
      <w:r w:rsidR="003E3908" w:rsidRPr="0003252A">
        <w:rPr>
          <w:rFonts w:ascii="Arial" w:hAnsi="Arial" w:cs="Arial"/>
          <w:i/>
          <w:u w:val="single"/>
        </w:rPr>
        <w:t>Oportunidades</w:t>
      </w:r>
    </w:p>
    <w:p w:rsidR="003E3908" w:rsidRDefault="003E3908">
      <w:pPr>
        <w:numPr>
          <w:ilvl w:val="0"/>
          <w:numId w:val="30"/>
        </w:numPr>
        <w:spacing w:line="480" w:lineRule="auto"/>
        <w:jc w:val="both"/>
        <w:rPr>
          <w:rFonts w:ascii="Arial" w:hAnsi="Arial" w:cs="Arial"/>
        </w:rPr>
      </w:pPr>
      <w:r>
        <w:rPr>
          <w:rFonts w:ascii="Arial" w:hAnsi="Arial" w:cs="Arial"/>
        </w:rPr>
        <w:t>El mercado no está saturado ni existe monopolio con esta clase de producto.</w:t>
      </w:r>
    </w:p>
    <w:p w:rsidR="003E3908" w:rsidRDefault="003E3908">
      <w:pPr>
        <w:numPr>
          <w:ilvl w:val="0"/>
          <w:numId w:val="30"/>
        </w:numPr>
        <w:spacing w:line="480" w:lineRule="auto"/>
        <w:jc w:val="both"/>
        <w:rPr>
          <w:rFonts w:ascii="Arial" w:hAnsi="Arial" w:cs="Arial"/>
        </w:rPr>
      </w:pPr>
      <w:r>
        <w:rPr>
          <w:rFonts w:ascii="Arial" w:hAnsi="Arial" w:cs="Arial"/>
        </w:rPr>
        <w:t>Existe gran aceptación en el mercado local por productos naturales y nutricionales.</w:t>
      </w:r>
    </w:p>
    <w:p w:rsidR="003E3908" w:rsidRDefault="003E3908">
      <w:pPr>
        <w:numPr>
          <w:ilvl w:val="0"/>
          <w:numId w:val="30"/>
        </w:numPr>
        <w:spacing w:line="480" w:lineRule="auto"/>
        <w:jc w:val="both"/>
        <w:rPr>
          <w:rFonts w:ascii="Arial" w:hAnsi="Arial" w:cs="Arial"/>
        </w:rPr>
      </w:pPr>
      <w:r>
        <w:rPr>
          <w:rFonts w:ascii="Arial" w:hAnsi="Arial" w:cs="Arial"/>
        </w:rPr>
        <w:t>Posibilidad d</w:t>
      </w:r>
      <w:r w:rsidR="004D692D">
        <w:rPr>
          <w:rFonts w:ascii="Arial" w:hAnsi="Arial" w:cs="Arial"/>
        </w:rPr>
        <w:t>e desarrollar y diferenciar SOY</w:t>
      </w:r>
      <w:r>
        <w:rPr>
          <w:rFonts w:ascii="Arial" w:hAnsi="Arial" w:cs="Arial"/>
        </w:rPr>
        <w:t>LIGHT para destinarlo a otros mercados nacionales y a la exportación.</w:t>
      </w:r>
    </w:p>
    <w:p w:rsidR="003E3908" w:rsidRDefault="003E3908">
      <w:pPr>
        <w:numPr>
          <w:ilvl w:val="0"/>
          <w:numId w:val="30"/>
        </w:numPr>
        <w:spacing w:line="480" w:lineRule="auto"/>
        <w:jc w:val="both"/>
        <w:rPr>
          <w:rFonts w:ascii="Arial" w:hAnsi="Arial" w:cs="Arial"/>
        </w:rPr>
      </w:pPr>
      <w:r>
        <w:rPr>
          <w:rFonts w:ascii="Arial" w:hAnsi="Arial" w:cs="Arial"/>
        </w:rPr>
        <w:t>Factibilidad de crear una cultura nutricional en los consumidores mediante publicidad y promociones.</w:t>
      </w:r>
    </w:p>
    <w:p w:rsidR="003E3908" w:rsidRPr="0003252A" w:rsidRDefault="00C77CA8" w:rsidP="0003252A">
      <w:pPr>
        <w:pStyle w:val="Ttulo2"/>
        <w:spacing w:line="480" w:lineRule="auto"/>
        <w:ind w:firstLine="360"/>
        <w:jc w:val="both"/>
        <w:rPr>
          <w:rFonts w:ascii="Arial" w:hAnsi="Arial" w:cs="Arial"/>
          <w:i/>
          <w:u w:val="single"/>
        </w:rPr>
      </w:pPr>
      <w:r w:rsidRPr="0003252A">
        <w:rPr>
          <w:rFonts w:ascii="Arial" w:hAnsi="Arial" w:cs="Arial"/>
          <w:i/>
          <w:u w:val="single"/>
        </w:rPr>
        <w:t>3</w:t>
      </w:r>
      <w:r w:rsidR="000C3D67" w:rsidRPr="0003252A">
        <w:rPr>
          <w:rFonts w:ascii="Arial" w:hAnsi="Arial" w:cs="Arial"/>
          <w:i/>
          <w:u w:val="single"/>
        </w:rPr>
        <w:t>.</w:t>
      </w:r>
      <w:r w:rsidRPr="0003252A">
        <w:rPr>
          <w:rFonts w:ascii="Arial" w:hAnsi="Arial" w:cs="Arial"/>
          <w:i/>
          <w:u w:val="single"/>
        </w:rPr>
        <w:t xml:space="preserve">4.1.3. </w:t>
      </w:r>
      <w:r w:rsidR="003E3908" w:rsidRPr="0003252A">
        <w:rPr>
          <w:rFonts w:ascii="Arial" w:hAnsi="Arial" w:cs="Arial"/>
          <w:i/>
          <w:u w:val="single"/>
        </w:rPr>
        <w:t>Debilidades</w:t>
      </w:r>
    </w:p>
    <w:p w:rsidR="003E3908" w:rsidRDefault="003E3908">
      <w:pPr>
        <w:numPr>
          <w:ilvl w:val="0"/>
          <w:numId w:val="29"/>
        </w:numPr>
        <w:spacing w:line="480" w:lineRule="auto"/>
        <w:jc w:val="both"/>
        <w:rPr>
          <w:rFonts w:ascii="Arial" w:hAnsi="Arial" w:cs="Arial"/>
          <w:szCs w:val="20"/>
        </w:rPr>
      </w:pPr>
      <w:r>
        <w:rPr>
          <w:rFonts w:ascii="Arial" w:hAnsi="Arial" w:cs="Arial"/>
          <w:szCs w:val="20"/>
        </w:rPr>
        <w:t>Producto totalmente innovador, que puede originar un lento crecimiento en las ventas.</w:t>
      </w:r>
    </w:p>
    <w:p w:rsidR="00973EF4" w:rsidRPr="00973EF4" w:rsidRDefault="003E3908">
      <w:pPr>
        <w:numPr>
          <w:ilvl w:val="0"/>
          <w:numId w:val="29"/>
        </w:numPr>
        <w:spacing w:line="480" w:lineRule="auto"/>
        <w:jc w:val="both"/>
        <w:rPr>
          <w:rFonts w:ascii="Arial" w:hAnsi="Arial" w:cs="Arial"/>
        </w:rPr>
      </w:pPr>
      <w:r>
        <w:rPr>
          <w:rFonts w:ascii="Arial" w:hAnsi="Arial" w:cs="Arial"/>
          <w:szCs w:val="20"/>
        </w:rPr>
        <w:t>Los costos del producto son relativamente altos y que deben disminuirse al elevar la</w:t>
      </w:r>
      <w:r w:rsidR="00973EF4">
        <w:rPr>
          <w:rFonts w:ascii="Arial" w:hAnsi="Arial" w:cs="Arial"/>
          <w:szCs w:val="20"/>
        </w:rPr>
        <w:t xml:space="preserve">s ventas. </w:t>
      </w:r>
    </w:p>
    <w:p w:rsidR="003E3908" w:rsidRDefault="003E3908">
      <w:pPr>
        <w:numPr>
          <w:ilvl w:val="0"/>
          <w:numId w:val="29"/>
        </w:numPr>
        <w:spacing w:line="480" w:lineRule="auto"/>
        <w:jc w:val="both"/>
        <w:rPr>
          <w:rFonts w:ascii="Arial" w:hAnsi="Arial" w:cs="Arial"/>
        </w:rPr>
      </w:pPr>
      <w:r>
        <w:rPr>
          <w:rFonts w:ascii="Arial" w:hAnsi="Arial" w:cs="Arial"/>
        </w:rPr>
        <w:t>Falta de información acerca de este producto.</w:t>
      </w:r>
    </w:p>
    <w:p w:rsidR="003E3908" w:rsidRDefault="003E3908">
      <w:pPr>
        <w:numPr>
          <w:ilvl w:val="0"/>
          <w:numId w:val="29"/>
        </w:numPr>
        <w:spacing w:line="480" w:lineRule="auto"/>
        <w:jc w:val="both"/>
        <w:rPr>
          <w:rFonts w:ascii="Arial" w:hAnsi="Arial" w:cs="Arial"/>
        </w:rPr>
      </w:pPr>
      <w:r>
        <w:rPr>
          <w:rFonts w:ascii="Arial" w:hAnsi="Arial" w:cs="Arial"/>
        </w:rPr>
        <w:t>Medios de di</w:t>
      </w:r>
      <w:r w:rsidR="00973EF4">
        <w:rPr>
          <w:rFonts w:ascii="Arial" w:hAnsi="Arial" w:cs="Arial"/>
        </w:rPr>
        <w:t>stribución y promoción para SOY</w:t>
      </w:r>
      <w:r>
        <w:rPr>
          <w:rFonts w:ascii="Arial" w:hAnsi="Arial" w:cs="Arial"/>
        </w:rPr>
        <w:t>LIGHT.</w:t>
      </w:r>
    </w:p>
    <w:p w:rsidR="003E3908" w:rsidRDefault="003E3908">
      <w:pPr>
        <w:numPr>
          <w:ilvl w:val="0"/>
          <w:numId w:val="29"/>
        </w:numPr>
        <w:spacing w:line="480" w:lineRule="auto"/>
        <w:jc w:val="both"/>
        <w:rPr>
          <w:rFonts w:ascii="Arial" w:hAnsi="Arial" w:cs="Arial"/>
        </w:rPr>
      </w:pPr>
      <w:r>
        <w:rPr>
          <w:rFonts w:ascii="Arial" w:hAnsi="Arial" w:cs="Arial"/>
        </w:rPr>
        <w:t>Frágil vinculación con proveedores de Soya del país.</w:t>
      </w:r>
    </w:p>
    <w:p w:rsidR="003E3908" w:rsidRDefault="003E3908">
      <w:pPr>
        <w:numPr>
          <w:ilvl w:val="0"/>
          <w:numId w:val="29"/>
        </w:numPr>
        <w:spacing w:line="480" w:lineRule="auto"/>
        <w:jc w:val="both"/>
        <w:rPr>
          <w:rFonts w:ascii="Arial" w:hAnsi="Arial" w:cs="Arial"/>
        </w:rPr>
      </w:pPr>
      <w:r>
        <w:rPr>
          <w:rFonts w:ascii="Arial" w:hAnsi="Arial" w:cs="Arial"/>
        </w:rPr>
        <w:t>Difícil acceso al crédito en la producción.</w:t>
      </w:r>
    </w:p>
    <w:p w:rsidR="003E3908" w:rsidRPr="0003252A" w:rsidRDefault="00C77CA8" w:rsidP="0003252A">
      <w:pPr>
        <w:pStyle w:val="Ttulo2"/>
        <w:spacing w:line="480" w:lineRule="auto"/>
        <w:ind w:firstLine="360"/>
        <w:jc w:val="both"/>
        <w:rPr>
          <w:rFonts w:ascii="Arial" w:hAnsi="Arial" w:cs="Arial"/>
          <w:i/>
          <w:u w:val="single"/>
        </w:rPr>
      </w:pPr>
      <w:r w:rsidRPr="0003252A">
        <w:rPr>
          <w:rFonts w:ascii="Arial" w:hAnsi="Arial" w:cs="Arial"/>
          <w:i/>
          <w:u w:val="single"/>
        </w:rPr>
        <w:t>3</w:t>
      </w:r>
      <w:r w:rsidR="000C3D67" w:rsidRPr="0003252A">
        <w:rPr>
          <w:rFonts w:ascii="Arial" w:hAnsi="Arial" w:cs="Arial"/>
          <w:i/>
          <w:u w:val="single"/>
        </w:rPr>
        <w:t>.</w:t>
      </w:r>
      <w:r w:rsidRPr="0003252A">
        <w:rPr>
          <w:rFonts w:ascii="Arial" w:hAnsi="Arial" w:cs="Arial"/>
          <w:i/>
          <w:u w:val="single"/>
        </w:rPr>
        <w:t xml:space="preserve">4.1.4. </w:t>
      </w:r>
      <w:r w:rsidR="003E3908" w:rsidRPr="0003252A">
        <w:rPr>
          <w:rFonts w:ascii="Arial" w:hAnsi="Arial" w:cs="Arial"/>
          <w:i/>
          <w:u w:val="single"/>
        </w:rPr>
        <w:t>Amenazas</w:t>
      </w:r>
    </w:p>
    <w:p w:rsidR="003E3908" w:rsidRDefault="003E3908">
      <w:pPr>
        <w:numPr>
          <w:ilvl w:val="0"/>
          <w:numId w:val="28"/>
        </w:numPr>
        <w:spacing w:line="480" w:lineRule="auto"/>
        <w:jc w:val="both"/>
        <w:rPr>
          <w:rFonts w:ascii="Arial" w:hAnsi="Arial" w:cs="Arial"/>
        </w:rPr>
      </w:pPr>
      <w:r>
        <w:rPr>
          <w:rFonts w:ascii="Arial" w:hAnsi="Arial" w:cs="Arial"/>
        </w:rPr>
        <w:t>Negativa percepción de los consumidores hacia los productos de soya.</w:t>
      </w:r>
    </w:p>
    <w:p w:rsidR="003E3908" w:rsidRDefault="003E3908">
      <w:pPr>
        <w:numPr>
          <w:ilvl w:val="0"/>
          <w:numId w:val="28"/>
        </w:numPr>
        <w:spacing w:line="480" w:lineRule="auto"/>
        <w:jc w:val="both"/>
        <w:rPr>
          <w:rFonts w:ascii="Arial" w:hAnsi="Arial" w:cs="Arial"/>
        </w:rPr>
      </w:pPr>
      <w:r>
        <w:rPr>
          <w:rFonts w:ascii="Arial" w:hAnsi="Arial" w:cs="Arial"/>
        </w:rPr>
        <w:t>Falta de control en el margen de utilidades que reciben los agentes de mercado</w:t>
      </w:r>
    </w:p>
    <w:p w:rsidR="003E3908" w:rsidRDefault="003E3908">
      <w:pPr>
        <w:numPr>
          <w:ilvl w:val="0"/>
          <w:numId w:val="28"/>
        </w:numPr>
        <w:spacing w:line="480" w:lineRule="auto"/>
        <w:jc w:val="both"/>
        <w:rPr>
          <w:rFonts w:ascii="Arial" w:hAnsi="Arial" w:cs="Arial"/>
        </w:rPr>
      </w:pPr>
      <w:r>
        <w:rPr>
          <w:rFonts w:ascii="Arial" w:hAnsi="Arial" w:cs="Arial"/>
        </w:rPr>
        <w:t>Alza de precio de la soya (materia prima).</w:t>
      </w:r>
    </w:p>
    <w:p w:rsidR="003E3908" w:rsidRDefault="003E3908">
      <w:pPr>
        <w:numPr>
          <w:ilvl w:val="0"/>
          <w:numId w:val="28"/>
        </w:numPr>
        <w:spacing w:line="480" w:lineRule="auto"/>
        <w:jc w:val="both"/>
        <w:rPr>
          <w:rFonts w:ascii="Arial" w:hAnsi="Arial" w:cs="Arial"/>
        </w:rPr>
      </w:pPr>
      <w:r>
        <w:rPr>
          <w:rFonts w:ascii="Arial" w:hAnsi="Arial" w:cs="Arial"/>
        </w:rPr>
        <w:t>Introducción por parte de la competencia de una nueva galleta de soya.</w:t>
      </w:r>
    </w:p>
    <w:p w:rsidR="003E3908" w:rsidRDefault="003E3908">
      <w:pPr>
        <w:numPr>
          <w:ilvl w:val="0"/>
          <w:numId w:val="28"/>
        </w:numPr>
        <w:spacing w:line="480" w:lineRule="auto"/>
        <w:jc w:val="both"/>
        <w:rPr>
          <w:rFonts w:ascii="Arial" w:hAnsi="Arial" w:cs="Arial"/>
        </w:rPr>
      </w:pPr>
      <w:r>
        <w:rPr>
          <w:rFonts w:ascii="Arial" w:hAnsi="Arial" w:cs="Arial"/>
        </w:rPr>
        <w:t>Presencia de sustitutos con un buen desempeño nutricional.</w:t>
      </w:r>
    </w:p>
    <w:p w:rsidR="003E3908" w:rsidRDefault="003E3908">
      <w:pPr>
        <w:numPr>
          <w:ilvl w:val="0"/>
          <w:numId w:val="28"/>
        </w:numPr>
        <w:spacing w:line="480" w:lineRule="auto"/>
        <w:jc w:val="both"/>
        <w:rPr>
          <w:rFonts w:ascii="Arial" w:hAnsi="Arial" w:cs="Arial"/>
        </w:rPr>
      </w:pPr>
      <w:r>
        <w:rPr>
          <w:rFonts w:ascii="Arial" w:hAnsi="Arial" w:cs="Arial"/>
        </w:rPr>
        <w:t>Reducción del consumo (como variable macroeconómica).</w:t>
      </w:r>
    </w:p>
    <w:p w:rsidR="003E3908" w:rsidRDefault="003E3908">
      <w:pPr>
        <w:numPr>
          <w:ilvl w:val="0"/>
          <w:numId w:val="28"/>
        </w:numPr>
        <w:spacing w:line="480" w:lineRule="auto"/>
        <w:jc w:val="both"/>
        <w:rPr>
          <w:rFonts w:ascii="Arial" w:hAnsi="Arial" w:cs="Arial"/>
        </w:rPr>
      </w:pPr>
      <w:r>
        <w:rPr>
          <w:rFonts w:ascii="Arial" w:hAnsi="Arial" w:cs="Arial"/>
        </w:rPr>
        <w:t>Importaciones de Galletas de soya provenientes de México, Brasil, Argentina y EE.UU.</w:t>
      </w:r>
    </w:p>
    <w:p w:rsidR="003E3908" w:rsidRDefault="003E3908">
      <w:pPr>
        <w:numPr>
          <w:ilvl w:val="0"/>
          <w:numId w:val="28"/>
        </w:numPr>
        <w:spacing w:line="480" w:lineRule="auto"/>
        <w:jc w:val="both"/>
        <w:rPr>
          <w:rFonts w:ascii="Arial" w:hAnsi="Arial" w:cs="Arial"/>
        </w:rPr>
      </w:pPr>
      <w:r>
        <w:rPr>
          <w:rFonts w:ascii="Arial" w:hAnsi="Arial" w:cs="Arial"/>
        </w:rPr>
        <w:t>Crecimiento acelerado en productos de soya</w:t>
      </w:r>
      <w:r w:rsidR="00B45D50">
        <w:rPr>
          <w:rFonts w:ascii="Arial" w:hAnsi="Arial" w:cs="Arial"/>
        </w:rPr>
        <w:t>.</w:t>
      </w:r>
    </w:p>
    <w:p w:rsidR="003E3908" w:rsidRDefault="00C77CA8" w:rsidP="00C77CA8">
      <w:pPr>
        <w:pStyle w:val="Textoindependiente3"/>
      </w:pPr>
      <w:r>
        <w:t>3.5</w:t>
      </w:r>
      <w:r w:rsidR="0003252A">
        <w:t>.</w:t>
      </w:r>
      <w:r>
        <w:t xml:space="preserve"> </w:t>
      </w:r>
      <w:r w:rsidR="003E3908">
        <w:t xml:space="preserve">Análisis de </w:t>
      </w:r>
      <w:smartTag w:uri="urn:schemas-microsoft-com:office:smarttags" w:element="PersonName">
        <w:smartTagPr>
          <w:attr w:name="ProductID" w:val="la Matriz Crecimiento"/>
        </w:smartTagPr>
        <w:r w:rsidR="003E3908">
          <w:t>la Matriz Crecimiento</w:t>
        </w:r>
      </w:smartTag>
      <w:r w:rsidR="003E3908">
        <w:t>/Participación del Boston Consulting Group (BCG)</w:t>
      </w:r>
    </w:p>
    <w:p w:rsidR="00A817F8" w:rsidRDefault="00A817F8" w:rsidP="00423E88">
      <w:pPr>
        <w:spacing w:line="480" w:lineRule="auto"/>
        <w:jc w:val="both"/>
        <w:rPr>
          <w:rFonts w:ascii="Arial" w:hAnsi="Arial" w:cs="Arial"/>
        </w:rPr>
      </w:pPr>
    </w:p>
    <w:p w:rsidR="003E3908" w:rsidRDefault="003E3908" w:rsidP="00423E88">
      <w:pPr>
        <w:spacing w:line="480" w:lineRule="auto"/>
        <w:jc w:val="both"/>
        <w:rPr>
          <w:rFonts w:ascii="Arial" w:hAnsi="Arial" w:cs="Arial"/>
        </w:rPr>
      </w:pPr>
      <w:r>
        <w:rPr>
          <w:rFonts w:ascii="Arial" w:hAnsi="Arial" w:cs="Arial"/>
        </w:rPr>
        <w:t xml:space="preserve">La matriz de </w:t>
      </w:r>
      <w:r w:rsidRPr="0031375A">
        <w:rPr>
          <w:rFonts w:ascii="Arial" w:hAnsi="Arial" w:cs="Arial"/>
          <w:i/>
        </w:rPr>
        <w:t>crecimiento/participación</w:t>
      </w:r>
      <w:r>
        <w:rPr>
          <w:rFonts w:ascii="Arial" w:hAnsi="Arial" w:cs="Arial"/>
        </w:rPr>
        <w:t xml:space="preserve"> se divide en cuatro celdas, cada una de las cuales indica un tipo distinto de negocio:</w:t>
      </w:r>
    </w:p>
    <w:p w:rsidR="00423E88" w:rsidRDefault="00423E88" w:rsidP="00423E88">
      <w:pPr>
        <w:spacing w:line="480" w:lineRule="auto"/>
        <w:jc w:val="both"/>
        <w:rPr>
          <w:rFonts w:ascii="Arial" w:hAnsi="Arial" w:cs="Arial"/>
        </w:rPr>
      </w:pPr>
    </w:p>
    <w:p w:rsidR="003E3908" w:rsidRDefault="003E3908" w:rsidP="00423E88">
      <w:pPr>
        <w:spacing w:line="480" w:lineRule="auto"/>
        <w:jc w:val="both"/>
        <w:rPr>
          <w:rFonts w:ascii="Arial" w:hAnsi="Arial" w:cs="Arial"/>
        </w:rPr>
      </w:pPr>
      <w:r>
        <w:rPr>
          <w:rFonts w:ascii="Arial" w:hAnsi="Arial" w:cs="Arial"/>
        </w:rPr>
        <w:t xml:space="preserve">Dado que se tiene una UEN (Unidad Estratégica de Negocio), SOYLIGHT ingresa al grupo de </w:t>
      </w:r>
      <w:r>
        <w:rPr>
          <w:rFonts w:ascii="Arial" w:hAnsi="Arial" w:cs="Arial"/>
          <w:i/>
          <w:iCs/>
        </w:rPr>
        <w:t>Interrogaciones</w:t>
      </w:r>
      <w:r>
        <w:rPr>
          <w:rFonts w:ascii="Arial" w:hAnsi="Arial" w:cs="Arial"/>
        </w:rPr>
        <w:t xml:space="preserve"> dado que operaría en mercados de alto crecimiento como son de las galletas de dieta pero se tiene una participación en el mercado relativamente baja dado que estamos en la fase introductoria del producto.</w:t>
      </w:r>
    </w:p>
    <w:p w:rsidR="00423E88" w:rsidRDefault="00423E88" w:rsidP="00423E88">
      <w:pPr>
        <w:spacing w:line="480" w:lineRule="auto"/>
        <w:jc w:val="both"/>
        <w:rPr>
          <w:rFonts w:ascii="Arial" w:hAnsi="Arial" w:cs="Arial"/>
        </w:rPr>
      </w:pPr>
    </w:p>
    <w:p w:rsidR="003E3908" w:rsidRDefault="003E3908" w:rsidP="00423E88">
      <w:pPr>
        <w:spacing w:line="480" w:lineRule="auto"/>
        <w:jc w:val="both"/>
        <w:rPr>
          <w:rFonts w:ascii="Arial" w:hAnsi="Arial" w:cs="Arial"/>
        </w:rPr>
      </w:pPr>
      <w:r>
        <w:rPr>
          <w:rFonts w:ascii="Arial" w:hAnsi="Arial" w:cs="Arial"/>
        </w:rPr>
        <w:t xml:space="preserve">Al conseguir el éxito deseado en el periodo mínimo de tres años, </w:t>
      </w:r>
      <w:smartTag w:uri="urn:schemas-microsoft-com:office:smarttags" w:element="PersonName">
        <w:smartTagPr>
          <w:attr w:name="ProductID" w:val="la Interrogante"/>
        </w:smartTagPr>
        <w:r>
          <w:rPr>
            <w:rFonts w:ascii="Arial" w:hAnsi="Arial" w:cs="Arial"/>
          </w:rPr>
          <w:t>la Interrogante</w:t>
        </w:r>
      </w:smartTag>
      <w:r>
        <w:rPr>
          <w:rFonts w:ascii="Arial" w:hAnsi="Arial" w:cs="Arial"/>
        </w:rPr>
        <w:t xml:space="preserve"> pasará a ser una Estrella, es decir, el líder en un mercado de rápido desarrollo pero se seguirá invirtiendo para seguir el ritmo de crecimiento del mercado y que SOYLIGHT pueda defenderse de los ataques de  los </w:t>
      </w:r>
      <w:r>
        <w:rPr>
          <w:rFonts w:ascii="Arial" w:hAnsi="Arial" w:cs="Arial"/>
          <w:noProof/>
        </w:rPr>
        <w:pict>
          <v:group id="_x0000_s1132" editas="canvas" style="position:absolute;left:0;text-align:left;margin-left:.1pt;margin-top:110.4pt;width:423pt;height:252pt;z-index:-251640320;mso-position-horizontal-relative:text;mso-position-vertical-relative:text" coordorigin="2724,14228" coordsize="7200,4320">
            <o:lock v:ext="edit" aspectratio="t"/>
            <v:shape id="_x0000_s1131" type="#_x0000_t75" style="position:absolute;left:2724;top:14228;width:7200;height:4320" o:preferrelative="f">
              <v:fill o:detectmouseclick="t"/>
              <v:path o:extrusionok="t" o:connecttype="none"/>
              <o:lock v:ext="edit" text="t"/>
            </v:shape>
          </v:group>
        </w:pict>
      </w:r>
      <w:r>
        <w:rPr>
          <w:rFonts w:ascii="Arial" w:hAnsi="Arial" w:cs="Arial"/>
        </w:rPr>
        <w:t>competidores.</w:t>
      </w:r>
    </w:p>
    <w:p w:rsidR="00423E88" w:rsidRDefault="00423E88" w:rsidP="00423E88">
      <w:pPr>
        <w:spacing w:line="480" w:lineRule="auto"/>
        <w:jc w:val="both"/>
        <w:rPr>
          <w:rFonts w:ascii="Arial" w:hAnsi="Arial" w:cs="Arial"/>
        </w:rPr>
      </w:pPr>
    </w:p>
    <w:p w:rsidR="003E3908" w:rsidRDefault="003E3908" w:rsidP="00423E88">
      <w:pPr>
        <w:spacing w:line="480" w:lineRule="auto"/>
        <w:jc w:val="both"/>
        <w:rPr>
          <w:rFonts w:ascii="Arial" w:hAnsi="Arial" w:cs="Arial"/>
        </w:rPr>
      </w:pPr>
      <w:r>
        <w:rPr>
          <w:rFonts w:ascii="Arial" w:hAnsi="Arial" w:cs="Arial"/>
        </w:rPr>
        <w:t xml:space="preserve">Si la tasa de crecimiento del mercado se reduce o se convierte en mínima, </w:t>
      </w:r>
      <w:smartTag w:uri="urn:schemas-microsoft-com:office:smarttags" w:element="PersonName">
        <w:smartTagPr>
          <w:attr w:name="ProductID" w:val="la Estrella"/>
        </w:smartTagPr>
        <w:r>
          <w:rPr>
            <w:rFonts w:ascii="Arial" w:hAnsi="Arial" w:cs="Arial"/>
          </w:rPr>
          <w:t>la Estrella</w:t>
        </w:r>
      </w:smartTag>
      <w:r>
        <w:rPr>
          <w:rFonts w:ascii="Arial" w:hAnsi="Arial" w:cs="Arial"/>
        </w:rPr>
        <w:t xml:space="preserve"> se convierte en una vaca de dinero si </w:t>
      </w:r>
      <w:r w:rsidR="0031375A">
        <w:rPr>
          <w:rFonts w:ascii="Arial" w:hAnsi="Arial" w:cs="Arial"/>
        </w:rPr>
        <w:t xml:space="preserve">se </w:t>
      </w:r>
      <w:r>
        <w:rPr>
          <w:rFonts w:ascii="Arial" w:hAnsi="Arial" w:cs="Arial"/>
        </w:rPr>
        <w:t xml:space="preserve">sigue teniendo la participación relativa más alta del mercado, por lo que produciría flujos de efectivos para SOYLIGHT dado que se trabajaría en economías de escala y márgenes de utilidades más amplios pero si no se tiene prevención en mantener el liderazgo y participación en el mercado, la vaca de dinero  se podría convertir en Perro. </w:t>
      </w:r>
    </w:p>
    <w:p w:rsidR="00423E88" w:rsidRDefault="00423E88" w:rsidP="00423E88">
      <w:pPr>
        <w:spacing w:line="480" w:lineRule="auto"/>
        <w:jc w:val="both"/>
        <w:rPr>
          <w:rFonts w:ascii="Arial" w:hAnsi="Arial" w:cs="Arial"/>
        </w:rPr>
      </w:pPr>
    </w:p>
    <w:p w:rsidR="003E3908" w:rsidRDefault="003E3908" w:rsidP="00423E88">
      <w:pPr>
        <w:spacing w:line="480" w:lineRule="auto"/>
        <w:jc w:val="both"/>
        <w:rPr>
          <w:rFonts w:ascii="Arial" w:hAnsi="Arial" w:cs="Arial"/>
        </w:rPr>
      </w:pPr>
      <w:r>
        <w:rPr>
          <w:rFonts w:ascii="Arial" w:hAnsi="Arial" w:cs="Arial"/>
        </w:rPr>
        <w:t>Si SOYLIGHT pasa a esta fase de la matriz, generará bajas ganancias e incluso pérdidas hasta pasar por la idea de retirarse del negocio.</w:t>
      </w:r>
    </w:p>
    <w:p w:rsidR="00C77CA8" w:rsidRDefault="00C77CA8" w:rsidP="00423E88">
      <w:pPr>
        <w:spacing w:line="480" w:lineRule="auto"/>
        <w:jc w:val="both"/>
        <w:rPr>
          <w:rFonts w:ascii="Arial" w:hAnsi="Arial" w:cs="Arial"/>
        </w:rPr>
      </w:pPr>
    </w:p>
    <w:p w:rsidR="003E3908" w:rsidRDefault="00C77CA8" w:rsidP="00C50022">
      <w:pPr>
        <w:spacing w:line="360" w:lineRule="auto"/>
        <w:jc w:val="center"/>
        <w:rPr>
          <w:rFonts w:ascii="Arial" w:hAnsi="Arial" w:cs="Arial"/>
          <w:b/>
        </w:rPr>
      </w:pPr>
      <w:r w:rsidRPr="006A30E2">
        <w:rPr>
          <w:rFonts w:ascii="Arial" w:hAnsi="Arial" w:cs="Arial"/>
          <w:b/>
        </w:rPr>
        <w:t>TABLA #</w:t>
      </w:r>
      <w:r w:rsidR="0003252A">
        <w:rPr>
          <w:rFonts w:ascii="Arial" w:hAnsi="Arial" w:cs="Arial"/>
          <w:b/>
        </w:rPr>
        <w:t>20</w:t>
      </w:r>
    </w:p>
    <w:p w:rsidR="006C5A44" w:rsidRPr="006C5A44" w:rsidRDefault="006C5A44" w:rsidP="00C50022">
      <w:pPr>
        <w:spacing w:line="360" w:lineRule="auto"/>
        <w:jc w:val="center"/>
        <w:rPr>
          <w:rFonts w:ascii="Arial" w:hAnsi="Arial" w:cs="Arial"/>
          <w:b/>
        </w:rPr>
      </w:pPr>
      <w:r w:rsidRPr="006C5A44">
        <w:rPr>
          <w:rFonts w:ascii="Arial" w:hAnsi="Arial" w:cs="Arial"/>
          <w:b/>
        </w:rPr>
        <w:t>Matriz Crecimiento/Participación del Boston Consulting Group (BCG)</w:t>
      </w:r>
    </w:p>
    <w:tbl>
      <w:tblPr>
        <w:tblW w:w="8411" w:type="dxa"/>
        <w:tblCellMar>
          <w:left w:w="0" w:type="dxa"/>
          <w:right w:w="0" w:type="dxa"/>
        </w:tblCellMar>
        <w:tblLook w:val="0000"/>
      </w:tblPr>
      <w:tblGrid>
        <w:gridCol w:w="287"/>
        <w:gridCol w:w="453"/>
        <w:gridCol w:w="1200"/>
        <w:gridCol w:w="1409"/>
        <w:gridCol w:w="1200"/>
        <w:gridCol w:w="1200"/>
        <w:gridCol w:w="1462"/>
        <w:gridCol w:w="1200"/>
      </w:tblGrid>
      <w:tr w:rsidR="003E3908">
        <w:trPr>
          <w:cantSplit/>
          <w:trHeight w:val="270"/>
        </w:trPr>
        <w:tc>
          <w:tcPr>
            <w:tcW w:w="287" w:type="dxa"/>
            <w:vMerge w:val="restart"/>
            <w:tcBorders>
              <w:top w:val="single" w:sz="8" w:space="0" w:color="auto"/>
              <w:left w:val="single" w:sz="8" w:space="0" w:color="auto"/>
              <w:bottom w:val="single" w:sz="8" w:space="0" w:color="000000"/>
              <w:right w:val="single" w:sz="8" w:space="0" w:color="auto"/>
            </w:tcBorders>
            <w:shd w:val="clear" w:color="auto" w:fill="FFCC99"/>
            <w:tcMar>
              <w:top w:w="15" w:type="dxa"/>
              <w:left w:w="15" w:type="dxa"/>
              <w:bottom w:w="0" w:type="dxa"/>
              <w:right w:w="15" w:type="dxa"/>
            </w:tcMar>
            <w:textDirection w:val="btLr"/>
            <w:vAlign w:val="center"/>
          </w:tcPr>
          <w:p w:rsidR="003E3908" w:rsidRDefault="003E3908">
            <w:pPr>
              <w:jc w:val="center"/>
              <w:rPr>
                <w:rFonts w:ascii="Arial" w:eastAsia="Arial Unicode MS" w:hAnsi="Arial" w:cs="Arial"/>
                <w:b/>
                <w:bCs/>
                <w:sz w:val="20"/>
                <w:szCs w:val="20"/>
              </w:rPr>
            </w:pPr>
            <w:r>
              <w:rPr>
                <w:rFonts w:ascii="Arial" w:hAnsi="Arial" w:cs="Arial"/>
                <w:b/>
                <w:bCs/>
                <w:sz w:val="20"/>
                <w:szCs w:val="20"/>
              </w:rPr>
              <w:t>Crecimiento del Mercado</w:t>
            </w:r>
          </w:p>
        </w:tc>
        <w:tc>
          <w:tcPr>
            <w:tcW w:w="453" w:type="dxa"/>
            <w:tcBorders>
              <w:top w:val="single" w:sz="8" w:space="0" w:color="auto"/>
              <w:left w:val="nil"/>
              <w:bottom w:val="nil"/>
              <w:right w:val="single" w:sz="8" w:space="0" w:color="auto"/>
            </w:tcBorders>
            <w:shd w:val="clear" w:color="auto" w:fill="33CCCC"/>
            <w:tcMar>
              <w:top w:w="15" w:type="dxa"/>
              <w:left w:w="15" w:type="dxa"/>
              <w:bottom w:w="0" w:type="dxa"/>
              <w:right w:w="15" w:type="dxa"/>
            </w:tcMar>
            <w:vAlign w:val="center"/>
          </w:tcPr>
          <w:p w:rsidR="003E3908" w:rsidRDefault="003E3908">
            <w:pPr>
              <w:jc w:val="center"/>
              <w:rPr>
                <w:rFonts w:ascii="Arial" w:eastAsia="Arial Unicode MS" w:hAnsi="Arial" w:cs="Arial"/>
                <w:sz w:val="20"/>
                <w:szCs w:val="20"/>
              </w:rPr>
            </w:pPr>
            <w:r>
              <w:rPr>
                <w:rFonts w:ascii="Arial" w:hAnsi="Arial" w:cs="Arial"/>
                <w:sz w:val="20"/>
                <w:szCs w:val="20"/>
              </w:rPr>
              <w:t> </w:t>
            </w:r>
          </w:p>
        </w:tc>
        <w:tc>
          <w:tcPr>
            <w:tcW w:w="1200" w:type="dxa"/>
            <w:tcBorders>
              <w:top w:val="single" w:sz="8" w:space="0" w:color="auto"/>
              <w:left w:val="nil"/>
              <w:bottom w:val="single" w:sz="8" w:space="0" w:color="auto"/>
              <w:right w:val="nil"/>
            </w:tcBorders>
            <w:shd w:val="clear" w:color="auto" w:fill="99CCFF"/>
            <w:noWrap/>
            <w:tcMar>
              <w:top w:w="15" w:type="dxa"/>
              <w:left w:w="15" w:type="dxa"/>
              <w:bottom w:w="0" w:type="dxa"/>
              <w:right w:w="15" w:type="dxa"/>
            </w:tcMar>
            <w:vAlign w:val="bottom"/>
          </w:tcPr>
          <w:p w:rsidR="003E3908" w:rsidRDefault="003E3908">
            <w:pPr>
              <w:rPr>
                <w:rFonts w:ascii="Arial" w:eastAsia="Arial Unicode MS" w:hAnsi="Arial" w:cs="Arial"/>
                <w:i/>
                <w:iCs/>
                <w:sz w:val="20"/>
                <w:szCs w:val="20"/>
              </w:rPr>
            </w:pPr>
            <w:r>
              <w:rPr>
                <w:rFonts w:ascii="Arial" w:hAnsi="Arial" w:cs="Arial"/>
                <w:i/>
                <w:iCs/>
                <w:sz w:val="20"/>
                <w:szCs w:val="20"/>
              </w:rPr>
              <w:t> </w:t>
            </w:r>
          </w:p>
        </w:tc>
        <w:tc>
          <w:tcPr>
            <w:tcW w:w="1409" w:type="dxa"/>
            <w:tcBorders>
              <w:top w:val="single" w:sz="8" w:space="0" w:color="auto"/>
              <w:left w:val="nil"/>
              <w:bottom w:val="single" w:sz="8" w:space="0" w:color="auto"/>
              <w:right w:val="nil"/>
            </w:tcBorders>
            <w:shd w:val="clear" w:color="auto" w:fill="99CCFF"/>
            <w:noWrap/>
            <w:tcMar>
              <w:top w:w="15" w:type="dxa"/>
              <w:left w:w="15" w:type="dxa"/>
              <w:bottom w:w="0" w:type="dxa"/>
              <w:right w:w="15" w:type="dxa"/>
            </w:tcMar>
            <w:vAlign w:val="bottom"/>
          </w:tcPr>
          <w:p w:rsidR="003E3908" w:rsidRDefault="003E3908">
            <w:pPr>
              <w:jc w:val="center"/>
              <w:rPr>
                <w:rFonts w:ascii="Arial" w:eastAsia="Arial Unicode MS" w:hAnsi="Arial" w:cs="Arial"/>
                <w:i/>
                <w:iCs/>
                <w:sz w:val="20"/>
                <w:szCs w:val="20"/>
              </w:rPr>
            </w:pPr>
            <w:r>
              <w:rPr>
                <w:rFonts w:ascii="Arial" w:hAnsi="Arial" w:cs="Arial"/>
                <w:i/>
                <w:iCs/>
                <w:sz w:val="20"/>
                <w:szCs w:val="20"/>
              </w:rPr>
              <w:t>Estrellas</w:t>
            </w:r>
          </w:p>
        </w:tc>
        <w:tc>
          <w:tcPr>
            <w:tcW w:w="1200" w:type="dxa"/>
            <w:tcBorders>
              <w:top w:val="single" w:sz="8" w:space="0" w:color="auto"/>
              <w:left w:val="nil"/>
              <w:bottom w:val="single" w:sz="8" w:space="0" w:color="auto"/>
              <w:right w:val="single" w:sz="8" w:space="0" w:color="auto"/>
            </w:tcBorders>
            <w:shd w:val="clear" w:color="auto" w:fill="99CCFF"/>
            <w:noWrap/>
            <w:tcMar>
              <w:top w:w="15" w:type="dxa"/>
              <w:left w:w="15" w:type="dxa"/>
              <w:bottom w:w="0" w:type="dxa"/>
              <w:right w:w="15" w:type="dxa"/>
            </w:tcMar>
            <w:vAlign w:val="bottom"/>
          </w:tcPr>
          <w:p w:rsidR="003E3908" w:rsidRDefault="003E3908">
            <w:pPr>
              <w:rPr>
                <w:rFonts w:ascii="Arial" w:eastAsia="Arial Unicode MS" w:hAnsi="Arial" w:cs="Arial"/>
                <w:i/>
                <w:iCs/>
                <w:sz w:val="20"/>
                <w:szCs w:val="20"/>
              </w:rPr>
            </w:pPr>
            <w:r>
              <w:rPr>
                <w:rFonts w:ascii="Arial" w:hAnsi="Arial" w:cs="Arial"/>
                <w:i/>
                <w:iCs/>
                <w:sz w:val="20"/>
                <w:szCs w:val="20"/>
              </w:rPr>
              <w:t> </w:t>
            </w:r>
          </w:p>
        </w:tc>
        <w:tc>
          <w:tcPr>
            <w:tcW w:w="1200" w:type="dxa"/>
            <w:tcBorders>
              <w:top w:val="single" w:sz="8" w:space="0" w:color="auto"/>
              <w:left w:val="nil"/>
              <w:bottom w:val="single" w:sz="8" w:space="0" w:color="auto"/>
              <w:right w:val="nil"/>
            </w:tcBorders>
            <w:shd w:val="clear" w:color="auto" w:fill="99CCFF"/>
            <w:noWrap/>
            <w:tcMar>
              <w:top w:w="15" w:type="dxa"/>
              <w:left w:w="15" w:type="dxa"/>
              <w:bottom w:w="0" w:type="dxa"/>
              <w:right w:w="15" w:type="dxa"/>
            </w:tcMar>
            <w:vAlign w:val="bottom"/>
          </w:tcPr>
          <w:p w:rsidR="003E3908" w:rsidRDefault="003E3908">
            <w:pPr>
              <w:rPr>
                <w:rFonts w:ascii="Arial" w:eastAsia="Arial Unicode MS" w:hAnsi="Arial" w:cs="Arial"/>
                <w:i/>
                <w:iCs/>
                <w:sz w:val="20"/>
                <w:szCs w:val="20"/>
              </w:rPr>
            </w:pPr>
            <w:r>
              <w:rPr>
                <w:rFonts w:ascii="Arial" w:hAnsi="Arial" w:cs="Arial"/>
                <w:i/>
                <w:iCs/>
                <w:sz w:val="20"/>
                <w:szCs w:val="20"/>
              </w:rPr>
              <w:t> </w:t>
            </w:r>
          </w:p>
        </w:tc>
        <w:tc>
          <w:tcPr>
            <w:tcW w:w="1462" w:type="dxa"/>
            <w:tcBorders>
              <w:top w:val="single" w:sz="8" w:space="0" w:color="auto"/>
              <w:left w:val="nil"/>
              <w:bottom w:val="single" w:sz="8" w:space="0" w:color="auto"/>
              <w:right w:val="nil"/>
            </w:tcBorders>
            <w:shd w:val="clear" w:color="auto" w:fill="99CCFF"/>
            <w:noWrap/>
            <w:tcMar>
              <w:top w:w="15" w:type="dxa"/>
              <w:left w:w="15" w:type="dxa"/>
              <w:bottom w:w="0" w:type="dxa"/>
              <w:right w:w="15" w:type="dxa"/>
            </w:tcMar>
            <w:vAlign w:val="bottom"/>
          </w:tcPr>
          <w:p w:rsidR="003E3908" w:rsidRDefault="003E3908">
            <w:pPr>
              <w:jc w:val="center"/>
              <w:rPr>
                <w:rFonts w:ascii="Arial" w:eastAsia="Arial Unicode MS" w:hAnsi="Arial" w:cs="Arial"/>
                <w:i/>
                <w:iCs/>
                <w:sz w:val="20"/>
                <w:szCs w:val="20"/>
              </w:rPr>
            </w:pPr>
            <w:r>
              <w:rPr>
                <w:rFonts w:ascii="Arial" w:hAnsi="Arial" w:cs="Arial"/>
                <w:i/>
                <w:iCs/>
                <w:sz w:val="20"/>
                <w:szCs w:val="20"/>
              </w:rPr>
              <w:t>Interrogaciones</w:t>
            </w:r>
          </w:p>
        </w:tc>
        <w:tc>
          <w:tcPr>
            <w:tcW w:w="1200" w:type="dxa"/>
            <w:tcBorders>
              <w:top w:val="single" w:sz="8" w:space="0" w:color="auto"/>
              <w:left w:val="nil"/>
              <w:bottom w:val="single" w:sz="8" w:space="0" w:color="auto"/>
              <w:right w:val="single" w:sz="8" w:space="0" w:color="auto"/>
            </w:tcBorders>
            <w:shd w:val="clear" w:color="auto" w:fill="99CCFF"/>
            <w:noWrap/>
            <w:tcMar>
              <w:top w:w="15" w:type="dxa"/>
              <w:left w:w="15" w:type="dxa"/>
              <w:bottom w:w="0" w:type="dxa"/>
              <w:right w:w="15" w:type="dxa"/>
            </w:tcMar>
            <w:vAlign w:val="bottom"/>
          </w:tcPr>
          <w:p w:rsidR="003E3908" w:rsidRDefault="003E3908">
            <w:pPr>
              <w:rPr>
                <w:rFonts w:ascii="Arial" w:eastAsia="Arial Unicode MS" w:hAnsi="Arial" w:cs="Arial"/>
                <w:i/>
                <w:iCs/>
                <w:sz w:val="20"/>
                <w:szCs w:val="20"/>
              </w:rPr>
            </w:pPr>
            <w:r>
              <w:rPr>
                <w:rFonts w:ascii="Arial" w:hAnsi="Arial" w:cs="Arial"/>
                <w:i/>
                <w:iCs/>
                <w:sz w:val="20"/>
                <w:szCs w:val="20"/>
              </w:rPr>
              <w:t> </w:t>
            </w:r>
          </w:p>
        </w:tc>
      </w:tr>
      <w:tr w:rsidR="003E3908">
        <w:trPr>
          <w:cantSplit/>
          <w:trHeight w:val="255"/>
        </w:trPr>
        <w:tc>
          <w:tcPr>
            <w:tcW w:w="0" w:type="auto"/>
            <w:vMerge/>
            <w:tcBorders>
              <w:top w:val="single" w:sz="8" w:space="0" w:color="auto"/>
              <w:left w:val="single" w:sz="8" w:space="0" w:color="auto"/>
              <w:bottom w:val="single" w:sz="8" w:space="0" w:color="000000"/>
              <w:right w:val="single" w:sz="8" w:space="0" w:color="auto"/>
            </w:tcBorders>
            <w:vAlign w:val="center"/>
          </w:tcPr>
          <w:p w:rsidR="003E3908" w:rsidRDefault="003E3908">
            <w:pPr>
              <w:rPr>
                <w:rFonts w:ascii="Arial" w:eastAsia="Arial Unicode MS" w:hAnsi="Arial" w:cs="Arial"/>
                <w:sz w:val="20"/>
                <w:szCs w:val="20"/>
              </w:rPr>
            </w:pPr>
          </w:p>
        </w:tc>
        <w:tc>
          <w:tcPr>
            <w:tcW w:w="453" w:type="dxa"/>
            <w:tcBorders>
              <w:top w:val="nil"/>
              <w:left w:val="nil"/>
              <w:bottom w:val="nil"/>
              <w:right w:val="single" w:sz="8" w:space="0" w:color="auto"/>
            </w:tcBorders>
            <w:shd w:val="clear" w:color="auto" w:fill="33CCCC"/>
            <w:tcMar>
              <w:top w:w="15" w:type="dxa"/>
              <w:left w:w="15" w:type="dxa"/>
              <w:bottom w:w="0" w:type="dxa"/>
              <w:right w:w="15" w:type="dxa"/>
            </w:tcMar>
            <w:vAlign w:val="center"/>
          </w:tcPr>
          <w:p w:rsidR="003E3908" w:rsidRDefault="003E3908">
            <w:pPr>
              <w:jc w:val="cente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3E3908" w:rsidRDefault="003E3908">
            <w:pPr>
              <w:jc w:val="center"/>
              <w:rPr>
                <w:rFonts w:ascii="Arial" w:eastAsia="Arial Unicode MS" w:hAnsi="Arial" w:cs="Arial"/>
                <w:sz w:val="20"/>
                <w:szCs w:val="20"/>
              </w:rPr>
            </w:pPr>
            <w:r>
              <w:rPr>
                <w:rFonts w:ascii="Arial" w:hAnsi="Arial" w:cs="Arial"/>
                <w:noProof/>
                <w:sz w:val="20"/>
                <w:szCs w:val="20"/>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69" type="#_x0000_t105" style="position:absolute;left:0;text-align:left;margin-left:2pt;margin-top:10.2pt;width:180pt;height:36pt;rotation:-180;flip:y;z-index:251645440;mso-position-horizontal-relative:text;mso-position-vertical-relative:text" fillcolor="#ffc">
                  <v:fill r:id="rId24" o:title="Pergamino" type="tile"/>
                </v:shape>
              </w:pic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noProof/>
              </w:rPr>
              <w:pict>
                <v:oval id="_x0000_s1139" style="position:absolute;margin-left:51.9pt;margin-top:8.8pt;width:89.8pt;height:48.85pt;z-index:-251639296;mso-position-horizontal-relative:text;mso-position-vertical-relative:text" strokeweight="6pt">
                  <v:stroke linestyle="thickBetweenThin"/>
                </v:oval>
              </w:pict>
            </w:r>
          </w:p>
        </w:tc>
        <w:tc>
          <w:tcPr>
            <w:tcW w:w="0" w:type="auto"/>
            <w:tcBorders>
              <w:top w:val="nil"/>
              <w:left w:val="nil"/>
              <w:bottom w:val="nil"/>
              <w:right w:val="nil"/>
            </w:tcBorders>
            <w:noWrap/>
            <w:tcMar>
              <w:top w:w="15" w:type="dxa"/>
              <w:left w:w="15" w:type="dxa"/>
              <w:bottom w:w="0" w:type="dxa"/>
              <w:right w:w="15" w:type="dxa"/>
            </w:tcMar>
            <w:vAlign w:val="bottom"/>
          </w:tcPr>
          <w:p w:rsidR="003E3908" w:rsidRDefault="003E3908">
            <w:pPr>
              <w:jc w:val="center"/>
              <w:rPr>
                <w:rFonts w:ascii="Arial" w:eastAsia="Arial Unicode MS" w:hAnsi="Arial" w:cs="Arial"/>
                <w:sz w:val="20"/>
                <w:szCs w:val="20"/>
              </w:rPr>
            </w:pP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r>
      <w:tr w:rsidR="003E3908">
        <w:trPr>
          <w:cantSplit/>
          <w:trHeight w:val="255"/>
        </w:trPr>
        <w:tc>
          <w:tcPr>
            <w:tcW w:w="0" w:type="auto"/>
            <w:vMerge/>
            <w:tcBorders>
              <w:top w:val="single" w:sz="8" w:space="0" w:color="auto"/>
              <w:left w:val="single" w:sz="8" w:space="0" w:color="auto"/>
              <w:bottom w:val="single" w:sz="8" w:space="0" w:color="000000"/>
              <w:right w:val="single" w:sz="8" w:space="0" w:color="auto"/>
            </w:tcBorders>
            <w:vAlign w:val="center"/>
          </w:tcPr>
          <w:p w:rsidR="003E3908" w:rsidRDefault="003E3908">
            <w:pPr>
              <w:rPr>
                <w:rFonts w:ascii="Arial" w:eastAsia="Arial Unicode MS" w:hAnsi="Arial" w:cs="Arial"/>
                <w:sz w:val="20"/>
                <w:szCs w:val="20"/>
              </w:rPr>
            </w:pPr>
          </w:p>
        </w:tc>
        <w:tc>
          <w:tcPr>
            <w:tcW w:w="453" w:type="dxa"/>
            <w:tcBorders>
              <w:top w:val="nil"/>
              <w:left w:val="nil"/>
              <w:bottom w:val="nil"/>
              <w:right w:val="single" w:sz="8" w:space="0" w:color="auto"/>
            </w:tcBorders>
            <w:shd w:val="clear" w:color="auto" w:fill="33CCCC"/>
            <w:tcMar>
              <w:top w:w="15" w:type="dxa"/>
              <w:left w:w="15" w:type="dxa"/>
              <w:bottom w:w="0" w:type="dxa"/>
              <w:right w:w="15" w:type="dxa"/>
            </w:tcMar>
            <w:vAlign w:val="center"/>
          </w:tcPr>
          <w:p w:rsidR="003E3908" w:rsidRDefault="003E3908">
            <w:pPr>
              <w:jc w:val="center"/>
              <w:rPr>
                <w:rFonts w:ascii="Arial" w:eastAsia="Arial Unicode MS" w:hAnsi="Arial" w:cs="Arial"/>
                <w:b/>
                <w:bCs/>
                <w:sz w:val="20"/>
                <w:szCs w:val="20"/>
              </w:rPr>
            </w:pPr>
            <w:r>
              <w:rPr>
                <w:rFonts w:ascii="Arial" w:hAnsi="Arial" w:cs="Arial"/>
                <w:b/>
                <w:bCs/>
                <w:sz w:val="20"/>
                <w:szCs w:val="20"/>
              </w:rPr>
              <w:t>Alta</w:t>
            </w:r>
          </w:p>
        </w:tc>
        <w:tc>
          <w:tcPr>
            <w:tcW w:w="0" w:type="auto"/>
            <w:tcBorders>
              <w:top w:val="nil"/>
              <w:left w:val="nil"/>
              <w:bottom w:val="nil"/>
              <w:right w:val="nil"/>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3E3908" w:rsidRDefault="003E3908">
            <w:pPr>
              <w:jc w:val="center"/>
              <w:rPr>
                <w:rFonts w:ascii="Arial" w:eastAsia="Arial Unicode MS" w:hAnsi="Arial" w:cs="Arial"/>
                <w:sz w:val="20"/>
                <w:szCs w:val="20"/>
              </w:rPr>
            </w:pP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3E3908" w:rsidRDefault="003E3908">
            <w:pPr>
              <w:jc w:val="center"/>
              <w:rPr>
                <w:rFonts w:ascii="Arial" w:eastAsia="Arial Unicode MS" w:hAnsi="Arial" w:cs="Arial"/>
                <w:sz w:val="20"/>
                <w:szCs w:val="20"/>
              </w:rPr>
            </w:pP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r>
      <w:tr w:rsidR="003E3908">
        <w:trPr>
          <w:cantSplit/>
          <w:trHeight w:val="255"/>
        </w:trPr>
        <w:tc>
          <w:tcPr>
            <w:tcW w:w="0" w:type="auto"/>
            <w:vMerge/>
            <w:tcBorders>
              <w:top w:val="single" w:sz="8" w:space="0" w:color="auto"/>
              <w:left w:val="single" w:sz="8" w:space="0" w:color="auto"/>
              <w:bottom w:val="single" w:sz="8" w:space="0" w:color="000000"/>
              <w:right w:val="single" w:sz="8" w:space="0" w:color="auto"/>
            </w:tcBorders>
            <w:vAlign w:val="center"/>
          </w:tcPr>
          <w:p w:rsidR="003E3908" w:rsidRDefault="003E3908">
            <w:pPr>
              <w:rPr>
                <w:rFonts w:ascii="Arial" w:eastAsia="Arial Unicode MS" w:hAnsi="Arial" w:cs="Arial"/>
                <w:sz w:val="20"/>
                <w:szCs w:val="20"/>
              </w:rPr>
            </w:pPr>
          </w:p>
        </w:tc>
        <w:tc>
          <w:tcPr>
            <w:tcW w:w="453" w:type="dxa"/>
            <w:tcBorders>
              <w:top w:val="nil"/>
              <w:left w:val="nil"/>
              <w:bottom w:val="nil"/>
              <w:right w:val="single" w:sz="8" w:space="0" w:color="auto"/>
            </w:tcBorders>
            <w:shd w:val="clear" w:color="auto" w:fill="33CCCC"/>
            <w:tcMar>
              <w:top w:w="15" w:type="dxa"/>
              <w:left w:w="15" w:type="dxa"/>
              <w:bottom w:w="0" w:type="dxa"/>
              <w:right w:w="15" w:type="dxa"/>
            </w:tcMar>
            <w:vAlign w:val="center"/>
          </w:tcPr>
          <w:p w:rsidR="003E3908" w:rsidRDefault="003E3908">
            <w:pPr>
              <w:jc w:val="cente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noProof/>
                <w:sz w:val="20"/>
                <w:szCs w:val="20"/>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71" type="#_x0000_t102" style="position:absolute;margin-left:8pt;margin-top:1.25pt;width:54pt;height:117pt;z-index:251646464;mso-position-horizontal-relative:text;mso-position-vertical-relative:text" fillcolor="#fcc">
                  <v:fill r:id="rId25" o:title="Papel seda rosa" type="tile"/>
                </v:shape>
              </w:pict>
            </w: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3E3908" w:rsidRDefault="003E3908">
            <w:pPr>
              <w:jc w:val="center"/>
              <w:rPr>
                <w:rFonts w:ascii="Arial" w:eastAsia="Arial Unicode MS" w:hAnsi="Arial" w:cs="Arial"/>
                <w:sz w:val="20"/>
                <w:szCs w:val="20"/>
              </w:rPr>
            </w:pP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3E3908" w:rsidRDefault="003E3908">
            <w:pPr>
              <w:pStyle w:val="Ttulo8"/>
              <w:rPr>
                <w:rFonts w:eastAsia="Arial Unicode MS"/>
              </w:rPr>
            </w:pPr>
            <w:r>
              <w:t>SOYLIGHT</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r>
      <w:tr w:rsidR="003E3908">
        <w:trPr>
          <w:cantSplit/>
          <w:trHeight w:val="255"/>
        </w:trPr>
        <w:tc>
          <w:tcPr>
            <w:tcW w:w="0" w:type="auto"/>
            <w:vMerge/>
            <w:tcBorders>
              <w:top w:val="single" w:sz="8" w:space="0" w:color="auto"/>
              <w:left w:val="single" w:sz="8" w:space="0" w:color="auto"/>
              <w:bottom w:val="single" w:sz="8" w:space="0" w:color="000000"/>
              <w:right w:val="single" w:sz="8" w:space="0" w:color="auto"/>
            </w:tcBorders>
            <w:vAlign w:val="center"/>
          </w:tcPr>
          <w:p w:rsidR="003E3908" w:rsidRDefault="003E3908">
            <w:pPr>
              <w:rPr>
                <w:rFonts w:ascii="Arial" w:eastAsia="Arial Unicode MS" w:hAnsi="Arial" w:cs="Arial"/>
                <w:sz w:val="20"/>
                <w:szCs w:val="20"/>
              </w:rPr>
            </w:pPr>
          </w:p>
        </w:tc>
        <w:tc>
          <w:tcPr>
            <w:tcW w:w="453" w:type="dxa"/>
            <w:tcBorders>
              <w:top w:val="nil"/>
              <w:left w:val="nil"/>
              <w:bottom w:val="nil"/>
              <w:right w:val="single" w:sz="8" w:space="0" w:color="auto"/>
            </w:tcBorders>
            <w:shd w:val="clear" w:color="auto" w:fill="33CCCC"/>
            <w:tcMar>
              <w:top w:w="15" w:type="dxa"/>
              <w:left w:w="15" w:type="dxa"/>
              <w:bottom w:w="0" w:type="dxa"/>
              <w:right w:w="15" w:type="dxa"/>
            </w:tcMar>
            <w:vAlign w:val="center"/>
          </w:tcPr>
          <w:p w:rsidR="003E3908" w:rsidRDefault="003E3908">
            <w:pPr>
              <w:jc w:val="cente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3E3908" w:rsidRDefault="003E3908">
            <w:pPr>
              <w:jc w:val="center"/>
              <w:rPr>
                <w:rFonts w:ascii="Arial" w:eastAsia="Arial Unicode MS" w:hAnsi="Arial" w:cs="Arial"/>
                <w:sz w:val="20"/>
                <w:szCs w:val="20"/>
              </w:rPr>
            </w:pP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3E3908" w:rsidRDefault="003E3908">
            <w:pPr>
              <w:jc w:val="center"/>
              <w:rPr>
                <w:rFonts w:ascii="Arial" w:eastAsia="Arial Unicode MS" w:hAnsi="Arial" w:cs="Arial"/>
                <w:sz w:val="20"/>
                <w:szCs w:val="20"/>
              </w:rPr>
            </w:pP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r>
      <w:tr w:rsidR="003E3908">
        <w:trPr>
          <w:cantSplit/>
          <w:trHeight w:val="270"/>
        </w:trPr>
        <w:tc>
          <w:tcPr>
            <w:tcW w:w="0" w:type="auto"/>
            <w:vMerge/>
            <w:tcBorders>
              <w:top w:val="single" w:sz="8" w:space="0" w:color="auto"/>
              <w:left w:val="single" w:sz="8" w:space="0" w:color="auto"/>
              <w:bottom w:val="single" w:sz="8" w:space="0" w:color="000000"/>
              <w:right w:val="single" w:sz="8" w:space="0" w:color="auto"/>
            </w:tcBorders>
            <w:vAlign w:val="center"/>
          </w:tcPr>
          <w:p w:rsidR="003E3908" w:rsidRDefault="003E3908">
            <w:pPr>
              <w:rPr>
                <w:rFonts w:ascii="Arial" w:eastAsia="Arial Unicode MS" w:hAnsi="Arial" w:cs="Arial"/>
                <w:sz w:val="20"/>
                <w:szCs w:val="20"/>
              </w:rPr>
            </w:pPr>
          </w:p>
        </w:tc>
        <w:tc>
          <w:tcPr>
            <w:tcW w:w="453" w:type="dxa"/>
            <w:tcBorders>
              <w:top w:val="nil"/>
              <w:left w:val="nil"/>
              <w:bottom w:val="nil"/>
              <w:right w:val="single" w:sz="8" w:space="0" w:color="auto"/>
            </w:tcBorders>
            <w:shd w:val="clear" w:color="auto" w:fill="33CCCC"/>
            <w:tcMar>
              <w:top w:w="15" w:type="dxa"/>
              <w:left w:w="15" w:type="dxa"/>
              <w:bottom w:w="0" w:type="dxa"/>
              <w:right w:w="15" w:type="dxa"/>
            </w:tcMar>
            <w:vAlign w:val="center"/>
          </w:tcPr>
          <w:p w:rsidR="003E3908" w:rsidRDefault="003E3908">
            <w:pPr>
              <w:jc w:val="cente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3E3908" w:rsidRDefault="003E3908">
            <w:pPr>
              <w:jc w:val="center"/>
              <w:rPr>
                <w:rFonts w:ascii="Arial" w:eastAsia="Arial Unicode MS" w:hAnsi="Arial" w:cs="Arial"/>
                <w:sz w:val="20"/>
                <w:szCs w:val="20"/>
              </w:rPr>
            </w:pP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3E3908" w:rsidRDefault="003E3908">
            <w:pPr>
              <w:jc w:val="center"/>
              <w:rPr>
                <w:rFonts w:ascii="Arial" w:eastAsia="Arial Unicode MS" w:hAnsi="Arial" w:cs="Arial"/>
                <w:sz w:val="20"/>
                <w:szCs w:val="20"/>
              </w:rPr>
            </w:pP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r>
      <w:tr w:rsidR="003E3908">
        <w:trPr>
          <w:cantSplit/>
          <w:trHeight w:val="270"/>
        </w:trPr>
        <w:tc>
          <w:tcPr>
            <w:tcW w:w="0" w:type="auto"/>
            <w:vMerge/>
            <w:tcBorders>
              <w:top w:val="single" w:sz="8" w:space="0" w:color="auto"/>
              <w:left w:val="single" w:sz="8" w:space="0" w:color="auto"/>
              <w:bottom w:val="single" w:sz="8" w:space="0" w:color="000000"/>
              <w:right w:val="single" w:sz="8" w:space="0" w:color="auto"/>
            </w:tcBorders>
            <w:vAlign w:val="center"/>
          </w:tcPr>
          <w:p w:rsidR="003E3908" w:rsidRDefault="003E3908">
            <w:pPr>
              <w:rPr>
                <w:rFonts w:ascii="Arial" w:eastAsia="Arial Unicode MS" w:hAnsi="Arial" w:cs="Arial"/>
                <w:sz w:val="20"/>
                <w:szCs w:val="20"/>
              </w:rPr>
            </w:pPr>
          </w:p>
        </w:tc>
        <w:tc>
          <w:tcPr>
            <w:tcW w:w="453" w:type="dxa"/>
            <w:tcBorders>
              <w:top w:val="nil"/>
              <w:left w:val="nil"/>
              <w:bottom w:val="nil"/>
              <w:right w:val="single" w:sz="8" w:space="0" w:color="auto"/>
            </w:tcBorders>
            <w:shd w:val="clear" w:color="auto" w:fill="33CCCC"/>
            <w:tcMar>
              <w:top w:w="15" w:type="dxa"/>
              <w:left w:w="15" w:type="dxa"/>
              <w:bottom w:w="0" w:type="dxa"/>
              <w:right w:w="15" w:type="dxa"/>
            </w:tcMar>
            <w:vAlign w:val="center"/>
          </w:tcPr>
          <w:p w:rsidR="003E3908" w:rsidRDefault="003E3908">
            <w:pPr>
              <w:jc w:val="center"/>
              <w:rPr>
                <w:rFonts w:ascii="Arial" w:eastAsia="Arial Unicode MS" w:hAnsi="Arial" w:cs="Arial"/>
                <w:sz w:val="20"/>
                <w:szCs w:val="20"/>
              </w:rPr>
            </w:pPr>
            <w:r>
              <w:rPr>
                <w:rFonts w:ascii="Arial" w:hAnsi="Arial" w:cs="Arial"/>
                <w:sz w:val="20"/>
                <w:szCs w:val="20"/>
              </w:rPr>
              <w:t> </w:t>
            </w:r>
          </w:p>
        </w:tc>
        <w:tc>
          <w:tcPr>
            <w:tcW w:w="0" w:type="auto"/>
            <w:tcBorders>
              <w:top w:val="single" w:sz="8" w:space="0" w:color="auto"/>
              <w:left w:val="nil"/>
              <w:bottom w:val="single" w:sz="8" w:space="0" w:color="auto"/>
              <w:right w:val="nil"/>
            </w:tcBorders>
            <w:shd w:val="clear" w:color="auto" w:fill="99CCFF"/>
            <w:noWrap/>
            <w:tcMar>
              <w:top w:w="15" w:type="dxa"/>
              <w:left w:w="15" w:type="dxa"/>
              <w:bottom w:w="0" w:type="dxa"/>
              <w:right w:w="15" w:type="dxa"/>
            </w:tcMar>
            <w:vAlign w:val="bottom"/>
          </w:tcPr>
          <w:p w:rsidR="003E3908" w:rsidRDefault="003E3908">
            <w:pPr>
              <w:rPr>
                <w:rFonts w:ascii="Arial" w:eastAsia="Arial Unicode MS" w:hAnsi="Arial" w:cs="Arial"/>
                <w:i/>
                <w:iCs/>
                <w:sz w:val="20"/>
                <w:szCs w:val="20"/>
              </w:rPr>
            </w:pPr>
            <w:r>
              <w:rPr>
                <w:rFonts w:ascii="Arial" w:hAnsi="Arial" w:cs="Arial"/>
                <w:i/>
                <w:iCs/>
                <w:sz w:val="20"/>
                <w:szCs w:val="20"/>
              </w:rPr>
              <w:t> </w:t>
            </w:r>
          </w:p>
        </w:tc>
        <w:tc>
          <w:tcPr>
            <w:tcW w:w="0" w:type="auto"/>
            <w:tcBorders>
              <w:top w:val="single" w:sz="8" w:space="0" w:color="auto"/>
              <w:left w:val="nil"/>
              <w:bottom w:val="single" w:sz="8" w:space="0" w:color="auto"/>
              <w:right w:val="nil"/>
            </w:tcBorders>
            <w:shd w:val="clear" w:color="auto" w:fill="99CCFF"/>
            <w:noWrap/>
            <w:tcMar>
              <w:top w:w="15" w:type="dxa"/>
              <w:left w:w="15" w:type="dxa"/>
              <w:bottom w:w="0" w:type="dxa"/>
              <w:right w:w="15" w:type="dxa"/>
            </w:tcMar>
            <w:vAlign w:val="bottom"/>
          </w:tcPr>
          <w:p w:rsidR="003E3908" w:rsidRDefault="003E3908">
            <w:pPr>
              <w:jc w:val="center"/>
              <w:rPr>
                <w:rFonts w:ascii="Arial" w:eastAsia="Arial Unicode MS" w:hAnsi="Arial" w:cs="Arial"/>
                <w:i/>
                <w:iCs/>
                <w:sz w:val="20"/>
                <w:szCs w:val="20"/>
              </w:rPr>
            </w:pPr>
            <w:r>
              <w:rPr>
                <w:rFonts w:ascii="Arial" w:hAnsi="Arial" w:cs="Arial"/>
                <w:i/>
                <w:iCs/>
                <w:sz w:val="20"/>
                <w:szCs w:val="20"/>
              </w:rPr>
              <w:t>Vaca de Dinero</w:t>
            </w:r>
          </w:p>
        </w:tc>
        <w:tc>
          <w:tcPr>
            <w:tcW w:w="0" w:type="auto"/>
            <w:tcBorders>
              <w:top w:val="single" w:sz="8" w:space="0" w:color="auto"/>
              <w:left w:val="nil"/>
              <w:bottom w:val="single" w:sz="8" w:space="0" w:color="auto"/>
              <w:right w:val="single" w:sz="8" w:space="0" w:color="auto"/>
            </w:tcBorders>
            <w:shd w:val="clear" w:color="auto" w:fill="99CCFF"/>
            <w:noWrap/>
            <w:tcMar>
              <w:top w:w="15" w:type="dxa"/>
              <w:left w:w="15" w:type="dxa"/>
              <w:bottom w:w="0" w:type="dxa"/>
              <w:right w:w="15" w:type="dxa"/>
            </w:tcMar>
            <w:vAlign w:val="bottom"/>
          </w:tcPr>
          <w:p w:rsidR="003E3908" w:rsidRDefault="003E3908">
            <w:pPr>
              <w:rPr>
                <w:rFonts w:ascii="Arial" w:eastAsia="Arial Unicode MS" w:hAnsi="Arial" w:cs="Arial"/>
                <w:i/>
                <w:iCs/>
                <w:sz w:val="20"/>
                <w:szCs w:val="20"/>
              </w:rPr>
            </w:pPr>
            <w:r>
              <w:rPr>
                <w:rFonts w:ascii="Arial" w:hAnsi="Arial" w:cs="Arial"/>
                <w:i/>
                <w:iCs/>
                <w:sz w:val="20"/>
                <w:szCs w:val="20"/>
              </w:rPr>
              <w:t> </w:t>
            </w:r>
          </w:p>
        </w:tc>
        <w:tc>
          <w:tcPr>
            <w:tcW w:w="0" w:type="auto"/>
            <w:tcBorders>
              <w:top w:val="single" w:sz="8" w:space="0" w:color="auto"/>
              <w:left w:val="nil"/>
              <w:bottom w:val="single" w:sz="8" w:space="0" w:color="auto"/>
              <w:right w:val="nil"/>
            </w:tcBorders>
            <w:shd w:val="clear" w:color="auto" w:fill="99CCFF"/>
            <w:noWrap/>
            <w:tcMar>
              <w:top w:w="15" w:type="dxa"/>
              <w:left w:w="15" w:type="dxa"/>
              <w:bottom w:w="0" w:type="dxa"/>
              <w:right w:w="15" w:type="dxa"/>
            </w:tcMar>
            <w:vAlign w:val="bottom"/>
          </w:tcPr>
          <w:p w:rsidR="003E3908" w:rsidRDefault="003E3908">
            <w:pPr>
              <w:rPr>
                <w:rFonts w:ascii="Arial" w:eastAsia="Arial Unicode MS" w:hAnsi="Arial" w:cs="Arial"/>
                <w:i/>
                <w:iCs/>
                <w:sz w:val="20"/>
                <w:szCs w:val="20"/>
              </w:rPr>
            </w:pPr>
            <w:r>
              <w:rPr>
                <w:rFonts w:ascii="Arial" w:hAnsi="Arial" w:cs="Arial"/>
                <w:i/>
                <w:iCs/>
                <w:sz w:val="20"/>
                <w:szCs w:val="20"/>
              </w:rPr>
              <w:t> </w:t>
            </w:r>
          </w:p>
        </w:tc>
        <w:tc>
          <w:tcPr>
            <w:tcW w:w="0" w:type="auto"/>
            <w:tcBorders>
              <w:top w:val="single" w:sz="8" w:space="0" w:color="auto"/>
              <w:left w:val="nil"/>
              <w:bottom w:val="single" w:sz="8" w:space="0" w:color="auto"/>
              <w:right w:val="nil"/>
            </w:tcBorders>
            <w:shd w:val="clear" w:color="auto" w:fill="99CCFF"/>
            <w:noWrap/>
            <w:tcMar>
              <w:top w:w="15" w:type="dxa"/>
              <w:left w:w="15" w:type="dxa"/>
              <w:bottom w:w="0" w:type="dxa"/>
              <w:right w:w="15" w:type="dxa"/>
            </w:tcMar>
            <w:vAlign w:val="bottom"/>
          </w:tcPr>
          <w:p w:rsidR="003E3908" w:rsidRDefault="003E3908">
            <w:pPr>
              <w:jc w:val="center"/>
              <w:rPr>
                <w:rFonts w:ascii="Arial" w:eastAsia="Arial Unicode MS" w:hAnsi="Arial" w:cs="Arial"/>
                <w:i/>
                <w:iCs/>
                <w:sz w:val="20"/>
                <w:szCs w:val="20"/>
              </w:rPr>
            </w:pPr>
            <w:r>
              <w:rPr>
                <w:rFonts w:ascii="Arial" w:hAnsi="Arial" w:cs="Arial"/>
                <w:i/>
                <w:iCs/>
                <w:sz w:val="20"/>
                <w:szCs w:val="20"/>
              </w:rPr>
              <w:t>Perros</w:t>
            </w:r>
          </w:p>
        </w:tc>
        <w:tc>
          <w:tcPr>
            <w:tcW w:w="0" w:type="auto"/>
            <w:tcBorders>
              <w:top w:val="single" w:sz="8" w:space="0" w:color="auto"/>
              <w:left w:val="nil"/>
              <w:bottom w:val="single" w:sz="8" w:space="0" w:color="auto"/>
              <w:right w:val="single" w:sz="8" w:space="0" w:color="auto"/>
            </w:tcBorders>
            <w:shd w:val="clear" w:color="auto" w:fill="99CCFF"/>
            <w:noWrap/>
            <w:tcMar>
              <w:top w:w="15" w:type="dxa"/>
              <w:left w:w="15" w:type="dxa"/>
              <w:bottom w:w="0" w:type="dxa"/>
              <w:right w:w="15" w:type="dxa"/>
            </w:tcMar>
            <w:vAlign w:val="bottom"/>
          </w:tcPr>
          <w:p w:rsidR="003E3908" w:rsidRDefault="003E3908">
            <w:pPr>
              <w:rPr>
                <w:rFonts w:ascii="Arial" w:eastAsia="Arial Unicode MS" w:hAnsi="Arial" w:cs="Arial"/>
                <w:i/>
                <w:iCs/>
                <w:sz w:val="20"/>
                <w:szCs w:val="20"/>
              </w:rPr>
            </w:pPr>
            <w:r>
              <w:rPr>
                <w:rFonts w:ascii="Arial" w:hAnsi="Arial" w:cs="Arial"/>
                <w:i/>
                <w:iCs/>
                <w:sz w:val="20"/>
                <w:szCs w:val="20"/>
              </w:rPr>
              <w:t> </w:t>
            </w:r>
          </w:p>
        </w:tc>
      </w:tr>
      <w:tr w:rsidR="003E3908">
        <w:trPr>
          <w:cantSplit/>
          <w:trHeight w:val="255"/>
        </w:trPr>
        <w:tc>
          <w:tcPr>
            <w:tcW w:w="0" w:type="auto"/>
            <w:vMerge/>
            <w:tcBorders>
              <w:top w:val="single" w:sz="8" w:space="0" w:color="auto"/>
              <w:left w:val="single" w:sz="8" w:space="0" w:color="auto"/>
              <w:bottom w:val="single" w:sz="8" w:space="0" w:color="000000"/>
              <w:right w:val="single" w:sz="8" w:space="0" w:color="auto"/>
            </w:tcBorders>
            <w:vAlign w:val="center"/>
          </w:tcPr>
          <w:p w:rsidR="003E3908" w:rsidRDefault="003E3908">
            <w:pPr>
              <w:rPr>
                <w:rFonts w:ascii="Arial" w:eastAsia="Arial Unicode MS" w:hAnsi="Arial" w:cs="Arial"/>
                <w:sz w:val="20"/>
                <w:szCs w:val="20"/>
              </w:rPr>
            </w:pPr>
          </w:p>
        </w:tc>
        <w:tc>
          <w:tcPr>
            <w:tcW w:w="453" w:type="dxa"/>
            <w:tcBorders>
              <w:top w:val="nil"/>
              <w:left w:val="nil"/>
              <w:bottom w:val="nil"/>
              <w:right w:val="single" w:sz="8" w:space="0" w:color="auto"/>
            </w:tcBorders>
            <w:shd w:val="clear" w:color="auto" w:fill="33CCCC"/>
            <w:tcMar>
              <w:top w:w="15" w:type="dxa"/>
              <w:left w:w="15" w:type="dxa"/>
              <w:bottom w:w="0" w:type="dxa"/>
              <w:right w:w="15" w:type="dxa"/>
            </w:tcMar>
            <w:vAlign w:val="center"/>
          </w:tcPr>
          <w:p w:rsidR="003E3908" w:rsidRDefault="003E3908">
            <w:pPr>
              <w:jc w:val="cente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eastAsia="Arial Unicode MS" w:hAnsi="Arial" w:cs="Arial"/>
                <w:noProof/>
                <w:sz w:val="20"/>
                <w:szCs w:val="20"/>
              </w:rPr>
              <w:pict>
                <v:shape id="_x0000_s1073" type="#_x0000_t105" style="position:absolute;margin-left:38pt;margin-top:7pt;width:3in;height:45pt;z-index:251647488;mso-position-horizontal-relative:text;mso-position-vertical-relative:text" fillcolor="#ffc">
                  <v:fill r:id="rId26" o:title="Lienzo" type="tile"/>
                </v:shape>
              </w:pic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r>
      <w:tr w:rsidR="003E3908">
        <w:trPr>
          <w:cantSplit/>
          <w:trHeight w:val="255"/>
        </w:trPr>
        <w:tc>
          <w:tcPr>
            <w:tcW w:w="0" w:type="auto"/>
            <w:vMerge/>
            <w:tcBorders>
              <w:top w:val="single" w:sz="8" w:space="0" w:color="auto"/>
              <w:left w:val="single" w:sz="8" w:space="0" w:color="auto"/>
              <w:bottom w:val="single" w:sz="8" w:space="0" w:color="000000"/>
              <w:right w:val="single" w:sz="8" w:space="0" w:color="auto"/>
            </w:tcBorders>
            <w:vAlign w:val="center"/>
          </w:tcPr>
          <w:p w:rsidR="003E3908" w:rsidRDefault="003E3908">
            <w:pPr>
              <w:rPr>
                <w:rFonts w:ascii="Arial" w:eastAsia="Arial Unicode MS" w:hAnsi="Arial" w:cs="Arial"/>
                <w:sz w:val="20"/>
                <w:szCs w:val="20"/>
              </w:rPr>
            </w:pPr>
          </w:p>
        </w:tc>
        <w:tc>
          <w:tcPr>
            <w:tcW w:w="453" w:type="dxa"/>
            <w:tcBorders>
              <w:top w:val="nil"/>
              <w:left w:val="nil"/>
              <w:bottom w:val="nil"/>
              <w:right w:val="single" w:sz="8" w:space="0" w:color="auto"/>
            </w:tcBorders>
            <w:shd w:val="clear" w:color="auto" w:fill="33CCCC"/>
            <w:tcMar>
              <w:top w:w="15" w:type="dxa"/>
              <w:left w:w="15" w:type="dxa"/>
              <w:bottom w:w="0" w:type="dxa"/>
              <w:right w:w="15" w:type="dxa"/>
            </w:tcMar>
            <w:vAlign w:val="center"/>
          </w:tcPr>
          <w:p w:rsidR="003E3908" w:rsidRDefault="003E3908">
            <w:pPr>
              <w:jc w:val="cente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r>
      <w:tr w:rsidR="003E3908">
        <w:trPr>
          <w:cantSplit/>
          <w:trHeight w:val="255"/>
        </w:trPr>
        <w:tc>
          <w:tcPr>
            <w:tcW w:w="0" w:type="auto"/>
            <w:vMerge/>
            <w:tcBorders>
              <w:top w:val="single" w:sz="8" w:space="0" w:color="auto"/>
              <w:left w:val="single" w:sz="8" w:space="0" w:color="auto"/>
              <w:bottom w:val="single" w:sz="8" w:space="0" w:color="000000"/>
              <w:right w:val="single" w:sz="8" w:space="0" w:color="auto"/>
            </w:tcBorders>
            <w:vAlign w:val="center"/>
          </w:tcPr>
          <w:p w:rsidR="003E3908" w:rsidRDefault="003E3908">
            <w:pPr>
              <w:rPr>
                <w:rFonts w:ascii="Arial" w:eastAsia="Arial Unicode MS" w:hAnsi="Arial" w:cs="Arial"/>
                <w:sz w:val="20"/>
                <w:szCs w:val="20"/>
              </w:rPr>
            </w:pPr>
          </w:p>
        </w:tc>
        <w:tc>
          <w:tcPr>
            <w:tcW w:w="453" w:type="dxa"/>
            <w:tcBorders>
              <w:top w:val="nil"/>
              <w:left w:val="nil"/>
              <w:bottom w:val="nil"/>
              <w:right w:val="single" w:sz="8" w:space="0" w:color="auto"/>
            </w:tcBorders>
            <w:shd w:val="clear" w:color="auto" w:fill="33CCCC"/>
            <w:tcMar>
              <w:top w:w="15" w:type="dxa"/>
              <w:left w:w="15" w:type="dxa"/>
              <w:bottom w:w="0" w:type="dxa"/>
              <w:right w:w="15" w:type="dxa"/>
            </w:tcMar>
            <w:vAlign w:val="center"/>
          </w:tcPr>
          <w:p w:rsidR="003E3908" w:rsidRDefault="003E3908">
            <w:pPr>
              <w:jc w:val="center"/>
              <w:rPr>
                <w:rFonts w:ascii="Arial" w:eastAsia="Arial Unicode MS" w:hAnsi="Arial" w:cs="Arial"/>
                <w:b/>
                <w:bCs/>
                <w:sz w:val="20"/>
                <w:szCs w:val="20"/>
              </w:rPr>
            </w:pPr>
            <w:r>
              <w:rPr>
                <w:rFonts w:ascii="Arial" w:hAnsi="Arial" w:cs="Arial"/>
                <w:b/>
                <w:bCs/>
                <w:sz w:val="20"/>
                <w:szCs w:val="20"/>
              </w:rPr>
              <w:t>Baja</w:t>
            </w:r>
          </w:p>
        </w:tc>
        <w:tc>
          <w:tcPr>
            <w:tcW w:w="0" w:type="auto"/>
            <w:tcBorders>
              <w:top w:val="nil"/>
              <w:left w:val="nil"/>
              <w:bottom w:val="nil"/>
              <w:right w:val="nil"/>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r>
      <w:tr w:rsidR="003E3908">
        <w:trPr>
          <w:cantSplit/>
          <w:trHeight w:val="255"/>
        </w:trPr>
        <w:tc>
          <w:tcPr>
            <w:tcW w:w="0" w:type="auto"/>
            <w:vMerge/>
            <w:tcBorders>
              <w:top w:val="single" w:sz="8" w:space="0" w:color="auto"/>
              <w:left w:val="single" w:sz="8" w:space="0" w:color="auto"/>
              <w:bottom w:val="single" w:sz="8" w:space="0" w:color="000000"/>
              <w:right w:val="single" w:sz="8" w:space="0" w:color="auto"/>
            </w:tcBorders>
            <w:vAlign w:val="center"/>
          </w:tcPr>
          <w:p w:rsidR="003E3908" w:rsidRDefault="003E3908">
            <w:pPr>
              <w:rPr>
                <w:rFonts w:ascii="Arial" w:eastAsia="Arial Unicode MS" w:hAnsi="Arial" w:cs="Arial"/>
                <w:sz w:val="20"/>
                <w:szCs w:val="20"/>
              </w:rPr>
            </w:pPr>
          </w:p>
        </w:tc>
        <w:tc>
          <w:tcPr>
            <w:tcW w:w="453" w:type="dxa"/>
            <w:tcBorders>
              <w:top w:val="nil"/>
              <w:left w:val="nil"/>
              <w:bottom w:val="nil"/>
              <w:right w:val="single" w:sz="8" w:space="0" w:color="auto"/>
            </w:tcBorders>
            <w:shd w:val="clear" w:color="auto" w:fill="33CCCC"/>
            <w:tcMar>
              <w:top w:w="15" w:type="dxa"/>
              <w:left w:w="15" w:type="dxa"/>
              <w:bottom w:w="0" w:type="dxa"/>
              <w:right w:w="15" w:type="dxa"/>
            </w:tcMar>
            <w:vAlign w:val="center"/>
          </w:tcPr>
          <w:p w:rsidR="003E3908" w:rsidRDefault="003E3908">
            <w:pPr>
              <w:jc w:val="cente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r>
      <w:tr w:rsidR="003E3908">
        <w:trPr>
          <w:cantSplit/>
          <w:trHeight w:val="255"/>
        </w:trPr>
        <w:tc>
          <w:tcPr>
            <w:tcW w:w="0" w:type="auto"/>
            <w:vMerge/>
            <w:tcBorders>
              <w:top w:val="single" w:sz="8" w:space="0" w:color="auto"/>
              <w:left w:val="single" w:sz="8" w:space="0" w:color="auto"/>
              <w:bottom w:val="single" w:sz="8" w:space="0" w:color="000000"/>
              <w:right w:val="single" w:sz="8" w:space="0" w:color="auto"/>
            </w:tcBorders>
            <w:vAlign w:val="center"/>
          </w:tcPr>
          <w:p w:rsidR="003E3908" w:rsidRDefault="003E3908">
            <w:pPr>
              <w:rPr>
                <w:rFonts w:ascii="Arial" w:eastAsia="Arial Unicode MS" w:hAnsi="Arial" w:cs="Arial"/>
                <w:sz w:val="20"/>
                <w:szCs w:val="20"/>
              </w:rPr>
            </w:pPr>
          </w:p>
        </w:tc>
        <w:tc>
          <w:tcPr>
            <w:tcW w:w="453" w:type="dxa"/>
            <w:tcBorders>
              <w:top w:val="nil"/>
              <w:left w:val="nil"/>
              <w:bottom w:val="nil"/>
              <w:right w:val="single" w:sz="8" w:space="0" w:color="auto"/>
            </w:tcBorders>
            <w:shd w:val="clear" w:color="auto" w:fill="33CCCC"/>
            <w:tcMar>
              <w:top w:w="15" w:type="dxa"/>
              <w:left w:w="15" w:type="dxa"/>
              <w:bottom w:w="0" w:type="dxa"/>
              <w:right w:w="15" w:type="dxa"/>
            </w:tcMar>
            <w:vAlign w:val="center"/>
          </w:tcPr>
          <w:p w:rsidR="003E3908" w:rsidRDefault="003E3908">
            <w:pPr>
              <w:jc w:val="cente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r>
      <w:tr w:rsidR="003E3908">
        <w:trPr>
          <w:cantSplit/>
          <w:trHeight w:val="270"/>
        </w:trPr>
        <w:tc>
          <w:tcPr>
            <w:tcW w:w="0" w:type="auto"/>
            <w:vMerge/>
            <w:tcBorders>
              <w:top w:val="single" w:sz="8" w:space="0" w:color="auto"/>
              <w:left w:val="single" w:sz="8" w:space="0" w:color="auto"/>
              <w:bottom w:val="single" w:sz="8" w:space="0" w:color="000000"/>
              <w:right w:val="single" w:sz="8" w:space="0" w:color="auto"/>
            </w:tcBorders>
            <w:vAlign w:val="center"/>
          </w:tcPr>
          <w:p w:rsidR="003E3908" w:rsidRDefault="003E3908">
            <w:pPr>
              <w:rPr>
                <w:rFonts w:ascii="Arial" w:eastAsia="Arial Unicode MS" w:hAnsi="Arial" w:cs="Arial"/>
                <w:sz w:val="20"/>
                <w:szCs w:val="20"/>
              </w:rPr>
            </w:pPr>
          </w:p>
        </w:tc>
        <w:tc>
          <w:tcPr>
            <w:tcW w:w="453" w:type="dxa"/>
            <w:tcBorders>
              <w:top w:val="nil"/>
              <w:left w:val="nil"/>
              <w:bottom w:val="single" w:sz="8" w:space="0" w:color="auto"/>
              <w:right w:val="single" w:sz="8" w:space="0" w:color="auto"/>
            </w:tcBorders>
            <w:shd w:val="clear" w:color="auto" w:fill="33CCCC"/>
            <w:tcMar>
              <w:top w:w="15" w:type="dxa"/>
              <w:left w:w="15" w:type="dxa"/>
              <w:bottom w:w="0" w:type="dxa"/>
              <w:right w:w="15" w:type="dxa"/>
            </w:tcMar>
            <w:vAlign w:val="center"/>
          </w:tcPr>
          <w:p w:rsidR="003E3908" w:rsidRDefault="003E3908">
            <w:pPr>
              <w:jc w:val="cente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8" w:space="0" w:color="auto"/>
              <w:right w:val="nil"/>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8" w:space="0" w:color="auto"/>
              <w:right w:val="nil"/>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8" w:space="0" w:color="auto"/>
              <w:right w:val="nil"/>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8" w:space="0" w:color="auto"/>
              <w:right w:val="nil"/>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r>
      <w:tr w:rsidR="003E3908">
        <w:trPr>
          <w:trHeight w:val="270"/>
        </w:trPr>
        <w:tc>
          <w:tcPr>
            <w:tcW w:w="287" w:type="dxa"/>
            <w:tcBorders>
              <w:top w:val="nil"/>
              <w:left w:val="nil"/>
              <w:bottom w:val="nil"/>
              <w:right w:val="nil"/>
            </w:tcBorders>
            <w:tcMar>
              <w:top w:w="15" w:type="dxa"/>
              <w:left w:w="15" w:type="dxa"/>
              <w:bottom w:w="0" w:type="dxa"/>
              <w:right w:w="15" w:type="dxa"/>
            </w:tcMar>
            <w:textDirection w:val="btLr"/>
            <w:vAlign w:val="center"/>
          </w:tcPr>
          <w:p w:rsidR="003E3908" w:rsidRDefault="003E3908">
            <w:pPr>
              <w:jc w:val="center"/>
              <w:rPr>
                <w:rFonts w:ascii="Arial" w:eastAsia="Arial Unicode MS" w:hAnsi="Arial" w:cs="Arial"/>
                <w:sz w:val="20"/>
                <w:szCs w:val="20"/>
              </w:rPr>
            </w:pPr>
          </w:p>
        </w:tc>
        <w:tc>
          <w:tcPr>
            <w:tcW w:w="453" w:type="dxa"/>
            <w:tcBorders>
              <w:top w:val="nil"/>
              <w:left w:val="nil"/>
              <w:bottom w:val="nil"/>
              <w:right w:val="nil"/>
            </w:tcBorders>
            <w:tcMar>
              <w:top w:w="15" w:type="dxa"/>
              <w:left w:w="15" w:type="dxa"/>
              <w:bottom w:w="0" w:type="dxa"/>
              <w:right w:w="15" w:type="dxa"/>
            </w:tcMar>
            <w:vAlign w:val="center"/>
          </w:tcPr>
          <w:p w:rsidR="003E3908" w:rsidRDefault="003E3908">
            <w:pPr>
              <w:jc w:val="center"/>
              <w:rPr>
                <w:rFonts w:ascii="Arial" w:eastAsia="Arial Unicode MS" w:hAnsi="Arial" w:cs="Arial"/>
                <w:sz w:val="20"/>
                <w:szCs w:val="20"/>
              </w:rPr>
            </w:pPr>
          </w:p>
        </w:tc>
        <w:tc>
          <w:tcPr>
            <w:tcW w:w="0" w:type="auto"/>
            <w:tcBorders>
              <w:top w:val="nil"/>
              <w:left w:val="single" w:sz="8" w:space="0" w:color="auto"/>
              <w:bottom w:val="single" w:sz="8" w:space="0" w:color="auto"/>
              <w:right w:val="nil"/>
            </w:tcBorders>
            <w:shd w:val="clear" w:color="auto" w:fill="33CCCC"/>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8" w:space="0" w:color="auto"/>
              <w:right w:val="nil"/>
            </w:tcBorders>
            <w:shd w:val="clear" w:color="auto" w:fill="33CCCC"/>
            <w:noWrap/>
            <w:tcMar>
              <w:top w:w="15" w:type="dxa"/>
              <w:left w:w="15" w:type="dxa"/>
              <w:bottom w:w="0" w:type="dxa"/>
              <w:right w:w="15" w:type="dxa"/>
            </w:tcMar>
            <w:vAlign w:val="bottom"/>
          </w:tcPr>
          <w:p w:rsidR="003E3908" w:rsidRDefault="003E3908">
            <w:pPr>
              <w:jc w:val="center"/>
              <w:rPr>
                <w:rFonts w:ascii="Arial" w:eastAsia="Arial Unicode MS" w:hAnsi="Arial" w:cs="Arial"/>
                <w:b/>
                <w:bCs/>
                <w:sz w:val="20"/>
                <w:szCs w:val="20"/>
              </w:rPr>
            </w:pPr>
            <w:r>
              <w:rPr>
                <w:rFonts w:ascii="Arial" w:hAnsi="Arial" w:cs="Arial"/>
                <w:b/>
                <w:bCs/>
                <w:sz w:val="20"/>
                <w:szCs w:val="20"/>
              </w:rPr>
              <w:t>Alta</w:t>
            </w:r>
          </w:p>
        </w:tc>
        <w:tc>
          <w:tcPr>
            <w:tcW w:w="0" w:type="auto"/>
            <w:tcBorders>
              <w:top w:val="nil"/>
              <w:left w:val="nil"/>
              <w:bottom w:val="single" w:sz="8" w:space="0" w:color="auto"/>
              <w:right w:val="nil"/>
            </w:tcBorders>
            <w:shd w:val="clear" w:color="auto" w:fill="33CCCC"/>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8" w:space="0" w:color="auto"/>
              <w:right w:val="nil"/>
            </w:tcBorders>
            <w:shd w:val="clear" w:color="auto" w:fill="33CCCC"/>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8" w:space="0" w:color="auto"/>
              <w:right w:val="nil"/>
            </w:tcBorders>
            <w:shd w:val="clear" w:color="auto" w:fill="33CCCC"/>
            <w:noWrap/>
            <w:tcMar>
              <w:top w:w="15" w:type="dxa"/>
              <w:left w:w="15" w:type="dxa"/>
              <w:bottom w:w="0" w:type="dxa"/>
              <w:right w:w="15" w:type="dxa"/>
            </w:tcMar>
            <w:vAlign w:val="bottom"/>
          </w:tcPr>
          <w:p w:rsidR="003E3908" w:rsidRDefault="003E3908">
            <w:pPr>
              <w:jc w:val="center"/>
              <w:rPr>
                <w:rFonts w:ascii="Arial" w:eastAsia="Arial Unicode MS" w:hAnsi="Arial" w:cs="Arial"/>
                <w:b/>
                <w:bCs/>
                <w:sz w:val="20"/>
                <w:szCs w:val="20"/>
              </w:rPr>
            </w:pPr>
            <w:r>
              <w:rPr>
                <w:rFonts w:ascii="Arial" w:hAnsi="Arial" w:cs="Arial"/>
                <w:b/>
                <w:bCs/>
                <w:sz w:val="20"/>
                <w:szCs w:val="20"/>
              </w:rPr>
              <w:t>Baja</w:t>
            </w:r>
          </w:p>
        </w:tc>
        <w:tc>
          <w:tcPr>
            <w:tcW w:w="0" w:type="auto"/>
            <w:tcBorders>
              <w:top w:val="nil"/>
              <w:left w:val="nil"/>
              <w:bottom w:val="single" w:sz="8" w:space="0" w:color="auto"/>
              <w:right w:val="single" w:sz="8" w:space="0" w:color="auto"/>
            </w:tcBorders>
            <w:shd w:val="clear" w:color="auto" w:fill="33CCCC"/>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r>
      <w:tr w:rsidR="003E3908">
        <w:trPr>
          <w:trHeight w:val="270"/>
        </w:trPr>
        <w:tc>
          <w:tcPr>
            <w:tcW w:w="0" w:type="auto"/>
            <w:tcBorders>
              <w:top w:val="nil"/>
              <w:left w:val="nil"/>
              <w:bottom w:val="nil"/>
              <w:right w:val="nil"/>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p>
        </w:tc>
        <w:tc>
          <w:tcPr>
            <w:tcW w:w="453" w:type="dxa"/>
            <w:tcBorders>
              <w:top w:val="nil"/>
              <w:left w:val="nil"/>
              <w:bottom w:val="nil"/>
              <w:right w:val="nil"/>
            </w:tcBorders>
            <w:tcMar>
              <w:top w:w="15" w:type="dxa"/>
              <w:left w:w="15" w:type="dxa"/>
              <w:bottom w:w="0" w:type="dxa"/>
              <w:right w:w="15" w:type="dxa"/>
            </w:tcMar>
            <w:vAlign w:val="bottom"/>
          </w:tcPr>
          <w:p w:rsidR="003E3908" w:rsidRDefault="003E3908">
            <w:pPr>
              <w:rPr>
                <w:rFonts w:ascii="Arial" w:eastAsia="Arial Unicode MS" w:hAnsi="Arial" w:cs="Arial"/>
                <w:sz w:val="20"/>
                <w:szCs w:val="20"/>
              </w:rPr>
            </w:pPr>
          </w:p>
        </w:tc>
        <w:tc>
          <w:tcPr>
            <w:tcW w:w="0" w:type="auto"/>
            <w:gridSpan w:val="6"/>
            <w:tcBorders>
              <w:top w:val="single" w:sz="8" w:space="0" w:color="auto"/>
              <w:left w:val="single" w:sz="8" w:space="0" w:color="auto"/>
              <w:bottom w:val="single" w:sz="8" w:space="0" w:color="auto"/>
              <w:right w:val="single" w:sz="8" w:space="0" w:color="000000"/>
            </w:tcBorders>
            <w:shd w:val="clear" w:color="auto" w:fill="FFCC99"/>
            <w:noWrap/>
            <w:tcMar>
              <w:top w:w="15" w:type="dxa"/>
              <w:left w:w="15" w:type="dxa"/>
              <w:bottom w:w="0" w:type="dxa"/>
              <w:right w:w="15" w:type="dxa"/>
            </w:tcMar>
            <w:vAlign w:val="bottom"/>
          </w:tcPr>
          <w:p w:rsidR="003E3908" w:rsidRDefault="003E3908">
            <w:pPr>
              <w:pStyle w:val="Ttulo4"/>
              <w:rPr>
                <w:rFonts w:eastAsia="Arial Unicode MS"/>
              </w:rPr>
            </w:pPr>
            <w:r>
              <w:t>Participación Relativa del Mercado</w:t>
            </w:r>
          </w:p>
        </w:tc>
      </w:tr>
    </w:tbl>
    <w:p w:rsidR="002A3B5E" w:rsidRPr="0052278D" w:rsidRDefault="002A3B5E" w:rsidP="002A3B5E">
      <w:pPr>
        <w:ind w:firstLine="708"/>
        <w:rPr>
          <w:rFonts w:ascii="Arial" w:hAnsi="Arial" w:cs="Arial"/>
          <w:b/>
          <w:sz w:val="18"/>
          <w:szCs w:val="18"/>
        </w:rPr>
      </w:pPr>
      <w:r w:rsidRPr="0052278D">
        <w:rPr>
          <w:rFonts w:ascii="Arial" w:hAnsi="Arial" w:cs="Arial"/>
          <w:b/>
          <w:sz w:val="18"/>
          <w:szCs w:val="18"/>
        </w:rPr>
        <w:t>Elaborado por: El autor</w:t>
      </w:r>
    </w:p>
    <w:p w:rsidR="0003252A" w:rsidRDefault="0003252A" w:rsidP="0003252A"/>
    <w:p w:rsidR="0003252A" w:rsidRPr="0003252A" w:rsidRDefault="0003252A" w:rsidP="0003252A"/>
    <w:p w:rsidR="00A817F8" w:rsidRDefault="00A817F8" w:rsidP="00C77CA8">
      <w:pPr>
        <w:pStyle w:val="Ttulo7"/>
      </w:pPr>
    </w:p>
    <w:p w:rsidR="00A817F8" w:rsidRDefault="00A817F8" w:rsidP="00A817F8">
      <w:pPr>
        <w:rPr>
          <w:rFonts w:ascii="Arial" w:hAnsi="Arial" w:cs="Arial"/>
          <w:b/>
          <w:bCs/>
        </w:rPr>
      </w:pPr>
    </w:p>
    <w:p w:rsidR="00A817F8" w:rsidRDefault="00A817F8" w:rsidP="00A817F8">
      <w:pPr>
        <w:rPr>
          <w:rFonts w:ascii="Arial" w:hAnsi="Arial" w:cs="Arial"/>
          <w:b/>
          <w:bCs/>
        </w:rPr>
      </w:pPr>
    </w:p>
    <w:p w:rsidR="00A817F8" w:rsidRDefault="00A817F8" w:rsidP="00A817F8">
      <w:pPr>
        <w:rPr>
          <w:rFonts w:ascii="Arial" w:hAnsi="Arial" w:cs="Arial"/>
          <w:b/>
          <w:bCs/>
        </w:rPr>
      </w:pPr>
    </w:p>
    <w:p w:rsidR="00A817F8" w:rsidRDefault="00A817F8" w:rsidP="00A817F8">
      <w:pPr>
        <w:rPr>
          <w:rFonts w:ascii="Arial" w:hAnsi="Arial" w:cs="Arial"/>
          <w:b/>
          <w:bCs/>
        </w:rPr>
      </w:pPr>
    </w:p>
    <w:p w:rsidR="00A817F8" w:rsidRDefault="00A817F8" w:rsidP="00A817F8">
      <w:pPr>
        <w:rPr>
          <w:rFonts w:ascii="Arial" w:hAnsi="Arial" w:cs="Arial"/>
          <w:b/>
          <w:bCs/>
        </w:rPr>
      </w:pPr>
    </w:p>
    <w:p w:rsidR="00A817F8" w:rsidRDefault="00A817F8" w:rsidP="00A817F8">
      <w:pPr>
        <w:rPr>
          <w:rFonts w:ascii="Arial" w:hAnsi="Arial" w:cs="Arial"/>
          <w:b/>
          <w:bCs/>
        </w:rPr>
      </w:pPr>
    </w:p>
    <w:p w:rsidR="00A817F8" w:rsidRDefault="00A817F8" w:rsidP="00A817F8">
      <w:pPr>
        <w:rPr>
          <w:rFonts w:ascii="Arial" w:hAnsi="Arial" w:cs="Arial"/>
          <w:b/>
          <w:bCs/>
        </w:rPr>
      </w:pPr>
    </w:p>
    <w:p w:rsidR="003E3908" w:rsidRPr="00A817F8" w:rsidRDefault="00C77CA8" w:rsidP="00A817F8">
      <w:pPr>
        <w:rPr>
          <w:rFonts w:ascii="Arial" w:hAnsi="Arial" w:cs="Arial"/>
          <w:b/>
        </w:rPr>
      </w:pPr>
      <w:r w:rsidRPr="00A817F8">
        <w:rPr>
          <w:rFonts w:ascii="Arial" w:hAnsi="Arial" w:cs="Arial"/>
          <w:b/>
        </w:rPr>
        <w:t>3.</w:t>
      </w:r>
      <w:r w:rsidR="00496F3C" w:rsidRPr="00A817F8">
        <w:rPr>
          <w:rFonts w:ascii="Arial" w:hAnsi="Arial" w:cs="Arial"/>
          <w:b/>
        </w:rPr>
        <w:t>6.</w:t>
      </w:r>
      <w:r w:rsidRPr="00A817F8">
        <w:rPr>
          <w:rFonts w:ascii="Arial" w:hAnsi="Arial" w:cs="Arial"/>
          <w:b/>
        </w:rPr>
        <w:t xml:space="preserve"> </w:t>
      </w:r>
      <w:r w:rsidR="003E3908" w:rsidRPr="00A817F8">
        <w:rPr>
          <w:rFonts w:ascii="Arial" w:hAnsi="Arial" w:cs="Arial"/>
          <w:b/>
        </w:rPr>
        <w:t>Análisis de Expansión de Producto/Mercado de Ansoff</w:t>
      </w:r>
    </w:p>
    <w:p w:rsidR="0003252A" w:rsidRDefault="0003252A" w:rsidP="00423E88">
      <w:pPr>
        <w:spacing w:line="480" w:lineRule="auto"/>
        <w:jc w:val="both"/>
        <w:rPr>
          <w:rFonts w:ascii="Arial" w:hAnsi="Arial" w:cs="Arial"/>
        </w:rPr>
      </w:pPr>
    </w:p>
    <w:p w:rsidR="003E3908" w:rsidRDefault="003E3908" w:rsidP="00423E88">
      <w:pPr>
        <w:spacing w:line="480" w:lineRule="auto"/>
        <w:jc w:val="both"/>
        <w:rPr>
          <w:rFonts w:ascii="Arial" w:hAnsi="Arial" w:cs="Arial"/>
        </w:rPr>
      </w:pPr>
      <w:r>
        <w:rPr>
          <w:rFonts w:ascii="Arial" w:hAnsi="Arial" w:cs="Arial"/>
        </w:rPr>
        <w:t xml:space="preserve">SOYLIGHT es un producto nuevo, puesto que, es una galleta de soya que no ha sido comercializada de forma masiva ni con un plan de mercadeo o financiero. </w:t>
      </w:r>
    </w:p>
    <w:p w:rsidR="00423E88" w:rsidRDefault="00423E88" w:rsidP="00423E88">
      <w:pPr>
        <w:spacing w:line="480" w:lineRule="auto"/>
        <w:jc w:val="both"/>
        <w:rPr>
          <w:rFonts w:ascii="Arial" w:hAnsi="Arial" w:cs="Arial"/>
        </w:rPr>
      </w:pPr>
    </w:p>
    <w:p w:rsidR="003E3908" w:rsidRDefault="003E3908">
      <w:pPr>
        <w:spacing w:line="480" w:lineRule="auto"/>
        <w:jc w:val="both"/>
        <w:rPr>
          <w:rFonts w:ascii="Arial" w:hAnsi="Arial" w:cs="Arial"/>
        </w:rPr>
      </w:pPr>
      <w:r>
        <w:rPr>
          <w:rFonts w:ascii="Arial" w:hAnsi="Arial" w:cs="Arial"/>
        </w:rPr>
        <w:t>Además, está dentro de un mercado actual (galletas dietéticas) por lo que se utilizará Estrategias de desarrollo de Producto según la matriz de Ansoff, es decir, desarrollar características nuevas para SOYLIGHT como empaque, presentación, sabor (por ejemplo, agregar productos naturales en la galleta como nuez, avellana, almendras, etc.) para diferenciarla de la competencia en el mercado de las galletas dietéticas.</w:t>
      </w:r>
    </w:p>
    <w:p w:rsidR="00A817F8" w:rsidRDefault="00A817F8">
      <w:pPr>
        <w:spacing w:line="480" w:lineRule="auto"/>
        <w:jc w:val="both"/>
        <w:rPr>
          <w:rFonts w:ascii="Arial" w:hAnsi="Arial" w:cs="Arial"/>
        </w:rPr>
      </w:pPr>
    </w:p>
    <w:p w:rsidR="00C77CA8" w:rsidRPr="006C5A44" w:rsidRDefault="00C77CA8" w:rsidP="006C5A44">
      <w:pPr>
        <w:spacing w:line="360" w:lineRule="auto"/>
        <w:jc w:val="center"/>
        <w:rPr>
          <w:rFonts w:ascii="Arial" w:hAnsi="Arial" w:cs="Arial"/>
          <w:b/>
        </w:rPr>
      </w:pPr>
      <w:r w:rsidRPr="006C5A44">
        <w:rPr>
          <w:rFonts w:ascii="Arial" w:hAnsi="Arial" w:cs="Arial"/>
          <w:b/>
        </w:rPr>
        <w:t>TABLA #</w:t>
      </w:r>
      <w:r w:rsidR="008F3CAA" w:rsidRPr="006C5A44">
        <w:rPr>
          <w:rFonts w:ascii="Arial" w:hAnsi="Arial" w:cs="Arial"/>
          <w:b/>
        </w:rPr>
        <w:t>21</w:t>
      </w:r>
    </w:p>
    <w:p w:rsidR="006C5A44" w:rsidRPr="006C5A44" w:rsidRDefault="006C5A44" w:rsidP="006C5A44">
      <w:pPr>
        <w:spacing w:line="360" w:lineRule="auto"/>
        <w:jc w:val="center"/>
        <w:rPr>
          <w:rFonts w:ascii="Arial" w:hAnsi="Arial" w:cs="Arial"/>
          <w:b/>
        </w:rPr>
      </w:pPr>
      <w:r w:rsidRPr="006C5A44">
        <w:rPr>
          <w:rFonts w:ascii="Arial" w:hAnsi="Arial" w:cs="Arial"/>
          <w:b/>
        </w:rPr>
        <w:t>Análisis de Expansión de Producto/Mercado de Ansoff</w:t>
      </w:r>
    </w:p>
    <w:tbl>
      <w:tblPr>
        <w:tblW w:w="8401" w:type="dxa"/>
        <w:tblCellMar>
          <w:left w:w="0" w:type="dxa"/>
          <w:right w:w="0" w:type="dxa"/>
        </w:tblCellMar>
        <w:tblLook w:val="0000"/>
      </w:tblPr>
      <w:tblGrid>
        <w:gridCol w:w="1200"/>
        <w:gridCol w:w="246"/>
        <w:gridCol w:w="3108"/>
        <w:gridCol w:w="246"/>
        <w:gridCol w:w="152"/>
        <w:gridCol w:w="3298"/>
        <w:gridCol w:w="152"/>
      </w:tblGrid>
      <w:tr w:rsidR="003E3908">
        <w:trPr>
          <w:trHeight w:val="270"/>
        </w:trPr>
        <w:tc>
          <w:tcPr>
            <w:tcW w:w="1200" w:type="dxa"/>
            <w:tcBorders>
              <w:top w:val="nil"/>
              <w:left w:val="nil"/>
              <w:bottom w:val="nil"/>
              <w:right w:val="nil"/>
            </w:tcBorders>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p>
        </w:tc>
        <w:tc>
          <w:tcPr>
            <w:tcW w:w="3600" w:type="dxa"/>
            <w:gridSpan w:val="3"/>
            <w:tcBorders>
              <w:top w:val="single" w:sz="8" w:space="0" w:color="auto"/>
              <w:left w:val="single" w:sz="8" w:space="0" w:color="auto"/>
              <w:bottom w:val="single" w:sz="8" w:space="0" w:color="auto"/>
              <w:right w:val="nil"/>
            </w:tcBorders>
            <w:shd w:val="clear" w:color="auto" w:fill="00CCFF"/>
            <w:noWrap/>
            <w:tcMar>
              <w:top w:w="15" w:type="dxa"/>
              <w:left w:w="15" w:type="dxa"/>
              <w:bottom w:w="0" w:type="dxa"/>
              <w:right w:w="15" w:type="dxa"/>
            </w:tcMar>
            <w:vAlign w:val="bottom"/>
          </w:tcPr>
          <w:p w:rsidR="003E3908" w:rsidRDefault="003E3908">
            <w:pPr>
              <w:jc w:val="center"/>
              <w:rPr>
                <w:rFonts w:ascii="Arial" w:eastAsia="Arial Unicode MS" w:hAnsi="Arial" w:cs="Arial"/>
                <w:b/>
                <w:bCs/>
                <w:sz w:val="20"/>
                <w:szCs w:val="20"/>
              </w:rPr>
            </w:pPr>
            <w:r>
              <w:rPr>
                <w:rFonts w:ascii="Arial" w:hAnsi="Arial" w:cs="Arial"/>
                <w:b/>
                <w:bCs/>
                <w:sz w:val="20"/>
                <w:szCs w:val="20"/>
              </w:rPr>
              <w:t>Productos Actuales</w:t>
            </w:r>
          </w:p>
        </w:tc>
        <w:tc>
          <w:tcPr>
            <w:tcW w:w="3601" w:type="dxa"/>
            <w:gridSpan w:val="3"/>
            <w:tcBorders>
              <w:top w:val="single" w:sz="8" w:space="0" w:color="auto"/>
              <w:left w:val="single" w:sz="8" w:space="0" w:color="auto"/>
              <w:bottom w:val="single" w:sz="8" w:space="0" w:color="auto"/>
              <w:right w:val="single" w:sz="8" w:space="0" w:color="000000"/>
            </w:tcBorders>
            <w:shd w:val="clear" w:color="auto" w:fill="00CCFF"/>
            <w:noWrap/>
            <w:tcMar>
              <w:top w:w="15" w:type="dxa"/>
              <w:left w:w="15" w:type="dxa"/>
              <w:bottom w:w="0" w:type="dxa"/>
              <w:right w:w="15" w:type="dxa"/>
            </w:tcMar>
            <w:vAlign w:val="bottom"/>
          </w:tcPr>
          <w:p w:rsidR="003E3908" w:rsidRDefault="003E3908">
            <w:pPr>
              <w:jc w:val="center"/>
              <w:rPr>
                <w:rFonts w:ascii="Arial" w:eastAsia="Arial Unicode MS" w:hAnsi="Arial" w:cs="Arial"/>
                <w:b/>
                <w:bCs/>
                <w:sz w:val="20"/>
                <w:szCs w:val="20"/>
              </w:rPr>
            </w:pPr>
            <w:r>
              <w:rPr>
                <w:rFonts w:ascii="Arial" w:hAnsi="Arial" w:cs="Arial"/>
                <w:b/>
                <w:bCs/>
                <w:sz w:val="20"/>
                <w:szCs w:val="20"/>
              </w:rPr>
              <w:t>Nuevos Productos</w:t>
            </w:r>
          </w:p>
        </w:tc>
      </w:tr>
      <w:tr w:rsidR="003E3908">
        <w:trPr>
          <w:trHeight w:val="255"/>
        </w:trPr>
        <w:tc>
          <w:tcPr>
            <w:tcW w:w="0" w:type="auto"/>
            <w:tcBorders>
              <w:top w:val="single" w:sz="8" w:space="0" w:color="auto"/>
              <w:left w:val="single" w:sz="8" w:space="0" w:color="auto"/>
              <w:bottom w:val="nil"/>
              <w:right w:val="single" w:sz="8" w:space="0" w:color="auto"/>
            </w:tcBorders>
            <w:shd w:val="clear" w:color="auto" w:fill="FFCC99"/>
            <w:noWrap/>
            <w:tcMar>
              <w:top w:w="15" w:type="dxa"/>
              <w:left w:w="15" w:type="dxa"/>
              <w:bottom w:w="0" w:type="dxa"/>
              <w:right w:w="15" w:type="dxa"/>
            </w:tcMar>
            <w:vAlign w:val="bottom"/>
          </w:tcPr>
          <w:p w:rsidR="003E3908" w:rsidRDefault="003E3908">
            <w:pPr>
              <w:rPr>
                <w:rFonts w:ascii="Arial" w:eastAsia="Arial Unicode MS" w:hAnsi="Arial" w:cs="Arial"/>
                <w:b/>
                <w:bCs/>
                <w:sz w:val="20"/>
                <w:szCs w:val="20"/>
              </w:rPr>
            </w:pPr>
            <w:r>
              <w:rPr>
                <w:rFonts w:ascii="Arial" w:hAnsi="Arial" w:cs="Arial"/>
                <w:b/>
                <w:bCs/>
                <w:sz w:val="20"/>
                <w:szCs w:val="20"/>
              </w:rPr>
              <w:t> </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single" w:sz="8" w:space="0" w:color="auto"/>
              <w:bottom w:val="nil"/>
              <w:right w:val="nil"/>
            </w:tcBorders>
            <w:shd w:val="clear" w:color="auto" w:fill="CC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shd w:val="clear" w:color="auto" w:fill="CC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shd w:val="clear" w:color="auto" w:fill="CC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r>
      <w:tr w:rsidR="003E3908">
        <w:trPr>
          <w:trHeight w:val="255"/>
        </w:trPr>
        <w:tc>
          <w:tcPr>
            <w:tcW w:w="0" w:type="auto"/>
            <w:tcBorders>
              <w:top w:val="nil"/>
              <w:left w:val="single" w:sz="8" w:space="0" w:color="auto"/>
              <w:bottom w:val="nil"/>
              <w:right w:val="single" w:sz="8" w:space="0" w:color="auto"/>
            </w:tcBorders>
            <w:shd w:val="clear" w:color="auto" w:fill="FFCC99"/>
            <w:noWrap/>
            <w:tcMar>
              <w:top w:w="15" w:type="dxa"/>
              <w:left w:w="15" w:type="dxa"/>
              <w:bottom w:w="0" w:type="dxa"/>
              <w:right w:w="15" w:type="dxa"/>
            </w:tcMar>
            <w:vAlign w:val="bottom"/>
          </w:tcPr>
          <w:p w:rsidR="003E3908" w:rsidRDefault="003E3908">
            <w:pPr>
              <w:jc w:val="center"/>
              <w:rPr>
                <w:rFonts w:ascii="Arial" w:eastAsia="Arial Unicode MS" w:hAnsi="Arial" w:cs="Arial"/>
                <w:b/>
                <w:bCs/>
                <w:sz w:val="20"/>
                <w:szCs w:val="20"/>
              </w:rPr>
            </w:pPr>
            <w:r>
              <w:rPr>
                <w:rFonts w:ascii="Arial" w:hAnsi="Arial" w:cs="Arial"/>
                <w:b/>
                <w:bCs/>
                <w:sz w:val="20"/>
                <w:szCs w:val="20"/>
              </w:rPr>
              <w:t>Mercados</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single" w:sz="8" w:space="0" w:color="auto"/>
              <w:bottom w:val="nil"/>
              <w:right w:val="nil"/>
            </w:tcBorders>
            <w:shd w:val="clear" w:color="auto" w:fill="CC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shd w:val="clear" w:color="auto" w:fill="CCFFFF"/>
            <w:noWrap/>
            <w:tcMar>
              <w:top w:w="15" w:type="dxa"/>
              <w:left w:w="15" w:type="dxa"/>
              <w:bottom w:w="0" w:type="dxa"/>
              <w:right w:w="15" w:type="dxa"/>
            </w:tcMar>
            <w:vAlign w:val="bottom"/>
          </w:tcPr>
          <w:p w:rsidR="003E3908" w:rsidRDefault="003E3908">
            <w:pPr>
              <w:pStyle w:val="Ttulo8"/>
              <w:rPr>
                <w:rFonts w:eastAsia="Arial Unicode MS"/>
                <w:sz w:val="36"/>
                <w:szCs w:val="36"/>
              </w:rPr>
            </w:pPr>
            <w:r>
              <w:rPr>
                <w:sz w:val="36"/>
                <w:szCs w:val="36"/>
              </w:rPr>
              <w:t>SOYLIGHT</w:t>
            </w:r>
          </w:p>
        </w:tc>
        <w:tc>
          <w:tcPr>
            <w:tcW w:w="0" w:type="auto"/>
            <w:tcBorders>
              <w:top w:val="nil"/>
              <w:left w:val="nil"/>
              <w:bottom w:val="nil"/>
              <w:right w:val="single" w:sz="8" w:space="0" w:color="auto"/>
            </w:tcBorders>
            <w:shd w:val="clear" w:color="auto" w:fill="CC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r>
      <w:tr w:rsidR="003E3908">
        <w:trPr>
          <w:trHeight w:val="255"/>
        </w:trPr>
        <w:tc>
          <w:tcPr>
            <w:tcW w:w="0" w:type="auto"/>
            <w:tcBorders>
              <w:top w:val="nil"/>
              <w:left w:val="single" w:sz="8" w:space="0" w:color="auto"/>
              <w:bottom w:val="nil"/>
              <w:right w:val="single" w:sz="8" w:space="0" w:color="auto"/>
            </w:tcBorders>
            <w:shd w:val="clear" w:color="auto" w:fill="FFCC99"/>
            <w:noWrap/>
            <w:tcMar>
              <w:top w:w="15" w:type="dxa"/>
              <w:left w:w="15" w:type="dxa"/>
              <w:bottom w:w="0" w:type="dxa"/>
              <w:right w:w="15" w:type="dxa"/>
            </w:tcMar>
            <w:vAlign w:val="bottom"/>
          </w:tcPr>
          <w:p w:rsidR="003E3908" w:rsidRDefault="003E3908">
            <w:pPr>
              <w:jc w:val="center"/>
              <w:rPr>
                <w:rFonts w:ascii="Arial" w:eastAsia="Arial Unicode MS" w:hAnsi="Arial" w:cs="Arial"/>
                <w:b/>
                <w:bCs/>
                <w:sz w:val="20"/>
                <w:szCs w:val="20"/>
              </w:rPr>
            </w:pPr>
            <w:r>
              <w:rPr>
                <w:rFonts w:ascii="Arial" w:hAnsi="Arial" w:cs="Arial"/>
                <w:b/>
                <w:bCs/>
                <w:sz w:val="20"/>
                <w:szCs w:val="20"/>
              </w:rPr>
              <w:t>Actuales</w:t>
            </w:r>
          </w:p>
        </w:tc>
        <w:tc>
          <w:tcPr>
            <w:tcW w:w="0" w:type="auto"/>
            <w:gridSpan w:val="3"/>
            <w:tcBorders>
              <w:top w:val="nil"/>
              <w:left w:val="nil"/>
              <w:bottom w:val="nil"/>
              <w:right w:val="single" w:sz="8" w:space="0" w:color="000000"/>
            </w:tcBorders>
            <w:shd w:val="clear" w:color="auto" w:fill="FFFFFF"/>
            <w:noWrap/>
            <w:tcMar>
              <w:top w:w="15" w:type="dxa"/>
              <w:left w:w="15" w:type="dxa"/>
              <w:bottom w:w="0" w:type="dxa"/>
              <w:right w:w="15" w:type="dxa"/>
            </w:tcMar>
            <w:vAlign w:val="bottom"/>
          </w:tcPr>
          <w:p w:rsidR="003E3908" w:rsidRDefault="003E3908">
            <w:pPr>
              <w:jc w:val="center"/>
              <w:rPr>
                <w:rFonts w:ascii="Arial" w:eastAsia="Arial Unicode MS" w:hAnsi="Arial" w:cs="Arial"/>
                <w:sz w:val="20"/>
                <w:szCs w:val="20"/>
              </w:rPr>
            </w:pPr>
            <w:r>
              <w:rPr>
                <w:rFonts w:ascii="Arial" w:hAnsi="Arial" w:cs="Arial"/>
                <w:sz w:val="20"/>
                <w:szCs w:val="20"/>
              </w:rPr>
              <w:t>Estrategia de penetración</w:t>
            </w:r>
          </w:p>
        </w:tc>
        <w:tc>
          <w:tcPr>
            <w:tcW w:w="0" w:type="auto"/>
            <w:gridSpan w:val="3"/>
            <w:tcBorders>
              <w:top w:val="nil"/>
              <w:left w:val="nil"/>
              <w:bottom w:val="nil"/>
              <w:right w:val="single" w:sz="8" w:space="0" w:color="000000"/>
            </w:tcBorders>
            <w:shd w:val="clear" w:color="auto" w:fill="CCFFFF"/>
            <w:noWrap/>
            <w:tcMar>
              <w:top w:w="15" w:type="dxa"/>
              <w:left w:w="15" w:type="dxa"/>
              <w:bottom w:w="0" w:type="dxa"/>
              <w:right w:w="15" w:type="dxa"/>
            </w:tcMar>
            <w:vAlign w:val="bottom"/>
          </w:tcPr>
          <w:p w:rsidR="003E3908" w:rsidRDefault="003E3908">
            <w:pPr>
              <w:jc w:val="center"/>
              <w:rPr>
                <w:rFonts w:ascii="Arial" w:eastAsia="Arial Unicode MS" w:hAnsi="Arial" w:cs="Arial"/>
                <w:sz w:val="20"/>
                <w:szCs w:val="20"/>
              </w:rPr>
            </w:pPr>
            <w:r>
              <w:rPr>
                <w:rFonts w:ascii="Arial" w:hAnsi="Arial" w:cs="Arial"/>
                <w:sz w:val="20"/>
                <w:szCs w:val="20"/>
              </w:rPr>
              <w:t>Estrategia de desarrollo</w:t>
            </w:r>
          </w:p>
        </w:tc>
      </w:tr>
      <w:tr w:rsidR="003E3908">
        <w:trPr>
          <w:trHeight w:val="255"/>
        </w:trPr>
        <w:tc>
          <w:tcPr>
            <w:tcW w:w="0" w:type="auto"/>
            <w:tcBorders>
              <w:top w:val="nil"/>
              <w:left w:val="single" w:sz="8" w:space="0" w:color="auto"/>
              <w:bottom w:val="nil"/>
              <w:right w:val="single" w:sz="8" w:space="0" w:color="auto"/>
            </w:tcBorders>
            <w:shd w:val="clear" w:color="auto" w:fill="FFCC99"/>
            <w:noWrap/>
            <w:tcMar>
              <w:top w:w="15" w:type="dxa"/>
              <w:left w:w="15" w:type="dxa"/>
              <w:bottom w:w="0" w:type="dxa"/>
              <w:right w:w="15" w:type="dxa"/>
            </w:tcMar>
            <w:vAlign w:val="bottom"/>
          </w:tcPr>
          <w:p w:rsidR="003E3908" w:rsidRDefault="003E3908">
            <w:pPr>
              <w:rPr>
                <w:rFonts w:ascii="Arial" w:eastAsia="Arial Unicode MS" w:hAnsi="Arial" w:cs="Arial"/>
                <w:b/>
                <w:bCs/>
                <w:sz w:val="20"/>
                <w:szCs w:val="20"/>
              </w:rPr>
            </w:pPr>
            <w:r>
              <w:rPr>
                <w:rFonts w:ascii="Arial" w:hAnsi="Arial" w:cs="Arial"/>
                <w:b/>
                <w:bCs/>
                <w:sz w:val="20"/>
                <w:szCs w:val="20"/>
              </w:rPr>
              <w:t> </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3E3908" w:rsidRDefault="003E3908">
            <w:pPr>
              <w:jc w:val="center"/>
              <w:rPr>
                <w:rFonts w:ascii="Arial" w:eastAsia="Arial Unicode MS" w:hAnsi="Arial" w:cs="Arial"/>
                <w:sz w:val="20"/>
                <w:szCs w:val="20"/>
              </w:rPr>
            </w:pPr>
            <w:r>
              <w:rPr>
                <w:rFonts w:ascii="Arial" w:hAnsi="Arial" w:cs="Arial"/>
                <w:sz w:val="20"/>
                <w:szCs w:val="20"/>
              </w:rPr>
              <w:t>de Mercado</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single" w:sz="8" w:space="0" w:color="auto"/>
              <w:bottom w:val="nil"/>
              <w:right w:val="nil"/>
            </w:tcBorders>
            <w:shd w:val="clear" w:color="auto" w:fill="CC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shd w:val="clear" w:color="auto" w:fill="CCFFFF"/>
            <w:noWrap/>
            <w:tcMar>
              <w:top w:w="15" w:type="dxa"/>
              <w:left w:w="15" w:type="dxa"/>
              <w:bottom w:w="0" w:type="dxa"/>
              <w:right w:w="15" w:type="dxa"/>
            </w:tcMar>
            <w:vAlign w:val="bottom"/>
          </w:tcPr>
          <w:p w:rsidR="003E3908" w:rsidRDefault="003E3908">
            <w:pPr>
              <w:jc w:val="center"/>
              <w:rPr>
                <w:rFonts w:ascii="Arial" w:eastAsia="Arial Unicode MS" w:hAnsi="Arial" w:cs="Arial"/>
                <w:sz w:val="20"/>
                <w:szCs w:val="20"/>
              </w:rPr>
            </w:pPr>
            <w:r>
              <w:rPr>
                <w:rFonts w:ascii="Arial" w:hAnsi="Arial" w:cs="Arial"/>
                <w:sz w:val="20"/>
                <w:szCs w:val="20"/>
              </w:rPr>
              <w:t>de Producto</w:t>
            </w:r>
          </w:p>
        </w:tc>
        <w:tc>
          <w:tcPr>
            <w:tcW w:w="0" w:type="auto"/>
            <w:tcBorders>
              <w:top w:val="nil"/>
              <w:left w:val="nil"/>
              <w:bottom w:val="nil"/>
              <w:right w:val="single" w:sz="8" w:space="0" w:color="auto"/>
            </w:tcBorders>
            <w:shd w:val="clear" w:color="auto" w:fill="CC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r>
      <w:tr w:rsidR="003E3908">
        <w:trPr>
          <w:trHeight w:val="255"/>
        </w:trPr>
        <w:tc>
          <w:tcPr>
            <w:tcW w:w="0" w:type="auto"/>
            <w:tcBorders>
              <w:top w:val="nil"/>
              <w:left w:val="single" w:sz="8" w:space="0" w:color="auto"/>
              <w:bottom w:val="nil"/>
              <w:right w:val="single" w:sz="8" w:space="0" w:color="auto"/>
            </w:tcBorders>
            <w:shd w:val="clear" w:color="auto" w:fill="FFCC99"/>
            <w:noWrap/>
            <w:tcMar>
              <w:top w:w="15" w:type="dxa"/>
              <w:left w:w="15" w:type="dxa"/>
              <w:bottom w:w="0" w:type="dxa"/>
              <w:right w:w="15" w:type="dxa"/>
            </w:tcMar>
            <w:vAlign w:val="bottom"/>
          </w:tcPr>
          <w:p w:rsidR="003E3908" w:rsidRDefault="003E3908">
            <w:pPr>
              <w:rPr>
                <w:rFonts w:ascii="Arial" w:eastAsia="Arial Unicode MS" w:hAnsi="Arial" w:cs="Arial"/>
                <w:b/>
                <w:bCs/>
                <w:sz w:val="20"/>
                <w:szCs w:val="20"/>
              </w:rPr>
            </w:pPr>
            <w:r>
              <w:rPr>
                <w:rFonts w:ascii="Arial" w:hAnsi="Arial" w:cs="Arial"/>
                <w:b/>
                <w:bCs/>
                <w:sz w:val="20"/>
                <w:szCs w:val="20"/>
              </w:rPr>
              <w:t> </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3E3908" w:rsidRDefault="003E3908">
            <w:pPr>
              <w:jc w:val="center"/>
              <w:rPr>
                <w:rFonts w:ascii="Arial" w:eastAsia="Arial Unicode MS" w:hAnsi="Arial" w:cs="Arial"/>
                <w:sz w:val="20"/>
                <w:szCs w:val="20"/>
              </w:rPr>
            </w:pP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single" w:sz="8" w:space="0" w:color="auto"/>
              <w:bottom w:val="nil"/>
              <w:right w:val="nil"/>
            </w:tcBorders>
            <w:shd w:val="clear" w:color="auto" w:fill="CC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shd w:val="clear" w:color="auto" w:fill="CCFFFF"/>
            <w:noWrap/>
            <w:tcMar>
              <w:top w:w="15" w:type="dxa"/>
              <w:left w:w="15" w:type="dxa"/>
              <w:bottom w:w="0" w:type="dxa"/>
              <w:right w:w="15" w:type="dxa"/>
            </w:tcMar>
            <w:vAlign w:val="bottom"/>
          </w:tcPr>
          <w:p w:rsidR="003E3908" w:rsidRDefault="003E3908">
            <w:pPr>
              <w:jc w:val="center"/>
              <w:rPr>
                <w:rFonts w:ascii="Arial" w:eastAsia="Arial Unicode MS" w:hAnsi="Arial" w:cs="Arial"/>
                <w:sz w:val="20"/>
                <w:szCs w:val="20"/>
              </w:rPr>
            </w:pPr>
          </w:p>
        </w:tc>
        <w:tc>
          <w:tcPr>
            <w:tcW w:w="0" w:type="auto"/>
            <w:tcBorders>
              <w:top w:val="nil"/>
              <w:left w:val="nil"/>
              <w:bottom w:val="nil"/>
              <w:right w:val="single" w:sz="8" w:space="0" w:color="auto"/>
            </w:tcBorders>
            <w:shd w:val="clear" w:color="auto" w:fill="CC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r>
      <w:tr w:rsidR="003E3908">
        <w:trPr>
          <w:trHeight w:val="270"/>
        </w:trPr>
        <w:tc>
          <w:tcPr>
            <w:tcW w:w="0" w:type="auto"/>
            <w:tcBorders>
              <w:top w:val="nil"/>
              <w:left w:val="single" w:sz="8" w:space="0" w:color="auto"/>
              <w:bottom w:val="nil"/>
              <w:right w:val="single" w:sz="8" w:space="0" w:color="auto"/>
            </w:tcBorders>
            <w:shd w:val="clear" w:color="auto" w:fill="FFCC99"/>
            <w:noWrap/>
            <w:tcMar>
              <w:top w:w="15" w:type="dxa"/>
              <w:left w:w="15" w:type="dxa"/>
              <w:bottom w:w="0" w:type="dxa"/>
              <w:right w:w="15" w:type="dxa"/>
            </w:tcMar>
            <w:vAlign w:val="bottom"/>
          </w:tcPr>
          <w:p w:rsidR="003E3908" w:rsidRDefault="003E3908">
            <w:pPr>
              <w:rPr>
                <w:rFonts w:ascii="Arial" w:eastAsia="Arial Unicode MS" w:hAnsi="Arial" w:cs="Arial"/>
                <w:b/>
                <w:bCs/>
                <w:sz w:val="20"/>
                <w:szCs w:val="20"/>
              </w:rPr>
            </w:pPr>
            <w:r>
              <w:rPr>
                <w:rFonts w:ascii="Arial" w:hAnsi="Arial" w:cs="Arial"/>
                <w:b/>
                <w:bCs/>
                <w:sz w:val="20"/>
                <w:szCs w:val="20"/>
              </w:rPr>
              <w:t> </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single" w:sz="8" w:space="0" w:color="auto"/>
              <w:bottom w:val="nil"/>
              <w:right w:val="nil"/>
            </w:tcBorders>
            <w:shd w:val="clear" w:color="auto" w:fill="CC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shd w:val="clear" w:color="auto" w:fill="CC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shd w:val="clear" w:color="auto" w:fill="CC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r>
      <w:tr w:rsidR="003E3908">
        <w:trPr>
          <w:trHeight w:val="255"/>
        </w:trPr>
        <w:tc>
          <w:tcPr>
            <w:tcW w:w="0" w:type="auto"/>
            <w:tcBorders>
              <w:top w:val="single" w:sz="8" w:space="0" w:color="auto"/>
              <w:left w:val="single" w:sz="8" w:space="0" w:color="auto"/>
              <w:bottom w:val="nil"/>
              <w:right w:val="single" w:sz="8" w:space="0" w:color="auto"/>
            </w:tcBorders>
            <w:shd w:val="clear" w:color="auto" w:fill="FFCC99"/>
            <w:noWrap/>
            <w:tcMar>
              <w:top w:w="15" w:type="dxa"/>
              <w:left w:w="15" w:type="dxa"/>
              <w:bottom w:w="0" w:type="dxa"/>
              <w:right w:w="15" w:type="dxa"/>
            </w:tcMar>
            <w:vAlign w:val="bottom"/>
          </w:tcPr>
          <w:p w:rsidR="003E3908" w:rsidRDefault="003E3908">
            <w:pPr>
              <w:rPr>
                <w:rFonts w:ascii="Arial" w:eastAsia="Arial Unicode MS" w:hAnsi="Arial" w:cs="Arial"/>
                <w:b/>
                <w:bCs/>
                <w:sz w:val="20"/>
                <w:szCs w:val="20"/>
              </w:rPr>
            </w:pPr>
            <w:r>
              <w:rPr>
                <w:rFonts w:ascii="Arial" w:hAnsi="Arial" w:cs="Arial"/>
                <w:b/>
                <w:bCs/>
                <w:sz w:val="20"/>
                <w:szCs w:val="20"/>
              </w:rPr>
              <w:t> </w:t>
            </w:r>
          </w:p>
        </w:tc>
        <w:tc>
          <w:tcPr>
            <w:tcW w:w="0" w:type="auto"/>
            <w:tcBorders>
              <w:top w:val="single" w:sz="8" w:space="0" w:color="auto"/>
              <w:left w:val="nil"/>
              <w:bottom w:val="nil"/>
              <w:right w:val="nil"/>
            </w:tcBorders>
            <w:shd w:val="clear" w:color="auto" w:fill="FF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single" w:sz="8" w:space="0" w:color="auto"/>
              <w:left w:val="nil"/>
              <w:bottom w:val="nil"/>
              <w:right w:val="nil"/>
            </w:tcBorders>
            <w:shd w:val="clear" w:color="auto" w:fill="FF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single" w:sz="8" w:space="0" w:color="auto"/>
              <w:left w:val="nil"/>
              <w:bottom w:val="nil"/>
              <w:right w:val="nil"/>
            </w:tcBorders>
            <w:shd w:val="clear" w:color="auto" w:fill="FF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single" w:sz="8" w:space="0" w:color="auto"/>
              <w:left w:val="single" w:sz="8" w:space="0" w:color="auto"/>
              <w:bottom w:val="nil"/>
              <w:right w:val="nil"/>
            </w:tcBorders>
            <w:shd w:val="clear" w:color="auto" w:fill="FF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single" w:sz="8" w:space="0" w:color="auto"/>
              <w:left w:val="nil"/>
              <w:bottom w:val="nil"/>
              <w:right w:val="nil"/>
            </w:tcBorders>
            <w:shd w:val="clear" w:color="auto" w:fill="FF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single" w:sz="8" w:space="0" w:color="auto"/>
              <w:left w:val="nil"/>
              <w:bottom w:val="nil"/>
              <w:right w:val="single" w:sz="8" w:space="0" w:color="auto"/>
            </w:tcBorders>
            <w:shd w:val="clear" w:color="auto" w:fill="FF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r>
      <w:tr w:rsidR="003E3908">
        <w:trPr>
          <w:trHeight w:val="255"/>
        </w:trPr>
        <w:tc>
          <w:tcPr>
            <w:tcW w:w="0" w:type="auto"/>
            <w:tcBorders>
              <w:top w:val="nil"/>
              <w:left w:val="single" w:sz="8" w:space="0" w:color="auto"/>
              <w:bottom w:val="nil"/>
              <w:right w:val="single" w:sz="8" w:space="0" w:color="auto"/>
            </w:tcBorders>
            <w:shd w:val="clear" w:color="auto" w:fill="FFCC99"/>
            <w:noWrap/>
            <w:tcMar>
              <w:top w:w="15" w:type="dxa"/>
              <w:left w:w="15" w:type="dxa"/>
              <w:bottom w:w="0" w:type="dxa"/>
              <w:right w:w="15" w:type="dxa"/>
            </w:tcMar>
            <w:vAlign w:val="bottom"/>
          </w:tcPr>
          <w:p w:rsidR="003E3908" w:rsidRDefault="003E3908">
            <w:pPr>
              <w:rPr>
                <w:rFonts w:ascii="Arial" w:eastAsia="Arial Unicode MS" w:hAnsi="Arial" w:cs="Arial"/>
                <w:b/>
                <w:bCs/>
                <w:sz w:val="20"/>
                <w:szCs w:val="20"/>
              </w:rPr>
            </w:pPr>
            <w:r>
              <w:rPr>
                <w:rFonts w:ascii="Arial" w:hAnsi="Arial" w:cs="Arial"/>
                <w:b/>
                <w:bCs/>
                <w:sz w:val="20"/>
                <w:szCs w:val="20"/>
              </w:rPr>
              <w:t> </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single" w:sz="8" w:space="0" w:color="auto"/>
              <w:bottom w:val="nil"/>
              <w:right w:val="nil"/>
            </w:tcBorders>
            <w:shd w:val="clear" w:color="auto" w:fill="FF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shd w:val="clear" w:color="auto" w:fill="FF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r>
      <w:tr w:rsidR="003E3908">
        <w:trPr>
          <w:trHeight w:val="255"/>
        </w:trPr>
        <w:tc>
          <w:tcPr>
            <w:tcW w:w="0" w:type="auto"/>
            <w:tcBorders>
              <w:top w:val="nil"/>
              <w:left w:val="single" w:sz="8" w:space="0" w:color="auto"/>
              <w:bottom w:val="nil"/>
              <w:right w:val="single" w:sz="8" w:space="0" w:color="auto"/>
            </w:tcBorders>
            <w:shd w:val="clear" w:color="auto" w:fill="FFCC99"/>
            <w:noWrap/>
            <w:tcMar>
              <w:top w:w="15" w:type="dxa"/>
              <w:left w:w="15" w:type="dxa"/>
              <w:bottom w:w="0" w:type="dxa"/>
              <w:right w:w="15" w:type="dxa"/>
            </w:tcMar>
            <w:vAlign w:val="bottom"/>
          </w:tcPr>
          <w:p w:rsidR="003E3908" w:rsidRDefault="003E3908">
            <w:pPr>
              <w:jc w:val="center"/>
              <w:rPr>
                <w:rFonts w:ascii="Arial" w:eastAsia="Arial Unicode MS" w:hAnsi="Arial" w:cs="Arial"/>
                <w:b/>
                <w:bCs/>
                <w:sz w:val="20"/>
                <w:szCs w:val="20"/>
              </w:rPr>
            </w:pPr>
            <w:r>
              <w:rPr>
                <w:rFonts w:ascii="Arial" w:hAnsi="Arial" w:cs="Arial"/>
                <w:b/>
                <w:bCs/>
                <w:sz w:val="20"/>
                <w:szCs w:val="20"/>
              </w:rPr>
              <w:t>Nuevos</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single" w:sz="8" w:space="0" w:color="auto"/>
              <w:bottom w:val="nil"/>
              <w:right w:val="nil"/>
            </w:tcBorders>
            <w:shd w:val="clear" w:color="auto" w:fill="FF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shd w:val="clear" w:color="auto" w:fill="FF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r>
      <w:tr w:rsidR="003E3908">
        <w:trPr>
          <w:trHeight w:val="255"/>
        </w:trPr>
        <w:tc>
          <w:tcPr>
            <w:tcW w:w="0" w:type="auto"/>
            <w:tcBorders>
              <w:top w:val="nil"/>
              <w:left w:val="single" w:sz="8" w:space="0" w:color="auto"/>
              <w:bottom w:val="nil"/>
              <w:right w:val="single" w:sz="8" w:space="0" w:color="auto"/>
            </w:tcBorders>
            <w:shd w:val="clear" w:color="auto" w:fill="FFCC99"/>
            <w:noWrap/>
            <w:tcMar>
              <w:top w:w="15" w:type="dxa"/>
              <w:left w:w="15" w:type="dxa"/>
              <w:bottom w:w="0" w:type="dxa"/>
              <w:right w:w="15" w:type="dxa"/>
            </w:tcMar>
            <w:vAlign w:val="bottom"/>
          </w:tcPr>
          <w:p w:rsidR="003E3908" w:rsidRDefault="003E3908">
            <w:pPr>
              <w:jc w:val="center"/>
              <w:rPr>
                <w:rFonts w:ascii="Arial" w:eastAsia="Arial Unicode MS" w:hAnsi="Arial" w:cs="Arial"/>
                <w:b/>
                <w:bCs/>
                <w:sz w:val="20"/>
                <w:szCs w:val="20"/>
              </w:rPr>
            </w:pPr>
            <w:r>
              <w:rPr>
                <w:rFonts w:ascii="Arial" w:hAnsi="Arial" w:cs="Arial"/>
                <w:b/>
                <w:bCs/>
                <w:sz w:val="20"/>
                <w:szCs w:val="20"/>
              </w:rPr>
              <w:t>Mercados</w:t>
            </w:r>
          </w:p>
        </w:tc>
        <w:tc>
          <w:tcPr>
            <w:tcW w:w="0" w:type="auto"/>
            <w:gridSpan w:val="3"/>
            <w:tcBorders>
              <w:top w:val="nil"/>
              <w:left w:val="nil"/>
              <w:bottom w:val="nil"/>
              <w:right w:val="single" w:sz="8" w:space="0" w:color="000000"/>
            </w:tcBorders>
            <w:shd w:val="clear" w:color="auto" w:fill="FFFFFF"/>
            <w:noWrap/>
            <w:tcMar>
              <w:top w:w="15" w:type="dxa"/>
              <w:left w:w="15" w:type="dxa"/>
              <w:bottom w:w="0" w:type="dxa"/>
              <w:right w:w="15" w:type="dxa"/>
            </w:tcMar>
            <w:vAlign w:val="bottom"/>
          </w:tcPr>
          <w:p w:rsidR="003E3908" w:rsidRDefault="003E3908">
            <w:pPr>
              <w:jc w:val="center"/>
              <w:rPr>
                <w:rFonts w:ascii="Arial" w:eastAsia="Arial Unicode MS" w:hAnsi="Arial" w:cs="Arial"/>
                <w:sz w:val="20"/>
                <w:szCs w:val="20"/>
              </w:rPr>
            </w:pPr>
            <w:r>
              <w:rPr>
                <w:rFonts w:ascii="Arial" w:hAnsi="Arial" w:cs="Arial"/>
                <w:sz w:val="20"/>
                <w:szCs w:val="20"/>
              </w:rPr>
              <w:t>Estrategia de desarrollo</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shd w:val="clear" w:color="auto" w:fill="FF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r>
      <w:tr w:rsidR="003E3908">
        <w:trPr>
          <w:trHeight w:val="255"/>
        </w:trPr>
        <w:tc>
          <w:tcPr>
            <w:tcW w:w="0" w:type="auto"/>
            <w:tcBorders>
              <w:top w:val="nil"/>
              <w:left w:val="single" w:sz="8" w:space="0" w:color="auto"/>
              <w:bottom w:val="nil"/>
              <w:right w:val="single" w:sz="8" w:space="0" w:color="auto"/>
            </w:tcBorders>
            <w:shd w:val="clear" w:color="auto" w:fill="FFCC99"/>
            <w:noWrap/>
            <w:tcMar>
              <w:top w:w="15" w:type="dxa"/>
              <w:left w:w="15" w:type="dxa"/>
              <w:bottom w:w="0" w:type="dxa"/>
              <w:right w:w="15" w:type="dxa"/>
            </w:tcMar>
            <w:vAlign w:val="bottom"/>
          </w:tcPr>
          <w:p w:rsidR="003E3908" w:rsidRDefault="003E3908">
            <w:pPr>
              <w:rPr>
                <w:rFonts w:ascii="Arial" w:eastAsia="Arial Unicode MS" w:hAnsi="Arial" w:cs="Arial"/>
                <w:b/>
                <w:bCs/>
                <w:sz w:val="20"/>
                <w:szCs w:val="20"/>
              </w:rPr>
            </w:pPr>
            <w:r>
              <w:rPr>
                <w:rFonts w:ascii="Arial" w:hAnsi="Arial" w:cs="Arial"/>
                <w:b/>
                <w:bCs/>
                <w:sz w:val="20"/>
                <w:szCs w:val="20"/>
              </w:rPr>
              <w:t> </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3E3908" w:rsidRDefault="003E3908">
            <w:pPr>
              <w:jc w:val="center"/>
              <w:rPr>
                <w:rFonts w:ascii="Arial" w:eastAsia="Arial Unicode MS" w:hAnsi="Arial" w:cs="Arial"/>
                <w:sz w:val="20"/>
                <w:szCs w:val="20"/>
              </w:rPr>
            </w:pPr>
            <w:r>
              <w:rPr>
                <w:rFonts w:ascii="Arial" w:hAnsi="Arial" w:cs="Arial"/>
                <w:sz w:val="20"/>
                <w:szCs w:val="20"/>
              </w:rPr>
              <w:t>de mercado</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single" w:sz="8" w:space="0" w:color="auto"/>
              <w:bottom w:val="nil"/>
              <w:right w:val="nil"/>
            </w:tcBorders>
            <w:shd w:val="clear" w:color="auto" w:fill="FF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shd w:val="clear" w:color="auto" w:fill="FF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r>
      <w:tr w:rsidR="003E3908">
        <w:trPr>
          <w:trHeight w:val="255"/>
        </w:trPr>
        <w:tc>
          <w:tcPr>
            <w:tcW w:w="0" w:type="auto"/>
            <w:tcBorders>
              <w:top w:val="nil"/>
              <w:left w:val="single" w:sz="8" w:space="0" w:color="auto"/>
              <w:bottom w:val="nil"/>
              <w:right w:val="single" w:sz="8" w:space="0" w:color="auto"/>
            </w:tcBorders>
            <w:shd w:val="clear" w:color="auto" w:fill="FFCC99"/>
            <w:noWrap/>
            <w:tcMar>
              <w:top w:w="15" w:type="dxa"/>
              <w:left w:w="15" w:type="dxa"/>
              <w:bottom w:w="0" w:type="dxa"/>
              <w:right w:w="15" w:type="dxa"/>
            </w:tcMar>
            <w:vAlign w:val="bottom"/>
          </w:tcPr>
          <w:p w:rsidR="003E3908" w:rsidRDefault="003E3908">
            <w:pPr>
              <w:rPr>
                <w:rFonts w:ascii="Arial" w:eastAsia="Arial Unicode MS" w:hAnsi="Arial" w:cs="Arial"/>
                <w:b/>
                <w:bCs/>
                <w:sz w:val="20"/>
                <w:szCs w:val="20"/>
              </w:rPr>
            </w:pPr>
            <w:r>
              <w:rPr>
                <w:rFonts w:ascii="Arial" w:hAnsi="Arial" w:cs="Arial"/>
                <w:b/>
                <w:bCs/>
                <w:sz w:val="20"/>
                <w:szCs w:val="20"/>
              </w:rPr>
              <w:t> </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single" w:sz="8" w:space="0" w:color="auto"/>
              <w:bottom w:val="nil"/>
              <w:right w:val="nil"/>
            </w:tcBorders>
            <w:shd w:val="clear" w:color="auto" w:fill="FF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shd w:val="clear" w:color="auto" w:fill="FF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r>
      <w:tr w:rsidR="003E3908">
        <w:trPr>
          <w:trHeight w:val="270"/>
        </w:trPr>
        <w:tc>
          <w:tcPr>
            <w:tcW w:w="0" w:type="auto"/>
            <w:tcBorders>
              <w:top w:val="nil"/>
              <w:left w:val="single" w:sz="8" w:space="0" w:color="auto"/>
              <w:bottom w:val="single" w:sz="8" w:space="0" w:color="auto"/>
              <w:right w:val="single" w:sz="8" w:space="0" w:color="auto"/>
            </w:tcBorders>
            <w:shd w:val="clear" w:color="auto" w:fill="FFCC99"/>
            <w:noWrap/>
            <w:tcMar>
              <w:top w:w="15" w:type="dxa"/>
              <w:left w:w="15" w:type="dxa"/>
              <w:bottom w:w="0" w:type="dxa"/>
              <w:right w:w="15" w:type="dxa"/>
            </w:tcMar>
            <w:vAlign w:val="bottom"/>
          </w:tcPr>
          <w:p w:rsidR="003E3908" w:rsidRDefault="003E3908">
            <w:pPr>
              <w:rPr>
                <w:rFonts w:ascii="Arial" w:eastAsia="Arial Unicode MS" w:hAnsi="Arial" w:cs="Arial"/>
                <w:b/>
                <w:bCs/>
                <w:sz w:val="20"/>
                <w:szCs w:val="20"/>
              </w:rPr>
            </w:pPr>
            <w:r>
              <w:rPr>
                <w:rFonts w:ascii="Arial" w:hAnsi="Arial" w:cs="Arial"/>
                <w:b/>
                <w:bCs/>
                <w:sz w:val="20"/>
                <w:szCs w:val="20"/>
              </w:rPr>
              <w:t> </w:t>
            </w:r>
          </w:p>
        </w:tc>
        <w:tc>
          <w:tcPr>
            <w:tcW w:w="0" w:type="auto"/>
            <w:tcBorders>
              <w:top w:val="nil"/>
              <w:left w:val="nil"/>
              <w:bottom w:val="single" w:sz="8" w:space="0" w:color="auto"/>
              <w:right w:val="nil"/>
            </w:tcBorders>
            <w:shd w:val="clear" w:color="auto" w:fill="FF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8" w:space="0" w:color="auto"/>
              <w:right w:val="nil"/>
            </w:tcBorders>
            <w:shd w:val="clear" w:color="auto" w:fill="FF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8" w:space="0" w:color="auto"/>
              <w:right w:val="nil"/>
            </w:tcBorders>
            <w:shd w:val="clear" w:color="auto" w:fill="FF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single" w:sz="8" w:space="0" w:color="auto"/>
              <w:bottom w:val="single" w:sz="8" w:space="0" w:color="auto"/>
              <w:right w:val="nil"/>
            </w:tcBorders>
            <w:shd w:val="clear" w:color="auto" w:fill="FF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8" w:space="0" w:color="auto"/>
              <w:right w:val="nil"/>
            </w:tcBorders>
            <w:shd w:val="clear" w:color="auto" w:fill="FF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8" w:space="0" w:color="auto"/>
              <w:right w:val="single" w:sz="8" w:space="0" w:color="auto"/>
            </w:tcBorders>
            <w:shd w:val="clear" w:color="auto" w:fill="FFFFFF"/>
            <w:noWrap/>
            <w:tcMar>
              <w:top w:w="15" w:type="dxa"/>
              <w:left w:w="15" w:type="dxa"/>
              <w:bottom w:w="0" w:type="dxa"/>
              <w:right w:w="15" w:type="dxa"/>
            </w:tcMar>
            <w:vAlign w:val="bottom"/>
          </w:tcPr>
          <w:p w:rsidR="003E3908" w:rsidRDefault="003E3908">
            <w:pPr>
              <w:rPr>
                <w:rFonts w:ascii="Arial" w:eastAsia="Arial Unicode MS" w:hAnsi="Arial" w:cs="Arial"/>
                <w:sz w:val="20"/>
                <w:szCs w:val="20"/>
              </w:rPr>
            </w:pPr>
            <w:r>
              <w:rPr>
                <w:rFonts w:ascii="Arial" w:hAnsi="Arial" w:cs="Arial"/>
                <w:sz w:val="20"/>
                <w:szCs w:val="20"/>
              </w:rPr>
              <w:t> </w:t>
            </w:r>
          </w:p>
        </w:tc>
      </w:tr>
    </w:tbl>
    <w:p w:rsidR="002A3B5E" w:rsidRPr="0052278D" w:rsidRDefault="002A3B5E" w:rsidP="002A3B5E">
      <w:pPr>
        <w:ind w:firstLine="708"/>
        <w:rPr>
          <w:rFonts w:ascii="Arial" w:hAnsi="Arial" w:cs="Arial"/>
          <w:b/>
          <w:sz w:val="18"/>
          <w:szCs w:val="18"/>
        </w:rPr>
      </w:pPr>
      <w:r w:rsidRPr="0052278D">
        <w:rPr>
          <w:rFonts w:ascii="Arial" w:hAnsi="Arial" w:cs="Arial"/>
          <w:b/>
          <w:sz w:val="18"/>
          <w:szCs w:val="18"/>
        </w:rPr>
        <w:t>Elaborado por: El autor</w:t>
      </w:r>
    </w:p>
    <w:p w:rsidR="003E3908" w:rsidRDefault="003E3908">
      <w:pPr>
        <w:spacing w:line="480" w:lineRule="auto"/>
        <w:jc w:val="both"/>
        <w:rPr>
          <w:rFonts w:ascii="Arial" w:hAnsi="Arial" w:cs="Arial"/>
        </w:rPr>
      </w:pPr>
    </w:p>
    <w:p w:rsidR="00423E88" w:rsidRPr="002A3B5E" w:rsidRDefault="00C77CA8" w:rsidP="002A3B5E">
      <w:pPr>
        <w:spacing w:line="480" w:lineRule="auto"/>
        <w:rPr>
          <w:rFonts w:ascii="Arial" w:hAnsi="Arial" w:cs="Arial"/>
          <w:b/>
        </w:rPr>
      </w:pPr>
      <w:r w:rsidRPr="002A3B5E">
        <w:rPr>
          <w:rFonts w:ascii="Arial" w:hAnsi="Arial" w:cs="Arial"/>
          <w:b/>
        </w:rPr>
        <w:t xml:space="preserve">3.7. </w:t>
      </w:r>
      <w:r w:rsidR="003E3908" w:rsidRPr="002A3B5E">
        <w:rPr>
          <w:rFonts w:ascii="Arial" w:hAnsi="Arial" w:cs="Arial"/>
          <w:b/>
        </w:rPr>
        <w:t>Posicionamiento</w:t>
      </w:r>
    </w:p>
    <w:p w:rsidR="003E3908" w:rsidRDefault="003E3908" w:rsidP="00423E88">
      <w:pPr>
        <w:spacing w:line="480" w:lineRule="auto"/>
        <w:jc w:val="both"/>
        <w:rPr>
          <w:rFonts w:ascii="Arial" w:hAnsi="Arial" w:cs="Arial"/>
        </w:rPr>
      </w:pPr>
      <w:r>
        <w:rPr>
          <w:rFonts w:ascii="Arial" w:hAnsi="Arial" w:cs="Arial"/>
        </w:rPr>
        <w:t>La sociedad actual ha creado barreras en su mente que logran evadir la gran cantidad de información emitida por la variedad de medios de comunicación que el hombre ha creado. Por lo cual el empresario de hoy en día desea posicionar su producto o servicio en la mente del consumidor para que sea adquirido por este.</w:t>
      </w:r>
    </w:p>
    <w:p w:rsidR="00423E88" w:rsidRDefault="00423E88" w:rsidP="00423E88">
      <w:pPr>
        <w:spacing w:line="480" w:lineRule="auto"/>
        <w:jc w:val="both"/>
        <w:rPr>
          <w:rFonts w:ascii="Arial" w:hAnsi="Arial" w:cs="Arial"/>
        </w:rPr>
      </w:pPr>
    </w:p>
    <w:p w:rsidR="003E3908" w:rsidRDefault="00DE5A93" w:rsidP="00423E88">
      <w:pPr>
        <w:spacing w:line="480" w:lineRule="auto"/>
        <w:jc w:val="both"/>
        <w:rPr>
          <w:rFonts w:ascii="Arial" w:hAnsi="Arial" w:cs="Arial"/>
        </w:rPr>
      </w:pPr>
      <w:r>
        <w:rPr>
          <w:rFonts w:ascii="Arial" w:hAnsi="Arial" w:cs="Arial"/>
        </w:rPr>
        <w:t>En base de</w:t>
      </w:r>
      <w:r w:rsidR="003E3908">
        <w:rPr>
          <w:rFonts w:ascii="Arial" w:hAnsi="Arial" w:cs="Arial"/>
        </w:rPr>
        <w:t xml:space="preserve"> que</w:t>
      </w:r>
      <w:r>
        <w:rPr>
          <w:rFonts w:ascii="Arial" w:hAnsi="Arial" w:cs="Arial"/>
        </w:rPr>
        <w:t>,</w:t>
      </w:r>
      <w:r w:rsidR="003E3908">
        <w:rPr>
          <w:rFonts w:ascii="Arial" w:hAnsi="Arial" w:cs="Arial"/>
        </w:rPr>
        <w:t xml:space="preserve"> se </w:t>
      </w:r>
      <w:r>
        <w:rPr>
          <w:rFonts w:ascii="Arial" w:hAnsi="Arial" w:cs="Arial"/>
        </w:rPr>
        <w:t>v</w:t>
      </w:r>
      <w:r w:rsidR="003E3908">
        <w:rPr>
          <w:rFonts w:ascii="Arial" w:hAnsi="Arial" w:cs="Arial"/>
        </w:rPr>
        <w:t>a introducir este producto en el mercado local se ha establecido una estrategia de penetración rápida por tal motivo se ofrecerá un precio accesible a los consumidor de clases media y alta;  además una fuerte promoción enfocado en las ventajas del producto dirigido al mercado meta. Es decir, se quiere lograr que el consumidor  perciba que SOYLIGHT es de un precio asequible y con un gran contenido de beneficios nutricionales y alimenticios por lo que se utilizará un Posicionamiento por calidad y precio.</w:t>
      </w:r>
    </w:p>
    <w:p w:rsidR="00423E88" w:rsidRDefault="00423E88" w:rsidP="00423E88">
      <w:pPr>
        <w:spacing w:line="480" w:lineRule="auto"/>
        <w:jc w:val="both"/>
        <w:rPr>
          <w:rFonts w:ascii="Arial" w:hAnsi="Arial" w:cs="Arial"/>
        </w:rPr>
      </w:pPr>
    </w:p>
    <w:p w:rsidR="003E3908" w:rsidRDefault="003E3908" w:rsidP="00423E88">
      <w:pPr>
        <w:spacing w:line="480" w:lineRule="auto"/>
        <w:jc w:val="both"/>
        <w:rPr>
          <w:rFonts w:ascii="Arial" w:hAnsi="Arial" w:cs="Arial"/>
        </w:rPr>
      </w:pPr>
      <w:r>
        <w:rPr>
          <w:rFonts w:ascii="Arial" w:hAnsi="Arial" w:cs="Arial"/>
        </w:rPr>
        <w:t>Como otra estrategia de posicionamiento, incluirá un servicio al cliente, dándoles un mayor énfasis a los requerimientos y necesidades de estos.</w:t>
      </w:r>
    </w:p>
    <w:p w:rsidR="00423E88" w:rsidRDefault="00423E88" w:rsidP="00423E88">
      <w:pPr>
        <w:spacing w:line="480" w:lineRule="auto"/>
        <w:jc w:val="both"/>
        <w:rPr>
          <w:rFonts w:ascii="Arial" w:hAnsi="Arial" w:cs="Arial"/>
        </w:rPr>
      </w:pPr>
    </w:p>
    <w:p w:rsidR="003E3908" w:rsidRDefault="003E3908" w:rsidP="00423E88">
      <w:pPr>
        <w:spacing w:line="480" w:lineRule="auto"/>
        <w:jc w:val="both"/>
        <w:rPr>
          <w:rFonts w:ascii="Arial" w:hAnsi="Arial" w:cs="Arial"/>
        </w:rPr>
      </w:pPr>
      <w:r>
        <w:rPr>
          <w:rFonts w:ascii="Arial" w:hAnsi="Arial" w:cs="Arial"/>
        </w:rPr>
        <w:t>Por otra parte, se usará un eslo</w:t>
      </w:r>
      <w:r w:rsidR="00DE5A93">
        <w:rPr>
          <w:rFonts w:ascii="Arial" w:hAnsi="Arial" w:cs="Arial"/>
        </w:rPr>
        <w:t>gan para la introducción de SOY</w:t>
      </w:r>
      <w:r>
        <w:rPr>
          <w:rFonts w:ascii="Arial" w:hAnsi="Arial" w:cs="Arial"/>
        </w:rPr>
        <w:t xml:space="preserve">LIGHT en el mercado local, de manera que, sea fácil de recordar para los consumidores meta, por lo que, será un concepto Publicitario (grupo de palabras que va a expresar el posicionamiento en los medios). </w:t>
      </w:r>
    </w:p>
    <w:p w:rsidR="00423E88" w:rsidRDefault="00423E88" w:rsidP="00423E88">
      <w:pPr>
        <w:spacing w:line="480" w:lineRule="auto"/>
        <w:jc w:val="both"/>
        <w:rPr>
          <w:rFonts w:ascii="Arial" w:hAnsi="Arial" w:cs="Arial"/>
        </w:rPr>
      </w:pPr>
    </w:p>
    <w:p w:rsidR="003E3908" w:rsidRDefault="003E3908" w:rsidP="00423E88">
      <w:pPr>
        <w:spacing w:line="480" w:lineRule="auto"/>
        <w:jc w:val="both"/>
        <w:rPr>
          <w:rFonts w:ascii="Arial" w:hAnsi="Arial" w:cs="Arial"/>
        </w:rPr>
      </w:pPr>
      <w:r>
        <w:rPr>
          <w:rFonts w:ascii="Arial" w:hAnsi="Arial" w:cs="Arial"/>
        </w:rPr>
        <w:t xml:space="preserve">Un Concepto de </w:t>
      </w:r>
      <w:r w:rsidR="007130DE">
        <w:rPr>
          <w:rFonts w:ascii="Arial" w:hAnsi="Arial" w:cs="Arial"/>
        </w:rPr>
        <w:t>Publicitario</w:t>
      </w:r>
      <w:r>
        <w:rPr>
          <w:rFonts w:ascii="Arial" w:hAnsi="Arial" w:cs="Arial"/>
        </w:rPr>
        <w:t xml:space="preserve"> se origina en la mente de un creativo que se fundamenta en el posicionamiento; y este se origina en la mente del consumidor, del usuario o del comprador; es decir en el mercado. Por lo que se </w:t>
      </w:r>
      <w:r w:rsidR="007130DE">
        <w:rPr>
          <w:rFonts w:ascii="Arial" w:hAnsi="Arial" w:cs="Arial"/>
        </w:rPr>
        <w:t>ha creado este eslogan para SOY</w:t>
      </w:r>
      <w:r>
        <w:rPr>
          <w:rFonts w:ascii="Arial" w:hAnsi="Arial" w:cs="Arial"/>
        </w:rPr>
        <w:t>LIGHT:</w:t>
      </w:r>
    </w:p>
    <w:p w:rsidR="003E3908" w:rsidRDefault="003E3908">
      <w:pPr>
        <w:spacing w:line="480" w:lineRule="auto"/>
        <w:jc w:val="both"/>
        <w:rPr>
          <w:rFonts w:ascii="Arial" w:hAnsi="Arial" w:cs="Arial"/>
          <w:b/>
          <w:bCs/>
        </w:rPr>
      </w:pPr>
    </w:p>
    <w:p w:rsidR="003E3908" w:rsidRDefault="001847B9">
      <w:pPr>
        <w:pStyle w:val="Ttulo5"/>
      </w:pPr>
      <w:r>
        <w:t>“Para</w:t>
      </w:r>
      <w:r w:rsidR="003E3908">
        <w:t xml:space="preserve"> que te des un gusto...  sin un susto”</w:t>
      </w:r>
    </w:p>
    <w:p w:rsidR="00423E88" w:rsidRDefault="00423E88" w:rsidP="00423E88">
      <w:pPr>
        <w:spacing w:line="480" w:lineRule="auto"/>
        <w:jc w:val="both"/>
        <w:rPr>
          <w:rFonts w:ascii="Arial" w:hAnsi="Arial" w:cs="Arial"/>
        </w:rPr>
      </w:pPr>
    </w:p>
    <w:p w:rsidR="003E3908" w:rsidRDefault="003E3908" w:rsidP="00423E88">
      <w:pPr>
        <w:spacing w:line="480" w:lineRule="auto"/>
        <w:jc w:val="both"/>
        <w:rPr>
          <w:rFonts w:ascii="Arial" w:hAnsi="Arial" w:cs="Arial"/>
        </w:rPr>
      </w:pPr>
      <w:r>
        <w:rPr>
          <w:rFonts w:ascii="Arial" w:hAnsi="Arial" w:cs="Arial"/>
        </w:rPr>
        <w:t>Y así mismo, se utilizará</w:t>
      </w:r>
      <w:r w:rsidR="007130DE">
        <w:rPr>
          <w:rFonts w:ascii="Arial" w:hAnsi="Arial" w:cs="Arial"/>
        </w:rPr>
        <w:t xml:space="preserve"> un símbolo como emblema de SOY</w:t>
      </w:r>
      <w:r>
        <w:rPr>
          <w:rFonts w:ascii="Arial" w:hAnsi="Arial" w:cs="Arial"/>
        </w:rPr>
        <w:t xml:space="preserve">LIGHT para crear una </w:t>
      </w:r>
      <w:r w:rsidRPr="007F0B2C">
        <w:rPr>
          <w:rFonts w:ascii="Arial" w:hAnsi="Arial" w:cs="Arial"/>
        </w:rPr>
        <w:t>imagen de la empresa.</w:t>
      </w:r>
    </w:p>
    <w:p w:rsidR="00A817F8" w:rsidRDefault="00A817F8" w:rsidP="00423E88">
      <w:pPr>
        <w:spacing w:line="480" w:lineRule="auto"/>
        <w:jc w:val="both"/>
        <w:rPr>
          <w:rFonts w:ascii="Arial" w:hAnsi="Arial" w:cs="Arial"/>
        </w:rPr>
      </w:pPr>
    </w:p>
    <w:p w:rsidR="00861410" w:rsidRDefault="00861410" w:rsidP="00C50022">
      <w:pPr>
        <w:jc w:val="center"/>
        <w:rPr>
          <w:rFonts w:ascii="Arial" w:hAnsi="Arial" w:cs="Arial"/>
          <w:b/>
        </w:rPr>
      </w:pPr>
      <w:r w:rsidRPr="00861410">
        <w:rPr>
          <w:rFonts w:ascii="Arial" w:hAnsi="Arial" w:cs="Arial"/>
          <w:b/>
        </w:rPr>
        <w:t xml:space="preserve"> </w:t>
      </w:r>
      <w:r>
        <w:rPr>
          <w:rFonts w:ascii="Arial" w:hAnsi="Arial" w:cs="Arial"/>
          <w:b/>
        </w:rPr>
        <w:t>CUADRO</w:t>
      </w:r>
      <w:r w:rsidRPr="006A30E2">
        <w:rPr>
          <w:rFonts w:ascii="Arial" w:hAnsi="Arial" w:cs="Arial"/>
          <w:b/>
        </w:rPr>
        <w:t xml:space="preserve"> #</w:t>
      </w:r>
      <w:r>
        <w:rPr>
          <w:rFonts w:ascii="Arial" w:hAnsi="Arial" w:cs="Arial"/>
          <w:b/>
        </w:rPr>
        <w:t>1</w:t>
      </w:r>
    </w:p>
    <w:p w:rsidR="006C5A44" w:rsidRPr="006A30E2" w:rsidRDefault="006C5A44" w:rsidP="00C50022">
      <w:pPr>
        <w:jc w:val="center"/>
        <w:rPr>
          <w:rFonts w:ascii="Arial" w:hAnsi="Arial" w:cs="Arial"/>
          <w:b/>
        </w:rPr>
      </w:pPr>
      <w:r>
        <w:rPr>
          <w:rFonts w:ascii="Arial" w:hAnsi="Arial" w:cs="Arial"/>
          <w:b/>
        </w:rPr>
        <w:t>Emblema de SOYLIGHT</w:t>
      </w:r>
    </w:p>
    <w:p w:rsidR="003E3908" w:rsidRDefault="00861410">
      <w:pPr>
        <w:spacing w:line="480" w:lineRule="auto"/>
        <w:jc w:val="both"/>
        <w:rPr>
          <w:rFonts w:ascii="Arial" w:hAnsi="Arial" w:cs="Arial"/>
        </w:rPr>
      </w:pPr>
      <w:r>
        <w:rPr>
          <w:noProof/>
        </w:rPr>
        <w:pict>
          <v:rect id="_x0000_s1208" style="position:absolute;left:0;text-align:left;margin-left:0;margin-top:10.25pt;width:405pt;height:124.8pt;z-index:-251637248" fillcolor="#0cf" strokecolor="#36c" strokeweight="3pt">
            <v:fill rotate="t" focus="100%" type="gradient"/>
          </v:rect>
        </w:pict>
      </w:r>
      <w:r w:rsidR="00DD3D15">
        <w:rPr>
          <w:noProof/>
        </w:rPr>
        <w:drawing>
          <wp:anchor distT="0" distB="0" distL="114300" distR="114300" simplePos="0" relativeHeight="251678208" behindDoc="1" locked="0" layoutInCell="1" allowOverlap="1">
            <wp:simplePos x="0" y="0"/>
            <wp:positionH relativeFrom="column">
              <wp:posOffset>3886200</wp:posOffset>
            </wp:positionH>
            <wp:positionV relativeFrom="paragraph">
              <wp:posOffset>130175</wp:posOffset>
            </wp:positionV>
            <wp:extent cx="495300" cy="647700"/>
            <wp:effectExtent l="19050" t="0" r="0" b="0"/>
            <wp:wrapThrough wrapText="bothSides">
              <wp:wrapPolygon edited="0">
                <wp:start x="-831" y="0"/>
                <wp:lineTo x="-831" y="20965"/>
                <wp:lineTo x="21600" y="20965"/>
                <wp:lineTo x="21600" y="0"/>
                <wp:lineTo x="-831" y="0"/>
              </wp:wrapPolygon>
            </wp:wrapThrough>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7"/>
                    <a:srcRect/>
                    <a:stretch>
                      <a:fillRect/>
                    </a:stretch>
                  </pic:blipFill>
                  <pic:spPr bwMode="auto">
                    <a:xfrm>
                      <a:off x="0" y="0"/>
                      <a:ext cx="495300" cy="647700"/>
                    </a:xfrm>
                    <a:prstGeom prst="rect">
                      <a:avLst/>
                    </a:prstGeom>
                    <a:noFill/>
                    <a:ln w="9525">
                      <a:noFill/>
                      <a:miter lim="800000"/>
                      <a:headEnd/>
                      <a:tailEnd/>
                    </a:ln>
                  </pic:spPr>
                </pic:pic>
              </a:graphicData>
            </a:graphic>
          </wp:anchor>
        </w:drawing>
      </w:r>
    </w:p>
    <w:p w:rsidR="00861410" w:rsidRDefault="00861410" w:rsidP="00880ECA">
      <w:pPr>
        <w:tabs>
          <w:tab w:val="center" w:pos="761"/>
        </w:tabs>
        <w:spacing w:line="480" w:lineRule="auto"/>
        <w:jc w:val="center"/>
        <w:rPr>
          <w:rFonts w:ascii="Arial" w:hAnsi="Arial" w:cs="Arial"/>
        </w:rPr>
      </w:pPr>
      <w:r>
        <w:rPr>
          <w:noProof/>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209" type="#_x0000_t158" style="position:absolute;left:0;text-align:left;margin-left:99pt;margin-top:.65pt;width:232.5pt;height:54pt;z-index:251680256" fillcolor="#9cf" strokecolor="#36f" strokeweight="2pt">
            <v:shadow on="t" color="#009" offset="7pt,-7pt"/>
            <v:textpath style="font-family:&quot;Ravie&quot;;v-text-spacing:52429f;v-text-kern:t" trim="t" fitpath="t" xscale="f" string="SOYLIGHT"/>
            <w10:wrap type="square" side="left"/>
          </v:shape>
        </w:pict>
      </w:r>
    </w:p>
    <w:p w:rsidR="003E3908" w:rsidRDefault="00861410" w:rsidP="00880ECA">
      <w:pPr>
        <w:tabs>
          <w:tab w:val="center" w:pos="761"/>
        </w:tabs>
        <w:spacing w:line="480" w:lineRule="auto"/>
        <w:jc w:val="center"/>
        <w:rPr>
          <w:rFonts w:ascii="Arial" w:hAnsi="Arial" w:cs="Arial"/>
        </w:rPr>
      </w:pPr>
      <w:r>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213" type="#_x0000_t156" style="position:absolute;left:0;text-align:left;margin-left:54pt;margin-top:36.05pt;width:316.5pt;height:31.5pt;z-index:251683328" fillcolor="#0cf" strokeweight=".25pt">
            <v:fill color2="#396" focus="100%" type="gradient"/>
            <v:shadow on="t" color="silver" opacity="52429f" offset="3pt,3pt"/>
            <v:textpath style="font-family:&quot;Times New Roman&quot;;font-size:20pt;v-text-kern:t" trim="t" fitpath="t" xscale="f" string="Para que te des un gusto... sin un susto"/>
          </v:shape>
        </w:pict>
      </w:r>
      <w:r w:rsidR="00880ECA">
        <w:rPr>
          <w:rFonts w:ascii="Arial" w:hAnsi="Arial" w:cs="Arial"/>
        </w:rPr>
        <w:br w:type="textWrapping" w:clear="all"/>
      </w:r>
    </w:p>
    <w:p w:rsidR="003E3908" w:rsidRDefault="003E3908" w:rsidP="00880ECA">
      <w:pPr>
        <w:spacing w:line="480" w:lineRule="auto"/>
        <w:jc w:val="center"/>
        <w:rPr>
          <w:rFonts w:ascii="Arial" w:hAnsi="Arial" w:cs="Arial"/>
        </w:rPr>
      </w:pPr>
    </w:p>
    <w:p w:rsidR="002A3B5E" w:rsidRPr="0052278D" w:rsidRDefault="002A3B5E" w:rsidP="002A3B5E">
      <w:pPr>
        <w:ind w:firstLine="708"/>
        <w:rPr>
          <w:rFonts w:ascii="Arial" w:hAnsi="Arial" w:cs="Arial"/>
          <w:b/>
          <w:sz w:val="18"/>
          <w:szCs w:val="18"/>
        </w:rPr>
      </w:pPr>
      <w:r w:rsidRPr="0052278D">
        <w:rPr>
          <w:rFonts w:ascii="Arial" w:hAnsi="Arial" w:cs="Arial"/>
          <w:b/>
          <w:sz w:val="18"/>
          <w:szCs w:val="18"/>
        </w:rPr>
        <w:t>Elaborado por: El autor</w:t>
      </w:r>
    </w:p>
    <w:p w:rsidR="003E3908" w:rsidRDefault="003E3908">
      <w:pPr>
        <w:spacing w:line="480" w:lineRule="auto"/>
        <w:jc w:val="both"/>
        <w:rPr>
          <w:rFonts w:ascii="Arial" w:hAnsi="Arial" w:cs="Arial"/>
        </w:rPr>
      </w:pPr>
    </w:p>
    <w:p w:rsidR="003E3908" w:rsidRDefault="003E3908">
      <w:pPr>
        <w:spacing w:line="480" w:lineRule="auto"/>
        <w:jc w:val="both"/>
        <w:rPr>
          <w:rFonts w:ascii="Arial" w:hAnsi="Arial" w:cs="Arial"/>
        </w:rPr>
      </w:pPr>
    </w:p>
    <w:p w:rsidR="003E3908" w:rsidRDefault="003E3908">
      <w:pPr>
        <w:spacing w:line="480" w:lineRule="auto"/>
        <w:jc w:val="both"/>
        <w:rPr>
          <w:rFonts w:ascii="Arial" w:hAnsi="Arial" w:cs="Arial"/>
        </w:rPr>
      </w:pPr>
    </w:p>
    <w:p w:rsidR="003E3908" w:rsidRDefault="003E3908">
      <w:pPr>
        <w:spacing w:line="480" w:lineRule="auto"/>
        <w:jc w:val="both"/>
        <w:rPr>
          <w:rFonts w:ascii="Arial" w:hAnsi="Arial" w:cs="Arial"/>
        </w:rPr>
      </w:pPr>
    </w:p>
    <w:p w:rsidR="002A3B5E" w:rsidRDefault="002A3B5E">
      <w:pPr>
        <w:spacing w:line="480" w:lineRule="auto"/>
        <w:jc w:val="both"/>
        <w:rPr>
          <w:rFonts w:ascii="Arial" w:hAnsi="Arial" w:cs="Arial"/>
        </w:rPr>
      </w:pPr>
    </w:p>
    <w:p w:rsidR="003E3908" w:rsidRDefault="00496F3C">
      <w:pPr>
        <w:pStyle w:val="Ttulo2"/>
        <w:spacing w:line="480" w:lineRule="auto"/>
        <w:jc w:val="both"/>
        <w:rPr>
          <w:rFonts w:ascii="Arial" w:hAnsi="Arial" w:cs="Arial"/>
        </w:rPr>
      </w:pPr>
      <w:r>
        <w:rPr>
          <w:rFonts w:ascii="Arial" w:hAnsi="Arial" w:cs="Arial"/>
          <w:bCs w:val="0"/>
        </w:rPr>
        <w:t>3</w:t>
      </w:r>
      <w:r w:rsidR="000C3D67">
        <w:rPr>
          <w:rFonts w:ascii="Arial" w:hAnsi="Arial" w:cs="Arial"/>
          <w:bCs w:val="0"/>
        </w:rPr>
        <w:t>.</w:t>
      </w:r>
      <w:r w:rsidR="00861410">
        <w:rPr>
          <w:rFonts w:ascii="Arial" w:hAnsi="Arial" w:cs="Arial"/>
          <w:bCs w:val="0"/>
        </w:rPr>
        <w:t>8</w:t>
      </w:r>
      <w:r w:rsidR="00861410" w:rsidRPr="00861410">
        <w:rPr>
          <w:rFonts w:ascii="Arial" w:hAnsi="Arial" w:cs="Arial"/>
          <w:bCs w:val="0"/>
        </w:rPr>
        <w:t>.</w:t>
      </w:r>
      <w:r w:rsidR="00861410">
        <w:rPr>
          <w:rFonts w:ascii="Arial" w:hAnsi="Arial" w:cs="Arial"/>
          <w:b w:val="0"/>
          <w:bCs w:val="0"/>
        </w:rPr>
        <w:t xml:space="preserve"> </w:t>
      </w:r>
      <w:r w:rsidR="003E3908">
        <w:rPr>
          <w:rFonts w:ascii="Arial" w:hAnsi="Arial" w:cs="Arial"/>
        </w:rPr>
        <w:t>Análisis de decisión de Compra</w:t>
      </w:r>
    </w:p>
    <w:p w:rsidR="002A3B5E" w:rsidRDefault="003E3908" w:rsidP="002A3B5E">
      <w:pPr>
        <w:spacing w:line="480" w:lineRule="auto"/>
        <w:jc w:val="both"/>
        <w:rPr>
          <w:rFonts w:ascii="Arial" w:hAnsi="Arial" w:cs="Arial"/>
        </w:rPr>
      </w:pPr>
      <w:r>
        <w:rPr>
          <w:rFonts w:ascii="Arial" w:hAnsi="Arial" w:cs="Arial"/>
        </w:rPr>
        <w:t xml:space="preserve">El consumidor de SOYLIGHT pasa por 5 </w:t>
      </w:r>
      <w:r w:rsidR="001847B9">
        <w:rPr>
          <w:rFonts w:ascii="Arial" w:hAnsi="Arial" w:cs="Arial"/>
        </w:rPr>
        <w:t>etapas</w:t>
      </w:r>
      <w:r>
        <w:rPr>
          <w:rFonts w:ascii="Arial" w:hAnsi="Arial" w:cs="Arial"/>
        </w:rPr>
        <w:t xml:space="preserve"> antes de tomar la decisión de comprar. Estas etapas son:</w:t>
      </w:r>
    </w:p>
    <w:p w:rsidR="00861410" w:rsidRDefault="00861410" w:rsidP="002A3B5E">
      <w:pPr>
        <w:spacing w:line="480" w:lineRule="auto"/>
        <w:jc w:val="center"/>
        <w:rPr>
          <w:rFonts w:ascii="Arial" w:hAnsi="Arial" w:cs="Arial"/>
          <w:b/>
        </w:rPr>
      </w:pPr>
      <w:r w:rsidRPr="00861410">
        <w:rPr>
          <w:rFonts w:ascii="Arial" w:hAnsi="Arial" w:cs="Arial"/>
          <w:b/>
        </w:rPr>
        <w:t>CUADRO</w:t>
      </w:r>
      <w:r w:rsidRPr="006A30E2">
        <w:rPr>
          <w:rFonts w:ascii="Arial" w:hAnsi="Arial" w:cs="Arial"/>
          <w:b/>
        </w:rPr>
        <w:t xml:space="preserve"> #</w:t>
      </w:r>
      <w:r>
        <w:rPr>
          <w:rFonts w:ascii="Arial" w:hAnsi="Arial" w:cs="Arial"/>
          <w:b/>
        </w:rPr>
        <w:t>2</w:t>
      </w:r>
    </w:p>
    <w:p w:rsidR="006C5A44" w:rsidRPr="006C5A44" w:rsidRDefault="006C5A44" w:rsidP="00C50022">
      <w:pPr>
        <w:jc w:val="center"/>
        <w:rPr>
          <w:rFonts w:ascii="Arial" w:hAnsi="Arial" w:cs="Arial"/>
          <w:b/>
        </w:rPr>
      </w:pPr>
      <w:r w:rsidRPr="006C5A44">
        <w:rPr>
          <w:rFonts w:ascii="Arial" w:hAnsi="Arial" w:cs="Arial"/>
          <w:b/>
        </w:rPr>
        <w:t>Análisis de decisión de Compra</w:t>
      </w:r>
    </w:p>
    <w:p w:rsidR="003E3908" w:rsidRDefault="003E3908">
      <w:pPr>
        <w:spacing w:line="480" w:lineRule="auto"/>
        <w:jc w:val="both"/>
        <w:rPr>
          <w:rFonts w:ascii="Arial" w:hAnsi="Arial" w:cs="Arial"/>
        </w:rPr>
      </w:pPr>
    </w:p>
    <w:p w:rsidR="003E3908" w:rsidRDefault="00066413">
      <w:pPr>
        <w:spacing w:line="480" w:lineRule="auto"/>
        <w:jc w:val="both"/>
        <w:rPr>
          <w:rFonts w:ascii="Arial" w:hAnsi="Arial" w:cs="Arial"/>
        </w:rPr>
      </w:pPr>
      <w:r>
        <w:rPr>
          <w:rFonts w:ascii="Arial" w:hAnsi="Arial" w:cs="Arial"/>
          <w:noProof/>
        </w:rPr>
        <w:pict>
          <v:shape id="_x0000_s1097" type="#_x0000_t202" style="position:absolute;left:0;text-align:left;margin-left:306pt;margin-top:4.7pt;width:81pt;height:37.85pt;z-index:251661824">
            <o:extrusion v:ext="view" on="t"/>
            <v:textbox style="mso-next-textbox:#_x0000_s1097">
              <w:txbxContent>
                <w:p w:rsidR="00D6201B" w:rsidRPr="00066413" w:rsidRDefault="00D6201B">
                  <w:pPr>
                    <w:jc w:val="center"/>
                    <w:rPr>
                      <w:sz w:val="16"/>
                      <w:szCs w:val="16"/>
                    </w:rPr>
                  </w:pPr>
                  <w:r w:rsidRPr="00066413">
                    <w:rPr>
                      <w:sz w:val="16"/>
                      <w:szCs w:val="16"/>
                    </w:rPr>
                    <w:t>Comportamiento después de la compra</w:t>
                  </w:r>
                </w:p>
              </w:txbxContent>
            </v:textbox>
          </v:shape>
        </w:pict>
      </w:r>
      <w:r>
        <w:rPr>
          <w:rFonts w:ascii="Arial" w:hAnsi="Arial" w:cs="Arial"/>
          <w:noProof/>
        </w:rPr>
        <w:pict>
          <v:line id="_x0000_s1101" style="position:absolute;left:0;text-align:left;z-index:251665920" from="4in,22.7pt" to="306pt,22.7pt">
            <v:stroke endarrow="block"/>
          </v:line>
        </w:pict>
      </w:r>
      <w:r>
        <w:rPr>
          <w:rFonts w:ascii="Arial" w:hAnsi="Arial" w:cs="Arial"/>
          <w:noProof/>
        </w:rPr>
        <w:pict>
          <v:shape id="_x0000_s1096" type="#_x0000_t202" style="position:absolute;left:0;text-align:left;margin-left:234pt;margin-top:4.7pt;width:54pt;height:27pt;z-index:251660800">
            <v:shadow on="t"/>
            <v:textbox style="mso-next-textbox:#_x0000_s1096">
              <w:txbxContent>
                <w:p w:rsidR="00D6201B" w:rsidRPr="00066413" w:rsidRDefault="00D6201B">
                  <w:pPr>
                    <w:jc w:val="center"/>
                    <w:rPr>
                      <w:sz w:val="16"/>
                      <w:szCs w:val="16"/>
                    </w:rPr>
                  </w:pPr>
                  <w:r w:rsidRPr="00066413">
                    <w:rPr>
                      <w:sz w:val="16"/>
                      <w:szCs w:val="16"/>
                    </w:rPr>
                    <w:t>Decidir comprar</w:t>
                  </w:r>
                </w:p>
              </w:txbxContent>
            </v:textbox>
          </v:shape>
        </w:pict>
      </w:r>
      <w:r>
        <w:rPr>
          <w:rFonts w:ascii="Arial" w:hAnsi="Arial" w:cs="Arial"/>
          <w:noProof/>
        </w:rPr>
        <w:pict>
          <v:line id="_x0000_s1100" style="position:absolute;left:0;text-align:left;z-index:251664896" from="3in,22.7pt" to="234pt,22.7pt">
            <v:stroke endarrow="block"/>
          </v:line>
        </w:pict>
      </w:r>
      <w:r>
        <w:rPr>
          <w:rFonts w:ascii="Arial" w:hAnsi="Arial" w:cs="Arial"/>
          <w:noProof/>
        </w:rPr>
        <w:pict>
          <v:shape id="_x0000_s1095" type="#_x0000_t202" style="position:absolute;left:0;text-align:left;margin-left:162pt;margin-top:4.7pt;width:54pt;height:27pt;z-index:251659776">
            <v:shadow on="t"/>
            <v:textbox style="mso-next-textbox:#_x0000_s1095">
              <w:txbxContent>
                <w:p w:rsidR="00D6201B" w:rsidRPr="00066413" w:rsidRDefault="00D6201B">
                  <w:pPr>
                    <w:rPr>
                      <w:sz w:val="16"/>
                      <w:szCs w:val="16"/>
                    </w:rPr>
                  </w:pPr>
                  <w:r w:rsidRPr="00066413">
                    <w:rPr>
                      <w:sz w:val="16"/>
                      <w:szCs w:val="16"/>
                    </w:rPr>
                    <w:t>Evaluar las alternativas</w:t>
                  </w:r>
                </w:p>
              </w:txbxContent>
            </v:textbox>
          </v:shape>
        </w:pict>
      </w:r>
      <w:r>
        <w:rPr>
          <w:rFonts w:ascii="Arial" w:hAnsi="Arial" w:cs="Arial"/>
          <w:noProof/>
        </w:rPr>
        <w:pict>
          <v:line id="_x0000_s1099" style="position:absolute;left:0;text-align:left;z-index:251663872" from="2in,22.7pt" to="162pt,22.7pt">
            <v:stroke endarrow="block"/>
          </v:line>
        </w:pict>
      </w:r>
      <w:r>
        <w:rPr>
          <w:rFonts w:ascii="Arial" w:hAnsi="Arial" w:cs="Arial"/>
          <w:noProof/>
        </w:rPr>
        <w:pict>
          <v:shape id="_x0000_s1094" type="#_x0000_t202" style="position:absolute;left:0;text-align:left;margin-left:81pt;margin-top:4.7pt;width:63pt;height:28.85pt;z-index:251658752">
            <v:shadow on="t"/>
            <v:textbox style="mso-next-textbox:#_x0000_s1094">
              <w:txbxContent>
                <w:p w:rsidR="00D6201B" w:rsidRPr="00066413" w:rsidRDefault="00D6201B">
                  <w:pPr>
                    <w:jc w:val="center"/>
                    <w:rPr>
                      <w:sz w:val="16"/>
                      <w:szCs w:val="16"/>
                    </w:rPr>
                  </w:pPr>
                  <w:r w:rsidRPr="00066413">
                    <w:rPr>
                      <w:sz w:val="16"/>
                      <w:szCs w:val="16"/>
                    </w:rPr>
                    <w:t>Buscar la información</w:t>
                  </w:r>
                </w:p>
              </w:txbxContent>
            </v:textbox>
          </v:shape>
        </w:pict>
      </w:r>
      <w:r>
        <w:rPr>
          <w:rFonts w:ascii="Arial" w:hAnsi="Arial" w:cs="Arial"/>
          <w:noProof/>
        </w:rPr>
        <w:pict>
          <v:line id="_x0000_s1098" style="position:absolute;left:0;text-align:left;z-index:251662848" from="63pt,22.7pt" to="81pt,22.7pt">
            <v:stroke endarrow="block"/>
          </v:line>
        </w:pict>
      </w:r>
      <w:r>
        <w:rPr>
          <w:rFonts w:ascii="Arial" w:hAnsi="Arial" w:cs="Arial"/>
          <w:noProof/>
        </w:rPr>
        <w:pict>
          <v:shape id="_x0000_s1093" type="#_x0000_t202" style="position:absolute;left:0;text-align:left;margin-left:0;margin-top:4.7pt;width:63pt;height:28.85pt;z-index:251657728">
            <v:shadow on="t"/>
            <v:textbox style="mso-next-textbox:#_x0000_s1093">
              <w:txbxContent>
                <w:p w:rsidR="00D6201B" w:rsidRPr="00066413" w:rsidRDefault="00D6201B">
                  <w:pPr>
                    <w:pStyle w:val="Textoindependiente"/>
                    <w:rPr>
                      <w:sz w:val="16"/>
                      <w:szCs w:val="16"/>
                    </w:rPr>
                  </w:pPr>
                  <w:r w:rsidRPr="00066413">
                    <w:rPr>
                      <w:sz w:val="16"/>
                      <w:szCs w:val="16"/>
                    </w:rPr>
                    <w:t>Reconocer la necesidad</w:t>
                  </w:r>
                </w:p>
              </w:txbxContent>
            </v:textbox>
          </v:shape>
        </w:pict>
      </w:r>
    </w:p>
    <w:p w:rsidR="00423E88" w:rsidRDefault="00423E88" w:rsidP="00423E88">
      <w:pPr>
        <w:spacing w:line="480" w:lineRule="auto"/>
        <w:jc w:val="both"/>
        <w:rPr>
          <w:rFonts w:ascii="Arial" w:hAnsi="Arial" w:cs="Arial"/>
        </w:rPr>
      </w:pPr>
    </w:p>
    <w:p w:rsidR="002A3B5E" w:rsidRPr="0052278D" w:rsidRDefault="002A3B5E" w:rsidP="002A3B5E">
      <w:pPr>
        <w:ind w:firstLine="708"/>
        <w:rPr>
          <w:rFonts w:ascii="Arial" w:hAnsi="Arial" w:cs="Arial"/>
          <w:b/>
          <w:sz w:val="18"/>
          <w:szCs w:val="18"/>
        </w:rPr>
      </w:pPr>
      <w:r w:rsidRPr="0052278D">
        <w:rPr>
          <w:rFonts w:ascii="Arial" w:hAnsi="Arial" w:cs="Arial"/>
          <w:b/>
          <w:sz w:val="18"/>
          <w:szCs w:val="18"/>
        </w:rPr>
        <w:t>Elaborado por: El autor</w:t>
      </w:r>
    </w:p>
    <w:p w:rsidR="00423E88" w:rsidRDefault="00423E88" w:rsidP="00423E88">
      <w:pPr>
        <w:spacing w:line="480" w:lineRule="auto"/>
        <w:jc w:val="both"/>
        <w:rPr>
          <w:rFonts w:ascii="Arial" w:hAnsi="Arial" w:cs="Arial"/>
        </w:rPr>
      </w:pPr>
    </w:p>
    <w:p w:rsidR="003E3908" w:rsidRDefault="003E3908" w:rsidP="00423E88">
      <w:pPr>
        <w:spacing w:line="480" w:lineRule="auto"/>
        <w:jc w:val="both"/>
        <w:rPr>
          <w:rFonts w:ascii="Arial" w:hAnsi="Arial" w:cs="Arial"/>
        </w:rPr>
      </w:pPr>
      <w:r>
        <w:rPr>
          <w:rFonts w:ascii="Arial" w:hAnsi="Arial" w:cs="Arial"/>
        </w:rPr>
        <w:t xml:space="preserve">En la primera fase, se encuentra el </w:t>
      </w:r>
      <w:r w:rsidR="006A79EB">
        <w:rPr>
          <w:rFonts w:ascii="Arial" w:hAnsi="Arial" w:cs="Arial"/>
        </w:rPr>
        <w:t>reconocimiento de una necesidad:</w:t>
      </w:r>
      <w:r>
        <w:rPr>
          <w:rFonts w:ascii="Arial" w:hAnsi="Arial" w:cs="Arial"/>
        </w:rPr>
        <w:t xml:space="preserve"> la necesidad de adquirir un suplemento alimenticio completo, diferente y fácil de obtener.</w:t>
      </w:r>
    </w:p>
    <w:p w:rsidR="00423E88" w:rsidRDefault="00423E88" w:rsidP="00423E88">
      <w:pPr>
        <w:spacing w:line="480" w:lineRule="auto"/>
        <w:jc w:val="both"/>
        <w:rPr>
          <w:rFonts w:ascii="Arial" w:hAnsi="Arial" w:cs="Arial"/>
        </w:rPr>
      </w:pPr>
    </w:p>
    <w:p w:rsidR="003E3908" w:rsidRDefault="003E3908" w:rsidP="00423E88">
      <w:pPr>
        <w:spacing w:line="480" w:lineRule="auto"/>
        <w:jc w:val="both"/>
        <w:rPr>
          <w:rFonts w:ascii="Arial" w:hAnsi="Arial" w:cs="Arial"/>
        </w:rPr>
      </w:pPr>
      <w:r>
        <w:rPr>
          <w:rFonts w:ascii="Arial" w:hAnsi="Arial" w:cs="Arial"/>
        </w:rPr>
        <w:t>Luego, se busca una mayor información sobre el producto que se quiere adquirir como  las características, localización, precio y beneficios de SOYLIGHT.</w:t>
      </w:r>
    </w:p>
    <w:p w:rsidR="00423E88" w:rsidRDefault="00423E88" w:rsidP="00423E88">
      <w:pPr>
        <w:spacing w:line="480" w:lineRule="auto"/>
        <w:jc w:val="both"/>
        <w:rPr>
          <w:rFonts w:ascii="Arial" w:hAnsi="Arial" w:cs="Arial"/>
        </w:rPr>
      </w:pPr>
    </w:p>
    <w:p w:rsidR="003E3908" w:rsidRDefault="003E3908" w:rsidP="00423E88">
      <w:pPr>
        <w:spacing w:line="480" w:lineRule="auto"/>
        <w:jc w:val="both"/>
        <w:rPr>
          <w:rFonts w:ascii="Arial" w:hAnsi="Arial" w:cs="Arial"/>
        </w:rPr>
      </w:pPr>
      <w:r>
        <w:rPr>
          <w:rFonts w:ascii="Arial" w:hAnsi="Arial" w:cs="Arial"/>
        </w:rPr>
        <w:t>Así mismo, se evalúan las alternativas de la competencia o sustitutos que presenta el mercado y se decide comprar, por lo que es muy importante la presentación y promoción, es decir mostrar los beneficios que ofrece las galletas SOYLIGHT sobre los otros productos y obtener la mayor ventaja.</w:t>
      </w:r>
    </w:p>
    <w:p w:rsidR="00423E88" w:rsidRDefault="00423E88" w:rsidP="00423E88">
      <w:pPr>
        <w:pStyle w:val="Ttulo6"/>
        <w:rPr>
          <w:b w:val="0"/>
          <w:bCs w:val="0"/>
          <w:u w:val="none"/>
        </w:rPr>
      </w:pPr>
    </w:p>
    <w:p w:rsidR="003E3908" w:rsidRDefault="003E3908">
      <w:pPr>
        <w:pStyle w:val="Ttulo6"/>
        <w:rPr>
          <w:b w:val="0"/>
          <w:bCs w:val="0"/>
          <w:u w:val="none"/>
        </w:rPr>
      </w:pPr>
      <w:r>
        <w:rPr>
          <w:b w:val="0"/>
          <w:bCs w:val="0"/>
          <w:u w:val="none"/>
        </w:rPr>
        <w:t>Finalmente, el comportamiento después de la compra es un factor importante dentro de este proceso, debido a que, es el determina dependiendo de la satisfacción obtenida, si el consumidor va a vo</w:t>
      </w:r>
      <w:r w:rsidR="006A79EB">
        <w:rPr>
          <w:b w:val="0"/>
          <w:bCs w:val="0"/>
          <w:u w:val="none"/>
        </w:rPr>
        <w:t>lver a comprar el producto o no, es decir,</w:t>
      </w:r>
      <w:r>
        <w:rPr>
          <w:b w:val="0"/>
          <w:bCs w:val="0"/>
          <w:u w:val="none"/>
        </w:rPr>
        <w:t xml:space="preserve">  no convertir en una compra ocasional sino constante.</w:t>
      </w:r>
    </w:p>
    <w:p w:rsidR="00423E88" w:rsidRDefault="00423E88" w:rsidP="00423E88"/>
    <w:p w:rsidR="00423E88" w:rsidRDefault="00423E88" w:rsidP="00423E88"/>
    <w:p w:rsidR="00A817F8" w:rsidRDefault="00A817F8" w:rsidP="00423E88"/>
    <w:p w:rsidR="00A817F8" w:rsidRPr="00423E88" w:rsidRDefault="00A817F8" w:rsidP="00423E88"/>
    <w:p w:rsidR="00423E88" w:rsidRPr="006C5A44" w:rsidRDefault="000C3D67" w:rsidP="006C5A44">
      <w:pPr>
        <w:pStyle w:val="Ttulo6"/>
        <w:rPr>
          <w:u w:val="none"/>
        </w:rPr>
      </w:pPr>
      <w:r w:rsidRPr="006C5A44">
        <w:rPr>
          <w:u w:val="none"/>
        </w:rPr>
        <w:t>3.</w:t>
      </w:r>
      <w:r w:rsidR="00496F3C" w:rsidRPr="006C5A44">
        <w:rPr>
          <w:u w:val="none"/>
        </w:rPr>
        <w:t>9</w:t>
      </w:r>
      <w:r w:rsidRPr="006C5A44">
        <w:rPr>
          <w:u w:val="none"/>
        </w:rPr>
        <w:t xml:space="preserve">. </w:t>
      </w:r>
      <w:r w:rsidR="003E3908" w:rsidRPr="006C5A44">
        <w:rPr>
          <w:u w:val="none"/>
        </w:rPr>
        <w:t>Comercialización</w:t>
      </w:r>
    </w:p>
    <w:p w:rsidR="003E3908" w:rsidRDefault="003E3908" w:rsidP="00423E88">
      <w:pPr>
        <w:spacing w:line="480" w:lineRule="auto"/>
        <w:jc w:val="both"/>
        <w:rPr>
          <w:rFonts w:ascii="Arial" w:hAnsi="Arial" w:cs="Arial"/>
        </w:rPr>
      </w:pPr>
      <w:r>
        <w:rPr>
          <w:rFonts w:ascii="Arial" w:hAnsi="Arial" w:cs="Arial"/>
        </w:rPr>
        <w:t>La comercialización no es simplemente la transferencia de productos y servicios hasta las manos del consumidor; esta actividad debe conferirle al productor los beneficios de tiempo y lugar, es decir colocar la galleta de soya en el sitio y el momento adecuado para dar a nuestro cliente la satisfacción total de sus expectativas.</w:t>
      </w:r>
    </w:p>
    <w:p w:rsidR="00423E88" w:rsidRDefault="00423E88" w:rsidP="00423E88">
      <w:pPr>
        <w:spacing w:line="480" w:lineRule="auto"/>
        <w:jc w:val="both"/>
        <w:rPr>
          <w:rFonts w:ascii="Arial" w:hAnsi="Arial" w:cs="Arial"/>
        </w:rPr>
      </w:pPr>
    </w:p>
    <w:p w:rsidR="003E3908" w:rsidRDefault="003E3908" w:rsidP="00423E88">
      <w:pPr>
        <w:spacing w:line="480" w:lineRule="auto"/>
        <w:jc w:val="both"/>
        <w:rPr>
          <w:rFonts w:ascii="Arial" w:hAnsi="Arial" w:cs="Arial"/>
        </w:rPr>
      </w:pPr>
      <w:r>
        <w:rPr>
          <w:rFonts w:ascii="Arial" w:hAnsi="Arial" w:cs="Arial"/>
        </w:rPr>
        <w:t xml:space="preserve">Entre el productor y el consumidor final puede haber varios intermediarios, con una ganancia entre </w:t>
      </w:r>
      <w:r w:rsidR="0023013D">
        <w:rPr>
          <w:rFonts w:ascii="Arial" w:hAnsi="Arial" w:cs="Arial"/>
        </w:rPr>
        <w:t>10</w:t>
      </w:r>
      <w:r>
        <w:rPr>
          <w:rFonts w:ascii="Arial" w:hAnsi="Arial" w:cs="Arial"/>
        </w:rPr>
        <w:t xml:space="preserve">% a </w:t>
      </w:r>
      <w:r w:rsidR="0023013D">
        <w:rPr>
          <w:rFonts w:ascii="Arial" w:hAnsi="Arial" w:cs="Arial"/>
        </w:rPr>
        <w:t>2</w:t>
      </w:r>
      <w:r>
        <w:rPr>
          <w:rFonts w:ascii="Arial" w:hAnsi="Arial" w:cs="Arial"/>
        </w:rPr>
        <w:t xml:space="preserve">0% del precio </w:t>
      </w:r>
      <w:r w:rsidR="0023013D">
        <w:rPr>
          <w:rFonts w:ascii="Arial" w:hAnsi="Arial" w:cs="Arial"/>
        </w:rPr>
        <w:t>estimado</w:t>
      </w:r>
      <w:r w:rsidR="00CC29D5">
        <w:rPr>
          <w:rFonts w:ascii="Arial" w:hAnsi="Arial" w:cs="Arial"/>
        </w:rPr>
        <w:t xml:space="preserve"> pero SOYLIGHT redujo en un sólo nivel de intermediario. </w:t>
      </w:r>
      <w:r>
        <w:rPr>
          <w:rFonts w:ascii="Arial" w:hAnsi="Arial" w:cs="Arial"/>
        </w:rPr>
        <w:t>A pesar de saber que este último es el que sostiene todas esas ganancias, los beneficios que los intermediarios, como tiendas y los supermercados, aportan a la sociedad son:</w:t>
      </w:r>
    </w:p>
    <w:p w:rsidR="003E3908" w:rsidRDefault="003E3908">
      <w:pPr>
        <w:spacing w:line="480" w:lineRule="auto"/>
        <w:jc w:val="both"/>
        <w:rPr>
          <w:rFonts w:ascii="Arial" w:hAnsi="Arial" w:cs="Arial"/>
        </w:rPr>
      </w:pPr>
    </w:p>
    <w:p w:rsidR="003E3908" w:rsidRDefault="003E3908">
      <w:pPr>
        <w:numPr>
          <w:ilvl w:val="0"/>
          <w:numId w:val="6"/>
        </w:numPr>
        <w:spacing w:line="480" w:lineRule="auto"/>
        <w:jc w:val="both"/>
        <w:rPr>
          <w:rFonts w:ascii="Arial" w:hAnsi="Arial" w:cs="Arial"/>
        </w:rPr>
      </w:pPr>
      <w:r>
        <w:rPr>
          <w:rFonts w:ascii="Arial" w:hAnsi="Arial" w:cs="Arial"/>
        </w:rPr>
        <w:t xml:space="preserve">Asignan a </w:t>
      </w:r>
      <w:r w:rsidR="007D489E">
        <w:rPr>
          <w:rFonts w:ascii="Arial" w:hAnsi="Arial" w:cs="Arial"/>
        </w:rPr>
        <w:t>las galletas,</w:t>
      </w:r>
      <w:r>
        <w:rPr>
          <w:rFonts w:ascii="Arial" w:hAnsi="Arial" w:cs="Arial"/>
        </w:rPr>
        <w:t xml:space="preserve"> el sitio y el momento oportuno para ser consumidos adecuadamente.</w:t>
      </w:r>
    </w:p>
    <w:p w:rsidR="003E3908" w:rsidRDefault="003E3908">
      <w:pPr>
        <w:numPr>
          <w:ilvl w:val="0"/>
          <w:numId w:val="6"/>
        </w:numPr>
        <w:spacing w:line="480" w:lineRule="auto"/>
        <w:jc w:val="both"/>
        <w:rPr>
          <w:rFonts w:ascii="Arial" w:hAnsi="Arial" w:cs="Arial"/>
        </w:rPr>
      </w:pPr>
      <w:r>
        <w:rPr>
          <w:rFonts w:ascii="Arial" w:hAnsi="Arial" w:cs="Arial"/>
        </w:rPr>
        <w:t>Concentran grandes volúmenes de</w:t>
      </w:r>
      <w:r w:rsidR="007D489E">
        <w:rPr>
          <w:rFonts w:ascii="Arial" w:hAnsi="Arial" w:cs="Arial"/>
        </w:rPr>
        <w:t xml:space="preserve"> </w:t>
      </w:r>
      <w:r w:rsidR="005259A0">
        <w:rPr>
          <w:rFonts w:ascii="Arial" w:hAnsi="Arial" w:cs="Arial"/>
        </w:rPr>
        <w:t>SOYLIGHT</w:t>
      </w:r>
      <w:r>
        <w:rPr>
          <w:rFonts w:ascii="Arial" w:hAnsi="Arial" w:cs="Arial"/>
        </w:rPr>
        <w:t xml:space="preserve"> </w:t>
      </w:r>
      <w:r w:rsidR="005259A0">
        <w:rPr>
          <w:rFonts w:ascii="Arial" w:hAnsi="Arial" w:cs="Arial"/>
        </w:rPr>
        <w:t xml:space="preserve">y emplean </w:t>
      </w:r>
      <w:r w:rsidR="00CC29D5">
        <w:rPr>
          <w:rFonts w:ascii="Arial" w:hAnsi="Arial" w:cs="Arial"/>
        </w:rPr>
        <w:t xml:space="preserve">su propio </w:t>
      </w:r>
      <w:r w:rsidR="005259A0">
        <w:rPr>
          <w:rFonts w:ascii="Arial" w:hAnsi="Arial" w:cs="Arial"/>
        </w:rPr>
        <w:t>merchandising para comercializar las galletas.</w:t>
      </w:r>
    </w:p>
    <w:p w:rsidR="003E3908" w:rsidRDefault="003E3908">
      <w:pPr>
        <w:numPr>
          <w:ilvl w:val="0"/>
          <w:numId w:val="6"/>
        </w:numPr>
        <w:spacing w:line="480" w:lineRule="auto"/>
        <w:jc w:val="both"/>
        <w:rPr>
          <w:rFonts w:ascii="Arial" w:hAnsi="Arial" w:cs="Arial"/>
        </w:rPr>
      </w:pPr>
      <w:r>
        <w:rPr>
          <w:rFonts w:ascii="Arial" w:hAnsi="Arial" w:cs="Arial"/>
        </w:rPr>
        <w:t>Al estar en contacto directo, tanto con el productor como con el consumidor, los intermediarios conocen los gustos del cliente para pedir las cantidades de necesarias de inventario y tipo de sabor que se ha de vender.</w:t>
      </w:r>
    </w:p>
    <w:p w:rsidR="003E3908" w:rsidRDefault="003E3908">
      <w:pPr>
        <w:numPr>
          <w:ilvl w:val="0"/>
          <w:numId w:val="6"/>
        </w:numPr>
        <w:spacing w:line="480" w:lineRule="auto"/>
        <w:jc w:val="both"/>
        <w:rPr>
          <w:rFonts w:ascii="Arial" w:hAnsi="Arial" w:cs="Arial"/>
        </w:rPr>
      </w:pPr>
      <w:r>
        <w:rPr>
          <w:rFonts w:ascii="Arial" w:hAnsi="Arial" w:cs="Arial"/>
        </w:rPr>
        <w:t xml:space="preserve">Muchos intermediarios promueven las ventas otorgando créditos a los consumidores (en supermercados y distribuidores mayoristas) y asumiendo ellos ese riesgo de cobro. Ellos pueden pedir, a su vez, créditos al productor, pero es más </w:t>
      </w:r>
      <w:r w:rsidR="00EA3E00">
        <w:rPr>
          <w:rFonts w:ascii="Arial" w:hAnsi="Arial" w:cs="Arial"/>
        </w:rPr>
        <w:t>viable</w:t>
      </w:r>
      <w:r>
        <w:rPr>
          <w:rFonts w:ascii="Arial" w:hAnsi="Arial" w:cs="Arial"/>
        </w:rPr>
        <w:t xml:space="preserve"> que un intermediario pague sus deudas al productor, que todos los consumidores finales</w:t>
      </w:r>
      <w:r w:rsidR="00EA3E00">
        <w:rPr>
          <w:rFonts w:ascii="Arial" w:hAnsi="Arial" w:cs="Arial"/>
        </w:rPr>
        <w:t xml:space="preserve"> paguen sus deudas a SOYLIGHT </w:t>
      </w:r>
      <w:r w:rsidR="00CC29D5">
        <w:rPr>
          <w:rFonts w:ascii="Arial" w:hAnsi="Arial" w:cs="Arial"/>
        </w:rPr>
        <w:t>individualmente</w:t>
      </w:r>
      <w:r>
        <w:rPr>
          <w:rFonts w:ascii="Arial" w:hAnsi="Arial" w:cs="Arial"/>
        </w:rPr>
        <w:t>.</w:t>
      </w:r>
    </w:p>
    <w:p w:rsidR="003E3908" w:rsidRDefault="003E3908" w:rsidP="0023013D">
      <w:pPr>
        <w:numPr>
          <w:ilvl w:val="0"/>
          <w:numId w:val="6"/>
        </w:numPr>
        <w:spacing w:line="480" w:lineRule="auto"/>
        <w:jc w:val="both"/>
        <w:rPr>
          <w:rFonts w:ascii="Arial" w:hAnsi="Arial" w:cs="Arial"/>
        </w:rPr>
      </w:pPr>
      <w:r>
        <w:rPr>
          <w:rFonts w:ascii="Arial" w:hAnsi="Arial" w:cs="Arial"/>
        </w:rPr>
        <w:t>Al tener estos agentes, se está evitando el costo de almacenamiento dado que este costo lo asumirán ellos.</w:t>
      </w:r>
    </w:p>
    <w:p w:rsidR="003E3908" w:rsidRDefault="003E3908">
      <w:pPr>
        <w:numPr>
          <w:ilvl w:val="0"/>
          <w:numId w:val="6"/>
        </w:numPr>
        <w:spacing w:line="480" w:lineRule="auto"/>
        <w:jc w:val="both"/>
        <w:rPr>
          <w:rFonts w:ascii="Arial" w:hAnsi="Arial" w:cs="Arial"/>
        </w:rPr>
      </w:pPr>
      <w:r>
        <w:rPr>
          <w:rFonts w:ascii="Arial" w:hAnsi="Arial" w:cs="Arial"/>
        </w:rPr>
        <w:t>Es el intermediario que verdaderamente abastece de recursos a la empresa, en este caso SOYLIGHT, al comprar grandes volúmenes; lo que seria contrario si se vendiera al menudeo, es decir, directamente al consumidor final</w:t>
      </w:r>
      <w:r w:rsidR="00CC29D5">
        <w:rPr>
          <w:rFonts w:ascii="Arial" w:hAnsi="Arial" w:cs="Arial"/>
        </w:rPr>
        <w:t>,</w:t>
      </w:r>
      <w:r>
        <w:rPr>
          <w:rFonts w:ascii="Arial" w:hAnsi="Arial" w:cs="Arial"/>
        </w:rPr>
        <w:t xml:space="preserve"> por lo </w:t>
      </w:r>
      <w:r w:rsidR="00CC29D5">
        <w:rPr>
          <w:rFonts w:ascii="Arial" w:hAnsi="Arial" w:cs="Arial"/>
        </w:rPr>
        <w:t xml:space="preserve">que en este caso, SOYLIGHT no estaría </w:t>
      </w:r>
      <w:r>
        <w:rPr>
          <w:rFonts w:ascii="Arial" w:hAnsi="Arial" w:cs="Arial"/>
        </w:rPr>
        <w:t xml:space="preserve"> incurriendo en deficiencia en logística por pérdida de tiempo y distribución del producto.    </w:t>
      </w:r>
    </w:p>
    <w:p w:rsidR="00EA3E00" w:rsidRDefault="00EA3E00" w:rsidP="00EA3E00">
      <w:pPr>
        <w:spacing w:line="480" w:lineRule="auto"/>
        <w:jc w:val="both"/>
        <w:rPr>
          <w:rFonts w:ascii="Arial" w:hAnsi="Arial" w:cs="Arial"/>
        </w:rPr>
      </w:pPr>
    </w:p>
    <w:p w:rsidR="00EA3E00" w:rsidRDefault="00EA3E00" w:rsidP="00EA3E00">
      <w:pPr>
        <w:spacing w:line="480" w:lineRule="auto"/>
        <w:jc w:val="both"/>
        <w:rPr>
          <w:rFonts w:ascii="Arial" w:hAnsi="Arial" w:cs="Arial"/>
        </w:rPr>
      </w:pPr>
    </w:p>
    <w:p w:rsidR="003E3908" w:rsidRDefault="00496F3C">
      <w:pPr>
        <w:pStyle w:val="Ttulo2"/>
        <w:spacing w:line="480" w:lineRule="auto"/>
        <w:jc w:val="both"/>
        <w:rPr>
          <w:rFonts w:ascii="Arial" w:hAnsi="Arial" w:cs="Arial"/>
          <w:i/>
        </w:rPr>
      </w:pPr>
      <w:r w:rsidRPr="008F3CAA">
        <w:rPr>
          <w:rFonts w:ascii="Arial" w:hAnsi="Arial" w:cs="Arial"/>
          <w:i/>
        </w:rPr>
        <w:t>3.9</w:t>
      </w:r>
      <w:r w:rsidR="000C3D67" w:rsidRPr="008F3CAA">
        <w:rPr>
          <w:rFonts w:ascii="Arial" w:hAnsi="Arial" w:cs="Arial"/>
          <w:i/>
        </w:rPr>
        <w:t xml:space="preserve">.1. </w:t>
      </w:r>
      <w:r w:rsidR="003E3908" w:rsidRPr="008F3CAA">
        <w:rPr>
          <w:rFonts w:ascii="Arial" w:hAnsi="Arial" w:cs="Arial"/>
          <w:i/>
        </w:rPr>
        <w:t>Comercialización Interna</w:t>
      </w:r>
    </w:p>
    <w:p w:rsidR="00C50022" w:rsidRPr="00C50022" w:rsidRDefault="00C50022" w:rsidP="00C50022"/>
    <w:p w:rsidR="00867DD7" w:rsidRDefault="00867DD7" w:rsidP="006C5A44">
      <w:pPr>
        <w:jc w:val="center"/>
        <w:rPr>
          <w:rFonts w:ascii="Arial" w:hAnsi="Arial" w:cs="Arial"/>
          <w:b/>
        </w:rPr>
      </w:pPr>
      <w:r>
        <w:rPr>
          <w:rFonts w:ascii="Arial" w:hAnsi="Arial" w:cs="Arial"/>
          <w:b/>
        </w:rPr>
        <w:t>CUADRO</w:t>
      </w:r>
      <w:r w:rsidRPr="006A30E2">
        <w:rPr>
          <w:rFonts w:ascii="Arial" w:hAnsi="Arial" w:cs="Arial"/>
          <w:b/>
        </w:rPr>
        <w:t xml:space="preserve"> #</w:t>
      </w:r>
      <w:r>
        <w:rPr>
          <w:rFonts w:ascii="Arial" w:hAnsi="Arial" w:cs="Arial"/>
          <w:b/>
        </w:rPr>
        <w:t>3</w:t>
      </w:r>
    </w:p>
    <w:p w:rsidR="006C5A44" w:rsidRPr="006C5A44" w:rsidRDefault="006C5A44" w:rsidP="006C5A44">
      <w:pPr>
        <w:jc w:val="center"/>
        <w:rPr>
          <w:rFonts w:ascii="Arial" w:hAnsi="Arial" w:cs="Arial"/>
          <w:b/>
        </w:rPr>
      </w:pPr>
      <w:r w:rsidRPr="006C5A44">
        <w:rPr>
          <w:rFonts w:ascii="Arial" w:hAnsi="Arial" w:cs="Arial"/>
          <w:b/>
        </w:rPr>
        <w:t>Comercialización Interna</w:t>
      </w:r>
    </w:p>
    <w:p w:rsidR="003E3908" w:rsidRDefault="003E3908">
      <w:pPr>
        <w:jc w:val="both"/>
        <w:rPr>
          <w:rFonts w:ascii="Arial" w:hAnsi="Arial" w:cs="Arial"/>
        </w:rPr>
      </w:pPr>
    </w:p>
    <w:p w:rsidR="003E3908" w:rsidRDefault="003E3908">
      <w:pPr>
        <w:jc w:val="both"/>
        <w:rPr>
          <w:rFonts w:ascii="Arial" w:hAnsi="Arial" w:cs="Arial"/>
        </w:rPr>
      </w:pPr>
      <w:r>
        <w:rPr>
          <w:rFonts w:ascii="Arial" w:hAnsi="Arial" w:cs="Arial"/>
          <w:noProof/>
        </w:rPr>
        <w:pict>
          <v:shape id="_x0000_s1032" type="#_x0000_t202" style="position:absolute;left:0;text-align:left;margin-left:108pt;margin-top:9pt;width:198pt;height:36pt;z-index:251632128">
            <o:extrusion v:ext="view" on="t"/>
            <v:textbox style="mso-next-textbox:#_x0000_s1032">
              <w:txbxContent>
                <w:p w:rsidR="00D6201B" w:rsidRDefault="00D6201B" w:rsidP="00EA3E00">
                  <w:pPr>
                    <w:jc w:val="center"/>
                  </w:pPr>
                  <w:r>
                    <w:t>Canales de Comercialización de SOYLIGHT en el mercado Local</w:t>
                  </w:r>
                </w:p>
              </w:txbxContent>
            </v:textbox>
          </v:shape>
        </w:pict>
      </w:r>
    </w:p>
    <w:p w:rsidR="003E3908" w:rsidRDefault="003E3908">
      <w:pPr>
        <w:jc w:val="both"/>
        <w:rPr>
          <w:rFonts w:ascii="Arial" w:hAnsi="Arial" w:cs="Arial"/>
        </w:rPr>
      </w:pPr>
    </w:p>
    <w:p w:rsidR="003E3908" w:rsidRDefault="003E3908">
      <w:pPr>
        <w:jc w:val="both"/>
        <w:rPr>
          <w:rFonts w:ascii="Arial" w:hAnsi="Arial" w:cs="Arial"/>
        </w:rPr>
      </w:pPr>
    </w:p>
    <w:p w:rsidR="003E3908" w:rsidRDefault="003E3908">
      <w:pPr>
        <w:jc w:val="both"/>
        <w:rPr>
          <w:rFonts w:ascii="Arial" w:hAnsi="Arial" w:cs="Arial"/>
        </w:rPr>
      </w:pPr>
      <w:r>
        <w:rPr>
          <w:rFonts w:ascii="Arial" w:hAnsi="Arial" w:cs="Arial"/>
          <w:noProof/>
        </w:rPr>
        <w:pict>
          <v:line id="_x0000_s1039" style="position:absolute;left:0;text-align:left;z-index:251638272" from="3in,1.85pt" to="3in,46.85pt">
            <v:stroke endarrow="block"/>
          </v:line>
        </w:pict>
      </w:r>
    </w:p>
    <w:p w:rsidR="003E3908" w:rsidRDefault="003E3908">
      <w:pPr>
        <w:jc w:val="both"/>
        <w:rPr>
          <w:rFonts w:ascii="Arial" w:hAnsi="Arial" w:cs="Arial"/>
        </w:rPr>
      </w:pPr>
    </w:p>
    <w:p w:rsidR="003E3908" w:rsidRDefault="003E3908">
      <w:pPr>
        <w:jc w:val="both"/>
        <w:rPr>
          <w:rFonts w:ascii="Arial" w:hAnsi="Arial" w:cs="Arial"/>
        </w:rPr>
      </w:pPr>
    </w:p>
    <w:p w:rsidR="003E3908" w:rsidRDefault="003E3908">
      <w:pPr>
        <w:jc w:val="both"/>
        <w:rPr>
          <w:rFonts w:ascii="Arial" w:hAnsi="Arial" w:cs="Arial"/>
        </w:rPr>
      </w:pPr>
      <w:r>
        <w:rPr>
          <w:rFonts w:ascii="Arial" w:hAnsi="Arial" w:cs="Arial"/>
          <w:noProof/>
        </w:rPr>
        <w:pict>
          <v:shape id="_x0000_s1033" type="#_x0000_t202" style="position:absolute;left:0;text-align:left;margin-left:180pt;margin-top:7.2pt;width:63pt;height:27pt;z-index:251633152">
            <v:shadow on="t" offset="6pt,-6pt"/>
            <v:textbox style="mso-next-textbox:#_x0000_s1033">
              <w:txbxContent>
                <w:p w:rsidR="00D6201B" w:rsidRDefault="00D6201B">
                  <w:pPr>
                    <w:jc w:val="center"/>
                  </w:pPr>
                  <w:r>
                    <w:t>Productor</w:t>
                  </w:r>
                </w:p>
              </w:txbxContent>
            </v:textbox>
          </v:shape>
        </w:pict>
      </w:r>
    </w:p>
    <w:p w:rsidR="003E3908" w:rsidRDefault="00425697">
      <w:pPr>
        <w:jc w:val="both"/>
        <w:rPr>
          <w:rFonts w:ascii="Arial" w:hAnsi="Arial" w:cs="Arial"/>
        </w:rPr>
      </w:pPr>
      <w:r>
        <w:rPr>
          <w:rFonts w:ascii="Arial" w:hAnsi="Arial" w:cs="Arial"/>
          <w:noProof/>
        </w:rPr>
        <w:pict>
          <v:line id="_x0000_s1210" style="position:absolute;left:0;text-align:left;z-index:251681280" from="243pt,6pt" to="369pt,6pt"/>
        </w:pict>
      </w:r>
      <w:r w:rsidR="00EA3E00">
        <w:rPr>
          <w:rFonts w:ascii="Arial" w:hAnsi="Arial" w:cs="Arial"/>
          <w:noProof/>
        </w:rPr>
        <w:pict>
          <v:line id="_x0000_s1123" style="position:absolute;left:0;text-align:left;rotation:-270;z-index:251671040" from="301.5pt,73.5pt" to="436.5pt,73.5pt">
            <v:stroke endarrow="block"/>
          </v:line>
        </w:pict>
      </w:r>
      <w:r w:rsidR="003E3908">
        <w:rPr>
          <w:rFonts w:ascii="Arial" w:hAnsi="Arial" w:cs="Arial"/>
          <w:noProof/>
        </w:rPr>
        <w:pict>
          <v:line id="_x0000_s1122" style="position:absolute;left:0;text-align:left;z-index:251670016" from="54pt,9.65pt" to="54pt,81.65pt">
            <v:stroke endarrow="block"/>
          </v:line>
        </w:pict>
      </w:r>
      <w:r w:rsidR="003E3908">
        <w:rPr>
          <w:rFonts w:ascii="Arial" w:hAnsi="Arial" w:cs="Arial"/>
          <w:noProof/>
        </w:rPr>
        <w:pict>
          <v:line id="_x0000_s1051" style="position:absolute;left:0;text-align:left;z-index:251643392" from="54pt,9.65pt" to="180pt,9.65pt"/>
        </w:pict>
      </w:r>
    </w:p>
    <w:p w:rsidR="003E3908" w:rsidRDefault="003E3908">
      <w:pPr>
        <w:jc w:val="both"/>
        <w:rPr>
          <w:rFonts w:ascii="Arial" w:hAnsi="Arial" w:cs="Arial"/>
        </w:rPr>
      </w:pPr>
      <w:r>
        <w:rPr>
          <w:rFonts w:ascii="Arial" w:hAnsi="Arial" w:cs="Arial"/>
          <w:noProof/>
        </w:rPr>
        <w:pict>
          <v:line id="_x0000_s1129" style="position:absolute;left:0;text-align:left;z-index:251674112" from="3in,4.85pt" to="3in,40.85pt">
            <v:stroke endarrow="block"/>
          </v:line>
        </w:pict>
      </w:r>
    </w:p>
    <w:p w:rsidR="003E3908" w:rsidRDefault="003E3908">
      <w:pPr>
        <w:jc w:val="both"/>
        <w:rPr>
          <w:rFonts w:ascii="Arial" w:hAnsi="Arial" w:cs="Arial"/>
        </w:rPr>
      </w:pPr>
    </w:p>
    <w:p w:rsidR="003E3908" w:rsidRDefault="003E3908">
      <w:pPr>
        <w:jc w:val="both"/>
        <w:rPr>
          <w:rFonts w:ascii="Arial" w:hAnsi="Arial" w:cs="Arial"/>
        </w:rPr>
      </w:pPr>
      <w:r>
        <w:rPr>
          <w:rFonts w:ascii="Arial" w:hAnsi="Arial" w:cs="Arial"/>
          <w:noProof/>
        </w:rPr>
        <w:pict>
          <v:line id="_x0000_s1121" style="position:absolute;left:0;text-align:left;z-index:251668992" from="180pt,13.25pt" to="261pt,13.25pt"/>
        </w:pict>
      </w:r>
      <w:r>
        <w:rPr>
          <w:rFonts w:ascii="Arial" w:hAnsi="Arial" w:cs="Arial"/>
          <w:noProof/>
        </w:rPr>
        <w:pict>
          <v:line id="_x0000_s1128" style="position:absolute;left:0;text-align:left;rotation:-90;z-index:251673088" from="247.5pt,26.75pt" to="274.5pt,26.75pt"/>
        </w:pict>
      </w:r>
      <w:r>
        <w:rPr>
          <w:rFonts w:ascii="Arial" w:hAnsi="Arial" w:cs="Arial"/>
          <w:noProof/>
        </w:rPr>
        <w:pict>
          <v:line id="_x0000_s1126" style="position:absolute;left:0;text-align:left;rotation:-90;z-index:251672064" from="171pt,22.25pt" to="189pt,22.25pt"/>
        </w:pict>
      </w:r>
    </w:p>
    <w:p w:rsidR="003E3908" w:rsidRDefault="003E3908">
      <w:pPr>
        <w:jc w:val="both"/>
        <w:rPr>
          <w:rFonts w:ascii="Arial" w:hAnsi="Arial" w:cs="Arial"/>
        </w:rPr>
      </w:pPr>
    </w:p>
    <w:p w:rsidR="003E3908" w:rsidRDefault="003E3908">
      <w:pPr>
        <w:jc w:val="both"/>
        <w:rPr>
          <w:rFonts w:ascii="Arial" w:hAnsi="Arial" w:cs="Arial"/>
        </w:rPr>
      </w:pPr>
      <w:r>
        <w:rPr>
          <w:rFonts w:ascii="Arial" w:hAnsi="Arial" w:cs="Arial"/>
          <w:noProof/>
        </w:rPr>
        <w:pict>
          <v:shape id="_x0000_s1037" type="#_x0000_t202" style="position:absolute;left:0;text-align:left;margin-left:27pt;margin-top:12.65pt;width:63pt;height:25.2pt;z-index:251636224">
            <v:shadow on="t"/>
            <v:textbox style="mso-next-textbox:#_x0000_s1037">
              <w:txbxContent>
                <w:p w:rsidR="00D6201B" w:rsidRDefault="00D6201B">
                  <w:pPr>
                    <w:pStyle w:val="Textoindependiente"/>
                    <w:rPr>
                      <w:b/>
                    </w:rPr>
                  </w:pPr>
                  <w:r>
                    <w:rPr>
                      <w:b/>
                    </w:rPr>
                    <w:t>Tiendas</w:t>
                  </w:r>
                </w:p>
              </w:txbxContent>
            </v:textbox>
          </v:shape>
        </w:pict>
      </w:r>
      <w:r>
        <w:rPr>
          <w:rFonts w:ascii="Arial" w:hAnsi="Arial" w:cs="Arial"/>
          <w:noProof/>
        </w:rPr>
        <w:pict>
          <v:shape id="_x0000_s1035" type="#_x0000_t202" style="position:absolute;left:0;text-align:left;margin-left:225pt;margin-top:12.65pt;width:99pt;height:27pt;z-index:251635200">
            <v:shadow on="t"/>
            <v:textbox style="mso-next-textbox:#_x0000_s1035">
              <w:txbxContent>
                <w:p w:rsidR="00D6201B" w:rsidRDefault="00D6201B">
                  <w:pPr>
                    <w:jc w:val="center"/>
                    <w:rPr>
                      <w:b/>
                    </w:rPr>
                  </w:pPr>
                  <w:r>
                    <w:rPr>
                      <w:b/>
                    </w:rPr>
                    <w:t>Supermercados</w:t>
                  </w:r>
                </w:p>
              </w:txbxContent>
            </v:textbox>
          </v:shape>
        </w:pict>
      </w:r>
      <w:r>
        <w:rPr>
          <w:rFonts w:ascii="Arial" w:hAnsi="Arial" w:cs="Arial"/>
          <w:noProof/>
        </w:rPr>
        <w:pict>
          <v:shape id="_x0000_s1034" type="#_x0000_t202" style="position:absolute;left:0;text-align:left;margin-left:135pt;margin-top:3.65pt;width:1in;height:54pt;z-index:251634176">
            <v:shadow on="t"/>
            <v:textbox style="mso-next-textbox:#_x0000_s1034">
              <w:txbxContent>
                <w:p w:rsidR="00D6201B" w:rsidRDefault="00D6201B">
                  <w:pPr>
                    <w:pStyle w:val="Textoindependiente"/>
                  </w:pPr>
                  <w:r>
                    <w:t>Mayorista en mercado de Abastos</w:t>
                  </w:r>
                </w:p>
              </w:txbxContent>
            </v:textbox>
          </v:shape>
        </w:pict>
      </w:r>
    </w:p>
    <w:p w:rsidR="003E3908" w:rsidRDefault="003E3908">
      <w:pPr>
        <w:jc w:val="both"/>
        <w:rPr>
          <w:rFonts w:ascii="Arial" w:hAnsi="Arial" w:cs="Arial"/>
        </w:rPr>
      </w:pPr>
    </w:p>
    <w:p w:rsidR="003E3908" w:rsidRDefault="003E3908">
      <w:pPr>
        <w:jc w:val="both"/>
        <w:rPr>
          <w:rFonts w:ascii="Arial" w:hAnsi="Arial" w:cs="Arial"/>
        </w:rPr>
      </w:pPr>
      <w:r>
        <w:rPr>
          <w:rFonts w:ascii="Arial" w:hAnsi="Arial" w:cs="Arial"/>
          <w:noProof/>
        </w:rPr>
        <w:pict>
          <v:line id="_x0000_s1130" style="position:absolute;left:0;text-align:left;rotation:-270;z-index:251675136" from="112.5pt,-19.45pt" to="112.5pt,25.55pt">
            <v:stroke endarrow="block"/>
          </v:line>
        </w:pict>
      </w:r>
      <w:r>
        <w:rPr>
          <w:rFonts w:ascii="Arial" w:hAnsi="Arial" w:cs="Arial"/>
          <w:noProof/>
        </w:rPr>
        <w:pict>
          <v:line id="_x0000_s1046" style="position:absolute;left:0;text-align:left;z-index:251640320" from="54pt,12.05pt" to="54pt,102.05pt"/>
        </w:pict>
      </w:r>
      <w:r>
        <w:rPr>
          <w:rFonts w:ascii="Arial" w:hAnsi="Arial" w:cs="Arial"/>
          <w:noProof/>
        </w:rPr>
        <w:pict>
          <v:line id="_x0000_s1049" style="position:absolute;left:0;text-align:left;z-index:251641344" from="261pt,12.05pt" to="261pt,84.05pt">
            <v:stroke endarrow="block"/>
          </v:line>
        </w:pict>
      </w:r>
    </w:p>
    <w:p w:rsidR="003E3908" w:rsidRDefault="003E3908">
      <w:pPr>
        <w:jc w:val="both"/>
        <w:rPr>
          <w:rFonts w:ascii="Arial" w:hAnsi="Arial" w:cs="Arial"/>
        </w:rPr>
      </w:pPr>
    </w:p>
    <w:p w:rsidR="003E3908" w:rsidRDefault="003E3908">
      <w:pPr>
        <w:jc w:val="both"/>
        <w:rPr>
          <w:rFonts w:ascii="Arial" w:hAnsi="Arial" w:cs="Arial"/>
        </w:rPr>
      </w:pPr>
    </w:p>
    <w:p w:rsidR="003E3908" w:rsidRDefault="00EA3E00">
      <w:pPr>
        <w:jc w:val="both"/>
        <w:rPr>
          <w:rFonts w:ascii="Arial" w:hAnsi="Arial" w:cs="Arial"/>
        </w:rPr>
      </w:pPr>
      <w:r>
        <w:rPr>
          <w:rFonts w:ascii="Arial" w:hAnsi="Arial" w:cs="Arial"/>
          <w:noProof/>
        </w:rPr>
        <w:pict>
          <v:shape id="_x0000_s1050" type="#_x0000_t202" style="position:absolute;left:0;text-align:left;margin-left:324pt;margin-top:3pt;width:90pt;height:68.35pt;z-index:251642368">
            <v:shadow on="t"/>
            <v:textbox style="mso-next-textbox:#_x0000_s1050">
              <w:txbxContent>
                <w:p w:rsidR="00D6201B" w:rsidRDefault="00D6201B">
                  <w:pPr>
                    <w:jc w:val="center"/>
                    <w:rPr>
                      <w:sz w:val="20"/>
                      <w:szCs w:val="20"/>
                    </w:rPr>
                  </w:pPr>
                  <w:r>
                    <w:rPr>
                      <w:b/>
                      <w:sz w:val="20"/>
                      <w:szCs w:val="20"/>
                    </w:rPr>
                    <w:t>Otros</w:t>
                  </w:r>
                  <w:r>
                    <w:rPr>
                      <w:sz w:val="20"/>
                      <w:szCs w:val="20"/>
                    </w:rPr>
                    <w:t>: Centros Nutricionales, Restaurantes vegetarianos y gimnasios</w:t>
                  </w:r>
                </w:p>
              </w:txbxContent>
            </v:textbox>
          </v:shape>
        </w:pict>
      </w:r>
    </w:p>
    <w:p w:rsidR="003E3908" w:rsidRDefault="003E3908">
      <w:pPr>
        <w:jc w:val="both"/>
        <w:rPr>
          <w:rFonts w:ascii="Arial" w:hAnsi="Arial" w:cs="Arial"/>
        </w:rPr>
      </w:pPr>
      <w:r>
        <w:rPr>
          <w:rFonts w:ascii="Arial" w:hAnsi="Arial" w:cs="Arial"/>
          <w:noProof/>
        </w:rPr>
        <w:pict>
          <v:line id="_x0000_s1052" style="position:absolute;left:0;text-align:left;z-index:251644416" from="414pt,10.85pt" to="414pt,48.65pt"/>
        </w:pict>
      </w:r>
    </w:p>
    <w:p w:rsidR="003E3908" w:rsidRDefault="003E3908">
      <w:pPr>
        <w:jc w:val="both"/>
        <w:rPr>
          <w:rFonts w:ascii="Arial" w:hAnsi="Arial" w:cs="Arial"/>
        </w:rPr>
      </w:pPr>
    </w:p>
    <w:p w:rsidR="003E3908" w:rsidRDefault="003E3908">
      <w:pPr>
        <w:jc w:val="both"/>
        <w:rPr>
          <w:rFonts w:ascii="Arial" w:hAnsi="Arial" w:cs="Arial"/>
        </w:rPr>
      </w:pPr>
      <w:r>
        <w:rPr>
          <w:rFonts w:ascii="Arial" w:hAnsi="Arial" w:cs="Arial"/>
          <w:noProof/>
        </w:rPr>
        <w:pict>
          <v:shape id="_x0000_s1038" type="#_x0000_t202" style="position:absolute;left:0;text-align:left;margin-left:180pt;margin-top:3.05pt;width:108pt;height:27pt;z-index:251637248">
            <v:shadow on="t"/>
            <v:textbox style="mso-next-textbox:#_x0000_s1038">
              <w:txbxContent>
                <w:p w:rsidR="00D6201B" w:rsidRDefault="00D6201B">
                  <w:pPr>
                    <w:jc w:val="center"/>
                    <w:rPr>
                      <w:u w:val="single"/>
                    </w:rPr>
                  </w:pPr>
                  <w:r>
                    <w:rPr>
                      <w:u w:val="single"/>
                    </w:rPr>
                    <w:t>Consumidor</w:t>
                  </w:r>
                </w:p>
              </w:txbxContent>
            </v:textbox>
          </v:shape>
        </w:pict>
      </w:r>
    </w:p>
    <w:p w:rsidR="003E3908" w:rsidRDefault="00425697">
      <w:pPr>
        <w:jc w:val="both"/>
        <w:rPr>
          <w:rFonts w:ascii="Arial" w:hAnsi="Arial" w:cs="Arial"/>
        </w:rPr>
      </w:pPr>
      <w:r>
        <w:rPr>
          <w:rFonts w:ascii="Arial" w:hAnsi="Arial" w:cs="Arial"/>
          <w:noProof/>
        </w:rPr>
        <w:pict>
          <v:line id="_x0000_s1211" style="position:absolute;left:0;text-align:left;rotation:-270;z-index:251682304" from="306pt,-16.15pt" to="306pt,19.85pt">
            <v:stroke endarrow="block"/>
          </v:line>
        </w:pict>
      </w:r>
      <w:r w:rsidR="003E3908">
        <w:rPr>
          <w:rFonts w:ascii="Arial" w:hAnsi="Arial" w:cs="Arial"/>
          <w:noProof/>
        </w:rPr>
        <w:pict>
          <v:line id="_x0000_s1045" style="position:absolute;left:0;text-align:left;z-index:251639296" from="54pt,5.45pt" to="180pt,5.45pt">
            <v:stroke endarrow="block"/>
          </v:line>
        </w:pict>
      </w:r>
    </w:p>
    <w:p w:rsidR="002A3B5E" w:rsidRPr="0052278D" w:rsidRDefault="002A3B5E" w:rsidP="002A3B5E">
      <w:pPr>
        <w:ind w:firstLine="708"/>
        <w:rPr>
          <w:rFonts w:ascii="Arial" w:hAnsi="Arial" w:cs="Arial"/>
          <w:b/>
          <w:sz w:val="18"/>
          <w:szCs w:val="18"/>
        </w:rPr>
      </w:pPr>
      <w:r w:rsidRPr="0052278D">
        <w:rPr>
          <w:rFonts w:ascii="Arial" w:hAnsi="Arial" w:cs="Arial"/>
          <w:b/>
          <w:sz w:val="18"/>
          <w:szCs w:val="18"/>
        </w:rPr>
        <w:t>Elaborado por: El autor</w:t>
      </w:r>
    </w:p>
    <w:p w:rsidR="00423E88" w:rsidRDefault="00423E88" w:rsidP="00423E88">
      <w:pPr>
        <w:spacing w:line="480" w:lineRule="auto"/>
        <w:jc w:val="both"/>
        <w:rPr>
          <w:rFonts w:ascii="Arial" w:hAnsi="Arial" w:cs="Arial"/>
        </w:rPr>
      </w:pPr>
    </w:p>
    <w:p w:rsidR="003E3908" w:rsidRDefault="003E3908" w:rsidP="00423E88">
      <w:pPr>
        <w:spacing w:line="480" w:lineRule="auto"/>
        <w:jc w:val="both"/>
        <w:rPr>
          <w:rFonts w:ascii="Arial" w:hAnsi="Arial" w:cs="Arial"/>
        </w:rPr>
      </w:pPr>
      <w:r>
        <w:rPr>
          <w:rFonts w:ascii="Arial" w:hAnsi="Arial" w:cs="Arial"/>
        </w:rPr>
        <w:t>El sistema de comercialización de SOYLIGHT comprende la distribución del producto con prioridad a las tiendas y cadenas de supermercados según mostró la investigación de mercado. Igualmente, se encuentran los mayoristas de los centros de transferencias (facilidad de distribución en las tiendas fuera de alcance), los centros nutricionales-alimenticios, restaurantes vegetarianos y los gimnasios.</w:t>
      </w:r>
    </w:p>
    <w:p w:rsidR="003E3908" w:rsidRDefault="003E3908">
      <w:pPr>
        <w:spacing w:line="480" w:lineRule="auto"/>
        <w:jc w:val="both"/>
        <w:rPr>
          <w:rFonts w:ascii="Arial" w:hAnsi="Arial" w:cs="Arial"/>
        </w:rPr>
      </w:pPr>
    </w:p>
    <w:p w:rsidR="003E3908" w:rsidRPr="008F3CAA" w:rsidRDefault="00496F3C">
      <w:pPr>
        <w:pStyle w:val="Ttulo2"/>
        <w:spacing w:line="480" w:lineRule="auto"/>
        <w:jc w:val="both"/>
        <w:rPr>
          <w:rFonts w:ascii="Arial" w:hAnsi="Arial" w:cs="Arial"/>
          <w:i/>
        </w:rPr>
      </w:pPr>
      <w:r w:rsidRPr="008F3CAA">
        <w:rPr>
          <w:rFonts w:ascii="Arial" w:hAnsi="Arial" w:cs="Arial"/>
          <w:i/>
        </w:rPr>
        <w:t xml:space="preserve">3.9.2. </w:t>
      </w:r>
      <w:r w:rsidR="003E3908" w:rsidRPr="008F3CAA">
        <w:rPr>
          <w:rFonts w:ascii="Arial" w:hAnsi="Arial" w:cs="Arial"/>
          <w:i/>
        </w:rPr>
        <w:t>Estrategia de Comercialización</w:t>
      </w:r>
    </w:p>
    <w:p w:rsidR="00423E88" w:rsidRDefault="00423E88" w:rsidP="00423E88">
      <w:pPr>
        <w:spacing w:line="480" w:lineRule="auto"/>
        <w:jc w:val="both"/>
      </w:pPr>
    </w:p>
    <w:p w:rsidR="003E3908" w:rsidRDefault="003E3908" w:rsidP="00423E88">
      <w:pPr>
        <w:spacing w:line="480" w:lineRule="auto"/>
        <w:jc w:val="both"/>
        <w:rPr>
          <w:rFonts w:ascii="Arial" w:hAnsi="Arial" w:cs="Arial"/>
        </w:rPr>
      </w:pPr>
      <w:r>
        <w:rPr>
          <w:rFonts w:ascii="Arial" w:hAnsi="Arial" w:cs="Arial"/>
        </w:rPr>
        <w:t>Establecer relaciones y alianzas con las tiendas y supermercados de los sectores del norte y sur, centros nutricionales y mayoristas ofreciéndoles muestras gratuitas y descuentos para la introducción rápida de SOYLIGHT.</w:t>
      </w:r>
    </w:p>
    <w:p w:rsidR="00423E88" w:rsidRDefault="00423E88" w:rsidP="00423E88">
      <w:pPr>
        <w:spacing w:line="480" w:lineRule="auto"/>
        <w:jc w:val="both"/>
        <w:rPr>
          <w:rFonts w:ascii="Arial" w:hAnsi="Arial" w:cs="Arial"/>
        </w:rPr>
      </w:pPr>
    </w:p>
    <w:p w:rsidR="003E3908" w:rsidRDefault="003E3908" w:rsidP="00423E88">
      <w:pPr>
        <w:spacing w:line="480" w:lineRule="auto"/>
        <w:jc w:val="both"/>
        <w:rPr>
          <w:rFonts w:ascii="Arial" w:hAnsi="Arial" w:cs="Arial"/>
        </w:rPr>
      </w:pPr>
      <w:r>
        <w:rPr>
          <w:rFonts w:ascii="Arial" w:hAnsi="Arial" w:cs="Arial"/>
        </w:rPr>
        <w:t xml:space="preserve">La creación de una página Web será un factor importante para estar en el mundo virtual y que los consumidores nos entreguen sus inquietudes y preferencias. De la misma manera, con este espacio virtual se quiere presentar las características, presentaciones y  beneficios de la galleta. </w:t>
      </w:r>
    </w:p>
    <w:p w:rsidR="00423E88" w:rsidRDefault="00423E88" w:rsidP="00423E88">
      <w:pPr>
        <w:spacing w:line="480" w:lineRule="auto"/>
        <w:jc w:val="both"/>
        <w:rPr>
          <w:rFonts w:ascii="Arial" w:hAnsi="Arial" w:cs="Arial"/>
        </w:rPr>
      </w:pPr>
    </w:p>
    <w:p w:rsidR="003E3908" w:rsidRDefault="003E3908" w:rsidP="00423E88">
      <w:pPr>
        <w:spacing w:line="480" w:lineRule="auto"/>
        <w:jc w:val="both"/>
        <w:rPr>
          <w:rFonts w:ascii="Arial" w:hAnsi="Arial" w:cs="Arial"/>
        </w:rPr>
      </w:pPr>
      <w:r>
        <w:rPr>
          <w:rFonts w:ascii="Arial" w:hAnsi="Arial" w:cs="Arial"/>
        </w:rPr>
        <w:t>Así mismo, con esta estrategia servirá a largo plazo para que SOYLIGHT sea conocida fuera del mercado local, añadiéndola en portales de nutrición y de ejercicios para pedidos y comercialización.</w:t>
      </w:r>
    </w:p>
    <w:p w:rsidR="003E3908" w:rsidRDefault="003E3908">
      <w:pPr>
        <w:spacing w:line="480" w:lineRule="auto"/>
        <w:jc w:val="both"/>
        <w:rPr>
          <w:rFonts w:ascii="Arial" w:hAnsi="Arial" w:cs="Arial"/>
        </w:rPr>
      </w:pPr>
      <w:r>
        <w:rPr>
          <w:rFonts w:ascii="Arial" w:hAnsi="Arial" w:cs="Arial"/>
        </w:rPr>
        <w:t>Esta página contendrá:</w:t>
      </w:r>
    </w:p>
    <w:p w:rsidR="003E3908" w:rsidRDefault="003E3908">
      <w:pPr>
        <w:spacing w:line="480" w:lineRule="auto"/>
        <w:jc w:val="both"/>
        <w:rPr>
          <w:rFonts w:ascii="Arial" w:hAnsi="Arial" w:cs="Arial"/>
        </w:rPr>
      </w:pPr>
    </w:p>
    <w:p w:rsidR="003E3908" w:rsidRDefault="003E3908">
      <w:pPr>
        <w:numPr>
          <w:ilvl w:val="0"/>
          <w:numId w:val="11"/>
        </w:numPr>
        <w:spacing w:line="480" w:lineRule="auto"/>
        <w:jc w:val="both"/>
        <w:rPr>
          <w:rFonts w:ascii="Arial" w:hAnsi="Arial" w:cs="Arial"/>
        </w:rPr>
      </w:pPr>
      <w:r>
        <w:rPr>
          <w:rFonts w:ascii="Arial" w:hAnsi="Arial" w:cs="Arial"/>
        </w:rPr>
        <w:t>Información de la empresa</w:t>
      </w:r>
    </w:p>
    <w:p w:rsidR="003E3908" w:rsidRDefault="003E3908">
      <w:pPr>
        <w:numPr>
          <w:ilvl w:val="0"/>
          <w:numId w:val="11"/>
        </w:numPr>
        <w:spacing w:line="480" w:lineRule="auto"/>
        <w:jc w:val="both"/>
        <w:rPr>
          <w:rFonts w:ascii="Arial" w:hAnsi="Arial" w:cs="Arial"/>
        </w:rPr>
      </w:pPr>
      <w:r>
        <w:rPr>
          <w:rFonts w:ascii="Arial" w:hAnsi="Arial" w:cs="Arial"/>
        </w:rPr>
        <w:t>Descripción del producto</w:t>
      </w:r>
    </w:p>
    <w:p w:rsidR="003E3908" w:rsidRDefault="003E3908">
      <w:pPr>
        <w:numPr>
          <w:ilvl w:val="0"/>
          <w:numId w:val="11"/>
        </w:numPr>
        <w:spacing w:line="480" w:lineRule="auto"/>
        <w:jc w:val="both"/>
        <w:rPr>
          <w:rFonts w:ascii="Arial" w:hAnsi="Arial" w:cs="Arial"/>
        </w:rPr>
      </w:pPr>
      <w:r>
        <w:rPr>
          <w:rFonts w:ascii="Arial" w:hAnsi="Arial" w:cs="Arial"/>
        </w:rPr>
        <w:t>Guía de salud y nutrición</w:t>
      </w:r>
    </w:p>
    <w:p w:rsidR="003E3908" w:rsidRDefault="003E3908">
      <w:pPr>
        <w:numPr>
          <w:ilvl w:val="0"/>
          <w:numId w:val="11"/>
        </w:numPr>
        <w:spacing w:line="480" w:lineRule="auto"/>
        <w:jc w:val="both"/>
        <w:rPr>
          <w:rFonts w:ascii="Arial" w:hAnsi="Arial" w:cs="Arial"/>
        </w:rPr>
      </w:pPr>
      <w:r>
        <w:rPr>
          <w:rFonts w:ascii="Arial" w:hAnsi="Arial" w:cs="Arial"/>
        </w:rPr>
        <w:t>Noticias alimenticias</w:t>
      </w:r>
    </w:p>
    <w:p w:rsidR="003E3908" w:rsidRDefault="003E3908">
      <w:pPr>
        <w:numPr>
          <w:ilvl w:val="0"/>
          <w:numId w:val="11"/>
        </w:numPr>
        <w:spacing w:line="480" w:lineRule="auto"/>
        <w:jc w:val="both"/>
        <w:rPr>
          <w:rFonts w:ascii="Arial" w:hAnsi="Arial" w:cs="Arial"/>
        </w:rPr>
      </w:pPr>
      <w:r>
        <w:rPr>
          <w:rFonts w:ascii="Arial" w:hAnsi="Arial" w:cs="Arial"/>
        </w:rPr>
        <w:t>Servicio al cliente</w:t>
      </w:r>
    </w:p>
    <w:p w:rsidR="00423E88" w:rsidRPr="008F3CAA" w:rsidRDefault="003E3908" w:rsidP="008F3CAA">
      <w:pPr>
        <w:numPr>
          <w:ilvl w:val="0"/>
          <w:numId w:val="11"/>
        </w:numPr>
        <w:spacing w:line="480" w:lineRule="auto"/>
        <w:jc w:val="both"/>
        <w:rPr>
          <w:rFonts w:ascii="Arial" w:hAnsi="Arial" w:cs="Arial"/>
        </w:rPr>
      </w:pPr>
      <w:r>
        <w:rPr>
          <w:rFonts w:ascii="Arial" w:hAnsi="Arial" w:cs="Arial"/>
        </w:rPr>
        <w:t xml:space="preserve">Contactos y negociaciones  </w:t>
      </w:r>
    </w:p>
    <w:p w:rsidR="003E3908" w:rsidRDefault="003E3908" w:rsidP="00423E88">
      <w:pPr>
        <w:spacing w:before="100" w:beforeAutospacing="1" w:after="100" w:afterAutospacing="1" w:line="480" w:lineRule="auto"/>
        <w:jc w:val="both"/>
        <w:rPr>
          <w:rFonts w:ascii="Arial" w:hAnsi="Arial" w:cs="Arial"/>
          <w:szCs w:val="20"/>
        </w:rPr>
      </w:pPr>
      <w:r>
        <w:rPr>
          <w:rFonts w:ascii="Arial" w:hAnsi="Arial" w:cs="Arial"/>
          <w:szCs w:val="20"/>
        </w:rPr>
        <w:t xml:space="preserve">Se complementará con folletos y afiches en las principales tiendas, </w:t>
      </w:r>
      <w:r w:rsidR="001847B9">
        <w:rPr>
          <w:rFonts w:ascii="Arial" w:hAnsi="Arial" w:cs="Arial"/>
          <w:szCs w:val="20"/>
        </w:rPr>
        <w:t>centros nutricionales</w:t>
      </w:r>
      <w:r>
        <w:rPr>
          <w:rFonts w:ascii="Arial" w:hAnsi="Arial" w:cs="Arial"/>
          <w:szCs w:val="20"/>
        </w:rPr>
        <w:t xml:space="preserve"> y supermercados de la localidad con la imagen y beneficios de la galleta SOYLIGHT.</w:t>
      </w:r>
    </w:p>
    <w:p w:rsidR="009C2BDF" w:rsidRDefault="009C2BDF" w:rsidP="00423E88">
      <w:pPr>
        <w:spacing w:before="100" w:beforeAutospacing="1" w:after="100" w:afterAutospacing="1" w:line="480" w:lineRule="auto"/>
        <w:jc w:val="both"/>
        <w:rPr>
          <w:rFonts w:ascii="Arial" w:hAnsi="Arial" w:cs="Arial"/>
          <w:szCs w:val="20"/>
        </w:rPr>
      </w:pPr>
      <w:r>
        <w:rPr>
          <w:rFonts w:ascii="Arial" w:hAnsi="Arial" w:cs="Arial"/>
          <w:szCs w:val="20"/>
        </w:rPr>
        <w:t>También se realiz</w:t>
      </w:r>
      <w:r w:rsidR="00626E60">
        <w:rPr>
          <w:rFonts w:ascii="Arial" w:hAnsi="Arial" w:cs="Arial"/>
          <w:szCs w:val="20"/>
        </w:rPr>
        <w:t>ar</w:t>
      </w:r>
      <w:r>
        <w:rPr>
          <w:rFonts w:ascii="Arial" w:hAnsi="Arial" w:cs="Arial"/>
          <w:szCs w:val="20"/>
        </w:rPr>
        <w:t>án sorteos</w:t>
      </w:r>
      <w:r w:rsidR="00045F03">
        <w:rPr>
          <w:rFonts w:ascii="Arial" w:hAnsi="Arial" w:cs="Arial"/>
          <w:szCs w:val="20"/>
        </w:rPr>
        <w:t xml:space="preserve"> semestrales para inscripciones anuales del gimnasio “</w:t>
      </w:r>
      <w:r w:rsidR="00045F03" w:rsidRPr="00045F03">
        <w:rPr>
          <w:rFonts w:ascii="Arial" w:hAnsi="Arial" w:cs="Arial"/>
          <w:b/>
          <w:szCs w:val="20"/>
        </w:rPr>
        <w:t>Gold</w:t>
      </w:r>
      <w:r w:rsidR="008F3CAA">
        <w:rPr>
          <w:rFonts w:ascii="Arial" w:hAnsi="Arial" w:cs="Arial"/>
          <w:b/>
          <w:szCs w:val="20"/>
        </w:rPr>
        <w:t>`s</w:t>
      </w:r>
      <w:r w:rsidR="00045F03" w:rsidRPr="00045F03">
        <w:rPr>
          <w:rFonts w:ascii="Arial" w:hAnsi="Arial" w:cs="Arial"/>
          <w:b/>
          <w:szCs w:val="20"/>
        </w:rPr>
        <w:t xml:space="preserve"> Gym</w:t>
      </w:r>
      <w:r w:rsidR="00045F03">
        <w:rPr>
          <w:rFonts w:ascii="Arial" w:hAnsi="Arial" w:cs="Arial"/>
          <w:szCs w:val="20"/>
        </w:rPr>
        <w:t xml:space="preserve">” de Guayaquil que se efectuará cada para los consumidores de SOYLIGHT como incentivo de mantener en forma sus cuerpos. </w:t>
      </w:r>
    </w:p>
    <w:p w:rsidR="00423E88" w:rsidRDefault="00423E88">
      <w:pPr>
        <w:spacing w:before="100" w:beforeAutospacing="1" w:after="100" w:afterAutospacing="1" w:line="480" w:lineRule="auto"/>
        <w:jc w:val="both"/>
        <w:rPr>
          <w:rFonts w:ascii="Arial" w:hAnsi="Arial" w:cs="Arial"/>
          <w:b/>
          <w:szCs w:val="20"/>
        </w:rPr>
      </w:pPr>
    </w:p>
    <w:p w:rsidR="008F3CAA" w:rsidRDefault="008F3CAA">
      <w:pPr>
        <w:spacing w:before="100" w:beforeAutospacing="1" w:after="100" w:afterAutospacing="1" w:line="480" w:lineRule="auto"/>
        <w:jc w:val="both"/>
        <w:rPr>
          <w:rFonts w:ascii="Arial" w:hAnsi="Arial" w:cs="Arial"/>
          <w:b/>
          <w:szCs w:val="20"/>
        </w:rPr>
      </w:pPr>
    </w:p>
    <w:p w:rsidR="008F3CAA" w:rsidRDefault="008F3CAA">
      <w:pPr>
        <w:spacing w:before="100" w:beforeAutospacing="1" w:after="100" w:afterAutospacing="1" w:line="480" w:lineRule="auto"/>
        <w:jc w:val="both"/>
        <w:rPr>
          <w:rFonts w:ascii="Arial" w:hAnsi="Arial" w:cs="Arial"/>
          <w:b/>
          <w:szCs w:val="20"/>
        </w:rPr>
      </w:pPr>
    </w:p>
    <w:p w:rsidR="008F3CAA" w:rsidRDefault="008F3CAA">
      <w:pPr>
        <w:spacing w:before="100" w:beforeAutospacing="1" w:after="100" w:afterAutospacing="1" w:line="480" w:lineRule="auto"/>
        <w:jc w:val="both"/>
        <w:rPr>
          <w:rFonts w:ascii="Arial" w:hAnsi="Arial" w:cs="Arial"/>
          <w:b/>
          <w:szCs w:val="20"/>
        </w:rPr>
      </w:pPr>
    </w:p>
    <w:p w:rsidR="008F3CAA" w:rsidRDefault="008F3CAA">
      <w:pPr>
        <w:spacing w:before="100" w:beforeAutospacing="1" w:after="100" w:afterAutospacing="1" w:line="480" w:lineRule="auto"/>
        <w:jc w:val="both"/>
        <w:rPr>
          <w:rFonts w:ascii="Arial" w:hAnsi="Arial" w:cs="Arial"/>
          <w:b/>
          <w:szCs w:val="20"/>
        </w:rPr>
      </w:pPr>
    </w:p>
    <w:p w:rsidR="008F3CAA" w:rsidRDefault="008F3CAA">
      <w:pPr>
        <w:spacing w:before="100" w:beforeAutospacing="1" w:after="100" w:afterAutospacing="1" w:line="480" w:lineRule="auto"/>
        <w:jc w:val="both"/>
        <w:rPr>
          <w:rFonts w:ascii="Arial" w:hAnsi="Arial" w:cs="Arial"/>
          <w:b/>
          <w:szCs w:val="20"/>
        </w:rPr>
      </w:pPr>
    </w:p>
    <w:p w:rsidR="008F3CAA" w:rsidRDefault="008F3CAA">
      <w:pPr>
        <w:spacing w:before="100" w:beforeAutospacing="1" w:after="100" w:afterAutospacing="1" w:line="480" w:lineRule="auto"/>
        <w:jc w:val="both"/>
        <w:rPr>
          <w:rFonts w:ascii="Arial" w:hAnsi="Arial" w:cs="Arial"/>
          <w:b/>
          <w:szCs w:val="20"/>
        </w:rPr>
      </w:pPr>
    </w:p>
    <w:p w:rsidR="008F3CAA" w:rsidRDefault="008F3CAA">
      <w:pPr>
        <w:spacing w:before="100" w:beforeAutospacing="1" w:after="100" w:afterAutospacing="1" w:line="480" w:lineRule="auto"/>
        <w:jc w:val="both"/>
        <w:rPr>
          <w:rFonts w:ascii="Arial" w:hAnsi="Arial" w:cs="Arial"/>
          <w:b/>
          <w:szCs w:val="20"/>
        </w:rPr>
      </w:pPr>
    </w:p>
    <w:p w:rsidR="008F3CAA" w:rsidRDefault="008F3CAA">
      <w:pPr>
        <w:spacing w:before="100" w:beforeAutospacing="1" w:after="100" w:afterAutospacing="1" w:line="480" w:lineRule="auto"/>
        <w:jc w:val="both"/>
        <w:rPr>
          <w:rFonts w:ascii="Arial" w:hAnsi="Arial" w:cs="Arial"/>
          <w:b/>
          <w:szCs w:val="20"/>
        </w:rPr>
      </w:pPr>
    </w:p>
    <w:p w:rsidR="008F3CAA" w:rsidRDefault="008F3CAA">
      <w:pPr>
        <w:spacing w:before="100" w:beforeAutospacing="1" w:after="100" w:afterAutospacing="1" w:line="480" w:lineRule="auto"/>
        <w:jc w:val="both"/>
        <w:rPr>
          <w:rFonts w:ascii="Arial" w:hAnsi="Arial" w:cs="Arial"/>
          <w:b/>
          <w:szCs w:val="20"/>
        </w:rPr>
      </w:pPr>
    </w:p>
    <w:p w:rsidR="003E3908" w:rsidRDefault="00496F3C">
      <w:pPr>
        <w:spacing w:before="100" w:beforeAutospacing="1" w:after="100" w:afterAutospacing="1" w:line="480" w:lineRule="auto"/>
        <w:jc w:val="both"/>
        <w:rPr>
          <w:rFonts w:ascii="Arial" w:hAnsi="Arial" w:cs="Arial"/>
          <w:b/>
          <w:szCs w:val="20"/>
        </w:rPr>
      </w:pPr>
      <w:r>
        <w:rPr>
          <w:rFonts w:ascii="Arial" w:hAnsi="Arial" w:cs="Arial"/>
          <w:b/>
          <w:szCs w:val="20"/>
        </w:rPr>
        <w:t xml:space="preserve">3.10. </w:t>
      </w:r>
      <w:r w:rsidR="003E3908">
        <w:rPr>
          <w:rFonts w:ascii="Arial" w:hAnsi="Arial" w:cs="Arial"/>
          <w:b/>
          <w:szCs w:val="20"/>
        </w:rPr>
        <w:t>Marketing Mix</w:t>
      </w:r>
    </w:p>
    <w:p w:rsidR="00423E88" w:rsidRDefault="003E3908" w:rsidP="00423E88">
      <w:pPr>
        <w:spacing w:before="100" w:beforeAutospacing="1" w:after="100" w:afterAutospacing="1" w:line="480" w:lineRule="auto"/>
        <w:jc w:val="both"/>
        <w:rPr>
          <w:rFonts w:ascii="Arial" w:hAnsi="Arial" w:cs="Arial"/>
          <w:szCs w:val="20"/>
        </w:rPr>
      </w:pPr>
      <w:r>
        <w:rPr>
          <w:rFonts w:ascii="Arial" w:hAnsi="Arial" w:cs="Arial"/>
          <w:szCs w:val="20"/>
        </w:rPr>
        <w:t>Consiste en la combinación de las 4 P´s: prod</w:t>
      </w:r>
      <w:r w:rsidR="007752B9">
        <w:rPr>
          <w:rFonts w:ascii="Arial" w:hAnsi="Arial" w:cs="Arial"/>
          <w:szCs w:val="20"/>
        </w:rPr>
        <w:t xml:space="preserve">ucto, precio, plaza y promoción pero esta tendencia ha evolucionado en un nuevo formato en el marketing actual llamado PLIP: </w:t>
      </w:r>
      <w:r w:rsidR="007752B9" w:rsidRPr="007752B9">
        <w:rPr>
          <w:rFonts w:ascii="Arial" w:hAnsi="Arial" w:cs="Arial"/>
          <w:b/>
          <w:szCs w:val="20"/>
        </w:rPr>
        <w:t>P</w:t>
      </w:r>
      <w:r w:rsidR="007752B9">
        <w:rPr>
          <w:rFonts w:ascii="Arial" w:hAnsi="Arial" w:cs="Arial"/>
          <w:szCs w:val="20"/>
        </w:rPr>
        <w:t xml:space="preserve">roducto, </w:t>
      </w:r>
      <w:r w:rsidR="007752B9" w:rsidRPr="007752B9">
        <w:rPr>
          <w:rFonts w:ascii="Arial" w:hAnsi="Arial" w:cs="Arial"/>
          <w:b/>
          <w:szCs w:val="20"/>
        </w:rPr>
        <w:t>L</w:t>
      </w:r>
      <w:r w:rsidR="007752B9">
        <w:rPr>
          <w:rFonts w:ascii="Arial" w:hAnsi="Arial" w:cs="Arial"/>
          <w:szCs w:val="20"/>
        </w:rPr>
        <w:t xml:space="preserve">ogística y distribución, </w:t>
      </w:r>
      <w:r w:rsidR="007752B9" w:rsidRPr="007752B9">
        <w:rPr>
          <w:rFonts w:ascii="Arial" w:hAnsi="Arial" w:cs="Arial"/>
          <w:b/>
          <w:szCs w:val="20"/>
        </w:rPr>
        <w:t>I</w:t>
      </w:r>
      <w:r w:rsidR="007752B9">
        <w:rPr>
          <w:rFonts w:ascii="Arial" w:hAnsi="Arial" w:cs="Arial"/>
          <w:szCs w:val="20"/>
        </w:rPr>
        <w:t xml:space="preserve">mpulsión y </w:t>
      </w:r>
      <w:r w:rsidR="007752B9" w:rsidRPr="007752B9">
        <w:rPr>
          <w:rFonts w:ascii="Arial" w:hAnsi="Arial" w:cs="Arial"/>
          <w:b/>
          <w:szCs w:val="20"/>
        </w:rPr>
        <w:t>P</w:t>
      </w:r>
      <w:r w:rsidR="007752B9">
        <w:rPr>
          <w:rFonts w:ascii="Arial" w:hAnsi="Arial" w:cs="Arial"/>
          <w:szCs w:val="20"/>
        </w:rPr>
        <w:t>recio. L</w:t>
      </w:r>
      <w:r>
        <w:rPr>
          <w:rFonts w:ascii="Arial" w:hAnsi="Arial" w:cs="Arial"/>
          <w:szCs w:val="20"/>
        </w:rPr>
        <w:t xml:space="preserve">a finalidad </w:t>
      </w:r>
      <w:r w:rsidR="007752B9">
        <w:rPr>
          <w:rFonts w:ascii="Arial" w:hAnsi="Arial" w:cs="Arial"/>
          <w:szCs w:val="20"/>
        </w:rPr>
        <w:t xml:space="preserve">es </w:t>
      </w:r>
      <w:r>
        <w:rPr>
          <w:rFonts w:ascii="Arial" w:hAnsi="Arial" w:cs="Arial"/>
          <w:szCs w:val="20"/>
        </w:rPr>
        <w:t xml:space="preserve">encontrar las mejores estrategias para llegar al mercado meta y </w:t>
      </w:r>
      <w:r w:rsidR="00D41A1A">
        <w:rPr>
          <w:rFonts w:ascii="Arial" w:hAnsi="Arial" w:cs="Arial"/>
          <w:szCs w:val="20"/>
        </w:rPr>
        <w:t xml:space="preserve">de la misma manera </w:t>
      </w:r>
      <w:r>
        <w:rPr>
          <w:rFonts w:ascii="Arial" w:hAnsi="Arial" w:cs="Arial"/>
          <w:szCs w:val="20"/>
        </w:rPr>
        <w:t>conferir beneficios para los consumidores y utilidades a la empresa.</w:t>
      </w:r>
    </w:p>
    <w:p w:rsidR="003E3908" w:rsidRPr="008F3CAA" w:rsidRDefault="00496F3C">
      <w:pPr>
        <w:spacing w:before="100" w:beforeAutospacing="1" w:after="100" w:afterAutospacing="1" w:line="480" w:lineRule="auto"/>
        <w:jc w:val="both"/>
        <w:rPr>
          <w:rFonts w:ascii="Arial" w:hAnsi="Arial" w:cs="Arial"/>
          <w:b/>
          <w:i/>
          <w:szCs w:val="20"/>
        </w:rPr>
      </w:pPr>
      <w:r w:rsidRPr="008F3CAA">
        <w:rPr>
          <w:rFonts w:ascii="Arial" w:hAnsi="Arial" w:cs="Arial"/>
          <w:b/>
          <w:i/>
          <w:szCs w:val="20"/>
        </w:rPr>
        <w:t xml:space="preserve">3.10.1. </w:t>
      </w:r>
      <w:r w:rsidR="003E3908" w:rsidRPr="008F3CAA">
        <w:rPr>
          <w:rFonts w:ascii="Arial" w:hAnsi="Arial" w:cs="Arial"/>
          <w:b/>
          <w:i/>
          <w:szCs w:val="20"/>
        </w:rPr>
        <w:t>Producto</w:t>
      </w:r>
    </w:p>
    <w:p w:rsidR="003E3908" w:rsidRDefault="003E3908" w:rsidP="00423E88">
      <w:pPr>
        <w:spacing w:before="100" w:beforeAutospacing="1" w:after="100" w:afterAutospacing="1" w:line="480" w:lineRule="auto"/>
        <w:jc w:val="both"/>
        <w:rPr>
          <w:rFonts w:ascii="Arial" w:hAnsi="Arial" w:cs="Arial"/>
          <w:szCs w:val="20"/>
        </w:rPr>
      </w:pPr>
      <w:r>
        <w:rPr>
          <w:rFonts w:ascii="Arial" w:hAnsi="Arial" w:cs="Arial"/>
          <w:szCs w:val="20"/>
        </w:rPr>
        <w:t xml:space="preserve">El nombre de la galleta SOYLIGHT proviene de la combinación de las palabras soya (SOY) y dietético (LIGHT) indicando un doble sentido: “SOY DIETETICO”. </w:t>
      </w:r>
    </w:p>
    <w:p w:rsidR="003E3908" w:rsidRDefault="003E3908" w:rsidP="00423E88">
      <w:pPr>
        <w:spacing w:before="100" w:beforeAutospacing="1" w:after="100" w:afterAutospacing="1" w:line="480" w:lineRule="auto"/>
        <w:jc w:val="both"/>
        <w:rPr>
          <w:rFonts w:ascii="Arial" w:hAnsi="Arial" w:cs="Arial"/>
          <w:szCs w:val="20"/>
        </w:rPr>
      </w:pPr>
      <w:r>
        <w:rPr>
          <w:rFonts w:ascii="Arial" w:hAnsi="Arial" w:cs="Arial"/>
          <w:szCs w:val="20"/>
        </w:rPr>
        <w:t xml:space="preserve">Mediante la investigación de mercado, se determinó que los consumidores de SOYLIGHT tienen preferencia por la galleta de dulce y de sal. Cada empaque sellado contendrá su respectivo nombre, logo, presentación, características y eslogan. </w:t>
      </w:r>
    </w:p>
    <w:p w:rsidR="00423E88" w:rsidRDefault="003E3908" w:rsidP="00423E88">
      <w:pPr>
        <w:spacing w:before="100" w:beforeAutospacing="1" w:after="100" w:afterAutospacing="1" w:line="480" w:lineRule="auto"/>
        <w:jc w:val="both"/>
        <w:rPr>
          <w:rFonts w:ascii="Arial" w:hAnsi="Arial" w:cs="Arial"/>
          <w:szCs w:val="20"/>
        </w:rPr>
      </w:pPr>
      <w:r>
        <w:rPr>
          <w:rFonts w:ascii="Arial" w:hAnsi="Arial" w:cs="Arial"/>
          <w:szCs w:val="20"/>
        </w:rPr>
        <w:t xml:space="preserve">Así mismo, cada paquete tendrá 8 unidades redondas de </w:t>
      </w:r>
      <w:smartTag w:uri="urn:schemas-microsoft-com:office:smarttags" w:element="metricconverter">
        <w:smartTagPr>
          <w:attr w:name="ProductID" w:val="4 cm"/>
        </w:smartTagPr>
        <w:r>
          <w:rPr>
            <w:rFonts w:ascii="Arial" w:hAnsi="Arial" w:cs="Arial"/>
          </w:rPr>
          <w:t>4 cm</w:t>
        </w:r>
      </w:smartTag>
      <w:r>
        <w:rPr>
          <w:rFonts w:ascii="Arial" w:hAnsi="Arial" w:cs="Arial"/>
        </w:rPr>
        <w:t xml:space="preserve">. de diámetro y </w:t>
      </w:r>
      <w:smartTag w:uri="urn:schemas-microsoft-com:office:smarttags" w:element="metricconverter">
        <w:smartTagPr>
          <w:attr w:name="ProductID" w:val="4 mm"/>
        </w:smartTagPr>
        <w:r>
          <w:rPr>
            <w:rFonts w:ascii="Arial" w:hAnsi="Arial" w:cs="Arial"/>
          </w:rPr>
          <w:t>4 Mm</w:t>
        </w:r>
      </w:smartTag>
      <w:r>
        <w:rPr>
          <w:rFonts w:ascii="Arial" w:hAnsi="Arial" w:cs="Arial"/>
        </w:rPr>
        <w:t>. de espesor</w:t>
      </w:r>
      <w:r>
        <w:rPr>
          <w:rFonts w:ascii="Arial" w:hAnsi="Arial" w:cs="Arial"/>
          <w:szCs w:val="20"/>
        </w:rPr>
        <w:t xml:space="preserve">. Dentro del tipo dulce se incluirá ingredientes como miel y nueces. Para el tipo sal se incluirá </w:t>
      </w:r>
      <w:r w:rsidR="00E8595C">
        <w:rPr>
          <w:rFonts w:ascii="Arial" w:hAnsi="Arial" w:cs="Arial"/>
          <w:szCs w:val="20"/>
        </w:rPr>
        <w:t xml:space="preserve">esencia </w:t>
      </w:r>
      <w:r>
        <w:rPr>
          <w:rFonts w:ascii="Arial" w:hAnsi="Arial" w:cs="Arial"/>
          <w:szCs w:val="20"/>
        </w:rPr>
        <w:t>queso según mostró el estudio de mercado sobre las preferencia de ingredientes.</w:t>
      </w:r>
    </w:p>
    <w:p w:rsidR="003E3908" w:rsidRPr="008F3CAA" w:rsidRDefault="00496F3C">
      <w:pPr>
        <w:spacing w:before="100" w:beforeAutospacing="1" w:after="100" w:afterAutospacing="1" w:line="480" w:lineRule="auto"/>
        <w:jc w:val="both"/>
        <w:rPr>
          <w:rFonts w:ascii="Arial" w:hAnsi="Arial" w:cs="Arial"/>
          <w:b/>
          <w:i/>
          <w:szCs w:val="20"/>
        </w:rPr>
      </w:pPr>
      <w:r w:rsidRPr="008F3CAA">
        <w:rPr>
          <w:rFonts w:ascii="Arial" w:hAnsi="Arial" w:cs="Arial"/>
          <w:b/>
          <w:i/>
          <w:szCs w:val="20"/>
        </w:rPr>
        <w:t xml:space="preserve">3.10.2. </w:t>
      </w:r>
      <w:r w:rsidR="007752B9" w:rsidRPr="008F3CAA">
        <w:rPr>
          <w:rFonts w:ascii="Arial" w:hAnsi="Arial" w:cs="Arial"/>
          <w:b/>
          <w:i/>
          <w:szCs w:val="20"/>
        </w:rPr>
        <w:t>Logística y distribución</w:t>
      </w:r>
    </w:p>
    <w:p w:rsidR="003E3908" w:rsidRDefault="003E3908">
      <w:pPr>
        <w:spacing w:before="100" w:beforeAutospacing="1" w:after="100" w:afterAutospacing="1" w:line="480" w:lineRule="auto"/>
        <w:jc w:val="both"/>
        <w:rPr>
          <w:rFonts w:ascii="Arial" w:hAnsi="Arial" w:cs="Arial"/>
          <w:szCs w:val="20"/>
        </w:rPr>
      </w:pPr>
      <w:r>
        <w:rPr>
          <w:rFonts w:ascii="Arial" w:hAnsi="Arial" w:cs="Arial"/>
          <w:szCs w:val="20"/>
        </w:rPr>
        <w:t xml:space="preserve">Según muestra la investigación de mercado, los supermercados y las tiendas son los principales canales de distribución para SOYLIGHT. Se tendrá mayor preferencia en la distribución a los sectores norte y sur de la cuidad de Guayaquil. </w:t>
      </w:r>
    </w:p>
    <w:p w:rsidR="003E3908" w:rsidRDefault="003E3908" w:rsidP="00423E88">
      <w:pPr>
        <w:spacing w:before="100" w:beforeAutospacing="1" w:after="100" w:afterAutospacing="1" w:line="480" w:lineRule="auto"/>
        <w:jc w:val="both"/>
        <w:rPr>
          <w:rFonts w:ascii="Arial" w:hAnsi="Arial" w:cs="Arial"/>
          <w:szCs w:val="20"/>
        </w:rPr>
      </w:pPr>
      <w:r>
        <w:rPr>
          <w:rFonts w:ascii="Arial" w:hAnsi="Arial" w:cs="Arial"/>
        </w:rPr>
        <w:t>En el norte de la cuidad, los consumidores tienen una mayor preferencia por la galleta de dulce en comparación de los otros sectores. De la misma manera, los consumidores del sur tienen mayor preferencia por la galleta de sal en comparación de los otros sectores.</w:t>
      </w:r>
      <w:r>
        <w:rPr>
          <w:rFonts w:ascii="Arial" w:hAnsi="Arial" w:cs="Arial"/>
          <w:szCs w:val="20"/>
        </w:rPr>
        <w:t xml:space="preserve"> </w:t>
      </w:r>
      <w:r>
        <w:rPr>
          <w:rFonts w:ascii="Arial" w:hAnsi="Arial" w:cs="Arial"/>
        </w:rPr>
        <w:t xml:space="preserve">Con relación a la frecuencia de consumo, los habitantes del norte tienen una mayor ponderación de consumo </w:t>
      </w:r>
      <w:r w:rsidR="00E8595C">
        <w:rPr>
          <w:rFonts w:ascii="Arial" w:hAnsi="Arial" w:cs="Arial"/>
        </w:rPr>
        <w:t>de la</w:t>
      </w:r>
      <w:r>
        <w:rPr>
          <w:rFonts w:ascii="Arial" w:hAnsi="Arial" w:cs="Arial"/>
        </w:rPr>
        <w:t xml:space="preserve"> galleta. </w:t>
      </w:r>
    </w:p>
    <w:p w:rsidR="003E3908" w:rsidRDefault="003E3908" w:rsidP="00423E88">
      <w:pPr>
        <w:spacing w:before="100" w:beforeAutospacing="1" w:after="100" w:afterAutospacing="1" w:line="480" w:lineRule="auto"/>
        <w:jc w:val="both"/>
        <w:rPr>
          <w:rFonts w:ascii="Arial" w:hAnsi="Arial" w:cs="Arial"/>
          <w:szCs w:val="20"/>
        </w:rPr>
      </w:pPr>
      <w:r>
        <w:rPr>
          <w:rFonts w:ascii="Arial" w:hAnsi="Arial" w:cs="Arial"/>
        </w:rPr>
        <w:t>De esta manera, se encontrará los niveles de eficiencia en la distribución e inventarios de SOYLIGHT para los diferentes puntos de venta.</w:t>
      </w:r>
    </w:p>
    <w:p w:rsidR="003E3908" w:rsidRDefault="003E3908" w:rsidP="00423E88">
      <w:pPr>
        <w:spacing w:before="100" w:beforeAutospacing="1" w:after="100" w:afterAutospacing="1" w:line="480" w:lineRule="auto"/>
        <w:jc w:val="both"/>
        <w:rPr>
          <w:rFonts w:ascii="Arial" w:hAnsi="Arial" w:cs="Arial"/>
          <w:szCs w:val="20"/>
        </w:rPr>
      </w:pPr>
      <w:r>
        <w:rPr>
          <w:rFonts w:ascii="Arial" w:hAnsi="Arial" w:cs="Arial"/>
          <w:szCs w:val="20"/>
        </w:rPr>
        <w:t xml:space="preserve">Así mismo, otros puntos de venta que los consumidores desearían son los centros naturistas y los gimnasios. </w:t>
      </w:r>
    </w:p>
    <w:p w:rsidR="007752B9" w:rsidRPr="008F3CAA" w:rsidRDefault="00496F3C">
      <w:pPr>
        <w:spacing w:before="100" w:beforeAutospacing="1" w:after="100" w:afterAutospacing="1" w:line="480" w:lineRule="auto"/>
        <w:jc w:val="both"/>
        <w:rPr>
          <w:rFonts w:ascii="Arial" w:hAnsi="Arial" w:cs="Arial"/>
          <w:b/>
          <w:i/>
          <w:szCs w:val="20"/>
        </w:rPr>
      </w:pPr>
      <w:r w:rsidRPr="008F3CAA">
        <w:rPr>
          <w:rFonts w:ascii="Arial" w:hAnsi="Arial" w:cs="Arial"/>
          <w:b/>
          <w:i/>
          <w:szCs w:val="20"/>
        </w:rPr>
        <w:t xml:space="preserve">3.10. 3 </w:t>
      </w:r>
      <w:r w:rsidR="007752B9" w:rsidRPr="008F3CAA">
        <w:rPr>
          <w:rFonts w:ascii="Arial" w:hAnsi="Arial" w:cs="Arial"/>
          <w:b/>
          <w:i/>
          <w:szCs w:val="20"/>
        </w:rPr>
        <w:t>Impulsión</w:t>
      </w:r>
    </w:p>
    <w:p w:rsidR="003E3908" w:rsidRDefault="003E3908">
      <w:pPr>
        <w:spacing w:before="100" w:beforeAutospacing="1" w:after="100" w:afterAutospacing="1" w:line="480" w:lineRule="auto"/>
        <w:jc w:val="both"/>
        <w:rPr>
          <w:rFonts w:ascii="Arial" w:hAnsi="Arial" w:cs="Arial"/>
          <w:szCs w:val="20"/>
        </w:rPr>
      </w:pPr>
      <w:r>
        <w:rPr>
          <w:rFonts w:ascii="Arial" w:hAnsi="Arial" w:cs="Arial"/>
          <w:szCs w:val="20"/>
        </w:rPr>
        <w:t>La promoción estará dirigida a hombres y mujeres en edades comprendidas entre los 28 y 49 años. Como el producto se encuentra en la fase introductoria, el mensaje que se enviará será de carácter informativo por lo cual, se elegirán medios que posean alto grado de cobertura y accesibles al presupuesto de SOYLIGHT como: jingles en radios de sintonía de los consumidores, afiches y además, anuncios en las revistas de salud y alimentación de la ciudad.</w:t>
      </w:r>
    </w:p>
    <w:p w:rsidR="00E8595C" w:rsidRDefault="008E0A42">
      <w:pPr>
        <w:spacing w:before="100" w:beforeAutospacing="1" w:after="100" w:afterAutospacing="1" w:line="480" w:lineRule="auto"/>
        <w:jc w:val="both"/>
        <w:rPr>
          <w:rFonts w:ascii="Arial" w:hAnsi="Arial" w:cs="Arial"/>
          <w:szCs w:val="20"/>
        </w:rPr>
      </w:pPr>
      <w:r>
        <w:rPr>
          <w:rFonts w:ascii="Arial" w:hAnsi="Arial" w:cs="Arial"/>
          <w:szCs w:val="20"/>
        </w:rPr>
        <w:t xml:space="preserve">Para las cuñas publicitarias se eligió como medio de difusión a Radio Fuego 106.5 </w:t>
      </w:r>
      <w:r w:rsidR="001847B9">
        <w:rPr>
          <w:rFonts w:ascii="Arial" w:hAnsi="Arial" w:cs="Arial"/>
          <w:szCs w:val="20"/>
        </w:rPr>
        <w:t>FM</w:t>
      </w:r>
      <w:r>
        <w:rPr>
          <w:rFonts w:ascii="Arial" w:hAnsi="Arial" w:cs="Arial"/>
          <w:szCs w:val="20"/>
        </w:rPr>
        <w:t xml:space="preserve"> dado que su tipo de programación es de música actual y de todos los tiempos, segmentos culturales, cine, farándula, etc. Además su mercado meta son los jóvenes adultos (el 10% son de </w:t>
      </w:r>
      <w:smartTag w:uri="urn:schemas-microsoft-com:office:smarttags" w:element="metricconverter">
        <w:smartTagPr>
          <w:attr w:name="ProductID" w:val="12 a"/>
        </w:smartTagPr>
        <w:r>
          <w:rPr>
            <w:rFonts w:ascii="Arial" w:hAnsi="Arial" w:cs="Arial"/>
            <w:szCs w:val="20"/>
          </w:rPr>
          <w:t>12 a</w:t>
        </w:r>
      </w:smartTag>
      <w:r>
        <w:rPr>
          <w:rFonts w:ascii="Arial" w:hAnsi="Arial" w:cs="Arial"/>
          <w:szCs w:val="20"/>
        </w:rPr>
        <w:t xml:space="preserve"> 18 años , 65% </w:t>
      </w:r>
      <w:smartTag w:uri="urn:schemas-microsoft-com:office:smarttags" w:element="metricconverter">
        <w:smartTagPr>
          <w:attr w:name="ProductID" w:val="18 a"/>
        </w:smartTagPr>
        <w:r>
          <w:rPr>
            <w:rFonts w:ascii="Arial" w:hAnsi="Arial" w:cs="Arial"/>
            <w:szCs w:val="20"/>
          </w:rPr>
          <w:t>18 a</w:t>
        </w:r>
      </w:smartTag>
      <w:r>
        <w:rPr>
          <w:rFonts w:ascii="Arial" w:hAnsi="Arial" w:cs="Arial"/>
          <w:szCs w:val="20"/>
        </w:rPr>
        <w:t xml:space="preserve"> 35 años y 25% son 36 años en adelante) y</w:t>
      </w:r>
      <w:r w:rsidR="00FE2A78">
        <w:rPr>
          <w:rFonts w:ascii="Arial" w:hAnsi="Arial" w:cs="Arial"/>
          <w:szCs w:val="20"/>
        </w:rPr>
        <w:t xml:space="preserve"> segmentado de tal manera que</w:t>
      </w:r>
      <w:r>
        <w:rPr>
          <w:rFonts w:ascii="Arial" w:hAnsi="Arial" w:cs="Arial"/>
          <w:szCs w:val="20"/>
        </w:rPr>
        <w:t xml:space="preserve"> el 40% son hombres y el 60% son mujeres. </w:t>
      </w:r>
    </w:p>
    <w:p w:rsidR="00034B1A" w:rsidRDefault="00034B1A">
      <w:pPr>
        <w:spacing w:before="100" w:beforeAutospacing="1" w:after="100" w:afterAutospacing="1" w:line="480" w:lineRule="auto"/>
        <w:jc w:val="both"/>
        <w:rPr>
          <w:rFonts w:ascii="Arial" w:hAnsi="Arial" w:cs="Arial"/>
          <w:szCs w:val="20"/>
        </w:rPr>
      </w:pPr>
      <w:r>
        <w:rPr>
          <w:rFonts w:ascii="Arial" w:hAnsi="Arial" w:cs="Arial"/>
          <w:szCs w:val="20"/>
        </w:rPr>
        <w:t>Se aplicará dentro de los paquetes que ofrece esta radio, los combos fiesteros que son 2 cuñas de lunes a viernes en la mañana y en la tarde respectivamente con duración de 45 segundos.</w:t>
      </w:r>
    </w:p>
    <w:p w:rsidR="008E0A42" w:rsidRDefault="00E8595C">
      <w:pPr>
        <w:spacing w:before="100" w:beforeAutospacing="1" w:after="100" w:afterAutospacing="1" w:line="480" w:lineRule="auto"/>
        <w:jc w:val="both"/>
        <w:rPr>
          <w:rFonts w:ascii="Arial" w:hAnsi="Arial" w:cs="Arial"/>
          <w:szCs w:val="20"/>
        </w:rPr>
      </w:pPr>
      <w:r>
        <w:rPr>
          <w:rFonts w:ascii="Arial" w:hAnsi="Arial" w:cs="Arial"/>
          <w:szCs w:val="20"/>
        </w:rPr>
        <w:t xml:space="preserve">Así mismo, se eligió a la emisora Radio Sucre para el segmento de los adultos con menciones </w:t>
      </w:r>
      <w:r w:rsidR="00AC60A7">
        <w:rPr>
          <w:rFonts w:ascii="Arial" w:hAnsi="Arial" w:cs="Arial"/>
          <w:szCs w:val="20"/>
        </w:rPr>
        <w:t>en el noticiero de</w:t>
      </w:r>
      <w:r>
        <w:rPr>
          <w:rFonts w:ascii="Arial" w:hAnsi="Arial" w:cs="Arial"/>
          <w:szCs w:val="20"/>
        </w:rPr>
        <w:t xml:space="preserve"> la mañana</w:t>
      </w:r>
      <w:r w:rsidR="00034B1A">
        <w:rPr>
          <w:rFonts w:ascii="Arial" w:hAnsi="Arial" w:cs="Arial"/>
          <w:szCs w:val="20"/>
        </w:rPr>
        <w:t xml:space="preserve"> con voces de los principales presentadores de la radio.</w:t>
      </w:r>
    </w:p>
    <w:p w:rsidR="002A3B5E" w:rsidRDefault="002A3B5E">
      <w:pPr>
        <w:spacing w:before="100" w:beforeAutospacing="1" w:after="100" w:afterAutospacing="1" w:line="480" w:lineRule="auto"/>
        <w:jc w:val="both"/>
        <w:rPr>
          <w:rFonts w:ascii="Arial" w:hAnsi="Arial" w:cs="Arial"/>
          <w:szCs w:val="20"/>
        </w:rPr>
      </w:pPr>
    </w:p>
    <w:p w:rsidR="00A817F8" w:rsidRDefault="00A817F8">
      <w:pPr>
        <w:spacing w:before="100" w:beforeAutospacing="1" w:after="100" w:afterAutospacing="1" w:line="480" w:lineRule="auto"/>
        <w:jc w:val="both"/>
        <w:rPr>
          <w:rFonts w:ascii="Arial" w:hAnsi="Arial" w:cs="Arial"/>
          <w:szCs w:val="20"/>
        </w:rPr>
      </w:pPr>
    </w:p>
    <w:p w:rsidR="00A817F8" w:rsidRDefault="00A817F8">
      <w:pPr>
        <w:spacing w:before="100" w:beforeAutospacing="1" w:after="100" w:afterAutospacing="1" w:line="480" w:lineRule="auto"/>
        <w:jc w:val="both"/>
        <w:rPr>
          <w:rFonts w:ascii="Arial" w:hAnsi="Arial" w:cs="Arial"/>
          <w:szCs w:val="20"/>
        </w:rPr>
      </w:pPr>
    </w:p>
    <w:p w:rsidR="007752B9" w:rsidRPr="008F3CAA" w:rsidRDefault="00496F3C" w:rsidP="007752B9">
      <w:pPr>
        <w:spacing w:before="100" w:beforeAutospacing="1" w:after="100" w:afterAutospacing="1" w:line="480" w:lineRule="auto"/>
        <w:jc w:val="both"/>
        <w:rPr>
          <w:rFonts w:ascii="Arial" w:hAnsi="Arial" w:cs="Arial"/>
          <w:b/>
          <w:i/>
          <w:szCs w:val="20"/>
        </w:rPr>
      </w:pPr>
      <w:r w:rsidRPr="008F3CAA">
        <w:rPr>
          <w:rFonts w:ascii="Arial" w:hAnsi="Arial" w:cs="Arial"/>
          <w:b/>
          <w:i/>
          <w:szCs w:val="20"/>
        </w:rPr>
        <w:t xml:space="preserve">3.10.4.  </w:t>
      </w:r>
      <w:r w:rsidR="007752B9" w:rsidRPr="008F3CAA">
        <w:rPr>
          <w:rFonts w:ascii="Arial" w:hAnsi="Arial" w:cs="Arial"/>
          <w:b/>
          <w:i/>
          <w:szCs w:val="20"/>
        </w:rPr>
        <w:t>Precio</w:t>
      </w:r>
    </w:p>
    <w:p w:rsidR="007752B9" w:rsidRDefault="007752B9" w:rsidP="007752B9">
      <w:pPr>
        <w:spacing w:before="100" w:beforeAutospacing="1" w:after="100" w:afterAutospacing="1" w:line="480" w:lineRule="auto"/>
        <w:jc w:val="both"/>
        <w:rPr>
          <w:rFonts w:ascii="Arial" w:hAnsi="Arial" w:cs="Arial"/>
          <w:szCs w:val="20"/>
        </w:rPr>
      </w:pPr>
      <w:r>
        <w:rPr>
          <w:rFonts w:ascii="Arial" w:hAnsi="Arial" w:cs="Arial"/>
          <w:szCs w:val="20"/>
        </w:rPr>
        <w:t xml:space="preserve">Para determinar el precio de la galleta SOYLIGHT se definirá como base o piso, el precio que cubra los costos dentro del análisis financiero y como techo, el precio de productos de características </w:t>
      </w:r>
      <w:r w:rsidR="00034B1A">
        <w:rPr>
          <w:rFonts w:ascii="Arial" w:hAnsi="Arial" w:cs="Arial"/>
          <w:szCs w:val="20"/>
        </w:rPr>
        <w:t xml:space="preserve">similares </w:t>
      </w:r>
      <w:r>
        <w:rPr>
          <w:rFonts w:ascii="Arial" w:hAnsi="Arial" w:cs="Arial"/>
          <w:szCs w:val="20"/>
        </w:rPr>
        <w:t xml:space="preserve">en el mercado. Así mismo, se considerará el precio que los consumidores estarán dispuesto a pagar según mostró la investigación de mercado: el 60% de los consumidores pagarían por esta galleta $0.35. </w:t>
      </w:r>
      <w:r w:rsidR="003E3908">
        <w:rPr>
          <w:rFonts w:ascii="Arial" w:hAnsi="Arial" w:cs="Arial"/>
          <w:szCs w:val="20"/>
        </w:rPr>
        <w:t xml:space="preserve">Es decir, se aplicará un análisis de </w:t>
      </w:r>
      <w:r>
        <w:rPr>
          <w:rFonts w:ascii="Arial" w:hAnsi="Arial" w:cs="Arial"/>
          <w:szCs w:val="20"/>
        </w:rPr>
        <w:t>costo caracter</w:t>
      </w:r>
      <w:r w:rsidR="003E3908">
        <w:rPr>
          <w:rFonts w:ascii="Arial" w:hAnsi="Arial" w:cs="Arial"/>
          <w:szCs w:val="20"/>
        </w:rPr>
        <w:t>ísticas</w:t>
      </w:r>
      <w:r>
        <w:rPr>
          <w:rFonts w:ascii="Arial" w:hAnsi="Arial" w:cs="Arial"/>
          <w:szCs w:val="20"/>
        </w:rPr>
        <w:t xml:space="preserve"> y comp</w:t>
      </w:r>
      <w:r w:rsidR="003E3908">
        <w:rPr>
          <w:rFonts w:ascii="Arial" w:hAnsi="Arial" w:cs="Arial"/>
          <w:szCs w:val="20"/>
        </w:rPr>
        <w:t>e</w:t>
      </w:r>
      <w:r>
        <w:rPr>
          <w:rFonts w:ascii="Arial" w:hAnsi="Arial" w:cs="Arial"/>
          <w:szCs w:val="20"/>
        </w:rPr>
        <w:t>tencia</w:t>
      </w:r>
      <w:r w:rsidR="003E3908">
        <w:rPr>
          <w:rFonts w:ascii="Arial" w:hAnsi="Arial" w:cs="Arial"/>
          <w:szCs w:val="20"/>
        </w:rPr>
        <w:t xml:space="preserve"> para encontrar el precio que justifique la existencia de SOYLIGHT.</w:t>
      </w:r>
    </w:p>
    <w:p w:rsidR="007752B9" w:rsidRDefault="007752B9" w:rsidP="007752B9">
      <w:pPr>
        <w:spacing w:before="100" w:beforeAutospacing="1" w:after="100" w:afterAutospacing="1" w:line="480" w:lineRule="auto"/>
        <w:jc w:val="both"/>
        <w:rPr>
          <w:rFonts w:ascii="Arial" w:hAnsi="Arial" w:cs="Arial"/>
          <w:szCs w:val="20"/>
        </w:rPr>
      </w:pPr>
      <w:r>
        <w:rPr>
          <w:rFonts w:ascii="Arial" w:hAnsi="Arial" w:cs="Arial"/>
          <w:szCs w:val="20"/>
        </w:rPr>
        <w:t xml:space="preserve">Además, la forma de pago se la realizará con valores al contado (efectivo, cheques, etc.) y </w:t>
      </w:r>
      <w:r w:rsidR="006A2933">
        <w:rPr>
          <w:rFonts w:ascii="Arial" w:hAnsi="Arial" w:cs="Arial"/>
          <w:szCs w:val="20"/>
        </w:rPr>
        <w:t>mediante</w:t>
      </w:r>
      <w:r>
        <w:rPr>
          <w:rFonts w:ascii="Arial" w:hAnsi="Arial" w:cs="Arial"/>
          <w:szCs w:val="20"/>
        </w:rPr>
        <w:t xml:space="preserve"> crédito </w:t>
      </w:r>
      <w:r w:rsidR="001847B9">
        <w:rPr>
          <w:rFonts w:ascii="Arial" w:hAnsi="Arial" w:cs="Arial"/>
          <w:szCs w:val="20"/>
        </w:rPr>
        <w:t>(facturas</w:t>
      </w:r>
      <w:r>
        <w:rPr>
          <w:rFonts w:ascii="Arial" w:hAnsi="Arial" w:cs="Arial"/>
          <w:szCs w:val="20"/>
        </w:rPr>
        <w:t xml:space="preserve"> por cobrar).</w:t>
      </w:r>
    </w:p>
    <w:p w:rsidR="003E3908" w:rsidRDefault="003E3908">
      <w:pPr>
        <w:spacing w:before="100" w:beforeAutospacing="1" w:after="100" w:afterAutospacing="1" w:line="480" w:lineRule="auto"/>
        <w:jc w:val="both"/>
        <w:rPr>
          <w:rFonts w:ascii="Arial" w:hAnsi="Arial" w:cs="Arial"/>
          <w:szCs w:val="20"/>
        </w:rPr>
      </w:pPr>
    </w:p>
    <w:p w:rsidR="00766936" w:rsidRDefault="00766936">
      <w:pPr>
        <w:spacing w:before="100" w:beforeAutospacing="1" w:after="100" w:afterAutospacing="1" w:line="480" w:lineRule="auto"/>
        <w:jc w:val="both"/>
        <w:rPr>
          <w:rFonts w:ascii="Arial" w:hAnsi="Arial" w:cs="Arial"/>
          <w:szCs w:val="20"/>
        </w:rPr>
      </w:pPr>
    </w:p>
    <w:p w:rsidR="00766936" w:rsidRDefault="00766936">
      <w:pPr>
        <w:spacing w:before="100" w:beforeAutospacing="1" w:after="100" w:afterAutospacing="1" w:line="480" w:lineRule="auto"/>
        <w:jc w:val="both"/>
        <w:rPr>
          <w:rFonts w:ascii="Arial" w:hAnsi="Arial" w:cs="Arial"/>
          <w:szCs w:val="20"/>
        </w:rPr>
      </w:pPr>
    </w:p>
    <w:p w:rsidR="00766936" w:rsidRDefault="00766936">
      <w:pPr>
        <w:spacing w:before="100" w:beforeAutospacing="1" w:after="100" w:afterAutospacing="1" w:line="480" w:lineRule="auto"/>
        <w:jc w:val="both"/>
        <w:rPr>
          <w:rFonts w:ascii="Arial" w:hAnsi="Arial" w:cs="Arial"/>
          <w:szCs w:val="20"/>
        </w:rPr>
      </w:pPr>
    </w:p>
    <w:p w:rsidR="00766936" w:rsidRDefault="00766936">
      <w:pPr>
        <w:spacing w:before="100" w:beforeAutospacing="1" w:after="100" w:afterAutospacing="1" w:line="480" w:lineRule="auto"/>
        <w:jc w:val="both"/>
        <w:rPr>
          <w:rFonts w:ascii="Arial" w:hAnsi="Arial" w:cs="Arial"/>
          <w:szCs w:val="20"/>
        </w:rPr>
      </w:pPr>
    </w:p>
    <w:p w:rsidR="00766936" w:rsidRDefault="00766936">
      <w:pPr>
        <w:spacing w:before="100" w:beforeAutospacing="1" w:after="100" w:afterAutospacing="1" w:line="480" w:lineRule="auto"/>
        <w:jc w:val="both"/>
        <w:rPr>
          <w:rFonts w:ascii="Arial" w:hAnsi="Arial" w:cs="Arial"/>
          <w:szCs w:val="20"/>
        </w:rPr>
      </w:pPr>
    </w:p>
    <w:p w:rsidR="00766936" w:rsidRDefault="00766936">
      <w:pPr>
        <w:spacing w:before="100" w:beforeAutospacing="1" w:after="100" w:afterAutospacing="1" w:line="480" w:lineRule="auto"/>
        <w:jc w:val="both"/>
        <w:rPr>
          <w:rFonts w:ascii="Arial" w:hAnsi="Arial" w:cs="Arial"/>
          <w:szCs w:val="20"/>
        </w:rPr>
      </w:pPr>
    </w:p>
    <w:p w:rsidR="00766936" w:rsidRDefault="00766936">
      <w:pPr>
        <w:spacing w:before="100" w:beforeAutospacing="1" w:after="100" w:afterAutospacing="1" w:line="480" w:lineRule="auto"/>
        <w:jc w:val="both"/>
        <w:rPr>
          <w:rFonts w:ascii="Arial" w:hAnsi="Arial" w:cs="Arial"/>
          <w:szCs w:val="20"/>
        </w:rPr>
      </w:pPr>
    </w:p>
    <w:p w:rsidR="002A3B5E" w:rsidRDefault="002A3B5E" w:rsidP="008F3CAA">
      <w:pPr>
        <w:spacing w:line="480" w:lineRule="auto"/>
        <w:jc w:val="center"/>
        <w:rPr>
          <w:rFonts w:ascii="Arial" w:hAnsi="Arial" w:cs="Arial"/>
          <w:b/>
          <w:caps/>
        </w:rPr>
      </w:pPr>
    </w:p>
    <w:p w:rsidR="002A3B5E" w:rsidRDefault="002A3B5E" w:rsidP="008F3CAA">
      <w:pPr>
        <w:spacing w:line="480" w:lineRule="auto"/>
        <w:jc w:val="center"/>
        <w:rPr>
          <w:rFonts w:ascii="Arial" w:hAnsi="Arial" w:cs="Arial"/>
          <w:b/>
          <w:caps/>
        </w:rPr>
      </w:pPr>
    </w:p>
    <w:p w:rsidR="00A817F8" w:rsidRDefault="00A817F8" w:rsidP="008F3CAA">
      <w:pPr>
        <w:spacing w:line="480" w:lineRule="auto"/>
        <w:jc w:val="center"/>
        <w:rPr>
          <w:rFonts w:ascii="Arial" w:hAnsi="Arial" w:cs="Arial"/>
          <w:b/>
          <w:caps/>
        </w:rPr>
      </w:pPr>
    </w:p>
    <w:p w:rsidR="00496F3C" w:rsidRDefault="008F3CAA" w:rsidP="008F3CAA">
      <w:pPr>
        <w:spacing w:line="480" w:lineRule="auto"/>
        <w:jc w:val="center"/>
        <w:rPr>
          <w:rFonts w:ascii="Arial" w:hAnsi="Arial" w:cs="Arial"/>
          <w:b/>
          <w:caps/>
        </w:rPr>
      </w:pPr>
      <w:r>
        <w:rPr>
          <w:rFonts w:ascii="Arial" w:hAnsi="Arial" w:cs="Arial"/>
          <w:b/>
          <w:caps/>
        </w:rPr>
        <w:t>CAPÍTULO 4</w:t>
      </w:r>
    </w:p>
    <w:p w:rsidR="00911F9E" w:rsidRPr="00034B1A" w:rsidRDefault="00911F9E" w:rsidP="00911F9E">
      <w:pPr>
        <w:spacing w:line="480" w:lineRule="auto"/>
        <w:jc w:val="center"/>
        <w:rPr>
          <w:rFonts w:ascii="Arial" w:hAnsi="Arial" w:cs="Arial"/>
          <w:b/>
          <w:caps/>
        </w:rPr>
      </w:pPr>
      <w:r w:rsidRPr="00034B1A">
        <w:rPr>
          <w:rFonts w:ascii="Arial" w:hAnsi="Arial" w:cs="Arial"/>
          <w:b/>
          <w:caps/>
        </w:rPr>
        <w:t>Estudio técnico del Proyecto</w:t>
      </w:r>
    </w:p>
    <w:p w:rsidR="00766936" w:rsidRDefault="00766936" w:rsidP="00766936">
      <w:pPr>
        <w:spacing w:line="480" w:lineRule="auto"/>
        <w:jc w:val="both"/>
        <w:rPr>
          <w:rFonts w:ascii="Arial" w:hAnsi="Arial" w:cs="Arial"/>
        </w:rPr>
      </w:pPr>
    </w:p>
    <w:p w:rsidR="00A817F8" w:rsidRDefault="00A817F8" w:rsidP="00766936">
      <w:pPr>
        <w:spacing w:line="480" w:lineRule="auto"/>
        <w:jc w:val="both"/>
        <w:rPr>
          <w:rFonts w:ascii="Arial" w:hAnsi="Arial" w:cs="Arial"/>
        </w:rPr>
      </w:pPr>
    </w:p>
    <w:p w:rsidR="00911F9E" w:rsidRDefault="00911F9E" w:rsidP="00766936">
      <w:pPr>
        <w:spacing w:line="480" w:lineRule="auto"/>
        <w:jc w:val="both"/>
        <w:rPr>
          <w:rFonts w:ascii="Arial" w:hAnsi="Arial" w:cs="Arial"/>
        </w:rPr>
      </w:pPr>
      <w:r>
        <w:rPr>
          <w:rFonts w:ascii="Arial" w:hAnsi="Arial" w:cs="Arial"/>
        </w:rPr>
        <w:t xml:space="preserve">En este capítulo se detallará los requerimientos necesarios para el funcionamiento </w:t>
      </w:r>
      <w:r w:rsidR="00BA327C">
        <w:rPr>
          <w:rFonts w:ascii="Arial" w:hAnsi="Arial" w:cs="Arial"/>
        </w:rPr>
        <w:t xml:space="preserve">de </w:t>
      </w:r>
      <w:r>
        <w:rPr>
          <w:rFonts w:ascii="Arial" w:hAnsi="Arial" w:cs="Arial"/>
        </w:rPr>
        <w:t>SOYLIGHT</w:t>
      </w:r>
      <w:r w:rsidR="00764BD6">
        <w:rPr>
          <w:rFonts w:ascii="Arial" w:hAnsi="Arial" w:cs="Arial"/>
        </w:rPr>
        <w:t>.</w:t>
      </w:r>
    </w:p>
    <w:p w:rsidR="00766936" w:rsidRDefault="00766936" w:rsidP="00766936">
      <w:pPr>
        <w:spacing w:line="480" w:lineRule="auto"/>
        <w:jc w:val="both"/>
        <w:rPr>
          <w:rFonts w:ascii="Arial" w:hAnsi="Arial" w:cs="Arial"/>
        </w:rPr>
      </w:pPr>
    </w:p>
    <w:p w:rsidR="003E3908" w:rsidRDefault="00911F9E" w:rsidP="00766936">
      <w:pPr>
        <w:spacing w:line="480" w:lineRule="auto"/>
        <w:jc w:val="both"/>
        <w:rPr>
          <w:rFonts w:ascii="Arial" w:hAnsi="Arial" w:cs="Arial"/>
        </w:rPr>
      </w:pPr>
      <w:r>
        <w:rPr>
          <w:rFonts w:ascii="Arial" w:hAnsi="Arial" w:cs="Arial"/>
        </w:rPr>
        <w:t>Así mismo se presentará la información sobre la ubicación geográfica,  el proceso de producción</w:t>
      </w:r>
      <w:r w:rsidR="00BA327C">
        <w:rPr>
          <w:rFonts w:ascii="Arial" w:hAnsi="Arial" w:cs="Arial"/>
        </w:rPr>
        <w:t>, monto de inversión y los principales costos y gastos que conlleva la realización de este proyecto.</w:t>
      </w:r>
      <w:r>
        <w:rPr>
          <w:rFonts w:ascii="Arial" w:hAnsi="Arial" w:cs="Arial"/>
        </w:rPr>
        <w:t xml:space="preserve"> </w:t>
      </w:r>
    </w:p>
    <w:p w:rsidR="00766936" w:rsidRDefault="00766936" w:rsidP="00766936">
      <w:pPr>
        <w:spacing w:line="480" w:lineRule="auto"/>
        <w:jc w:val="both"/>
        <w:rPr>
          <w:rFonts w:ascii="Arial" w:hAnsi="Arial" w:cs="Arial"/>
        </w:rPr>
      </w:pPr>
    </w:p>
    <w:p w:rsidR="00BF4345" w:rsidRDefault="00BF4345" w:rsidP="00766936">
      <w:pPr>
        <w:spacing w:line="480" w:lineRule="auto"/>
        <w:jc w:val="both"/>
        <w:rPr>
          <w:rFonts w:ascii="Arial" w:hAnsi="Arial" w:cs="Arial"/>
        </w:rPr>
      </w:pPr>
      <w:r>
        <w:rPr>
          <w:rFonts w:ascii="Arial" w:hAnsi="Arial" w:cs="Arial"/>
        </w:rPr>
        <w:t xml:space="preserve">Del mismo modo, se determinó los tiempos de producción mediante referencias de pastelerías </w:t>
      </w:r>
      <w:r w:rsidR="00834D67">
        <w:rPr>
          <w:rFonts w:ascii="Arial" w:hAnsi="Arial" w:cs="Arial"/>
        </w:rPr>
        <w:t>y empresas de equipamiento de panificación y producción.</w:t>
      </w:r>
    </w:p>
    <w:p w:rsidR="00766936" w:rsidRDefault="00766936" w:rsidP="00766936">
      <w:pPr>
        <w:spacing w:line="480" w:lineRule="auto"/>
        <w:jc w:val="both"/>
        <w:rPr>
          <w:rFonts w:ascii="Arial" w:hAnsi="Arial" w:cs="Arial"/>
        </w:rPr>
      </w:pPr>
    </w:p>
    <w:p w:rsidR="00BF4345" w:rsidRDefault="00BF4345" w:rsidP="00766936">
      <w:pPr>
        <w:spacing w:line="480" w:lineRule="auto"/>
        <w:jc w:val="both"/>
        <w:rPr>
          <w:rFonts w:ascii="Arial" w:hAnsi="Arial" w:cs="Arial"/>
        </w:rPr>
      </w:pPr>
      <w:r>
        <w:rPr>
          <w:rFonts w:ascii="Arial" w:hAnsi="Arial" w:cs="Arial"/>
        </w:rPr>
        <w:t>Para la constitución legal de la empresa, SOYLIGHT se apoyará en la ley de com</w:t>
      </w:r>
      <w:r w:rsidR="00764BD6">
        <w:rPr>
          <w:rFonts w:ascii="Arial" w:hAnsi="Arial" w:cs="Arial"/>
        </w:rPr>
        <w:t>pañías y en los requisitos del M</w:t>
      </w:r>
      <w:r>
        <w:rPr>
          <w:rFonts w:ascii="Arial" w:hAnsi="Arial" w:cs="Arial"/>
        </w:rPr>
        <w:t>unicipio de Guayaquil.</w:t>
      </w:r>
    </w:p>
    <w:p w:rsidR="00764BD6" w:rsidRDefault="00764BD6" w:rsidP="00BA327C">
      <w:pPr>
        <w:spacing w:line="480" w:lineRule="auto"/>
        <w:ind w:firstLine="708"/>
        <w:jc w:val="both"/>
        <w:rPr>
          <w:rFonts w:ascii="Arial" w:hAnsi="Arial" w:cs="Arial"/>
        </w:rPr>
      </w:pPr>
    </w:p>
    <w:p w:rsidR="00766936" w:rsidRPr="00766936" w:rsidRDefault="00496F3C" w:rsidP="00766936">
      <w:pPr>
        <w:spacing w:line="480" w:lineRule="auto"/>
        <w:jc w:val="both"/>
        <w:rPr>
          <w:rFonts w:ascii="Arial" w:hAnsi="Arial" w:cs="Arial"/>
          <w:b/>
        </w:rPr>
      </w:pPr>
      <w:r>
        <w:rPr>
          <w:rFonts w:ascii="Arial" w:hAnsi="Arial" w:cs="Arial"/>
          <w:b/>
        </w:rPr>
        <w:t xml:space="preserve">4.1. </w:t>
      </w:r>
      <w:r w:rsidR="008F671F" w:rsidRPr="008F671F">
        <w:rPr>
          <w:rFonts w:ascii="Arial" w:hAnsi="Arial" w:cs="Arial"/>
          <w:b/>
        </w:rPr>
        <w:t>Ubicación Geográfica de la empresa SOYLIGHT</w:t>
      </w:r>
    </w:p>
    <w:p w:rsidR="0086190C" w:rsidRDefault="008F671F" w:rsidP="00766936">
      <w:pPr>
        <w:spacing w:line="480" w:lineRule="auto"/>
        <w:jc w:val="both"/>
        <w:rPr>
          <w:rFonts w:ascii="Arial" w:hAnsi="Arial" w:cs="Arial"/>
        </w:rPr>
      </w:pPr>
      <w:r>
        <w:rPr>
          <w:rFonts w:ascii="Arial" w:hAnsi="Arial" w:cs="Arial"/>
        </w:rPr>
        <w:t xml:space="preserve">La ubicación de la fábrica se la ha tomado mediante </w:t>
      </w:r>
      <w:r w:rsidR="00F66C7C">
        <w:rPr>
          <w:rFonts w:ascii="Arial" w:hAnsi="Arial" w:cs="Arial"/>
        </w:rPr>
        <w:t>un</w:t>
      </w:r>
      <w:r>
        <w:rPr>
          <w:rFonts w:ascii="Arial" w:hAnsi="Arial" w:cs="Arial"/>
        </w:rPr>
        <w:t xml:space="preserve"> criterio económico  y </w:t>
      </w:r>
      <w:r w:rsidR="00F66C7C">
        <w:rPr>
          <w:rFonts w:ascii="Arial" w:hAnsi="Arial" w:cs="Arial"/>
        </w:rPr>
        <w:t>estratégico</w:t>
      </w:r>
      <w:r>
        <w:rPr>
          <w:rFonts w:ascii="Arial" w:hAnsi="Arial" w:cs="Arial"/>
        </w:rPr>
        <w:t>, ya que se encuentra</w:t>
      </w:r>
      <w:r w:rsidR="00F66C7C">
        <w:rPr>
          <w:rFonts w:ascii="Arial" w:hAnsi="Arial" w:cs="Arial"/>
        </w:rPr>
        <w:t xml:space="preserve"> localizado en un sector comercial para proveedores y distribuidores. Con esta decisión, se lograr</w:t>
      </w:r>
      <w:r w:rsidR="00C503A4">
        <w:rPr>
          <w:rFonts w:ascii="Arial" w:hAnsi="Arial" w:cs="Arial"/>
        </w:rPr>
        <w:t xml:space="preserve">á una mayor alianza y accesibilidad con ellos por lo que SOYLIGHT estará establecido </w:t>
      </w:r>
      <w:r w:rsidR="0086190C">
        <w:rPr>
          <w:rFonts w:ascii="Arial" w:hAnsi="Arial" w:cs="Arial"/>
        </w:rPr>
        <w:t>en Fco. De Marcos 305 y Chile.</w:t>
      </w:r>
    </w:p>
    <w:p w:rsidR="0086190C" w:rsidRDefault="0086190C" w:rsidP="00766936">
      <w:pPr>
        <w:spacing w:line="480" w:lineRule="auto"/>
        <w:jc w:val="both"/>
        <w:rPr>
          <w:rFonts w:ascii="Arial" w:hAnsi="Arial" w:cs="Arial"/>
        </w:rPr>
      </w:pPr>
      <w:r>
        <w:rPr>
          <w:rFonts w:ascii="Arial" w:hAnsi="Arial" w:cs="Arial"/>
        </w:rPr>
        <w:t>A continuación se presenta un mapa para especificar la ubicación exacta de la empresa.</w:t>
      </w:r>
    </w:p>
    <w:p w:rsidR="00496F3C" w:rsidRDefault="00496F3C" w:rsidP="005269D9">
      <w:pPr>
        <w:spacing w:line="360" w:lineRule="auto"/>
        <w:jc w:val="center"/>
        <w:rPr>
          <w:rFonts w:ascii="Arial" w:hAnsi="Arial" w:cs="Arial"/>
          <w:b/>
        </w:rPr>
      </w:pPr>
      <w:r>
        <w:rPr>
          <w:rFonts w:ascii="Arial" w:hAnsi="Arial" w:cs="Arial"/>
          <w:b/>
        </w:rPr>
        <w:t>CUADRO</w:t>
      </w:r>
      <w:r w:rsidRPr="006A30E2">
        <w:rPr>
          <w:rFonts w:ascii="Arial" w:hAnsi="Arial" w:cs="Arial"/>
          <w:b/>
        </w:rPr>
        <w:t xml:space="preserve"> #</w:t>
      </w:r>
      <w:r w:rsidR="00C17C34">
        <w:rPr>
          <w:rFonts w:ascii="Arial" w:hAnsi="Arial" w:cs="Arial"/>
          <w:b/>
        </w:rPr>
        <w:t>4</w:t>
      </w:r>
    </w:p>
    <w:p w:rsidR="005269D9" w:rsidRPr="00496F3C" w:rsidRDefault="005269D9" w:rsidP="005269D9">
      <w:pPr>
        <w:spacing w:line="360" w:lineRule="auto"/>
        <w:jc w:val="center"/>
        <w:rPr>
          <w:rFonts w:ascii="Arial" w:hAnsi="Arial" w:cs="Arial"/>
          <w:b/>
        </w:rPr>
      </w:pPr>
      <w:r>
        <w:rPr>
          <w:rFonts w:ascii="Arial" w:hAnsi="Arial" w:cs="Arial"/>
          <w:b/>
        </w:rPr>
        <w:t>Ubicación de la fábrica SOYLIGHT</w:t>
      </w:r>
    </w:p>
    <w:p w:rsidR="003E3908" w:rsidRDefault="00DD3D15" w:rsidP="00E3116B">
      <w:pPr>
        <w:spacing w:line="480" w:lineRule="auto"/>
        <w:jc w:val="center"/>
        <w:rPr>
          <w:rFonts w:ascii="Arial" w:hAnsi="Arial" w:cs="Arial"/>
        </w:rPr>
      </w:pPr>
      <w:r>
        <w:rPr>
          <w:rFonts w:ascii="Arial" w:hAnsi="Arial" w:cs="Arial"/>
          <w:noProof/>
        </w:rPr>
        <w:drawing>
          <wp:inline distT="0" distB="0" distL="0" distR="0">
            <wp:extent cx="5114925" cy="2676525"/>
            <wp:effectExtent l="19050" t="19050" r="28575" b="285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srcRect/>
                    <a:stretch>
                      <a:fillRect/>
                    </a:stretch>
                  </pic:blipFill>
                  <pic:spPr bwMode="auto">
                    <a:xfrm>
                      <a:off x="0" y="0"/>
                      <a:ext cx="5114925" cy="2676525"/>
                    </a:xfrm>
                    <a:prstGeom prst="rect">
                      <a:avLst/>
                    </a:prstGeom>
                    <a:noFill/>
                    <a:ln w="12700" cmpd="sng">
                      <a:solidFill>
                        <a:srgbClr val="000000"/>
                      </a:solidFill>
                      <a:miter lim="800000"/>
                      <a:headEnd/>
                      <a:tailEnd/>
                    </a:ln>
                    <a:effectLst/>
                  </pic:spPr>
                </pic:pic>
              </a:graphicData>
            </a:graphic>
          </wp:inline>
        </w:drawing>
      </w:r>
    </w:p>
    <w:p w:rsidR="002A3B5E" w:rsidRPr="0052278D" w:rsidRDefault="002A3B5E" w:rsidP="002A3B5E">
      <w:pPr>
        <w:ind w:firstLine="708"/>
        <w:rPr>
          <w:rFonts w:ascii="Arial" w:hAnsi="Arial" w:cs="Arial"/>
          <w:b/>
          <w:sz w:val="18"/>
          <w:szCs w:val="18"/>
        </w:rPr>
      </w:pPr>
      <w:r w:rsidRPr="0052278D">
        <w:rPr>
          <w:rFonts w:ascii="Arial" w:hAnsi="Arial" w:cs="Arial"/>
          <w:b/>
          <w:sz w:val="18"/>
          <w:szCs w:val="18"/>
        </w:rPr>
        <w:t>Elaborado por: El autor</w:t>
      </w:r>
    </w:p>
    <w:p w:rsidR="008F3CAA" w:rsidRDefault="008F3CAA">
      <w:pPr>
        <w:spacing w:line="480" w:lineRule="auto"/>
        <w:jc w:val="both"/>
        <w:rPr>
          <w:rFonts w:ascii="Arial" w:hAnsi="Arial" w:cs="Arial"/>
          <w:b/>
        </w:rPr>
      </w:pPr>
    </w:p>
    <w:p w:rsidR="008F3CAA" w:rsidRDefault="008F3CAA">
      <w:pPr>
        <w:spacing w:line="480" w:lineRule="auto"/>
        <w:jc w:val="both"/>
        <w:rPr>
          <w:rFonts w:ascii="Arial" w:hAnsi="Arial" w:cs="Arial"/>
          <w:b/>
        </w:rPr>
      </w:pPr>
    </w:p>
    <w:p w:rsidR="002A3B5E" w:rsidRDefault="002A3B5E">
      <w:pPr>
        <w:spacing w:line="480" w:lineRule="auto"/>
        <w:jc w:val="both"/>
        <w:rPr>
          <w:rFonts w:ascii="Arial" w:hAnsi="Arial" w:cs="Arial"/>
          <w:b/>
        </w:rPr>
      </w:pPr>
    </w:p>
    <w:p w:rsidR="002A3B5E" w:rsidRDefault="002A3B5E">
      <w:pPr>
        <w:spacing w:line="480" w:lineRule="auto"/>
        <w:jc w:val="both"/>
        <w:rPr>
          <w:rFonts w:ascii="Arial" w:hAnsi="Arial" w:cs="Arial"/>
          <w:b/>
        </w:rPr>
      </w:pPr>
    </w:p>
    <w:p w:rsidR="003E3908" w:rsidRPr="00337BEB" w:rsidRDefault="00496F3C">
      <w:pPr>
        <w:spacing w:line="480" w:lineRule="auto"/>
        <w:jc w:val="both"/>
        <w:rPr>
          <w:rFonts w:ascii="Arial" w:hAnsi="Arial" w:cs="Arial"/>
          <w:b/>
        </w:rPr>
      </w:pPr>
      <w:r>
        <w:rPr>
          <w:rFonts w:ascii="Arial" w:hAnsi="Arial" w:cs="Arial"/>
          <w:b/>
        </w:rPr>
        <w:t>4.2</w:t>
      </w:r>
      <w:r w:rsidR="00867DD7">
        <w:rPr>
          <w:rFonts w:ascii="Arial" w:hAnsi="Arial" w:cs="Arial"/>
          <w:b/>
        </w:rPr>
        <w:t>.</w:t>
      </w:r>
      <w:r>
        <w:rPr>
          <w:rFonts w:ascii="Arial" w:hAnsi="Arial" w:cs="Arial"/>
          <w:b/>
        </w:rPr>
        <w:t xml:space="preserve"> </w:t>
      </w:r>
      <w:r w:rsidR="00337BEB" w:rsidRPr="00337BEB">
        <w:rPr>
          <w:rFonts w:ascii="Arial" w:hAnsi="Arial" w:cs="Arial"/>
          <w:b/>
        </w:rPr>
        <w:t>Tamaño de la fábrica SOYLIGHT</w:t>
      </w:r>
    </w:p>
    <w:p w:rsidR="00867DD7" w:rsidRDefault="00337BEB" w:rsidP="00766936">
      <w:pPr>
        <w:spacing w:line="480" w:lineRule="auto"/>
        <w:jc w:val="both"/>
        <w:rPr>
          <w:rFonts w:ascii="Arial" w:hAnsi="Arial" w:cs="Arial"/>
        </w:rPr>
      </w:pPr>
      <w:r>
        <w:rPr>
          <w:rFonts w:ascii="Arial" w:hAnsi="Arial" w:cs="Arial"/>
        </w:rPr>
        <w:t>El área del local es de 220 mts</w:t>
      </w:r>
      <w:r w:rsidRPr="00337BEB">
        <w:rPr>
          <w:rFonts w:ascii="Arial" w:hAnsi="Arial" w:cs="Arial"/>
          <w:vertAlign w:val="superscript"/>
        </w:rPr>
        <w:t>2</w:t>
      </w:r>
      <w:r>
        <w:rPr>
          <w:rFonts w:ascii="Arial" w:hAnsi="Arial" w:cs="Arial"/>
        </w:rPr>
        <w:t xml:space="preserve">, de los cuales </w:t>
      </w:r>
      <w:r w:rsidR="00B70ABD">
        <w:rPr>
          <w:rFonts w:ascii="Arial" w:hAnsi="Arial" w:cs="Arial"/>
        </w:rPr>
        <w:t>80</w:t>
      </w:r>
      <w:r>
        <w:rPr>
          <w:rFonts w:ascii="Arial" w:hAnsi="Arial" w:cs="Arial"/>
        </w:rPr>
        <w:t xml:space="preserve"> mts</w:t>
      </w:r>
      <w:r w:rsidR="00B70ABD">
        <w:rPr>
          <w:rFonts w:ascii="Arial" w:hAnsi="Arial" w:cs="Arial"/>
        </w:rPr>
        <w:t>2 son espacios de oficinas y 140</w:t>
      </w:r>
      <w:r>
        <w:rPr>
          <w:rFonts w:ascii="Arial" w:hAnsi="Arial" w:cs="Arial"/>
        </w:rPr>
        <w:t xml:space="preserve"> mts2 son de</w:t>
      </w:r>
      <w:r w:rsidR="00086005">
        <w:rPr>
          <w:rFonts w:ascii="Arial" w:hAnsi="Arial" w:cs="Arial"/>
        </w:rPr>
        <w:t>l</w:t>
      </w:r>
      <w:r>
        <w:rPr>
          <w:rFonts w:ascii="Arial" w:hAnsi="Arial" w:cs="Arial"/>
        </w:rPr>
        <w:t xml:space="preserve"> </w:t>
      </w:r>
      <w:r w:rsidR="00086005">
        <w:rPr>
          <w:rFonts w:ascii="Arial" w:hAnsi="Arial" w:cs="Arial"/>
        </w:rPr>
        <w:t xml:space="preserve">área </w:t>
      </w:r>
      <w:r>
        <w:rPr>
          <w:rFonts w:ascii="Arial" w:hAnsi="Arial" w:cs="Arial"/>
        </w:rPr>
        <w:t>producción.</w:t>
      </w:r>
    </w:p>
    <w:p w:rsidR="00867DD7" w:rsidRDefault="00867DD7" w:rsidP="00766936">
      <w:pPr>
        <w:spacing w:line="480" w:lineRule="auto"/>
        <w:jc w:val="both"/>
        <w:rPr>
          <w:rFonts w:ascii="Arial" w:hAnsi="Arial" w:cs="Arial"/>
        </w:rPr>
      </w:pPr>
    </w:p>
    <w:p w:rsidR="00867DD7" w:rsidRDefault="00867DD7" w:rsidP="005269D9">
      <w:pPr>
        <w:spacing w:line="360" w:lineRule="auto"/>
        <w:jc w:val="center"/>
        <w:rPr>
          <w:rFonts w:ascii="Arial" w:hAnsi="Arial" w:cs="Arial"/>
          <w:b/>
        </w:rPr>
      </w:pPr>
      <w:r>
        <w:rPr>
          <w:rFonts w:ascii="Arial" w:hAnsi="Arial" w:cs="Arial"/>
          <w:b/>
        </w:rPr>
        <w:t xml:space="preserve">CUADRO </w:t>
      </w:r>
      <w:r w:rsidRPr="006A30E2">
        <w:rPr>
          <w:rFonts w:ascii="Arial" w:hAnsi="Arial" w:cs="Arial"/>
          <w:b/>
        </w:rPr>
        <w:t>#</w:t>
      </w:r>
      <w:r w:rsidR="00C17C34">
        <w:rPr>
          <w:rFonts w:ascii="Arial" w:hAnsi="Arial" w:cs="Arial"/>
          <w:b/>
        </w:rPr>
        <w:t>5</w:t>
      </w:r>
    </w:p>
    <w:p w:rsidR="005269D9" w:rsidRPr="006A30E2" w:rsidRDefault="005269D9" w:rsidP="005269D9">
      <w:pPr>
        <w:spacing w:line="360" w:lineRule="auto"/>
        <w:jc w:val="center"/>
        <w:rPr>
          <w:rFonts w:ascii="Arial" w:hAnsi="Arial" w:cs="Arial"/>
          <w:b/>
        </w:rPr>
      </w:pPr>
      <w:r>
        <w:rPr>
          <w:rFonts w:ascii="Arial" w:hAnsi="Arial" w:cs="Arial"/>
          <w:b/>
        </w:rPr>
        <w:t>Divisiones de SOYLIGHT</w:t>
      </w:r>
    </w:p>
    <w:p w:rsidR="00867DD7" w:rsidRPr="00337BEB" w:rsidRDefault="00867DD7" w:rsidP="00766936">
      <w:pPr>
        <w:spacing w:line="480" w:lineRule="auto"/>
        <w:jc w:val="both"/>
        <w:rPr>
          <w:rFonts w:ascii="Arial" w:hAnsi="Arial" w:cs="Arial"/>
        </w:rPr>
      </w:pPr>
    </w:p>
    <w:p w:rsidR="003E3908" w:rsidRDefault="00DD3D15" w:rsidP="008F3CAA">
      <w:pPr>
        <w:spacing w:line="480" w:lineRule="auto"/>
        <w:ind w:left="-360"/>
        <w:jc w:val="center"/>
        <w:rPr>
          <w:rFonts w:ascii="Arial" w:hAnsi="Arial" w:cs="Arial"/>
        </w:rPr>
      </w:pPr>
      <w:r>
        <w:rPr>
          <w:rFonts w:ascii="Arial" w:hAnsi="Arial" w:cs="Arial"/>
          <w:noProof/>
        </w:rPr>
        <w:drawing>
          <wp:inline distT="0" distB="0" distL="0" distR="0">
            <wp:extent cx="5715000" cy="2419350"/>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srcRect/>
                    <a:stretch>
                      <a:fillRect/>
                    </a:stretch>
                  </pic:blipFill>
                  <pic:spPr bwMode="auto">
                    <a:xfrm>
                      <a:off x="0" y="0"/>
                      <a:ext cx="5715000" cy="2419350"/>
                    </a:xfrm>
                    <a:prstGeom prst="rect">
                      <a:avLst/>
                    </a:prstGeom>
                    <a:noFill/>
                    <a:ln w="9525">
                      <a:noFill/>
                      <a:miter lim="800000"/>
                      <a:headEnd/>
                      <a:tailEnd/>
                    </a:ln>
                  </pic:spPr>
                </pic:pic>
              </a:graphicData>
            </a:graphic>
          </wp:inline>
        </w:drawing>
      </w:r>
    </w:p>
    <w:p w:rsidR="002A3B5E" w:rsidRPr="0052278D" w:rsidRDefault="002A3B5E" w:rsidP="002A3B5E">
      <w:pPr>
        <w:ind w:firstLine="708"/>
        <w:rPr>
          <w:rFonts w:ascii="Arial" w:hAnsi="Arial" w:cs="Arial"/>
          <w:b/>
          <w:sz w:val="18"/>
          <w:szCs w:val="18"/>
        </w:rPr>
      </w:pPr>
      <w:r w:rsidRPr="0052278D">
        <w:rPr>
          <w:rFonts w:ascii="Arial" w:hAnsi="Arial" w:cs="Arial"/>
          <w:b/>
          <w:sz w:val="18"/>
          <w:szCs w:val="18"/>
        </w:rPr>
        <w:t>Elaborado por: El autor</w:t>
      </w:r>
    </w:p>
    <w:p w:rsidR="003E3908" w:rsidRDefault="003E3908">
      <w:pPr>
        <w:spacing w:line="480" w:lineRule="auto"/>
        <w:jc w:val="both"/>
        <w:rPr>
          <w:rFonts w:ascii="Arial" w:hAnsi="Arial" w:cs="Arial"/>
        </w:rPr>
      </w:pPr>
    </w:p>
    <w:p w:rsidR="003E3908" w:rsidRDefault="003E3908">
      <w:pPr>
        <w:spacing w:line="480" w:lineRule="auto"/>
        <w:jc w:val="both"/>
        <w:rPr>
          <w:rFonts w:ascii="Arial" w:hAnsi="Arial" w:cs="Arial"/>
        </w:rPr>
      </w:pPr>
    </w:p>
    <w:p w:rsidR="003E3908" w:rsidRDefault="003E3908">
      <w:pPr>
        <w:spacing w:line="480" w:lineRule="auto"/>
        <w:jc w:val="both"/>
        <w:rPr>
          <w:rFonts w:ascii="Arial" w:hAnsi="Arial" w:cs="Arial"/>
        </w:rPr>
      </w:pPr>
    </w:p>
    <w:p w:rsidR="003E3908" w:rsidRDefault="003E3908">
      <w:pPr>
        <w:spacing w:line="480" w:lineRule="auto"/>
        <w:jc w:val="both"/>
        <w:rPr>
          <w:rFonts w:ascii="Arial" w:hAnsi="Arial" w:cs="Arial"/>
        </w:rPr>
      </w:pPr>
    </w:p>
    <w:p w:rsidR="003E3908" w:rsidRDefault="00867DD7">
      <w:pPr>
        <w:pStyle w:val="Ttulo2"/>
        <w:spacing w:line="480" w:lineRule="auto"/>
        <w:jc w:val="both"/>
        <w:rPr>
          <w:rFonts w:ascii="Arial" w:hAnsi="Arial" w:cs="Arial"/>
        </w:rPr>
      </w:pPr>
      <w:r>
        <w:rPr>
          <w:rFonts w:ascii="Arial" w:hAnsi="Arial" w:cs="Arial"/>
        </w:rPr>
        <w:t xml:space="preserve">4.3 </w:t>
      </w:r>
      <w:r w:rsidR="003E3908">
        <w:rPr>
          <w:rFonts w:ascii="Arial" w:hAnsi="Arial" w:cs="Arial"/>
        </w:rPr>
        <w:t>Constitución y funcionamiento de la empresa</w:t>
      </w:r>
    </w:p>
    <w:p w:rsidR="003E3908" w:rsidRDefault="003E3908">
      <w:pPr>
        <w:pStyle w:val="Ttulo2"/>
        <w:spacing w:line="480" w:lineRule="auto"/>
        <w:jc w:val="both"/>
        <w:rPr>
          <w:rFonts w:ascii="Arial" w:hAnsi="Arial" w:cs="Arial"/>
        </w:rPr>
      </w:pPr>
    </w:p>
    <w:p w:rsidR="003E3908" w:rsidRPr="008F3CAA" w:rsidRDefault="00867DD7">
      <w:pPr>
        <w:pStyle w:val="Ttulo2"/>
        <w:spacing w:line="480" w:lineRule="auto"/>
        <w:jc w:val="both"/>
        <w:rPr>
          <w:rFonts w:ascii="Arial" w:hAnsi="Arial" w:cs="Arial"/>
          <w:i/>
        </w:rPr>
      </w:pPr>
      <w:r w:rsidRPr="008F3CAA">
        <w:rPr>
          <w:rFonts w:ascii="Arial" w:hAnsi="Arial" w:cs="Arial"/>
          <w:i/>
        </w:rPr>
        <w:t xml:space="preserve">4.3.1. </w:t>
      </w:r>
      <w:r w:rsidR="003E3908" w:rsidRPr="008F3CAA">
        <w:rPr>
          <w:rFonts w:ascii="Arial" w:hAnsi="Arial" w:cs="Arial"/>
          <w:i/>
        </w:rPr>
        <w:t>Aspectos Legales</w:t>
      </w:r>
    </w:p>
    <w:p w:rsidR="003E3908" w:rsidRDefault="003E3908" w:rsidP="00766936">
      <w:pPr>
        <w:spacing w:line="480" w:lineRule="auto"/>
        <w:jc w:val="both"/>
        <w:rPr>
          <w:rFonts w:ascii="Arial" w:hAnsi="Arial" w:cs="Arial"/>
        </w:rPr>
      </w:pPr>
      <w:r>
        <w:rPr>
          <w:rFonts w:ascii="Arial" w:hAnsi="Arial" w:cs="Arial"/>
        </w:rPr>
        <w:t xml:space="preserve">Para la constitución de la empresa se formara una compañía anónima, la misma que deberá cumplir con los requisitos legales estipulados con la ley ecuatoriana. </w:t>
      </w:r>
    </w:p>
    <w:p w:rsidR="003E3908" w:rsidRDefault="003E3908">
      <w:pPr>
        <w:spacing w:line="480" w:lineRule="auto"/>
        <w:jc w:val="both"/>
        <w:rPr>
          <w:rFonts w:ascii="Arial" w:hAnsi="Arial" w:cs="Arial"/>
        </w:rPr>
      </w:pPr>
    </w:p>
    <w:p w:rsidR="003E3908" w:rsidRDefault="003E3908">
      <w:pPr>
        <w:spacing w:line="480" w:lineRule="auto"/>
        <w:jc w:val="both"/>
        <w:rPr>
          <w:rFonts w:ascii="Arial" w:hAnsi="Arial" w:cs="Arial"/>
        </w:rPr>
      </w:pPr>
      <w:r>
        <w:rPr>
          <w:rFonts w:ascii="Arial" w:hAnsi="Arial" w:cs="Arial"/>
        </w:rPr>
        <w:t xml:space="preserve">Estos requisitos son: </w:t>
      </w:r>
    </w:p>
    <w:p w:rsidR="003E3908" w:rsidRDefault="003E3908">
      <w:pPr>
        <w:spacing w:line="480" w:lineRule="auto"/>
        <w:jc w:val="both"/>
        <w:rPr>
          <w:rFonts w:ascii="Arial" w:hAnsi="Arial" w:cs="Arial"/>
        </w:rPr>
      </w:pPr>
    </w:p>
    <w:p w:rsidR="003E3908" w:rsidRDefault="003E3908">
      <w:pPr>
        <w:numPr>
          <w:ilvl w:val="0"/>
          <w:numId w:val="7"/>
        </w:numPr>
        <w:spacing w:line="480" w:lineRule="auto"/>
        <w:jc w:val="both"/>
        <w:rPr>
          <w:rFonts w:ascii="Arial" w:hAnsi="Arial" w:cs="Arial"/>
        </w:rPr>
      </w:pPr>
      <w:r>
        <w:rPr>
          <w:rFonts w:ascii="Arial" w:hAnsi="Arial" w:cs="Arial"/>
        </w:rPr>
        <w:t>Mínimo 2 personas para su constitución, legalmente capaces con consentimiento libre y espontáneo.</w:t>
      </w:r>
    </w:p>
    <w:p w:rsidR="003E3908" w:rsidRDefault="003E3908">
      <w:pPr>
        <w:numPr>
          <w:ilvl w:val="0"/>
          <w:numId w:val="7"/>
        </w:numPr>
        <w:spacing w:line="480" w:lineRule="auto"/>
        <w:jc w:val="both"/>
        <w:rPr>
          <w:rFonts w:ascii="Arial" w:hAnsi="Arial" w:cs="Arial"/>
        </w:rPr>
      </w:pPr>
      <w:r>
        <w:rPr>
          <w:rFonts w:ascii="Arial" w:hAnsi="Arial" w:cs="Arial"/>
        </w:rPr>
        <w:t>USD. 800.00 para capital mínimo requerido, debe ser integrado en un 25% en una cuenta de integración de capital (banco) y el 75% se lo podrá pagar a dos años.</w:t>
      </w:r>
    </w:p>
    <w:p w:rsidR="003E3908" w:rsidRDefault="003E3908">
      <w:pPr>
        <w:numPr>
          <w:ilvl w:val="0"/>
          <w:numId w:val="7"/>
        </w:numPr>
        <w:spacing w:line="480" w:lineRule="auto"/>
        <w:jc w:val="both"/>
        <w:rPr>
          <w:rFonts w:ascii="Arial" w:hAnsi="Arial" w:cs="Arial"/>
        </w:rPr>
      </w:pPr>
      <w:r>
        <w:rPr>
          <w:rFonts w:ascii="Arial" w:hAnsi="Arial" w:cs="Arial"/>
        </w:rPr>
        <w:t>El capital se divide en acciones, que son títulos negociables en el mercado, sin que pueda establecerse limitación alguna a este respecto.</w:t>
      </w:r>
    </w:p>
    <w:p w:rsidR="003E3908" w:rsidRDefault="003E3908">
      <w:pPr>
        <w:numPr>
          <w:ilvl w:val="0"/>
          <w:numId w:val="7"/>
        </w:numPr>
        <w:spacing w:line="480" w:lineRule="auto"/>
        <w:jc w:val="both"/>
        <w:rPr>
          <w:rFonts w:ascii="Arial" w:hAnsi="Arial" w:cs="Arial"/>
        </w:rPr>
      </w:pPr>
      <w:r>
        <w:rPr>
          <w:rFonts w:ascii="Arial" w:hAnsi="Arial" w:cs="Arial"/>
        </w:rPr>
        <w:t>La responsabilidad de los accionistas es limitada.</w:t>
      </w:r>
    </w:p>
    <w:p w:rsidR="003E3908" w:rsidRDefault="003E3908">
      <w:pPr>
        <w:numPr>
          <w:ilvl w:val="0"/>
          <w:numId w:val="7"/>
        </w:numPr>
        <w:spacing w:line="480" w:lineRule="auto"/>
        <w:jc w:val="both"/>
        <w:rPr>
          <w:rFonts w:ascii="Arial" w:hAnsi="Arial" w:cs="Arial"/>
        </w:rPr>
      </w:pPr>
      <w:r>
        <w:rPr>
          <w:rFonts w:ascii="Arial" w:hAnsi="Arial" w:cs="Arial"/>
        </w:rPr>
        <w:t>Actúan bajo una denominación objetiva que constituye su propiedad.</w:t>
      </w:r>
    </w:p>
    <w:p w:rsidR="003E3908" w:rsidRDefault="003E3908">
      <w:pPr>
        <w:numPr>
          <w:ilvl w:val="0"/>
          <w:numId w:val="7"/>
        </w:numPr>
        <w:spacing w:line="480" w:lineRule="auto"/>
        <w:jc w:val="both"/>
        <w:rPr>
          <w:rFonts w:ascii="Arial" w:hAnsi="Arial" w:cs="Arial"/>
        </w:rPr>
      </w:pPr>
      <w:r>
        <w:rPr>
          <w:rFonts w:ascii="Arial" w:hAnsi="Arial" w:cs="Arial"/>
        </w:rPr>
        <w:t>Se administra por mandatario, con mandato revocable en cualquier momento.</w:t>
      </w:r>
    </w:p>
    <w:p w:rsidR="003E3908" w:rsidRDefault="003E3908">
      <w:pPr>
        <w:spacing w:line="480" w:lineRule="auto"/>
        <w:jc w:val="both"/>
        <w:rPr>
          <w:rFonts w:ascii="Arial" w:hAnsi="Arial" w:cs="Arial"/>
        </w:rPr>
      </w:pPr>
    </w:p>
    <w:p w:rsidR="003E3908" w:rsidRDefault="003E3908">
      <w:pPr>
        <w:spacing w:line="480" w:lineRule="auto"/>
        <w:jc w:val="both"/>
        <w:rPr>
          <w:rFonts w:ascii="Arial" w:hAnsi="Arial" w:cs="Arial"/>
          <w:b/>
          <w:bCs/>
        </w:rPr>
      </w:pPr>
      <w:r>
        <w:rPr>
          <w:rFonts w:ascii="Arial" w:hAnsi="Arial" w:cs="Arial"/>
          <w:b/>
          <w:bCs/>
        </w:rPr>
        <w:t>Trámite a seguir:</w:t>
      </w:r>
    </w:p>
    <w:p w:rsidR="003E3908" w:rsidRDefault="003E3908">
      <w:pPr>
        <w:numPr>
          <w:ilvl w:val="0"/>
          <w:numId w:val="8"/>
        </w:numPr>
        <w:spacing w:line="480" w:lineRule="auto"/>
        <w:jc w:val="both"/>
        <w:rPr>
          <w:rFonts w:ascii="Arial" w:hAnsi="Arial" w:cs="Arial"/>
        </w:rPr>
      </w:pPr>
      <w:r>
        <w:rPr>
          <w:rFonts w:ascii="Arial" w:hAnsi="Arial" w:cs="Arial"/>
        </w:rPr>
        <w:t>Abrir una cuenta de integración con el 25% del capital social en un banco si las aportaciones son en efectivo, el saldo puede ser pagado hasta en 2 años.</w:t>
      </w:r>
    </w:p>
    <w:p w:rsidR="003E3908" w:rsidRDefault="003E3908">
      <w:pPr>
        <w:numPr>
          <w:ilvl w:val="0"/>
          <w:numId w:val="8"/>
        </w:numPr>
        <w:spacing w:line="480" w:lineRule="auto"/>
        <w:jc w:val="both"/>
        <w:rPr>
          <w:rFonts w:ascii="Arial" w:hAnsi="Arial" w:cs="Arial"/>
        </w:rPr>
      </w:pPr>
      <w:r>
        <w:rPr>
          <w:rFonts w:ascii="Arial" w:hAnsi="Arial" w:cs="Arial"/>
        </w:rPr>
        <w:t>Elaboración de la minuta de constitución de la compañía.</w:t>
      </w:r>
    </w:p>
    <w:p w:rsidR="003E3908" w:rsidRDefault="003E3908">
      <w:pPr>
        <w:numPr>
          <w:ilvl w:val="0"/>
          <w:numId w:val="8"/>
        </w:numPr>
        <w:spacing w:line="480" w:lineRule="auto"/>
        <w:jc w:val="both"/>
        <w:rPr>
          <w:rFonts w:ascii="Arial" w:hAnsi="Arial" w:cs="Arial"/>
        </w:rPr>
      </w:pPr>
      <w:r>
        <w:rPr>
          <w:rFonts w:ascii="Arial" w:hAnsi="Arial" w:cs="Arial"/>
        </w:rPr>
        <w:t xml:space="preserve">Presentación ante </w:t>
      </w:r>
      <w:smartTag w:uri="urn:schemas-microsoft-com:office:smarttags" w:element="PersonName">
        <w:smartTagPr>
          <w:attr w:name="ProductID" w:val="la Superintendencia"/>
        </w:smartTagPr>
        <w:r>
          <w:rPr>
            <w:rFonts w:ascii="Arial" w:hAnsi="Arial" w:cs="Arial"/>
          </w:rPr>
          <w:t>la Superintendencia</w:t>
        </w:r>
      </w:smartTag>
      <w:r>
        <w:rPr>
          <w:rFonts w:ascii="Arial" w:hAnsi="Arial" w:cs="Arial"/>
        </w:rPr>
        <w:t xml:space="preserve"> de Compañías para la formulación de observaciones</w:t>
      </w:r>
      <w:r w:rsidR="006E010E">
        <w:rPr>
          <w:rFonts w:ascii="Arial" w:hAnsi="Arial" w:cs="Arial"/>
        </w:rPr>
        <w:t xml:space="preserve"> de la minuta de la escritura pú</w:t>
      </w:r>
      <w:r>
        <w:rPr>
          <w:rFonts w:ascii="Arial" w:hAnsi="Arial" w:cs="Arial"/>
        </w:rPr>
        <w:t>blica que contenga el contrato constitutivo, el estatuto social y la integración de capital.</w:t>
      </w:r>
    </w:p>
    <w:p w:rsidR="003E3908" w:rsidRDefault="003E3908">
      <w:pPr>
        <w:numPr>
          <w:ilvl w:val="0"/>
          <w:numId w:val="8"/>
        </w:numPr>
        <w:spacing w:line="480" w:lineRule="auto"/>
        <w:jc w:val="both"/>
        <w:rPr>
          <w:rFonts w:ascii="Arial" w:hAnsi="Arial" w:cs="Arial"/>
        </w:rPr>
      </w:pPr>
      <w:r>
        <w:rPr>
          <w:rFonts w:ascii="Arial" w:hAnsi="Arial" w:cs="Arial"/>
        </w:rPr>
        <w:t xml:space="preserve">Afiliación a </w:t>
      </w:r>
      <w:smartTag w:uri="urn:schemas-microsoft-com:office:smarttags" w:element="PersonName">
        <w:smartTagPr>
          <w:attr w:name="ProductID" w:val="la C￡mara"/>
        </w:smartTagPr>
        <w:r>
          <w:rPr>
            <w:rFonts w:ascii="Arial" w:hAnsi="Arial" w:cs="Arial"/>
          </w:rPr>
          <w:t>la Cámara</w:t>
        </w:r>
      </w:smartTag>
      <w:r>
        <w:rPr>
          <w:rFonts w:ascii="Arial" w:hAnsi="Arial" w:cs="Arial"/>
        </w:rPr>
        <w:t xml:space="preserve"> </w:t>
      </w:r>
      <w:r w:rsidR="006E010E">
        <w:rPr>
          <w:rFonts w:ascii="Arial" w:hAnsi="Arial" w:cs="Arial"/>
        </w:rPr>
        <w:t xml:space="preserve">de </w:t>
      </w:r>
      <w:smartTag w:uri="urn:schemas-microsoft-com:office:smarttags" w:element="PersonName">
        <w:smartTagPr>
          <w:attr w:name="ProductID" w:val="la Producci￳n"/>
        </w:smartTagPr>
        <w:r w:rsidR="006E010E">
          <w:rPr>
            <w:rFonts w:ascii="Arial" w:hAnsi="Arial" w:cs="Arial"/>
          </w:rPr>
          <w:t>la P</w:t>
        </w:r>
        <w:r>
          <w:rPr>
            <w:rFonts w:ascii="Arial" w:hAnsi="Arial" w:cs="Arial"/>
          </w:rPr>
          <w:t>roducción</w:t>
        </w:r>
      </w:smartTag>
      <w:r>
        <w:rPr>
          <w:rFonts w:ascii="Arial" w:hAnsi="Arial" w:cs="Arial"/>
        </w:rPr>
        <w:t xml:space="preserve"> que corresponda al objetivo social.</w:t>
      </w:r>
    </w:p>
    <w:p w:rsidR="003E3908" w:rsidRDefault="006E010E">
      <w:pPr>
        <w:numPr>
          <w:ilvl w:val="0"/>
          <w:numId w:val="8"/>
        </w:numPr>
        <w:spacing w:line="480" w:lineRule="auto"/>
        <w:jc w:val="both"/>
        <w:rPr>
          <w:rFonts w:ascii="Arial" w:hAnsi="Arial" w:cs="Arial"/>
        </w:rPr>
      </w:pPr>
      <w:r>
        <w:rPr>
          <w:rFonts w:ascii="Arial" w:hAnsi="Arial" w:cs="Arial"/>
        </w:rPr>
        <w:t xml:space="preserve"> Otorgamiento de la escritura pú</w:t>
      </w:r>
      <w:r w:rsidR="003E3908">
        <w:rPr>
          <w:rFonts w:ascii="Arial" w:hAnsi="Arial" w:cs="Arial"/>
        </w:rPr>
        <w:t>blica de constitución por el notario.</w:t>
      </w:r>
    </w:p>
    <w:p w:rsidR="003E3908" w:rsidRDefault="003E3908">
      <w:pPr>
        <w:numPr>
          <w:ilvl w:val="0"/>
          <w:numId w:val="8"/>
        </w:numPr>
        <w:spacing w:line="480" w:lineRule="auto"/>
        <w:jc w:val="both"/>
        <w:rPr>
          <w:rFonts w:ascii="Arial" w:hAnsi="Arial" w:cs="Arial"/>
        </w:rPr>
      </w:pPr>
      <w:r>
        <w:rPr>
          <w:rFonts w:ascii="Arial" w:hAnsi="Arial" w:cs="Arial"/>
        </w:rPr>
        <w:t>Solicitud de aprobación de la constitución de la compañía dirigida al Superintendente de compañías.</w:t>
      </w:r>
    </w:p>
    <w:p w:rsidR="003E3908" w:rsidRDefault="003E3908">
      <w:pPr>
        <w:numPr>
          <w:ilvl w:val="0"/>
          <w:numId w:val="8"/>
        </w:numPr>
        <w:spacing w:line="480" w:lineRule="auto"/>
        <w:jc w:val="both"/>
        <w:rPr>
          <w:rFonts w:ascii="Arial" w:hAnsi="Arial" w:cs="Arial"/>
        </w:rPr>
      </w:pPr>
      <w:r>
        <w:rPr>
          <w:rFonts w:ascii="Arial" w:hAnsi="Arial" w:cs="Arial"/>
        </w:rPr>
        <w:t xml:space="preserve">Aprobación mediante resolución expedida por </w:t>
      </w:r>
      <w:smartTag w:uri="urn:schemas-microsoft-com:office:smarttags" w:element="PersonName">
        <w:smartTagPr>
          <w:attr w:name="ProductID" w:val="la Superintendencia."/>
        </w:smartTagPr>
        <w:r>
          <w:rPr>
            <w:rFonts w:ascii="Arial" w:hAnsi="Arial" w:cs="Arial"/>
          </w:rPr>
          <w:t>la Superintendencia.</w:t>
        </w:r>
      </w:smartTag>
    </w:p>
    <w:p w:rsidR="003E3908" w:rsidRDefault="003E3908">
      <w:pPr>
        <w:numPr>
          <w:ilvl w:val="0"/>
          <w:numId w:val="8"/>
        </w:numPr>
        <w:spacing w:line="480" w:lineRule="auto"/>
        <w:jc w:val="both"/>
        <w:rPr>
          <w:rFonts w:ascii="Arial" w:hAnsi="Arial" w:cs="Arial"/>
        </w:rPr>
      </w:pPr>
      <w:r>
        <w:rPr>
          <w:rFonts w:ascii="Arial" w:hAnsi="Arial" w:cs="Arial"/>
        </w:rPr>
        <w:t>Protocolización de la resolución aprobatoria.</w:t>
      </w:r>
    </w:p>
    <w:p w:rsidR="003E3908" w:rsidRDefault="003E3908">
      <w:pPr>
        <w:numPr>
          <w:ilvl w:val="0"/>
          <w:numId w:val="8"/>
        </w:numPr>
        <w:spacing w:line="480" w:lineRule="auto"/>
        <w:jc w:val="both"/>
        <w:rPr>
          <w:rFonts w:ascii="Arial" w:hAnsi="Arial" w:cs="Arial"/>
        </w:rPr>
      </w:pPr>
      <w:r>
        <w:rPr>
          <w:rFonts w:ascii="Arial" w:hAnsi="Arial" w:cs="Arial"/>
        </w:rPr>
        <w:t>Publicación en prensa la escritura y de la razón de la aprobación.</w:t>
      </w:r>
    </w:p>
    <w:p w:rsidR="003E3908" w:rsidRDefault="003E3908">
      <w:pPr>
        <w:numPr>
          <w:ilvl w:val="0"/>
          <w:numId w:val="8"/>
        </w:numPr>
        <w:spacing w:line="480" w:lineRule="auto"/>
        <w:jc w:val="both"/>
        <w:rPr>
          <w:rFonts w:ascii="Arial" w:hAnsi="Arial" w:cs="Arial"/>
        </w:rPr>
      </w:pPr>
      <w:r>
        <w:rPr>
          <w:rFonts w:ascii="Arial" w:hAnsi="Arial" w:cs="Arial"/>
        </w:rPr>
        <w:t xml:space="preserve">Inscripción en el Registro Mercantil, en el registro de sociedades de </w:t>
      </w:r>
      <w:smartTag w:uri="urn:schemas-microsoft-com:office:smarttags" w:element="PersonName">
        <w:smartTagPr>
          <w:attr w:name="ProductID" w:val="la Superintendencia"/>
        </w:smartTagPr>
        <w:r>
          <w:rPr>
            <w:rFonts w:ascii="Arial" w:hAnsi="Arial" w:cs="Arial"/>
          </w:rPr>
          <w:t>la Superintendencia</w:t>
        </w:r>
      </w:smartTag>
      <w:r>
        <w:rPr>
          <w:rFonts w:ascii="Arial" w:hAnsi="Arial" w:cs="Arial"/>
        </w:rPr>
        <w:t xml:space="preserve"> de Compañías y en el </w:t>
      </w:r>
      <w:r w:rsidR="00BA6415">
        <w:rPr>
          <w:rFonts w:ascii="Arial" w:hAnsi="Arial" w:cs="Arial"/>
        </w:rPr>
        <w:t>SRI</w:t>
      </w:r>
      <w:r>
        <w:rPr>
          <w:rFonts w:ascii="Arial" w:hAnsi="Arial" w:cs="Arial"/>
        </w:rPr>
        <w:t>.</w:t>
      </w:r>
    </w:p>
    <w:p w:rsidR="003E3908" w:rsidRDefault="003E3908">
      <w:pPr>
        <w:numPr>
          <w:ilvl w:val="0"/>
          <w:numId w:val="8"/>
        </w:numPr>
        <w:spacing w:line="480" w:lineRule="auto"/>
        <w:jc w:val="both"/>
        <w:rPr>
          <w:rFonts w:ascii="Arial" w:hAnsi="Arial" w:cs="Arial"/>
        </w:rPr>
      </w:pPr>
      <w:r>
        <w:rPr>
          <w:rFonts w:ascii="Arial" w:hAnsi="Arial" w:cs="Arial"/>
        </w:rPr>
        <w:t>Designación de los administradores de la compañía por la junta General.</w:t>
      </w:r>
    </w:p>
    <w:p w:rsidR="003E3908" w:rsidRDefault="003E3908">
      <w:pPr>
        <w:numPr>
          <w:ilvl w:val="0"/>
          <w:numId w:val="8"/>
        </w:numPr>
        <w:spacing w:line="480" w:lineRule="auto"/>
        <w:jc w:val="both"/>
        <w:rPr>
          <w:rFonts w:ascii="Arial" w:hAnsi="Arial" w:cs="Arial"/>
        </w:rPr>
      </w:pPr>
      <w:r>
        <w:rPr>
          <w:rFonts w:ascii="Arial" w:hAnsi="Arial" w:cs="Arial"/>
        </w:rPr>
        <w:t xml:space="preserve">Inscripción en el Registro Mercantil del nombramiento de los administradores. </w:t>
      </w:r>
    </w:p>
    <w:p w:rsidR="003E3908" w:rsidRDefault="003E3908">
      <w:pPr>
        <w:spacing w:line="480" w:lineRule="auto"/>
        <w:jc w:val="both"/>
        <w:rPr>
          <w:rFonts w:ascii="Arial" w:hAnsi="Arial" w:cs="Arial"/>
        </w:rPr>
      </w:pPr>
    </w:p>
    <w:p w:rsidR="00766936" w:rsidRDefault="00766936">
      <w:pPr>
        <w:spacing w:line="480" w:lineRule="auto"/>
        <w:jc w:val="both"/>
        <w:rPr>
          <w:rFonts w:ascii="Arial" w:hAnsi="Arial" w:cs="Arial"/>
        </w:rPr>
      </w:pPr>
    </w:p>
    <w:p w:rsidR="003E3908" w:rsidRDefault="00867DD7">
      <w:pPr>
        <w:spacing w:line="480" w:lineRule="auto"/>
        <w:jc w:val="both"/>
        <w:rPr>
          <w:rFonts w:ascii="Arial" w:hAnsi="Arial" w:cs="Arial"/>
          <w:b/>
        </w:rPr>
      </w:pPr>
      <w:r>
        <w:rPr>
          <w:rFonts w:ascii="Arial" w:hAnsi="Arial" w:cs="Arial"/>
          <w:b/>
        </w:rPr>
        <w:t xml:space="preserve">4.4. </w:t>
      </w:r>
      <w:r w:rsidR="00593344" w:rsidRPr="00593344">
        <w:rPr>
          <w:rFonts w:ascii="Arial" w:hAnsi="Arial" w:cs="Arial"/>
          <w:b/>
        </w:rPr>
        <w:t>Organigrama</w:t>
      </w:r>
      <w:r w:rsidR="006E010E">
        <w:rPr>
          <w:rFonts w:ascii="Arial" w:hAnsi="Arial" w:cs="Arial"/>
          <w:b/>
        </w:rPr>
        <w:t xml:space="preserve"> de la empresa SOYLIGHT</w:t>
      </w:r>
    </w:p>
    <w:p w:rsidR="008F3CAA" w:rsidRDefault="008F3CAA">
      <w:pPr>
        <w:spacing w:line="480" w:lineRule="auto"/>
        <w:jc w:val="both"/>
        <w:rPr>
          <w:rFonts w:ascii="Arial" w:hAnsi="Arial" w:cs="Arial"/>
          <w:b/>
        </w:rPr>
      </w:pPr>
    </w:p>
    <w:p w:rsidR="00FE75F4" w:rsidRDefault="00FE75F4">
      <w:pPr>
        <w:spacing w:line="480" w:lineRule="auto"/>
        <w:jc w:val="both"/>
        <w:rPr>
          <w:rFonts w:ascii="Arial" w:hAnsi="Arial" w:cs="Arial"/>
        </w:rPr>
      </w:pPr>
      <w:r>
        <w:rPr>
          <w:rFonts w:ascii="Arial" w:hAnsi="Arial" w:cs="Arial"/>
        </w:rPr>
        <w:t xml:space="preserve">El esquema en que opera SOYLIGHT es con un organigrama funcional en la cual, Administración es el punto de eje de las relaciones </w:t>
      </w:r>
      <w:r w:rsidR="00EC1C38">
        <w:rPr>
          <w:rFonts w:ascii="Arial" w:hAnsi="Arial" w:cs="Arial"/>
        </w:rPr>
        <w:t xml:space="preserve">permitiendo un mayor manejo y control </w:t>
      </w:r>
      <w:r>
        <w:rPr>
          <w:rFonts w:ascii="Arial" w:hAnsi="Arial" w:cs="Arial"/>
        </w:rPr>
        <w:t xml:space="preserve">con los otros departamentos de la </w:t>
      </w:r>
      <w:r w:rsidR="001847B9">
        <w:rPr>
          <w:rFonts w:ascii="Arial" w:hAnsi="Arial" w:cs="Arial"/>
        </w:rPr>
        <w:t>empresa.</w:t>
      </w:r>
    </w:p>
    <w:p w:rsidR="00867DD7" w:rsidRPr="00FE75F4" w:rsidRDefault="00867DD7">
      <w:pPr>
        <w:spacing w:line="480" w:lineRule="auto"/>
        <w:jc w:val="both"/>
        <w:rPr>
          <w:rFonts w:ascii="Arial" w:hAnsi="Arial" w:cs="Arial"/>
        </w:rPr>
      </w:pPr>
    </w:p>
    <w:p w:rsidR="006E010E" w:rsidRDefault="00867DD7" w:rsidP="005269D9">
      <w:pPr>
        <w:spacing w:line="360" w:lineRule="auto"/>
        <w:jc w:val="center"/>
        <w:rPr>
          <w:rFonts w:ascii="Arial" w:hAnsi="Arial" w:cs="Arial"/>
          <w:b/>
        </w:rPr>
      </w:pPr>
      <w:r>
        <w:rPr>
          <w:rFonts w:ascii="Arial" w:hAnsi="Arial" w:cs="Arial"/>
          <w:b/>
        </w:rPr>
        <w:t xml:space="preserve">CUADRO </w:t>
      </w:r>
      <w:r w:rsidRPr="006A30E2">
        <w:rPr>
          <w:rFonts w:ascii="Arial" w:hAnsi="Arial" w:cs="Arial"/>
          <w:b/>
        </w:rPr>
        <w:t xml:space="preserve"> #</w:t>
      </w:r>
      <w:r w:rsidR="00C17C34">
        <w:rPr>
          <w:rFonts w:ascii="Arial" w:hAnsi="Arial" w:cs="Arial"/>
          <w:b/>
        </w:rPr>
        <w:t>6</w:t>
      </w:r>
    </w:p>
    <w:p w:rsidR="005269D9" w:rsidRPr="00593344" w:rsidRDefault="005269D9" w:rsidP="005269D9">
      <w:pPr>
        <w:spacing w:line="360" w:lineRule="auto"/>
        <w:jc w:val="center"/>
        <w:rPr>
          <w:rFonts w:ascii="Arial" w:hAnsi="Arial" w:cs="Arial"/>
          <w:b/>
        </w:rPr>
      </w:pPr>
      <w:r>
        <w:rPr>
          <w:rFonts w:ascii="Arial" w:hAnsi="Arial" w:cs="Arial"/>
          <w:b/>
        </w:rPr>
        <w:t>Organigrama de SOYLIGHT</w:t>
      </w:r>
    </w:p>
    <w:p w:rsidR="00593344" w:rsidRDefault="00DD3D15" w:rsidP="00456971">
      <w:pPr>
        <w:spacing w:line="480" w:lineRule="auto"/>
        <w:rPr>
          <w:rFonts w:ascii="Arial" w:hAnsi="Arial" w:cs="Arial"/>
        </w:rPr>
      </w:pPr>
      <w:r>
        <w:rPr>
          <w:rFonts w:ascii="Arial" w:hAnsi="Arial" w:cs="Arial"/>
          <w:noProof/>
        </w:rPr>
        <w:drawing>
          <wp:inline distT="0" distB="0" distL="0" distR="0">
            <wp:extent cx="5029200" cy="3190875"/>
            <wp:effectExtent l="19050" t="19050" r="19050" b="285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srcRect/>
                    <a:stretch>
                      <a:fillRect/>
                    </a:stretch>
                  </pic:blipFill>
                  <pic:spPr bwMode="auto">
                    <a:xfrm>
                      <a:off x="0" y="0"/>
                      <a:ext cx="5029200" cy="3190875"/>
                    </a:xfrm>
                    <a:prstGeom prst="rect">
                      <a:avLst/>
                    </a:prstGeom>
                    <a:noFill/>
                    <a:ln w="12700" cmpd="sng">
                      <a:solidFill>
                        <a:srgbClr val="000000"/>
                      </a:solidFill>
                      <a:miter lim="800000"/>
                      <a:headEnd/>
                      <a:tailEnd/>
                    </a:ln>
                    <a:effectLst/>
                  </pic:spPr>
                </pic:pic>
              </a:graphicData>
            </a:graphic>
          </wp:inline>
        </w:drawing>
      </w:r>
    </w:p>
    <w:p w:rsidR="002A3B5E" w:rsidRPr="0052278D" w:rsidRDefault="002A3B5E" w:rsidP="002A3B5E">
      <w:pPr>
        <w:ind w:firstLine="708"/>
        <w:rPr>
          <w:rFonts w:ascii="Arial" w:hAnsi="Arial" w:cs="Arial"/>
          <w:b/>
          <w:sz w:val="18"/>
          <w:szCs w:val="18"/>
        </w:rPr>
      </w:pPr>
      <w:r w:rsidRPr="0052278D">
        <w:rPr>
          <w:rFonts w:ascii="Arial" w:hAnsi="Arial" w:cs="Arial"/>
          <w:b/>
          <w:sz w:val="18"/>
          <w:szCs w:val="18"/>
        </w:rPr>
        <w:t>Elaborado por: El autor</w:t>
      </w:r>
    </w:p>
    <w:p w:rsidR="00766936" w:rsidRDefault="00766936">
      <w:pPr>
        <w:spacing w:line="480" w:lineRule="auto"/>
        <w:jc w:val="both"/>
        <w:rPr>
          <w:rFonts w:ascii="Arial" w:hAnsi="Arial" w:cs="Arial"/>
          <w:b/>
        </w:rPr>
      </w:pPr>
    </w:p>
    <w:p w:rsidR="003E3908" w:rsidRDefault="00867DD7">
      <w:pPr>
        <w:spacing w:line="480" w:lineRule="auto"/>
        <w:jc w:val="both"/>
        <w:rPr>
          <w:rFonts w:ascii="Arial" w:hAnsi="Arial" w:cs="Arial"/>
          <w:b/>
        </w:rPr>
      </w:pPr>
      <w:r>
        <w:rPr>
          <w:rFonts w:ascii="Arial" w:hAnsi="Arial" w:cs="Arial"/>
          <w:b/>
        </w:rPr>
        <w:t xml:space="preserve">4.5. </w:t>
      </w:r>
      <w:r w:rsidR="00C34A21" w:rsidRPr="00C34A21">
        <w:rPr>
          <w:rFonts w:ascii="Arial" w:hAnsi="Arial" w:cs="Arial"/>
          <w:b/>
        </w:rPr>
        <w:t>Proceso de Producción</w:t>
      </w:r>
    </w:p>
    <w:p w:rsidR="00C34A21" w:rsidRDefault="00C34A21" w:rsidP="00766936">
      <w:pPr>
        <w:spacing w:line="480" w:lineRule="auto"/>
        <w:jc w:val="both"/>
        <w:rPr>
          <w:rFonts w:ascii="Arial" w:hAnsi="Arial" w:cs="Arial"/>
        </w:rPr>
      </w:pPr>
      <w:r>
        <w:rPr>
          <w:rFonts w:ascii="Arial" w:hAnsi="Arial" w:cs="Arial"/>
        </w:rPr>
        <w:t>En esta etapa, se presenta los pasos en la producción de SOYLIGHT y los factores necesarios como: mano de obra</w:t>
      </w:r>
      <w:r w:rsidR="00FF1FB5">
        <w:rPr>
          <w:rFonts w:ascii="Arial" w:hAnsi="Arial" w:cs="Arial"/>
        </w:rPr>
        <w:t>,</w:t>
      </w:r>
      <w:r>
        <w:rPr>
          <w:rFonts w:ascii="Arial" w:hAnsi="Arial" w:cs="Arial"/>
        </w:rPr>
        <w:t xml:space="preserve"> maquinaria, métodos, etc.   </w:t>
      </w:r>
    </w:p>
    <w:p w:rsidR="00766936" w:rsidRDefault="00766936" w:rsidP="00766936">
      <w:pPr>
        <w:spacing w:line="480" w:lineRule="auto"/>
        <w:jc w:val="both"/>
        <w:rPr>
          <w:rFonts w:ascii="Arial" w:hAnsi="Arial" w:cs="Arial"/>
        </w:rPr>
      </w:pPr>
    </w:p>
    <w:p w:rsidR="00FF1FB5" w:rsidRDefault="00FF1FB5" w:rsidP="00766936">
      <w:pPr>
        <w:spacing w:line="480" w:lineRule="auto"/>
        <w:jc w:val="both"/>
        <w:rPr>
          <w:rFonts w:ascii="Arial" w:hAnsi="Arial" w:cs="Arial"/>
        </w:rPr>
      </w:pPr>
      <w:r>
        <w:rPr>
          <w:rFonts w:ascii="Arial" w:hAnsi="Arial" w:cs="Arial"/>
        </w:rPr>
        <w:t>En la producción de SOYLIGHT</w:t>
      </w:r>
      <w:r w:rsidR="00F456D6">
        <w:rPr>
          <w:rFonts w:ascii="Arial" w:hAnsi="Arial" w:cs="Arial"/>
        </w:rPr>
        <w:t xml:space="preserve">, </w:t>
      </w:r>
      <w:r w:rsidR="00826D73">
        <w:rPr>
          <w:rFonts w:ascii="Arial" w:hAnsi="Arial" w:cs="Arial"/>
        </w:rPr>
        <w:t>se tiene varias fases para transformar la materia prima en galleta, en las cuales se la detallan de la siguiente manera:</w:t>
      </w:r>
    </w:p>
    <w:p w:rsidR="00D910FD" w:rsidRDefault="00D910FD" w:rsidP="00766936">
      <w:pPr>
        <w:spacing w:line="480" w:lineRule="auto"/>
        <w:jc w:val="both"/>
        <w:rPr>
          <w:rFonts w:ascii="Arial" w:hAnsi="Arial" w:cs="Arial"/>
        </w:rPr>
      </w:pPr>
    </w:p>
    <w:p w:rsidR="00826D73" w:rsidRPr="008F3CAA" w:rsidRDefault="00867DD7" w:rsidP="00826D73">
      <w:pPr>
        <w:spacing w:line="480" w:lineRule="auto"/>
        <w:jc w:val="both"/>
        <w:rPr>
          <w:rFonts w:ascii="Arial" w:hAnsi="Arial" w:cs="Arial"/>
          <w:b/>
          <w:i/>
        </w:rPr>
      </w:pPr>
      <w:r w:rsidRPr="008F3CAA">
        <w:rPr>
          <w:rFonts w:ascii="Arial" w:hAnsi="Arial" w:cs="Arial"/>
          <w:b/>
          <w:i/>
        </w:rPr>
        <w:t>4.5.1</w:t>
      </w:r>
      <w:r w:rsidR="001847B9" w:rsidRPr="008F3CAA">
        <w:rPr>
          <w:rFonts w:ascii="Arial" w:hAnsi="Arial" w:cs="Arial"/>
          <w:b/>
          <w:i/>
        </w:rPr>
        <w:t>. Mezclado</w:t>
      </w:r>
    </w:p>
    <w:p w:rsidR="00F30CAA" w:rsidRDefault="00414883" w:rsidP="00826D73">
      <w:pPr>
        <w:spacing w:line="480" w:lineRule="auto"/>
        <w:jc w:val="both"/>
        <w:rPr>
          <w:rFonts w:ascii="Arial" w:hAnsi="Arial" w:cs="Arial"/>
        </w:rPr>
      </w:pPr>
      <w:r>
        <w:rPr>
          <w:rFonts w:ascii="Arial" w:hAnsi="Arial" w:cs="Arial"/>
        </w:rPr>
        <w:t xml:space="preserve">Se añaden los ingredientes </w:t>
      </w:r>
      <w:r w:rsidR="002F4CC4">
        <w:rPr>
          <w:rFonts w:ascii="Arial" w:hAnsi="Arial" w:cs="Arial"/>
        </w:rPr>
        <w:t xml:space="preserve">principales </w:t>
      </w:r>
      <w:r>
        <w:rPr>
          <w:rFonts w:ascii="Arial" w:hAnsi="Arial" w:cs="Arial"/>
        </w:rPr>
        <w:t>en</w:t>
      </w:r>
      <w:r w:rsidR="00826D73">
        <w:rPr>
          <w:rFonts w:ascii="Arial" w:hAnsi="Arial" w:cs="Arial"/>
        </w:rPr>
        <w:t xml:space="preserve"> una mezcladora automática de dos ciclos</w:t>
      </w:r>
      <w:r w:rsidR="008B3075">
        <w:rPr>
          <w:rFonts w:ascii="Arial" w:hAnsi="Arial" w:cs="Arial"/>
        </w:rPr>
        <w:t xml:space="preserve"> durante 1</w:t>
      </w:r>
      <w:r w:rsidR="00CC16E9">
        <w:rPr>
          <w:rFonts w:ascii="Arial" w:hAnsi="Arial" w:cs="Arial"/>
        </w:rPr>
        <w:t>0</w:t>
      </w:r>
      <w:r w:rsidR="008B3075">
        <w:rPr>
          <w:rFonts w:ascii="Arial" w:hAnsi="Arial" w:cs="Arial"/>
        </w:rPr>
        <w:t xml:space="preserve"> minutos</w:t>
      </w:r>
      <w:r w:rsidR="00F30CAA">
        <w:rPr>
          <w:rFonts w:ascii="Arial" w:hAnsi="Arial" w:cs="Arial"/>
        </w:rPr>
        <w:t xml:space="preserve"> para formar la masa de la galleta.</w:t>
      </w:r>
    </w:p>
    <w:p w:rsidR="00766936" w:rsidRDefault="00766936" w:rsidP="00826D73">
      <w:pPr>
        <w:spacing w:line="480" w:lineRule="auto"/>
        <w:jc w:val="both"/>
        <w:rPr>
          <w:rFonts w:ascii="Arial" w:hAnsi="Arial" w:cs="Arial"/>
        </w:rPr>
      </w:pPr>
    </w:p>
    <w:p w:rsidR="00F30CAA" w:rsidRPr="008F3CAA" w:rsidRDefault="00867DD7" w:rsidP="00826D73">
      <w:pPr>
        <w:spacing w:line="480" w:lineRule="auto"/>
        <w:jc w:val="both"/>
        <w:rPr>
          <w:rFonts w:ascii="Arial" w:hAnsi="Arial" w:cs="Arial"/>
          <w:b/>
          <w:i/>
        </w:rPr>
      </w:pPr>
      <w:r w:rsidRPr="008F3CAA">
        <w:rPr>
          <w:rFonts w:ascii="Arial" w:hAnsi="Arial" w:cs="Arial"/>
          <w:b/>
          <w:i/>
        </w:rPr>
        <w:t xml:space="preserve">4.5.2. </w:t>
      </w:r>
      <w:r w:rsidR="00F30CAA" w:rsidRPr="008F3CAA">
        <w:rPr>
          <w:rFonts w:ascii="Arial" w:hAnsi="Arial" w:cs="Arial"/>
          <w:b/>
          <w:i/>
        </w:rPr>
        <w:t>Amasado</w:t>
      </w:r>
    </w:p>
    <w:p w:rsidR="003F3769" w:rsidRDefault="00F30CAA" w:rsidP="00826D73">
      <w:pPr>
        <w:spacing w:line="480" w:lineRule="auto"/>
        <w:jc w:val="both"/>
        <w:rPr>
          <w:rFonts w:ascii="Arial" w:hAnsi="Arial" w:cs="Arial"/>
        </w:rPr>
      </w:pPr>
      <w:r>
        <w:rPr>
          <w:rFonts w:ascii="Arial" w:hAnsi="Arial" w:cs="Arial"/>
        </w:rPr>
        <w:t xml:space="preserve">Después </w:t>
      </w:r>
      <w:r w:rsidR="009F1A99">
        <w:rPr>
          <w:rFonts w:ascii="Arial" w:hAnsi="Arial" w:cs="Arial"/>
        </w:rPr>
        <w:t xml:space="preserve">la mezcla </w:t>
      </w:r>
      <w:r>
        <w:rPr>
          <w:rFonts w:ascii="Arial" w:hAnsi="Arial" w:cs="Arial"/>
        </w:rPr>
        <w:t xml:space="preserve">se pasa en las amasadoras </w:t>
      </w:r>
      <w:r w:rsidR="00155DF9">
        <w:rPr>
          <w:rFonts w:ascii="Arial" w:hAnsi="Arial" w:cs="Arial"/>
        </w:rPr>
        <w:t xml:space="preserve">con el grosor fijado </w:t>
      </w:r>
      <w:r>
        <w:rPr>
          <w:rFonts w:ascii="Arial" w:hAnsi="Arial" w:cs="Arial"/>
        </w:rPr>
        <w:t xml:space="preserve">para que la masa </w:t>
      </w:r>
      <w:r w:rsidR="00155DF9">
        <w:rPr>
          <w:rFonts w:ascii="Arial" w:hAnsi="Arial" w:cs="Arial"/>
        </w:rPr>
        <w:t>que se forme</w:t>
      </w:r>
      <w:r w:rsidR="00BC2E8A">
        <w:rPr>
          <w:rFonts w:ascii="Arial" w:hAnsi="Arial" w:cs="Arial"/>
        </w:rPr>
        <w:t xml:space="preserve"> </w:t>
      </w:r>
      <w:r w:rsidR="009F1A99">
        <w:rPr>
          <w:rFonts w:ascii="Arial" w:hAnsi="Arial" w:cs="Arial"/>
        </w:rPr>
        <w:t>llegue</w:t>
      </w:r>
      <w:r>
        <w:rPr>
          <w:rFonts w:ascii="Arial" w:hAnsi="Arial" w:cs="Arial"/>
        </w:rPr>
        <w:t xml:space="preserve"> a la</w:t>
      </w:r>
      <w:r w:rsidR="001C1E43">
        <w:rPr>
          <w:rFonts w:ascii="Arial" w:hAnsi="Arial" w:cs="Arial"/>
        </w:rPr>
        <w:t>s</w:t>
      </w:r>
      <w:r>
        <w:rPr>
          <w:rFonts w:ascii="Arial" w:hAnsi="Arial" w:cs="Arial"/>
        </w:rPr>
        <w:t xml:space="preserve"> mesa</w:t>
      </w:r>
      <w:r w:rsidR="001C1E43">
        <w:rPr>
          <w:rFonts w:ascii="Arial" w:hAnsi="Arial" w:cs="Arial"/>
        </w:rPr>
        <w:t>s</w:t>
      </w:r>
      <w:r>
        <w:rPr>
          <w:rFonts w:ascii="Arial" w:hAnsi="Arial" w:cs="Arial"/>
        </w:rPr>
        <w:t xml:space="preserve"> de trabajo</w:t>
      </w:r>
      <w:r w:rsidR="00BC2E8A">
        <w:rPr>
          <w:rFonts w:ascii="Arial" w:hAnsi="Arial" w:cs="Arial"/>
        </w:rPr>
        <w:t>.</w:t>
      </w:r>
      <w:r w:rsidR="00827499">
        <w:rPr>
          <w:rFonts w:ascii="Arial" w:hAnsi="Arial" w:cs="Arial"/>
        </w:rPr>
        <w:t xml:space="preserve"> El tiempo de proceso es de </w:t>
      </w:r>
      <w:r w:rsidR="00CC16E9">
        <w:rPr>
          <w:rFonts w:ascii="Arial" w:hAnsi="Arial" w:cs="Arial"/>
        </w:rPr>
        <w:t>1</w:t>
      </w:r>
      <w:r w:rsidR="00827499">
        <w:rPr>
          <w:rFonts w:ascii="Arial" w:hAnsi="Arial" w:cs="Arial"/>
        </w:rPr>
        <w:t xml:space="preserve"> minuto por cada </w:t>
      </w:r>
      <w:r w:rsidR="003F3769">
        <w:rPr>
          <w:rFonts w:ascii="Arial" w:hAnsi="Arial" w:cs="Arial"/>
        </w:rPr>
        <w:t>bandeja</w:t>
      </w:r>
      <w:r w:rsidR="00766936">
        <w:rPr>
          <w:rFonts w:ascii="Arial" w:hAnsi="Arial" w:cs="Arial"/>
        </w:rPr>
        <w:t xml:space="preserve"> (66.04cm. x 45.72cm.).</w:t>
      </w:r>
    </w:p>
    <w:p w:rsidR="00766936" w:rsidRDefault="00766936" w:rsidP="00826D73">
      <w:pPr>
        <w:spacing w:line="480" w:lineRule="auto"/>
        <w:jc w:val="both"/>
        <w:rPr>
          <w:rFonts w:ascii="Arial" w:hAnsi="Arial" w:cs="Arial"/>
        </w:rPr>
      </w:pPr>
    </w:p>
    <w:p w:rsidR="00BC2E8A" w:rsidRPr="008F3CAA" w:rsidRDefault="00867DD7" w:rsidP="00826D73">
      <w:pPr>
        <w:spacing w:line="480" w:lineRule="auto"/>
        <w:jc w:val="both"/>
        <w:rPr>
          <w:rFonts w:ascii="Arial" w:hAnsi="Arial" w:cs="Arial"/>
          <w:i/>
        </w:rPr>
      </w:pPr>
      <w:r w:rsidRPr="008F3CAA">
        <w:rPr>
          <w:rFonts w:ascii="Arial" w:hAnsi="Arial" w:cs="Arial"/>
          <w:b/>
          <w:i/>
        </w:rPr>
        <w:t xml:space="preserve">4.5.3. </w:t>
      </w:r>
      <w:r w:rsidR="00BC2E8A" w:rsidRPr="008F3CAA">
        <w:rPr>
          <w:rFonts w:ascii="Arial" w:hAnsi="Arial" w:cs="Arial"/>
          <w:b/>
          <w:i/>
        </w:rPr>
        <w:t>Formado</w:t>
      </w:r>
      <w:r w:rsidR="00F30CAA" w:rsidRPr="008F3CAA">
        <w:rPr>
          <w:rFonts w:ascii="Arial" w:hAnsi="Arial" w:cs="Arial"/>
          <w:b/>
          <w:i/>
        </w:rPr>
        <w:t xml:space="preserve"> </w:t>
      </w:r>
    </w:p>
    <w:p w:rsidR="004C6806" w:rsidRDefault="00BC2E8A" w:rsidP="00826D73">
      <w:pPr>
        <w:spacing w:line="480" w:lineRule="auto"/>
        <w:jc w:val="both"/>
        <w:rPr>
          <w:rFonts w:ascii="Arial" w:hAnsi="Arial" w:cs="Arial"/>
        </w:rPr>
      </w:pPr>
      <w:r>
        <w:rPr>
          <w:rFonts w:ascii="Arial" w:hAnsi="Arial" w:cs="Arial"/>
        </w:rPr>
        <w:t>En esta etapa</w:t>
      </w:r>
      <w:r w:rsidR="004C6806">
        <w:rPr>
          <w:rFonts w:ascii="Arial" w:hAnsi="Arial" w:cs="Arial"/>
        </w:rPr>
        <w:t>,</w:t>
      </w:r>
      <w:r>
        <w:rPr>
          <w:rFonts w:ascii="Arial" w:hAnsi="Arial" w:cs="Arial"/>
        </w:rPr>
        <w:t xml:space="preserve"> </w:t>
      </w:r>
      <w:r w:rsidR="004C6806">
        <w:rPr>
          <w:rFonts w:ascii="Arial" w:hAnsi="Arial" w:cs="Arial"/>
        </w:rPr>
        <w:t xml:space="preserve">a </w:t>
      </w:r>
      <w:r>
        <w:rPr>
          <w:rFonts w:ascii="Arial" w:hAnsi="Arial" w:cs="Arial"/>
        </w:rPr>
        <w:t>la masa</w:t>
      </w:r>
      <w:r w:rsidR="00827499">
        <w:rPr>
          <w:rFonts w:ascii="Arial" w:hAnsi="Arial" w:cs="Arial"/>
        </w:rPr>
        <w:t xml:space="preserve"> se le da la forma de galleta</w:t>
      </w:r>
      <w:r>
        <w:rPr>
          <w:rFonts w:ascii="Arial" w:hAnsi="Arial" w:cs="Arial"/>
        </w:rPr>
        <w:t xml:space="preserve"> </w:t>
      </w:r>
      <w:r w:rsidR="00C12B64">
        <w:rPr>
          <w:rFonts w:ascii="Arial" w:hAnsi="Arial" w:cs="Arial"/>
        </w:rPr>
        <w:t xml:space="preserve">dentro de </w:t>
      </w:r>
      <w:r w:rsidR="00827499">
        <w:rPr>
          <w:rFonts w:ascii="Arial" w:hAnsi="Arial" w:cs="Arial"/>
        </w:rPr>
        <w:t>las bandejas</w:t>
      </w:r>
      <w:r w:rsidR="00C12B64">
        <w:rPr>
          <w:rFonts w:ascii="Arial" w:hAnsi="Arial" w:cs="Arial"/>
        </w:rPr>
        <w:t xml:space="preserve"> </w:t>
      </w:r>
      <w:r>
        <w:rPr>
          <w:rFonts w:ascii="Arial" w:hAnsi="Arial" w:cs="Arial"/>
        </w:rPr>
        <w:t>mediante plantillas prediseñadas</w:t>
      </w:r>
      <w:r w:rsidR="001C1E43">
        <w:rPr>
          <w:rFonts w:ascii="Arial" w:hAnsi="Arial" w:cs="Arial"/>
        </w:rPr>
        <w:t>, las cuales</w:t>
      </w:r>
      <w:r w:rsidR="00C12B64">
        <w:rPr>
          <w:rFonts w:ascii="Arial" w:hAnsi="Arial" w:cs="Arial"/>
        </w:rPr>
        <w:t xml:space="preserve"> cada bandeja </w:t>
      </w:r>
      <w:r w:rsidR="001C1E43">
        <w:rPr>
          <w:rFonts w:ascii="Arial" w:hAnsi="Arial" w:cs="Arial"/>
        </w:rPr>
        <w:t xml:space="preserve">contienen </w:t>
      </w:r>
      <w:r w:rsidR="00EA0F1C">
        <w:rPr>
          <w:rFonts w:ascii="Arial" w:hAnsi="Arial" w:cs="Arial"/>
        </w:rPr>
        <w:t>7</w:t>
      </w:r>
      <w:r w:rsidR="001C1E43">
        <w:rPr>
          <w:rFonts w:ascii="Arial" w:hAnsi="Arial" w:cs="Arial"/>
        </w:rPr>
        <w:t>7 galletas</w:t>
      </w:r>
      <w:r w:rsidR="00827499">
        <w:rPr>
          <w:rFonts w:ascii="Arial" w:hAnsi="Arial" w:cs="Arial"/>
        </w:rPr>
        <w:t>.</w:t>
      </w:r>
      <w:r w:rsidR="001C1E43">
        <w:rPr>
          <w:rFonts w:ascii="Arial" w:hAnsi="Arial" w:cs="Arial"/>
        </w:rPr>
        <w:t xml:space="preserve"> </w:t>
      </w:r>
    </w:p>
    <w:p w:rsidR="00766936" w:rsidRDefault="00766936" w:rsidP="00826D73">
      <w:pPr>
        <w:spacing w:line="480" w:lineRule="auto"/>
        <w:jc w:val="both"/>
        <w:rPr>
          <w:rFonts w:ascii="Arial" w:hAnsi="Arial" w:cs="Arial"/>
        </w:rPr>
      </w:pPr>
    </w:p>
    <w:p w:rsidR="008F3CAA" w:rsidRDefault="008F3CAA" w:rsidP="00826D73">
      <w:pPr>
        <w:spacing w:line="480" w:lineRule="auto"/>
        <w:jc w:val="both"/>
        <w:rPr>
          <w:rFonts w:ascii="Arial" w:hAnsi="Arial" w:cs="Arial"/>
        </w:rPr>
      </w:pPr>
    </w:p>
    <w:p w:rsidR="004C6806" w:rsidRPr="008F3CAA" w:rsidRDefault="00867DD7" w:rsidP="00826D73">
      <w:pPr>
        <w:spacing w:line="480" w:lineRule="auto"/>
        <w:jc w:val="both"/>
        <w:rPr>
          <w:rFonts w:ascii="Arial" w:hAnsi="Arial" w:cs="Arial"/>
          <w:b/>
          <w:i/>
        </w:rPr>
      </w:pPr>
      <w:r w:rsidRPr="008F3CAA">
        <w:rPr>
          <w:rFonts w:ascii="Arial" w:hAnsi="Arial" w:cs="Arial"/>
          <w:b/>
          <w:i/>
        </w:rPr>
        <w:t xml:space="preserve">4.5.4. </w:t>
      </w:r>
      <w:r w:rsidR="004C6806" w:rsidRPr="008F3CAA">
        <w:rPr>
          <w:rFonts w:ascii="Arial" w:hAnsi="Arial" w:cs="Arial"/>
          <w:b/>
          <w:i/>
        </w:rPr>
        <w:t>Leudado</w:t>
      </w:r>
    </w:p>
    <w:p w:rsidR="00A16F54" w:rsidRDefault="00EC2887" w:rsidP="00826D73">
      <w:pPr>
        <w:spacing w:line="480" w:lineRule="auto"/>
        <w:jc w:val="both"/>
        <w:rPr>
          <w:rFonts w:ascii="Arial" w:hAnsi="Arial" w:cs="Arial"/>
        </w:rPr>
      </w:pPr>
      <w:r>
        <w:rPr>
          <w:rFonts w:ascii="Arial" w:hAnsi="Arial" w:cs="Arial"/>
        </w:rPr>
        <w:t>Cuando</w:t>
      </w:r>
      <w:r w:rsidR="00A16F54">
        <w:rPr>
          <w:rFonts w:ascii="Arial" w:hAnsi="Arial" w:cs="Arial"/>
        </w:rPr>
        <w:t xml:space="preserve"> la</w:t>
      </w:r>
      <w:r w:rsidR="00D20F12">
        <w:rPr>
          <w:rFonts w:ascii="Arial" w:hAnsi="Arial" w:cs="Arial"/>
        </w:rPr>
        <w:t>s</w:t>
      </w:r>
      <w:r w:rsidR="00A16F54">
        <w:rPr>
          <w:rFonts w:ascii="Arial" w:hAnsi="Arial" w:cs="Arial"/>
        </w:rPr>
        <w:t xml:space="preserve"> masa</w:t>
      </w:r>
      <w:r w:rsidR="00D20F12">
        <w:rPr>
          <w:rFonts w:ascii="Arial" w:hAnsi="Arial" w:cs="Arial"/>
        </w:rPr>
        <w:t>s</w:t>
      </w:r>
      <w:r w:rsidR="00A16F54">
        <w:rPr>
          <w:rFonts w:ascii="Arial" w:hAnsi="Arial" w:cs="Arial"/>
        </w:rPr>
        <w:t xml:space="preserve"> </w:t>
      </w:r>
      <w:r>
        <w:rPr>
          <w:rFonts w:ascii="Arial" w:hAnsi="Arial" w:cs="Arial"/>
        </w:rPr>
        <w:t xml:space="preserve">estén </w:t>
      </w:r>
      <w:r w:rsidR="00A16F54">
        <w:rPr>
          <w:rFonts w:ascii="Arial" w:hAnsi="Arial" w:cs="Arial"/>
        </w:rPr>
        <w:t>en forma de galleta</w:t>
      </w:r>
      <w:r w:rsidR="00D20F12">
        <w:rPr>
          <w:rFonts w:ascii="Arial" w:hAnsi="Arial" w:cs="Arial"/>
        </w:rPr>
        <w:t>s</w:t>
      </w:r>
      <w:r w:rsidR="001C1E43">
        <w:rPr>
          <w:rFonts w:ascii="Arial" w:hAnsi="Arial" w:cs="Arial"/>
        </w:rPr>
        <w:t>, estas</w:t>
      </w:r>
      <w:r w:rsidR="00A16F54">
        <w:rPr>
          <w:rFonts w:ascii="Arial" w:hAnsi="Arial" w:cs="Arial"/>
        </w:rPr>
        <w:t xml:space="preserve"> </w:t>
      </w:r>
      <w:r w:rsidR="001C1E43">
        <w:rPr>
          <w:rFonts w:ascii="Arial" w:hAnsi="Arial" w:cs="Arial"/>
        </w:rPr>
        <w:t xml:space="preserve">se dejan </w:t>
      </w:r>
      <w:r w:rsidR="00A16F54">
        <w:rPr>
          <w:rFonts w:ascii="Arial" w:hAnsi="Arial" w:cs="Arial"/>
        </w:rPr>
        <w:t xml:space="preserve">reposar </w:t>
      </w:r>
      <w:r w:rsidR="00CC16E9">
        <w:rPr>
          <w:rFonts w:ascii="Arial" w:hAnsi="Arial" w:cs="Arial"/>
        </w:rPr>
        <w:t>40 minutos</w:t>
      </w:r>
      <w:r w:rsidR="008B3075">
        <w:rPr>
          <w:rFonts w:ascii="Arial" w:hAnsi="Arial" w:cs="Arial"/>
        </w:rPr>
        <w:t xml:space="preserve"> </w:t>
      </w:r>
      <w:r w:rsidR="00A16F54">
        <w:rPr>
          <w:rFonts w:ascii="Arial" w:hAnsi="Arial" w:cs="Arial"/>
        </w:rPr>
        <w:t>en las estanterías para que alcance el volumen deseado</w:t>
      </w:r>
      <w:r w:rsidR="00D20F12">
        <w:rPr>
          <w:rFonts w:ascii="Arial" w:hAnsi="Arial" w:cs="Arial"/>
        </w:rPr>
        <w:t xml:space="preserve"> y que adquieran </w:t>
      </w:r>
      <w:r w:rsidR="009F1A99">
        <w:rPr>
          <w:rFonts w:ascii="Arial" w:hAnsi="Arial" w:cs="Arial"/>
        </w:rPr>
        <w:t xml:space="preserve">la </w:t>
      </w:r>
      <w:r w:rsidR="00D20F12">
        <w:rPr>
          <w:rFonts w:ascii="Arial" w:hAnsi="Arial" w:cs="Arial"/>
        </w:rPr>
        <w:t>consistencia</w:t>
      </w:r>
      <w:r w:rsidR="009F1A99">
        <w:rPr>
          <w:rFonts w:ascii="Arial" w:hAnsi="Arial" w:cs="Arial"/>
        </w:rPr>
        <w:t xml:space="preserve"> ideal</w:t>
      </w:r>
      <w:r w:rsidR="00A16F54">
        <w:rPr>
          <w:rFonts w:ascii="Arial" w:hAnsi="Arial" w:cs="Arial"/>
        </w:rPr>
        <w:t>.</w:t>
      </w:r>
      <w:r w:rsidR="002F4CC4">
        <w:rPr>
          <w:rFonts w:ascii="Arial" w:hAnsi="Arial" w:cs="Arial"/>
        </w:rPr>
        <w:t xml:space="preserve"> </w:t>
      </w:r>
    </w:p>
    <w:p w:rsidR="00766936" w:rsidRDefault="00766936" w:rsidP="00826D73">
      <w:pPr>
        <w:spacing w:line="480" w:lineRule="auto"/>
        <w:jc w:val="both"/>
        <w:rPr>
          <w:rFonts w:ascii="Arial" w:hAnsi="Arial" w:cs="Arial"/>
        </w:rPr>
      </w:pPr>
    </w:p>
    <w:p w:rsidR="00A16F54" w:rsidRPr="008F3CAA" w:rsidRDefault="00867DD7" w:rsidP="00826D73">
      <w:pPr>
        <w:spacing w:line="480" w:lineRule="auto"/>
        <w:jc w:val="both"/>
        <w:rPr>
          <w:rFonts w:ascii="Arial" w:hAnsi="Arial" w:cs="Arial"/>
          <w:b/>
          <w:i/>
        </w:rPr>
      </w:pPr>
      <w:r w:rsidRPr="008F3CAA">
        <w:rPr>
          <w:rFonts w:ascii="Arial" w:hAnsi="Arial" w:cs="Arial"/>
          <w:b/>
          <w:i/>
        </w:rPr>
        <w:t xml:space="preserve">4.5.5. </w:t>
      </w:r>
      <w:r w:rsidR="00A16F54" w:rsidRPr="008F3CAA">
        <w:rPr>
          <w:rFonts w:ascii="Arial" w:hAnsi="Arial" w:cs="Arial"/>
          <w:b/>
          <w:i/>
        </w:rPr>
        <w:t>Horneado</w:t>
      </w:r>
    </w:p>
    <w:p w:rsidR="00A16F54" w:rsidRDefault="006E010E" w:rsidP="00826D73">
      <w:pPr>
        <w:spacing w:line="480" w:lineRule="auto"/>
        <w:jc w:val="both"/>
        <w:rPr>
          <w:rFonts w:ascii="Arial" w:hAnsi="Arial" w:cs="Arial"/>
        </w:rPr>
      </w:pPr>
      <w:r>
        <w:rPr>
          <w:rFonts w:ascii="Arial" w:hAnsi="Arial" w:cs="Arial"/>
        </w:rPr>
        <w:t>L</w:t>
      </w:r>
      <w:r w:rsidR="00A16F54">
        <w:rPr>
          <w:rFonts w:ascii="Arial" w:hAnsi="Arial" w:cs="Arial"/>
        </w:rPr>
        <w:t>a masa pasa a la etapa de horneado, en la cual</w:t>
      </w:r>
      <w:r w:rsidR="00803C99">
        <w:rPr>
          <w:rFonts w:ascii="Arial" w:hAnsi="Arial" w:cs="Arial"/>
        </w:rPr>
        <w:t>,</w:t>
      </w:r>
      <w:r w:rsidR="00A16F54">
        <w:rPr>
          <w:rFonts w:ascii="Arial" w:hAnsi="Arial" w:cs="Arial"/>
        </w:rPr>
        <w:t xml:space="preserve"> se ingresa las bandejas</w:t>
      </w:r>
      <w:r w:rsidR="001C1E43">
        <w:rPr>
          <w:rFonts w:ascii="Arial" w:hAnsi="Arial" w:cs="Arial"/>
        </w:rPr>
        <w:t xml:space="preserve"> en </w:t>
      </w:r>
      <w:r w:rsidR="00CC16E9">
        <w:rPr>
          <w:rFonts w:ascii="Arial" w:hAnsi="Arial" w:cs="Arial"/>
        </w:rPr>
        <w:t>los</w:t>
      </w:r>
      <w:r w:rsidR="001C1E43">
        <w:rPr>
          <w:rFonts w:ascii="Arial" w:hAnsi="Arial" w:cs="Arial"/>
        </w:rPr>
        <w:t xml:space="preserve"> horno</w:t>
      </w:r>
      <w:r w:rsidR="00CC16E9">
        <w:rPr>
          <w:rFonts w:ascii="Arial" w:hAnsi="Arial" w:cs="Arial"/>
        </w:rPr>
        <w:t>s</w:t>
      </w:r>
      <w:r w:rsidR="001C1E43">
        <w:rPr>
          <w:rFonts w:ascii="Arial" w:hAnsi="Arial" w:cs="Arial"/>
        </w:rPr>
        <w:t xml:space="preserve"> precalentado</w:t>
      </w:r>
      <w:r w:rsidR="00CC16E9">
        <w:rPr>
          <w:rFonts w:ascii="Arial" w:hAnsi="Arial" w:cs="Arial"/>
        </w:rPr>
        <w:t>s</w:t>
      </w:r>
      <w:r w:rsidR="001C1E43">
        <w:rPr>
          <w:rFonts w:ascii="Arial" w:hAnsi="Arial" w:cs="Arial"/>
        </w:rPr>
        <w:t xml:space="preserve"> de </w:t>
      </w:r>
      <w:r w:rsidR="00CE4277">
        <w:rPr>
          <w:rFonts w:ascii="Arial" w:hAnsi="Arial" w:cs="Arial"/>
        </w:rPr>
        <w:t>10</w:t>
      </w:r>
      <w:r w:rsidR="001C1E43">
        <w:rPr>
          <w:rFonts w:ascii="Arial" w:hAnsi="Arial" w:cs="Arial"/>
        </w:rPr>
        <w:t xml:space="preserve"> pisos</w:t>
      </w:r>
      <w:r w:rsidR="00CC16E9">
        <w:rPr>
          <w:rFonts w:ascii="Arial" w:hAnsi="Arial" w:cs="Arial"/>
        </w:rPr>
        <w:t xml:space="preserve"> y así se obtiene una parada </w:t>
      </w:r>
      <w:r w:rsidR="001847B9">
        <w:rPr>
          <w:rFonts w:ascii="Arial" w:hAnsi="Arial" w:cs="Arial"/>
        </w:rPr>
        <w:t>(20</w:t>
      </w:r>
      <w:r w:rsidR="003F3769">
        <w:rPr>
          <w:rFonts w:ascii="Arial" w:hAnsi="Arial" w:cs="Arial"/>
        </w:rPr>
        <w:t xml:space="preserve"> bandejas de 77 galletas</w:t>
      </w:r>
      <w:r w:rsidR="00CC16E9">
        <w:rPr>
          <w:rFonts w:ascii="Arial" w:hAnsi="Arial" w:cs="Arial"/>
        </w:rPr>
        <w:t xml:space="preserve"> cada una</w:t>
      </w:r>
      <w:r w:rsidR="003F3769">
        <w:rPr>
          <w:rFonts w:ascii="Arial" w:hAnsi="Arial" w:cs="Arial"/>
        </w:rPr>
        <w:t>)</w:t>
      </w:r>
      <w:r w:rsidR="00803C99">
        <w:rPr>
          <w:rFonts w:ascii="Arial" w:hAnsi="Arial" w:cs="Arial"/>
        </w:rPr>
        <w:t xml:space="preserve">. </w:t>
      </w:r>
      <w:r w:rsidR="00A16F54">
        <w:rPr>
          <w:rFonts w:ascii="Arial" w:hAnsi="Arial" w:cs="Arial"/>
        </w:rPr>
        <w:t xml:space="preserve"> </w:t>
      </w:r>
      <w:r w:rsidR="00803C99">
        <w:rPr>
          <w:rFonts w:ascii="Arial" w:hAnsi="Arial" w:cs="Arial"/>
        </w:rPr>
        <w:t xml:space="preserve">Posteriormente </w:t>
      </w:r>
      <w:r w:rsidR="00D20F12">
        <w:rPr>
          <w:rFonts w:ascii="Arial" w:hAnsi="Arial" w:cs="Arial"/>
        </w:rPr>
        <w:t>las bandejas pasan a las repisas de reposo para su enfriamiento.</w:t>
      </w:r>
    </w:p>
    <w:p w:rsidR="00766936" w:rsidRDefault="00766936" w:rsidP="00826D73">
      <w:pPr>
        <w:spacing w:line="480" w:lineRule="auto"/>
        <w:jc w:val="both"/>
        <w:rPr>
          <w:rFonts w:ascii="Arial" w:hAnsi="Arial" w:cs="Arial"/>
        </w:rPr>
      </w:pPr>
    </w:p>
    <w:p w:rsidR="00D20F12" w:rsidRPr="008F3CAA" w:rsidRDefault="00867DD7" w:rsidP="00826D73">
      <w:pPr>
        <w:spacing w:line="480" w:lineRule="auto"/>
        <w:jc w:val="both"/>
        <w:rPr>
          <w:rFonts w:ascii="Arial" w:hAnsi="Arial" w:cs="Arial"/>
          <w:b/>
          <w:i/>
        </w:rPr>
      </w:pPr>
      <w:r w:rsidRPr="008F3CAA">
        <w:rPr>
          <w:rFonts w:ascii="Arial" w:hAnsi="Arial" w:cs="Arial"/>
          <w:b/>
          <w:i/>
        </w:rPr>
        <w:t xml:space="preserve">4 5.6. </w:t>
      </w:r>
      <w:r w:rsidR="00EC2887" w:rsidRPr="008F3CAA">
        <w:rPr>
          <w:rFonts w:ascii="Arial" w:hAnsi="Arial" w:cs="Arial"/>
          <w:b/>
          <w:i/>
        </w:rPr>
        <w:t>Empaquetado</w:t>
      </w:r>
    </w:p>
    <w:p w:rsidR="00EC2887" w:rsidRDefault="00EC2887" w:rsidP="00826D73">
      <w:pPr>
        <w:spacing w:line="480" w:lineRule="auto"/>
        <w:jc w:val="both"/>
        <w:rPr>
          <w:rFonts w:ascii="Arial" w:hAnsi="Arial" w:cs="Arial"/>
        </w:rPr>
      </w:pPr>
      <w:r>
        <w:rPr>
          <w:rFonts w:ascii="Arial" w:hAnsi="Arial" w:cs="Arial"/>
        </w:rPr>
        <w:t>Las galletas son empa</w:t>
      </w:r>
      <w:r w:rsidR="009F1A99">
        <w:rPr>
          <w:rFonts w:ascii="Arial" w:hAnsi="Arial" w:cs="Arial"/>
        </w:rPr>
        <w:t>cadas</w:t>
      </w:r>
      <w:r>
        <w:rPr>
          <w:rFonts w:ascii="Arial" w:hAnsi="Arial" w:cs="Arial"/>
        </w:rPr>
        <w:t xml:space="preserve"> </w:t>
      </w:r>
      <w:r w:rsidR="003F3769">
        <w:rPr>
          <w:rFonts w:ascii="Arial" w:hAnsi="Arial" w:cs="Arial"/>
        </w:rPr>
        <w:t>(</w:t>
      </w:r>
      <w:r w:rsidR="002D7A33">
        <w:rPr>
          <w:rFonts w:ascii="Arial" w:hAnsi="Arial" w:cs="Arial"/>
        </w:rPr>
        <w:t>8</w:t>
      </w:r>
      <w:r w:rsidR="003F3769">
        <w:rPr>
          <w:rFonts w:ascii="Arial" w:hAnsi="Arial" w:cs="Arial"/>
        </w:rPr>
        <w:t xml:space="preserve"> galletas por cada paquete) </w:t>
      </w:r>
      <w:r>
        <w:rPr>
          <w:rFonts w:ascii="Arial" w:hAnsi="Arial" w:cs="Arial"/>
        </w:rPr>
        <w:t xml:space="preserve">y selladas mediante calor para </w:t>
      </w:r>
      <w:r w:rsidR="00B17647">
        <w:rPr>
          <w:rFonts w:ascii="Arial" w:hAnsi="Arial" w:cs="Arial"/>
        </w:rPr>
        <w:t>trasladarlas</w:t>
      </w:r>
      <w:r>
        <w:rPr>
          <w:rFonts w:ascii="Arial" w:hAnsi="Arial" w:cs="Arial"/>
        </w:rPr>
        <w:t xml:space="preserve"> en los depósitos de despacho </w:t>
      </w:r>
      <w:r w:rsidR="00B17647">
        <w:rPr>
          <w:rFonts w:ascii="Arial" w:hAnsi="Arial" w:cs="Arial"/>
        </w:rPr>
        <w:t>y después para su</w:t>
      </w:r>
      <w:r>
        <w:rPr>
          <w:rFonts w:ascii="Arial" w:hAnsi="Arial" w:cs="Arial"/>
        </w:rPr>
        <w:t xml:space="preserve"> distribución y </w:t>
      </w:r>
      <w:r w:rsidR="006E010E">
        <w:rPr>
          <w:rFonts w:ascii="Arial" w:hAnsi="Arial" w:cs="Arial"/>
        </w:rPr>
        <w:t xml:space="preserve">su posterior </w:t>
      </w:r>
      <w:r>
        <w:rPr>
          <w:rFonts w:ascii="Arial" w:hAnsi="Arial" w:cs="Arial"/>
        </w:rPr>
        <w:t xml:space="preserve">venta a los consumidores. </w:t>
      </w:r>
    </w:p>
    <w:p w:rsidR="00766936" w:rsidRDefault="00766936" w:rsidP="00826D73">
      <w:pPr>
        <w:spacing w:line="480" w:lineRule="auto"/>
        <w:jc w:val="both"/>
        <w:rPr>
          <w:rFonts w:ascii="Arial" w:hAnsi="Arial" w:cs="Arial"/>
          <w:b/>
        </w:rPr>
      </w:pPr>
    </w:p>
    <w:p w:rsidR="00766936" w:rsidRPr="00A3756E" w:rsidRDefault="00867DD7" w:rsidP="00826D73">
      <w:pPr>
        <w:spacing w:line="480" w:lineRule="auto"/>
        <w:jc w:val="both"/>
        <w:rPr>
          <w:rFonts w:ascii="Arial" w:hAnsi="Arial" w:cs="Arial"/>
          <w:b/>
          <w:i/>
        </w:rPr>
      </w:pPr>
      <w:r w:rsidRPr="00A3756E">
        <w:rPr>
          <w:rFonts w:ascii="Arial" w:hAnsi="Arial" w:cs="Arial"/>
          <w:b/>
          <w:i/>
        </w:rPr>
        <w:t xml:space="preserve">4.6. </w:t>
      </w:r>
      <w:r w:rsidR="00750EB7" w:rsidRPr="00A3756E">
        <w:rPr>
          <w:rFonts w:ascii="Arial" w:hAnsi="Arial" w:cs="Arial"/>
          <w:b/>
          <w:i/>
        </w:rPr>
        <w:t>Tiempos de producción</w:t>
      </w:r>
    </w:p>
    <w:p w:rsidR="00F95F17" w:rsidRDefault="00A402CA" w:rsidP="00766936">
      <w:pPr>
        <w:spacing w:line="480" w:lineRule="auto"/>
        <w:jc w:val="both"/>
        <w:rPr>
          <w:rFonts w:ascii="Arial" w:hAnsi="Arial" w:cs="Arial"/>
        </w:rPr>
      </w:pPr>
      <w:r>
        <w:rPr>
          <w:rFonts w:ascii="Arial" w:hAnsi="Arial" w:cs="Arial"/>
        </w:rPr>
        <w:t xml:space="preserve">En la </w:t>
      </w:r>
      <w:r w:rsidR="00F95F17">
        <w:rPr>
          <w:rFonts w:ascii="Arial" w:hAnsi="Arial" w:cs="Arial"/>
        </w:rPr>
        <w:t>siguiente</w:t>
      </w:r>
      <w:r>
        <w:rPr>
          <w:rFonts w:ascii="Arial" w:hAnsi="Arial" w:cs="Arial"/>
        </w:rPr>
        <w:t xml:space="preserve"> tabla se muestra un estimado del tiempo de producción desde el mezclado hasta el empaquetado de la galleta SOYLIGHT</w:t>
      </w:r>
      <w:r w:rsidR="00F95F17">
        <w:rPr>
          <w:rFonts w:ascii="Arial" w:hAnsi="Arial" w:cs="Arial"/>
        </w:rPr>
        <w:t>.</w:t>
      </w:r>
    </w:p>
    <w:p w:rsidR="00766936" w:rsidRDefault="00766936" w:rsidP="00766936">
      <w:pPr>
        <w:spacing w:line="480" w:lineRule="auto"/>
        <w:jc w:val="both"/>
        <w:rPr>
          <w:rFonts w:ascii="Arial" w:hAnsi="Arial" w:cs="Arial"/>
        </w:rPr>
      </w:pPr>
    </w:p>
    <w:p w:rsidR="0047166D" w:rsidRDefault="00F95F17" w:rsidP="00766936">
      <w:pPr>
        <w:spacing w:line="480" w:lineRule="auto"/>
        <w:jc w:val="both"/>
        <w:rPr>
          <w:rFonts w:ascii="Arial" w:hAnsi="Arial" w:cs="Arial"/>
        </w:rPr>
      </w:pPr>
      <w:r>
        <w:rPr>
          <w:rFonts w:ascii="Arial" w:hAnsi="Arial" w:cs="Arial"/>
        </w:rPr>
        <w:t xml:space="preserve">El tiempo </w:t>
      </w:r>
      <w:r w:rsidR="007F1700">
        <w:rPr>
          <w:rFonts w:ascii="Arial" w:hAnsi="Arial" w:cs="Arial"/>
        </w:rPr>
        <w:t>d</w:t>
      </w:r>
      <w:r>
        <w:rPr>
          <w:rFonts w:ascii="Arial" w:hAnsi="Arial" w:cs="Arial"/>
        </w:rPr>
        <w:t>e producción se lo estimó mediante una prueba piloto y con comparaciones de elaboración de galletas por parte de panificadoras y pastelerías</w:t>
      </w:r>
      <w:r w:rsidR="00A26C6C">
        <w:rPr>
          <w:rFonts w:ascii="Arial" w:hAnsi="Arial" w:cs="Arial"/>
        </w:rPr>
        <w:t xml:space="preserve"> para </w:t>
      </w:r>
      <w:r w:rsidR="002F4CC4">
        <w:rPr>
          <w:rFonts w:ascii="Arial" w:hAnsi="Arial" w:cs="Arial"/>
        </w:rPr>
        <w:t>una bandeja de 77 galletas</w:t>
      </w:r>
      <w:r>
        <w:rPr>
          <w:rFonts w:ascii="Arial" w:hAnsi="Arial" w:cs="Arial"/>
        </w:rPr>
        <w:t>.</w:t>
      </w:r>
    </w:p>
    <w:p w:rsidR="00A3756E" w:rsidRDefault="00A3756E" w:rsidP="00D910FD">
      <w:pPr>
        <w:spacing w:line="480" w:lineRule="auto"/>
        <w:jc w:val="center"/>
        <w:rPr>
          <w:rFonts w:ascii="Arial" w:hAnsi="Arial" w:cs="Arial"/>
          <w:b/>
        </w:rPr>
      </w:pPr>
    </w:p>
    <w:p w:rsidR="00A3756E" w:rsidRDefault="00A3756E" w:rsidP="00D910FD">
      <w:pPr>
        <w:spacing w:line="480" w:lineRule="auto"/>
        <w:jc w:val="center"/>
        <w:rPr>
          <w:rFonts w:ascii="Arial" w:hAnsi="Arial" w:cs="Arial"/>
          <w:b/>
        </w:rPr>
      </w:pPr>
    </w:p>
    <w:p w:rsidR="00766936" w:rsidRPr="00C50022" w:rsidRDefault="00867DD7" w:rsidP="00C50022">
      <w:pPr>
        <w:spacing w:line="360" w:lineRule="auto"/>
        <w:jc w:val="center"/>
        <w:rPr>
          <w:rFonts w:ascii="Arial" w:hAnsi="Arial" w:cs="Arial"/>
          <w:b/>
        </w:rPr>
      </w:pPr>
      <w:r w:rsidRPr="00C50022">
        <w:rPr>
          <w:rFonts w:ascii="Arial" w:hAnsi="Arial" w:cs="Arial"/>
          <w:b/>
        </w:rPr>
        <w:t>TABLA #</w:t>
      </w:r>
      <w:r w:rsidR="00D910FD" w:rsidRPr="00C50022">
        <w:rPr>
          <w:rFonts w:ascii="Arial" w:hAnsi="Arial" w:cs="Arial"/>
          <w:b/>
        </w:rPr>
        <w:t xml:space="preserve"> 2</w:t>
      </w:r>
      <w:r w:rsidR="00A3756E" w:rsidRPr="00C50022">
        <w:rPr>
          <w:rFonts w:ascii="Arial" w:hAnsi="Arial" w:cs="Arial"/>
          <w:b/>
        </w:rPr>
        <w:t>2</w:t>
      </w:r>
    </w:p>
    <w:tbl>
      <w:tblPr>
        <w:tblW w:w="7471" w:type="dxa"/>
        <w:jc w:val="center"/>
        <w:tblInd w:w="55" w:type="dxa"/>
        <w:tblCellMar>
          <w:left w:w="70" w:type="dxa"/>
          <w:right w:w="70" w:type="dxa"/>
        </w:tblCellMar>
        <w:tblLook w:val="0000"/>
      </w:tblPr>
      <w:tblGrid>
        <w:gridCol w:w="1744"/>
        <w:gridCol w:w="3763"/>
        <w:gridCol w:w="1804"/>
        <w:gridCol w:w="160"/>
      </w:tblGrid>
      <w:tr w:rsidR="0047166D" w:rsidRPr="00C50022">
        <w:trPr>
          <w:trHeight w:val="255"/>
          <w:jc w:val="center"/>
        </w:trPr>
        <w:tc>
          <w:tcPr>
            <w:tcW w:w="7471" w:type="dxa"/>
            <w:gridSpan w:val="4"/>
            <w:tcBorders>
              <w:top w:val="nil"/>
              <w:left w:val="nil"/>
              <w:bottom w:val="nil"/>
              <w:right w:val="nil"/>
            </w:tcBorders>
            <w:shd w:val="clear" w:color="auto" w:fill="auto"/>
            <w:noWrap/>
            <w:vAlign w:val="bottom"/>
          </w:tcPr>
          <w:p w:rsidR="0047166D" w:rsidRPr="00C50022" w:rsidRDefault="0047166D" w:rsidP="00C50022">
            <w:pPr>
              <w:jc w:val="center"/>
              <w:rPr>
                <w:rFonts w:ascii="Arial" w:hAnsi="Arial" w:cs="Arial"/>
                <w:b/>
                <w:bCs/>
              </w:rPr>
            </w:pPr>
            <w:r w:rsidRPr="00C50022">
              <w:rPr>
                <w:rFonts w:ascii="Arial" w:hAnsi="Arial" w:cs="Arial"/>
                <w:b/>
                <w:bCs/>
              </w:rPr>
              <w:t>Tiempo de Producción de la galleta de S</w:t>
            </w:r>
            <w:r w:rsidR="002D7A33" w:rsidRPr="00C50022">
              <w:rPr>
                <w:rFonts w:ascii="Arial" w:hAnsi="Arial" w:cs="Arial"/>
                <w:b/>
                <w:bCs/>
              </w:rPr>
              <w:t>OYLIGHT</w:t>
            </w:r>
            <w:r w:rsidRPr="00C50022">
              <w:rPr>
                <w:rFonts w:ascii="Arial" w:hAnsi="Arial" w:cs="Arial"/>
                <w:b/>
                <w:bCs/>
              </w:rPr>
              <w:t xml:space="preserve"> por bandeja (77 galletas)</w:t>
            </w:r>
          </w:p>
        </w:tc>
      </w:tr>
      <w:tr w:rsidR="0047166D">
        <w:trPr>
          <w:trHeight w:val="270"/>
          <w:jc w:val="center"/>
        </w:trPr>
        <w:tc>
          <w:tcPr>
            <w:tcW w:w="1744" w:type="dxa"/>
            <w:tcBorders>
              <w:top w:val="nil"/>
              <w:left w:val="nil"/>
              <w:bottom w:val="nil"/>
              <w:right w:val="nil"/>
            </w:tcBorders>
            <w:shd w:val="clear" w:color="auto" w:fill="auto"/>
            <w:noWrap/>
            <w:vAlign w:val="bottom"/>
          </w:tcPr>
          <w:p w:rsidR="0047166D" w:rsidRDefault="0047166D">
            <w:pPr>
              <w:rPr>
                <w:rFonts w:ascii="Arial" w:hAnsi="Arial" w:cs="Arial"/>
                <w:sz w:val="20"/>
                <w:szCs w:val="20"/>
              </w:rPr>
            </w:pPr>
          </w:p>
        </w:tc>
        <w:tc>
          <w:tcPr>
            <w:tcW w:w="3763" w:type="dxa"/>
            <w:tcBorders>
              <w:top w:val="nil"/>
              <w:left w:val="nil"/>
              <w:bottom w:val="nil"/>
              <w:right w:val="nil"/>
            </w:tcBorders>
            <w:shd w:val="clear" w:color="auto" w:fill="auto"/>
            <w:noWrap/>
            <w:vAlign w:val="bottom"/>
          </w:tcPr>
          <w:p w:rsidR="0047166D" w:rsidRDefault="0047166D">
            <w:pPr>
              <w:rPr>
                <w:rFonts w:ascii="Arial" w:hAnsi="Arial" w:cs="Arial"/>
                <w:sz w:val="20"/>
                <w:szCs w:val="20"/>
              </w:rPr>
            </w:pPr>
          </w:p>
        </w:tc>
        <w:tc>
          <w:tcPr>
            <w:tcW w:w="1804" w:type="dxa"/>
            <w:tcBorders>
              <w:top w:val="nil"/>
              <w:left w:val="nil"/>
              <w:bottom w:val="nil"/>
              <w:right w:val="nil"/>
            </w:tcBorders>
            <w:shd w:val="clear" w:color="auto" w:fill="auto"/>
            <w:noWrap/>
            <w:vAlign w:val="bottom"/>
          </w:tcPr>
          <w:p w:rsidR="0047166D" w:rsidRDefault="0047166D">
            <w:pPr>
              <w:rPr>
                <w:rFonts w:ascii="Arial" w:hAnsi="Arial" w:cs="Arial"/>
                <w:sz w:val="20"/>
                <w:szCs w:val="20"/>
              </w:rPr>
            </w:pPr>
          </w:p>
        </w:tc>
        <w:tc>
          <w:tcPr>
            <w:tcW w:w="160" w:type="dxa"/>
            <w:tcBorders>
              <w:top w:val="nil"/>
              <w:left w:val="nil"/>
              <w:bottom w:val="nil"/>
              <w:right w:val="nil"/>
            </w:tcBorders>
            <w:shd w:val="clear" w:color="auto" w:fill="auto"/>
            <w:noWrap/>
            <w:vAlign w:val="bottom"/>
          </w:tcPr>
          <w:p w:rsidR="0047166D" w:rsidRDefault="0047166D">
            <w:pPr>
              <w:rPr>
                <w:rFonts w:ascii="Arial" w:hAnsi="Arial" w:cs="Arial"/>
                <w:sz w:val="20"/>
                <w:szCs w:val="20"/>
              </w:rPr>
            </w:pPr>
          </w:p>
        </w:tc>
      </w:tr>
      <w:tr w:rsidR="0047166D">
        <w:trPr>
          <w:trHeight w:val="270"/>
          <w:jc w:val="center"/>
        </w:trPr>
        <w:tc>
          <w:tcPr>
            <w:tcW w:w="1744" w:type="dxa"/>
            <w:tcBorders>
              <w:top w:val="single" w:sz="8" w:space="0" w:color="auto"/>
              <w:left w:val="single" w:sz="8" w:space="0" w:color="auto"/>
              <w:bottom w:val="single" w:sz="8" w:space="0" w:color="auto"/>
              <w:right w:val="nil"/>
            </w:tcBorders>
            <w:shd w:val="clear" w:color="auto" w:fill="auto"/>
            <w:noWrap/>
            <w:vAlign w:val="bottom"/>
          </w:tcPr>
          <w:p w:rsidR="0047166D" w:rsidRDefault="0047166D">
            <w:pPr>
              <w:jc w:val="center"/>
              <w:rPr>
                <w:rFonts w:ascii="Arial" w:hAnsi="Arial" w:cs="Arial"/>
                <w:b/>
                <w:bCs/>
                <w:sz w:val="20"/>
                <w:szCs w:val="20"/>
              </w:rPr>
            </w:pPr>
            <w:r>
              <w:rPr>
                <w:rFonts w:ascii="Arial" w:hAnsi="Arial" w:cs="Arial"/>
                <w:b/>
                <w:bCs/>
                <w:sz w:val="20"/>
                <w:szCs w:val="20"/>
              </w:rPr>
              <w:t>Actividad</w:t>
            </w:r>
          </w:p>
        </w:tc>
        <w:tc>
          <w:tcPr>
            <w:tcW w:w="3763" w:type="dxa"/>
            <w:tcBorders>
              <w:top w:val="single" w:sz="8" w:space="0" w:color="auto"/>
              <w:left w:val="single" w:sz="8" w:space="0" w:color="auto"/>
              <w:bottom w:val="single" w:sz="8" w:space="0" w:color="auto"/>
              <w:right w:val="single" w:sz="8" w:space="0" w:color="auto"/>
            </w:tcBorders>
            <w:shd w:val="clear" w:color="auto" w:fill="auto"/>
            <w:noWrap/>
            <w:vAlign w:val="bottom"/>
          </w:tcPr>
          <w:p w:rsidR="0047166D" w:rsidRDefault="0047166D">
            <w:pPr>
              <w:jc w:val="center"/>
              <w:rPr>
                <w:rFonts w:ascii="Arial" w:hAnsi="Arial" w:cs="Arial"/>
                <w:b/>
                <w:bCs/>
                <w:sz w:val="20"/>
                <w:szCs w:val="20"/>
              </w:rPr>
            </w:pPr>
            <w:r>
              <w:rPr>
                <w:rFonts w:ascii="Arial" w:hAnsi="Arial" w:cs="Arial"/>
                <w:b/>
                <w:bCs/>
                <w:sz w:val="20"/>
                <w:szCs w:val="20"/>
              </w:rPr>
              <w:t>Tipo de maquinaria</w:t>
            </w:r>
          </w:p>
        </w:tc>
        <w:tc>
          <w:tcPr>
            <w:tcW w:w="1804" w:type="dxa"/>
            <w:tcBorders>
              <w:top w:val="single" w:sz="8" w:space="0" w:color="auto"/>
              <w:left w:val="nil"/>
              <w:bottom w:val="single" w:sz="8" w:space="0" w:color="auto"/>
              <w:right w:val="single" w:sz="8" w:space="0" w:color="auto"/>
            </w:tcBorders>
            <w:shd w:val="clear" w:color="auto" w:fill="auto"/>
            <w:noWrap/>
            <w:vAlign w:val="bottom"/>
          </w:tcPr>
          <w:p w:rsidR="0047166D" w:rsidRDefault="0047166D">
            <w:pPr>
              <w:jc w:val="center"/>
              <w:rPr>
                <w:rFonts w:ascii="Arial" w:hAnsi="Arial" w:cs="Arial"/>
                <w:b/>
                <w:bCs/>
                <w:sz w:val="20"/>
                <w:szCs w:val="20"/>
              </w:rPr>
            </w:pPr>
            <w:r>
              <w:rPr>
                <w:rFonts w:ascii="Arial" w:hAnsi="Arial" w:cs="Arial"/>
                <w:b/>
                <w:bCs/>
                <w:sz w:val="20"/>
                <w:szCs w:val="20"/>
              </w:rPr>
              <w:t>Tiempo</w:t>
            </w:r>
          </w:p>
        </w:tc>
        <w:tc>
          <w:tcPr>
            <w:tcW w:w="160" w:type="dxa"/>
            <w:tcBorders>
              <w:top w:val="nil"/>
              <w:left w:val="nil"/>
              <w:bottom w:val="nil"/>
              <w:right w:val="nil"/>
            </w:tcBorders>
            <w:shd w:val="clear" w:color="auto" w:fill="auto"/>
            <w:noWrap/>
            <w:vAlign w:val="bottom"/>
          </w:tcPr>
          <w:p w:rsidR="0047166D" w:rsidRDefault="0047166D">
            <w:pPr>
              <w:rPr>
                <w:rFonts w:ascii="Arial" w:hAnsi="Arial" w:cs="Arial"/>
                <w:sz w:val="20"/>
                <w:szCs w:val="20"/>
              </w:rPr>
            </w:pPr>
          </w:p>
        </w:tc>
      </w:tr>
      <w:tr w:rsidR="0047166D">
        <w:trPr>
          <w:trHeight w:val="255"/>
          <w:jc w:val="center"/>
        </w:trPr>
        <w:tc>
          <w:tcPr>
            <w:tcW w:w="1744" w:type="dxa"/>
            <w:tcBorders>
              <w:top w:val="nil"/>
              <w:left w:val="single" w:sz="8" w:space="0" w:color="auto"/>
              <w:bottom w:val="nil"/>
              <w:right w:val="nil"/>
            </w:tcBorders>
            <w:shd w:val="clear" w:color="auto" w:fill="auto"/>
            <w:noWrap/>
            <w:vAlign w:val="bottom"/>
          </w:tcPr>
          <w:p w:rsidR="0047166D" w:rsidRDefault="0047166D">
            <w:pPr>
              <w:rPr>
                <w:rFonts w:ascii="Arial" w:hAnsi="Arial" w:cs="Arial"/>
                <w:sz w:val="20"/>
                <w:szCs w:val="20"/>
              </w:rPr>
            </w:pPr>
            <w:r>
              <w:rPr>
                <w:rFonts w:ascii="Arial" w:hAnsi="Arial" w:cs="Arial"/>
                <w:sz w:val="20"/>
                <w:szCs w:val="20"/>
              </w:rPr>
              <w:t>Mezclado</w:t>
            </w:r>
          </w:p>
        </w:tc>
        <w:tc>
          <w:tcPr>
            <w:tcW w:w="3763" w:type="dxa"/>
            <w:tcBorders>
              <w:top w:val="nil"/>
              <w:left w:val="single" w:sz="8" w:space="0" w:color="auto"/>
              <w:bottom w:val="nil"/>
              <w:right w:val="single" w:sz="8" w:space="0" w:color="auto"/>
            </w:tcBorders>
            <w:shd w:val="clear" w:color="auto" w:fill="auto"/>
            <w:noWrap/>
            <w:vAlign w:val="bottom"/>
          </w:tcPr>
          <w:p w:rsidR="0047166D" w:rsidRDefault="0047166D">
            <w:pPr>
              <w:rPr>
                <w:rFonts w:ascii="Arial" w:hAnsi="Arial" w:cs="Arial"/>
                <w:sz w:val="20"/>
                <w:szCs w:val="20"/>
              </w:rPr>
            </w:pPr>
            <w:r>
              <w:rPr>
                <w:rFonts w:ascii="Arial" w:hAnsi="Arial" w:cs="Arial"/>
                <w:sz w:val="20"/>
                <w:szCs w:val="20"/>
              </w:rPr>
              <w:t>Mezcladora 2 ciclos</w:t>
            </w:r>
          </w:p>
        </w:tc>
        <w:tc>
          <w:tcPr>
            <w:tcW w:w="1804" w:type="dxa"/>
            <w:tcBorders>
              <w:top w:val="nil"/>
              <w:left w:val="nil"/>
              <w:bottom w:val="nil"/>
              <w:right w:val="single" w:sz="8" w:space="0" w:color="auto"/>
            </w:tcBorders>
            <w:shd w:val="clear" w:color="auto" w:fill="auto"/>
            <w:noWrap/>
            <w:vAlign w:val="bottom"/>
          </w:tcPr>
          <w:p w:rsidR="0047166D" w:rsidRDefault="0047166D">
            <w:pPr>
              <w:jc w:val="center"/>
              <w:rPr>
                <w:rFonts w:ascii="Arial" w:hAnsi="Arial" w:cs="Arial"/>
                <w:sz w:val="20"/>
                <w:szCs w:val="20"/>
              </w:rPr>
            </w:pPr>
            <w:r>
              <w:rPr>
                <w:rFonts w:ascii="Arial" w:hAnsi="Arial" w:cs="Arial"/>
                <w:sz w:val="20"/>
                <w:szCs w:val="20"/>
              </w:rPr>
              <w:t>10 min</w:t>
            </w:r>
          </w:p>
        </w:tc>
        <w:tc>
          <w:tcPr>
            <w:tcW w:w="160" w:type="dxa"/>
            <w:tcBorders>
              <w:top w:val="nil"/>
              <w:left w:val="nil"/>
              <w:bottom w:val="nil"/>
              <w:right w:val="nil"/>
            </w:tcBorders>
            <w:shd w:val="clear" w:color="auto" w:fill="auto"/>
            <w:noWrap/>
            <w:vAlign w:val="bottom"/>
          </w:tcPr>
          <w:p w:rsidR="0047166D" w:rsidRDefault="0047166D">
            <w:pPr>
              <w:rPr>
                <w:rFonts w:ascii="Arial" w:hAnsi="Arial" w:cs="Arial"/>
                <w:sz w:val="20"/>
                <w:szCs w:val="20"/>
              </w:rPr>
            </w:pPr>
          </w:p>
        </w:tc>
      </w:tr>
      <w:tr w:rsidR="0047166D">
        <w:trPr>
          <w:trHeight w:val="255"/>
          <w:jc w:val="center"/>
        </w:trPr>
        <w:tc>
          <w:tcPr>
            <w:tcW w:w="1744" w:type="dxa"/>
            <w:tcBorders>
              <w:top w:val="nil"/>
              <w:left w:val="single" w:sz="8" w:space="0" w:color="auto"/>
              <w:bottom w:val="nil"/>
              <w:right w:val="nil"/>
            </w:tcBorders>
            <w:shd w:val="clear" w:color="auto" w:fill="auto"/>
            <w:noWrap/>
            <w:vAlign w:val="bottom"/>
          </w:tcPr>
          <w:p w:rsidR="0047166D" w:rsidRDefault="0047166D">
            <w:pPr>
              <w:rPr>
                <w:rFonts w:ascii="Arial" w:hAnsi="Arial" w:cs="Arial"/>
                <w:sz w:val="20"/>
                <w:szCs w:val="20"/>
              </w:rPr>
            </w:pPr>
            <w:r>
              <w:rPr>
                <w:rFonts w:ascii="Arial" w:hAnsi="Arial" w:cs="Arial"/>
                <w:sz w:val="20"/>
                <w:szCs w:val="20"/>
              </w:rPr>
              <w:t>Amasado</w:t>
            </w:r>
          </w:p>
        </w:tc>
        <w:tc>
          <w:tcPr>
            <w:tcW w:w="3763" w:type="dxa"/>
            <w:tcBorders>
              <w:top w:val="nil"/>
              <w:left w:val="single" w:sz="8" w:space="0" w:color="auto"/>
              <w:bottom w:val="nil"/>
              <w:right w:val="single" w:sz="8" w:space="0" w:color="auto"/>
            </w:tcBorders>
            <w:shd w:val="clear" w:color="auto" w:fill="auto"/>
            <w:noWrap/>
            <w:vAlign w:val="bottom"/>
          </w:tcPr>
          <w:p w:rsidR="0047166D" w:rsidRDefault="0047166D">
            <w:pPr>
              <w:rPr>
                <w:rFonts w:ascii="Arial" w:hAnsi="Arial" w:cs="Arial"/>
                <w:sz w:val="20"/>
                <w:szCs w:val="20"/>
              </w:rPr>
            </w:pPr>
            <w:r>
              <w:rPr>
                <w:rFonts w:ascii="Arial" w:hAnsi="Arial" w:cs="Arial"/>
                <w:sz w:val="20"/>
                <w:szCs w:val="20"/>
              </w:rPr>
              <w:t>Amasadora doble rodillo</w:t>
            </w:r>
          </w:p>
        </w:tc>
        <w:tc>
          <w:tcPr>
            <w:tcW w:w="1804" w:type="dxa"/>
            <w:tcBorders>
              <w:top w:val="nil"/>
              <w:left w:val="nil"/>
              <w:bottom w:val="nil"/>
              <w:right w:val="single" w:sz="8" w:space="0" w:color="auto"/>
            </w:tcBorders>
            <w:shd w:val="clear" w:color="auto" w:fill="auto"/>
            <w:noWrap/>
            <w:vAlign w:val="bottom"/>
          </w:tcPr>
          <w:p w:rsidR="0047166D" w:rsidRDefault="0047166D">
            <w:pPr>
              <w:jc w:val="center"/>
              <w:rPr>
                <w:rFonts w:ascii="Arial" w:hAnsi="Arial" w:cs="Arial"/>
                <w:sz w:val="20"/>
                <w:szCs w:val="20"/>
              </w:rPr>
            </w:pPr>
            <w:r>
              <w:rPr>
                <w:rFonts w:ascii="Arial" w:hAnsi="Arial" w:cs="Arial"/>
                <w:sz w:val="20"/>
                <w:szCs w:val="20"/>
              </w:rPr>
              <w:t>1 min</w:t>
            </w:r>
          </w:p>
        </w:tc>
        <w:tc>
          <w:tcPr>
            <w:tcW w:w="160" w:type="dxa"/>
            <w:tcBorders>
              <w:top w:val="nil"/>
              <w:left w:val="nil"/>
              <w:bottom w:val="nil"/>
              <w:right w:val="nil"/>
            </w:tcBorders>
            <w:shd w:val="clear" w:color="auto" w:fill="auto"/>
            <w:noWrap/>
            <w:vAlign w:val="bottom"/>
          </w:tcPr>
          <w:p w:rsidR="0047166D" w:rsidRDefault="0047166D">
            <w:pPr>
              <w:rPr>
                <w:rFonts w:ascii="Arial" w:hAnsi="Arial" w:cs="Arial"/>
                <w:sz w:val="20"/>
                <w:szCs w:val="20"/>
              </w:rPr>
            </w:pPr>
          </w:p>
        </w:tc>
      </w:tr>
      <w:tr w:rsidR="0047166D">
        <w:trPr>
          <w:trHeight w:val="255"/>
          <w:jc w:val="center"/>
        </w:trPr>
        <w:tc>
          <w:tcPr>
            <w:tcW w:w="1744" w:type="dxa"/>
            <w:tcBorders>
              <w:top w:val="nil"/>
              <w:left w:val="single" w:sz="8" w:space="0" w:color="auto"/>
              <w:bottom w:val="nil"/>
              <w:right w:val="nil"/>
            </w:tcBorders>
            <w:shd w:val="clear" w:color="auto" w:fill="auto"/>
            <w:noWrap/>
            <w:vAlign w:val="bottom"/>
          </w:tcPr>
          <w:p w:rsidR="0047166D" w:rsidRDefault="0047166D">
            <w:pPr>
              <w:rPr>
                <w:rFonts w:ascii="Arial" w:hAnsi="Arial" w:cs="Arial"/>
                <w:sz w:val="20"/>
                <w:szCs w:val="20"/>
              </w:rPr>
            </w:pPr>
            <w:r>
              <w:rPr>
                <w:rFonts w:ascii="Arial" w:hAnsi="Arial" w:cs="Arial"/>
                <w:sz w:val="20"/>
                <w:szCs w:val="20"/>
              </w:rPr>
              <w:t>Formado</w:t>
            </w:r>
          </w:p>
        </w:tc>
        <w:tc>
          <w:tcPr>
            <w:tcW w:w="3763" w:type="dxa"/>
            <w:tcBorders>
              <w:top w:val="nil"/>
              <w:left w:val="single" w:sz="8" w:space="0" w:color="auto"/>
              <w:bottom w:val="nil"/>
              <w:right w:val="single" w:sz="8" w:space="0" w:color="auto"/>
            </w:tcBorders>
            <w:shd w:val="clear" w:color="auto" w:fill="auto"/>
            <w:noWrap/>
            <w:vAlign w:val="bottom"/>
          </w:tcPr>
          <w:p w:rsidR="0047166D" w:rsidRDefault="0047166D">
            <w:pPr>
              <w:rPr>
                <w:rFonts w:ascii="Arial" w:hAnsi="Arial" w:cs="Arial"/>
                <w:sz w:val="20"/>
                <w:szCs w:val="20"/>
              </w:rPr>
            </w:pPr>
            <w:r>
              <w:rPr>
                <w:rFonts w:ascii="Arial" w:hAnsi="Arial" w:cs="Arial"/>
                <w:sz w:val="20"/>
                <w:szCs w:val="20"/>
              </w:rPr>
              <w:t>Mesa de trabajo inoxidable</w:t>
            </w:r>
          </w:p>
        </w:tc>
        <w:tc>
          <w:tcPr>
            <w:tcW w:w="1804" w:type="dxa"/>
            <w:tcBorders>
              <w:top w:val="nil"/>
              <w:left w:val="nil"/>
              <w:bottom w:val="nil"/>
              <w:right w:val="single" w:sz="8" w:space="0" w:color="auto"/>
            </w:tcBorders>
            <w:shd w:val="clear" w:color="auto" w:fill="auto"/>
            <w:noWrap/>
            <w:vAlign w:val="bottom"/>
          </w:tcPr>
          <w:p w:rsidR="0047166D" w:rsidRDefault="0047166D">
            <w:pPr>
              <w:jc w:val="center"/>
              <w:rPr>
                <w:rFonts w:ascii="Arial" w:hAnsi="Arial" w:cs="Arial"/>
                <w:sz w:val="20"/>
                <w:szCs w:val="20"/>
              </w:rPr>
            </w:pPr>
            <w:r>
              <w:rPr>
                <w:rFonts w:ascii="Arial" w:hAnsi="Arial" w:cs="Arial"/>
                <w:sz w:val="20"/>
                <w:szCs w:val="20"/>
              </w:rPr>
              <w:t>3 min</w:t>
            </w:r>
          </w:p>
        </w:tc>
        <w:tc>
          <w:tcPr>
            <w:tcW w:w="160" w:type="dxa"/>
            <w:tcBorders>
              <w:top w:val="nil"/>
              <w:left w:val="nil"/>
              <w:bottom w:val="nil"/>
              <w:right w:val="nil"/>
            </w:tcBorders>
            <w:shd w:val="clear" w:color="auto" w:fill="auto"/>
            <w:noWrap/>
            <w:vAlign w:val="bottom"/>
          </w:tcPr>
          <w:p w:rsidR="0047166D" w:rsidRDefault="0047166D">
            <w:pPr>
              <w:rPr>
                <w:rFonts w:ascii="Arial" w:hAnsi="Arial" w:cs="Arial"/>
                <w:sz w:val="20"/>
                <w:szCs w:val="20"/>
              </w:rPr>
            </w:pPr>
          </w:p>
        </w:tc>
      </w:tr>
      <w:tr w:rsidR="0047166D">
        <w:trPr>
          <w:trHeight w:val="255"/>
          <w:jc w:val="center"/>
        </w:trPr>
        <w:tc>
          <w:tcPr>
            <w:tcW w:w="1744" w:type="dxa"/>
            <w:tcBorders>
              <w:top w:val="nil"/>
              <w:left w:val="single" w:sz="8" w:space="0" w:color="auto"/>
              <w:bottom w:val="nil"/>
              <w:right w:val="nil"/>
            </w:tcBorders>
            <w:shd w:val="clear" w:color="auto" w:fill="auto"/>
            <w:noWrap/>
            <w:vAlign w:val="bottom"/>
          </w:tcPr>
          <w:p w:rsidR="0047166D" w:rsidRDefault="0047166D">
            <w:pPr>
              <w:rPr>
                <w:rFonts w:ascii="Arial" w:hAnsi="Arial" w:cs="Arial"/>
                <w:sz w:val="20"/>
                <w:szCs w:val="20"/>
              </w:rPr>
            </w:pPr>
            <w:r>
              <w:rPr>
                <w:rFonts w:ascii="Arial" w:hAnsi="Arial" w:cs="Arial"/>
                <w:sz w:val="20"/>
                <w:szCs w:val="20"/>
              </w:rPr>
              <w:t>Leudado</w:t>
            </w:r>
          </w:p>
        </w:tc>
        <w:tc>
          <w:tcPr>
            <w:tcW w:w="3763" w:type="dxa"/>
            <w:tcBorders>
              <w:top w:val="nil"/>
              <w:left w:val="single" w:sz="8" w:space="0" w:color="auto"/>
              <w:bottom w:val="nil"/>
              <w:right w:val="single" w:sz="8" w:space="0" w:color="auto"/>
            </w:tcBorders>
            <w:shd w:val="clear" w:color="auto" w:fill="auto"/>
            <w:noWrap/>
            <w:vAlign w:val="bottom"/>
          </w:tcPr>
          <w:p w:rsidR="0047166D" w:rsidRDefault="0047166D">
            <w:pPr>
              <w:rPr>
                <w:rFonts w:ascii="Arial" w:hAnsi="Arial" w:cs="Arial"/>
                <w:sz w:val="20"/>
                <w:szCs w:val="20"/>
              </w:rPr>
            </w:pPr>
            <w:r>
              <w:rPr>
                <w:rFonts w:ascii="Arial" w:hAnsi="Arial" w:cs="Arial"/>
                <w:sz w:val="20"/>
                <w:szCs w:val="20"/>
              </w:rPr>
              <w:t>Estanterías</w:t>
            </w:r>
          </w:p>
        </w:tc>
        <w:tc>
          <w:tcPr>
            <w:tcW w:w="1804" w:type="dxa"/>
            <w:tcBorders>
              <w:top w:val="nil"/>
              <w:left w:val="nil"/>
              <w:bottom w:val="nil"/>
              <w:right w:val="single" w:sz="8" w:space="0" w:color="auto"/>
            </w:tcBorders>
            <w:shd w:val="clear" w:color="auto" w:fill="auto"/>
            <w:noWrap/>
            <w:vAlign w:val="bottom"/>
          </w:tcPr>
          <w:p w:rsidR="0047166D" w:rsidRDefault="0047166D">
            <w:pPr>
              <w:jc w:val="center"/>
              <w:rPr>
                <w:rFonts w:ascii="Arial" w:hAnsi="Arial" w:cs="Arial"/>
                <w:sz w:val="20"/>
                <w:szCs w:val="20"/>
              </w:rPr>
            </w:pPr>
            <w:r>
              <w:rPr>
                <w:rFonts w:ascii="Arial" w:hAnsi="Arial" w:cs="Arial"/>
                <w:sz w:val="20"/>
                <w:szCs w:val="20"/>
              </w:rPr>
              <w:t>1 hora</w:t>
            </w:r>
          </w:p>
        </w:tc>
        <w:tc>
          <w:tcPr>
            <w:tcW w:w="160" w:type="dxa"/>
            <w:tcBorders>
              <w:top w:val="nil"/>
              <w:left w:val="nil"/>
              <w:bottom w:val="nil"/>
              <w:right w:val="nil"/>
            </w:tcBorders>
            <w:shd w:val="clear" w:color="auto" w:fill="auto"/>
            <w:noWrap/>
            <w:vAlign w:val="bottom"/>
          </w:tcPr>
          <w:p w:rsidR="0047166D" w:rsidRDefault="0047166D">
            <w:pPr>
              <w:rPr>
                <w:rFonts w:ascii="Arial" w:hAnsi="Arial" w:cs="Arial"/>
                <w:sz w:val="20"/>
                <w:szCs w:val="20"/>
              </w:rPr>
            </w:pPr>
          </w:p>
        </w:tc>
      </w:tr>
      <w:tr w:rsidR="0047166D">
        <w:trPr>
          <w:trHeight w:val="255"/>
          <w:jc w:val="center"/>
        </w:trPr>
        <w:tc>
          <w:tcPr>
            <w:tcW w:w="1744" w:type="dxa"/>
            <w:tcBorders>
              <w:top w:val="nil"/>
              <w:left w:val="single" w:sz="8" w:space="0" w:color="auto"/>
              <w:bottom w:val="nil"/>
              <w:right w:val="nil"/>
            </w:tcBorders>
            <w:shd w:val="clear" w:color="auto" w:fill="auto"/>
            <w:noWrap/>
            <w:vAlign w:val="bottom"/>
          </w:tcPr>
          <w:p w:rsidR="0047166D" w:rsidRDefault="0047166D">
            <w:pPr>
              <w:rPr>
                <w:rFonts w:ascii="Arial" w:hAnsi="Arial" w:cs="Arial"/>
                <w:sz w:val="20"/>
                <w:szCs w:val="20"/>
              </w:rPr>
            </w:pPr>
            <w:r>
              <w:rPr>
                <w:rFonts w:ascii="Arial" w:hAnsi="Arial" w:cs="Arial"/>
                <w:sz w:val="20"/>
                <w:szCs w:val="20"/>
              </w:rPr>
              <w:t>Horneado</w:t>
            </w:r>
          </w:p>
        </w:tc>
        <w:tc>
          <w:tcPr>
            <w:tcW w:w="3763" w:type="dxa"/>
            <w:tcBorders>
              <w:top w:val="nil"/>
              <w:left w:val="single" w:sz="8" w:space="0" w:color="auto"/>
              <w:bottom w:val="nil"/>
              <w:right w:val="single" w:sz="8" w:space="0" w:color="auto"/>
            </w:tcBorders>
            <w:shd w:val="clear" w:color="auto" w:fill="auto"/>
            <w:noWrap/>
            <w:vAlign w:val="bottom"/>
          </w:tcPr>
          <w:p w:rsidR="0047166D" w:rsidRDefault="0047166D">
            <w:pPr>
              <w:rPr>
                <w:rFonts w:ascii="Arial" w:hAnsi="Arial" w:cs="Arial"/>
                <w:sz w:val="20"/>
                <w:szCs w:val="20"/>
              </w:rPr>
            </w:pPr>
            <w:r>
              <w:rPr>
                <w:rFonts w:ascii="Arial" w:hAnsi="Arial" w:cs="Arial"/>
                <w:sz w:val="20"/>
                <w:szCs w:val="20"/>
              </w:rPr>
              <w:t>Horno TOPCO 10 pisos</w:t>
            </w:r>
          </w:p>
        </w:tc>
        <w:tc>
          <w:tcPr>
            <w:tcW w:w="1804" w:type="dxa"/>
            <w:tcBorders>
              <w:top w:val="nil"/>
              <w:left w:val="nil"/>
              <w:bottom w:val="nil"/>
              <w:right w:val="single" w:sz="8" w:space="0" w:color="auto"/>
            </w:tcBorders>
            <w:shd w:val="clear" w:color="auto" w:fill="auto"/>
            <w:noWrap/>
            <w:vAlign w:val="bottom"/>
          </w:tcPr>
          <w:p w:rsidR="0047166D" w:rsidRDefault="0047166D">
            <w:pPr>
              <w:jc w:val="center"/>
              <w:rPr>
                <w:rFonts w:ascii="Arial" w:hAnsi="Arial" w:cs="Arial"/>
                <w:sz w:val="20"/>
                <w:szCs w:val="20"/>
              </w:rPr>
            </w:pPr>
            <w:r>
              <w:rPr>
                <w:rFonts w:ascii="Arial" w:hAnsi="Arial" w:cs="Arial"/>
                <w:sz w:val="20"/>
                <w:szCs w:val="20"/>
              </w:rPr>
              <w:t>15 min</w:t>
            </w:r>
          </w:p>
        </w:tc>
        <w:tc>
          <w:tcPr>
            <w:tcW w:w="160" w:type="dxa"/>
            <w:tcBorders>
              <w:top w:val="nil"/>
              <w:left w:val="nil"/>
              <w:bottom w:val="nil"/>
              <w:right w:val="nil"/>
            </w:tcBorders>
            <w:shd w:val="clear" w:color="auto" w:fill="auto"/>
            <w:noWrap/>
            <w:vAlign w:val="bottom"/>
          </w:tcPr>
          <w:p w:rsidR="0047166D" w:rsidRDefault="0047166D">
            <w:pPr>
              <w:rPr>
                <w:rFonts w:ascii="Arial" w:hAnsi="Arial" w:cs="Arial"/>
                <w:sz w:val="20"/>
                <w:szCs w:val="20"/>
              </w:rPr>
            </w:pPr>
          </w:p>
        </w:tc>
      </w:tr>
      <w:tr w:rsidR="0047166D">
        <w:trPr>
          <w:trHeight w:val="270"/>
          <w:jc w:val="center"/>
        </w:trPr>
        <w:tc>
          <w:tcPr>
            <w:tcW w:w="1744" w:type="dxa"/>
            <w:tcBorders>
              <w:top w:val="nil"/>
              <w:left w:val="single" w:sz="8" w:space="0" w:color="auto"/>
              <w:bottom w:val="single" w:sz="8" w:space="0" w:color="auto"/>
              <w:right w:val="nil"/>
            </w:tcBorders>
            <w:shd w:val="clear" w:color="auto" w:fill="auto"/>
            <w:noWrap/>
            <w:vAlign w:val="bottom"/>
          </w:tcPr>
          <w:p w:rsidR="0047166D" w:rsidRDefault="0047166D">
            <w:pPr>
              <w:rPr>
                <w:rFonts w:ascii="Arial" w:hAnsi="Arial" w:cs="Arial"/>
                <w:sz w:val="20"/>
                <w:szCs w:val="20"/>
              </w:rPr>
            </w:pPr>
            <w:r>
              <w:rPr>
                <w:rFonts w:ascii="Arial" w:hAnsi="Arial" w:cs="Arial"/>
                <w:sz w:val="20"/>
                <w:szCs w:val="20"/>
              </w:rPr>
              <w:t>Empaquetado</w:t>
            </w:r>
          </w:p>
        </w:tc>
        <w:tc>
          <w:tcPr>
            <w:tcW w:w="3763" w:type="dxa"/>
            <w:tcBorders>
              <w:top w:val="nil"/>
              <w:left w:val="single" w:sz="8" w:space="0" w:color="auto"/>
              <w:bottom w:val="single" w:sz="8" w:space="0" w:color="auto"/>
              <w:right w:val="single" w:sz="8" w:space="0" w:color="auto"/>
            </w:tcBorders>
            <w:shd w:val="clear" w:color="auto" w:fill="auto"/>
            <w:noWrap/>
            <w:vAlign w:val="bottom"/>
          </w:tcPr>
          <w:p w:rsidR="0047166D" w:rsidRDefault="0047166D">
            <w:pPr>
              <w:rPr>
                <w:rFonts w:ascii="Arial" w:hAnsi="Arial" w:cs="Arial"/>
                <w:sz w:val="20"/>
                <w:szCs w:val="20"/>
              </w:rPr>
            </w:pPr>
            <w:r>
              <w:rPr>
                <w:rFonts w:ascii="Arial" w:hAnsi="Arial" w:cs="Arial"/>
                <w:sz w:val="20"/>
                <w:szCs w:val="20"/>
              </w:rPr>
              <w:t>Mesa de trabajo inoxidable</w:t>
            </w:r>
          </w:p>
        </w:tc>
        <w:tc>
          <w:tcPr>
            <w:tcW w:w="1804" w:type="dxa"/>
            <w:tcBorders>
              <w:top w:val="nil"/>
              <w:left w:val="nil"/>
              <w:bottom w:val="single" w:sz="8" w:space="0" w:color="auto"/>
              <w:right w:val="single" w:sz="8" w:space="0" w:color="auto"/>
            </w:tcBorders>
            <w:shd w:val="clear" w:color="auto" w:fill="auto"/>
            <w:noWrap/>
            <w:vAlign w:val="bottom"/>
          </w:tcPr>
          <w:p w:rsidR="0047166D" w:rsidRDefault="0047166D">
            <w:pPr>
              <w:jc w:val="center"/>
              <w:rPr>
                <w:rFonts w:ascii="Arial" w:hAnsi="Arial" w:cs="Arial"/>
                <w:sz w:val="20"/>
                <w:szCs w:val="20"/>
              </w:rPr>
            </w:pPr>
            <w:r>
              <w:rPr>
                <w:rFonts w:ascii="Arial" w:hAnsi="Arial" w:cs="Arial"/>
                <w:sz w:val="20"/>
                <w:szCs w:val="20"/>
              </w:rPr>
              <w:t>5 min</w:t>
            </w:r>
          </w:p>
        </w:tc>
        <w:tc>
          <w:tcPr>
            <w:tcW w:w="160" w:type="dxa"/>
            <w:tcBorders>
              <w:top w:val="nil"/>
              <w:left w:val="nil"/>
              <w:bottom w:val="nil"/>
              <w:right w:val="nil"/>
            </w:tcBorders>
            <w:shd w:val="clear" w:color="auto" w:fill="auto"/>
            <w:noWrap/>
            <w:vAlign w:val="bottom"/>
          </w:tcPr>
          <w:p w:rsidR="0047166D" w:rsidRDefault="0047166D">
            <w:pPr>
              <w:rPr>
                <w:rFonts w:ascii="Arial" w:hAnsi="Arial" w:cs="Arial"/>
                <w:sz w:val="20"/>
                <w:szCs w:val="20"/>
              </w:rPr>
            </w:pPr>
          </w:p>
        </w:tc>
      </w:tr>
      <w:tr w:rsidR="0047166D">
        <w:trPr>
          <w:trHeight w:val="270"/>
          <w:jc w:val="center"/>
        </w:trPr>
        <w:tc>
          <w:tcPr>
            <w:tcW w:w="1744" w:type="dxa"/>
            <w:tcBorders>
              <w:top w:val="nil"/>
              <w:left w:val="nil"/>
              <w:bottom w:val="nil"/>
              <w:right w:val="nil"/>
            </w:tcBorders>
            <w:shd w:val="clear" w:color="auto" w:fill="auto"/>
            <w:noWrap/>
            <w:vAlign w:val="bottom"/>
          </w:tcPr>
          <w:p w:rsidR="0047166D" w:rsidRDefault="0047166D">
            <w:pPr>
              <w:rPr>
                <w:rFonts w:ascii="Arial" w:hAnsi="Arial" w:cs="Arial"/>
                <w:sz w:val="20"/>
                <w:szCs w:val="20"/>
              </w:rPr>
            </w:pPr>
          </w:p>
        </w:tc>
        <w:tc>
          <w:tcPr>
            <w:tcW w:w="3763" w:type="dxa"/>
            <w:tcBorders>
              <w:top w:val="nil"/>
              <w:left w:val="single" w:sz="8" w:space="0" w:color="auto"/>
              <w:bottom w:val="single" w:sz="8" w:space="0" w:color="auto"/>
              <w:right w:val="nil"/>
            </w:tcBorders>
            <w:shd w:val="clear" w:color="auto" w:fill="auto"/>
            <w:noWrap/>
            <w:vAlign w:val="bottom"/>
          </w:tcPr>
          <w:p w:rsidR="0047166D" w:rsidRDefault="0047166D">
            <w:pPr>
              <w:rPr>
                <w:rFonts w:ascii="Arial" w:hAnsi="Arial" w:cs="Arial"/>
                <w:b/>
                <w:bCs/>
                <w:sz w:val="20"/>
                <w:szCs w:val="20"/>
              </w:rPr>
            </w:pPr>
            <w:r>
              <w:rPr>
                <w:rFonts w:ascii="Arial" w:hAnsi="Arial" w:cs="Arial"/>
                <w:b/>
                <w:bCs/>
                <w:sz w:val="20"/>
                <w:szCs w:val="20"/>
              </w:rPr>
              <w:t>Total de Tiempo por bandeja</w:t>
            </w:r>
          </w:p>
        </w:tc>
        <w:tc>
          <w:tcPr>
            <w:tcW w:w="1804" w:type="dxa"/>
            <w:tcBorders>
              <w:top w:val="nil"/>
              <w:left w:val="single" w:sz="8" w:space="0" w:color="auto"/>
              <w:bottom w:val="single" w:sz="8" w:space="0" w:color="auto"/>
              <w:right w:val="single" w:sz="8" w:space="0" w:color="auto"/>
            </w:tcBorders>
            <w:shd w:val="clear" w:color="auto" w:fill="auto"/>
            <w:noWrap/>
            <w:vAlign w:val="bottom"/>
          </w:tcPr>
          <w:p w:rsidR="0047166D" w:rsidRDefault="0047166D">
            <w:pPr>
              <w:jc w:val="center"/>
              <w:rPr>
                <w:rFonts w:ascii="Arial" w:hAnsi="Arial" w:cs="Arial"/>
                <w:b/>
                <w:bCs/>
                <w:sz w:val="20"/>
                <w:szCs w:val="20"/>
              </w:rPr>
            </w:pPr>
            <w:r>
              <w:rPr>
                <w:rFonts w:ascii="Arial" w:hAnsi="Arial" w:cs="Arial"/>
                <w:b/>
                <w:bCs/>
                <w:sz w:val="20"/>
                <w:szCs w:val="20"/>
              </w:rPr>
              <w:t>1 hora 36 min</w:t>
            </w:r>
          </w:p>
        </w:tc>
        <w:tc>
          <w:tcPr>
            <w:tcW w:w="160" w:type="dxa"/>
            <w:tcBorders>
              <w:top w:val="nil"/>
              <w:left w:val="nil"/>
              <w:bottom w:val="nil"/>
              <w:right w:val="nil"/>
            </w:tcBorders>
            <w:shd w:val="clear" w:color="auto" w:fill="auto"/>
            <w:noWrap/>
            <w:vAlign w:val="bottom"/>
          </w:tcPr>
          <w:p w:rsidR="0047166D" w:rsidRDefault="0047166D">
            <w:pPr>
              <w:rPr>
                <w:rFonts w:ascii="Arial" w:hAnsi="Arial" w:cs="Arial"/>
                <w:sz w:val="20"/>
                <w:szCs w:val="20"/>
              </w:rPr>
            </w:pPr>
          </w:p>
        </w:tc>
      </w:tr>
    </w:tbl>
    <w:p w:rsidR="002A3B5E" w:rsidRPr="0052278D" w:rsidRDefault="002A3B5E" w:rsidP="002A3B5E">
      <w:pPr>
        <w:ind w:firstLine="708"/>
        <w:rPr>
          <w:rFonts w:ascii="Arial" w:hAnsi="Arial" w:cs="Arial"/>
          <w:b/>
          <w:sz w:val="18"/>
          <w:szCs w:val="18"/>
        </w:rPr>
      </w:pPr>
      <w:r w:rsidRPr="0052278D">
        <w:rPr>
          <w:rFonts w:ascii="Arial" w:hAnsi="Arial" w:cs="Arial"/>
          <w:b/>
          <w:sz w:val="18"/>
          <w:szCs w:val="18"/>
        </w:rPr>
        <w:t>Elaborado por: El autor</w:t>
      </w:r>
    </w:p>
    <w:p w:rsidR="00750EB7" w:rsidRDefault="00750EB7" w:rsidP="007B7D51">
      <w:pPr>
        <w:spacing w:line="480" w:lineRule="auto"/>
        <w:jc w:val="both"/>
        <w:rPr>
          <w:rFonts w:ascii="Arial" w:hAnsi="Arial" w:cs="Arial"/>
        </w:rPr>
      </w:pPr>
    </w:p>
    <w:p w:rsidR="002A3B5E" w:rsidRDefault="002A3B5E" w:rsidP="007B7D51">
      <w:pPr>
        <w:spacing w:line="480" w:lineRule="auto"/>
        <w:jc w:val="both"/>
        <w:rPr>
          <w:rFonts w:ascii="Arial" w:hAnsi="Arial" w:cs="Arial"/>
          <w:b/>
        </w:rPr>
      </w:pPr>
    </w:p>
    <w:p w:rsidR="0047166D" w:rsidRPr="007B7D51" w:rsidRDefault="00D910FD" w:rsidP="007B7D51">
      <w:pPr>
        <w:spacing w:line="480" w:lineRule="auto"/>
        <w:jc w:val="both"/>
        <w:rPr>
          <w:rFonts w:ascii="Arial" w:hAnsi="Arial" w:cs="Arial"/>
          <w:b/>
        </w:rPr>
      </w:pPr>
      <w:r>
        <w:rPr>
          <w:rFonts w:ascii="Arial" w:hAnsi="Arial" w:cs="Arial"/>
          <w:b/>
        </w:rPr>
        <w:t xml:space="preserve">4.7. </w:t>
      </w:r>
      <w:r w:rsidR="0047166D" w:rsidRPr="007B7D51">
        <w:rPr>
          <w:rFonts w:ascii="Arial" w:hAnsi="Arial" w:cs="Arial"/>
          <w:b/>
        </w:rPr>
        <w:t>Capacidad de producción</w:t>
      </w:r>
    </w:p>
    <w:p w:rsidR="00741DF3" w:rsidRDefault="0047166D" w:rsidP="00766936">
      <w:pPr>
        <w:spacing w:line="480" w:lineRule="auto"/>
        <w:jc w:val="both"/>
        <w:rPr>
          <w:rFonts w:ascii="Arial" w:hAnsi="Arial" w:cs="Arial"/>
        </w:rPr>
      </w:pPr>
      <w:r>
        <w:rPr>
          <w:rFonts w:ascii="Arial" w:hAnsi="Arial" w:cs="Arial"/>
        </w:rPr>
        <w:t>La capacidad de producción</w:t>
      </w:r>
      <w:r w:rsidR="007B7D51">
        <w:rPr>
          <w:rFonts w:ascii="Arial" w:hAnsi="Arial" w:cs="Arial"/>
        </w:rPr>
        <w:t xml:space="preserve"> de las galletas SOYLIGHT se la estimó mediante los tiempos de producción en cada proceso en un día laboral descontando las horas </w:t>
      </w:r>
      <w:r w:rsidR="0049570D">
        <w:rPr>
          <w:rFonts w:ascii="Arial" w:hAnsi="Arial" w:cs="Arial"/>
        </w:rPr>
        <w:t>p</w:t>
      </w:r>
      <w:r w:rsidR="00EC1C38">
        <w:rPr>
          <w:rFonts w:ascii="Arial" w:hAnsi="Arial" w:cs="Arial"/>
        </w:rPr>
        <w:t>e</w:t>
      </w:r>
      <w:r w:rsidR="0049570D">
        <w:rPr>
          <w:rFonts w:ascii="Arial" w:hAnsi="Arial" w:cs="Arial"/>
        </w:rPr>
        <w:t>rdidas</w:t>
      </w:r>
      <w:r w:rsidR="007B7D51">
        <w:rPr>
          <w:rFonts w:ascii="Arial" w:hAnsi="Arial" w:cs="Arial"/>
        </w:rPr>
        <w:t xml:space="preserve"> por equipamiento, receso y limpieza</w:t>
      </w:r>
      <w:r w:rsidR="009F2AA9">
        <w:rPr>
          <w:rFonts w:ascii="Arial" w:hAnsi="Arial" w:cs="Arial"/>
        </w:rPr>
        <w:t xml:space="preserve"> durante 2</w:t>
      </w:r>
      <w:r w:rsidR="002D7A33">
        <w:rPr>
          <w:rFonts w:ascii="Arial" w:hAnsi="Arial" w:cs="Arial"/>
        </w:rPr>
        <w:t>6</w:t>
      </w:r>
      <w:r w:rsidR="009F2AA9">
        <w:rPr>
          <w:rFonts w:ascii="Arial" w:hAnsi="Arial" w:cs="Arial"/>
        </w:rPr>
        <w:t xml:space="preserve"> días al mes. Por lo tanto, mediante cálculos </w:t>
      </w:r>
      <w:r w:rsidR="00741DF3">
        <w:rPr>
          <w:rFonts w:ascii="Arial" w:hAnsi="Arial" w:cs="Arial"/>
        </w:rPr>
        <w:t xml:space="preserve">de tiempos y capacidad </w:t>
      </w:r>
      <w:r w:rsidR="009F2AA9">
        <w:rPr>
          <w:rFonts w:ascii="Arial" w:hAnsi="Arial" w:cs="Arial"/>
        </w:rPr>
        <w:t xml:space="preserve">se estableció una producción </w:t>
      </w:r>
      <w:r w:rsidR="00741DF3">
        <w:rPr>
          <w:rFonts w:ascii="Arial" w:hAnsi="Arial" w:cs="Arial"/>
        </w:rPr>
        <w:t>aproximada</w:t>
      </w:r>
      <w:r w:rsidR="009F2AA9">
        <w:rPr>
          <w:rFonts w:ascii="Arial" w:hAnsi="Arial" w:cs="Arial"/>
        </w:rPr>
        <w:t xml:space="preserve"> de 1</w:t>
      </w:r>
      <w:r w:rsidR="002D7A33">
        <w:rPr>
          <w:rFonts w:ascii="Arial" w:hAnsi="Arial" w:cs="Arial"/>
        </w:rPr>
        <w:t>2</w:t>
      </w:r>
      <w:r w:rsidR="009F2AA9">
        <w:rPr>
          <w:rFonts w:ascii="Arial" w:hAnsi="Arial" w:cs="Arial"/>
        </w:rPr>
        <w:t>00 paquetes de galletas</w:t>
      </w:r>
      <w:r w:rsidR="00741DF3">
        <w:rPr>
          <w:rFonts w:ascii="Arial" w:hAnsi="Arial" w:cs="Arial"/>
        </w:rPr>
        <w:t xml:space="preserve"> por día</w:t>
      </w:r>
      <w:r w:rsidR="009F2AA9">
        <w:rPr>
          <w:rFonts w:ascii="Arial" w:hAnsi="Arial" w:cs="Arial"/>
        </w:rPr>
        <w:t>.</w:t>
      </w:r>
    </w:p>
    <w:p w:rsidR="00A3756E" w:rsidRDefault="00A3756E" w:rsidP="002A3B5E">
      <w:pPr>
        <w:spacing w:line="480" w:lineRule="auto"/>
        <w:rPr>
          <w:rFonts w:ascii="Arial" w:hAnsi="Arial" w:cs="Arial"/>
          <w:b/>
        </w:rPr>
      </w:pPr>
    </w:p>
    <w:p w:rsidR="002A3B5E" w:rsidRDefault="002A3B5E" w:rsidP="002A3B5E">
      <w:pPr>
        <w:spacing w:line="480" w:lineRule="auto"/>
        <w:rPr>
          <w:rFonts w:ascii="Arial" w:hAnsi="Arial" w:cs="Arial"/>
          <w:b/>
        </w:rPr>
      </w:pPr>
    </w:p>
    <w:p w:rsidR="002A3B5E" w:rsidRDefault="002A3B5E" w:rsidP="002A3B5E">
      <w:pPr>
        <w:spacing w:line="480" w:lineRule="auto"/>
        <w:rPr>
          <w:rFonts w:ascii="Arial" w:hAnsi="Arial" w:cs="Arial"/>
          <w:b/>
        </w:rPr>
      </w:pPr>
    </w:p>
    <w:p w:rsidR="00D910FD" w:rsidRDefault="00D910FD" w:rsidP="00C50022">
      <w:pPr>
        <w:spacing w:line="360" w:lineRule="auto"/>
        <w:jc w:val="center"/>
        <w:rPr>
          <w:rFonts w:ascii="Arial" w:hAnsi="Arial" w:cs="Arial"/>
          <w:b/>
        </w:rPr>
      </w:pPr>
      <w:r w:rsidRPr="006A30E2">
        <w:rPr>
          <w:rFonts w:ascii="Arial" w:hAnsi="Arial" w:cs="Arial"/>
          <w:b/>
        </w:rPr>
        <w:t>TABLA #</w:t>
      </w:r>
      <w:r>
        <w:rPr>
          <w:rFonts w:ascii="Arial" w:hAnsi="Arial" w:cs="Arial"/>
          <w:b/>
        </w:rPr>
        <w:t>2</w:t>
      </w:r>
      <w:r w:rsidR="00A3756E">
        <w:rPr>
          <w:rFonts w:ascii="Arial" w:hAnsi="Arial" w:cs="Arial"/>
          <w:b/>
        </w:rPr>
        <w:t>3</w:t>
      </w:r>
    </w:p>
    <w:p w:rsidR="00344543" w:rsidRPr="00344543" w:rsidRDefault="00344543" w:rsidP="00C50022">
      <w:pPr>
        <w:spacing w:line="360" w:lineRule="auto"/>
        <w:jc w:val="center"/>
        <w:rPr>
          <w:rFonts w:ascii="Arial" w:hAnsi="Arial" w:cs="Arial"/>
          <w:b/>
        </w:rPr>
      </w:pPr>
      <w:r w:rsidRPr="00344543">
        <w:rPr>
          <w:rFonts w:ascii="Arial" w:hAnsi="Arial" w:cs="Arial"/>
          <w:b/>
        </w:rPr>
        <w:t>Tiempos de producción por paradas</w:t>
      </w:r>
    </w:p>
    <w:tbl>
      <w:tblPr>
        <w:tblW w:w="5120" w:type="dxa"/>
        <w:jc w:val="center"/>
        <w:tblInd w:w="55" w:type="dxa"/>
        <w:tblCellMar>
          <w:left w:w="70" w:type="dxa"/>
          <w:right w:w="70" w:type="dxa"/>
        </w:tblCellMar>
        <w:tblLook w:val="0000"/>
      </w:tblPr>
      <w:tblGrid>
        <w:gridCol w:w="1979"/>
        <w:gridCol w:w="941"/>
        <w:gridCol w:w="2200"/>
      </w:tblGrid>
      <w:tr w:rsidR="00741DF3">
        <w:trPr>
          <w:trHeight w:val="270"/>
          <w:jc w:val="center"/>
        </w:trPr>
        <w:tc>
          <w:tcPr>
            <w:tcW w:w="2920" w:type="dxa"/>
            <w:gridSpan w:val="2"/>
            <w:tcBorders>
              <w:top w:val="single" w:sz="8" w:space="0" w:color="auto"/>
              <w:left w:val="single" w:sz="8" w:space="0" w:color="auto"/>
              <w:bottom w:val="nil"/>
              <w:right w:val="single" w:sz="8" w:space="0" w:color="000000"/>
            </w:tcBorders>
            <w:shd w:val="clear" w:color="auto" w:fill="auto"/>
            <w:noWrap/>
            <w:vAlign w:val="bottom"/>
          </w:tcPr>
          <w:p w:rsidR="00741DF3" w:rsidRDefault="00741DF3">
            <w:pPr>
              <w:jc w:val="center"/>
              <w:rPr>
                <w:rFonts w:ascii="Arial" w:hAnsi="Arial" w:cs="Arial"/>
                <w:b/>
                <w:bCs/>
                <w:sz w:val="20"/>
                <w:szCs w:val="20"/>
              </w:rPr>
            </w:pPr>
            <w:r>
              <w:rPr>
                <w:rFonts w:ascii="Arial" w:hAnsi="Arial" w:cs="Arial"/>
                <w:b/>
                <w:bCs/>
                <w:sz w:val="20"/>
                <w:szCs w:val="20"/>
              </w:rPr>
              <w:t>20 bandejas</w:t>
            </w:r>
          </w:p>
        </w:tc>
        <w:tc>
          <w:tcPr>
            <w:tcW w:w="2200" w:type="dxa"/>
            <w:tcBorders>
              <w:top w:val="single" w:sz="8" w:space="0" w:color="auto"/>
              <w:left w:val="nil"/>
              <w:bottom w:val="nil"/>
              <w:right w:val="single" w:sz="8" w:space="0" w:color="auto"/>
            </w:tcBorders>
            <w:shd w:val="clear" w:color="auto" w:fill="auto"/>
            <w:noWrap/>
            <w:vAlign w:val="bottom"/>
          </w:tcPr>
          <w:p w:rsidR="00741DF3" w:rsidRDefault="00741DF3" w:rsidP="00344543">
            <w:pPr>
              <w:jc w:val="center"/>
              <w:rPr>
                <w:rFonts w:ascii="Arial" w:hAnsi="Arial" w:cs="Arial"/>
                <w:sz w:val="20"/>
                <w:szCs w:val="20"/>
              </w:rPr>
            </w:pPr>
            <w:r>
              <w:rPr>
                <w:rFonts w:ascii="Arial" w:hAnsi="Arial" w:cs="Arial"/>
                <w:sz w:val="20"/>
                <w:szCs w:val="20"/>
              </w:rPr>
              <w:t>Son 6,5 paradas por día</w:t>
            </w:r>
          </w:p>
        </w:tc>
      </w:tr>
      <w:tr w:rsidR="00741DF3">
        <w:trPr>
          <w:trHeight w:val="270"/>
          <w:jc w:val="center"/>
        </w:trPr>
        <w:tc>
          <w:tcPr>
            <w:tcW w:w="1979" w:type="dxa"/>
            <w:tcBorders>
              <w:top w:val="single" w:sz="8" w:space="0" w:color="auto"/>
              <w:left w:val="single" w:sz="8" w:space="0" w:color="auto"/>
              <w:bottom w:val="single" w:sz="8" w:space="0" w:color="auto"/>
              <w:right w:val="nil"/>
            </w:tcBorders>
            <w:shd w:val="clear" w:color="auto" w:fill="auto"/>
            <w:noWrap/>
            <w:vAlign w:val="bottom"/>
          </w:tcPr>
          <w:p w:rsidR="00741DF3" w:rsidRDefault="00741DF3">
            <w:pPr>
              <w:jc w:val="center"/>
              <w:rPr>
                <w:rFonts w:ascii="Arial" w:hAnsi="Arial" w:cs="Arial"/>
                <w:b/>
                <w:bCs/>
                <w:sz w:val="20"/>
                <w:szCs w:val="20"/>
              </w:rPr>
            </w:pPr>
            <w:r>
              <w:rPr>
                <w:rFonts w:ascii="Arial" w:hAnsi="Arial" w:cs="Arial"/>
                <w:b/>
                <w:bCs/>
                <w:sz w:val="20"/>
                <w:szCs w:val="20"/>
              </w:rPr>
              <w:t>Función</w:t>
            </w:r>
          </w:p>
        </w:tc>
        <w:tc>
          <w:tcPr>
            <w:tcW w:w="941" w:type="dxa"/>
            <w:tcBorders>
              <w:top w:val="single" w:sz="8" w:space="0" w:color="auto"/>
              <w:left w:val="single" w:sz="8" w:space="0" w:color="auto"/>
              <w:bottom w:val="single" w:sz="8" w:space="0" w:color="auto"/>
              <w:right w:val="single" w:sz="8" w:space="0" w:color="auto"/>
            </w:tcBorders>
            <w:shd w:val="clear" w:color="auto" w:fill="auto"/>
            <w:noWrap/>
            <w:vAlign w:val="bottom"/>
          </w:tcPr>
          <w:p w:rsidR="00741DF3" w:rsidRDefault="00741DF3">
            <w:pPr>
              <w:jc w:val="center"/>
              <w:rPr>
                <w:rFonts w:ascii="Arial" w:hAnsi="Arial" w:cs="Arial"/>
                <w:b/>
                <w:bCs/>
                <w:sz w:val="20"/>
                <w:szCs w:val="20"/>
              </w:rPr>
            </w:pPr>
            <w:r>
              <w:rPr>
                <w:rFonts w:ascii="Arial" w:hAnsi="Arial" w:cs="Arial"/>
                <w:b/>
                <w:bCs/>
                <w:sz w:val="20"/>
                <w:szCs w:val="20"/>
              </w:rPr>
              <w:t>minutos</w:t>
            </w:r>
          </w:p>
        </w:tc>
        <w:tc>
          <w:tcPr>
            <w:tcW w:w="2200" w:type="dxa"/>
            <w:tcBorders>
              <w:top w:val="single" w:sz="8" w:space="0" w:color="auto"/>
              <w:left w:val="nil"/>
              <w:bottom w:val="single" w:sz="8" w:space="0" w:color="auto"/>
              <w:right w:val="single" w:sz="8" w:space="0" w:color="auto"/>
            </w:tcBorders>
            <w:shd w:val="clear" w:color="auto" w:fill="auto"/>
            <w:noWrap/>
            <w:vAlign w:val="bottom"/>
          </w:tcPr>
          <w:p w:rsidR="00741DF3" w:rsidRDefault="00741DF3">
            <w:pPr>
              <w:jc w:val="center"/>
              <w:rPr>
                <w:rFonts w:ascii="Arial" w:hAnsi="Arial" w:cs="Arial"/>
                <w:b/>
                <w:bCs/>
                <w:sz w:val="20"/>
                <w:szCs w:val="20"/>
              </w:rPr>
            </w:pPr>
            <w:r>
              <w:rPr>
                <w:rFonts w:ascii="Arial" w:hAnsi="Arial" w:cs="Arial"/>
                <w:b/>
                <w:bCs/>
                <w:sz w:val="20"/>
                <w:szCs w:val="20"/>
              </w:rPr>
              <w:t>MAXIMO por día</w:t>
            </w:r>
          </w:p>
        </w:tc>
      </w:tr>
      <w:tr w:rsidR="00741DF3">
        <w:trPr>
          <w:trHeight w:val="255"/>
          <w:jc w:val="center"/>
        </w:trPr>
        <w:tc>
          <w:tcPr>
            <w:tcW w:w="1979" w:type="dxa"/>
            <w:tcBorders>
              <w:top w:val="nil"/>
              <w:left w:val="single" w:sz="8" w:space="0" w:color="auto"/>
              <w:bottom w:val="nil"/>
              <w:right w:val="nil"/>
            </w:tcBorders>
            <w:shd w:val="clear" w:color="auto" w:fill="auto"/>
            <w:noWrap/>
            <w:vAlign w:val="bottom"/>
          </w:tcPr>
          <w:p w:rsidR="00741DF3" w:rsidRDefault="00741DF3">
            <w:pPr>
              <w:rPr>
                <w:rFonts w:ascii="Arial" w:hAnsi="Arial" w:cs="Arial"/>
                <w:sz w:val="20"/>
                <w:szCs w:val="20"/>
              </w:rPr>
            </w:pPr>
            <w:r>
              <w:rPr>
                <w:rFonts w:ascii="Arial" w:hAnsi="Arial" w:cs="Arial"/>
                <w:sz w:val="20"/>
                <w:szCs w:val="20"/>
              </w:rPr>
              <w:t>1 mezclador</w:t>
            </w:r>
          </w:p>
        </w:tc>
        <w:tc>
          <w:tcPr>
            <w:tcW w:w="941" w:type="dxa"/>
            <w:tcBorders>
              <w:top w:val="nil"/>
              <w:left w:val="single" w:sz="8" w:space="0" w:color="auto"/>
              <w:bottom w:val="nil"/>
              <w:right w:val="single" w:sz="8" w:space="0" w:color="auto"/>
            </w:tcBorders>
            <w:shd w:val="clear" w:color="auto" w:fill="auto"/>
            <w:noWrap/>
            <w:vAlign w:val="bottom"/>
          </w:tcPr>
          <w:p w:rsidR="00741DF3" w:rsidRDefault="00741DF3">
            <w:pPr>
              <w:jc w:val="center"/>
              <w:rPr>
                <w:rFonts w:ascii="Arial" w:hAnsi="Arial" w:cs="Arial"/>
                <w:sz w:val="20"/>
                <w:szCs w:val="20"/>
              </w:rPr>
            </w:pPr>
            <w:r>
              <w:rPr>
                <w:rFonts w:ascii="Arial" w:hAnsi="Arial" w:cs="Arial"/>
                <w:sz w:val="20"/>
                <w:szCs w:val="20"/>
              </w:rPr>
              <w:t>10</w:t>
            </w:r>
          </w:p>
        </w:tc>
        <w:tc>
          <w:tcPr>
            <w:tcW w:w="2200" w:type="dxa"/>
            <w:tcBorders>
              <w:top w:val="nil"/>
              <w:left w:val="nil"/>
              <w:bottom w:val="nil"/>
              <w:right w:val="single" w:sz="8" w:space="0" w:color="auto"/>
            </w:tcBorders>
            <w:shd w:val="clear" w:color="auto" w:fill="auto"/>
            <w:noWrap/>
            <w:vAlign w:val="bottom"/>
          </w:tcPr>
          <w:p w:rsidR="00741DF3" w:rsidRDefault="00741DF3">
            <w:pPr>
              <w:jc w:val="center"/>
              <w:rPr>
                <w:rFonts w:ascii="Arial" w:hAnsi="Arial" w:cs="Arial"/>
                <w:sz w:val="20"/>
                <w:szCs w:val="20"/>
              </w:rPr>
            </w:pPr>
            <w:r>
              <w:rPr>
                <w:rFonts w:ascii="Arial" w:hAnsi="Arial" w:cs="Arial"/>
                <w:sz w:val="20"/>
                <w:szCs w:val="20"/>
              </w:rPr>
              <w:t xml:space="preserve">1 h </w:t>
            </w:r>
            <w:smartTag w:uri="urn:schemas-microsoft-com:office:smarttags" w:element="metricconverter">
              <w:smartTagPr>
                <w:attr w:name="ProductID" w:val="10 m"/>
              </w:smartTagPr>
              <w:r>
                <w:rPr>
                  <w:rFonts w:ascii="Arial" w:hAnsi="Arial" w:cs="Arial"/>
                  <w:sz w:val="20"/>
                  <w:szCs w:val="20"/>
                </w:rPr>
                <w:t>10 m</w:t>
              </w:r>
            </w:smartTag>
          </w:p>
        </w:tc>
      </w:tr>
      <w:tr w:rsidR="00741DF3">
        <w:trPr>
          <w:trHeight w:val="255"/>
          <w:jc w:val="center"/>
        </w:trPr>
        <w:tc>
          <w:tcPr>
            <w:tcW w:w="1979" w:type="dxa"/>
            <w:tcBorders>
              <w:top w:val="nil"/>
              <w:left w:val="single" w:sz="8" w:space="0" w:color="auto"/>
              <w:bottom w:val="nil"/>
              <w:right w:val="nil"/>
            </w:tcBorders>
            <w:shd w:val="clear" w:color="auto" w:fill="auto"/>
            <w:noWrap/>
            <w:vAlign w:val="bottom"/>
          </w:tcPr>
          <w:p w:rsidR="00741DF3" w:rsidRDefault="00741DF3">
            <w:pPr>
              <w:rPr>
                <w:rFonts w:ascii="Arial" w:hAnsi="Arial" w:cs="Arial"/>
                <w:sz w:val="20"/>
                <w:szCs w:val="20"/>
              </w:rPr>
            </w:pPr>
            <w:r>
              <w:rPr>
                <w:rFonts w:ascii="Arial" w:hAnsi="Arial" w:cs="Arial"/>
                <w:sz w:val="20"/>
                <w:szCs w:val="20"/>
              </w:rPr>
              <w:t>2 amasadoras</w:t>
            </w:r>
          </w:p>
        </w:tc>
        <w:tc>
          <w:tcPr>
            <w:tcW w:w="941" w:type="dxa"/>
            <w:tcBorders>
              <w:top w:val="nil"/>
              <w:left w:val="single" w:sz="8" w:space="0" w:color="auto"/>
              <w:bottom w:val="nil"/>
              <w:right w:val="single" w:sz="8" w:space="0" w:color="auto"/>
            </w:tcBorders>
            <w:shd w:val="clear" w:color="auto" w:fill="auto"/>
            <w:noWrap/>
            <w:vAlign w:val="bottom"/>
          </w:tcPr>
          <w:p w:rsidR="00741DF3" w:rsidRDefault="00741DF3">
            <w:pPr>
              <w:jc w:val="center"/>
              <w:rPr>
                <w:rFonts w:ascii="Arial" w:hAnsi="Arial" w:cs="Arial"/>
                <w:sz w:val="20"/>
                <w:szCs w:val="20"/>
              </w:rPr>
            </w:pPr>
            <w:r>
              <w:rPr>
                <w:rFonts w:ascii="Arial" w:hAnsi="Arial" w:cs="Arial"/>
                <w:sz w:val="20"/>
                <w:szCs w:val="20"/>
              </w:rPr>
              <w:t>10</w:t>
            </w:r>
          </w:p>
        </w:tc>
        <w:tc>
          <w:tcPr>
            <w:tcW w:w="2200" w:type="dxa"/>
            <w:tcBorders>
              <w:top w:val="nil"/>
              <w:left w:val="nil"/>
              <w:bottom w:val="nil"/>
              <w:right w:val="single" w:sz="8" w:space="0" w:color="auto"/>
            </w:tcBorders>
            <w:shd w:val="clear" w:color="auto" w:fill="auto"/>
            <w:noWrap/>
            <w:vAlign w:val="bottom"/>
          </w:tcPr>
          <w:p w:rsidR="00741DF3" w:rsidRDefault="00741DF3">
            <w:pPr>
              <w:jc w:val="center"/>
              <w:rPr>
                <w:rFonts w:ascii="Arial" w:hAnsi="Arial" w:cs="Arial"/>
                <w:sz w:val="20"/>
                <w:szCs w:val="20"/>
              </w:rPr>
            </w:pPr>
            <w:r>
              <w:rPr>
                <w:rFonts w:ascii="Arial" w:hAnsi="Arial" w:cs="Arial"/>
                <w:sz w:val="20"/>
                <w:szCs w:val="20"/>
              </w:rPr>
              <w:t xml:space="preserve">1 h </w:t>
            </w:r>
            <w:smartTag w:uri="urn:schemas-microsoft-com:office:smarttags" w:element="metricconverter">
              <w:smartTagPr>
                <w:attr w:name="ProductID" w:val="10 m"/>
              </w:smartTagPr>
              <w:r>
                <w:rPr>
                  <w:rFonts w:ascii="Arial" w:hAnsi="Arial" w:cs="Arial"/>
                  <w:sz w:val="20"/>
                  <w:szCs w:val="20"/>
                </w:rPr>
                <w:t>10 m</w:t>
              </w:r>
            </w:smartTag>
          </w:p>
        </w:tc>
      </w:tr>
      <w:tr w:rsidR="00741DF3">
        <w:trPr>
          <w:trHeight w:val="255"/>
          <w:jc w:val="center"/>
        </w:trPr>
        <w:tc>
          <w:tcPr>
            <w:tcW w:w="1979" w:type="dxa"/>
            <w:tcBorders>
              <w:top w:val="nil"/>
              <w:left w:val="single" w:sz="8" w:space="0" w:color="auto"/>
              <w:bottom w:val="nil"/>
              <w:right w:val="nil"/>
            </w:tcBorders>
            <w:shd w:val="clear" w:color="auto" w:fill="auto"/>
            <w:noWrap/>
            <w:vAlign w:val="bottom"/>
          </w:tcPr>
          <w:p w:rsidR="00741DF3" w:rsidRDefault="00741DF3">
            <w:pPr>
              <w:rPr>
                <w:rFonts w:ascii="Arial" w:hAnsi="Arial" w:cs="Arial"/>
                <w:sz w:val="20"/>
                <w:szCs w:val="20"/>
              </w:rPr>
            </w:pPr>
            <w:r>
              <w:rPr>
                <w:rFonts w:ascii="Arial" w:hAnsi="Arial" w:cs="Arial"/>
                <w:sz w:val="20"/>
                <w:szCs w:val="20"/>
              </w:rPr>
              <w:t>2 formadores</w:t>
            </w:r>
          </w:p>
        </w:tc>
        <w:tc>
          <w:tcPr>
            <w:tcW w:w="941" w:type="dxa"/>
            <w:tcBorders>
              <w:top w:val="nil"/>
              <w:left w:val="single" w:sz="8" w:space="0" w:color="auto"/>
              <w:bottom w:val="nil"/>
              <w:right w:val="single" w:sz="8" w:space="0" w:color="auto"/>
            </w:tcBorders>
            <w:shd w:val="clear" w:color="auto" w:fill="auto"/>
            <w:noWrap/>
            <w:vAlign w:val="bottom"/>
          </w:tcPr>
          <w:p w:rsidR="00741DF3" w:rsidRDefault="00741DF3">
            <w:pPr>
              <w:jc w:val="center"/>
              <w:rPr>
                <w:rFonts w:ascii="Arial" w:hAnsi="Arial" w:cs="Arial"/>
                <w:sz w:val="20"/>
                <w:szCs w:val="20"/>
              </w:rPr>
            </w:pPr>
            <w:r>
              <w:rPr>
                <w:rFonts w:ascii="Arial" w:hAnsi="Arial" w:cs="Arial"/>
                <w:sz w:val="20"/>
                <w:szCs w:val="20"/>
              </w:rPr>
              <w:t>30</w:t>
            </w:r>
          </w:p>
        </w:tc>
        <w:tc>
          <w:tcPr>
            <w:tcW w:w="2200" w:type="dxa"/>
            <w:tcBorders>
              <w:top w:val="nil"/>
              <w:left w:val="nil"/>
              <w:bottom w:val="nil"/>
              <w:right w:val="single" w:sz="8" w:space="0" w:color="auto"/>
            </w:tcBorders>
            <w:shd w:val="clear" w:color="auto" w:fill="auto"/>
            <w:noWrap/>
            <w:vAlign w:val="bottom"/>
          </w:tcPr>
          <w:p w:rsidR="00741DF3" w:rsidRDefault="00741DF3">
            <w:pPr>
              <w:jc w:val="center"/>
              <w:rPr>
                <w:rFonts w:ascii="Arial" w:hAnsi="Arial" w:cs="Arial"/>
                <w:sz w:val="20"/>
                <w:szCs w:val="20"/>
              </w:rPr>
            </w:pPr>
            <w:r>
              <w:rPr>
                <w:rFonts w:ascii="Arial" w:hAnsi="Arial" w:cs="Arial"/>
                <w:sz w:val="20"/>
                <w:szCs w:val="20"/>
              </w:rPr>
              <w:t xml:space="preserve">3 h </w:t>
            </w:r>
            <w:smartTag w:uri="urn:schemas-microsoft-com:office:smarttags" w:element="metricconverter">
              <w:smartTagPr>
                <w:attr w:name="ProductID" w:val="15 m"/>
              </w:smartTagPr>
              <w:r>
                <w:rPr>
                  <w:rFonts w:ascii="Arial" w:hAnsi="Arial" w:cs="Arial"/>
                  <w:sz w:val="20"/>
                  <w:szCs w:val="20"/>
                </w:rPr>
                <w:t>15 m</w:t>
              </w:r>
            </w:smartTag>
          </w:p>
        </w:tc>
      </w:tr>
      <w:tr w:rsidR="00741DF3">
        <w:trPr>
          <w:trHeight w:val="255"/>
          <w:jc w:val="center"/>
        </w:trPr>
        <w:tc>
          <w:tcPr>
            <w:tcW w:w="1979" w:type="dxa"/>
            <w:tcBorders>
              <w:top w:val="nil"/>
              <w:left w:val="single" w:sz="8" w:space="0" w:color="auto"/>
              <w:bottom w:val="nil"/>
              <w:right w:val="nil"/>
            </w:tcBorders>
            <w:shd w:val="clear" w:color="auto" w:fill="auto"/>
            <w:noWrap/>
            <w:vAlign w:val="bottom"/>
          </w:tcPr>
          <w:p w:rsidR="00741DF3" w:rsidRDefault="00344543">
            <w:pPr>
              <w:rPr>
                <w:rFonts w:ascii="Arial" w:hAnsi="Arial" w:cs="Arial"/>
                <w:sz w:val="20"/>
                <w:szCs w:val="20"/>
              </w:rPr>
            </w:pPr>
            <w:r>
              <w:rPr>
                <w:rFonts w:ascii="Arial" w:hAnsi="Arial" w:cs="Arial"/>
                <w:sz w:val="20"/>
                <w:szCs w:val="20"/>
              </w:rPr>
              <w:t>L</w:t>
            </w:r>
            <w:r w:rsidR="00741DF3">
              <w:rPr>
                <w:rFonts w:ascii="Arial" w:hAnsi="Arial" w:cs="Arial"/>
                <w:sz w:val="20"/>
                <w:szCs w:val="20"/>
              </w:rPr>
              <w:t>eudar</w:t>
            </w:r>
          </w:p>
        </w:tc>
        <w:tc>
          <w:tcPr>
            <w:tcW w:w="941" w:type="dxa"/>
            <w:tcBorders>
              <w:top w:val="nil"/>
              <w:left w:val="single" w:sz="8" w:space="0" w:color="auto"/>
              <w:bottom w:val="nil"/>
              <w:right w:val="single" w:sz="8" w:space="0" w:color="auto"/>
            </w:tcBorders>
            <w:shd w:val="clear" w:color="auto" w:fill="auto"/>
            <w:noWrap/>
            <w:vAlign w:val="bottom"/>
          </w:tcPr>
          <w:p w:rsidR="00741DF3" w:rsidRDefault="00741DF3">
            <w:pPr>
              <w:jc w:val="center"/>
              <w:rPr>
                <w:rFonts w:ascii="Arial" w:hAnsi="Arial" w:cs="Arial"/>
                <w:sz w:val="20"/>
                <w:szCs w:val="20"/>
              </w:rPr>
            </w:pPr>
            <w:r>
              <w:rPr>
                <w:rFonts w:ascii="Arial" w:hAnsi="Arial" w:cs="Arial"/>
                <w:sz w:val="20"/>
                <w:szCs w:val="20"/>
              </w:rPr>
              <w:t>40</w:t>
            </w:r>
          </w:p>
        </w:tc>
        <w:tc>
          <w:tcPr>
            <w:tcW w:w="2200" w:type="dxa"/>
            <w:tcBorders>
              <w:top w:val="nil"/>
              <w:left w:val="nil"/>
              <w:bottom w:val="nil"/>
              <w:right w:val="single" w:sz="8" w:space="0" w:color="auto"/>
            </w:tcBorders>
            <w:shd w:val="clear" w:color="auto" w:fill="auto"/>
            <w:noWrap/>
            <w:vAlign w:val="bottom"/>
          </w:tcPr>
          <w:p w:rsidR="00741DF3" w:rsidRDefault="00741DF3">
            <w:pPr>
              <w:jc w:val="center"/>
              <w:rPr>
                <w:rFonts w:ascii="Arial" w:hAnsi="Arial" w:cs="Arial"/>
                <w:sz w:val="20"/>
                <w:szCs w:val="20"/>
              </w:rPr>
            </w:pPr>
            <w:r>
              <w:rPr>
                <w:rFonts w:ascii="Arial" w:hAnsi="Arial" w:cs="Arial"/>
                <w:sz w:val="20"/>
                <w:szCs w:val="20"/>
              </w:rPr>
              <w:t xml:space="preserve">4 h </w:t>
            </w:r>
            <w:smartTag w:uri="urn:schemas-microsoft-com:office:smarttags" w:element="metricconverter">
              <w:smartTagPr>
                <w:attr w:name="ProductID" w:val="30 m"/>
              </w:smartTagPr>
              <w:r>
                <w:rPr>
                  <w:rFonts w:ascii="Arial" w:hAnsi="Arial" w:cs="Arial"/>
                  <w:sz w:val="20"/>
                  <w:szCs w:val="20"/>
                </w:rPr>
                <w:t>30 m</w:t>
              </w:r>
            </w:smartTag>
          </w:p>
        </w:tc>
      </w:tr>
      <w:tr w:rsidR="00741DF3">
        <w:trPr>
          <w:trHeight w:val="255"/>
          <w:jc w:val="center"/>
        </w:trPr>
        <w:tc>
          <w:tcPr>
            <w:tcW w:w="1979" w:type="dxa"/>
            <w:tcBorders>
              <w:top w:val="nil"/>
              <w:left w:val="single" w:sz="8" w:space="0" w:color="auto"/>
              <w:bottom w:val="nil"/>
              <w:right w:val="nil"/>
            </w:tcBorders>
            <w:shd w:val="clear" w:color="auto" w:fill="auto"/>
            <w:noWrap/>
            <w:vAlign w:val="bottom"/>
          </w:tcPr>
          <w:p w:rsidR="00741DF3" w:rsidRDefault="00741DF3">
            <w:pPr>
              <w:rPr>
                <w:rFonts w:ascii="Arial" w:hAnsi="Arial" w:cs="Arial"/>
                <w:sz w:val="20"/>
                <w:szCs w:val="20"/>
              </w:rPr>
            </w:pPr>
            <w:r>
              <w:rPr>
                <w:rFonts w:ascii="Arial" w:hAnsi="Arial" w:cs="Arial"/>
                <w:sz w:val="20"/>
                <w:szCs w:val="20"/>
              </w:rPr>
              <w:t>2 hornos</w:t>
            </w:r>
          </w:p>
        </w:tc>
        <w:tc>
          <w:tcPr>
            <w:tcW w:w="941" w:type="dxa"/>
            <w:tcBorders>
              <w:top w:val="nil"/>
              <w:left w:val="single" w:sz="8" w:space="0" w:color="auto"/>
              <w:bottom w:val="nil"/>
              <w:right w:val="single" w:sz="8" w:space="0" w:color="auto"/>
            </w:tcBorders>
            <w:shd w:val="clear" w:color="auto" w:fill="auto"/>
            <w:noWrap/>
            <w:vAlign w:val="bottom"/>
          </w:tcPr>
          <w:p w:rsidR="00741DF3" w:rsidRDefault="00741DF3">
            <w:pPr>
              <w:jc w:val="center"/>
              <w:rPr>
                <w:rFonts w:ascii="Arial" w:hAnsi="Arial" w:cs="Arial"/>
                <w:sz w:val="20"/>
                <w:szCs w:val="20"/>
              </w:rPr>
            </w:pPr>
            <w:r>
              <w:rPr>
                <w:rFonts w:ascii="Arial" w:hAnsi="Arial" w:cs="Arial"/>
                <w:sz w:val="20"/>
                <w:szCs w:val="20"/>
              </w:rPr>
              <w:t>15</w:t>
            </w:r>
          </w:p>
        </w:tc>
        <w:tc>
          <w:tcPr>
            <w:tcW w:w="2200" w:type="dxa"/>
            <w:tcBorders>
              <w:top w:val="nil"/>
              <w:left w:val="nil"/>
              <w:bottom w:val="nil"/>
              <w:right w:val="single" w:sz="8" w:space="0" w:color="auto"/>
            </w:tcBorders>
            <w:shd w:val="clear" w:color="auto" w:fill="auto"/>
            <w:noWrap/>
            <w:vAlign w:val="bottom"/>
          </w:tcPr>
          <w:p w:rsidR="00741DF3" w:rsidRDefault="00741DF3">
            <w:pPr>
              <w:jc w:val="center"/>
              <w:rPr>
                <w:rFonts w:ascii="Arial" w:hAnsi="Arial" w:cs="Arial"/>
                <w:sz w:val="20"/>
                <w:szCs w:val="20"/>
              </w:rPr>
            </w:pPr>
            <w:r>
              <w:rPr>
                <w:rFonts w:ascii="Arial" w:hAnsi="Arial" w:cs="Arial"/>
                <w:sz w:val="20"/>
                <w:szCs w:val="20"/>
              </w:rPr>
              <w:t xml:space="preserve">1 h </w:t>
            </w:r>
            <w:smartTag w:uri="urn:schemas-microsoft-com:office:smarttags" w:element="metricconverter">
              <w:smartTagPr>
                <w:attr w:name="ProductID" w:val="36 m"/>
              </w:smartTagPr>
              <w:r>
                <w:rPr>
                  <w:rFonts w:ascii="Arial" w:hAnsi="Arial" w:cs="Arial"/>
                  <w:sz w:val="20"/>
                  <w:szCs w:val="20"/>
                </w:rPr>
                <w:t>36 m</w:t>
              </w:r>
            </w:smartTag>
          </w:p>
        </w:tc>
      </w:tr>
      <w:tr w:rsidR="00741DF3">
        <w:trPr>
          <w:trHeight w:val="270"/>
          <w:jc w:val="center"/>
        </w:trPr>
        <w:tc>
          <w:tcPr>
            <w:tcW w:w="1979" w:type="dxa"/>
            <w:tcBorders>
              <w:top w:val="nil"/>
              <w:left w:val="single" w:sz="8" w:space="0" w:color="auto"/>
              <w:bottom w:val="single" w:sz="8" w:space="0" w:color="auto"/>
              <w:right w:val="nil"/>
            </w:tcBorders>
            <w:shd w:val="clear" w:color="auto" w:fill="auto"/>
            <w:noWrap/>
            <w:vAlign w:val="bottom"/>
          </w:tcPr>
          <w:p w:rsidR="00741DF3" w:rsidRDefault="00741DF3">
            <w:pPr>
              <w:rPr>
                <w:rFonts w:ascii="Arial" w:hAnsi="Arial" w:cs="Arial"/>
                <w:sz w:val="20"/>
                <w:szCs w:val="20"/>
              </w:rPr>
            </w:pPr>
            <w:r>
              <w:rPr>
                <w:rFonts w:ascii="Arial" w:hAnsi="Arial" w:cs="Arial"/>
                <w:sz w:val="20"/>
                <w:szCs w:val="20"/>
              </w:rPr>
              <w:t>2 empaquetadores</w:t>
            </w:r>
          </w:p>
        </w:tc>
        <w:tc>
          <w:tcPr>
            <w:tcW w:w="941" w:type="dxa"/>
            <w:tcBorders>
              <w:top w:val="nil"/>
              <w:left w:val="single" w:sz="8" w:space="0" w:color="auto"/>
              <w:bottom w:val="single" w:sz="8" w:space="0" w:color="auto"/>
              <w:right w:val="single" w:sz="8" w:space="0" w:color="auto"/>
            </w:tcBorders>
            <w:shd w:val="clear" w:color="auto" w:fill="auto"/>
            <w:noWrap/>
            <w:vAlign w:val="bottom"/>
          </w:tcPr>
          <w:p w:rsidR="00741DF3" w:rsidRDefault="00741DF3">
            <w:pPr>
              <w:jc w:val="center"/>
              <w:rPr>
                <w:rFonts w:ascii="Arial" w:hAnsi="Arial" w:cs="Arial"/>
                <w:sz w:val="20"/>
                <w:szCs w:val="20"/>
              </w:rPr>
            </w:pPr>
            <w:r>
              <w:rPr>
                <w:rFonts w:ascii="Arial" w:hAnsi="Arial" w:cs="Arial"/>
                <w:sz w:val="20"/>
                <w:szCs w:val="20"/>
              </w:rPr>
              <w:t>40</w:t>
            </w:r>
          </w:p>
        </w:tc>
        <w:tc>
          <w:tcPr>
            <w:tcW w:w="2200" w:type="dxa"/>
            <w:tcBorders>
              <w:top w:val="nil"/>
              <w:left w:val="nil"/>
              <w:bottom w:val="single" w:sz="8" w:space="0" w:color="auto"/>
              <w:right w:val="single" w:sz="8" w:space="0" w:color="auto"/>
            </w:tcBorders>
            <w:shd w:val="clear" w:color="auto" w:fill="auto"/>
            <w:noWrap/>
            <w:vAlign w:val="bottom"/>
          </w:tcPr>
          <w:p w:rsidR="00741DF3" w:rsidRDefault="00741DF3">
            <w:pPr>
              <w:jc w:val="center"/>
              <w:rPr>
                <w:rFonts w:ascii="Arial" w:hAnsi="Arial" w:cs="Arial"/>
                <w:sz w:val="20"/>
                <w:szCs w:val="20"/>
              </w:rPr>
            </w:pPr>
            <w:r>
              <w:rPr>
                <w:rFonts w:ascii="Arial" w:hAnsi="Arial" w:cs="Arial"/>
                <w:sz w:val="20"/>
                <w:szCs w:val="20"/>
              </w:rPr>
              <w:t xml:space="preserve">4 h </w:t>
            </w:r>
            <w:smartTag w:uri="urn:schemas-microsoft-com:office:smarttags" w:element="metricconverter">
              <w:smartTagPr>
                <w:attr w:name="ProductID" w:val="30 m"/>
              </w:smartTagPr>
              <w:r>
                <w:rPr>
                  <w:rFonts w:ascii="Arial" w:hAnsi="Arial" w:cs="Arial"/>
                  <w:sz w:val="20"/>
                  <w:szCs w:val="20"/>
                </w:rPr>
                <w:t>30 m</w:t>
              </w:r>
            </w:smartTag>
          </w:p>
        </w:tc>
      </w:tr>
    </w:tbl>
    <w:p w:rsidR="005D1DBD" w:rsidRDefault="005D1DBD" w:rsidP="002A3B5E">
      <w:pPr>
        <w:ind w:left="708" w:firstLine="708"/>
        <w:rPr>
          <w:rFonts w:ascii="Arial" w:hAnsi="Arial" w:cs="Arial"/>
          <w:b/>
          <w:sz w:val="18"/>
          <w:szCs w:val="18"/>
        </w:rPr>
      </w:pPr>
    </w:p>
    <w:p w:rsidR="002A3B5E" w:rsidRPr="0052278D" w:rsidRDefault="002A3B5E" w:rsidP="002A3B5E">
      <w:pPr>
        <w:ind w:left="708" w:firstLine="708"/>
        <w:rPr>
          <w:rFonts w:ascii="Arial" w:hAnsi="Arial" w:cs="Arial"/>
          <w:b/>
          <w:sz w:val="18"/>
          <w:szCs w:val="18"/>
        </w:rPr>
      </w:pPr>
      <w:r w:rsidRPr="0052278D">
        <w:rPr>
          <w:rFonts w:ascii="Arial" w:hAnsi="Arial" w:cs="Arial"/>
          <w:b/>
          <w:sz w:val="18"/>
          <w:szCs w:val="18"/>
        </w:rPr>
        <w:t>Elaborado por: El autor</w:t>
      </w:r>
    </w:p>
    <w:p w:rsidR="00A3756E" w:rsidRDefault="00A3756E" w:rsidP="00741DF3">
      <w:pPr>
        <w:spacing w:line="480" w:lineRule="auto"/>
        <w:jc w:val="both"/>
        <w:rPr>
          <w:rFonts w:ascii="Arial" w:hAnsi="Arial" w:cs="Arial"/>
          <w:b/>
        </w:rPr>
      </w:pPr>
    </w:p>
    <w:p w:rsidR="00344543" w:rsidRPr="00344543" w:rsidRDefault="00D910FD" w:rsidP="00741DF3">
      <w:pPr>
        <w:spacing w:line="480" w:lineRule="auto"/>
        <w:jc w:val="both"/>
        <w:rPr>
          <w:rFonts w:ascii="Arial" w:hAnsi="Arial" w:cs="Arial"/>
          <w:b/>
        </w:rPr>
      </w:pPr>
      <w:r>
        <w:rPr>
          <w:rFonts w:ascii="Arial" w:hAnsi="Arial" w:cs="Arial"/>
          <w:b/>
        </w:rPr>
        <w:t xml:space="preserve">4.8. </w:t>
      </w:r>
      <w:r w:rsidR="00344543" w:rsidRPr="00344543">
        <w:rPr>
          <w:rFonts w:ascii="Arial" w:hAnsi="Arial" w:cs="Arial"/>
          <w:b/>
        </w:rPr>
        <w:t>Requerimientos del proyecto</w:t>
      </w:r>
    </w:p>
    <w:p w:rsidR="00A55A34" w:rsidRDefault="00344543" w:rsidP="00741DF3">
      <w:pPr>
        <w:spacing w:line="480" w:lineRule="auto"/>
        <w:jc w:val="both"/>
        <w:rPr>
          <w:rFonts w:ascii="Arial" w:hAnsi="Arial" w:cs="Arial"/>
        </w:rPr>
      </w:pPr>
      <w:r>
        <w:rPr>
          <w:rFonts w:ascii="Arial" w:hAnsi="Arial" w:cs="Arial"/>
        </w:rPr>
        <w:t>En esta parte se presentará los requerimientos de personal, maquinarias, herramientas, equipos de oficina y las inversiones necesarias para emprender este proyecto</w:t>
      </w:r>
      <w:r w:rsidR="00A55A34">
        <w:rPr>
          <w:rFonts w:ascii="Arial" w:hAnsi="Arial" w:cs="Arial"/>
        </w:rPr>
        <w:t xml:space="preserve"> y los gastos que se incurrirá para poner en marcha la fábrica de galleta</w:t>
      </w:r>
      <w:r w:rsidR="002D7A33">
        <w:rPr>
          <w:rFonts w:ascii="Arial" w:hAnsi="Arial" w:cs="Arial"/>
        </w:rPr>
        <w:t>s</w:t>
      </w:r>
      <w:r w:rsidR="00A55A34">
        <w:rPr>
          <w:rFonts w:ascii="Arial" w:hAnsi="Arial" w:cs="Arial"/>
        </w:rPr>
        <w:t xml:space="preserve"> SOYLIGHT.</w:t>
      </w:r>
    </w:p>
    <w:p w:rsidR="00766936" w:rsidRDefault="00766936" w:rsidP="00741DF3">
      <w:pPr>
        <w:spacing w:line="480" w:lineRule="auto"/>
        <w:jc w:val="both"/>
        <w:rPr>
          <w:rFonts w:ascii="Arial" w:hAnsi="Arial" w:cs="Arial"/>
          <w:b/>
        </w:rPr>
      </w:pPr>
    </w:p>
    <w:p w:rsidR="00A55A34" w:rsidRPr="00A3756E" w:rsidRDefault="00D910FD" w:rsidP="00741DF3">
      <w:pPr>
        <w:spacing w:line="480" w:lineRule="auto"/>
        <w:jc w:val="both"/>
        <w:rPr>
          <w:rFonts w:ascii="Arial" w:hAnsi="Arial" w:cs="Arial"/>
          <w:b/>
          <w:i/>
        </w:rPr>
      </w:pPr>
      <w:r w:rsidRPr="00A3756E">
        <w:rPr>
          <w:rFonts w:ascii="Arial" w:hAnsi="Arial" w:cs="Arial"/>
          <w:b/>
          <w:i/>
        </w:rPr>
        <w:t xml:space="preserve">4.8.1. </w:t>
      </w:r>
      <w:r w:rsidR="00A55A34" w:rsidRPr="00A3756E">
        <w:rPr>
          <w:rFonts w:ascii="Arial" w:hAnsi="Arial" w:cs="Arial"/>
          <w:b/>
          <w:i/>
        </w:rPr>
        <w:t>Personal</w:t>
      </w:r>
    </w:p>
    <w:p w:rsidR="002E3D06" w:rsidRDefault="00344543" w:rsidP="00741DF3">
      <w:pPr>
        <w:spacing w:line="480" w:lineRule="auto"/>
        <w:jc w:val="both"/>
        <w:rPr>
          <w:rFonts w:ascii="Arial" w:hAnsi="Arial" w:cs="Arial"/>
        </w:rPr>
      </w:pPr>
      <w:r>
        <w:rPr>
          <w:rFonts w:ascii="Arial" w:hAnsi="Arial" w:cs="Arial"/>
        </w:rPr>
        <w:t xml:space="preserve">  </w:t>
      </w:r>
      <w:r w:rsidR="00A55A34">
        <w:rPr>
          <w:rFonts w:ascii="Arial" w:hAnsi="Arial" w:cs="Arial"/>
        </w:rPr>
        <w:t xml:space="preserve">En la </w:t>
      </w:r>
      <w:r w:rsidR="005D1DBD">
        <w:rPr>
          <w:rFonts w:ascii="Arial" w:hAnsi="Arial" w:cs="Arial"/>
        </w:rPr>
        <w:t xml:space="preserve">siguiente </w:t>
      </w:r>
      <w:r w:rsidR="00A55A34">
        <w:rPr>
          <w:rFonts w:ascii="Arial" w:hAnsi="Arial" w:cs="Arial"/>
        </w:rPr>
        <w:t>tabla se presenta el personal necesario y sus respectivas funciones que d</w:t>
      </w:r>
      <w:r w:rsidR="00D910FD">
        <w:rPr>
          <w:rFonts w:ascii="Arial" w:hAnsi="Arial" w:cs="Arial"/>
        </w:rPr>
        <w:t>esempeñará dentro de la empresa:</w:t>
      </w:r>
    </w:p>
    <w:p w:rsidR="00D910FD" w:rsidRDefault="00D910FD" w:rsidP="00741DF3">
      <w:pPr>
        <w:spacing w:line="480" w:lineRule="auto"/>
        <w:jc w:val="both"/>
        <w:rPr>
          <w:rFonts w:ascii="Arial" w:hAnsi="Arial" w:cs="Arial"/>
        </w:rPr>
      </w:pPr>
    </w:p>
    <w:p w:rsidR="005D1DBD" w:rsidRDefault="005D1DBD" w:rsidP="00741DF3">
      <w:pPr>
        <w:spacing w:line="480" w:lineRule="auto"/>
        <w:jc w:val="both"/>
        <w:rPr>
          <w:rFonts w:ascii="Arial" w:hAnsi="Arial" w:cs="Arial"/>
        </w:rPr>
      </w:pPr>
    </w:p>
    <w:p w:rsidR="005D1DBD" w:rsidRDefault="005D1DBD" w:rsidP="00741DF3">
      <w:pPr>
        <w:spacing w:line="480" w:lineRule="auto"/>
        <w:jc w:val="both"/>
        <w:rPr>
          <w:rFonts w:ascii="Arial" w:hAnsi="Arial" w:cs="Arial"/>
        </w:rPr>
      </w:pPr>
    </w:p>
    <w:p w:rsidR="005D1DBD" w:rsidRDefault="005D1DBD" w:rsidP="00741DF3">
      <w:pPr>
        <w:spacing w:line="480" w:lineRule="auto"/>
        <w:jc w:val="both"/>
        <w:rPr>
          <w:rFonts w:ascii="Arial" w:hAnsi="Arial" w:cs="Arial"/>
        </w:rPr>
      </w:pPr>
    </w:p>
    <w:p w:rsidR="005D1DBD" w:rsidRDefault="005D1DBD" w:rsidP="00741DF3">
      <w:pPr>
        <w:spacing w:line="480" w:lineRule="auto"/>
        <w:jc w:val="both"/>
        <w:rPr>
          <w:rFonts w:ascii="Arial" w:hAnsi="Arial" w:cs="Arial"/>
        </w:rPr>
      </w:pPr>
    </w:p>
    <w:p w:rsidR="005D1DBD" w:rsidRDefault="005D1DBD" w:rsidP="00741DF3">
      <w:pPr>
        <w:spacing w:line="480" w:lineRule="auto"/>
        <w:jc w:val="both"/>
        <w:rPr>
          <w:rFonts w:ascii="Arial" w:hAnsi="Arial" w:cs="Arial"/>
        </w:rPr>
      </w:pPr>
    </w:p>
    <w:p w:rsidR="00D910FD" w:rsidRDefault="00D910FD" w:rsidP="00C50022">
      <w:pPr>
        <w:spacing w:line="360" w:lineRule="auto"/>
        <w:jc w:val="center"/>
        <w:rPr>
          <w:rFonts w:ascii="Arial" w:hAnsi="Arial" w:cs="Arial"/>
          <w:b/>
        </w:rPr>
      </w:pPr>
      <w:r w:rsidRPr="006A30E2">
        <w:rPr>
          <w:rFonts w:ascii="Arial" w:hAnsi="Arial" w:cs="Arial"/>
          <w:b/>
        </w:rPr>
        <w:t>TABLA #</w:t>
      </w:r>
      <w:r w:rsidR="00A3756E">
        <w:rPr>
          <w:rFonts w:ascii="Arial" w:hAnsi="Arial" w:cs="Arial"/>
          <w:b/>
        </w:rPr>
        <w:t>24</w:t>
      </w:r>
    </w:p>
    <w:p w:rsidR="00CC388F" w:rsidRPr="00CC388F" w:rsidRDefault="00CC388F" w:rsidP="00C50022">
      <w:pPr>
        <w:spacing w:line="360" w:lineRule="auto"/>
        <w:jc w:val="center"/>
        <w:rPr>
          <w:rFonts w:ascii="Arial" w:hAnsi="Arial" w:cs="Arial"/>
          <w:b/>
        </w:rPr>
      </w:pPr>
      <w:r w:rsidRPr="00CC388F">
        <w:rPr>
          <w:rFonts w:ascii="Arial" w:hAnsi="Arial" w:cs="Arial"/>
          <w:b/>
        </w:rPr>
        <w:t>Requerimientos de personal y funciones</w:t>
      </w:r>
    </w:p>
    <w:tbl>
      <w:tblPr>
        <w:tblW w:w="7480" w:type="dxa"/>
        <w:jc w:val="center"/>
        <w:tblInd w:w="55" w:type="dxa"/>
        <w:tblCellMar>
          <w:left w:w="70" w:type="dxa"/>
          <w:right w:w="70" w:type="dxa"/>
        </w:tblCellMar>
        <w:tblLook w:val="0000"/>
      </w:tblPr>
      <w:tblGrid>
        <w:gridCol w:w="2020"/>
        <w:gridCol w:w="2360"/>
        <w:gridCol w:w="3100"/>
      </w:tblGrid>
      <w:tr w:rsidR="00764E97">
        <w:trPr>
          <w:trHeight w:val="270"/>
          <w:jc w:val="center"/>
        </w:trPr>
        <w:tc>
          <w:tcPr>
            <w:tcW w:w="2020" w:type="dxa"/>
            <w:tcBorders>
              <w:top w:val="single" w:sz="12" w:space="0" w:color="auto"/>
              <w:left w:val="single" w:sz="12" w:space="0" w:color="auto"/>
              <w:bottom w:val="single" w:sz="12" w:space="0" w:color="auto"/>
              <w:right w:val="single" w:sz="12" w:space="0" w:color="auto"/>
            </w:tcBorders>
            <w:shd w:val="clear" w:color="auto" w:fill="auto"/>
            <w:noWrap/>
          </w:tcPr>
          <w:p w:rsidR="00764E97" w:rsidRDefault="00764E97">
            <w:pPr>
              <w:jc w:val="center"/>
              <w:rPr>
                <w:rFonts w:ascii="Arial" w:hAnsi="Arial" w:cs="Arial"/>
                <w:b/>
                <w:bCs/>
                <w:sz w:val="20"/>
                <w:szCs w:val="20"/>
              </w:rPr>
            </w:pPr>
            <w:r>
              <w:rPr>
                <w:rFonts w:ascii="Arial" w:hAnsi="Arial" w:cs="Arial"/>
                <w:b/>
                <w:bCs/>
                <w:sz w:val="20"/>
                <w:szCs w:val="20"/>
              </w:rPr>
              <w:t>Departamento</w:t>
            </w:r>
          </w:p>
        </w:tc>
        <w:tc>
          <w:tcPr>
            <w:tcW w:w="236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764E97" w:rsidRDefault="00764E97">
            <w:pPr>
              <w:jc w:val="center"/>
              <w:rPr>
                <w:rFonts w:ascii="Arial" w:hAnsi="Arial" w:cs="Arial"/>
                <w:b/>
                <w:bCs/>
                <w:sz w:val="20"/>
                <w:szCs w:val="20"/>
              </w:rPr>
            </w:pPr>
            <w:r>
              <w:rPr>
                <w:rFonts w:ascii="Arial" w:hAnsi="Arial" w:cs="Arial"/>
                <w:b/>
                <w:bCs/>
                <w:sz w:val="20"/>
                <w:szCs w:val="20"/>
              </w:rPr>
              <w:t>Personal</w:t>
            </w:r>
          </w:p>
        </w:tc>
        <w:tc>
          <w:tcPr>
            <w:tcW w:w="3100" w:type="dxa"/>
            <w:tcBorders>
              <w:top w:val="single" w:sz="12" w:space="0" w:color="auto"/>
              <w:left w:val="single" w:sz="12" w:space="0" w:color="auto"/>
              <w:bottom w:val="single" w:sz="12" w:space="0" w:color="auto"/>
              <w:right w:val="single" w:sz="12" w:space="0" w:color="auto"/>
            </w:tcBorders>
            <w:shd w:val="clear" w:color="auto" w:fill="auto"/>
            <w:vAlign w:val="bottom"/>
          </w:tcPr>
          <w:p w:rsidR="00764E97" w:rsidRDefault="00764E97">
            <w:pPr>
              <w:jc w:val="center"/>
              <w:rPr>
                <w:rFonts w:ascii="Arial" w:hAnsi="Arial" w:cs="Arial"/>
                <w:b/>
                <w:bCs/>
                <w:sz w:val="20"/>
                <w:szCs w:val="20"/>
              </w:rPr>
            </w:pPr>
            <w:r>
              <w:rPr>
                <w:rFonts w:ascii="Arial" w:hAnsi="Arial" w:cs="Arial"/>
                <w:b/>
                <w:bCs/>
                <w:sz w:val="20"/>
                <w:szCs w:val="20"/>
              </w:rPr>
              <w:t>Funciones</w:t>
            </w:r>
          </w:p>
        </w:tc>
      </w:tr>
      <w:tr w:rsidR="00764E97">
        <w:trPr>
          <w:trHeight w:val="525"/>
          <w:jc w:val="center"/>
        </w:trPr>
        <w:tc>
          <w:tcPr>
            <w:tcW w:w="2020" w:type="dxa"/>
            <w:tcBorders>
              <w:top w:val="single" w:sz="12" w:space="0" w:color="auto"/>
              <w:left w:val="single" w:sz="8" w:space="0" w:color="auto"/>
              <w:bottom w:val="single" w:sz="8" w:space="0" w:color="auto"/>
              <w:right w:val="single" w:sz="4" w:space="0" w:color="auto"/>
            </w:tcBorders>
            <w:shd w:val="clear" w:color="auto" w:fill="auto"/>
            <w:noWrap/>
            <w:vAlign w:val="center"/>
          </w:tcPr>
          <w:p w:rsidR="00764E97" w:rsidRDefault="00764E97">
            <w:pPr>
              <w:rPr>
                <w:rFonts w:ascii="Arial" w:hAnsi="Arial" w:cs="Arial"/>
                <w:b/>
                <w:bCs/>
                <w:sz w:val="20"/>
                <w:szCs w:val="20"/>
              </w:rPr>
            </w:pPr>
            <w:r>
              <w:rPr>
                <w:rFonts w:ascii="Arial" w:hAnsi="Arial" w:cs="Arial"/>
                <w:b/>
                <w:bCs/>
                <w:sz w:val="20"/>
                <w:szCs w:val="20"/>
              </w:rPr>
              <w:t>Producción</w:t>
            </w:r>
          </w:p>
        </w:tc>
        <w:tc>
          <w:tcPr>
            <w:tcW w:w="236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764E97" w:rsidRDefault="00764E97">
            <w:pPr>
              <w:rPr>
                <w:rFonts w:ascii="Arial" w:hAnsi="Arial" w:cs="Arial"/>
                <w:sz w:val="20"/>
                <w:szCs w:val="20"/>
              </w:rPr>
            </w:pPr>
            <w:r>
              <w:rPr>
                <w:rFonts w:ascii="Arial" w:hAnsi="Arial" w:cs="Arial"/>
                <w:sz w:val="20"/>
                <w:szCs w:val="20"/>
              </w:rPr>
              <w:t>1 jefe de producción</w:t>
            </w:r>
          </w:p>
        </w:tc>
        <w:tc>
          <w:tcPr>
            <w:tcW w:w="3100" w:type="dxa"/>
            <w:tcBorders>
              <w:top w:val="single" w:sz="12" w:space="0" w:color="auto"/>
              <w:left w:val="single" w:sz="4" w:space="0" w:color="auto"/>
              <w:bottom w:val="single" w:sz="4" w:space="0" w:color="auto"/>
              <w:right w:val="single" w:sz="4" w:space="0" w:color="auto"/>
            </w:tcBorders>
            <w:shd w:val="clear" w:color="auto" w:fill="auto"/>
            <w:vAlign w:val="bottom"/>
          </w:tcPr>
          <w:p w:rsidR="00764E97" w:rsidRDefault="00764E97">
            <w:pPr>
              <w:rPr>
                <w:rFonts w:ascii="Arial" w:hAnsi="Arial" w:cs="Arial"/>
                <w:sz w:val="20"/>
                <w:szCs w:val="20"/>
              </w:rPr>
            </w:pPr>
            <w:r>
              <w:rPr>
                <w:rFonts w:ascii="Arial" w:hAnsi="Arial" w:cs="Arial"/>
                <w:sz w:val="20"/>
                <w:szCs w:val="20"/>
              </w:rPr>
              <w:t>Supervisor de procesos de producción</w:t>
            </w:r>
            <w:r w:rsidR="002E3D06">
              <w:rPr>
                <w:rFonts w:ascii="Arial" w:hAnsi="Arial" w:cs="Arial"/>
                <w:sz w:val="20"/>
                <w:szCs w:val="20"/>
              </w:rPr>
              <w:t>.</w:t>
            </w:r>
            <w:r w:rsidR="00315D22">
              <w:rPr>
                <w:rFonts w:ascii="Arial" w:hAnsi="Arial" w:cs="Arial"/>
                <w:sz w:val="20"/>
                <w:szCs w:val="20"/>
              </w:rPr>
              <w:t xml:space="preserve"> Encargado de inventario y distribución a transporte.</w:t>
            </w:r>
          </w:p>
        </w:tc>
      </w:tr>
      <w:tr w:rsidR="00764E97">
        <w:trPr>
          <w:trHeight w:val="555"/>
          <w:jc w:val="center"/>
        </w:trPr>
        <w:tc>
          <w:tcPr>
            <w:tcW w:w="2020" w:type="dxa"/>
            <w:tcBorders>
              <w:top w:val="nil"/>
              <w:left w:val="nil"/>
              <w:bottom w:val="nil"/>
              <w:right w:val="single" w:sz="4" w:space="0" w:color="auto"/>
            </w:tcBorders>
            <w:shd w:val="clear" w:color="auto" w:fill="auto"/>
            <w:noWrap/>
            <w:vAlign w:val="center"/>
          </w:tcPr>
          <w:p w:rsidR="00764E97" w:rsidRDefault="00764E97">
            <w:pPr>
              <w:rPr>
                <w:rFonts w:ascii="Arial" w:hAnsi="Arial" w:cs="Arial"/>
                <w:sz w:val="20"/>
                <w:szCs w:val="20"/>
              </w:rPr>
            </w:pPr>
          </w:p>
        </w:tc>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4E97" w:rsidRDefault="00764E97">
            <w:pPr>
              <w:rPr>
                <w:rFonts w:ascii="Arial" w:hAnsi="Arial" w:cs="Arial"/>
                <w:sz w:val="20"/>
                <w:szCs w:val="20"/>
              </w:rPr>
            </w:pPr>
            <w:r>
              <w:rPr>
                <w:rFonts w:ascii="Arial" w:hAnsi="Arial" w:cs="Arial"/>
                <w:sz w:val="20"/>
                <w:szCs w:val="20"/>
              </w:rPr>
              <w:t>1 mezclador</w:t>
            </w:r>
            <w:r w:rsidR="00810524">
              <w:rPr>
                <w:rFonts w:ascii="Arial" w:hAnsi="Arial" w:cs="Arial"/>
                <w:sz w:val="20"/>
                <w:szCs w:val="20"/>
              </w:rPr>
              <w:t xml:space="preserve"> / hornero</w:t>
            </w:r>
          </w:p>
        </w:tc>
        <w:tc>
          <w:tcPr>
            <w:tcW w:w="3100" w:type="dxa"/>
            <w:tcBorders>
              <w:top w:val="single" w:sz="4" w:space="0" w:color="auto"/>
              <w:left w:val="single" w:sz="4" w:space="0" w:color="auto"/>
              <w:bottom w:val="single" w:sz="4" w:space="0" w:color="auto"/>
              <w:right w:val="single" w:sz="4" w:space="0" w:color="auto"/>
            </w:tcBorders>
            <w:shd w:val="clear" w:color="auto" w:fill="auto"/>
            <w:vAlign w:val="bottom"/>
          </w:tcPr>
          <w:p w:rsidR="00764E97" w:rsidRDefault="00764E97">
            <w:pPr>
              <w:rPr>
                <w:rFonts w:ascii="Arial" w:hAnsi="Arial" w:cs="Arial"/>
                <w:sz w:val="20"/>
                <w:szCs w:val="20"/>
              </w:rPr>
            </w:pPr>
            <w:r>
              <w:rPr>
                <w:rFonts w:ascii="Arial" w:hAnsi="Arial" w:cs="Arial"/>
                <w:sz w:val="20"/>
                <w:szCs w:val="20"/>
              </w:rPr>
              <w:t xml:space="preserve">Encargado de bodega y mezclar todos los ingredientes </w:t>
            </w:r>
            <w:r w:rsidR="001012A9">
              <w:rPr>
                <w:rFonts w:ascii="Arial" w:hAnsi="Arial" w:cs="Arial"/>
                <w:sz w:val="20"/>
                <w:szCs w:val="20"/>
              </w:rPr>
              <w:t>/ limpieza</w:t>
            </w:r>
            <w:r w:rsidR="00810524">
              <w:rPr>
                <w:rFonts w:ascii="Arial" w:hAnsi="Arial" w:cs="Arial"/>
                <w:sz w:val="20"/>
                <w:szCs w:val="20"/>
              </w:rPr>
              <w:t>. Chequeo de leudado, horneado</w:t>
            </w:r>
            <w:r w:rsidR="002E3D06">
              <w:rPr>
                <w:rFonts w:ascii="Arial" w:hAnsi="Arial" w:cs="Arial"/>
                <w:sz w:val="20"/>
                <w:szCs w:val="20"/>
              </w:rPr>
              <w:t>.</w:t>
            </w:r>
          </w:p>
        </w:tc>
      </w:tr>
      <w:tr w:rsidR="00764E97">
        <w:trPr>
          <w:trHeight w:val="330"/>
          <w:jc w:val="center"/>
        </w:trPr>
        <w:tc>
          <w:tcPr>
            <w:tcW w:w="2020" w:type="dxa"/>
            <w:tcBorders>
              <w:top w:val="nil"/>
              <w:left w:val="nil"/>
              <w:right w:val="single" w:sz="4" w:space="0" w:color="auto"/>
            </w:tcBorders>
            <w:shd w:val="clear" w:color="auto" w:fill="auto"/>
            <w:noWrap/>
            <w:vAlign w:val="center"/>
          </w:tcPr>
          <w:p w:rsidR="00764E97" w:rsidRDefault="00764E97">
            <w:pPr>
              <w:rPr>
                <w:rFonts w:ascii="Arial" w:hAnsi="Arial" w:cs="Arial"/>
                <w:sz w:val="20"/>
                <w:szCs w:val="20"/>
              </w:rPr>
            </w:pPr>
          </w:p>
        </w:tc>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4E97" w:rsidRDefault="00764E97">
            <w:pPr>
              <w:rPr>
                <w:rFonts w:ascii="Arial" w:hAnsi="Arial" w:cs="Arial"/>
                <w:sz w:val="20"/>
                <w:szCs w:val="20"/>
              </w:rPr>
            </w:pPr>
            <w:r>
              <w:rPr>
                <w:rFonts w:ascii="Arial" w:hAnsi="Arial" w:cs="Arial"/>
                <w:sz w:val="20"/>
                <w:szCs w:val="20"/>
              </w:rPr>
              <w:t>2 amasadores</w:t>
            </w:r>
          </w:p>
        </w:tc>
        <w:tc>
          <w:tcPr>
            <w:tcW w:w="3100" w:type="dxa"/>
            <w:tcBorders>
              <w:top w:val="single" w:sz="4" w:space="0" w:color="auto"/>
              <w:left w:val="single" w:sz="4" w:space="0" w:color="auto"/>
              <w:bottom w:val="single" w:sz="4" w:space="0" w:color="auto"/>
              <w:right w:val="single" w:sz="4" w:space="0" w:color="auto"/>
            </w:tcBorders>
            <w:shd w:val="clear" w:color="auto" w:fill="auto"/>
            <w:vAlign w:val="bottom"/>
          </w:tcPr>
          <w:p w:rsidR="00477DEB" w:rsidRDefault="00764E97">
            <w:pPr>
              <w:rPr>
                <w:rFonts w:ascii="Arial" w:hAnsi="Arial" w:cs="Arial"/>
                <w:sz w:val="20"/>
                <w:szCs w:val="20"/>
              </w:rPr>
            </w:pPr>
            <w:r>
              <w:rPr>
                <w:rFonts w:ascii="Arial" w:hAnsi="Arial" w:cs="Arial"/>
                <w:sz w:val="20"/>
                <w:szCs w:val="20"/>
              </w:rPr>
              <w:t>Pasar la mezcla por amasadoras</w:t>
            </w:r>
            <w:r w:rsidR="002E3D06">
              <w:rPr>
                <w:rFonts w:ascii="Arial" w:hAnsi="Arial" w:cs="Arial"/>
                <w:sz w:val="20"/>
                <w:szCs w:val="20"/>
              </w:rPr>
              <w:t>.</w:t>
            </w:r>
            <w:r w:rsidR="00477DEB">
              <w:rPr>
                <w:rFonts w:ascii="Arial" w:hAnsi="Arial" w:cs="Arial"/>
                <w:sz w:val="20"/>
                <w:szCs w:val="20"/>
              </w:rPr>
              <w:t xml:space="preserve"> Limpieza</w:t>
            </w:r>
          </w:p>
        </w:tc>
      </w:tr>
      <w:tr w:rsidR="00764E97">
        <w:trPr>
          <w:trHeight w:val="345"/>
          <w:jc w:val="center"/>
        </w:trPr>
        <w:tc>
          <w:tcPr>
            <w:tcW w:w="2020" w:type="dxa"/>
            <w:tcBorders>
              <w:top w:val="nil"/>
              <w:left w:val="nil"/>
              <w:right w:val="single" w:sz="4" w:space="0" w:color="auto"/>
            </w:tcBorders>
            <w:shd w:val="clear" w:color="auto" w:fill="auto"/>
            <w:noWrap/>
            <w:vAlign w:val="center"/>
          </w:tcPr>
          <w:p w:rsidR="00764E97" w:rsidRDefault="00764E97">
            <w:pPr>
              <w:rPr>
                <w:rFonts w:ascii="Arial" w:hAnsi="Arial" w:cs="Arial"/>
                <w:sz w:val="20"/>
                <w:szCs w:val="20"/>
              </w:rPr>
            </w:pPr>
          </w:p>
        </w:tc>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4E97" w:rsidRDefault="00764E97">
            <w:pPr>
              <w:rPr>
                <w:rFonts w:ascii="Arial" w:hAnsi="Arial" w:cs="Arial"/>
                <w:sz w:val="20"/>
                <w:szCs w:val="20"/>
              </w:rPr>
            </w:pPr>
            <w:r>
              <w:rPr>
                <w:rFonts w:ascii="Arial" w:hAnsi="Arial" w:cs="Arial"/>
                <w:sz w:val="20"/>
                <w:szCs w:val="20"/>
              </w:rPr>
              <w:t>2 formadores</w:t>
            </w:r>
          </w:p>
        </w:tc>
        <w:tc>
          <w:tcPr>
            <w:tcW w:w="3100" w:type="dxa"/>
            <w:tcBorders>
              <w:top w:val="single" w:sz="4" w:space="0" w:color="auto"/>
              <w:left w:val="single" w:sz="4" w:space="0" w:color="auto"/>
              <w:bottom w:val="single" w:sz="4" w:space="0" w:color="auto"/>
              <w:right w:val="single" w:sz="4" w:space="0" w:color="auto"/>
            </w:tcBorders>
            <w:shd w:val="clear" w:color="auto" w:fill="auto"/>
            <w:vAlign w:val="bottom"/>
          </w:tcPr>
          <w:p w:rsidR="00477DEB" w:rsidRDefault="00764E97">
            <w:pPr>
              <w:rPr>
                <w:rFonts w:ascii="Arial" w:hAnsi="Arial" w:cs="Arial"/>
                <w:sz w:val="20"/>
                <w:szCs w:val="20"/>
              </w:rPr>
            </w:pPr>
            <w:r>
              <w:rPr>
                <w:rFonts w:ascii="Arial" w:hAnsi="Arial" w:cs="Arial"/>
                <w:sz w:val="20"/>
                <w:szCs w:val="20"/>
              </w:rPr>
              <w:t>Dar a la masa la forma de galleta</w:t>
            </w:r>
            <w:r w:rsidR="002E3D06">
              <w:rPr>
                <w:rFonts w:ascii="Arial" w:hAnsi="Arial" w:cs="Arial"/>
                <w:sz w:val="20"/>
                <w:szCs w:val="20"/>
              </w:rPr>
              <w:t>.</w:t>
            </w:r>
            <w:r w:rsidR="00477DEB">
              <w:rPr>
                <w:rFonts w:ascii="Arial" w:hAnsi="Arial" w:cs="Arial"/>
                <w:sz w:val="20"/>
                <w:szCs w:val="20"/>
              </w:rPr>
              <w:t xml:space="preserve"> Limpieza</w:t>
            </w:r>
          </w:p>
        </w:tc>
      </w:tr>
      <w:tr w:rsidR="00764E97">
        <w:trPr>
          <w:trHeight w:val="270"/>
          <w:jc w:val="center"/>
        </w:trPr>
        <w:tc>
          <w:tcPr>
            <w:tcW w:w="2020" w:type="dxa"/>
            <w:tcBorders>
              <w:left w:val="nil"/>
              <w:bottom w:val="nil"/>
              <w:right w:val="single" w:sz="4" w:space="0" w:color="auto"/>
            </w:tcBorders>
            <w:shd w:val="clear" w:color="auto" w:fill="auto"/>
            <w:noWrap/>
            <w:vAlign w:val="center"/>
          </w:tcPr>
          <w:p w:rsidR="00764E97" w:rsidRDefault="00764E97">
            <w:pPr>
              <w:rPr>
                <w:rFonts w:ascii="Arial" w:hAnsi="Arial" w:cs="Arial"/>
                <w:sz w:val="20"/>
                <w:szCs w:val="20"/>
              </w:rPr>
            </w:pPr>
          </w:p>
        </w:tc>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4E97" w:rsidRDefault="00764E97">
            <w:pPr>
              <w:rPr>
                <w:rFonts w:ascii="Arial" w:hAnsi="Arial" w:cs="Arial"/>
                <w:sz w:val="20"/>
                <w:szCs w:val="20"/>
              </w:rPr>
            </w:pPr>
            <w:r>
              <w:rPr>
                <w:rFonts w:ascii="Arial" w:hAnsi="Arial" w:cs="Arial"/>
                <w:sz w:val="20"/>
                <w:szCs w:val="20"/>
              </w:rPr>
              <w:t>2 empaquetadores</w:t>
            </w:r>
            <w:r w:rsidR="00F97B6F">
              <w:rPr>
                <w:rFonts w:ascii="Arial" w:hAnsi="Arial" w:cs="Arial"/>
                <w:sz w:val="20"/>
                <w:szCs w:val="20"/>
              </w:rPr>
              <w:t xml:space="preserve"> / despachadores</w:t>
            </w:r>
          </w:p>
        </w:tc>
        <w:tc>
          <w:tcPr>
            <w:tcW w:w="3100" w:type="dxa"/>
            <w:tcBorders>
              <w:top w:val="single" w:sz="4" w:space="0" w:color="auto"/>
              <w:left w:val="single" w:sz="4" w:space="0" w:color="auto"/>
              <w:bottom w:val="single" w:sz="4" w:space="0" w:color="auto"/>
              <w:right w:val="single" w:sz="4" w:space="0" w:color="auto"/>
            </w:tcBorders>
            <w:shd w:val="clear" w:color="auto" w:fill="auto"/>
            <w:vAlign w:val="bottom"/>
          </w:tcPr>
          <w:p w:rsidR="00764E97" w:rsidRDefault="00764E97">
            <w:pPr>
              <w:rPr>
                <w:rFonts w:ascii="Arial" w:hAnsi="Arial" w:cs="Arial"/>
                <w:sz w:val="20"/>
                <w:szCs w:val="20"/>
              </w:rPr>
            </w:pPr>
            <w:r>
              <w:rPr>
                <w:rFonts w:ascii="Arial" w:hAnsi="Arial" w:cs="Arial"/>
                <w:sz w:val="20"/>
                <w:szCs w:val="20"/>
              </w:rPr>
              <w:t xml:space="preserve">Empacar y sellar la galleta </w:t>
            </w:r>
            <w:r w:rsidR="001012A9">
              <w:rPr>
                <w:rFonts w:ascii="Arial" w:hAnsi="Arial" w:cs="Arial"/>
                <w:sz w:val="20"/>
                <w:szCs w:val="20"/>
              </w:rPr>
              <w:t>Encargado de la logística de producción y ventas</w:t>
            </w:r>
            <w:r w:rsidR="00477DEB">
              <w:rPr>
                <w:rFonts w:ascii="Arial" w:hAnsi="Arial" w:cs="Arial"/>
                <w:sz w:val="20"/>
                <w:szCs w:val="20"/>
              </w:rPr>
              <w:t>. Limpieza</w:t>
            </w:r>
            <w:r w:rsidR="001012A9">
              <w:rPr>
                <w:rFonts w:ascii="Arial" w:hAnsi="Arial" w:cs="Arial"/>
                <w:sz w:val="20"/>
                <w:szCs w:val="20"/>
              </w:rPr>
              <w:t xml:space="preserve"> </w:t>
            </w:r>
          </w:p>
        </w:tc>
      </w:tr>
      <w:tr w:rsidR="00764E97">
        <w:trPr>
          <w:trHeight w:val="270"/>
          <w:jc w:val="center"/>
        </w:trPr>
        <w:tc>
          <w:tcPr>
            <w:tcW w:w="2020" w:type="dxa"/>
            <w:tcBorders>
              <w:top w:val="nil"/>
              <w:left w:val="nil"/>
              <w:bottom w:val="nil"/>
              <w:right w:val="nil"/>
            </w:tcBorders>
            <w:shd w:val="clear" w:color="auto" w:fill="auto"/>
            <w:noWrap/>
          </w:tcPr>
          <w:p w:rsidR="00764E97" w:rsidRDefault="00764E97">
            <w:pPr>
              <w:rPr>
                <w:rFonts w:ascii="Arial" w:hAnsi="Arial" w:cs="Arial"/>
                <w:sz w:val="20"/>
                <w:szCs w:val="20"/>
              </w:rPr>
            </w:pPr>
          </w:p>
        </w:tc>
        <w:tc>
          <w:tcPr>
            <w:tcW w:w="2360" w:type="dxa"/>
            <w:tcBorders>
              <w:top w:val="single" w:sz="4" w:space="0" w:color="auto"/>
              <w:left w:val="nil"/>
              <w:bottom w:val="nil"/>
              <w:right w:val="nil"/>
            </w:tcBorders>
            <w:shd w:val="clear" w:color="auto" w:fill="auto"/>
            <w:noWrap/>
            <w:vAlign w:val="center"/>
          </w:tcPr>
          <w:p w:rsidR="00764E97" w:rsidRDefault="00764E97">
            <w:pPr>
              <w:rPr>
                <w:rFonts w:ascii="Arial" w:hAnsi="Arial" w:cs="Arial"/>
                <w:sz w:val="20"/>
                <w:szCs w:val="20"/>
              </w:rPr>
            </w:pPr>
          </w:p>
        </w:tc>
        <w:tc>
          <w:tcPr>
            <w:tcW w:w="3100" w:type="dxa"/>
            <w:tcBorders>
              <w:top w:val="single" w:sz="4" w:space="0" w:color="auto"/>
              <w:left w:val="nil"/>
              <w:bottom w:val="nil"/>
              <w:right w:val="nil"/>
            </w:tcBorders>
            <w:shd w:val="clear" w:color="auto" w:fill="auto"/>
            <w:vAlign w:val="bottom"/>
          </w:tcPr>
          <w:p w:rsidR="00764E97" w:rsidRDefault="00764E97">
            <w:pPr>
              <w:rPr>
                <w:rFonts w:ascii="Arial" w:hAnsi="Arial" w:cs="Arial"/>
                <w:sz w:val="20"/>
                <w:szCs w:val="20"/>
              </w:rPr>
            </w:pPr>
          </w:p>
        </w:tc>
      </w:tr>
      <w:tr w:rsidR="00764E97">
        <w:trPr>
          <w:trHeight w:val="525"/>
          <w:jc w:val="center"/>
        </w:trPr>
        <w:tc>
          <w:tcPr>
            <w:tcW w:w="2020" w:type="dxa"/>
            <w:tcBorders>
              <w:top w:val="single" w:sz="8" w:space="0" w:color="auto"/>
              <w:left w:val="single" w:sz="8" w:space="0" w:color="auto"/>
              <w:bottom w:val="single" w:sz="8" w:space="0" w:color="auto"/>
              <w:right w:val="single" w:sz="8" w:space="0" w:color="auto"/>
            </w:tcBorders>
            <w:shd w:val="clear" w:color="auto" w:fill="auto"/>
            <w:noWrap/>
            <w:vAlign w:val="center"/>
          </w:tcPr>
          <w:p w:rsidR="00764E97" w:rsidRDefault="00764E97">
            <w:pPr>
              <w:rPr>
                <w:rFonts w:ascii="Arial" w:hAnsi="Arial" w:cs="Arial"/>
                <w:b/>
                <w:bCs/>
                <w:sz w:val="20"/>
                <w:szCs w:val="20"/>
              </w:rPr>
            </w:pPr>
            <w:r>
              <w:rPr>
                <w:rFonts w:ascii="Arial" w:hAnsi="Arial" w:cs="Arial"/>
                <w:b/>
                <w:bCs/>
                <w:sz w:val="20"/>
                <w:szCs w:val="20"/>
              </w:rPr>
              <w:t>Administración</w:t>
            </w:r>
          </w:p>
        </w:tc>
        <w:tc>
          <w:tcPr>
            <w:tcW w:w="2360" w:type="dxa"/>
            <w:tcBorders>
              <w:top w:val="single" w:sz="8" w:space="0" w:color="auto"/>
              <w:left w:val="nil"/>
              <w:bottom w:val="single" w:sz="8" w:space="0" w:color="auto"/>
              <w:right w:val="nil"/>
            </w:tcBorders>
            <w:shd w:val="clear" w:color="auto" w:fill="auto"/>
            <w:noWrap/>
            <w:vAlign w:val="center"/>
          </w:tcPr>
          <w:p w:rsidR="00764E97" w:rsidRDefault="00764E97">
            <w:pPr>
              <w:rPr>
                <w:rFonts w:ascii="Arial" w:hAnsi="Arial" w:cs="Arial"/>
                <w:sz w:val="20"/>
                <w:szCs w:val="20"/>
              </w:rPr>
            </w:pPr>
            <w:r>
              <w:rPr>
                <w:rFonts w:ascii="Arial" w:hAnsi="Arial" w:cs="Arial"/>
                <w:sz w:val="20"/>
                <w:szCs w:val="20"/>
              </w:rPr>
              <w:t>1 Administrador</w:t>
            </w:r>
          </w:p>
        </w:tc>
        <w:tc>
          <w:tcPr>
            <w:tcW w:w="3100" w:type="dxa"/>
            <w:tcBorders>
              <w:top w:val="single" w:sz="8" w:space="0" w:color="auto"/>
              <w:left w:val="nil"/>
              <w:bottom w:val="single" w:sz="8" w:space="0" w:color="auto"/>
              <w:right w:val="single" w:sz="8" w:space="0" w:color="auto"/>
            </w:tcBorders>
            <w:shd w:val="clear" w:color="auto" w:fill="auto"/>
            <w:vAlign w:val="bottom"/>
          </w:tcPr>
          <w:p w:rsidR="00764E97" w:rsidRDefault="00764E97">
            <w:pPr>
              <w:rPr>
                <w:rFonts w:ascii="Arial" w:hAnsi="Arial" w:cs="Arial"/>
                <w:sz w:val="20"/>
                <w:szCs w:val="20"/>
              </w:rPr>
            </w:pPr>
            <w:r>
              <w:rPr>
                <w:rFonts w:ascii="Arial" w:hAnsi="Arial" w:cs="Arial"/>
                <w:sz w:val="20"/>
                <w:szCs w:val="20"/>
              </w:rPr>
              <w:t>Encargado de llevar estados financieros y análisis económicos</w:t>
            </w:r>
          </w:p>
        </w:tc>
      </w:tr>
      <w:tr w:rsidR="00764E97">
        <w:trPr>
          <w:trHeight w:val="270"/>
          <w:jc w:val="center"/>
        </w:trPr>
        <w:tc>
          <w:tcPr>
            <w:tcW w:w="2020" w:type="dxa"/>
            <w:tcBorders>
              <w:top w:val="nil"/>
              <w:left w:val="nil"/>
              <w:bottom w:val="nil"/>
              <w:right w:val="nil"/>
            </w:tcBorders>
            <w:shd w:val="clear" w:color="auto" w:fill="auto"/>
            <w:noWrap/>
            <w:vAlign w:val="center"/>
          </w:tcPr>
          <w:p w:rsidR="00764E97" w:rsidRDefault="00764E97">
            <w:pPr>
              <w:rPr>
                <w:rFonts w:ascii="Arial" w:hAnsi="Arial" w:cs="Arial"/>
                <w:sz w:val="20"/>
                <w:szCs w:val="20"/>
              </w:rPr>
            </w:pPr>
          </w:p>
        </w:tc>
        <w:tc>
          <w:tcPr>
            <w:tcW w:w="2360" w:type="dxa"/>
            <w:tcBorders>
              <w:top w:val="nil"/>
              <w:left w:val="nil"/>
              <w:bottom w:val="nil"/>
              <w:right w:val="nil"/>
            </w:tcBorders>
            <w:shd w:val="clear" w:color="auto" w:fill="auto"/>
            <w:noWrap/>
            <w:vAlign w:val="center"/>
          </w:tcPr>
          <w:p w:rsidR="00764E97" w:rsidRDefault="00764E97">
            <w:pPr>
              <w:rPr>
                <w:rFonts w:ascii="Arial" w:hAnsi="Arial" w:cs="Arial"/>
                <w:sz w:val="20"/>
                <w:szCs w:val="20"/>
              </w:rPr>
            </w:pPr>
          </w:p>
        </w:tc>
        <w:tc>
          <w:tcPr>
            <w:tcW w:w="3100" w:type="dxa"/>
            <w:tcBorders>
              <w:top w:val="nil"/>
              <w:left w:val="nil"/>
              <w:bottom w:val="nil"/>
              <w:right w:val="nil"/>
            </w:tcBorders>
            <w:shd w:val="clear" w:color="auto" w:fill="auto"/>
            <w:vAlign w:val="bottom"/>
          </w:tcPr>
          <w:p w:rsidR="00764E97" w:rsidRDefault="00764E97">
            <w:pPr>
              <w:rPr>
                <w:rFonts w:ascii="Arial" w:hAnsi="Arial" w:cs="Arial"/>
                <w:sz w:val="20"/>
                <w:szCs w:val="20"/>
              </w:rPr>
            </w:pPr>
          </w:p>
        </w:tc>
      </w:tr>
      <w:tr w:rsidR="00764E97">
        <w:trPr>
          <w:trHeight w:val="525"/>
          <w:jc w:val="center"/>
        </w:trPr>
        <w:tc>
          <w:tcPr>
            <w:tcW w:w="2020" w:type="dxa"/>
            <w:tcBorders>
              <w:top w:val="single" w:sz="8" w:space="0" w:color="auto"/>
              <w:left w:val="single" w:sz="8" w:space="0" w:color="auto"/>
              <w:bottom w:val="single" w:sz="8" w:space="0" w:color="auto"/>
              <w:right w:val="single" w:sz="8" w:space="0" w:color="auto"/>
            </w:tcBorders>
            <w:shd w:val="clear" w:color="auto" w:fill="auto"/>
            <w:noWrap/>
            <w:vAlign w:val="center"/>
          </w:tcPr>
          <w:p w:rsidR="00764E97" w:rsidRDefault="00764E97">
            <w:pPr>
              <w:rPr>
                <w:rFonts w:ascii="Arial" w:hAnsi="Arial" w:cs="Arial"/>
                <w:b/>
                <w:bCs/>
                <w:sz w:val="20"/>
                <w:szCs w:val="20"/>
              </w:rPr>
            </w:pPr>
            <w:r>
              <w:rPr>
                <w:rFonts w:ascii="Arial" w:hAnsi="Arial" w:cs="Arial"/>
                <w:b/>
                <w:bCs/>
                <w:sz w:val="20"/>
                <w:szCs w:val="20"/>
              </w:rPr>
              <w:t>Ventas y promoción</w:t>
            </w:r>
          </w:p>
        </w:tc>
        <w:tc>
          <w:tcPr>
            <w:tcW w:w="2360" w:type="dxa"/>
            <w:tcBorders>
              <w:top w:val="single" w:sz="8" w:space="0" w:color="auto"/>
              <w:left w:val="nil"/>
              <w:bottom w:val="single" w:sz="8" w:space="0" w:color="auto"/>
              <w:right w:val="nil"/>
            </w:tcBorders>
            <w:shd w:val="clear" w:color="auto" w:fill="auto"/>
            <w:noWrap/>
            <w:vAlign w:val="center"/>
          </w:tcPr>
          <w:p w:rsidR="00764E97" w:rsidRDefault="00764E97">
            <w:pPr>
              <w:rPr>
                <w:rFonts w:ascii="Arial" w:hAnsi="Arial" w:cs="Arial"/>
                <w:sz w:val="20"/>
                <w:szCs w:val="20"/>
              </w:rPr>
            </w:pPr>
            <w:r>
              <w:rPr>
                <w:rFonts w:ascii="Arial" w:hAnsi="Arial" w:cs="Arial"/>
                <w:sz w:val="20"/>
                <w:szCs w:val="20"/>
              </w:rPr>
              <w:t xml:space="preserve">2 </w:t>
            </w:r>
            <w:r w:rsidR="0049570D">
              <w:rPr>
                <w:rFonts w:ascii="Arial" w:hAnsi="Arial" w:cs="Arial"/>
                <w:sz w:val="20"/>
                <w:szCs w:val="20"/>
              </w:rPr>
              <w:t>asesores</w:t>
            </w:r>
            <w:r>
              <w:rPr>
                <w:rFonts w:ascii="Arial" w:hAnsi="Arial" w:cs="Arial"/>
                <w:sz w:val="20"/>
                <w:szCs w:val="20"/>
              </w:rPr>
              <w:t xml:space="preserve"> comerciales</w:t>
            </w:r>
          </w:p>
        </w:tc>
        <w:tc>
          <w:tcPr>
            <w:tcW w:w="3100" w:type="dxa"/>
            <w:tcBorders>
              <w:top w:val="single" w:sz="8" w:space="0" w:color="auto"/>
              <w:left w:val="nil"/>
              <w:bottom w:val="single" w:sz="8" w:space="0" w:color="auto"/>
              <w:right w:val="single" w:sz="8" w:space="0" w:color="auto"/>
            </w:tcBorders>
            <w:shd w:val="clear" w:color="auto" w:fill="auto"/>
            <w:vAlign w:val="bottom"/>
          </w:tcPr>
          <w:p w:rsidR="00764E97" w:rsidRDefault="00764E97">
            <w:pPr>
              <w:rPr>
                <w:rFonts w:ascii="Arial" w:hAnsi="Arial" w:cs="Arial"/>
                <w:sz w:val="20"/>
                <w:szCs w:val="20"/>
              </w:rPr>
            </w:pPr>
            <w:r>
              <w:rPr>
                <w:rFonts w:ascii="Arial" w:hAnsi="Arial" w:cs="Arial"/>
                <w:sz w:val="20"/>
                <w:szCs w:val="20"/>
              </w:rPr>
              <w:t xml:space="preserve">Encargados en la distribución y promoción de SOYLIGHT </w:t>
            </w:r>
          </w:p>
        </w:tc>
      </w:tr>
      <w:tr w:rsidR="00764E97">
        <w:trPr>
          <w:trHeight w:val="270"/>
          <w:jc w:val="center"/>
        </w:trPr>
        <w:tc>
          <w:tcPr>
            <w:tcW w:w="2020" w:type="dxa"/>
            <w:tcBorders>
              <w:top w:val="nil"/>
              <w:left w:val="nil"/>
              <w:bottom w:val="nil"/>
              <w:right w:val="nil"/>
            </w:tcBorders>
            <w:shd w:val="clear" w:color="auto" w:fill="auto"/>
            <w:noWrap/>
            <w:vAlign w:val="center"/>
          </w:tcPr>
          <w:p w:rsidR="00764E97" w:rsidRDefault="00764E97">
            <w:pPr>
              <w:rPr>
                <w:rFonts w:ascii="Arial" w:hAnsi="Arial" w:cs="Arial"/>
                <w:sz w:val="20"/>
                <w:szCs w:val="20"/>
              </w:rPr>
            </w:pPr>
          </w:p>
        </w:tc>
        <w:tc>
          <w:tcPr>
            <w:tcW w:w="2360" w:type="dxa"/>
            <w:tcBorders>
              <w:top w:val="nil"/>
              <w:left w:val="nil"/>
              <w:bottom w:val="nil"/>
              <w:right w:val="nil"/>
            </w:tcBorders>
            <w:shd w:val="clear" w:color="auto" w:fill="auto"/>
            <w:noWrap/>
            <w:vAlign w:val="center"/>
          </w:tcPr>
          <w:p w:rsidR="00764E97" w:rsidRDefault="00764E97">
            <w:pPr>
              <w:rPr>
                <w:rFonts w:ascii="Arial" w:hAnsi="Arial" w:cs="Arial"/>
                <w:sz w:val="20"/>
                <w:szCs w:val="20"/>
              </w:rPr>
            </w:pPr>
          </w:p>
        </w:tc>
        <w:tc>
          <w:tcPr>
            <w:tcW w:w="3100" w:type="dxa"/>
            <w:tcBorders>
              <w:top w:val="nil"/>
              <w:left w:val="nil"/>
              <w:bottom w:val="nil"/>
              <w:right w:val="nil"/>
            </w:tcBorders>
            <w:shd w:val="clear" w:color="auto" w:fill="auto"/>
            <w:vAlign w:val="bottom"/>
          </w:tcPr>
          <w:p w:rsidR="00764E97" w:rsidRDefault="00764E97">
            <w:pPr>
              <w:rPr>
                <w:rFonts w:ascii="Arial" w:hAnsi="Arial" w:cs="Arial"/>
                <w:sz w:val="20"/>
                <w:szCs w:val="20"/>
              </w:rPr>
            </w:pPr>
          </w:p>
        </w:tc>
      </w:tr>
      <w:tr w:rsidR="00764E97">
        <w:trPr>
          <w:trHeight w:val="270"/>
          <w:jc w:val="center"/>
        </w:trPr>
        <w:tc>
          <w:tcPr>
            <w:tcW w:w="2020" w:type="dxa"/>
            <w:tcBorders>
              <w:top w:val="single" w:sz="8" w:space="0" w:color="auto"/>
              <w:left w:val="single" w:sz="8" w:space="0" w:color="auto"/>
              <w:bottom w:val="single" w:sz="8" w:space="0" w:color="auto"/>
              <w:right w:val="single" w:sz="8" w:space="0" w:color="auto"/>
            </w:tcBorders>
            <w:shd w:val="clear" w:color="auto" w:fill="auto"/>
            <w:noWrap/>
            <w:vAlign w:val="center"/>
          </w:tcPr>
          <w:p w:rsidR="00764E97" w:rsidRDefault="00764E97">
            <w:pPr>
              <w:rPr>
                <w:rFonts w:ascii="Arial" w:hAnsi="Arial" w:cs="Arial"/>
                <w:b/>
                <w:bCs/>
                <w:sz w:val="20"/>
                <w:szCs w:val="20"/>
              </w:rPr>
            </w:pPr>
            <w:r>
              <w:rPr>
                <w:rFonts w:ascii="Arial" w:hAnsi="Arial" w:cs="Arial"/>
                <w:b/>
                <w:bCs/>
                <w:sz w:val="20"/>
                <w:szCs w:val="20"/>
              </w:rPr>
              <w:t>Transporte</w:t>
            </w:r>
          </w:p>
        </w:tc>
        <w:tc>
          <w:tcPr>
            <w:tcW w:w="2360" w:type="dxa"/>
            <w:tcBorders>
              <w:top w:val="single" w:sz="8" w:space="0" w:color="auto"/>
              <w:left w:val="nil"/>
              <w:bottom w:val="single" w:sz="8" w:space="0" w:color="auto"/>
              <w:right w:val="nil"/>
            </w:tcBorders>
            <w:shd w:val="clear" w:color="auto" w:fill="auto"/>
            <w:noWrap/>
            <w:vAlign w:val="center"/>
          </w:tcPr>
          <w:p w:rsidR="00764E97" w:rsidRDefault="00764E97">
            <w:pPr>
              <w:rPr>
                <w:rFonts w:ascii="Arial" w:hAnsi="Arial" w:cs="Arial"/>
                <w:sz w:val="20"/>
                <w:szCs w:val="20"/>
              </w:rPr>
            </w:pPr>
            <w:r>
              <w:rPr>
                <w:rFonts w:ascii="Arial" w:hAnsi="Arial" w:cs="Arial"/>
                <w:sz w:val="20"/>
                <w:szCs w:val="20"/>
              </w:rPr>
              <w:t>1 chofer</w:t>
            </w:r>
          </w:p>
        </w:tc>
        <w:tc>
          <w:tcPr>
            <w:tcW w:w="3100" w:type="dxa"/>
            <w:tcBorders>
              <w:top w:val="single" w:sz="8" w:space="0" w:color="auto"/>
              <w:left w:val="nil"/>
              <w:bottom w:val="single" w:sz="8" w:space="0" w:color="auto"/>
              <w:right w:val="single" w:sz="8" w:space="0" w:color="auto"/>
            </w:tcBorders>
            <w:shd w:val="clear" w:color="auto" w:fill="auto"/>
            <w:vAlign w:val="bottom"/>
          </w:tcPr>
          <w:p w:rsidR="00764E97" w:rsidRDefault="00764E97">
            <w:pPr>
              <w:rPr>
                <w:rFonts w:ascii="Arial" w:hAnsi="Arial" w:cs="Arial"/>
                <w:sz w:val="20"/>
                <w:szCs w:val="20"/>
              </w:rPr>
            </w:pPr>
            <w:r>
              <w:rPr>
                <w:rFonts w:ascii="Arial" w:hAnsi="Arial" w:cs="Arial"/>
                <w:sz w:val="20"/>
                <w:szCs w:val="20"/>
              </w:rPr>
              <w:t>Distribución puntos de ventas</w:t>
            </w:r>
          </w:p>
        </w:tc>
      </w:tr>
    </w:tbl>
    <w:p w:rsidR="005D1DBD" w:rsidRPr="0052278D" w:rsidRDefault="005D1DBD" w:rsidP="005D1DBD">
      <w:pPr>
        <w:ind w:firstLine="708"/>
        <w:rPr>
          <w:rFonts w:ascii="Arial" w:hAnsi="Arial" w:cs="Arial"/>
          <w:b/>
          <w:sz w:val="18"/>
          <w:szCs w:val="18"/>
        </w:rPr>
      </w:pPr>
      <w:r w:rsidRPr="0052278D">
        <w:rPr>
          <w:rFonts w:ascii="Arial" w:hAnsi="Arial" w:cs="Arial"/>
          <w:b/>
          <w:sz w:val="18"/>
          <w:szCs w:val="18"/>
        </w:rPr>
        <w:t>Elaborado por: El autor</w:t>
      </w:r>
    </w:p>
    <w:p w:rsidR="00D910FD" w:rsidRDefault="00D910FD" w:rsidP="003B1BD9">
      <w:pPr>
        <w:spacing w:line="480" w:lineRule="auto"/>
        <w:jc w:val="both"/>
        <w:rPr>
          <w:rFonts w:ascii="Arial" w:hAnsi="Arial" w:cs="Arial"/>
          <w:b/>
        </w:rPr>
      </w:pPr>
    </w:p>
    <w:p w:rsidR="005D1DBD" w:rsidRDefault="005D1DBD" w:rsidP="003B1BD9">
      <w:pPr>
        <w:spacing w:line="480" w:lineRule="auto"/>
        <w:jc w:val="both"/>
        <w:rPr>
          <w:rFonts w:ascii="Arial" w:hAnsi="Arial" w:cs="Arial"/>
          <w:b/>
        </w:rPr>
      </w:pPr>
    </w:p>
    <w:p w:rsidR="00CC388F" w:rsidRDefault="00D910FD" w:rsidP="003B1BD9">
      <w:pPr>
        <w:spacing w:line="480" w:lineRule="auto"/>
        <w:jc w:val="both"/>
        <w:rPr>
          <w:rFonts w:ascii="Arial" w:hAnsi="Arial" w:cs="Arial"/>
          <w:b/>
        </w:rPr>
      </w:pPr>
      <w:r>
        <w:rPr>
          <w:rFonts w:ascii="Arial" w:hAnsi="Arial" w:cs="Arial"/>
          <w:b/>
        </w:rPr>
        <w:t xml:space="preserve">4.9. </w:t>
      </w:r>
      <w:r w:rsidR="0006764F" w:rsidRPr="0006764F">
        <w:rPr>
          <w:rFonts w:ascii="Arial" w:hAnsi="Arial" w:cs="Arial"/>
          <w:b/>
        </w:rPr>
        <w:t>Inversiones</w:t>
      </w:r>
    </w:p>
    <w:p w:rsidR="002A2171" w:rsidRDefault="0006764F" w:rsidP="005016AC">
      <w:pPr>
        <w:spacing w:line="480" w:lineRule="auto"/>
        <w:jc w:val="both"/>
        <w:rPr>
          <w:rFonts w:ascii="Arial" w:hAnsi="Arial" w:cs="Arial"/>
          <w:bCs/>
        </w:rPr>
      </w:pPr>
      <w:r>
        <w:rPr>
          <w:rFonts w:ascii="Arial" w:hAnsi="Arial" w:cs="Arial"/>
        </w:rPr>
        <w:t xml:space="preserve">El monto de la inversión total de SOYLIGHT se la estimó en </w:t>
      </w:r>
      <w:r w:rsidR="003B1BD9">
        <w:rPr>
          <w:rFonts w:ascii="Arial" w:hAnsi="Arial" w:cs="Arial"/>
        </w:rPr>
        <w:t xml:space="preserve">$ </w:t>
      </w:r>
      <w:r w:rsidR="002A2171">
        <w:rPr>
          <w:rFonts w:ascii="Arial" w:hAnsi="Arial" w:cs="Arial"/>
          <w:bCs/>
        </w:rPr>
        <w:t>28.286,32</w:t>
      </w:r>
      <w:r w:rsidR="003B1BD9">
        <w:rPr>
          <w:rFonts w:ascii="Arial" w:hAnsi="Arial" w:cs="Arial"/>
          <w:bCs/>
        </w:rPr>
        <w:t xml:space="preserve"> de los cuales </w:t>
      </w:r>
      <w:r w:rsidR="00404006">
        <w:rPr>
          <w:rFonts w:ascii="Arial" w:hAnsi="Arial" w:cs="Arial"/>
          <w:bCs/>
        </w:rPr>
        <w:t>el 60.</w:t>
      </w:r>
      <w:r w:rsidR="002A2171">
        <w:rPr>
          <w:rFonts w:ascii="Arial" w:hAnsi="Arial" w:cs="Arial"/>
          <w:bCs/>
        </w:rPr>
        <w:t>60</w:t>
      </w:r>
      <w:r w:rsidR="00404006">
        <w:rPr>
          <w:rFonts w:ascii="Arial" w:hAnsi="Arial" w:cs="Arial"/>
          <w:bCs/>
        </w:rPr>
        <w:t>% pertenece a inversiones fijas, el 2</w:t>
      </w:r>
      <w:r w:rsidR="002A2171">
        <w:rPr>
          <w:rFonts w:ascii="Arial" w:hAnsi="Arial" w:cs="Arial"/>
          <w:bCs/>
        </w:rPr>
        <w:t>1</w:t>
      </w:r>
      <w:r w:rsidR="00404006">
        <w:rPr>
          <w:rFonts w:ascii="Arial" w:hAnsi="Arial" w:cs="Arial"/>
          <w:bCs/>
        </w:rPr>
        <w:t>.</w:t>
      </w:r>
      <w:r w:rsidR="002A2171">
        <w:rPr>
          <w:rFonts w:ascii="Arial" w:hAnsi="Arial" w:cs="Arial"/>
          <w:bCs/>
        </w:rPr>
        <w:t>01</w:t>
      </w:r>
      <w:r w:rsidR="00404006">
        <w:rPr>
          <w:rFonts w:ascii="Arial" w:hAnsi="Arial" w:cs="Arial"/>
          <w:bCs/>
        </w:rPr>
        <w:t xml:space="preserve">% son inversiones diferidas, el </w:t>
      </w:r>
      <w:r w:rsidR="002A2171">
        <w:rPr>
          <w:rFonts w:ascii="Arial" w:hAnsi="Arial" w:cs="Arial"/>
          <w:bCs/>
        </w:rPr>
        <w:t>16.40</w:t>
      </w:r>
      <w:r w:rsidR="00404006">
        <w:rPr>
          <w:rFonts w:ascii="Arial" w:hAnsi="Arial" w:cs="Arial"/>
          <w:bCs/>
        </w:rPr>
        <w:t>% es capital de operaciones y 0.99% son imprevistos de inversión.</w:t>
      </w:r>
    </w:p>
    <w:p w:rsidR="009A0E86" w:rsidRDefault="009A0E86" w:rsidP="00D910FD">
      <w:pPr>
        <w:spacing w:line="480" w:lineRule="auto"/>
        <w:jc w:val="center"/>
        <w:rPr>
          <w:rFonts w:ascii="Arial" w:hAnsi="Arial" w:cs="Arial"/>
          <w:b/>
        </w:rPr>
      </w:pPr>
    </w:p>
    <w:p w:rsidR="005D1DBD" w:rsidRDefault="005D1DBD" w:rsidP="00D910FD">
      <w:pPr>
        <w:spacing w:line="480" w:lineRule="auto"/>
        <w:jc w:val="center"/>
        <w:rPr>
          <w:rFonts w:ascii="Arial" w:hAnsi="Arial" w:cs="Arial"/>
          <w:b/>
        </w:rPr>
      </w:pPr>
    </w:p>
    <w:p w:rsidR="00D910FD" w:rsidRPr="00D910FD" w:rsidRDefault="00D910FD" w:rsidP="009A0E86">
      <w:pPr>
        <w:spacing w:line="360" w:lineRule="auto"/>
        <w:jc w:val="center"/>
        <w:rPr>
          <w:rFonts w:ascii="Arial" w:hAnsi="Arial" w:cs="Arial"/>
          <w:b/>
        </w:rPr>
      </w:pPr>
      <w:r w:rsidRPr="006A30E2">
        <w:rPr>
          <w:rFonts w:ascii="Arial" w:hAnsi="Arial" w:cs="Arial"/>
          <w:b/>
        </w:rPr>
        <w:t>TABLA #</w:t>
      </w:r>
      <w:r>
        <w:rPr>
          <w:rFonts w:ascii="Arial" w:hAnsi="Arial" w:cs="Arial"/>
          <w:b/>
        </w:rPr>
        <w:t>2</w:t>
      </w:r>
      <w:r w:rsidR="00A3756E">
        <w:rPr>
          <w:rFonts w:ascii="Arial" w:hAnsi="Arial" w:cs="Arial"/>
          <w:b/>
        </w:rPr>
        <w:t>5</w:t>
      </w:r>
    </w:p>
    <w:tbl>
      <w:tblPr>
        <w:tblW w:w="8401" w:type="dxa"/>
        <w:tblInd w:w="60" w:type="dxa"/>
        <w:tblCellMar>
          <w:left w:w="70" w:type="dxa"/>
          <w:right w:w="70" w:type="dxa"/>
        </w:tblCellMar>
        <w:tblLook w:val="0000"/>
      </w:tblPr>
      <w:tblGrid>
        <w:gridCol w:w="3467"/>
        <w:gridCol w:w="1402"/>
        <w:gridCol w:w="1026"/>
        <w:gridCol w:w="1242"/>
        <w:gridCol w:w="1264"/>
      </w:tblGrid>
      <w:tr w:rsidR="002A2171">
        <w:trPr>
          <w:trHeight w:val="270"/>
        </w:trPr>
        <w:tc>
          <w:tcPr>
            <w:tcW w:w="8401" w:type="dxa"/>
            <w:gridSpan w:val="5"/>
            <w:tcBorders>
              <w:top w:val="single" w:sz="8" w:space="0" w:color="auto"/>
              <w:left w:val="single" w:sz="8" w:space="0" w:color="auto"/>
              <w:bottom w:val="single" w:sz="8" w:space="0" w:color="auto"/>
              <w:right w:val="single" w:sz="8" w:space="0" w:color="000000"/>
            </w:tcBorders>
            <w:shd w:val="clear" w:color="auto" w:fill="99CCFF"/>
            <w:noWrap/>
            <w:vAlign w:val="bottom"/>
          </w:tcPr>
          <w:p w:rsidR="002A2171" w:rsidRPr="009A0E86" w:rsidRDefault="002A2171" w:rsidP="009A0E86">
            <w:pPr>
              <w:spacing w:line="360" w:lineRule="auto"/>
              <w:jc w:val="center"/>
              <w:rPr>
                <w:rFonts w:ascii="Arial" w:hAnsi="Arial" w:cs="Arial"/>
                <w:b/>
                <w:bCs/>
              </w:rPr>
            </w:pPr>
            <w:r w:rsidRPr="009A0E86">
              <w:rPr>
                <w:rFonts w:ascii="Arial" w:hAnsi="Arial" w:cs="Arial"/>
                <w:b/>
                <w:bCs/>
              </w:rPr>
              <w:t xml:space="preserve">Financiamiento de </w:t>
            </w:r>
            <w:smartTag w:uri="urn:schemas-microsoft-com:office:smarttags" w:element="PersonName">
              <w:smartTagPr>
                <w:attr w:name="ProductID" w:val="la Inversi￳n"/>
              </w:smartTagPr>
              <w:r w:rsidRPr="009A0E86">
                <w:rPr>
                  <w:rFonts w:ascii="Arial" w:hAnsi="Arial" w:cs="Arial"/>
                  <w:b/>
                  <w:bCs/>
                </w:rPr>
                <w:t>la Inversión</w:t>
              </w:r>
            </w:smartTag>
            <w:r w:rsidRPr="009A0E86">
              <w:rPr>
                <w:rFonts w:ascii="Arial" w:hAnsi="Arial" w:cs="Arial"/>
                <w:b/>
                <w:bCs/>
              </w:rPr>
              <w:t xml:space="preserve"> fija, diferida y Capital de Operación</w:t>
            </w:r>
          </w:p>
        </w:tc>
      </w:tr>
      <w:tr w:rsidR="002A2171">
        <w:trPr>
          <w:trHeight w:val="270"/>
        </w:trPr>
        <w:tc>
          <w:tcPr>
            <w:tcW w:w="3467" w:type="dxa"/>
            <w:tcBorders>
              <w:top w:val="nil"/>
              <w:left w:val="single" w:sz="8" w:space="0" w:color="auto"/>
              <w:bottom w:val="nil"/>
              <w:right w:val="nil"/>
            </w:tcBorders>
            <w:shd w:val="clear" w:color="auto" w:fill="auto"/>
            <w:noWrap/>
            <w:vAlign w:val="bottom"/>
          </w:tcPr>
          <w:p w:rsidR="002A2171" w:rsidRDefault="002A2171">
            <w:pPr>
              <w:rPr>
                <w:rFonts w:ascii="Arial" w:hAnsi="Arial" w:cs="Arial"/>
                <w:sz w:val="20"/>
                <w:szCs w:val="20"/>
              </w:rPr>
            </w:pPr>
            <w:r>
              <w:rPr>
                <w:rFonts w:ascii="Arial" w:hAnsi="Arial" w:cs="Arial"/>
                <w:sz w:val="20"/>
                <w:szCs w:val="20"/>
              </w:rPr>
              <w:t> </w:t>
            </w:r>
          </w:p>
        </w:tc>
        <w:tc>
          <w:tcPr>
            <w:tcW w:w="1402" w:type="dxa"/>
            <w:tcBorders>
              <w:top w:val="nil"/>
              <w:left w:val="nil"/>
              <w:bottom w:val="nil"/>
              <w:right w:val="nil"/>
            </w:tcBorders>
            <w:shd w:val="clear" w:color="auto" w:fill="auto"/>
            <w:noWrap/>
            <w:vAlign w:val="bottom"/>
          </w:tcPr>
          <w:p w:rsidR="002A2171" w:rsidRDefault="002A2171">
            <w:pPr>
              <w:rPr>
                <w:rFonts w:ascii="Arial" w:hAnsi="Arial" w:cs="Arial"/>
                <w:sz w:val="20"/>
                <w:szCs w:val="20"/>
              </w:rPr>
            </w:pPr>
          </w:p>
        </w:tc>
        <w:tc>
          <w:tcPr>
            <w:tcW w:w="1026" w:type="dxa"/>
            <w:tcBorders>
              <w:top w:val="nil"/>
              <w:left w:val="nil"/>
              <w:bottom w:val="nil"/>
              <w:right w:val="nil"/>
            </w:tcBorders>
            <w:shd w:val="clear" w:color="auto" w:fill="auto"/>
            <w:noWrap/>
            <w:vAlign w:val="bottom"/>
          </w:tcPr>
          <w:p w:rsidR="002A2171" w:rsidRDefault="002A2171">
            <w:pPr>
              <w:rPr>
                <w:rFonts w:ascii="Arial" w:hAnsi="Arial" w:cs="Arial"/>
                <w:sz w:val="20"/>
                <w:szCs w:val="20"/>
              </w:rPr>
            </w:pPr>
          </w:p>
        </w:tc>
        <w:tc>
          <w:tcPr>
            <w:tcW w:w="1242" w:type="dxa"/>
            <w:tcBorders>
              <w:top w:val="nil"/>
              <w:left w:val="nil"/>
              <w:bottom w:val="nil"/>
              <w:right w:val="nil"/>
            </w:tcBorders>
            <w:shd w:val="clear" w:color="auto" w:fill="auto"/>
            <w:noWrap/>
            <w:vAlign w:val="bottom"/>
          </w:tcPr>
          <w:p w:rsidR="002A2171" w:rsidRDefault="002A2171">
            <w:pPr>
              <w:rPr>
                <w:rFonts w:ascii="Arial" w:hAnsi="Arial" w:cs="Arial"/>
                <w:sz w:val="20"/>
                <w:szCs w:val="20"/>
              </w:rPr>
            </w:pPr>
          </w:p>
        </w:tc>
        <w:tc>
          <w:tcPr>
            <w:tcW w:w="1264" w:type="dxa"/>
            <w:tcBorders>
              <w:top w:val="nil"/>
              <w:left w:val="nil"/>
              <w:bottom w:val="nil"/>
              <w:right w:val="single" w:sz="8" w:space="0" w:color="auto"/>
            </w:tcBorders>
            <w:shd w:val="clear" w:color="auto" w:fill="auto"/>
            <w:noWrap/>
            <w:vAlign w:val="bottom"/>
          </w:tcPr>
          <w:p w:rsidR="002A2171" w:rsidRDefault="002A2171">
            <w:pPr>
              <w:rPr>
                <w:rFonts w:ascii="Arial" w:hAnsi="Arial" w:cs="Arial"/>
                <w:sz w:val="20"/>
                <w:szCs w:val="20"/>
              </w:rPr>
            </w:pPr>
            <w:r>
              <w:rPr>
                <w:rFonts w:ascii="Arial" w:hAnsi="Arial" w:cs="Arial"/>
                <w:sz w:val="20"/>
                <w:szCs w:val="20"/>
              </w:rPr>
              <w:t> </w:t>
            </w:r>
          </w:p>
        </w:tc>
      </w:tr>
      <w:tr w:rsidR="002A2171">
        <w:trPr>
          <w:trHeight w:val="525"/>
        </w:trPr>
        <w:tc>
          <w:tcPr>
            <w:tcW w:w="3467" w:type="dxa"/>
            <w:tcBorders>
              <w:top w:val="nil"/>
              <w:left w:val="single" w:sz="8" w:space="0" w:color="auto"/>
              <w:bottom w:val="nil"/>
              <w:right w:val="nil"/>
            </w:tcBorders>
            <w:shd w:val="clear" w:color="auto" w:fill="auto"/>
            <w:noWrap/>
            <w:vAlign w:val="bottom"/>
          </w:tcPr>
          <w:p w:rsidR="002A2171" w:rsidRDefault="002A2171">
            <w:pPr>
              <w:rPr>
                <w:rFonts w:ascii="Arial" w:hAnsi="Arial" w:cs="Arial"/>
                <w:sz w:val="20"/>
                <w:szCs w:val="20"/>
              </w:rPr>
            </w:pPr>
            <w:r>
              <w:rPr>
                <w:rFonts w:ascii="Arial" w:hAnsi="Arial" w:cs="Arial"/>
                <w:sz w:val="20"/>
                <w:szCs w:val="20"/>
              </w:rPr>
              <w:t> </w:t>
            </w:r>
          </w:p>
        </w:tc>
        <w:tc>
          <w:tcPr>
            <w:tcW w:w="1402" w:type="dxa"/>
            <w:tcBorders>
              <w:top w:val="single" w:sz="8" w:space="0" w:color="auto"/>
              <w:left w:val="single" w:sz="8" w:space="0" w:color="auto"/>
              <w:bottom w:val="single" w:sz="8" w:space="0" w:color="auto"/>
              <w:right w:val="nil"/>
            </w:tcBorders>
            <w:shd w:val="clear" w:color="auto" w:fill="auto"/>
            <w:noWrap/>
            <w:vAlign w:val="bottom"/>
          </w:tcPr>
          <w:p w:rsidR="002A2171" w:rsidRDefault="002A2171">
            <w:pPr>
              <w:jc w:val="center"/>
              <w:rPr>
                <w:rFonts w:ascii="Arial" w:hAnsi="Arial" w:cs="Arial"/>
                <w:b/>
                <w:bCs/>
                <w:sz w:val="20"/>
                <w:szCs w:val="20"/>
              </w:rPr>
            </w:pPr>
            <w:r>
              <w:rPr>
                <w:rFonts w:ascii="Arial" w:hAnsi="Arial" w:cs="Arial"/>
                <w:b/>
                <w:bCs/>
                <w:sz w:val="20"/>
                <w:szCs w:val="20"/>
              </w:rPr>
              <w:t>Descripción</w:t>
            </w:r>
          </w:p>
        </w:tc>
        <w:tc>
          <w:tcPr>
            <w:tcW w:w="1026" w:type="dxa"/>
            <w:tcBorders>
              <w:top w:val="single" w:sz="8" w:space="0" w:color="auto"/>
              <w:left w:val="nil"/>
              <w:bottom w:val="single" w:sz="8" w:space="0" w:color="auto"/>
              <w:right w:val="nil"/>
            </w:tcBorders>
            <w:shd w:val="clear" w:color="auto" w:fill="auto"/>
            <w:noWrap/>
            <w:vAlign w:val="bottom"/>
          </w:tcPr>
          <w:p w:rsidR="002A2171" w:rsidRDefault="002A2171">
            <w:pPr>
              <w:jc w:val="center"/>
              <w:rPr>
                <w:rFonts w:ascii="Arial" w:hAnsi="Arial" w:cs="Arial"/>
                <w:b/>
                <w:bCs/>
                <w:sz w:val="20"/>
                <w:szCs w:val="20"/>
              </w:rPr>
            </w:pPr>
            <w:r>
              <w:rPr>
                <w:rFonts w:ascii="Arial" w:hAnsi="Arial" w:cs="Arial"/>
                <w:b/>
                <w:bCs/>
                <w:sz w:val="20"/>
                <w:szCs w:val="20"/>
              </w:rPr>
              <w:t>US$</w:t>
            </w:r>
          </w:p>
        </w:tc>
        <w:tc>
          <w:tcPr>
            <w:tcW w:w="1242" w:type="dxa"/>
            <w:tcBorders>
              <w:top w:val="single" w:sz="8" w:space="0" w:color="auto"/>
              <w:left w:val="nil"/>
              <w:bottom w:val="single" w:sz="8" w:space="0" w:color="auto"/>
              <w:right w:val="nil"/>
            </w:tcBorders>
            <w:shd w:val="clear" w:color="auto" w:fill="auto"/>
            <w:noWrap/>
            <w:vAlign w:val="bottom"/>
          </w:tcPr>
          <w:p w:rsidR="002A2171" w:rsidRDefault="002A2171">
            <w:pPr>
              <w:jc w:val="center"/>
              <w:rPr>
                <w:rFonts w:ascii="Arial" w:hAnsi="Arial" w:cs="Arial"/>
                <w:b/>
                <w:bCs/>
                <w:sz w:val="20"/>
                <w:szCs w:val="20"/>
              </w:rPr>
            </w:pPr>
            <w:r>
              <w:rPr>
                <w:rFonts w:ascii="Arial" w:hAnsi="Arial" w:cs="Arial"/>
                <w:b/>
                <w:bCs/>
                <w:sz w:val="20"/>
                <w:szCs w:val="20"/>
              </w:rPr>
              <w:t>Porcentaje</w:t>
            </w:r>
          </w:p>
        </w:tc>
        <w:tc>
          <w:tcPr>
            <w:tcW w:w="1264" w:type="dxa"/>
            <w:tcBorders>
              <w:top w:val="single" w:sz="8" w:space="0" w:color="auto"/>
              <w:left w:val="nil"/>
              <w:bottom w:val="single" w:sz="8" w:space="0" w:color="auto"/>
              <w:right w:val="single" w:sz="8" w:space="0" w:color="auto"/>
            </w:tcBorders>
            <w:shd w:val="clear" w:color="auto" w:fill="auto"/>
            <w:vAlign w:val="center"/>
          </w:tcPr>
          <w:p w:rsidR="002A2171" w:rsidRDefault="002A2171">
            <w:pPr>
              <w:jc w:val="center"/>
              <w:rPr>
                <w:rFonts w:ascii="Arial" w:hAnsi="Arial" w:cs="Arial"/>
                <w:b/>
                <w:bCs/>
                <w:sz w:val="20"/>
                <w:szCs w:val="20"/>
              </w:rPr>
            </w:pPr>
            <w:r>
              <w:rPr>
                <w:rFonts w:ascii="Arial" w:hAnsi="Arial" w:cs="Arial"/>
                <w:b/>
                <w:bCs/>
                <w:sz w:val="20"/>
                <w:szCs w:val="20"/>
              </w:rPr>
              <w:t>% sobre Inversión Total</w:t>
            </w:r>
          </w:p>
        </w:tc>
      </w:tr>
      <w:tr w:rsidR="002A2171">
        <w:trPr>
          <w:trHeight w:val="270"/>
        </w:trPr>
        <w:tc>
          <w:tcPr>
            <w:tcW w:w="3467" w:type="dxa"/>
            <w:tcBorders>
              <w:top w:val="single" w:sz="8" w:space="0" w:color="auto"/>
              <w:left w:val="single" w:sz="8" w:space="0" w:color="auto"/>
              <w:bottom w:val="single" w:sz="8" w:space="0" w:color="auto"/>
              <w:right w:val="single" w:sz="8" w:space="0" w:color="auto"/>
            </w:tcBorders>
            <w:shd w:val="clear" w:color="auto" w:fill="auto"/>
            <w:noWrap/>
            <w:vAlign w:val="bottom"/>
          </w:tcPr>
          <w:p w:rsidR="002A2171" w:rsidRDefault="002A2171">
            <w:pPr>
              <w:rPr>
                <w:rFonts w:ascii="Arial" w:hAnsi="Arial" w:cs="Arial"/>
                <w:i/>
                <w:iCs/>
                <w:sz w:val="20"/>
                <w:szCs w:val="20"/>
              </w:rPr>
            </w:pPr>
            <w:r>
              <w:rPr>
                <w:rFonts w:ascii="Arial" w:hAnsi="Arial" w:cs="Arial"/>
                <w:i/>
                <w:iCs/>
                <w:sz w:val="20"/>
                <w:szCs w:val="20"/>
              </w:rPr>
              <w:t>I. Inversión Fija</w:t>
            </w:r>
          </w:p>
        </w:tc>
        <w:tc>
          <w:tcPr>
            <w:tcW w:w="1402" w:type="dxa"/>
            <w:tcBorders>
              <w:top w:val="nil"/>
              <w:left w:val="nil"/>
              <w:bottom w:val="nil"/>
              <w:right w:val="nil"/>
            </w:tcBorders>
            <w:shd w:val="clear" w:color="auto" w:fill="auto"/>
            <w:noWrap/>
            <w:vAlign w:val="bottom"/>
          </w:tcPr>
          <w:p w:rsidR="002A2171" w:rsidRDefault="002A2171">
            <w:pPr>
              <w:rPr>
                <w:rFonts w:ascii="Arial" w:hAnsi="Arial" w:cs="Arial"/>
                <w:sz w:val="20"/>
                <w:szCs w:val="20"/>
              </w:rPr>
            </w:pPr>
          </w:p>
        </w:tc>
        <w:tc>
          <w:tcPr>
            <w:tcW w:w="1026" w:type="dxa"/>
            <w:tcBorders>
              <w:top w:val="nil"/>
              <w:left w:val="nil"/>
              <w:bottom w:val="nil"/>
              <w:right w:val="nil"/>
            </w:tcBorders>
            <w:shd w:val="clear" w:color="auto" w:fill="auto"/>
            <w:noWrap/>
            <w:vAlign w:val="bottom"/>
          </w:tcPr>
          <w:p w:rsidR="002A2171" w:rsidRDefault="002A2171">
            <w:pPr>
              <w:rPr>
                <w:rFonts w:ascii="Arial" w:hAnsi="Arial" w:cs="Arial"/>
                <w:sz w:val="20"/>
                <w:szCs w:val="20"/>
              </w:rPr>
            </w:pPr>
          </w:p>
        </w:tc>
        <w:tc>
          <w:tcPr>
            <w:tcW w:w="1242" w:type="dxa"/>
            <w:tcBorders>
              <w:top w:val="nil"/>
              <w:left w:val="nil"/>
              <w:bottom w:val="nil"/>
              <w:right w:val="nil"/>
            </w:tcBorders>
            <w:shd w:val="clear" w:color="auto" w:fill="auto"/>
            <w:noWrap/>
            <w:vAlign w:val="bottom"/>
          </w:tcPr>
          <w:p w:rsidR="002A2171" w:rsidRDefault="002A2171">
            <w:pPr>
              <w:rPr>
                <w:rFonts w:ascii="Arial" w:hAnsi="Arial" w:cs="Arial"/>
                <w:sz w:val="20"/>
                <w:szCs w:val="20"/>
              </w:rPr>
            </w:pPr>
          </w:p>
        </w:tc>
        <w:tc>
          <w:tcPr>
            <w:tcW w:w="1264" w:type="dxa"/>
            <w:tcBorders>
              <w:top w:val="nil"/>
              <w:left w:val="nil"/>
              <w:bottom w:val="nil"/>
              <w:right w:val="single" w:sz="8" w:space="0" w:color="auto"/>
            </w:tcBorders>
            <w:shd w:val="clear" w:color="auto" w:fill="auto"/>
            <w:noWrap/>
            <w:vAlign w:val="bottom"/>
          </w:tcPr>
          <w:p w:rsidR="002A2171" w:rsidRDefault="002A2171">
            <w:pPr>
              <w:rPr>
                <w:rFonts w:ascii="Arial" w:hAnsi="Arial" w:cs="Arial"/>
                <w:sz w:val="20"/>
                <w:szCs w:val="20"/>
              </w:rPr>
            </w:pPr>
            <w:r>
              <w:rPr>
                <w:rFonts w:ascii="Arial" w:hAnsi="Arial" w:cs="Arial"/>
                <w:sz w:val="20"/>
                <w:szCs w:val="20"/>
              </w:rPr>
              <w:t> </w:t>
            </w:r>
          </w:p>
        </w:tc>
      </w:tr>
      <w:tr w:rsidR="002A2171">
        <w:trPr>
          <w:trHeight w:val="270"/>
        </w:trPr>
        <w:tc>
          <w:tcPr>
            <w:tcW w:w="3467" w:type="dxa"/>
            <w:tcBorders>
              <w:top w:val="nil"/>
              <w:left w:val="single" w:sz="8" w:space="0" w:color="auto"/>
              <w:bottom w:val="nil"/>
              <w:right w:val="nil"/>
            </w:tcBorders>
            <w:shd w:val="clear" w:color="auto" w:fill="auto"/>
            <w:noWrap/>
            <w:vAlign w:val="bottom"/>
          </w:tcPr>
          <w:p w:rsidR="002A2171" w:rsidRDefault="002A2171">
            <w:pPr>
              <w:rPr>
                <w:rFonts w:ascii="Arial" w:hAnsi="Arial" w:cs="Arial"/>
                <w:sz w:val="20"/>
                <w:szCs w:val="20"/>
              </w:rPr>
            </w:pPr>
            <w:r>
              <w:rPr>
                <w:rFonts w:ascii="Arial" w:hAnsi="Arial" w:cs="Arial"/>
                <w:sz w:val="20"/>
                <w:szCs w:val="20"/>
              </w:rPr>
              <w:t xml:space="preserve">     Procesos</w:t>
            </w:r>
          </w:p>
        </w:tc>
        <w:tc>
          <w:tcPr>
            <w:tcW w:w="1402" w:type="dxa"/>
            <w:tcBorders>
              <w:top w:val="nil"/>
              <w:left w:val="nil"/>
              <w:bottom w:val="nil"/>
              <w:right w:val="nil"/>
            </w:tcBorders>
            <w:shd w:val="clear" w:color="auto" w:fill="auto"/>
            <w:noWrap/>
            <w:vAlign w:val="bottom"/>
          </w:tcPr>
          <w:p w:rsidR="002A2171" w:rsidRDefault="002A2171">
            <w:pPr>
              <w:jc w:val="right"/>
              <w:rPr>
                <w:rFonts w:ascii="Arial" w:hAnsi="Arial" w:cs="Arial"/>
                <w:sz w:val="20"/>
                <w:szCs w:val="20"/>
              </w:rPr>
            </w:pPr>
            <w:r>
              <w:rPr>
                <w:rFonts w:ascii="Arial" w:hAnsi="Arial" w:cs="Arial"/>
                <w:sz w:val="20"/>
                <w:szCs w:val="20"/>
              </w:rPr>
              <w:t>8678,03</w:t>
            </w:r>
          </w:p>
        </w:tc>
        <w:tc>
          <w:tcPr>
            <w:tcW w:w="1026" w:type="dxa"/>
            <w:tcBorders>
              <w:top w:val="nil"/>
              <w:left w:val="nil"/>
              <w:bottom w:val="nil"/>
              <w:right w:val="nil"/>
            </w:tcBorders>
            <w:shd w:val="clear" w:color="auto" w:fill="auto"/>
            <w:noWrap/>
            <w:vAlign w:val="bottom"/>
          </w:tcPr>
          <w:p w:rsidR="002A2171" w:rsidRDefault="002A2171">
            <w:pPr>
              <w:rPr>
                <w:rFonts w:ascii="Arial" w:hAnsi="Arial" w:cs="Arial"/>
                <w:sz w:val="20"/>
                <w:szCs w:val="20"/>
              </w:rPr>
            </w:pPr>
          </w:p>
        </w:tc>
        <w:tc>
          <w:tcPr>
            <w:tcW w:w="1242" w:type="dxa"/>
            <w:tcBorders>
              <w:top w:val="nil"/>
              <w:left w:val="nil"/>
              <w:bottom w:val="nil"/>
              <w:right w:val="nil"/>
            </w:tcBorders>
            <w:shd w:val="clear" w:color="auto" w:fill="auto"/>
            <w:noWrap/>
            <w:vAlign w:val="bottom"/>
          </w:tcPr>
          <w:p w:rsidR="002A2171" w:rsidRDefault="002A2171">
            <w:pPr>
              <w:jc w:val="right"/>
              <w:rPr>
                <w:rFonts w:ascii="Arial" w:hAnsi="Arial" w:cs="Arial"/>
                <w:sz w:val="20"/>
                <w:szCs w:val="20"/>
              </w:rPr>
            </w:pPr>
            <w:r>
              <w:rPr>
                <w:rFonts w:ascii="Arial" w:hAnsi="Arial" w:cs="Arial"/>
                <w:sz w:val="20"/>
                <w:szCs w:val="20"/>
              </w:rPr>
              <w:t>49,80%</w:t>
            </w:r>
          </w:p>
        </w:tc>
        <w:tc>
          <w:tcPr>
            <w:tcW w:w="1264" w:type="dxa"/>
            <w:tcBorders>
              <w:top w:val="nil"/>
              <w:left w:val="nil"/>
              <w:bottom w:val="nil"/>
              <w:right w:val="single" w:sz="8" w:space="0" w:color="auto"/>
            </w:tcBorders>
            <w:shd w:val="clear" w:color="auto" w:fill="auto"/>
            <w:noWrap/>
            <w:vAlign w:val="bottom"/>
          </w:tcPr>
          <w:p w:rsidR="002A2171" w:rsidRDefault="002A2171">
            <w:pPr>
              <w:rPr>
                <w:rFonts w:ascii="Arial" w:hAnsi="Arial" w:cs="Arial"/>
                <w:sz w:val="20"/>
                <w:szCs w:val="20"/>
              </w:rPr>
            </w:pPr>
            <w:r>
              <w:rPr>
                <w:rFonts w:ascii="Arial" w:hAnsi="Arial" w:cs="Arial"/>
                <w:sz w:val="20"/>
                <w:szCs w:val="20"/>
              </w:rPr>
              <w:t> </w:t>
            </w:r>
          </w:p>
        </w:tc>
      </w:tr>
      <w:tr w:rsidR="002A2171">
        <w:trPr>
          <w:trHeight w:val="270"/>
        </w:trPr>
        <w:tc>
          <w:tcPr>
            <w:tcW w:w="3467" w:type="dxa"/>
            <w:tcBorders>
              <w:top w:val="nil"/>
              <w:left w:val="single" w:sz="8" w:space="0" w:color="auto"/>
              <w:bottom w:val="nil"/>
              <w:right w:val="nil"/>
            </w:tcBorders>
            <w:shd w:val="clear" w:color="auto" w:fill="auto"/>
            <w:noWrap/>
            <w:vAlign w:val="bottom"/>
          </w:tcPr>
          <w:p w:rsidR="002A2171" w:rsidRDefault="002A2171">
            <w:pPr>
              <w:rPr>
                <w:rFonts w:ascii="Arial" w:hAnsi="Arial" w:cs="Arial"/>
                <w:sz w:val="20"/>
                <w:szCs w:val="20"/>
              </w:rPr>
            </w:pPr>
            <w:r>
              <w:rPr>
                <w:rFonts w:ascii="Arial" w:hAnsi="Arial" w:cs="Arial"/>
                <w:sz w:val="20"/>
                <w:szCs w:val="20"/>
              </w:rPr>
              <w:t xml:space="preserve">     Bodega</w:t>
            </w:r>
          </w:p>
        </w:tc>
        <w:tc>
          <w:tcPr>
            <w:tcW w:w="1402" w:type="dxa"/>
            <w:tcBorders>
              <w:top w:val="nil"/>
              <w:left w:val="nil"/>
              <w:bottom w:val="nil"/>
              <w:right w:val="nil"/>
            </w:tcBorders>
            <w:shd w:val="clear" w:color="auto" w:fill="auto"/>
            <w:noWrap/>
            <w:vAlign w:val="bottom"/>
          </w:tcPr>
          <w:p w:rsidR="002A2171" w:rsidRDefault="002A2171">
            <w:pPr>
              <w:jc w:val="right"/>
              <w:rPr>
                <w:rFonts w:ascii="Arial" w:hAnsi="Arial" w:cs="Arial"/>
                <w:sz w:val="20"/>
                <w:szCs w:val="20"/>
              </w:rPr>
            </w:pPr>
            <w:r>
              <w:rPr>
                <w:rFonts w:ascii="Arial" w:hAnsi="Arial" w:cs="Arial"/>
                <w:sz w:val="20"/>
                <w:szCs w:val="20"/>
              </w:rPr>
              <w:t>140</w:t>
            </w:r>
          </w:p>
        </w:tc>
        <w:tc>
          <w:tcPr>
            <w:tcW w:w="1026" w:type="dxa"/>
            <w:tcBorders>
              <w:top w:val="nil"/>
              <w:left w:val="nil"/>
              <w:bottom w:val="nil"/>
              <w:right w:val="nil"/>
            </w:tcBorders>
            <w:shd w:val="clear" w:color="auto" w:fill="auto"/>
            <w:noWrap/>
            <w:vAlign w:val="bottom"/>
          </w:tcPr>
          <w:p w:rsidR="002A2171" w:rsidRDefault="002A2171">
            <w:pPr>
              <w:rPr>
                <w:rFonts w:ascii="Arial" w:hAnsi="Arial" w:cs="Arial"/>
                <w:sz w:val="20"/>
                <w:szCs w:val="20"/>
              </w:rPr>
            </w:pPr>
          </w:p>
        </w:tc>
        <w:tc>
          <w:tcPr>
            <w:tcW w:w="1242" w:type="dxa"/>
            <w:tcBorders>
              <w:top w:val="nil"/>
              <w:left w:val="nil"/>
              <w:bottom w:val="nil"/>
              <w:right w:val="nil"/>
            </w:tcBorders>
            <w:shd w:val="clear" w:color="auto" w:fill="auto"/>
            <w:noWrap/>
            <w:vAlign w:val="bottom"/>
          </w:tcPr>
          <w:p w:rsidR="002A2171" w:rsidRDefault="002A2171">
            <w:pPr>
              <w:jc w:val="right"/>
              <w:rPr>
                <w:rFonts w:ascii="Arial" w:hAnsi="Arial" w:cs="Arial"/>
                <w:sz w:val="20"/>
                <w:szCs w:val="20"/>
              </w:rPr>
            </w:pPr>
            <w:r>
              <w:rPr>
                <w:rFonts w:ascii="Arial" w:hAnsi="Arial" w:cs="Arial"/>
                <w:sz w:val="20"/>
                <w:szCs w:val="20"/>
              </w:rPr>
              <w:t>0,80%</w:t>
            </w:r>
          </w:p>
        </w:tc>
        <w:tc>
          <w:tcPr>
            <w:tcW w:w="1264" w:type="dxa"/>
            <w:tcBorders>
              <w:top w:val="nil"/>
              <w:left w:val="nil"/>
              <w:bottom w:val="nil"/>
              <w:right w:val="single" w:sz="8" w:space="0" w:color="auto"/>
            </w:tcBorders>
            <w:shd w:val="clear" w:color="auto" w:fill="auto"/>
            <w:noWrap/>
            <w:vAlign w:val="bottom"/>
          </w:tcPr>
          <w:p w:rsidR="002A2171" w:rsidRDefault="002A2171">
            <w:pPr>
              <w:rPr>
                <w:rFonts w:ascii="Arial" w:hAnsi="Arial" w:cs="Arial"/>
                <w:sz w:val="20"/>
                <w:szCs w:val="20"/>
              </w:rPr>
            </w:pPr>
            <w:r>
              <w:rPr>
                <w:rFonts w:ascii="Arial" w:hAnsi="Arial" w:cs="Arial"/>
                <w:sz w:val="20"/>
                <w:szCs w:val="20"/>
              </w:rPr>
              <w:t> </w:t>
            </w:r>
          </w:p>
        </w:tc>
      </w:tr>
      <w:tr w:rsidR="002A2171">
        <w:trPr>
          <w:trHeight w:val="255"/>
        </w:trPr>
        <w:tc>
          <w:tcPr>
            <w:tcW w:w="3467" w:type="dxa"/>
            <w:tcBorders>
              <w:top w:val="nil"/>
              <w:left w:val="single" w:sz="8" w:space="0" w:color="auto"/>
              <w:bottom w:val="nil"/>
              <w:right w:val="nil"/>
            </w:tcBorders>
            <w:shd w:val="clear" w:color="auto" w:fill="auto"/>
            <w:noWrap/>
            <w:vAlign w:val="bottom"/>
          </w:tcPr>
          <w:p w:rsidR="002A2171" w:rsidRDefault="002A2171">
            <w:pPr>
              <w:rPr>
                <w:rFonts w:ascii="Arial" w:hAnsi="Arial" w:cs="Arial"/>
                <w:sz w:val="20"/>
                <w:szCs w:val="20"/>
              </w:rPr>
            </w:pPr>
            <w:r>
              <w:rPr>
                <w:rFonts w:ascii="Arial" w:hAnsi="Arial" w:cs="Arial"/>
                <w:sz w:val="20"/>
                <w:szCs w:val="20"/>
              </w:rPr>
              <w:t xml:space="preserve">     Producción</w:t>
            </w:r>
          </w:p>
        </w:tc>
        <w:tc>
          <w:tcPr>
            <w:tcW w:w="1402" w:type="dxa"/>
            <w:tcBorders>
              <w:top w:val="nil"/>
              <w:left w:val="nil"/>
              <w:bottom w:val="nil"/>
              <w:right w:val="nil"/>
            </w:tcBorders>
            <w:shd w:val="clear" w:color="auto" w:fill="auto"/>
            <w:noWrap/>
            <w:vAlign w:val="bottom"/>
          </w:tcPr>
          <w:p w:rsidR="002A2171" w:rsidRDefault="002A2171">
            <w:pPr>
              <w:jc w:val="right"/>
              <w:rPr>
                <w:rFonts w:ascii="Arial" w:hAnsi="Arial" w:cs="Arial"/>
                <w:sz w:val="20"/>
                <w:szCs w:val="20"/>
              </w:rPr>
            </w:pPr>
            <w:r>
              <w:rPr>
                <w:rFonts w:ascii="Arial" w:hAnsi="Arial" w:cs="Arial"/>
                <w:sz w:val="20"/>
                <w:szCs w:val="20"/>
              </w:rPr>
              <w:t>701</w:t>
            </w:r>
          </w:p>
        </w:tc>
        <w:tc>
          <w:tcPr>
            <w:tcW w:w="1026" w:type="dxa"/>
            <w:tcBorders>
              <w:top w:val="nil"/>
              <w:left w:val="nil"/>
              <w:bottom w:val="nil"/>
              <w:right w:val="nil"/>
            </w:tcBorders>
            <w:shd w:val="clear" w:color="auto" w:fill="auto"/>
            <w:noWrap/>
            <w:vAlign w:val="bottom"/>
          </w:tcPr>
          <w:p w:rsidR="002A2171" w:rsidRDefault="002A2171">
            <w:pPr>
              <w:rPr>
                <w:rFonts w:ascii="Arial" w:hAnsi="Arial" w:cs="Arial"/>
                <w:sz w:val="20"/>
                <w:szCs w:val="20"/>
              </w:rPr>
            </w:pPr>
          </w:p>
        </w:tc>
        <w:tc>
          <w:tcPr>
            <w:tcW w:w="1242" w:type="dxa"/>
            <w:tcBorders>
              <w:top w:val="nil"/>
              <w:left w:val="nil"/>
              <w:bottom w:val="nil"/>
              <w:right w:val="nil"/>
            </w:tcBorders>
            <w:shd w:val="clear" w:color="auto" w:fill="auto"/>
            <w:noWrap/>
            <w:vAlign w:val="bottom"/>
          </w:tcPr>
          <w:p w:rsidR="002A2171" w:rsidRDefault="002A2171">
            <w:pPr>
              <w:jc w:val="right"/>
              <w:rPr>
                <w:rFonts w:ascii="Arial" w:hAnsi="Arial" w:cs="Arial"/>
                <w:sz w:val="20"/>
                <w:szCs w:val="20"/>
              </w:rPr>
            </w:pPr>
            <w:r>
              <w:rPr>
                <w:rFonts w:ascii="Arial" w:hAnsi="Arial" w:cs="Arial"/>
                <w:sz w:val="20"/>
                <w:szCs w:val="20"/>
              </w:rPr>
              <w:t>4,02%</w:t>
            </w:r>
          </w:p>
        </w:tc>
        <w:tc>
          <w:tcPr>
            <w:tcW w:w="1264" w:type="dxa"/>
            <w:tcBorders>
              <w:top w:val="nil"/>
              <w:left w:val="nil"/>
              <w:bottom w:val="nil"/>
              <w:right w:val="single" w:sz="8" w:space="0" w:color="auto"/>
            </w:tcBorders>
            <w:shd w:val="clear" w:color="auto" w:fill="auto"/>
            <w:noWrap/>
            <w:vAlign w:val="bottom"/>
          </w:tcPr>
          <w:p w:rsidR="002A2171" w:rsidRDefault="002A2171">
            <w:pPr>
              <w:rPr>
                <w:rFonts w:ascii="Arial" w:hAnsi="Arial" w:cs="Arial"/>
                <w:sz w:val="20"/>
                <w:szCs w:val="20"/>
              </w:rPr>
            </w:pPr>
            <w:r>
              <w:rPr>
                <w:rFonts w:ascii="Arial" w:hAnsi="Arial" w:cs="Arial"/>
                <w:sz w:val="20"/>
                <w:szCs w:val="20"/>
              </w:rPr>
              <w:t> </w:t>
            </w:r>
          </w:p>
        </w:tc>
      </w:tr>
      <w:tr w:rsidR="002A2171">
        <w:trPr>
          <w:trHeight w:val="270"/>
        </w:trPr>
        <w:tc>
          <w:tcPr>
            <w:tcW w:w="3467" w:type="dxa"/>
            <w:tcBorders>
              <w:top w:val="nil"/>
              <w:left w:val="single" w:sz="8" w:space="0" w:color="auto"/>
              <w:bottom w:val="nil"/>
              <w:right w:val="nil"/>
            </w:tcBorders>
            <w:shd w:val="clear" w:color="auto" w:fill="auto"/>
            <w:noWrap/>
            <w:vAlign w:val="bottom"/>
          </w:tcPr>
          <w:p w:rsidR="002A2171" w:rsidRDefault="002A2171">
            <w:pPr>
              <w:rPr>
                <w:rFonts w:ascii="Arial" w:hAnsi="Arial" w:cs="Arial"/>
                <w:sz w:val="20"/>
                <w:szCs w:val="20"/>
              </w:rPr>
            </w:pPr>
            <w:r>
              <w:rPr>
                <w:rFonts w:ascii="Arial" w:hAnsi="Arial" w:cs="Arial"/>
                <w:sz w:val="20"/>
                <w:szCs w:val="20"/>
              </w:rPr>
              <w:t xml:space="preserve">     Administración</w:t>
            </w:r>
          </w:p>
        </w:tc>
        <w:tc>
          <w:tcPr>
            <w:tcW w:w="1402" w:type="dxa"/>
            <w:tcBorders>
              <w:top w:val="nil"/>
              <w:left w:val="nil"/>
              <w:bottom w:val="nil"/>
              <w:right w:val="nil"/>
            </w:tcBorders>
            <w:shd w:val="clear" w:color="auto" w:fill="auto"/>
            <w:noWrap/>
            <w:vAlign w:val="bottom"/>
          </w:tcPr>
          <w:p w:rsidR="002A2171" w:rsidRDefault="002A2171">
            <w:pPr>
              <w:jc w:val="right"/>
              <w:rPr>
                <w:rFonts w:ascii="Arial" w:hAnsi="Arial" w:cs="Arial"/>
                <w:sz w:val="20"/>
                <w:szCs w:val="20"/>
              </w:rPr>
            </w:pPr>
            <w:r>
              <w:rPr>
                <w:rFonts w:ascii="Arial" w:hAnsi="Arial" w:cs="Arial"/>
                <w:sz w:val="20"/>
                <w:szCs w:val="20"/>
              </w:rPr>
              <w:t>802</w:t>
            </w:r>
          </w:p>
        </w:tc>
        <w:tc>
          <w:tcPr>
            <w:tcW w:w="1026" w:type="dxa"/>
            <w:tcBorders>
              <w:top w:val="nil"/>
              <w:left w:val="nil"/>
              <w:bottom w:val="nil"/>
              <w:right w:val="nil"/>
            </w:tcBorders>
            <w:shd w:val="clear" w:color="auto" w:fill="auto"/>
            <w:noWrap/>
            <w:vAlign w:val="bottom"/>
          </w:tcPr>
          <w:p w:rsidR="002A2171" w:rsidRDefault="002A2171">
            <w:pPr>
              <w:rPr>
                <w:rFonts w:ascii="Arial" w:hAnsi="Arial" w:cs="Arial"/>
                <w:sz w:val="20"/>
                <w:szCs w:val="20"/>
              </w:rPr>
            </w:pPr>
          </w:p>
        </w:tc>
        <w:tc>
          <w:tcPr>
            <w:tcW w:w="1242" w:type="dxa"/>
            <w:tcBorders>
              <w:top w:val="nil"/>
              <w:left w:val="nil"/>
              <w:bottom w:val="nil"/>
              <w:right w:val="nil"/>
            </w:tcBorders>
            <w:shd w:val="clear" w:color="auto" w:fill="auto"/>
            <w:noWrap/>
            <w:vAlign w:val="bottom"/>
          </w:tcPr>
          <w:p w:rsidR="002A2171" w:rsidRDefault="002A2171">
            <w:pPr>
              <w:jc w:val="right"/>
              <w:rPr>
                <w:rFonts w:ascii="Arial" w:hAnsi="Arial" w:cs="Arial"/>
                <w:sz w:val="20"/>
                <w:szCs w:val="20"/>
              </w:rPr>
            </w:pPr>
            <w:r>
              <w:rPr>
                <w:rFonts w:ascii="Arial" w:hAnsi="Arial" w:cs="Arial"/>
                <w:sz w:val="20"/>
                <w:szCs w:val="20"/>
              </w:rPr>
              <w:t>4,60%</w:t>
            </w:r>
          </w:p>
        </w:tc>
        <w:tc>
          <w:tcPr>
            <w:tcW w:w="1264" w:type="dxa"/>
            <w:tcBorders>
              <w:top w:val="nil"/>
              <w:left w:val="nil"/>
              <w:bottom w:val="nil"/>
              <w:right w:val="single" w:sz="8" w:space="0" w:color="auto"/>
            </w:tcBorders>
            <w:shd w:val="clear" w:color="auto" w:fill="auto"/>
            <w:noWrap/>
            <w:vAlign w:val="bottom"/>
          </w:tcPr>
          <w:p w:rsidR="002A2171" w:rsidRDefault="002A2171">
            <w:pPr>
              <w:rPr>
                <w:rFonts w:ascii="Arial" w:hAnsi="Arial" w:cs="Arial"/>
                <w:sz w:val="20"/>
                <w:szCs w:val="20"/>
              </w:rPr>
            </w:pPr>
            <w:r>
              <w:rPr>
                <w:rFonts w:ascii="Arial" w:hAnsi="Arial" w:cs="Arial"/>
                <w:sz w:val="20"/>
                <w:szCs w:val="20"/>
              </w:rPr>
              <w:t> </w:t>
            </w:r>
          </w:p>
        </w:tc>
      </w:tr>
      <w:tr w:rsidR="002A2171">
        <w:trPr>
          <w:trHeight w:val="270"/>
        </w:trPr>
        <w:tc>
          <w:tcPr>
            <w:tcW w:w="3467" w:type="dxa"/>
            <w:tcBorders>
              <w:top w:val="nil"/>
              <w:left w:val="single" w:sz="8" w:space="0" w:color="auto"/>
              <w:bottom w:val="nil"/>
              <w:right w:val="nil"/>
            </w:tcBorders>
            <w:shd w:val="clear" w:color="auto" w:fill="auto"/>
            <w:noWrap/>
            <w:vAlign w:val="bottom"/>
          </w:tcPr>
          <w:p w:rsidR="002A2171" w:rsidRDefault="002A2171">
            <w:pPr>
              <w:rPr>
                <w:rFonts w:ascii="Arial" w:hAnsi="Arial" w:cs="Arial"/>
                <w:sz w:val="20"/>
                <w:szCs w:val="20"/>
              </w:rPr>
            </w:pPr>
            <w:r>
              <w:rPr>
                <w:rFonts w:ascii="Arial" w:hAnsi="Arial" w:cs="Arial"/>
                <w:sz w:val="20"/>
                <w:szCs w:val="20"/>
              </w:rPr>
              <w:t xml:space="preserve">     Ventas</w:t>
            </w:r>
          </w:p>
        </w:tc>
        <w:tc>
          <w:tcPr>
            <w:tcW w:w="1402" w:type="dxa"/>
            <w:tcBorders>
              <w:top w:val="nil"/>
              <w:left w:val="nil"/>
              <w:bottom w:val="nil"/>
              <w:right w:val="nil"/>
            </w:tcBorders>
            <w:shd w:val="clear" w:color="auto" w:fill="auto"/>
            <w:noWrap/>
            <w:vAlign w:val="bottom"/>
          </w:tcPr>
          <w:p w:rsidR="002A2171" w:rsidRDefault="002A2171">
            <w:pPr>
              <w:jc w:val="right"/>
              <w:rPr>
                <w:rFonts w:ascii="Arial" w:hAnsi="Arial" w:cs="Arial"/>
                <w:sz w:val="20"/>
                <w:szCs w:val="20"/>
              </w:rPr>
            </w:pPr>
            <w:r>
              <w:rPr>
                <w:rFonts w:ascii="Arial" w:hAnsi="Arial" w:cs="Arial"/>
                <w:sz w:val="20"/>
                <w:szCs w:val="20"/>
              </w:rPr>
              <w:t>238</w:t>
            </w:r>
          </w:p>
        </w:tc>
        <w:tc>
          <w:tcPr>
            <w:tcW w:w="1026" w:type="dxa"/>
            <w:tcBorders>
              <w:top w:val="nil"/>
              <w:left w:val="nil"/>
              <w:bottom w:val="nil"/>
              <w:right w:val="nil"/>
            </w:tcBorders>
            <w:shd w:val="clear" w:color="auto" w:fill="auto"/>
            <w:noWrap/>
            <w:vAlign w:val="bottom"/>
          </w:tcPr>
          <w:p w:rsidR="002A2171" w:rsidRDefault="002A2171">
            <w:pPr>
              <w:rPr>
                <w:rFonts w:ascii="Arial" w:hAnsi="Arial" w:cs="Arial"/>
                <w:sz w:val="20"/>
                <w:szCs w:val="20"/>
              </w:rPr>
            </w:pPr>
          </w:p>
        </w:tc>
        <w:tc>
          <w:tcPr>
            <w:tcW w:w="1242" w:type="dxa"/>
            <w:tcBorders>
              <w:top w:val="nil"/>
              <w:left w:val="nil"/>
              <w:bottom w:val="nil"/>
              <w:right w:val="nil"/>
            </w:tcBorders>
            <w:shd w:val="clear" w:color="auto" w:fill="auto"/>
            <w:noWrap/>
            <w:vAlign w:val="bottom"/>
          </w:tcPr>
          <w:p w:rsidR="002A2171" w:rsidRDefault="002A2171">
            <w:pPr>
              <w:jc w:val="right"/>
              <w:rPr>
                <w:rFonts w:ascii="Arial" w:hAnsi="Arial" w:cs="Arial"/>
                <w:sz w:val="20"/>
                <w:szCs w:val="20"/>
              </w:rPr>
            </w:pPr>
            <w:r>
              <w:rPr>
                <w:rFonts w:ascii="Arial" w:hAnsi="Arial" w:cs="Arial"/>
                <w:sz w:val="20"/>
                <w:szCs w:val="20"/>
              </w:rPr>
              <w:t>1,37%</w:t>
            </w:r>
          </w:p>
        </w:tc>
        <w:tc>
          <w:tcPr>
            <w:tcW w:w="1264" w:type="dxa"/>
            <w:tcBorders>
              <w:top w:val="nil"/>
              <w:left w:val="nil"/>
              <w:bottom w:val="nil"/>
              <w:right w:val="single" w:sz="8" w:space="0" w:color="auto"/>
            </w:tcBorders>
            <w:shd w:val="clear" w:color="auto" w:fill="auto"/>
            <w:noWrap/>
            <w:vAlign w:val="bottom"/>
          </w:tcPr>
          <w:p w:rsidR="002A2171" w:rsidRDefault="002A2171">
            <w:pPr>
              <w:rPr>
                <w:rFonts w:ascii="Arial" w:hAnsi="Arial" w:cs="Arial"/>
                <w:sz w:val="20"/>
                <w:szCs w:val="20"/>
              </w:rPr>
            </w:pPr>
            <w:r>
              <w:rPr>
                <w:rFonts w:ascii="Arial" w:hAnsi="Arial" w:cs="Arial"/>
                <w:sz w:val="20"/>
                <w:szCs w:val="20"/>
              </w:rPr>
              <w:t> </w:t>
            </w:r>
          </w:p>
        </w:tc>
      </w:tr>
      <w:tr w:rsidR="002A2171">
        <w:trPr>
          <w:trHeight w:val="255"/>
        </w:trPr>
        <w:tc>
          <w:tcPr>
            <w:tcW w:w="3467" w:type="dxa"/>
            <w:tcBorders>
              <w:top w:val="nil"/>
              <w:left w:val="single" w:sz="8" w:space="0" w:color="auto"/>
              <w:bottom w:val="nil"/>
              <w:right w:val="nil"/>
            </w:tcBorders>
            <w:shd w:val="clear" w:color="auto" w:fill="auto"/>
            <w:noWrap/>
            <w:vAlign w:val="bottom"/>
          </w:tcPr>
          <w:p w:rsidR="002A2171" w:rsidRDefault="002A2171">
            <w:pPr>
              <w:rPr>
                <w:rFonts w:ascii="Arial" w:hAnsi="Arial" w:cs="Arial"/>
                <w:sz w:val="20"/>
                <w:szCs w:val="20"/>
              </w:rPr>
            </w:pPr>
            <w:r>
              <w:rPr>
                <w:rFonts w:ascii="Arial" w:hAnsi="Arial" w:cs="Arial"/>
                <w:sz w:val="20"/>
                <w:szCs w:val="20"/>
              </w:rPr>
              <w:t xml:space="preserve">     Transporte</w:t>
            </w:r>
          </w:p>
        </w:tc>
        <w:tc>
          <w:tcPr>
            <w:tcW w:w="1402" w:type="dxa"/>
            <w:tcBorders>
              <w:top w:val="nil"/>
              <w:left w:val="nil"/>
              <w:bottom w:val="nil"/>
              <w:right w:val="nil"/>
            </w:tcBorders>
            <w:shd w:val="clear" w:color="auto" w:fill="auto"/>
            <w:noWrap/>
            <w:vAlign w:val="bottom"/>
          </w:tcPr>
          <w:p w:rsidR="002A2171" w:rsidRDefault="002A2171">
            <w:pPr>
              <w:jc w:val="right"/>
              <w:rPr>
                <w:rFonts w:ascii="Arial" w:hAnsi="Arial" w:cs="Arial"/>
                <w:sz w:val="20"/>
                <w:szCs w:val="20"/>
              </w:rPr>
            </w:pPr>
            <w:r>
              <w:rPr>
                <w:rFonts w:ascii="Arial" w:hAnsi="Arial" w:cs="Arial"/>
                <w:sz w:val="20"/>
                <w:szCs w:val="20"/>
              </w:rPr>
              <w:t>6560</w:t>
            </w:r>
          </w:p>
        </w:tc>
        <w:tc>
          <w:tcPr>
            <w:tcW w:w="1026" w:type="dxa"/>
            <w:tcBorders>
              <w:top w:val="nil"/>
              <w:left w:val="nil"/>
              <w:bottom w:val="nil"/>
              <w:right w:val="nil"/>
            </w:tcBorders>
            <w:shd w:val="clear" w:color="auto" w:fill="auto"/>
            <w:noWrap/>
            <w:vAlign w:val="bottom"/>
          </w:tcPr>
          <w:p w:rsidR="002A2171" w:rsidRDefault="002A2171">
            <w:pPr>
              <w:rPr>
                <w:rFonts w:ascii="Arial" w:hAnsi="Arial" w:cs="Arial"/>
                <w:sz w:val="20"/>
                <w:szCs w:val="20"/>
              </w:rPr>
            </w:pPr>
          </w:p>
        </w:tc>
        <w:tc>
          <w:tcPr>
            <w:tcW w:w="1242" w:type="dxa"/>
            <w:tcBorders>
              <w:top w:val="nil"/>
              <w:left w:val="nil"/>
              <w:bottom w:val="nil"/>
              <w:right w:val="nil"/>
            </w:tcBorders>
            <w:shd w:val="clear" w:color="auto" w:fill="auto"/>
            <w:noWrap/>
            <w:vAlign w:val="bottom"/>
          </w:tcPr>
          <w:p w:rsidR="002A2171" w:rsidRDefault="002A2171">
            <w:pPr>
              <w:jc w:val="right"/>
              <w:rPr>
                <w:rFonts w:ascii="Arial" w:hAnsi="Arial" w:cs="Arial"/>
                <w:sz w:val="20"/>
                <w:szCs w:val="20"/>
              </w:rPr>
            </w:pPr>
            <w:r>
              <w:rPr>
                <w:rFonts w:ascii="Arial" w:hAnsi="Arial" w:cs="Arial"/>
                <w:sz w:val="20"/>
                <w:szCs w:val="20"/>
              </w:rPr>
              <w:t>37,65%</w:t>
            </w:r>
          </w:p>
        </w:tc>
        <w:tc>
          <w:tcPr>
            <w:tcW w:w="1264" w:type="dxa"/>
            <w:tcBorders>
              <w:top w:val="nil"/>
              <w:left w:val="nil"/>
              <w:bottom w:val="nil"/>
              <w:right w:val="single" w:sz="8" w:space="0" w:color="auto"/>
            </w:tcBorders>
            <w:shd w:val="clear" w:color="auto" w:fill="auto"/>
            <w:noWrap/>
            <w:vAlign w:val="bottom"/>
          </w:tcPr>
          <w:p w:rsidR="002A2171" w:rsidRDefault="002A2171">
            <w:pPr>
              <w:rPr>
                <w:rFonts w:ascii="Arial" w:hAnsi="Arial" w:cs="Arial"/>
                <w:sz w:val="20"/>
                <w:szCs w:val="20"/>
              </w:rPr>
            </w:pPr>
            <w:r>
              <w:rPr>
                <w:rFonts w:ascii="Arial" w:hAnsi="Arial" w:cs="Arial"/>
                <w:sz w:val="20"/>
                <w:szCs w:val="20"/>
              </w:rPr>
              <w:t> </w:t>
            </w:r>
          </w:p>
        </w:tc>
      </w:tr>
      <w:tr w:rsidR="002A2171">
        <w:trPr>
          <w:trHeight w:val="255"/>
        </w:trPr>
        <w:tc>
          <w:tcPr>
            <w:tcW w:w="3467" w:type="dxa"/>
            <w:tcBorders>
              <w:top w:val="nil"/>
              <w:left w:val="single" w:sz="8" w:space="0" w:color="auto"/>
              <w:bottom w:val="nil"/>
              <w:right w:val="nil"/>
            </w:tcBorders>
            <w:shd w:val="clear" w:color="auto" w:fill="auto"/>
            <w:noWrap/>
            <w:vAlign w:val="bottom"/>
          </w:tcPr>
          <w:p w:rsidR="002A2171" w:rsidRDefault="002A2171">
            <w:pPr>
              <w:rPr>
                <w:rFonts w:ascii="Arial" w:hAnsi="Arial" w:cs="Arial"/>
                <w:sz w:val="20"/>
                <w:szCs w:val="20"/>
              </w:rPr>
            </w:pPr>
            <w:r>
              <w:rPr>
                <w:rFonts w:ascii="Arial" w:hAnsi="Arial" w:cs="Arial"/>
                <w:sz w:val="20"/>
                <w:szCs w:val="20"/>
              </w:rPr>
              <w:t xml:space="preserve">     Limpieza</w:t>
            </w:r>
          </w:p>
        </w:tc>
        <w:tc>
          <w:tcPr>
            <w:tcW w:w="1402" w:type="dxa"/>
            <w:tcBorders>
              <w:top w:val="nil"/>
              <w:left w:val="nil"/>
              <w:bottom w:val="nil"/>
              <w:right w:val="nil"/>
            </w:tcBorders>
            <w:shd w:val="clear" w:color="auto" w:fill="auto"/>
            <w:noWrap/>
            <w:vAlign w:val="bottom"/>
          </w:tcPr>
          <w:p w:rsidR="002A2171" w:rsidRDefault="002A2171">
            <w:pPr>
              <w:jc w:val="right"/>
              <w:rPr>
                <w:rFonts w:ascii="Arial" w:hAnsi="Arial" w:cs="Arial"/>
                <w:sz w:val="20"/>
                <w:szCs w:val="20"/>
              </w:rPr>
            </w:pPr>
            <w:r>
              <w:rPr>
                <w:rFonts w:ascii="Arial" w:hAnsi="Arial" w:cs="Arial"/>
                <w:sz w:val="20"/>
                <w:szCs w:val="20"/>
              </w:rPr>
              <w:t>35</w:t>
            </w:r>
          </w:p>
        </w:tc>
        <w:tc>
          <w:tcPr>
            <w:tcW w:w="1026" w:type="dxa"/>
            <w:tcBorders>
              <w:top w:val="nil"/>
              <w:left w:val="nil"/>
              <w:bottom w:val="nil"/>
              <w:right w:val="nil"/>
            </w:tcBorders>
            <w:shd w:val="clear" w:color="auto" w:fill="auto"/>
            <w:noWrap/>
            <w:vAlign w:val="bottom"/>
          </w:tcPr>
          <w:p w:rsidR="002A2171" w:rsidRDefault="002A2171">
            <w:pPr>
              <w:rPr>
                <w:rFonts w:ascii="Arial" w:hAnsi="Arial" w:cs="Arial"/>
                <w:sz w:val="20"/>
                <w:szCs w:val="20"/>
              </w:rPr>
            </w:pPr>
          </w:p>
        </w:tc>
        <w:tc>
          <w:tcPr>
            <w:tcW w:w="1242" w:type="dxa"/>
            <w:tcBorders>
              <w:top w:val="nil"/>
              <w:left w:val="nil"/>
              <w:bottom w:val="nil"/>
              <w:right w:val="nil"/>
            </w:tcBorders>
            <w:shd w:val="clear" w:color="auto" w:fill="auto"/>
            <w:noWrap/>
            <w:vAlign w:val="bottom"/>
          </w:tcPr>
          <w:p w:rsidR="002A2171" w:rsidRDefault="002A2171">
            <w:pPr>
              <w:jc w:val="right"/>
              <w:rPr>
                <w:rFonts w:ascii="Arial" w:hAnsi="Arial" w:cs="Arial"/>
                <w:sz w:val="20"/>
                <w:szCs w:val="20"/>
              </w:rPr>
            </w:pPr>
            <w:r>
              <w:rPr>
                <w:rFonts w:ascii="Arial" w:hAnsi="Arial" w:cs="Arial"/>
                <w:sz w:val="20"/>
                <w:szCs w:val="20"/>
              </w:rPr>
              <w:t>0,20%</w:t>
            </w:r>
          </w:p>
        </w:tc>
        <w:tc>
          <w:tcPr>
            <w:tcW w:w="1264" w:type="dxa"/>
            <w:tcBorders>
              <w:top w:val="nil"/>
              <w:left w:val="nil"/>
              <w:bottom w:val="nil"/>
              <w:right w:val="single" w:sz="8" w:space="0" w:color="auto"/>
            </w:tcBorders>
            <w:shd w:val="clear" w:color="auto" w:fill="auto"/>
            <w:noWrap/>
            <w:vAlign w:val="bottom"/>
          </w:tcPr>
          <w:p w:rsidR="002A2171" w:rsidRDefault="002A2171">
            <w:pPr>
              <w:rPr>
                <w:rFonts w:ascii="Arial" w:hAnsi="Arial" w:cs="Arial"/>
                <w:sz w:val="20"/>
                <w:szCs w:val="20"/>
              </w:rPr>
            </w:pPr>
            <w:r>
              <w:rPr>
                <w:rFonts w:ascii="Arial" w:hAnsi="Arial" w:cs="Arial"/>
                <w:sz w:val="20"/>
                <w:szCs w:val="20"/>
              </w:rPr>
              <w:t> </w:t>
            </w:r>
          </w:p>
        </w:tc>
      </w:tr>
      <w:tr w:rsidR="002A2171">
        <w:trPr>
          <w:trHeight w:val="270"/>
        </w:trPr>
        <w:tc>
          <w:tcPr>
            <w:tcW w:w="3467" w:type="dxa"/>
            <w:tcBorders>
              <w:top w:val="nil"/>
              <w:left w:val="single" w:sz="8" w:space="0" w:color="auto"/>
              <w:bottom w:val="nil"/>
              <w:right w:val="nil"/>
            </w:tcBorders>
            <w:shd w:val="clear" w:color="auto" w:fill="auto"/>
            <w:noWrap/>
            <w:vAlign w:val="bottom"/>
          </w:tcPr>
          <w:p w:rsidR="002A2171" w:rsidRDefault="002A2171">
            <w:pPr>
              <w:rPr>
                <w:rFonts w:ascii="Arial" w:hAnsi="Arial" w:cs="Arial"/>
                <w:sz w:val="20"/>
                <w:szCs w:val="20"/>
              </w:rPr>
            </w:pPr>
            <w:r>
              <w:rPr>
                <w:rFonts w:ascii="Arial" w:hAnsi="Arial" w:cs="Arial"/>
                <w:sz w:val="20"/>
                <w:szCs w:val="20"/>
              </w:rPr>
              <w:t xml:space="preserve">     Despacho</w:t>
            </w:r>
          </w:p>
        </w:tc>
        <w:tc>
          <w:tcPr>
            <w:tcW w:w="1402" w:type="dxa"/>
            <w:tcBorders>
              <w:top w:val="nil"/>
              <w:left w:val="nil"/>
              <w:bottom w:val="nil"/>
              <w:right w:val="nil"/>
            </w:tcBorders>
            <w:shd w:val="clear" w:color="auto" w:fill="auto"/>
            <w:noWrap/>
            <w:vAlign w:val="bottom"/>
          </w:tcPr>
          <w:p w:rsidR="002A2171" w:rsidRDefault="002A2171">
            <w:pPr>
              <w:jc w:val="right"/>
              <w:rPr>
                <w:rFonts w:ascii="Arial" w:hAnsi="Arial" w:cs="Arial"/>
                <w:sz w:val="20"/>
                <w:szCs w:val="20"/>
              </w:rPr>
            </w:pPr>
            <w:r>
              <w:rPr>
                <w:rFonts w:ascii="Arial" w:hAnsi="Arial" w:cs="Arial"/>
                <w:sz w:val="20"/>
                <w:szCs w:val="20"/>
              </w:rPr>
              <w:t>270</w:t>
            </w:r>
          </w:p>
        </w:tc>
        <w:tc>
          <w:tcPr>
            <w:tcW w:w="1026" w:type="dxa"/>
            <w:tcBorders>
              <w:top w:val="nil"/>
              <w:left w:val="nil"/>
              <w:bottom w:val="nil"/>
              <w:right w:val="nil"/>
            </w:tcBorders>
            <w:shd w:val="clear" w:color="auto" w:fill="auto"/>
            <w:noWrap/>
            <w:vAlign w:val="bottom"/>
          </w:tcPr>
          <w:p w:rsidR="002A2171" w:rsidRDefault="002A2171">
            <w:pPr>
              <w:rPr>
                <w:rFonts w:ascii="Arial" w:hAnsi="Arial" w:cs="Arial"/>
                <w:sz w:val="20"/>
                <w:szCs w:val="20"/>
              </w:rPr>
            </w:pPr>
          </w:p>
        </w:tc>
        <w:tc>
          <w:tcPr>
            <w:tcW w:w="1242" w:type="dxa"/>
            <w:tcBorders>
              <w:top w:val="nil"/>
              <w:left w:val="nil"/>
              <w:bottom w:val="nil"/>
              <w:right w:val="nil"/>
            </w:tcBorders>
            <w:shd w:val="clear" w:color="auto" w:fill="auto"/>
            <w:noWrap/>
            <w:vAlign w:val="bottom"/>
          </w:tcPr>
          <w:p w:rsidR="002A2171" w:rsidRDefault="002A2171">
            <w:pPr>
              <w:jc w:val="right"/>
              <w:rPr>
                <w:rFonts w:ascii="Arial" w:hAnsi="Arial" w:cs="Arial"/>
                <w:sz w:val="20"/>
                <w:szCs w:val="20"/>
              </w:rPr>
            </w:pPr>
            <w:r>
              <w:rPr>
                <w:rFonts w:ascii="Arial" w:hAnsi="Arial" w:cs="Arial"/>
                <w:sz w:val="20"/>
                <w:szCs w:val="20"/>
              </w:rPr>
              <w:t>1,55%</w:t>
            </w:r>
          </w:p>
        </w:tc>
        <w:tc>
          <w:tcPr>
            <w:tcW w:w="1264" w:type="dxa"/>
            <w:tcBorders>
              <w:top w:val="nil"/>
              <w:left w:val="nil"/>
              <w:bottom w:val="nil"/>
              <w:right w:val="single" w:sz="8" w:space="0" w:color="auto"/>
            </w:tcBorders>
            <w:shd w:val="clear" w:color="auto" w:fill="auto"/>
            <w:noWrap/>
            <w:vAlign w:val="bottom"/>
          </w:tcPr>
          <w:p w:rsidR="002A2171" w:rsidRDefault="002A2171">
            <w:pPr>
              <w:rPr>
                <w:rFonts w:ascii="Arial" w:hAnsi="Arial" w:cs="Arial"/>
                <w:sz w:val="20"/>
                <w:szCs w:val="20"/>
              </w:rPr>
            </w:pPr>
            <w:r>
              <w:rPr>
                <w:rFonts w:ascii="Arial" w:hAnsi="Arial" w:cs="Arial"/>
                <w:sz w:val="20"/>
                <w:szCs w:val="20"/>
              </w:rPr>
              <w:t> </w:t>
            </w:r>
          </w:p>
        </w:tc>
      </w:tr>
      <w:tr w:rsidR="002A2171">
        <w:trPr>
          <w:trHeight w:val="270"/>
        </w:trPr>
        <w:tc>
          <w:tcPr>
            <w:tcW w:w="3467" w:type="dxa"/>
            <w:tcBorders>
              <w:top w:val="single" w:sz="8" w:space="0" w:color="auto"/>
              <w:left w:val="single" w:sz="8" w:space="0" w:color="auto"/>
              <w:bottom w:val="single" w:sz="8" w:space="0" w:color="auto"/>
              <w:right w:val="nil"/>
            </w:tcBorders>
            <w:shd w:val="clear" w:color="auto" w:fill="C0C0C0"/>
            <w:noWrap/>
            <w:vAlign w:val="bottom"/>
          </w:tcPr>
          <w:p w:rsidR="002A2171" w:rsidRDefault="002A2171">
            <w:pPr>
              <w:rPr>
                <w:rFonts w:ascii="Arial" w:hAnsi="Arial" w:cs="Arial"/>
                <w:b/>
                <w:bCs/>
                <w:sz w:val="20"/>
                <w:szCs w:val="20"/>
              </w:rPr>
            </w:pPr>
            <w:r>
              <w:rPr>
                <w:rFonts w:ascii="Arial" w:hAnsi="Arial" w:cs="Arial"/>
                <w:b/>
                <w:bCs/>
                <w:sz w:val="20"/>
                <w:szCs w:val="20"/>
              </w:rPr>
              <w:t>Total de Inversión fija</w:t>
            </w:r>
          </w:p>
        </w:tc>
        <w:tc>
          <w:tcPr>
            <w:tcW w:w="1402" w:type="dxa"/>
            <w:tcBorders>
              <w:top w:val="single" w:sz="8" w:space="0" w:color="auto"/>
              <w:left w:val="nil"/>
              <w:bottom w:val="single" w:sz="8" w:space="0" w:color="auto"/>
              <w:right w:val="nil"/>
            </w:tcBorders>
            <w:shd w:val="clear" w:color="auto" w:fill="C0C0C0"/>
            <w:noWrap/>
            <w:vAlign w:val="bottom"/>
          </w:tcPr>
          <w:p w:rsidR="002A2171" w:rsidRDefault="002A2171">
            <w:pPr>
              <w:rPr>
                <w:rFonts w:ascii="Arial" w:hAnsi="Arial" w:cs="Arial"/>
                <w:b/>
                <w:bCs/>
                <w:sz w:val="20"/>
                <w:szCs w:val="20"/>
              </w:rPr>
            </w:pPr>
            <w:r>
              <w:rPr>
                <w:rFonts w:ascii="Arial" w:hAnsi="Arial" w:cs="Arial"/>
                <w:b/>
                <w:bCs/>
                <w:sz w:val="20"/>
                <w:szCs w:val="20"/>
              </w:rPr>
              <w:t> </w:t>
            </w:r>
          </w:p>
        </w:tc>
        <w:tc>
          <w:tcPr>
            <w:tcW w:w="1026" w:type="dxa"/>
            <w:tcBorders>
              <w:top w:val="single" w:sz="8" w:space="0" w:color="auto"/>
              <w:left w:val="nil"/>
              <w:bottom w:val="single" w:sz="8" w:space="0" w:color="auto"/>
              <w:right w:val="single" w:sz="8" w:space="0" w:color="auto"/>
            </w:tcBorders>
            <w:shd w:val="clear" w:color="auto" w:fill="C0C0C0"/>
            <w:noWrap/>
            <w:vAlign w:val="bottom"/>
          </w:tcPr>
          <w:p w:rsidR="002A2171" w:rsidRDefault="002A2171">
            <w:pPr>
              <w:jc w:val="right"/>
              <w:rPr>
                <w:rFonts w:ascii="Arial" w:hAnsi="Arial" w:cs="Arial"/>
                <w:b/>
                <w:bCs/>
                <w:sz w:val="20"/>
                <w:szCs w:val="20"/>
              </w:rPr>
            </w:pPr>
            <w:r>
              <w:rPr>
                <w:rFonts w:ascii="Arial" w:hAnsi="Arial" w:cs="Arial"/>
                <w:b/>
                <w:bCs/>
                <w:sz w:val="20"/>
                <w:szCs w:val="20"/>
              </w:rPr>
              <w:t>17424,03</w:t>
            </w:r>
          </w:p>
        </w:tc>
        <w:tc>
          <w:tcPr>
            <w:tcW w:w="1242" w:type="dxa"/>
            <w:tcBorders>
              <w:top w:val="single" w:sz="8" w:space="0" w:color="auto"/>
              <w:left w:val="nil"/>
              <w:bottom w:val="single" w:sz="8" w:space="0" w:color="auto"/>
              <w:right w:val="nil"/>
            </w:tcBorders>
            <w:shd w:val="clear" w:color="auto" w:fill="auto"/>
            <w:noWrap/>
            <w:vAlign w:val="bottom"/>
          </w:tcPr>
          <w:p w:rsidR="002A2171" w:rsidRDefault="002A2171">
            <w:pPr>
              <w:jc w:val="right"/>
              <w:rPr>
                <w:rFonts w:ascii="Arial" w:hAnsi="Arial" w:cs="Arial"/>
                <w:sz w:val="20"/>
                <w:szCs w:val="20"/>
              </w:rPr>
            </w:pPr>
            <w:r>
              <w:rPr>
                <w:rFonts w:ascii="Arial" w:hAnsi="Arial" w:cs="Arial"/>
                <w:sz w:val="20"/>
                <w:szCs w:val="20"/>
              </w:rPr>
              <w:t>100,00%</w:t>
            </w:r>
          </w:p>
        </w:tc>
        <w:tc>
          <w:tcPr>
            <w:tcW w:w="1264" w:type="dxa"/>
            <w:tcBorders>
              <w:top w:val="single" w:sz="8" w:space="0" w:color="auto"/>
              <w:left w:val="single" w:sz="8" w:space="0" w:color="auto"/>
              <w:bottom w:val="single" w:sz="8" w:space="0" w:color="auto"/>
              <w:right w:val="single" w:sz="8" w:space="0" w:color="auto"/>
            </w:tcBorders>
            <w:shd w:val="clear" w:color="auto" w:fill="C0C0C0"/>
            <w:noWrap/>
            <w:vAlign w:val="bottom"/>
          </w:tcPr>
          <w:p w:rsidR="002A2171" w:rsidRDefault="002A2171">
            <w:pPr>
              <w:jc w:val="right"/>
              <w:rPr>
                <w:rFonts w:ascii="Arial" w:hAnsi="Arial" w:cs="Arial"/>
                <w:sz w:val="20"/>
                <w:szCs w:val="20"/>
              </w:rPr>
            </w:pPr>
            <w:r>
              <w:rPr>
                <w:rFonts w:ascii="Arial" w:hAnsi="Arial" w:cs="Arial"/>
                <w:sz w:val="20"/>
                <w:szCs w:val="20"/>
              </w:rPr>
              <w:t>61,60%</w:t>
            </w:r>
          </w:p>
        </w:tc>
      </w:tr>
      <w:tr w:rsidR="002A2171">
        <w:trPr>
          <w:trHeight w:val="270"/>
        </w:trPr>
        <w:tc>
          <w:tcPr>
            <w:tcW w:w="3467" w:type="dxa"/>
            <w:tcBorders>
              <w:top w:val="nil"/>
              <w:left w:val="single" w:sz="8" w:space="0" w:color="auto"/>
              <w:bottom w:val="nil"/>
              <w:right w:val="nil"/>
            </w:tcBorders>
            <w:shd w:val="clear" w:color="auto" w:fill="auto"/>
            <w:noWrap/>
            <w:vAlign w:val="bottom"/>
          </w:tcPr>
          <w:p w:rsidR="002A2171" w:rsidRDefault="002A2171">
            <w:pPr>
              <w:rPr>
                <w:rFonts w:ascii="Arial" w:hAnsi="Arial" w:cs="Arial"/>
                <w:sz w:val="20"/>
                <w:szCs w:val="20"/>
              </w:rPr>
            </w:pPr>
            <w:r>
              <w:rPr>
                <w:rFonts w:ascii="Arial" w:hAnsi="Arial" w:cs="Arial"/>
                <w:sz w:val="20"/>
                <w:szCs w:val="20"/>
              </w:rPr>
              <w:t> </w:t>
            </w:r>
          </w:p>
        </w:tc>
        <w:tc>
          <w:tcPr>
            <w:tcW w:w="1402" w:type="dxa"/>
            <w:tcBorders>
              <w:top w:val="nil"/>
              <w:left w:val="nil"/>
              <w:bottom w:val="nil"/>
              <w:right w:val="nil"/>
            </w:tcBorders>
            <w:shd w:val="clear" w:color="auto" w:fill="auto"/>
            <w:noWrap/>
            <w:vAlign w:val="bottom"/>
          </w:tcPr>
          <w:p w:rsidR="002A2171" w:rsidRDefault="002A2171">
            <w:pPr>
              <w:rPr>
                <w:rFonts w:ascii="Arial" w:hAnsi="Arial" w:cs="Arial"/>
                <w:sz w:val="20"/>
                <w:szCs w:val="20"/>
              </w:rPr>
            </w:pPr>
          </w:p>
        </w:tc>
        <w:tc>
          <w:tcPr>
            <w:tcW w:w="1026" w:type="dxa"/>
            <w:tcBorders>
              <w:top w:val="nil"/>
              <w:left w:val="nil"/>
              <w:bottom w:val="nil"/>
              <w:right w:val="nil"/>
            </w:tcBorders>
            <w:shd w:val="clear" w:color="auto" w:fill="auto"/>
            <w:noWrap/>
            <w:vAlign w:val="bottom"/>
          </w:tcPr>
          <w:p w:rsidR="002A2171" w:rsidRDefault="002A2171">
            <w:pPr>
              <w:rPr>
                <w:rFonts w:ascii="Arial" w:hAnsi="Arial" w:cs="Arial"/>
                <w:sz w:val="20"/>
                <w:szCs w:val="20"/>
              </w:rPr>
            </w:pPr>
          </w:p>
        </w:tc>
        <w:tc>
          <w:tcPr>
            <w:tcW w:w="1242" w:type="dxa"/>
            <w:tcBorders>
              <w:top w:val="nil"/>
              <w:left w:val="nil"/>
              <w:bottom w:val="nil"/>
              <w:right w:val="nil"/>
            </w:tcBorders>
            <w:shd w:val="clear" w:color="auto" w:fill="auto"/>
            <w:noWrap/>
            <w:vAlign w:val="bottom"/>
          </w:tcPr>
          <w:p w:rsidR="002A2171" w:rsidRDefault="002A2171">
            <w:pPr>
              <w:rPr>
                <w:rFonts w:ascii="Arial" w:hAnsi="Arial" w:cs="Arial"/>
                <w:sz w:val="20"/>
                <w:szCs w:val="20"/>
              </w:rPr>
            </w:pPr>
          </w:p>
        </w:tc>
        <w:tc>
          <w:tcPr>
            <w:tcW w:w="1264" w:type="dxa"/>
            <w:tcBorders>
              <w:top w:val="nil"/>
              <w:left w:val="nil"/>
              <w:bottom w:val="nil"/>
              <w:right w:val="single" w:sz="8" w:space="0" w:color="auto"/>
            </w:tcBorders>
            <w:shd w:val="clear" w:color="auto" w:fill="auto"/>
            <w:noWrap/>
            <w:vAlign w:val="bottom"/>
          </w:tcPr>
          <w:p w:rsidR="002A2171" w:rsidRDefault="002A2171">
            <w:pPr>
              <w:rPr>
                <w:rFonts w:ascii="Arial" w:hAnsi="Arial" w:cs="Arial"/>
                <w:sz w:val="20"/>
                <w:szCs w:val="20"/>
              </w:rPr>
            </w:pPr>
            <w:r>
              <w:rPr>
                <w:rFonts w:ascii="Arial" w:hAnsi="Arial" w:cs="Arial"/>
                <w:sz w:val="20"/>
                <w:szCs w:val="20"/>
              </w:rPr>
              <w:t> </w:t>
            </w:r>
          </w:p>
        </w:tc>
      </w:tr>
      <w:tr w:rsidR="002A2171">
        <w:trPr>
          <w:trHeight w:val="270"/>
        </w:trPr>
        <w:tc>
          <w:tcPr>
            <w:tcW w:w="3467" w:type="dxa"/>
            <w:tcBorders>
              <w:top w:val="single" w:sz="8" w:space="0" w:color="auto"/>
              <w:left w:val="single" w:sz="8" w:space="0" w:color="auto"/>
              <w:bottom w:val="single" w:sz="8" w:space="0" w:color="auto"/>
              <w:right w:val="single" w:sz="8" w:space="0" w:color="auto"/>
            </w:tcBorders>
            <w:shd w:val="clear" w:color="auto" w:fill="auto"/>
            <w:noWrap/>
            <w:vAlign w:val="bottom"/>
          </w:tcPr>
          <w:p w:rsidR="002A2171" w:rsidRDefault="002A2171">
            <w:pPr>
              <w:rPr>
                <w:rFonts w:ascii="Arial" w:hAnsi="Arial" w:cs="Arial"/>
                <w:i/>
                <w:iCs/>
                <w:sz w:val="20"/>
                <w:szCs w:val="20"/>
              </w:rPr>
            </w:pPr>
            <w:r>
              <w:rPr>
                <w:rFonts w:ascii="Arial" w:hAnsi="Arial" w:cs="Arial"/>
                <w:i/>
                <w:iCs/>
                <w:sz w:val="20"/>
                <w:szCs w:val="20"/>
              </w:rPr>
              <w:t>II. Inversión Diferida</w:t>
            </w:r>
          </w:p>
        </w:tc>
        <w:tc>
          <w:tcPr>
            <w:tcW w:w="1402" w:type="dxa"/>
            <w:tcBorders>
              <w:top w:val="nil"/>
              <w:left w:val="nil"/>
              <w:bottom w:val="nil"/>
              <w:right w:val="nil"/>
            </w:tcBorders>
            <w:shd w:val="clear" w:color="auto" w:fill="auto"/>
            <w:noWrap/>
            <w:vAlign w:val="bottom"/>
          </w:tcPr>
          <w:p w:rsidR="002A2171" w:rsidRDefault="002A2171">
            <w:pPr>
              <w:rPr>
                <w:rFonts w:ascii="Arial" w:hAnsi="Arial" w:cs="Arial"/>
                <w:sz w:val="20"/>
                <w:szCs w:val="20"/>
              </w:rPr>
            </w:pPr>
          </w:p>
        </w:tc>
        <w:tc>
          <w:tcPr>
            <w:tcW w:w="1026" w:type="dxa"/>
            <w:tcBorders>
              <w:top w:val="nil"/>
              <w:left w:val="nil"/>
              <w:bottom w:val="nil"/>
              <w:right w:val="nil"/>
            </w:tcBorders>
            <w:shd w:val="clear" w:color="auto" w:fill="auto"/>
            <w:noWrap/>
            <w:vAlign w:val="bottom"/>
          </w:tcPr>
          <w:p w:rsidR="002A2171" w:rsidRDefault="002A2171">
            <w:pPr>
              <w:rPr>
                <w:rFonts w:ascii="Arial" w:hAnsi="Arial" w:cs="Arial"/>
                <w:sz w:val="20"/>
                <w:szCs w:val="20"/>
              </w:rPr>
            </w:pPr>
          </w:p>
        </w:tc>
        <w:tc>
          <w:tcPr>
            <w:tcW w:w="1242" w:type="dxa"/>
            <w:tcBorders>
              <w:top w:val="nil"/>
              <w:left w:val="nil"/>
              <w:bottom w:val="nil"/>
              <w:right w:val="nil"/>
            </w:tcBorders>
            <w:shd w:val="clear" w:color="auto" w:fill="auto"/>
            <w:noWrap/>
            <w:vAlign w:val="bottom"/>
          </w:tcPr>
          <w:p w:rsidR="002A2171" w:rsidRDefault="002A2171">
            <w:pPr>
              <w:rPr>
                <w:rFonts w:ascii="Arial" w:hAnsi="Arial" w:cs="Arial"/>
                <w:sz w:val="20"/>
                <w:szCs w:val="20"/>
              </w:rPr>
            </w:pPr>
          </w:p>
        </w:tc>
        <w:tc>
          <w:tcPr>
            <w:tcW w:w="1264" w:type="dxa"/>
            <w:tcBorders>
              <w:top w:val="nil"/>
              <w:left w:val="nil"/>
              <w:bottom w:val="nil"/>
              <w:right w:val="single" w:sz="8" w:space="0" w:color="auto"/>
            </w:tcBorders>
            <w:shd w:val="clear" w:color="auto" w:fill="auto"/>
            <w:noWrap/>
            <w:vAlign w:val="bottom"/>
          </w:tcPr>
          <w:p w:rsidR="002A2171" w:rsidRDefault="002A2171">
            <w:pPr>
              <w:rPr>
                <w:rFonts w:ascii="Arial" w:hAnsi="Arial" w:cs="Arial"/>
                <w:sz w:val="20"/>
                <w:szCs w:val="20"/>
              </w:rPr>
            </w:pPr>
            <w:r>
              <w:rPr>
                <w:rFonts w:ascii="Arial" w:hAnsi="Arial" w:cs="Arial"/>
                <w:sz w:val="20"/>
                <w:szCs w:val="20"/>
              </w:rPr>
              <w:t> </w:t>
            </w:r>
          </w:p>
        </w:tc>
      </w:tr>
      <w:tr w:rsidR="002A2171">
        <w:trPr>
          <w:trHeight w:val="255"/>
        </w:trPr>
        <w:tc>
          <w:tcPr>
            <w:tcW w:w="3467" w:type="dxa"/>
            <w:tcBorders>
              <w:top w:val="nil"/>
              <w:left w:val="single" w:sz="8" w:space="0" w:color="auto"/>
              <w:bottom w:val="nil"/>
              <w:right w:val="nil"/>
            </w:tcBorders>
            <w:shd w:val="clear" w:color="auto" w:fill="auto"/>
            <w:noWrap/>
            <w:vAlign w:val="bottom"/>
          </w:tcPr>
          <w:p w:rsidR="002A2171" w:rsidRDefault="002A2171">
            <w:pPr>
              <w:rPr>
                <w:rFonts w:ascii="Arial" w:hAnsi="Arial" w:cs="Arial"/>
                <w:sz w:val="20"/>
                <w:szCs w:val="20"/>
              </w:rPr>
            </w:pPr>
            <w:r>
              <w:rPr>
                <w:rFonts w:ascii="Arial" w:hAnsi="Arial" w:cs="Arial"/>
                <w:sz w:val="20"/>
                <w:szCs w:val="20"/>
              </w:rPr>
              <w:t xml:space="preserve">     Gastos de puesta en marcha</w:t>
            </w:r>
          </w:p>
        </w:tc>
        <w:tc>
          <w:tcPr>
            <w:tcW w:w="1402" w:type="dxa"/>
            <w:tcBorders>
              <w:top w:val="nil"/>
              <w:left w:val="nil"/>
              <w:bottom w:val="nil"/>
              <w:right w:val="nil"/>
            </w:tcBorders>
            <w:shd w:val="clear" w:color="auto" w:fill="auto"/>
            <w:noWrap/>
            <w:vAlign w:val="bottom"/>
          </w:tcPr>
          <w:p w:rsidR="002A2171" w:rsidRDefault="002A2171">
            <w:pPr>
              <w:jc w:val="right"/>
              <w:rPr>
                <w:rFonts w:ascii="Arial" w:hAnsi="Arial" w:cs="Arial"/>
                <w:sz w:val="20"/>
                <w:szCs w:val="20"/>
              </w:rPr>
            </w:pPr>
            <w:r>
              <w:rPr>
                <w:rFonts w:ascii="Arial" w:hAnsi="Arial" w:cs="Arial"/>
                <w:sz w:val="20"/>
                <w:szCs w:val="20"/>
              </w:rPr>
              <w:t>2455</w:t>
            </w:r>
          </w:p>
        </w:tc>
        <w:tc>
          <w:tcPr>
            <w:tcW w:w="1026" w:type="dxa"/>
            <w:tcBorders>
              <w:top w:val="nil"/>
              <w:left w:val="nil"/>
              <w:bottom w:val="nil"/>
              <w:right w:val="nil"/>
            </w:tcBorders>
            <w:shd w:val="clear" w:color="auto" w:fill="auto"/>
            <w:noWrap/>
            <w:vAlign w:val="bottom"/>
          </w:tcPr>
          <w:p w:rsidR="002A2171" w:rsidRDefault="002A2171">
            <w:pPr>
              <w:rPr>
                <w:rFonts w:ascii="Arial" w:hAnsi="Arial" w:cs="Arial"/>
                <w:sz w:val="20"/>
                <w:szCs w:val="20"/>
              </w:rPr>
            </w:pPr>
          </w:p>
        </w:tc>
        <w:tc>
          <w:tcPr>
            <w:tcW w:w="1242" w:type="dxa"/>
            <w:tcBorders>
              <w:top w:val="nil"/>
              <w:left w:val="nil"/>
              <w:bottom w:val="nil"/>
              <w:right w:val="nil"/>
            </w:tcBorders>
            <w:shd w:val="clear" w:color="auto" w:fill="auto"/>
            <w:noWrap/>
            <w:vAlign w:val="bottom"/>
          </w:tcPr>
          <w:p w:rsidR="002A2171" w:rsidRDefault="002A2171">
            <w:pPr>
              <w:jc w:val="right"/>
              <w:rPr>
                <w:rFonts w:ascii="Arial" w:hAnsi="Arial" w:cs="Arial"/>
                <w:sz w:val="20"/>
                <w:szCs w:val="20"/>
              </w:rPr>
            </w:pPr>
            <w:r>
              <w:rPr>
                <w:rFonts w:ascii="Arial" w:hAnsi="Arial" w:cs="Arial"/>
                <w:sz w:val="20"/>
                <w:szCs w:val="20"/>
              </w:rPr>
              <w:t>41,32%</w:t>
            </w:r>
          </w:p>
        </w:tc>
        <w:tc>
          <w:tcPr>
            <w:tcW w:w="1264" w:type="dxa"/>
            <w:tcBorders>
              <w:top w:val="nil"/>
              <w:left w:val="nil"/>
              <w:bottom w:val="nil"/>
              <w:right w:val="single" w:sz="8" w:space="0" w:color="auto"/>
            </w:tcBorders>
            <w:shd w:val="clear" w:color="auto" w:fill="auto"/>
            <w:noWrap/>
            <w:vAlign w:val="bottom"/>
          </w:tcPr>
          <w:p w:rsidR="002A2171" w:rsidRDefault="002A2171">
            <w:pPr>
              <w:rPr>
                <w:rFonts w:ascii="Arial" w:hAnsi="Arial" w:cs="Arial"/>
                <w:sz w:val="20"/>
                <w:szCs w:val="20"/>
              </w:rPr>
            </w:pPr>
            <w:r>
              <w:rPr>
                <w:rFonts w:ascii="Arial" w:hAnsi="Arial" w:cs="Arial"/>
                <w:sz w:val="20"/>
                <w:szCs w:val="20"/>
              </w:rPr>
              <w:t> </w:t>
            </w:r>
          </w:p>
        </w:tc>
      </w:tr>
      <w:tr w:rsidR="002A2171">
        <w:trPr>
          <w:trHeight w:val="255"/>
        </w:trPr>
        <w:tc>
          <w:tcPr>
            <w:tcW w:w="3467" w:type="dxa"/>
            <w:tcBorders>
              <w:top w:val="nil"/>
              <w:left w:val="single" w:sz="8" w:space="0" w:color="auto"/>
              <w:bottom w:val="nil"/>
              <w:right w:val="nil"/>
            </w:tcBorders>
            <w:shd w:val="clear" w:color="auto" w:fill="auto"/>
            <w:noWrap/>
            <w:vAlign w:val="bottom"/>
          </w:tcPr>
          <w:p w:rsidR="002A2171" w:rsidRDefault="002A2171">
            <w:pPr>
              <w:rPr>
                <w:rFonts w:ascii="Arial" w:hAnsi="Arial" w:cs="Arial"/>
                <w:sz w:val="20"/>
                <w:szCs w:val="20"/>
              </w:rPr>
            </w:pPr>
            <w:r>
              <w:rPr>
                <w:rFonts w:ascii="Arial" w:hAnsi="Arial" w:cs="Arial"/>
                <w:sz w:val="20"/>
                <w:szCs w:val="20"/>
              </w:rPr>
              <w:t xml:space="preserve">     Gastos de constitución</w:t>
            </w:r>
          </w:p>
        </w:tc>
        <w:tc>
          <w:tcPr>
            <w:tcW w:w="1402" w:type="dxa"/>
            <w:tcBorders>
              <w:top w:val="nil"/>
              <w:left w:val="nil"/>
              <w:bottom w:val="nil"/>
              <w:right w:val="nil"/>
            </w:tcBorders>
            <w:shd w:val="clear" w:color="auto" w:fill="auto"/>
            <w:noWrap/>
            <w:vAlign w:val="bottom"/>
          </w:tcPr>
          <w:p w:rsidR="002A2171" w:rsidRDefault="002A2171">
            <w:pPr>
              <w:jc w:val="right"/>
              <w:rPr>
                <w:rFonts w:ascii="Arial" w:hAnsi="Arial" w:cs="Arial"/>
                <w:sz w:val="20"/>
                <w:szCs w:val="20"/>
              </w:rPr>
            </w:pPr>
            <w:r>
              <w:rPr>
                <w:rFonts w:ascii="Arial" w:hAnsi="Arial" w:cs="Arial"/>
                <w:sz w:val="20"/>
                <w:szCs w:val="20"/>
              </w:rPr>
              <w:t>555,61</w:t>
            </w:r>
          </w:p>
        </w:tc>
        <w:tc>
          <w:tcPr>
            <w:tcW w:w="1026" w:type="dxa"/>
            <w:tcBorders>
              <w:top w:val="nil"/>
              <w:left w:val="nil"/>
              <w:bottom w:val="nil"/>
              <w:right w:val="nil"/>
            </w:tcBorders>
            <w:shd w:val="clear" w:color="auto" w:fill="auto"/>
            <w:noWrap/>
            <w:vAlign w:val="bottom"/>
          </w:tcPr>
          <w:p w:rsidR="002A2171" w:rsidRDefault="002A2171">
            <w:pPr>
              <w:rPr>
                <w:rFonts w:ascii="Arial" w:hAnsi="Arial" w:cs="Arial"/>
                <w:sz w:val="20"/>
                <w:szCs w:val="20"/>
              </w:rPr>
            </w:pPr>
          </w:p>
        </w:tc>
        <w:tc>
          <w:tcPr>
            <w:tcW w:w="1242" w:type="dxa"/>
            <w:tcBorders>
              <w:top w:val="nil"/>
              <w:left w:val="nil"/>
              <w:bottom w:val="nil"/>
              <w:right w:val="nil"/>
            </w:tcBorders>
            <w:shd w:val="clear" w:color="auto" w:fill="auto"/>
            <w:noWrap/>
            <w:vAlign w:val="bottom"/>
          </w:tcPr>
          <w:p w:rsidR="002A2171" w:rsidRDefault="002A2171">
            <w:pPr>
              <w:jc w:val="right"/>
              <w:rPr>
                <w:rFonts w:ascii="Arial" w:hAnsi="Arial" w:cs="Arial"/>
                <w:sz w:val="20"/>
                <w:szCs w:val="20"/>
              </w:rPr>
            </w:pPr>
            <w:r>
              <w:rPr>
                <w:rFonts w:ascii="Arial" w:hAnsi="Arial" w:cs="Arial"/>
                <w:sz w:val="20"/>
                <w:szCs w:val="20"/>
              </w:rPr>
              <w:t>9,35%</w:t>
            </w:r>
          </w:p>
        </w:tc>
        <w:tc>
          <w:tcPr>
            <w:tcW w:w="1264" w:type="dxa"/>
            <w:tcBorders>
              <w:top w:val="nil"/>
              <w:left w:val="nil"/>
              <w:bottom w:val="nil"/>
              <w:right w:val="single" w:sz="8" w:space="0" w:color="auto"/>
            </w:tcBorders>
            <w:shd w:val="clear" w:color="auto" w:fill="auto"/>
            <w:noWrap/>
            <w:vAlign w:val="bottom"/>
          </w:tcPr>
          <w:p w:rsidR="002A2171" w:rsidRDefault="002A2171">
            <w:pPr>
              <w:rPr>
                <w:rFonts w:ascii="Arial" w:hAnsi="Arial" w:cs="Arial"/>
                <w:sz w:val="20"/>
                <w:szCs w:val="20"/>
              </w:rPr>
            </w:pPr>
            <w:r>
              <w:rPr>
                <w:rFonts w:ascii="Arial" w:hAnsi="Arial" w:cs="Arial"/>
                <w:sz w:val="20"/>
                <w:szCs w:val="20"/>
              </w:rPr>
              <w:t> </w:t>
            </w:r>
          </w:p>
        </w:tc>
      </w:tr>
      <w:tr w:rsidR="002A2171">
        <w:trPr>
          <w:trHeight w:val="270"/>
        </w:trPr>
        <w:tc>
          <w:tcPr>
            <w:tcW w:w="3467" w:type="dxa"/>
            <w:tcBorders>
              <w:top w:val="nil"/>
              <w:left w:val="single" w:sz="8" w:space="0" w:color="auto"/>
              <w:bottom w:val="nil"/>
              <w:right w:val="nil"/>
            </w:tcBorders>
            <w:shd w:val="clear" w:color="auto" w:fill="auto"/>
            <w:noWrap/>
            <w:vAlign w:val="bottom"/>
          </w:tcPr>
          <w:p w:rsidR="002A2171" w:rsidRDefault="002A2171">
            <w:pPr>
              <w:rPr>
                <w:rFonts w:ascii="Arial" w:hAnsi="Arial" w:cs="Arial"/>
                <w:sz w:val="20"/>
                <w:szCs w:val="20"/>
              </w:rPr>
            </w:pPr>
            <w:r>
              <w:rPr>
                <w:rFonts w:ascii="Arial" w:hAnsi="Arial" w:cs="Arial"/>
                <w:sz w:val="20"/>
                <w:szCs w:val="20"/>
              </w:rPr>
              <w:t xml:space="preserve">     Gastos preoperacionales</w:t>
            </w:r>
          </w:p>
        </w:tc>
        <w:tc>
          <w:tcPr>
            <w:tcW w:w="1402" w:type="dxa"/>
            <w:tcBorders>
              <w:top w:val="nil"/>
              <w:left w:val="nil"/>
              <w:bottom w:val="nil"/>
              <w:right w:val="nil"/>
            </w:tcBorders>
            <w:shd w:val="clear" w:color="auto" w:fill="auto"/>
            <w:noWrap/>
            <w:vAlign w:val="bottom"/>
          </w:tcPr>
          <w:p w:rsidR="002A2171" w:rsidRDefault="002A2171">
            <w:pPr>
              <w:jc w:val="right"/>
              <w:rPr>
                <w:rFonts w:ascii="Arial" w:hAnsi="Arial" w:cs="Arial"/>
                <w:sz w:val="20"/>
                <w:szCs w:val="20"/>
              </w:rPr>
            </w:pPr>
            <w:r>
              <w:rPr>
                <w:rFonts w:ascii="Arial" w:hAnsi="Arial" w:cs="Arial"/>
                <w:sz w:val="20"/>
                <w:szCs w:val="20"/>
              </w:rPr>
              <w:t>2893,4</w:t>
            </w:r>
          </w:p>
        </w:tc>
        <w:tc>
          <w:tcPr>
            <w:tcW w:w="1026" w:type="dxa"/>
            <w:tcBorders>
              <w:top w:val="nil"/>
              <w:left w:val="nil"/>
              <w:bottom w:val="nil"/>
              <w:right w:val="nil"/>
            </w:tcBorders>
            <w:shd w:val="clear" w:color="auto" w:fill="auto"/>
            <w:noWrap/>
            <w:vAlign w:val="bottom"/>
          </w:tcPr>
          <w:p w:rsidR="002A2171" w:rsidRDefault="002A2171">
            <w:pPr>
              <w:rPr>
                <w:rFonts w:ascii="Arial" w:hAnsi="Arial" w:cs="Arial"/>
                <w:sz w:val="20"/>
                <w:szCs w:val="20"/>
              </w:rPr>
            </w:pPr>
          </w:p>
        </w:tc>
        <w:tc>
          <w:tcPr>
            <w:tcW w:w="1242" w:type="dxa"/>
            <w:tcBorders>
              <w:top w:val="nil"/>
              <w:left w:val="nil"/>
              <w:bottom w:val="nil"/>
              <w:right w:val="nil"/>
            </w:tcBorders>
            <w:shd w:val="clear" w:color="auto" w:fill="auto"/>
            <w:noWrap/>
            <w:vAlign w:val="bottom"/>
          </w:tcPr>
          <w:p w:rsidR="002A2171" w:rsidRDefault="002A2171">
            <w:pPr>
              <w:jc w:val="right"/>
              <w:rPr>
                <w:rFonts w:ascii="Arial" w:hAnsi="Arial" w:cs="Arial"/>
                <w:sz w:val="20"/>
                <w:szCs w:val="20"/>
              </w:rPr>
            </w:pPr>
            <w:r>
              <w:rPr>
                <w:rFonts w:ascii="Arial" w:hAnsi="Arial" w:cs="Arial"/>
                <w:sz w:val="20"/>
                <w:szCs w:val="20"/>
              </w:rPr>
              <w:t>48,69%</w:t>
            </w:r>
          </w:p>
        </w:tc>
        <w:tc>
          <w:tcPr>
            <w:tcW w:w="1264" w:type="dxa"/>
            <w:tcBorders>
              <w:top w:val="nil"/>
              <w:left w:val="nil"/>
              <w:bottom w:val="nil"/>
              <w:right w:val="single" w:sz="8" w:space="0" w:color="auto"/>
            </w:tcBorders>
            <w:shd w:val="clear" w:color="auto" w:fill="auto"/>
            <w:noWrap/>
            <w:vAlign w:val="bottom"/>
          </w:tcPr>
          <w:p w:rsidR="002A2171" w:rsidRDefault="002A2171">
            <w:pPr>
              <w:rPr>
                <w:rFonts w:ascii="Arial" w:hAnsi="Arial" w:cs="Arial"/>
                <w:sz w:val="20"/>
                <w:szCs w:val="20"/>
              </w:rPr>
            </w:pPr>
            <w:r>
              <w:rPr>
                <w:rFonts w:ascii="Arial" w:hAnsi="Arial" w:cs="Arial"/>
                <w:sz w:val="20"/>
                <w:szCs w:val="20"/>
              </w:rPr>
              <w:t> </w:t>
            </w:r>
          </w:p>
        </w:tc>
      </w:tr>
      <w:tr w:rsidR="002A2171">
        <w:trPr>
          <w:trHeight w:val="270"/>
        </w:trPr>
        <w:tc>
          <w:tcPr>
            <w:tcW w:w="3467" w:type="dxa"/>
            <w:tcBorders>
              <w:top w:val="nil"/>
              <w:left w:val="single" w:sz="8" w:space="0" w:color="auto"/>
              <w:bottom w:val="nil"/>
              <w:right w:val="nil"/>
            </w:tcBorders>
            <w:shd w:val="clear" w:color="auto" w:fill="auto"/>
            <w:noWrap/>
            <w:vAlign w:val="bottom"/>
          </w:tcPr>
          <w:p w:rsidR="002A2171" w:rsidRDefault="002A2171">
            <w:pPr>
              <w:rPr>
                <w:rFonts w:ascii="Arial" w:hAnsi="Arial" w:cs="Arial"/>
                <w:sz w:val="20"/>
                <w:szCs w:val="20"/>
              </w:rPr>
            </w:pPr>
            <w:r>
              <w:rPr>
                <w:rFonts w:ascii="Arial" w:hAnsi="Arial" w:cs="Arial"/>
                <w:sz w:val="20"/>
                <w:szCs w:val="20"/>
              </w:rPr>
              <w:t xml:space="preserve">     Gastos de permisos</w:t>
            </w:r>
          </w:p>
        </w:tc>
        <w:tc>
          <w:tcPr>
            <w:tcW w:w="1402" w:type="dxa"/>
            <w:tcBorders>
              <w:top w:val="nil"/>
              <w:left w:val="nil"/>
              <w:bottom w:val="nil"/>
              <w:right w:val="nil"/>
            </w:tcBorders>
            <w:shd w:val="clear" w:color="auto" w:fill="auto"/>
            <w:noWrap/>
            <w:vAlign w:val="bottom"/>
          </w:tcPr>
          <w:p w:rsidR="002A2171" w:rsidRDefault="002A2171">
            <w:pPr>
              <w:jc w:val="right"/>
              <w:rPr>
                <w:rFonts w:ascii="Arial" w:hAnsi="Arial" w:cs="Arial"/>
                <w:sz w:val="20"/>
                <w:szCs w:val="20"/>
              </w:rPr>
            </w:pPr>
            <w:r>
              <w:rPr>
                <w:rFonts w:ascii="Arial" w:hAnsi="Arial" w:cs="Arial"/>
                <w:sz w:val="20"/>
                <w:szCs w:val="20"/>
              </w:rPr>
              <w:t>37,96</w:t>
            </w:r>
          </w:p>
        </w:tc>
        <w:tc>
          <w:tcPr>
            <w:tcW w:w="1026" w:type="dxa"/>
            <w:tcBorders>
              <w:top w:val="nil"/>
              <w:left w:val="nil"/>
              <w:bottom w:val="nil"/>
              <w:right w:val="nil"/>
            </w:tcBorders>
            <w:shd w:val="clear" w:color="auto" w:fill="auto"/>
            <w:noWrap/>
            <w:vAlign w:val="bottom"/>
          </w:tcPr>
          <w:p w:rsidR="002A2171" w:rsidRDefault="002A2171">
            <w:pPr>
              <w:rPr>
                <w:rFonts w:ascii="Arial" w:hAnsi="Arial" w:cs="Arial"/>
                <w:sz w:val="20"/>
                <w:szCs w:val="20"/>
              </w:rPr>
            </w:pPr>
          </w:p>
        </w:tc>
        <w:tc>
          <w:tcPr>
            <w:tcW w:w="1242" w:type="dxa"/>
            <w:tcBorders>
              <w:top w:val="nil"/>
              <w:left w:val="nil"/>
              <w:bottom w:val="nil"/>
              <w:right w:val="nil"/>
            </w:tcBorders>
            <w:shd w:val="clear" w:color="auto" w:fill="auto"/>
            <w:noWrap/>
            <w:vAlign w:val="bottom"/>
          </w:tcPr>
          <w:p w:rsidR="002A2171" w:rsidRDefault="002A2171">
            <w:pPr>
              <w:jc w:val="right"/>
              <w:rPr>
                <w:rFonts w:ascii="Arial" w:hAnsi="Arial" w:cs="Arial"/>
                <w:sz w:val="20"/>
                <w:szCs w:val="20"/>
              </w:rPr>
            </w:pPr>
            <w:r>
              <w:rPr>
                <w:rFonts w:ascii="Arial" w:hAnsi="Arial" w:cs="Arial"/>
                <w:sz w:val="20"/>
                <w:szCs w:val="20"/>
              </w:rPr>
              <w:t>0,64%</w:t>
            </w:r>
          </w:p>
        </w:tc>
        <w:tc>
          <w:tcPr>
            <w:tcW w:w="1264" w:type="dxa"/>
            <w:tcBorders>
              <w:top w:val="nil"/>
              <w:left w:val="nil"/>
              <w:bottom w:val="nil"/>
              <w:right w:val="single" w:sz="8" w:space="0" w:color="auto"/>
            </w:tcBorders>
            <w:shd w:val="clear" w:color="auto" w:fill="auto"/>
            <w:noWrap/>
            <w:vAlign w:val="bottom"/>
          </w:tcPr>
          <w:p w:rsidR="002A2171" w:rsidRDefault="002A2171">
            <w:pPr>
              <w:rPr>
                <w:rFonts w:ascii="Arial" w:hAnsi="Arial" w:cs="Arial"/>
                <w:sz w:val="20"/>
                <w:szCs w:val="20"/>
              </w:rPr>
            </w:pPr>
            <w:r>
              <w:rPr>
                <w:rFonts w:ascii="Arial" w:hAnsi="Arial" w:cs="Arial"/>
                <w:sz w:val="20"/>
                <w:szCs w:val="20"/>
              </w:rPr>
              <w:t> </w:t>
            </w:r>
          </w:p>
        </w:tc>
      </w:tr>
      <w:tr w:rsidR="002A2171">
        <w:trPr>
          <w:trHeight w:val="270"/>
        </w:trPr>
        <w:tc>
          <w:tcPr>
            <w:tcW w:w="3467" w:type="dxa"/>
            <w:tcBorders>
              <w:top w:val="single" w:sz="8" w:space="0" w:color="auto"/>
              <w:left w:val="single" w:sz="8" w:space="0" w:color="auto"/>
              <w:bottom w:val="single" w:sz="8" w:space="0" w:color="auto"/>
              <w:right w:val="nil"/>
            </w:tcBorders>
            <w:shd w:val="clear" w:color="auto" w:fill="C0C0C0"/>
            <w:noWrap/>
            <w:vAlign w:val="bottom"/>
          </w:tcPr>
          <w:p w:rsidR="002A2171" w:rsidRDefault="002A2171">
            <w:pPr>
              <w:rPr>
                <w:rFonts w:ascii="Arial" w:hAnsi="Arial" w:cs="Arial"/>
                <w:b/>
                <w:bCs/>
                <w:sz w:val="20"/>
                <w:szCs w:val="20"/>
              </w:rPr>
            </w:pPr>
            <w:r>
              <w:rPr>
                <w:rFonts w:ascii="Arial" w:hAnsi="Arial" w:cs="Arial"/>
                <w:b/>
                <w:bCs/>
                <w:sz w:val="20"/>
                <w:szCs w:val="20"/>
              </w:rPr>
              <w:t>Total de inversión diferida</w:t>
            </w:r>
          </w:p>
        </w:tc>
        <w:tc>
          <w:tcPr>
            <w:tcW w:w="1402" w:type="dxa"/>
            <w:tcBorders>
              <w:top w:val="single" w:sz="8" w:space="0" w:color="auto"/>
              <w:left w:val="nil"/>
              <w:bottom w:val="single" w:sz="8" w:space="0" w:color="auto"/>
              <w:right w:val="nil"/>
            </w:tcBorders>
            <w:shd w:val="clear" w:color="auto" w:fill="C0C0C0"/>
            <w:noWrap/>
            <w:vAlign w:val="bottom"/>
          </w:tcPr>
          <w:p w:rsidR="002A2171" w:rsidRDefault="002A2171">
            <w:pPr>
              <w:rPr>
                <w:rFonts w:ascii="Arial" w:hAnsi="Arial" w:cs="Arial"/>
                <w:b/>
                <w:bCs/>
                <w:sz w:val="20"/>
                <w:szCs w:val="20"/>
              </w:rPr>
            </w:pPr>
            <w:r>
              <w:rPr>
                <w:rFonts w:ascii="Arial" w:hAnsi="Arial" w:cs="Arial"/>
                <w:b/>
                <w:bCs/>
                <w:sz w:val="20"/>
                <w:szCs w:val="20"/>
              </w:rPr>
              <w:t> </w:t>
            </w:r>
          </w:p>
        </w:tc>
        <w:tc>
          <w:tcPr>
            <w:tcW w:w="1026" w:type="dxa"/>
            <w:tcBorders>
              <w:top w:val="single" w:sz="8" w:space="0" w:color="auto"/>
              <w:left w:val="nil"/>
              <w:bottom w:val="single" w:sz="8" w:space="0" w:color="auto"/>
              <w:right w:val="single" w:sz="8" w:space="0" w:color="auto"/>
            </w:tcBorders>
            <w:shd w:val="clear" w:color="auto" w:fill="C0C0C0"/>
            <w:noWrap/>
            <w:vAlign w:val="bottom"/>
          </w:tcPr>
          <w:p w:rsidR="002A2171" w:rsidRDefault="002A2171">
            <w:pPr>
              <w:jc w:val="right"/>
              <w:rPr>
                <w:rFonts w:ascii="Arial" w:hAnsi="Arial" w:cs="Arial"/>
                <w:b/>
                <w:bCs/>
                <w:sz w:val="20"/>
                <w:szCs w:val="20"/>
              </w:rPr>
            </w:pPr>
            <w:r>
              <w:rPr>
                <w:rFonts w:ascii="Arial" w:hAnsi="Arial" w:cs="Arial"/>
                <w:b/>
                <w:bCs/>
                <w:sz w:val="20"/>
                <w:szCs w:val="20"/>
              </w:rPr>
              <w:t>5941,97</w:t>
            </w:r>
          </w:p>
        </w:tc>
        <w:tc>
          <w:tcPr>
            <w:tcW w:w="1242" w:type="dxa"/>
            <w:tcBorders>
              <w:top w:val="single" w:sz="8" w:space="0" w:color="auto"/>
              <w:left w:val="nil"/>
              <w:bottom w:val="single" w:sz="8" w:space="0" w:color="auto"/>
              <w:right w:val="nil"/>
            </w:tcBorders>
            <w:shd w:val="clear" w:color="auto" w:fill="auto"/>
            <w:noWrap/>
            <w:vAlign w:val="bottom"/>
          </w:tcPr>
          <w:p w:rsidR="002A2171" w:rsidRDefault="002A2171">
            <w:pPr>
              <w:jc w:val="right"/>
              <w:rPr>
                <w:rFonts w:ascii="Arial" w:hAnsi="Arial" w:cs="Arial"/>
                <w:sz w:val="20"/>
                <w:szCs w:val="20"/>
              </w:rPr>
            </w:pPr>
            <w:r>
              <w:rPr>
                <w:rFonts w:ascii="Arial" w:hAnsi="Arial" w:cs="Arial"/>
                <w:sz w:val="20"/>
                <w:szCs w:val="20"/>
              </w:rPr>
              <w:t>100,00%</w:t>
            </w:r>
          </w:p>
        </w:tc>
        <w:tc>
          <w:tcPr>
            <w:tcW w:w="1264" w:type="dxa"/>
            <w:tcBorders>
              <w:top w:val="single" w:sz="8" w:space="0" w:color="auto"/>
              <w:left w:val="single" w:sz="8" w:space="0" w:color="auto"/>
              <w:bottom w:val="single" w:sz="8" w:space="0" w:color="auto"/>
              <w:right w:val="single" w:sz="8" w:space="0" w:color="auto"/>
            </w:tcBorders>
            <w:shd w:val="clear" w:color="auto" w:fill="C0C0C0"/>
            <w:noWrap/>
            <w:vAlign w:val="bottom"/>
          </w:tcPr>
          <w:p w:rsidR="002A2171" w:rsidRDefault="002A2171">
            <w:pPr>
              <w:jc w:val="right"/>
              <w:rPr>
                <w:rFonts w:ascii="Arial" w:hAnsi="Arial" w:cs="Arial"/>
                <w:sz w:val="20"/>
                <w:szCs w:val="20"/>
              </w:rPr>
            </w:pPr>
            <w:r>
              <w:rPr>
                <w:rFonts w:ascii="Arial" w:hAnsi="Arial" w:cs="Arial"/>
                <w:sz w:val="20"/>
                <w:szCs w:val="20"/>
              </w:rPr>
              <w:t>21,01%</w:t>
            </w:r>
          </w:p>
        </w:tc>
      </w:tr>
      <w:tr w:rsidR="002A2171">
        <w:trPr>
          <w:trHeight w:val="270"/>
        </w:trPr>
        <w:tc>
          <w:tcPr>
            <w:tcW w:w="3467" w:type="dxa"/>
            <w:tcBorders>
              <w:top w:val="nil"/>
              <w:left w:val="single" w:sz="8" w:space="0" w:color="auto"/>
              <w:bottom w:val="nil"/>
              <w:right w:val="nil"/>
            </w:tcBorders>
            <w:shd w:val="clear" w:color="auto" w:fill="auto"/>
            <w:noWrap/>
            <w:vAlign w:val="bottom"/>
          </w:tcPr>
          <w:p w:rsidR="002A2171" w:rsidRDefault="002A2171">
            <w:pPr>
              <w:rPr>
                <w:rFonts w:ascii="Arial" w:hAnsi="Arial" w:cs="Arial"/>
                <w:b/>
                <w:bCs/>
                <w:sz w:val="20"/>
                <w:szCs w:val="20"/>
              </w:rPr>
            </w:pPr>
            <w:r>
              <w:rPr>
                <w:rFonts w:ascii="Arial" w:hAnsi="Arial" w:cs="Arial"/>
                <w:b/>
                <w:bCs/>
                <w:sz w:val="20"/>
                <w:szCs w:val="20"/>
              </w:rPr>
              <w:t> </w:t>
            </w:r>
          </w:p>
        </w:tc>
        <w:tc>
          <w:tcPr>
            <w:tcW w:w="1402" w:type="dxa"/>
            <w:tcBorders>
              <w:top w:val="nil"/>
              <w:left w:val="nil"/>
              <w:bottom w:val="nil"/>
              <w:right w:val="nil"/>
            </w:tcBorders>
            <w:shd w:val="clear" w:color="auto" w:fill="auto"/>
            <w:noWrap/>
            <w:vAlign w:val="bottom"/>
          </w:tcPr>
          <w:p w:rsidR="002A2171" w:rsidRDefault="002A2171">
            <w:pPr>
              <w:rPr>
                <w:rFonts w:ascii="Arial" w:hAnsi="Arial" w:cs="Arial"/>
                <w:sz w:val="20"/>
                <w:szCs w:val="20"/>
              </w:rPr>
            </w:pPr>
          </w:p>
        </w:tc>
        <w:tc>
          <w:tcPr>
            <w:tcW w:w="1026" w:type="dxa"/>
            <w:tcBorders>
              <w:top w:val="nil"/>
              <w:left w:val="nil"/>
              <w:bottom w:val="nil"/>
              <w:right w:val="nil"/>
            </w:tcBorders>
            <w:shd w:val="clear" w:color="auto" w:fill="auto"/>
            <w:noWrap/>
            <w:vAlign w:val="bottom"/>
          </w:tcPr>
          <w:p w:rsidR="002A2171" w:rsidRDefault="002A2171">
            <w:pPr>
              <w:rPr>
                <w:rFonts w:ascii="Arial" w:hAnsi="Arial" w:cs="Arial"/>
                <w:sz w:val="20"/>
                <w:szCs w:val="20"/>
              </w:rPr>
            </w:pPr>
          </w:p>
        </w:tc>
        <w:tc>
          <w:tcPr>
            <w:tcW w:w="1242" w:type="dxa"/>
            <w:tcBorders>
              <w:top w:val="nil"/>
              <w:left w:val="nil"/>
              <w:bottom w:val="nil"/>
              <w:right w:val="nil"/>
            </w:tcBorders>
            <w:shd w:val="clear" w:color="auto" w:fill="auto"/>
            <w:noWrap/>
            <w:vAlign w:val="bottom"/>
          </w:tcPr>
          <w:p w:rsidR="002A2171" w:rsidRDefault="002A2171">
            <w:pPr>
              <w:rPr>
                <w:rFonts w:ascii="Arial" w:hAnsi="Arial" w:cs="Arial"/>
                <w:sz w:val="20"/>
                <w:szCs w:val="20"/>
              </w:rPr>
            </w:pPr>
          </w:p>
        </w:tc>
        <w:tc>
          <w:tcPr>
            <w:tcW w:w="1264" w:type="dxa"/>
            <w:tcBorders>
              <w:top w:val="nil"/>
              <w:left w:val="nil"/>
              <w:bottom w:val="nil"/>
              <w:right w:val="single" w:sz="8" w:space="0" w:color="auto"/>
            </w:tcBorders>
            <w:shd w:val="clear" w:color="auto" w:fill="auto"/>
            <w:noWrap/>
            <w:vAlign w:val="bottom"/>
          </w:tcPr>
          <w:p w:rsidR="002A2171" w:rsidRDefault="002A2171">
            <w:pPr>
              <w:rPr>
                <w:rFonts w:ascii="Arial" w:hAnsi="Arial" w:cs="Arial"/>
                <w:sz w:val="20"/>
                <w:szCs w:val="20"/>
              </w:rPr>
            </w:pPr>
            <w:r>
              <w:rPr>
                <w:rFonts w:ascii="Arial" w:hAnsi="Arial" w:cs="Arial"/>
                <w:sz w:val="20"/>
                <w:szCs w:val="20"/>
              </w:rPr>
              <w:t> </w:t>
            </w:r>
          </w:p>
        </w:tc>
      </w:tr>
      <w:tr w:rsidR="002A2171">
        <w:trPr>
          <w:trHeight w:val="270"/>
        </w:trPr>
        <w:tc>
          <w:tcPr>
            <w:tcW w:w="3467" w:type="dxa"/>
            <w:tcBorders>
              <w:top w:val="nil"/>
              <w:left w:val="single" w:sz="8" w:space="0" w:color="auto"/>
              <w:bottom w:val="nil"/>
              <w:right w:val="nil"/>
            </w:tcBorders>
            <w:shd w:val="clear" w:color="auto" w:fill="auto"/>
            <w:noWrap/>
            <w:vAlign w:val="bottom"/>
          </w:tcPr>
          <w:p w:rsidR="002A2171" w:rsidRDefault="002A2171">
            <w:pPr>
              <w:rPr>
                <w:rFonts w:ascii="Arial" w:hAnsi="Arial" w:cs="Arial"/>
                <w:sz w:val="20"/>
                <w:szCs w:val="20"/>
              </w:rPr>
            </w:pPr>
            <w:r>
              <w:rPr>
                <w:rFonts w:ascii="Arial" w:hAnsi="Arial" w:cs="Arial"/>
                <w:sz w:val="20"/>
                <w:szCs w:val="20"/>
              </w:rPr>
              <w:t> </w:t>
            </w:r>
          </w:p>
        </w:tc>
        <w:tc>
          <w:tcPr>
            <w:tcW w:w="1402" w:type="dxa"/>
            <w:tcBorders>
              <w:top w:val="nil"/>
              <w:left w:val="nil"/>
              <w:bottom w:val="nil"/>
              <w:right w:val="nil"/>
            </w:tcBorders>
            <w:shd w:val="clear" w:color="auto" w:fill="auto"/>
            <w:noWrap/>
            <w:vAlign w:val="bottom"/>
          </w:tcPr>
          <w:p w:rsidR="002A2171" w:rsidRDefault="002A2171">
            <w:pPr>
              <w:rPr>
                <w:rFonts w:ascii="Arial" w:hAnsi="Arial" w:cs="Arial"/>
                <w:sz w:val="20"/>
                <w:szCs w:val="20"/>
              </w:rPr>
            </w:pPr>
          </w:p>
        </w:tc>
        <w:tc>
          <w:tcPr>
            <w:tcW w:w="1026" w:type="dxa"/>
            <w:tcBorders>
              <w:top w:val="nil"/>
              <w:left w:val="nil"/>
              <w:bottom w:val="nil"/>
              <w:right w:val="nil"/>
            </w:tcBorders>
            <w:shd w:val="clear" w:color="auto" w:fill="auto"/>
            <w:noWrap/>
            <w:vAlign w:val="bottom"/>
          </w:tcPr>
          <w:p w:rsidR="002A2171" w:rsidRDefault="002A2171">
            <w:pPr>
              <w:rPr>
                <w:rFonts w:ascii="Arial" w:hAnsi="Arial" w:cs="Arial"/>
                <w:sz w:val="20"/>
                <w:szCs w:val="20"/>
              </w:rPr>
            </w:pPr>
          </w:p>
        </w:tc>
        <w:tc>
          <w:tcPr>
            <w:tcW w:w="1242" w:type="dxa"/>
            <w:tcBorders>
              <w:top w:val="nil"/>
              <w:left w:val="nil"/>
              <w:bottom w:val="nil"/>
              <w:right w:val="nil"/>
            </w:tcBorders>
            <w:shd w:val="clear" w:color="auto" w:fill="auto"/>
            <w:noWrap/>
            <w:vAlign w:val="bottom"/>
          </w:tcPr>
          <w:p w:rsidR="002A2171" w:rsidRDefault="002A2171">
            <w:pPr>
              <w:rPr>
                <w:rFonts w:ascii="Arial" w:hAnsi="Arial" w:cs="Arial"/>
                <w:sz w:val="20"/>
                <w:szCs w:val="20"/>
              </w:rPr>
            </w:pPr>
          </w:p>
        </w:tc>
        <w:tc>
          <w:tcPr>
            <w:tcW w:w="1264" w:type="dxa"/>
            <w:tcBorders>
              <w:top w:val="nil"/>
              <w:left w:val="nil"/>
              <w:bottom w:val="nil"/>
              <w:right w:val="single" w:sz="8" w:space="0" w:color="auto"/>
            </w:tcBorders>
            <w:shd w:val="clear" w:color="auto" w:fill="auto"/>
            <w:noWrap/>
            <w:vAlign w:val="bottom"/>
          </w:tcPr>
          <w:p w:rsidR="002A2171" w:rsidRDefault="002A2171">
            <w:pPr>
              <w:rPr>
                <w:rFonts w:ascii="Arial" w:hAnsi="Arial" w:cs="Arial"/>
                <w:sz w:val="20"/>
                <w:szCs w:val="20"/>
              </w:rPr>
            </w:pPr>
            <w:r>
              <w:rPr>
                <w:rFonts w:ascii="Arial" w:hAnsi="Arial" w:cs="Arial"/>
                <w:sz w:val="20"/>
                <w:szCs w:val="20"/>
              </w:rPr>
              <w:t> </w:t>
            </w:r>
          </w:p>
        </w:tc>
      </w:tr>
      <w:tr w:rsidR="002A2171">
        <w:trPr>
          <w:trHeight w:val="270"/>
        </w:trPr>
        <w:tc>
          <w:tcPr>
            <w:tcW w:w="3467" w:type="dxa"/>
            <w:tcBorders>
              <w:top w:val="single" w:sz="8" w:space="0" w:color="auto"/>
              <w:left w:val="single" w:sz="8" w:space="0" w:color="auto"/>
              <w:bottom w:val="nil"/>
              <w:right w:val="single" w:sz="8" w:space="0" w:color="auto"/>
            </w:tcBorders>
            <w:shd w:val="clear" w:color="auto" w:fill="auto"/>
            <w:noWrap/>
            <w:vAlign w:val="bottom"/>
          </w:tcPr>
          <w:p w:rsidR="002A2171" w:rsidRDefault="002A2171">
            <w:pPr>
              <w:rPr>
                <w:rFonts w:ascii="Arial" w:hAnsi="Arial" w:cs="Arial"/>
                <w:i/>
                <w:iCs/>
                <w:sz w:val="20"/>
                <w:szCs w:val="20"/>
              </w:rPr>
            </w:pPr>
            <w:r>
              <w:rPr>
                <w:rFonts w:ascii="Arial" w:hAnsi="Arial" w:cs="Arial"/>
                <w:i/>
                <w:iCs/>
                <w:sz w:val="20"/>
                <w:szCs w:val="20"/>
              </w:rPr>
              <w:t>III. Capital de operación</w:t>
            </w:r>
          </w:p>
        </w:tc>
        <w:tc>
          <w:tcPr>
            <w:tcW w:w="1402" w:type="dxa"/>
            <w:tcBorders>
              <w:top w:val="nil"/>
              <w:left w:val="nil"/>
              <w:bottom w:val="nil"/>
              <w:right w:val="nil"/>
            </w:tcBorders>
            <w:shd w:val="clear" w:color="auto" w:fill="auto"/>
            <w:noWrap/>
            <w:vAlign w:val="bottom"/>
          </w:tcPr>
          <w:p w:rsidR="002A2171" w:rsidRDefault="002A2171">
            <w:pPr>
              <w:rPr>
                <w:rFonts w:ascii="Arial" w:hAnsi="Arial" w:cs="Arial"/>
                <w:sz w:val="20"/>
                <w:szCs w:val="20"/>
              </w:rPr>
            </w:pPr>
          </w:p>
        </w:tc>
        <w:tc>
          <w:tcPr>
            <w:tcW w:w="1026" w:type="dxa"/>
            <w:tcBorders>
              <w:top w:val="nil"/>
              <w:left w:val="nil"/>
              <w:bottom w:val="nil"/>
              <w:right w:val="nil"/>
            </w:tcBorders>
            <w:shd w:val="clear" w:color="auto" w:fill="auto"/>
            <w:noWrap/>
            <w:vAlign w:val="bottom"/>
          </w:tcPr>
          <w:p w:rsidR="002A2171" w:rsidRDefault="002A2171">
            <w:pPr>
              <w:rPr>
                <w:rFonts w:ascii="Arial" w:hAnsi="Arial" w:cs="Arial"/>
                <w:sz w:val="20"/>
                <w:szCs w:val="20"/>
              </w:rPr>
            </w:pPr>
          </w:p>
        </w:tc>
        <w:tc>
          <w:tcPr>
            <w:tcW w:w="1242" w:type="dxa"/>
            <w:tcBorders>
              <w:top w:val="nil"/>
              <w:left w:val="nil"/>
              <w:bottom w:val="nil"/>
              <w:right w:val="nil"/>
            </w:tcBorders>
            <w:shd w:val="clear" w:color="auto" w:fill="auto"/>
            <w:noWrap/>
            <w:vAlign w:val="bottom"/>
          </w:tcPr>
          <w:p w:rsidR="002A2171" w:rsidRDefault="002A2171">
            <w:pPr>
              <w:rPr>
                <w:rFonts w:ascii="Arial" w:hAnsi="Arial" w:cs="Arial"/>
                <w:sz w:val="20"/>
                <w:szCs w:val="20"/>
              </w:rPr>
            </w:pPr>
          </w:p>
        </w:tc>
        <w:tc>
          <w:tcPr>
            <w:tcW w:w="1264" w:type="dxa"/>
            <w:tcBorders>
              <w:top w:val="nil"/>
              <w:left w:val="nil"/>
              <w:bottom w:val="nil"/>
              <w:right w:val="single" w:sz="8" w:space="0" w:color="auto"/>
            </w:tcBorders>
            <w:shd w:val="clear" w:color="auto" w:fill="auto"/>
            <w:noWrap/>
            <w:vAlign w:val="bottom"/>
          </w:tcPr>
          <w:p w:rsidR="002A2171" w:rsidRDefault="002A2171">
            <w:pPr>
              <w:rPr>
                <w:rFonts w:ascii="Arial" w:hAnsi="Arial" w:cs="Arial"/>
                <w:sz w:val="20"/>
                <w:szCs w:val="20"/>
              </w:rPr>
            </w:pPr>
            <w:r>
              <w:rPr>
                <w:rFonts w:ascii="Arial" w:hAnsi="Arial" w:cs="Arial"/>
                <w:sz w:val="20"/>
                <w:szCs w:val="20"/>
              </w:rPr>
              <w:t> </w:t>
            </w:r>
          </w:p>
        </w:tc>
      </w:tr>
      <w:tr w:rsidR="002A2171">
        <w:trPr>
          <w:trHeight w:val="270"/>
        </w:trPr>
        <w:tc>
          <w:tcPr>
            <w:tcW w:w="3467" w:type="dxa"/>
            <w:tcBorders>
              <w:top w:val="single" w:sz="8" w:space="0" w:color="auto"/>
              <w:left w:val="single" w:sz="8" w:space="0" w:color="auto"/>
              <w:bottom w:val="single" w:sz="8" w:space="0" w:color="auto"/>
              <w:right w:val="nil"/>
            </w:tcBorders>
            <w:shd w:val="clear" w:color="auto" w:fill="C0C0C0"/>
            <w:noWrap/>
            <w:vAlign w:val="bottom"/>
          </w:tcPr>
          <w:p w:rsidR="002A2171" w:rsidRDefault="002A2171">
            <w:pPr>
              <w:rPr>
                <w:rFonts w:ascii="Arial" w:hAnsi="Arial" w:cs="Arial"/>
                <w:b/>
                <w:bCs/>
                <w:sz w:val="20"/>
                <w:szCs w:val="20"/>
              </w:rPr>
            </w:pPr>
            <w:r>
              <w:rPr>
                <w:rFonts w:ascii="Arial" w:hAnsi="Arial" w:cs="Arial"/>
                <w:b/>
                <w:bCs/>
                <w:sz w:val="20"/>
                <w:szCs w:val="20"/>
              </w:rPr>
              <w:t>Total de Capital de operación</w:t>
            </w:r>
          </w:p>
        </w:tc>
        <w:tc>
          <w:tcPr>
            <w:tcW w:w="1402" w:type="dxa"/>
            <w:tcBorders>
              <w:top w:val="single" w:sz="8" w:space="0" w:color="auto"/>
              <w:left w:val="nil"/>
              <w:bottom w:val="single" w:sz="8" w:space="0" w:color="auto"/>
              <w:right w:val="nil"/>
            </w:tcBorders>
            <w:shd w:val="clear" w:color="auto" w:fill="C0C0C0"/>
            <w:noWrap/>
            <w:vAlign w:val="bottom"/>
          </w:tcPr>
          <w:p w:rsidR="002A2171" w:rsidRDefault="002A2171">
            <w:pPr>
              <w:rPr>
                <w:rFonts w:ascii="Arial" w:hAnsi="Arial" w:cs="Arial"/>
                <w:b/>
                <w:bCs/>
                <w:sz w:val="20"/>
                <w:szCs w:val="20"/>
              </w:rPr>
            </w:pPr>
            <w:r>
              <w:rPr>
                <w:rFonts w:ascii="Arial" w:hAnsi="Arial" w:cs="Arial"/>
                <w:b/>
                <w:bCs/>
                <w:sz w:val="20"/>
                <w:szCs w:val="20"/>
              </w:rPr>
              <w:t> </w:t>
            </w:r>
          </w:p>
        </w:tc>
        <w:tc>
          <w:tcPr>
            <w:tcW w:w="1026" w:type="dxa"/>
            <w:tcBorders>
              <w:top w:val="single" w:sz="8" w:space="0" w:color="auto"/>
              <w:left w:val="nil"/>
              <w:bottom w:val="single" w:sz="8" w:space="0" w:color="auto"/>
              <w:right w:val="single" w:sz="8" w:space="0" w:color="auto"/>
            </w:tcBorders>
            <w:shd w:val="clear" w:color="auto" w:fill="C0C0C0"/>
            <w:noWrap/>
            <w:vAlign w:val="bottom"/>
          </w:tcPr>
          <w:p w:rsidR="002A2171" w:rsidRDefault="002A2171">
            <w:pPr>
              <w:jc w:val="right"/>
              <w:rPr>
                <w:rFonts w:ascii="Arial" w:hAnsi="Arial" w:cs="Arial"/>
                <w:b/>
                <w:bCs/>
                <w:sz w:val="20"/>
                <w:szCs w:val="20"/>
              </w:rPr>
            </w:pPr>
            <w:r>
              <w:rPr>
                <w:rFonts w:ascii="Arial" w:hAnsi="Arial" w:cs="Arial"/>
                <w:b/>
                <w:bCs/>
                <w:sz w:val="20"/>
                <w:szCs w:val="20"/>
              </w:rPr>
              <w:t>4640,26</w:t>
            </w:r>
          </w:p>
        </w:tc>
        <w:tc>
          <w:tcPr>
            <w:tcW w:w="1242" w:type="dxa"/>
            <w:tcBorders>
              <w:top w:val="nil"/>
              <w:left w:val="nil"/>
              <w:bottom w:val="nil"/>
              <w:right w:val="nil"/>
            </w:tcBorders>
            <w:shd w:val="clear" w:color="auto" w:fill="auto"/>
            <w:noWrap/>
            <w:vAlign w:val="bottom"/>
          </w:tcPr>
          <w:p w:rsidR="002A2171" w:rsidRDefault="002A2171">
            <w:pPr>
              <w:rPr>
                <w:rFonts w:ascii="Arial" w:hAnsi="Arial" w:cs="Arial"/>
                <w:sz w:val="20"/>
                <w:szCs w:val="20"/>
              </w:rPr>
            </w:pPr>
          </w:p>
        </w:tc>
        <w:tc>
          <w:tcPr>
            <w:tcW w:w="1264" w:type="dxa"/>
            <w:tcBorders>
              <w:top w:val="single" w:sz="8" w:space="0" w:color="auto"/>
              <w:left w:val="single" w:sz="8" w:space="0" w:color="auto"/>
              <w:bottom w:val="single" w:sz="8" w:space="0" w:color="auto"/>
              <w:right w:val="single" w:sz="8" w:space="0" w:color="auto"/>
            </w:tcBorders>
            <w:shd w:val="clear" w:color="auto" w:fill="C0C0C0"/>
            <w:noWrap/>
            <w:vAlign w:val="bottom"/>
          </w:tcPr>
          <w:p w:rsidR="002A2171" w:rsidRDefault="002A2171">
            <w:pPr>
              <w:jc w:val="right"/>
              <w:rPr>
                <w:rFonts w:ascii="Arial" w:hAnsi="Arial" w:cs="Arial"/>
                <w:sz w:val="20"/>
                <w:szCs w:val="20"/>
              </w:rPr>
            </w:pPr>
            <w:r>
              <w:rPr>
                <w:rFonts w:ascii="Arial" w:hAnsi="Arial" w:cs="Arial"/>
                <w:sz w:val="20"/>
                <w:szCs w:val="20"/>
              </w:rPr>
              <w:t>16,40%</w:t>
            </w:r>
          </w:p>
        </w:tc>
      </w:tr>
      <w:tr w:rsidR="002A2171">
        <w:trPr>
          <w:trHeight w:val="270"/>
        </w:trPr>
        <w:tc>
          <w:tcPr>
            <w:tcW w:w="3467" w:type="dxa"/>
            <w:tcBorders>
              <w:top w:val="nil"/>
              <w:left w:val="single" w:sz="8" w:space="0" w:color="auto"/>
              <w:bottom w:val="nil"/>
              <w:right w:val="nil"/>
            </w:tcBorders>
            <w:shd w:val="clear" w:color="auto" w:fill="auto"/>
            <w:noWrap/>
            <w:vAlign w:val="bottom"/>
          </w:tcPr>
          <w:p w:rsidR="002A2171" w:rsidRDefault="002A2171">
            <w:pPr>
              <w:rPr>
                <w:rFonts w:ascii="Arial" w:hAnsi="Arial" w:cs="Arial"/>
                <w:sz w:val="20"/>
                <w:szCs w:val="20"/>
              </w:rPr>
            </w:pPr>
            <w:r>
              <w:rPr>
                <w:rFonts w:ascii="Arial" w:hAnsi="Arial" w:cs="Arial"/>
                <w:sz w:val="20"/>
                <w:szCs w:val="20"/>
              </w:rPr>
              <w:t> </w:t>
            </w:r>
          </w:p>
        </w:tc>
        <w:tc>
          <w:tcPr>
            <w:tcW w:w="1402" w:type="dxa"/>
            <w:tcBorders>
              <w:top w:val="nil"/>
              <w:left w:val="nil"/>
              <w:bottom w:val="nil"/>
              <w:right w:val="nil"/>
            </w:tcBorders>
            <w:shd w:val="clear" w:color="auto" w:fill="auto"/>
            <w:noWrap/>
            <w:vAlign w:val="bottom"/>
          </w:tcPr>
          <w:p w:rsidR="002A2171" w:rsidRDefault="002A2171">
            <w:pPr>
              <w:rPr>
                <w:rFonts w:ascii="Arial" w:hAnsi="Arial" w:cs="Arial"/>
                <w:sz w:val="20"/>
                <w:szCs w:val="20"/>
              </w:rPr>
            </w:pPr>
          </w:p>
        </w:tc>
        <w:tc>
          <w:tcPr>
            <w:tcW w:w="1026" w:type="dxa"/>
            <w:tcBorders>
              <w:top w:val="nil"/>
              <w:left w:val="nil"/>
              <w:bottom w:val="nil"/>
              <w:right w:val="nil"/>
            </w:tcBorders>
            <w:shd w:val="clear" w:color="auto" w:fill="auto"/>
            <w:noWrap/>
            <w:vAlign w:val="bottom"/>
          </w:tcPr>
          <w:p w:rsidR="002A2171" w:rsidRDefault="002A2171">
            <w:pPr>
              <w:rPr>
                <w:rFonts w:ascii="Arial" w:hAnsi="Arial" w:cs="Arial"/>
                <w:sz w:val="20"/>
                <w:szCs w:val="20"/>
              </w:rPr>
            </w:pPr>
          </w:p>
        </w:tc>
        <w:tc>
          <w:tcPr>
            <w:tcW w:w="1242" w:type="dxa"/>
            <w:tcBorders>
              <w:top w:val="nil"/>
              <w:left w:val="nil"/>
              <w:bottom w:val="nil"/>
              <w:right w:val="nil"/>
            </w:tcBorders>
            <w:shd w:val="clear" w:color="auto" w:fill="auto"/>
            <w:noWrap/>
            <w:vAlign w:val="bottom"/>
          </w:tcPr>
          <w:p w:rsidR="002A2171" w:rsidRDefault="002A2171">
            <w:pPr>
              <w:rPr>
                <w:rFonts w:ascii="Arial" w:hAnsi="Arial" w:cs="Arial"/>
                <w:sz w:val="20"/>
                <w:szCs w:val="20"/>
              </w:rPr>
            </w:pPr>
          </w:p>
        </w:tc>
        <w:tc>
          <w:tcPr>
            <w:tcW w:w="1264" w:type="dxa"/>
            <w:tcBorders>
              <w:top w:val="nil"/>
              <w:left w:val="nil"/>
              <w:bottom w:val="nil"/>
              <w:right w:val="single" w:sz="8" w:space="0" w:color="auto"/>
            </w:tcBorders>
            <w:shd w:val="clear" w:color="auto" w:fill="auto"/>
            <w:noWrap/>
            <w:vAlign w:val="bottom"/>
          </w:tcPr>
          <w:p w:rsidR="002A2171" w:rsidRDefault="002A2171">
            <w:pPr>
              <w:rPr>
                <w:rFonts w:ascii="Arial" w:hAnsi="Arial" w:cs="Arial"/>
                <w:sz w:val="20"/>
                <w:szCs w:val="20"/>
              </w:rPr>
            </w:pPr>
            <w:r>
              <w:rPr>
                <w:rFonts w:ascii="Arial" w:hAnsi="Arial" w:cs="Arial"/>
                <w:sz w:val="20"/>
                <w:szCs w:val="20"/>
              </w:rPr>
              <w:t> </w:t>
            </w:r>
          </w:p>
        </w:tc>
      </w:tr>
      <w:tr w:rsidR="002A2171">
        <w:trPr>
          <w:trHeight w:val="270"/>
        </w:trPr>
        <w:tc>
          <w:tcPr>
            <w:tcW w:w="3467" w:type="dxa"/>
            <w:tcBorders>
              <w:top w:val="nil"/>
              <w:left w:val="single" w:sz="8" w:space="0" w:color="auto"/>
              <w:bottom w:val="nil"/>
              <w:right w:val="nil"/>
            </w:tcBorders>
            <w:shd w:val="clear" w:color="auto" w:fill="auto"/>
            <w:noWrap/>
            <w:vAlign w:val="bottom"/>
          </w:tcPr>
          <w:p w:rsidR="002A2171" w:rsidRDefault="002A2171">
            <w:pPr>
              <w:rPr>
                <w:rFonts w:ascii="Arial" w:hAnsi="Arial" w:cs="Arial"/>
                <w:b/>
                <w:bCs/>
                <w:sz w:val="20"/>
                <w:szCs w:val="20"/>
              </w:rPr>
            </w:pPr>
            <w:r>
              <w:rPr>
                <w:rFonts w:ascii="Arial" w:hAnsi="Arial" w:cs="Arial"/>
                <w:b/>
                <w:bCs/>
                <w:sz w:val="20"/>
                <w:szCs w:val="20"/>
              </w:rPr>
              <w:t>1% de imprevistos</w:t>
            </w:r>
          </w:p>
        </w:tc>
        <w:tc>
          <w:tcPr>
            <w:tcW w:w="1402" w:type="dxa"/>
            <w:tcBorders>
              <w:top w:val="nil"/>
              <w:left w:val="nil"/>
              <w:bottom w:val="nil"/>
              <w:right w:val="nil"/>
            </w:tcBorders>
            <w:shd w:val="clear" w:color="auto" w:fill="auto"/>
            <w:noWrap/>
            <w:vAlign w:val="bottom"/>
          </w:tcPr>
          <w:p w:rsidR="002A2171" w:rsidRDefault="002A2171">
            <w:pPr>
              <w:rPr>
                <w:rFonts w:ascii="Arial" w:hAnsi="Arial" w:cs="Arial"/>
                <w:sz w:val="20"/>
                <w:szCs w:val="20"/>
              </w:rPr>
            </w:pPr>
          </w:p>
        </w:tc>
        <w:tc>
          <w:tcPr>
            <w:tcW w:w="1026" w:type="dxa"/>
            <w:tcBorders>
              <w:top w:val="nil"/>
              <w:left w:val="nil"/>
              <w:bottom w:val="nil"/>
              <w:right w:val="nil"/>
            </w:tcBorders>
            <w:shd w:val="clear" w:color="auto" w:fill="auto"/>
            <w:noWrap/>
            <w:vAlign w:val="bottom"/>
          </w:tcPr>
          <w:p w:rsidR="002A2171" w:rsidRDefault="002A2171">
            <w:pPr>
              <w:jc w:val="right"/>
              <w:rPr>
                <w:rFonts w:ascii="Arial" w:hAnsi="Arial" w:cs="Arial"/>
                <w:sz w:val="20"/>
                <w:szCs w:val="20"/>
              </w:rPr>
            </w:pPr>
            <w:r>
              <w:rPr>
                <w:rFonts w:ascii="Arial" w:hAnsi="Arial" w:cs="Arial"/>
                <w:sz w:val="20"/>
                <w:szCs w:val="20"/>
              </w:rPr>
              <w:t>280,06</w:t>
            </w:r>
          </w:p>
        </w:tc>
        <w:tc>
          <w:tcPr>
            <w:tcW w:w="1242" w:type="dxa"/>
            <w:tcBorders>
              <w:top w:val="nil"/>
              <w:left w:val="nil"/>
              <w:bottom w:val="nil"/>
              <w:right w:val="nil"/>
            </w:tcBorders>
            <w:shd w:val="clear" w:color="auto" w:fill="auto"/>
            <w:noWrap/>
            <w:vAlign w:val="bottom"/>
          </w:tcPr>
          <w:p w:rsidR="002A2171" w:rsidRDefault="002A2171">
            <w:pPr>
              <w:rPr>
                <w:rFonts w:ascii="Arial" w:hAnsi="Arial" w:cs="Arial"/>
                <w:sz w:val="20"/>
                <w:szCs w:val="20"/>
              </w:rPr>
            </w:pPr>
          </w:p>
        </w:tc>
        <w:tc>
          <w:tcPr>
            <w:tcW w:w="1264" w:type="dxa"/>
            <w:tcBorders>
              <w:top w:val="single" w:sz="8" w:space="0" w:color="auto"/>
              <w:left w:val="single" w:sz="8" w:space="0" w:color="auto"/>
              <w:bottom w:val="single" w:sz="8" w:space="0" w:color="auto"/>
              <w:right w:val="single" w:sz="8" w:space="0" w:color="auto"/>
            </w:tcBorders>
            <w:shd w:val="clear" w:color="auto" w:fill="C0C0C0"/>
            <w:noWrap/>
            <w:vAlign w:val="bottom"/>
          </w:tcPr>
          <w:p w:rsidR="002A2171" w:rsidRDefault="002A2171">
            <w:pPr>
              <w:jc w:val="right"/>
              <w:rPr>
                <w:rFonts w:ascii="Arial" w:hAnsi="Arial" w:cs="Arial"/>
                <w:sz w:val="20"/>
                <w:szCs w:val="20"/>
              </w:rPr>
            </w:pPr>
            <w:r>
              <w:rPr>
                <w:rFonts w:ascii="Arial" w:hAnsi="Arial" w:cs="Arial"/>
                <w:sz w:val="20"/>
                <w:szCs w:val="20"/>
              </w:rPr>
              <w:t>0,99%</w:t>
            </w:r>
          </w:p>
        </w:tc>
      </w:tr>
      <w:tr w:rsidR="002A2171">
        <w:trPr>
          <w:trHeight w:val="270"/>
        </w:trPr>
        <w:tc>
          <w:tcPr>
            <w:tcW w:w="3467" w:type="dxa"/>
            <w:tcBorders>
              <w:top w:val="nil"/>
              <w:left w:val="single" w:sz="8" w:space="0" w:color="auto"/>
              <w:bottom w:val="nil"/>
              <w:right w:val="nil"/>
            </w:tcBorders>
            <w:shd w:val="clear" w:color="auto" w:fill="auto"/>
            <w:noWrap/>
            <w:vAlign w:val="bottom"/>
          </w:tcPr>
          <w:p w:rsidR="002A2171" w:rsidRDefault="002A2171">
            <w:pPr>
              <w:rPr>
                <w:rFonts w:ascii="Arial" w:hAnsi="Arial" w:cs="Arial"/>
                <w:b/>
                <w:bCs/>
                <w:sz w:val="20"/>
                <w:szCs w:val="20"/>
              </w:rPr>
            </w:pPr>
            <w:r>
              <w:rPr>
                <w:rFonts w:ascii="Arial" w:hAnsi="Arial" w:cs="Arial"/>
                <w:b/>
                <w:bCs/>
                <w:sz w:val="20"/>
                <w:szCs w:val="20"/>
              </w:rPr>
              <w:t> </w:t>
            </w:r>
          </w:p>
        </w:tc>
        <w:tc>
          <w:tcPr>
            <w:tcW w:w="1402" w:type="dxa"/>
            <w:tcBorders>
              <w:top w:val="nil"/>
              <w:left w:val="nil"/>
              <w:bottom w:val="nil"/>
              <w:right w:val="nil"/>
            </w:tcBorders>
            <w:shd w:val="clear" w:color="auto" w:fill="auto"/>
            <w:noWrap/>
            <w:vAlign w:val="bottom"/>
          </w:tcPr>
          <w:p w:rsidR="002A2171" w:rsidRDefault="002A2171">
            <w:pPr>
              <w:rPr>
                <w:rFonts w:ascii="Arial" w:hAnsi="Arial" w:cs="Arial"/>
                <w:sz w:val="20"/>
                <w:szCs w:val="20"/>
              </w:rPr>
            </w:pPr>
          </w:p>
        </w:tc>
        <w:tc>
          <w:tcPr>
            <w:tcW w:w="1026" w:type="dxa"/>
            <w:tcBorders>
              <w:top w:val="nil"/>
              <w:left w:val="nil"/>
              <w:bottom w:val="nil"/>
              <w:right w:val="nil"/>
            </w:tcBorders>
            <w:shd w:val="clear" w:color="auto" w:fill="auto"/>
            <w:noWrap/>
            <w:vAlign w:val="bottom"/>
          </w:tcPr>
          <w:p w:rsidR="002A2171" w:rsidRDefault="002A2171">
            <w:pPr>
              <w:rPr>
                <w:rFonts w:ascii="Arial" w:hAnsi="Arial" w:cs="Arial"/>
                <w:sz w:val="20"/>
                <w:szCs w:val="20"/>
              </w:rPr>
            </w:pPr>
          </w:p>
        </w:tc>
        <w:tc>
          <w:tcPr>
            <w:tcW w:w="1242" w:type="dxa"/>
            <w:tcBorders>
              <w:top w:val="nil"/>
              <w:left w:val="nil"/>
              <w:bottom w:val="nil"/>
              <w:right w:val="nil"/>
            </w:tcBorders>
            <w:shd w:val="clear" w:color="auto" w:fill="auto"/>
            <w:noWrap/>
            <w:vAlign w:val="bottom"/>
          </w:tcPr>
          <w:p w:rsidR="002A2171" w:rsidRDefault="002A2171">
            <w:pPr>
              <w:rPr>
                <w:rFonts w:ascii="Arial" w:hAnsi="Arial" w:cs="Arial"/>
                <w:sz w:val="20"/>
                <w:szCs w:val="20"/>
              </w:rPr>
            </w:pPr>
          </w:p>
        </w:tc>
        <w:tc>
          <w:tcPr>
            <w:tcW w:w="1264" w:type="dxa"/>
            <w:tcBorders>
              <w:top w:val="nil"/>
              <w:left w:val="nil"/>
              <w:bottom w:val="nil"/>
              <w:right w:val="single" w:sz="8" w:space="0" w:color="auto"/>
            </w:tcBorders>
            <w:shd w:val="clear" w:color="auto" w:fill="auto"/>
            <w:noWrap/>
            <w:vAlign w:val="bottom"/>
          </w:tcPr>
          <w:p w:rsidR="002A2171" w:rsidRDefault="002A2171">
            <w:pPr>
              <w:rPr>
                <w:rFonts w:ascii="Arial" w:hAnsi="Arial" w:cs="Arial"/>
                <w:sz w:val="20"/>
                <w:szCs w:val="20"/>
              </w:rPr>
            </w:pPr>
            <w:r>
              <w:rPr>
                <w:rFonts w:ascii="Arial" w:hAnsi="Arial" w:cs="Arial"/>
                <w:sz w:val="20"/>
                <w:szCs w:val="20"/>
              </w:rPr>
              <w:t> </w:t>
            </w:r>
          </w:p>
        </w:tc>
      </w:tr>
      <w:tr w:rsidR="002A2171">
        <w:trPr>
          <w:trHeight w:val="270"/>
        </w:trPr>
        <w:tc>
          <w:tcPr>
            <w:tcW w:w="3467" w:type="dxa"/>
            <w:tcBorders>
              <w:top w:val="single" w:sz="8" w:space="0" w:color="auto"/>
              <w:left w:val="single" w:sz="8" w:space="0" w:color="auto"/>
              <w:bottom w:val="single" w:sz="8" w:space="0" w:color="auto"/>
              <w:right w:val="nil"/>
            </w:tcBorders>
            <w:shd w:val="clear" w:color="auto" w:fill="99CCFF"/>
            <w:noWrap/>
            <w:vAlign w:val="bottom"/>
          </w:tcPr>
          <w:p w:rsidR="002A2171" w:rsidRDefault="002A2171">
            <w:pPr>
              <w:rPr>
                <w:rFonts w:ascii="Arial" w:hAnsi="Arial" w:cs="Arial"/>
                <w:b/>
                <w:bCs/>
                <w:sz w:val="20"/>
                <w:szCs w:val="20"/>
              </w:rPr>
            </w:pPr>
            <w:r>
              <w:rPr>
                <w:rFonts w:ascii="Arial" w:hAnsi="Arial" w:cs="Arial"/>
                <w:b/>
                <w:bCs/>
                <w:sz w:val="20"/>
                <w:szCs w:val="20"/>
              </w:rPr>
              <w:t>INVERSIÓN TOTAL</w:t>
            </w:r>
          </w:p>
        </w:tc>
        <w:tc>
          <w:tcPr>
            <w:tcW w:w="1402" w:type="dxa"/>
            <w:tcBorders>
              <w:top w:val="single" w:sz="8" w:space="0" w:color="auto"/>
              <w:left w:val="nil"/>
              <w:bottom w:val="single" w:sz="8" w:space="0" w:color="auto"/>
              <w:right w:val="nil"/>
            </w:tcBorders>
            <w:shd w:val="clear" w:color="auto" w:fill="99CCFF"/>
            <w:noWrap/>
            <w:vAlign w:val="bottom"/>
          </w:tcPr>
          <w:p w:rsidR="002A2171" w:rsidRDefault="002A2171">
            <w:pPr>
              <w:rPr>
                <w:rFonts w:ascii="Arial" w:hAnsi="Arial" w:cs="Arial"/>
                <w:b/>
                <w:bCs/>
                <w:sz w:val="20"/>
                <w:szCs w:val="20"/>
              </w:rPr>
            </w:pPr>
            <w:r>
              <w:rPr>
                <w:rFonts w:ascii="Arial" w:hAnsi="Arial" w:cs="Arial"/>
                <w:b/>
                <w:bCs/>
                <w:sz w:val="20"/>
                <w:szCs w:val="20"/>
              </w:rPr>
              <w:t> </w:t>
            </w:r>
          </w:p>
        </w:tc>
        <w:tc>
          <w:tcPr>
            <w:tcW w:w="1026" w:type="dxa"/>
            <w:tcBorders>
              <w:top w:val="single" w:sz="8" w:space="0" w:color="auto"/>
              <w:left w:val="nil"/>
              <w:bottom w:val="single" w:sz="8" w:space="0" w:color="auto"/>
              <w:right w:val="single" w:sz="8" w:space="0" w:color="auto"/>
            </w:tcBorders>
            <w:shd w:val="clear" w:color="auto" w:fill="99CCFF"/>
            <w:noWrap/>
            <w:vAlign w:val="bottom"/>
          </w:tcPr>
          <w:p w:rsidR="002A2171" w:rsidRDefault="002A2171">
            <w:pPr>
              <w:jc w:val="right"/>
              <w:rPr>
                <w:rFonts w:ascii="Arial" w:hAnsi="Arial" w:cs="Arial"/>
                <w:b/>
                <w:bCs/>
                <w:sz w:val="20"/>
                <w:szCs w:val="20"/>
              </w:rPr>
            </w:pPr>
            <w:r>
              <w:rPr>
                <w:rFonts w:ascii="Arial" w:hAnsi="Arial" w:cs="Arial"/>
                <w:b/>
                <w:bCs/>
                <w:sz w:val="20"/>
                <w:szCs w:val="20"/>
              </w:rPr>
              <w:t>28286,32</w:t>
            </w:r>
          </w:p>
        </w:tc>
        <w:tc>
          <w:tcPr>
            <w:tcW w:w="1242" w:type="dxa"/>
            <w:tcBorders>
              <w:top w:val="nil"/>
              <w:left w:val="nil"/>
              <w:bottom w:val="nil"/>
              <w:right w:val="nil"/>
            </w:tcBorders>
            <w:shd w:val="clear" w:color="auto" w:fill="auto"/>
            <w:noWrap/>
            <w:vAlign w:val="bottom"/>
          </w:tcPr>
          <w:p w:rsidR="002A2171" w:rsidRDefault="002A2171">
            <w:pPr>
              <w:rPr>
                <w:rFonts w:ascii="Arial" w:hAnsi="Arial" w:cs="Arial"/>
                <w:sz w:val="20"/>
                <w:szCs w:val="20"/>
              </w:rPr>
            </w:pPr>
          </w:p>
        </w:tc>
        <w:tc>
          <w:tcPr>
            <w:tcW w:w="1264" w:type="dxa"/>
            <w:tcBorders>
              <w:top w:val="nil"/>
              <w:left w:val="nil"/>
              <w:bottom w:val="nil"/>
              <w:right w:val="single" w:sz="8" w:space="0" w:color="auto"/>
            </w:tcBorders>
            <w:shd w:val="clear" w:color="auto" w:fill="auto"/>
            <w:noWrap/>
            <w:vAlign w:val="bottom"/>
          </w:tcPr>
          <w:p w:rsidR="002A2171" w:rsidRDefault="002A2171">
            <w:pPr>
              <w:jc w:val="right"/>
              <w:rPr>
                <w:rFonts w:ascii="Arial" w:hAnsi="Arial" w:cs="Arial"/>
                <w:sz w:val="20"/>
                <w:szCs w:val="20"/>
              </w:rPr>
            </w:pPr>
            <w:r>
              <w:rPr>
                <w:rFonts w:ascii="Arial" w:hAnsi="Arial" w:cs="Arial"/>
                <w:sz w:val="20"/>
                <w:szCs w:val="20"/>
              </w:rPr>
              <w:t>100,00%</w:t>
            </w:r>
          </w:p>
        </w:tc>
      </w:tr>
      <w:tr w:rsidR="002A2171">
        <w:trPr>
          <w:trHeight w:val="255"/>
        </w:trPr>
        <w:tc>
          <w:tcPr>
            <w:tcW w:w="3467" w:type="dxa"/>
            <w:tcBorders>
              <w:top w:val="nil"/>
              <w:left w:val="single" w:sz="8" w:space="0" w:color="auto"/>
              <w:bottom w:val="nil"/>
              <w:right w:val="nil"/>
            </w:tcBorders>
            <w:shd w:val="clear" w:color="auto" w:fill="auto"/>
            <w:noWrap/>
            <w:vAlign w:val="bottom"/>
          </w:tcPr>
          <w:p w:rsidR="002A2171" w:rsidRDefault="002A2171">
            <w:pPr>
              <w:rPr>
                <w:rFonts w:ascii="Arial" w:hAnsi="Arial" w:cs="Arial"/>
                <w:b/>
                <w:bCs/>
                <w:sz w:val="20"/>
                <w:szCs w:val="20"/>
              </w:rPr>
            </w:pPr>
            <w:r>
              <w:rPr>
                <w:rFonts w:ascii="Arial" w:hAnsi="Arial" w:cs="Arial"/>
                <w:b/>
                <w:bCs/>
                <w:sz w:val="20"/>
                <w:szCs w:val="20"/>
              </w:rPr>
              <w:t> </w:t>
            </w:r>
          </w:p>
        </w:tc>
        <w:tc>
          <w:tcPr>
            <w:tcW w:w="1402" w:type="dxa"/>
            <w:tcBorders>
              <w:top w:val="nil"/>
              <w:left w:val="nil"/>
              <w:bottom w:val="nil"/>
              <w:right w:val="nil"/>
            </w:tcBorders>
            <w:shd w:val="clear" w:color="auto" w:fill="auto"/>
            <w:noWrap/>
            <w:vAlign w:val="bottom"/>
          </w:tcPr>
          <w:p w:rsidR="002A2171" w:rsidRDefault="002A2171">
            <w:pPr>
              <w:rPr>
                <w:rFonts w:ascii="Arial" w:hAnsi="Arial" w:cs="Arial"/>
                <w:b/>
                <w:bCs/>
                <w:sz w:val="20"/>
                <w:szCs w:val="20"/>
              </w:rPr>
            </w:pPr>
          </w:p>
        </w:tc>
        <w:tc>
          <w:tcPr>
            <w:tcW w:w="1026" w:type="dxa"/>
            <w:tcBorders>
              <w:top w:val="nil"/>
              <w:left w:val="nil"/>
              <w:bottom w:val="nil"/>
              <w:right w:val="nil"/>
            </w:tcBorders>
            <w:shd w:val="clear" w:color="auto" w:fill="auto"/>
            <w:noWrap/>
            <w:vAlign w:val="bottom"/>
          </w:tcPr>
          <w:p w:rsidR="002A2171" w:rsidRDefault="002A2171">
            <w:pPr>
              <w:rPr>
                <w:rFonts w:ascii="Arial" w:hAnsi="Arial" w:cs="Arial"/>
                <w:b/>
                <w:bCs/>
                <w:sz w:val="20"/>
                <w:szCs w:val="20"/>
              </w:rPr>
            </w:pPr>
          </w:p>
        </w:tc>
        <w:tc>
          <w:tcPr>
            <w:tcW w:w="1242" w:type="dxa"/>
            <w:tcBorders>
              <w:top w:val="nil"/>
              <w:left w:val="nil"/>
              <w:bottom w:val="nil"/>
              <w:right w:val="nil"/>
            </w:tcBorders>
            <w:shd w:val="clear" w:color="auto" w:fill="auto"/>
            <w:noWrap/>
            <w:vAlign w:val="bottom"/>
          </w:tcPr>
          <w:p w:rsidR="002A2171" w:rsidRDefault="002A2171">
            <w:pPr>
              <w:rPr>
                <w:rFonts w:ascii="Arial" w:hAnsi="Arial" w:cs="Arial"/>
                <w:sz w:val="20"/>
                <w:szCs w:val="20"/>
              </w:rPr>
            </w:pPr>
          </w:p>
        </w:tc>
        <w:tc>
          <w:tcPr>
            <w:tcW w:w="1264" w:type="dxa"/>
            <w:tcBorders>
              <w:top w:val="nil"/>
              <w:left w:val="nil"/>
              <w:bottom w:val="nil"/>
              <w:right w:val="single" w:sz="8" w:space="0" w:color="auto"/>
            </w:tcBorders>
            <w:shd w:val="clear" w:color="auto" w:fill="auto"/>
            <w:noWrap/>
            <w:vAlign w:val="bottom"/>
          </w:tcPr>
          <w:p w:rsidR="002A2171" w:rsidRDefault="002A2171">
            <w:pPr>
              <w:rPr>
                <w:rFonts w:ascii="Arial" w:hAnsi="Arial" w:cs="Arial"/>
                <w:sz w:val="20"/>
                <w:szCs w:val="20"/>
              </w:rPr>
            </w:pPr>
            <w:r>
              <w:rPr>
                <w:rFonts w:ascii="Arial" w:hAnsi="Arial" w:cs="Arial"/>
                <w:sz w:val="20"/>
                <w:szCs w:val="20"/>
              </w:rPr>
              <w:t> </w:t>
            </w:r>
          </w:p>
        </w:tc>
      </w:tr>
      <w:tr w:rsidR="002A2171">
        <w:trPr>
          <w:trHeight w:val="270"/>
        </w:trPr>
        <w:tc>
          <w:tcPr>
            <w:tcW w:w="3467" w:type="dxa"/>
            <w:tcBorders>
              <w:top w:val="nil"/>
              <w:left w:val="single" w:sz="8" w:space="0" w:color="auto"/>
              <w:bottom w:val="nil"/>
              <w:right w:val="nil"/>
            </w:tcBorders>
            <w:shd w:val="clear" w:color="auto" w:fill="auto"/>
            <w:noWrap/>
            <w:vAlign w:val="bottom"/>
          </w:tcPr>
          <w:p w:rsidR="002A2171" w:rsidRDefault="002A2171">
            <w:pPr>
              <w:rPr>
                <w:rFonts w:ascii="Arial" w:hAnsi="Arial" w:cs="Arial"/>
                <w:i/>
                <w:iCs/>
                <w:sz w:val="20"/>
                <w:szCs w:val="20"/>
              </w:rPr>
            </w:pPr>
            <w:r>
              <w:rPr>
                <w:rFonts w:ascii="Arial" w:hAnsi="Arial" w:cs="Arial"/>
                <w:i/>
                <w:iCs/>
                <w:sz w:val="20"/>
                <w:szCs w:val="20"/>
              </w:rPr>
              <w:t>IV Financiamiento</w:t>
            </w:r>
          </w:p>
        </w:tc>
        <w:tc>
          <w:tcPr>
            <w:tcW w:w="1402" w:type="dxa"/>
            <w:tcBorders>
              <w:top w:val="nil"/>
              <w:left w:val="nil"/>
              <w:bottom w:val="nil"/>
              <w:right w:val="nil"/>
            </w:tcBorders>
            <w:shd w:val="clear" w:color="auto" w:fill="auto"/>
            <w:noWrap/>
            <w:vAlign w:val="bottom"/>
          </w:tcPr>
          <w:p w:rsidR="002A2171" w:rsidRDefault="002A2171">
            <w:pPr>
              <w:rPr>
                <w:rFonts w:ascii="Arial" w:hAnsi="Arial" w:cs="Arial"/>
                <w:sz w:val="20"/>
                <w:szCs w:val="20"/>
              </w:rPr>
            </w:pPr>
          </w:p>
        </w:tc>
        <w:tc>
          <w:tcPr>
            <w:tcW w:w="1026" w:type="dxa"/>
            <w:tcBorders>
              <w:top w:val="nil"/>
              <w:left w:val="nil"/>
              <w:bottom w:val="nil"/>
              <w:right w:val="nil"/>
            </w:tcBorders>
            <w:shd w:val="clear" w:color="auto" w:fill="auto"/>
            <w:noWrap/>
            <w:vAlign w:val="bottom"/>
          </w:tcPr>
          <w:p w:rsidR="002A2171" w:rsidRDefault="002A2171">
            <w:pPr>
              <w:rPr>
                <w:rFonts w:ascii="Arial" w:hAnsi="Arial" w:cs="Arial"/>
                <w:sz w:val="20"/>
                <w:szCs w:val="20"/>
              </w:rPr>
            </w:pPr>
          </w:p>
        </w:tc>
        <w:tc>
          <w:tcPr>
            <w:tcW w:w="1242" w:type="dxa"/>
            <w:tcBorders>
              <w:top w:val="nil"/>
              <w:left w:val="nil"/>
              <w:bottom w:val="nil"/>
              <w:right w:val="nil"/>
            </w:tcBorders>
            <w:shd w:val="clear" w:color="auto" w:fill="auto"/>
            <w:noWrap/>
            <w:vAlign w:val="bottom"/>
          </w:tcPr>
          <w:p w:rsidR="002A2171" w:rsidRDefault="002A2171">
            <w:pPr>
              <w:rPr>
                <w:rFonts w:ascii="Arial" w:hAnsi="Arial" w:cs="Arial"/>
                <w:sz w:val="20"/>
                <w:szCs w:val="20"/>
              </w:rPr>
            </w:pPr>
          </w:p>
        </w:tc>
        <w:tc>
          <w:tcPr>
            <w:tcW w:w="1264" w:type="dxa"/>
            <w:tcBorders>
              <w:top w:val="nil"/>
              <w:left w:val="nil"/>
              <w:bottom w:val="nil"/>
              <w:right w:val="single" w:sz="8" w:space="0" w:color="auto"/>
            </w:tcBorders>
            <w:shd w:val="clear" w:color="auto" w:fill="auto"/>
            <w:noWrap/>
            <w:vAlign w:val="bottom"/>
          </w:tcPr>
          <w:p w:rsidR="002A2171" w:rsidRDefault="002A2171">
            <w:pPr>
              <w:rPr>
                <w:rFonts w:ascii="Arial" w:hAnsi="Arial" w:cs="Arial"/>
                <w:sz w:val="20"/>
                <w:szCs w:val="20"/>
              </w:rPr>
            </w:pPr>
            <w:r>
              <w:rPr>
                <w:rFonts w:ascii="Arial" w:hAnsi="Arial" w:cs="Arial"/>
                <w:sz w:val="20"/>
                <w:szCs w:val="20"/>
              </w:rPr>
              <w:t> </w:t>
            </w:r>
          </w:p>
        </w:tc>
      </w:tr>
      <w:tr w:rsidR="002A2171">
        <w:trPr>
          <w:trHeight w:val="270"/>
        </w:trPr>
        <w:tc>
          <w:tcPr>
            <w:tcW w:w="3467" w:type="dxa"/>
            <w:tcBorders>
              <w:top w:val="single" w:sz="8" w:space="0" w:color="auto"/>
              <w:left w:val="single" w:sz="8" w:space="0" w:color="auto"/>
              <w:bottom w:val="single" w:sz="8" w:space="0" w:color="auto"/>
              <w:right w:val="nil"/>
            </w:tcBorders>
            <w:shd w:val="clear" w:color="auto" w:fill="auto"/>
            <w:noWrap/>
            <w:vAlign w:val="bottom"/>
          </w:tcPr>
          <w:p w:rsidR="002A2171" w:rsidRDefault="002A2171">
            <w:pPr>
              <w:rPr>
                <w:rFonts w:ascii="Arial" w:hAnsi="Arial" w:cs="Arial"/>
                <w:b/>
                <w:bCs/>
                <w:sz w:val="20"/>
                <w:szCs w:val="20"/>
              </w:rPr>
            </w:pPr>
            <w:r>
              <w:rPr>
                <w:rFonts w:ascii="Arial" w:hAnsi="Arial" w:cs="Arial"/>
                <w:b/>
                <w:bCs/>
                <w:sz w:val="20"/>
                <w:szCs w:val="20"/>
              </w:rPr>
              <w:t>Capital Propio</w:t>
            </w:r>
          </w:p>
        </w:tc>
        <w:tc>
          <w:tcPr>
            <w:tcW w:w="1402" w:type="dxa"/>
            <w:tcBorders>
              <w:top w:val="single" w:sz="8" w:space="0" w:color="auto"/>
              <w:left w:val="nil"/>
              <w:bottom w:val="single" w:sz="8" w:space="0" w:color="auto"/>
              <w:right w:val="nil"/>
            </w:tcBorders>
            <w:shd w:val="clear" w:color="auto" w:fill="auto"/>
            <w:noWrap/>
            <w:vAlign w:val="bottom"/>
          </w:tcPr>
          <w:p w:rsidR="002A2171" w:rsidRDefault="002A2171">
            <w:pPr>
              <w:rPr>
                <w:rFonts w:ascii="Arial" w:hAnsi="Arial" w:cs="Arial"/>
                <w:b/>
                <w:bCs/>
                <w:sz w:val="20"/>
                <w:szCs w:val="20"/>
              </w:rPr>
            </w:pPr>
            <w:r>
              <w:rPr>
                <w:rFonts w:ascii="Arial" w:hAnsi="Arial" w:cs="Arial"/>
                <w:b/>
                <w:bCs/>
                <w:sz w:val="20"/>
                <w:szCs w:val="20"/>
              </w:rPr>
              <w:t> </w:t>
            </w:r>
          </w:p>
        </w:tc>
        <w:tc>
          <w:tcPr>
            <w:tcW w:w="1026" w:type="dxa"/>
            <w:tcBorders>
              <w:top w:val="single" w:sz="8" w:space="0" w:color="auto"/>
              <w:left w:val="nil"/>
              <w:bottom w:val="single" w:sz="8" w:space="0" w:color="auto"/>
              <w:right w:val="single" w:sz="8" w:space="0" w:color="auto"/>
            </w:tcBorders>
            <w:shd w:val="clear" w:color="auto" w:fill="auto"/>
            <w:noWrap/>
            <w:vAlign w:val="bottom"/>
          </w:tcPr>
          <w:p w:rsidR="002A2171" w:rsidRDefault="002A2171">
            <w:pPr>
              <w:jc w:val="right"/>
              <w:rPr>
                <w:rFonts w:ascii="Arial" w:hAnsi="Arial" w:cs="Arial"/>
                <w:b/>
                <w:bCs/>
                <w:sz w:val="20"/>
                <w:szCs w:val="20"/>
              </w:rPr>
            </w:pPr>
            <w:r>
              <w:rPr>
                <w:rFonts w:ascii="Arial" w:hAnsi="Arial" w:cs="Arial"/>
                <w:b/>
                <w:bCs/>
                <w:sz w:val="20"/>
                <w:szCs w:val="20"/>
              </w:rPr>
              <w:t>28286,32</w:t>
            </w:r>
          </w:p>
        </w:tc>
        <w:tc>
          <w:tcPr>
            <w:tcW w:w="1242" w:type="dxa"/>
            <w:tcBorders>
              <w:top w:val="nil"/>
              <w:left w:val="nil"/>
              <w:bottom w:val="single" w:sz="8" w:space="0" w:color="auto"/>
              <w:right w:val="nil"/>
            </w:tcBorders>
            <w:shd w:val="clear" w:color="auto" w:fill="auto"/>
            <w:noWrap/>
            <w:vAlign w:val="bottom"/>
          </w:tcPr>
          <w:p w:rsidR="002A2171" w:rsidRDefault="002A2171">
            <w:pPr>
              <w:rPr>
                <w:rFonts w:ascii="Arial" w:hAnsi="Arial" w:cs="Arial"/>
                <w:sz w:val="20"/>
                <w:szCs w:val="20"/>
              </w:rPr>
            </w:pPr>
            <w:r>
              <w:rPr>
                <w:rFonts w:ascii="Arial" w:hAnsi="Arial" w:cs="Arial"/>
                <w:sz w:val="20"/>
                <w:szCs w:val="20"/>
              </w:rPr>
              <w:t> </w:t>
            </w:r>
          </w:p>
        </w:tc>
        <w:tc>
          <w:tcPr>
            <w:tcW w:w="1264" w:type="dxa"/>
            <w:tcBorders>
              <w:top w:val="nil"/>
              <w:left w:val="nil"/>
              <w:bottom w:val="single" w:sz="8" w:space="0" w:color="auto"/>
              <w:right w:val="single" w:sz="8" w:space="0" w:color="auto"/>
            </w:tcBorders>
            <w:shd w:val="clear" w:color="auto" w:fill="auto"/>
            <w:noWrap/>
            <w:vAlign w:val="bottom"/>
          </w:tcPr>
          <w:p w:rsidR="002A2171" w:rsidRDefault="002A2171">
            <w:pPr>
              <w:rPr>
                <w:rFonts w:ascii="Arial" w:hAnsi="Arial" w:cs="Arial"/>
                <w:sz w:val="20"/>
                <w:szCs w:val="20"/>
              </w:rPr>
            </w:pPr>
            <w:r>
              <w:rPr>
                <w:rFonts w:ascii="Arial" w:hAnsi="Arial" w:cs="Arial"/>
                <w:sz w:val="20"/>
                <w:szCs w:val="20"/>
              </w:rPr>
              <w:t> </w:t>
            </w:r>
          </w:p>
        </w:tc>
      </w:tr>
    </w:tbl>
    <w:p w:rsidR="005D1DBD" w:rsidRDefault="005D1DBD" w:rsidP="005D1DBD">
      <w:pPr>
        <w:rPr>
          <w:rFonts w:ascii="Arial" w:hAnsi="Arial" w:cs="Arial"/>
          <w:b/>
          <w:sz w:val="18"/>
          <w:szCs w:val="18"/>
        </w:rPr>
      </w:pPr>
    </w:p>
    <w:p w:rsidR="005D1DBD" w:rsidRPr="0052278D" w:rsidRDefault="005D1DBD" w:rsidP="005D1DBD">
      <w:pPr>
        <w:rPr>
          <w:rFonts w:ascii="Arial" w:hAnsi="Arial" w:cs="Arial"/>
          <w:b/>
          <w:sz w:val="18"/>
          <w:szCs w:val="18"/>
        </w:rPr>
      </w:pPr>
      <w:r w:rsidRPr="0052278D">
        <w:rPr>
          <w:rFonts w:ascii="Arial" w:hAnsi="Arial" w:cs="Arial"/>
          <w:b/>
          <w:sz w:val="18"/>
          <w:szCs w:val="18"/>
        </w:rPr>
        <w:t>Elaborado por: El autor</w:t>
      </w:r>
    </w:p>
    <w:p w:rsidR="00404006" w:rsidRDefault="00404006" w:rsidP="005016AC">
      <w:pPr>
        <w:spacing w:line="480" w:lineRule="auto"/>
        <w:jc w:val="both"/>
        <w:rPr>
          <w:rFonts w:ascii="Arial" w:hAnsi="Arial" w:cs="Arial"/>
          <w:bCs/>
        </w:rPr>
      </w:pPr>
    </w:p>
    <w:p w:rsidR="00404006" w:rsidRDefault="00404006" w:rsidP="005016AC">
      <w:pPr>
        <w:spacing w:line="480" w:lineRule="auto"/>
        <w:jc w:val="both"/>
        <w:rPr>
          <w:rFonts w:ascii="Arial" w:hAnsi="Arial" w:cs="Arial"/>
          <w:bCs/>
        </w:rPr>
      </w:pPr>
    </w:p>
    <w:p w:rsidR="00735F20" w:rsidRDefault="002A2171" w:rsidP="005016AC">
      <w:pPr>
        <w:spacing w:line="480" w:lineRule="auto"/>
        <w:jc w:val="both"/>
        <w:rPr>
          <w:rFonts w:ascii="Arial" w:hAnsi="Arial" w:cs="Arial"/>
          <w:bCs/>
        </w:rPr>
      </w:pPr>
      <w:r>
        <w:rPr>
          <w:rFonts w:ascii="Arial" w:hAnsi="Arial" w:cs="Arial"/>
          <w:bCs/>
        </w:rPr>
        <w:t>L</w:t>
      </w:r>
      <w:r w:rsidR="00735F20">
        <w:rPr>
          <w:rFonts w:ascii="Arial" w:hAnsi="Arial" w:cs="Arial"/>
          <w:bCs/>
        </w:rPr>
        <w:t>a inversión total del proyecto SOYLIGHT será financiado a través de capital propio.</w:t>
      </w:r>
    </w:p>
    <w:p w:rsidR="00404006" w:rsidRPr="00A3756E" w:rsidRDefault="00D910FD" w:rsidP="005016AC">
      <w:pPr>
        <w:spacing w:line="480" w:lineRule="auto"/>
        <w:jc w:val="both"/>
        <w:rPr>
          <w:rFonts w:ascii="Arial" w:hAnsi="Arial" w:cs="Arial"/>
          <w:b/>
          <w:bCs/>
          <w:i/>
        </w:rPr>
      </w:pPr>
      <w:r w:rsidRPr="00A3756E">
        <w:rPr>
          <w:rFonts w:ascii="Arial" w:hAnsi="Arial" w:cs="Arial"/>
          <w:b/>
          <w:bCs/>
          <w:i/>
        </w:rPr>
        <w:t xml:space="preserve">4.9.1. </w:t>
      </w:r>
      <w:r w:rsidR="00735F20" w:rsidRPr="00A3756E">
        <w:rPr>
          <w:rFonts w:ascii="Arial" w:hAnsi="Arial" w:cs="Arial"/>
          <w:b/>
          <w:bCs/>
          <w:i/>
        </w:rPr>
        <w:t>Inversión Fija</w:t>
      </w:r>
    </w:p>
    <w:p w:rsidR="00735F20" w:rsidRDefault="00735F20" w:rsidP="005016AC">
      <w:pPr>
        <w:spacing w:line="480" w:lineRule="auto"/>
        <w:jc w:val="both"/>
        <w:rPr>
          <w:rFonts w:ascii="Arial" w:hAnsi="Arial" w:cs="Arial"/>
          <w:bCs/>
        </w:rPr>
      </w:pPr>
      <w:r>
        <w:rPr>
          <w:rFonts w:ascii="Arial" w:hAnsi="Arial" w:cs="Arial"/>
          <w:bCs/>
        </w:rPr>
        <w:t xml:space="preserve">Según </w:t>
      </w:r>
      <w:r w:rsidR="00A338CF">
        <w:rPr>
          <w:rFonts w:ascii="Arial" w:hAnsi="Arial" w:cs="Arial"/>
          <w:bCs/>
        </w:rPr>
        <w:t>muestra la siguiente tabla</w:t>
      </w:r>
      <w:r>
        <w:rPr>
          <w:rFonts w:ascii="Arial" w:hAnsi="Arial" w:cs="Arial"/>
          <w:bCs/>
        </w:rPr>
        <w:t>, e</w:t>
      </w:r>
      <w:r w:rsidR="003B1BD9">
        <w:rPr>
          <w:rFonts w:ascii="Arial" w:hAnsi="Arial" w:cs="Arial"/>
          <w:bCs/>
        </w:rPr>
        <w:t xml:space="preserve">l 49.80% de la inversión fija corresponde a </w:t>
      </w:r>
      <w:r w:rsidR="005016AC">
        <w:rPr>
          <w:rFonts w:ascii="Arial" w:hAnsi="Arial" w:cs="Arial"/>
          <w:bCs/>
        </w:rPr>
        <w:t>Máquinas y equipos</w:t>
      </w:r>
      <w:r w:rsidR="003B1BD9">
        <w:rPr>
          <w:rFonts w:ascii="Arial" w:hAnsi="Arial" w:cs="Arial"/>
          <w:bCs/>
        </w:rPr>
        <w:t xml:space="preserve"> de </w:t>
      </w:r>
      <w:r w:rsidR="005016AC">
        <w:rPr>
          <w:rFonts w:ascii="Arial" w:hAnsi="Arial" w:cs="Arial"/>
          <w:bCs/>
        </w:rPr>
        <w:t>producción</w:t>
      </w:r>
      <w:r w:rsidR="003B1BD9">
        <w:rPr>
          <w:rFonts w:ascii="Arial" w:hAnsi="Arial" w:cs="Arial"/>
          <w:bCs/>
        </w:rPr>
        <w:t xml:space="preserve"> y el 37.65% representa la adquisición de un vehículo para la distribución de las galletas SOYLIGHT.</w:t>
      </w:r>
      <w:r w:rsidR="0054129F">
        <w:rPr>
          <w:rFonts w:ascii="Arial" w:hAnsi="Arial" w:cs="Arial"/>
          <w:bCs/>
        </w:rPr>
        <w:t xml:space="preserve"> </w:t>
      </w:r>
    </w:p>
    <w:p w:rsidR="00D910FD" w:rsidRDefault="00D910FD" w:rsidP="009A0E86">
      <w:pPr>
        <w:jc w:val="center"/>
        <w:rPr>
          <w:rFonts w:ascii="Arial" w:hAnsi="Arial" w:cs="Arial"/>
          <w:b/>
        </w:rPr>
      </w:pPr>
      <w:r w:rsidRPr="006A30E2">
        <w:rPr>
          <w:rFonts w:ascii="Arial" w:hAnsi="Arial" w:cs="Arial"/>
          <w:b/>
        </w:rPr>
        <w:t>TABLA #</w:t>
      </w:r>
      <w:r>
        <w:rPr>
          <w:rFonts w:ascii="Arial" w:hAnsi="Arial" w:cs="Arial"/>
          <w:b/>
        </w:rPr>
        <w:t>2</w:t>
      </w:r>
      <w:r w:rsidR="00A3756E">
        <w:rPr>
          <w:rFonts w:ascii="Arial" w:hAnsi="Arial" w:cs="Arial"/>
          <w:b/>
        </w:rPr>
        <w:t>6</w:t>
      </w:r>
    </w:p>
    <w:p w:rsidR="005269D9" w:rsidRPr="00D910FD" w:rsidRDefault="005269D9" w:rsidP="009A0E86">
      <w:pPr>
        <w:jc w:val="center"/>
        <w:rPr>
          <w:rFonts w:ascii="Arial" w:hAnsi="Arial" w:cs="Arial"/>
          <w:b/>
        </w:rPr>
      </w:pPr>
      <w:r>
        <w:rPr>
          <w:rFonts w:ascii="Arial" w:hAnsi="Arial" w:cs="Arial"/>
          <w:b/>
        </w:rPr>
        <w:t>Inversión Fija</w:t>
      </w:r>
    </w:p>
    <w:tbl>
      <w:tblPr>
        <w:tblW w:w="8401" w:type="dxa"/>
        <w:tblInd w:w="60" w:type="dxa"/>
        <w:tblBorders>
          <w:top w:val="single" w:sz="12" w:space="0" w:color="auto"/>
          <w:left w:val="single" w:sz="12" w:space="0" w:color="auto"/>
          <w:bottom w:val="single" w:sz="12" w:space="0" w:color="auto"/>
          <w:right w:val="single" w:sz="12" w:space="0" w:color="auto"/>
        </w:tblBorders>
        <w:tblCellMar>
          <w:left w:w="70" w:type="dxa"/>
          <w:right w:w="70" w:type="dxa"/>
        </w:tblCellMar>
        <w:tblLook w:val="0000"/>
      </w:tblPr>
      <w:tblGrid>
        <w:gridCol w:w="4081"/>
        <w:gridCol w:w="1650"/>
        <w:gridCol w:w="1208"/>
        <w:gridCol w:w="1462"/>
      </w:tblGrid>
      <w:tr w:rsidR="00A338CF">
        <w:trPr>
          <w:trHeight w:val="525"/>
        </w:trPr>
        <w:tc>
          <w:tcPr>
            <w:tcW w:w="4081" w:type="dxa"/>
            <w:tcBorders>
              <w:bottom w:val="single" w:sz="12" w:space="0" w:color="auto"/>
              <w:right w:val="single" w:sz="12" w:space="0" w:color="auto"/>
            </w:tcBorders>
            <w:shd w:val="clear" w:color="auto" w:fill="auto"/>
            <w:noWrap/>
            <w:vAlign w:val="bottom"/>
          </w:tcPr>
          <w:p w:rsidR="00A338CF" w:rsidRDefault="00A338CF" w:rsidP="002C77A3">
            <w:pPr>
              <w:rPr>
                <w:rFonts w:ascii="Arial" w:hAnsi="Arial" w:cs="Arial"/>
                <w:sz w:val="20"/>
                <w:szCs w:val="20"/>
              </w:rPr>
            </w:pPr>
            <w:r>
              <w:rPr>
                <w:rFonts w:ascii="Arial" w:hAnsi="Arial" w:cs="Arial"/>
                <w:sz w:val="20"/>
                <w:szCs w:val="20"/>
              </w:rPr>
              <w:t> </w:t>
            </w:r>
          </w:p>
        </w:tc>
        <w:tc>
          <w:tcPr>
            <w:tcW w:w="1650"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338CF" w:rsidRDefault="00A338CF" w:rsidP="002C77A3">
            <w:pPr>
              <w:jc w:val="center"/>
              <w:rPr>
                <w:rFonts w:ascii="Arial" w:hAnsi="Arial" w:cs="Arial"/>
                <w:b/>
                <w:bCs/>
                <w:sz w:val="20"/>
                <w:szCs w:val="20"/>
              </w:rPr>
            </w:pPr>
            <w:r>
              <w:rPr>
                <w:rFonts w:ascii="Arial" w:hAnsi="Arial" w:cs="Arial"/>
                <w:b/>
                <w:bCs/>
                <w:sz w:val="20"/>
                <w:szCs w:val="20"/>
              </w:rPr>
              <w:t>Descripción</w:t>
            </w:r>
          </w:p>
        </w:tc>
        <w:tc>
          <w:tcPr>
            <w:tcW w:w="1208"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338CF" w:rsidRDefault="00A338CF" w:rsidP="002C77A3">
            <w:pPr>
              <w:jc w:val="center"/>
              <w:rPr>
                <w:rFonts w:ascii="Arial" w:hAnsi="Arial" w:cs="Arial"/>
                <w:b/>
                <w:bCs/>
                <w:sz w:val="20"/>
                <w:szCs w:val="20"/>
              </w:rPr>
            </w:pPr>
            <w:r>
              <w:rPr>
                <w:rFonts w:ascii="Arial" w:hAnsi="Arial" w:cs="Arial"/>
                <w:b/>
                <w:bCs/>
                <w:sz w:val="20"/>
                <w:szCs w:val="20"/>
              </w:rPr>
              <w:t>US$</w:t>
            </w:r>
          </w:p>
        </w:tc>
        <w:tc>
          <w:tcPr>
            <w:tcW w:w="1462" w:type="dxa"/>
            <w:tcBorders>
              <w:top w:val="single" w:sz="12" w:space="0" w:color="auto"/>
              <w:left w:val="single" w:sz="12" w:space="0" w:color="auto"/>
              <w:bottom w:val="single" w:sz="12" w:space="0" w:color="auto"/>
            </w:tcBorders>
            <w:shd w:val="clear" w:color="auto" w:fill="auto"/>
            <w:noWrap/>
            <w:vAlign w:val="bottom"/>
          </w:tcPr>
          <w:p w:rsidR="00A338CF" w:rsidRDefault="00A338CF" w:rsidP="002C77A3">
            <w:pPr>
              <w:jc w:val="center"/>
              <w:rPr>
                <w:rFonts w:ascii="Arial" w:hAnsi="Arial" w:cs="Arial"/>
                <w:b/>
                <w:bCs/>
                <w:sz w:val="20"/>
                <w:szCs w:val="20"/>
              </w:rPr>
            </w:pPr>
            <w:r>
              <w:rPr>
                <w:rFonts w:ascii="Arial" w:hAnsi="Arial" w:cs="Arial"/>
                <w:b/>
                <w:bCs/>
                <w:sz w:val="20"/>
                <w:szCs w:val="20"/>
              </w:rPr>
              <w:t>Porcentaje</w:t>
            </w:r>
          </w:p>
        </w:tc>
      </w:tr>
      <w:tr w:rsidR="00A338CF">
        <w:trPr>
          <w:trHeight w:val="270"/>
        </w:trPr>
        <w:tc>
          <w:tcPr>
            <w:tcW w:w="4081" w:type="dxa"/>
            <w:tcBorders>
              <w:top w:val="single" w:sz="12" w:space="0" w:color="auto"/>
              <w:bottom w:val="single" w:sz="12" w:space="0" w:color="auto"/>
              <w:right w:val="single" w:sz="12" w:space="0" w:color="auto"/>
            </w:tcBorders>
            <w:shd w:val="clear" w:color="auto" w:fill="auto"/>
            <w:noWrap/>
            <w:vAlign w:val="bottom"/>
          </w:tcPr>
          <w:p w:rsidR="00A338CF" w:rsidRPr="00A338CF" w:rsidRDefault="00A338CF" w:rsidP="002C77A3">
            <w:pPr>
              <w:rPr>
                <w:rFonts w:ascii="Arial" w:hAnsi="Arial" w:cs="Arial"/>
                <w:b/>
                <w:i/>
                <w:iCs/>
                <w:sz w:val="20"/>
                <w:szCs w:val="20"/>
              </w:rPr>
            </w:pPr>
            <w:r w:rsidRPr="00A338CF">
              <w:rPr>
                <w:rFonts w:ascii="Arial" w:hAnsi="Arial" w:cs="Arial"/>
                <w:b/>
                <w:i/>
                <w:iCs/>
                <w:sz w:val="20"/>
                <w:szCs w:val="20"/>
              </w:rPr>
              <w:t>I. Inversión Fija</w:t>
            </w:r>
          </w:p>
        </w:tc>
        <w:tc>
          <w:tcPr>
            <w:tcW w:w="1650" w:type="dxa"/>
            <w:tcBorders>
              <w:top w:val="single" w:sz="12" w:space="0" w:color="auto"/>
              <w:left w:val="single" w:sz="12" w:space="0" w:color="auto"/>
            </w:tcBorders>
            <w:shd w:val="clear" w:color="auto" w:fill="auto"/>
            <w:noWrap/>
            <w:vAlign w:val="bottom"/>
          </w:tcPr>
          <w:p w:rsidR="00A338CF" w:rsidRDefault="00A338CF" w:rsidP="002C77A3">
            <w:pPr>
              <w:rPr>
                <w:rFonts w:ascii="Arial" w:hAnsi="Arial" w:cs="Arial"/>
                <w:sz w:val="20"/>
                <w:szCs w:val="20"/>
              </w:rPr>
            </w:pPr>
          </w:p>
        </w:tc>
        <w:tc>
          <w:tcPr>
            <w:tcW w:w="1208" w:type="dxa"/>
            <w:tcBorders>
              <w:top w:val="single" w:sz="12" w:space="0" w:color="auto"/>
            </w:tcBorders>
            <w:shd w:val="clear" w:color="auto" w:fill="auto"/>
            <w:noWrap/>
            <w:vAlign w:val="bottom"/>
          </w:tcPr>
          <w:p w:rsidR="00A338CF" w:rsidRDefault="00A338CF" w:rsidP="002C77A3">
            <w:pPr>
              <w:rPr>
                <w:rFonts w:ascii="Arial" w:hAnsi="Arial" w:cs="Arial"/>
                <w:sz w:val="20"/>
                <w:szCs w:val="20"/>
              </w:rPr>
            </w:pPr>
          </w:p>
        </w:tc>
        <w:tc>
          <w:tcPr>
            <w:tcW w:w="1462" w:type="dxa"/>
            <w:tcBorders>
              <w:top w:val="single" w:sz="12" w:space="0" w:color="auto"/>
            </w:tcBorders>
            <w:shd w:val="clear" w:color="auto" w:fill="auto"/>
            <w:noWrap/>
            <w:vAlign w:val="bottom"/>
          </w:tcPr>
          <w:p w:rsidR="00A338CF" w:rsidRDefault="00A338CF" w:rsidP="002C77A3">
            <w:pPr>
              <w:rPr>
                <w:rFonts w:ascii="Arial" w:hAnsi="Arial" w:cs="Arial"/>
                <w:sz w:val="20"/>
                <w:szCs w:val="20"/>
              </w:rPr>
            </w:pPr>
          </w:p>
        </w:tc>
      </w:tr>
      <w:tr w:rsidR="00A338CF">
        <w:trPr>
          <w:trHeight w:val="270"/>
        </w:trPr>
        <w:tc>
          <w:tcPr>
            <w:tcW w:w="4081" w:type="dxa"/>
            <w:tcBorders>
              <w:top w:val="single" w:sz="12" w:space="0" w:color="auto"/>
            </w:tcBorders>
            <w:shd w:val="clear" w:color="auto" w:fill="auto"/>
            <w:noWrap/>
            <w:vAlign w:val="bottom"/>
          </w:tcPr>
          <w:p w:rsidR="00A338CF" w:rsidRDefault="00A338CF" w:rsidP="002C77A3">
            <w:pPr>
              <w:rPr>
                <w:rFonts w:ascii="Arial" w:hAnsi="Arial" w:cs="Arial"/>
                <w:sz w:val="20"/>
                <w:szCs w:val="20"/>
              </w:rPr>
            </w:pPr>
            <w:r>
              <w:rPr>
                <w:rFonts w:ascii="Arial" w:hAnsi="Arial" w:cs="Arial"/>
                <w:sz w:val="20"/>
                <w:szCs w:val="20"/>
              </w:rPr>
              <w:t xml:space="preserve">     Procesos</w:t>
            </w:r>
          </w:p>
        </w:tc>
        <w:tc>
          <w:tcPr>
            <w:tcW w:w="1650" w:type="dxa"/>
            <w:shd w:val="clear" w:color="auto" w:fill="auto"/>
            <w:noWrap/>
            <w:vAlign w:val="bottom"/>
          </w:tcPr>
          <w:p w:rsidR="00A338CF" w:rsidRDefault="00A338CF" w:rsidP="002C77A3">
            <w:pPr>
              <w:jc w:val="right"/>
              <w:rPr>
                <w:rFonts w:ascii="Arial" w:hAnsi="Arial" w:cs="Arial"/>
                <w:sz w:val="20"/>
                <w:szCs w:val="20"/>
              </w:rPr>
            </w:pPr>
            <w:r>
              <w:rPr>
                <w:rFonts w:ascii="Arial" w:hAnsi="Arial" w:cs="Arial"/>
                <w:sz w:val="20"/>
                <w:szCs w:val="20"/>
              </w:rPr>
              <w:t>8678,03</w:t>
            </w:r>
          </w:p>
        </w:tc>
        <w:tc>
          <w:tcPr>
            <w:tcW w:w="1208" w:type="dxa"/>
            <w:shd w:val="clear" w:color="auto" w:fill="auto"/>
            <w:noWrap/>
            <w:vAlign w:val="bottom"/>
          </w:tcPr>
          <w:p w:rsidR="00A338CF" w:rsidRDefault="00A338CF" w:rsidP="002C77A3">
            <w:pPr>
              <w:rPr>
                <w:rFonts w:ascii="Arial" w:hAnsi="Arial" w:cs="Arial"/>
                <w:sz w:val="20"/>
                <w:szCs w:val="20"/>
              </w:rPr>
            </w:pPr>
          </w:p>
        </w:tc>
        <w:tc>
          <w:tcPr>
            <w:tcW w:w="1462" w:type="dxa"/>
            <w:shd w:val="clear" w:color="auto" w:fill="auto"/>
            <w:noWrap/>
            <w:vAlign w:val="bottom"/>
          </w:tcPr>
          <w:p w:rsidR="00A338CF" w:rsidRDefault="00A338CF" w:rsidP="002C77A3">
            <w:pPr>
              <w:jc w:val="right"/>
              <w:rPr>
                <w:rFonts w:ascii="Arial" w:hAnsi="Arial" w:cs="Arial"/>
                <w:sz w:val="20"/>
                <w:szCs w:val="20"/>
              </w:rPr>
            </w:pPr>
            <w:r>
              <w:rPr>
                <w:rFonts w:ascii="Arial" w:hAnsi="Arial" w:cs="Arial"/>
                <w:sz w:val="20"/>
                <w:szCs w:val="20"/>
              </w:rPr>
              <w:t>49,80%</w:t>
            </w:r>
          </w:p>
        </w:tc>
      </w:tr>
      <w:tr w:rsidR="00A338CF">
        <w:trPr>
          <w:trHeight w:val="270"/>
        </w:trPr>
        <w:tc>
          <w:tcPr>
            <w:tcW w:w="4081" w:type="dxa"/>
            <w:shd w:val="clear" w:color="auto" w:fill="auto"/>
            <w:noWrap/>
            <w:vAlign w:val="bottom"/>
          </w:tcPr>
          <w:p w:rsidR="00A338CF" w:rsidRDefault="00A338CF" w:rsidP="002C77A3">
            <w:pPr>
              <w:rPr>
                <w:rFonts w:ascii="Arial" w:hAnsi="Arial" w:cs="Arial"/>
                <w:sz w:val="20"/>
                <w:szCs w:val="20"/>
              </w:rPr>
            </w:pPr>
            <w:r>
              <w:rPr>
                <w:rFonts w:ascii="Arial" w:hAnsi="Arial" w:cs="Arial"/>
                <w:sz w:val="20"/>
                <w:szCs w:val="20"/>
              </w:rPr>
              <w:t xml:space="preserve">     Bodega</w:t>
            </w:r>
          </w:p>
        </w:tc>
        <w:tc>
          <w:tcPr>
            <w:tcW w:w="1650" w:type="dxa"/>
            <w:shd w:val="clear" w:color="auto" w:fill="auto"/>
            <w:noWrap/>
            <w:vAlign w:val="bottom"/>
          </w:tcPr>
          <w:p w:rsidR="00A338CF" w:rsidRDefault="00A338CF" w:rsidP="002C77A3">
            <w:pPr>
              <w:jc w:val="right"/>
              <w:rPr>
                <w:rFonts w:ascii="Arial" w:hAnsi="Arial" w:cs="Arial"/>
                <w:sz w:val="20"/>
                <w:szCs w:val="20"/>
              </w:rPr>
            </w:pPr>
            <w:r>
              <w:rPr>
                <w:rFonts w:ascii="Arial" w:hAnsi="Arial" w:cs="Arial"/>
                <w:sz w:val="20"/>
                <w:szCs w:val="20"/>
              </w:rPr>
              <w:t>140</w:t>
            </w:r>
          </w:p>
        </w:tc>
        <w:tc>
          <w:tcPr>
            <w:tcW w:w="1208" w:type="dxa"/>
            <w:shd w:val="clear" w:color="auto" w:fill="auto"/>
            <w:noWrap/>
            <w:vAlign w:val="bottom"/>
          </w:tcPr>
          <w:p w:rsidR="00A338CF" w:rsidRDefault="00A338CF" w:rsidP="002C77A3">
            <w:pPr>
              <w:rPr>
                <w:rFonts w:ascii="Arial" w:hAnsi="Arial" w:cs="Arial"/>
                <w:sz w:val="20"/>
                <w:szCs w:val="20"/>
              </w:rPr>
            </w:pPr>
          </w:p>
        </w:tc>
        <w:tc>
          <w:tcPr>
            <w:tcW w:w="1462" w:type="dxa"/>
            <w:shd w:val="clear" w:color="auto" w:fill="auto"/>
            <w:noWrap/>
            <w:vAlign w:val="bottom"/>
          </w:tcPr>
          <w:p w:rsidR="00A338CF" w:rsidRDefault="00A338CF" w:rsidP="002C77A3">
            <w:pPr>
              <w:jc w:val="right"/>
              <w:rPr>
                <w:rFonts w:ascii="Arial" w:hAnsi="Arial" w:cs="Arial"/>
                <w:sz w:val="20"/>
                <w:szCs w:val="20"/>
              </w:rPr>
            </w:pPr>
            <w:r>
              <w:rPr>
                <w:rFonts w:ascii="Arial" w:hAnsi="Arial" w:cs="Arial"/>
                <w:sz w:val="20"/>
                <w:szCs w:val="20"/>
              </w:rPr>
              <w:t>0,80%</w:t>
            </w:r>
          </w:p>
        </w:tc>
      </w:tr>
      <w:tr w:rsidR="00A338CF">
        <w:trPr>
          <w:trHeight w:val="255"/>
        </w:trPr>
        <w:tc>
          <w:tcPr>
            <w:tcW w:w="4081" w:type="dxa"/>
            <w:shd w:val="clear" w:color="auto" w:fill="auto"/>
            <w:noWrap/>
            <w:vAlign w:val="bottom"/>
          </w:tcPr>
          <w:p w:rsidR="00A338CF" w:rsidRDefault="00A338CF" w:rsidP="002C77A3">
            <w:pPr>
              <w:rPr>
                <w:rFonts w:ascii="Arial" w:hAnsi="Arial" w:cs="Arial"/>
                <w:sz w:val="20"/>
                <w:szCs w:val="20"/>
              </w:rPr>
            </w:pPr>
            <w:r>
              <w:rPr>
                <w:rFonts w:ascii="Arial" w:hAnsi="Arial" w:cs="Arial"/>
                <w:sz w:val="20"/>
                <w:szCs w:val="20"/>
              </w:rPr>
              <w:t xml:space="preserve">     Producción</w:t>
            </w:r>
          </w:p>
        </w:tc>
        <w:tc>
          <w:tcPr>
            <w:tcW w:w="1650" w:type="dxa"/>
            <w:shd w:val="clear" w:color="auto" w:fill="auto"/>
            <w:noWrap/>
            <w:vAlign w:val="bottom"/>
          </w:tcPr>
          <w:p w:rsidR="00A338CF" w:rsidRDefault="00A338CF" w:rsidP="002C77A3">
            <w:pPr>
              <w:jc w:val="right"/>
              <w:rPr>
                <w:rFonts w:ascii="Arial" w:hAnsi="Arial" w:cs="Arial"/>
                <w:sz w:val="20"/>
                <w:szCs w:val="20"/>
              </w:rPr>
            </w:pPr>
            <w:r>
              <w:rPr>
                <w:rFonts w:ascii="Arial" w:hAnsi="Arial" w:cs="Arial"/>
                <w:sz w:val="20"/>
                <w:szCs w:val="20"/>
              </w:rPr>
              <w:t>701</w:t>
            </w:r>
          </w:p>
        </w:tc>
        <w:tc>
          <w:tcPr>
            <w:tcW w:w="1208" w:type="dxa"/>
            <w:shd w:val="clear" w:color="auto" w:fill="auto"/>
            <w:noWrap/>
            <w:vAlign w:val="bottom"/>
          </w:tcPr>
          <w:p w:rsidR="00A338CF" w:rsidRDefault="00A338CF" w:rsidP="002C77A3">
            <w:pPr>
              <w:rPr>
                <w:rFonts w:ascii="Arial" w:hAnsi="Arial" w:cs="Arial"/>
                <w:sz w:val="20"/>
                <w:szCs w:val="20"/>
              </w:rPr>
            </w:pPr>
          </w:p>
        </w:tc>
        <w:tc>
          <w:tcPr>
            <w:tcW w:w="1462" w:type="dxa"/>
            <w:shd w:val="clear" w:color="auto" w:fill="auto"/>
            <w:noWrap/>
            <w:vAlign w:val="bottom"/>
          </w:tcPr>
          <w:p w:rsidR="00A338CF" w:rsidRDefault="00A338CF" w:rsidP="002C77A3">
            <w:pPr>
              <w:jc w:val="right"/>
              <w:rPr>
                <w:rFonts w:ascii="Arial" w:hAnsi="Arial" w:cs="Arial"/>
                <w:sz w:val="20"/>
                <w:szCs w:val="20"/>
              </w:rPr>
            </w:pPr>
            <w:r>
              <w:rPr>
                <w:rFonts w:ascii="Arial" w:hAnsi="Arial" w:cs="Arial"/>
                <w:sz w:val="20"/>
                <w:szCs w:val="20"/>
              </w:rPr>
              <w:t>4,02%</w:t>
            </w:r>
          </w:p>
        </w:tc>
      </w:tr>
      <w:tr w:rsidR="00A338CF">
        <w:trPr>
          <w:trHeight w:val="270"/>
        </w:trPr>
        <w:tc>
          <w:tcPr>
            <w:tcW w:w="4081" w:type="dxa"/>
            <w:shd w:val="clear" w:color="auto" w:fill="auto"/>
            <w:noWrap/>
            <w:vAlign w:val="bottom"/>
          </w:tcPr>
          <w:p w:rsidR="00A338CF" w:rsidRDefault="00A338CF" w:rsidP="002C77A3">
            <w:pPr>
              <w:rPr>
                <w:rFonts w:ascii="Arial" w:hAnsi="Arial" w:cs="Arial"/>
                <w:sz w:val="20"/>
                <w:szCs w:val="20"/>
              </w:rPr>
            </w:pPr>
            <w:r>
              <w:rPr>
                <w:rFonts w:ascii="Arial" w:hAnsi="Arial" w:cs="Arial"/>
                <w:sz w:val="20"/>
                <w:szCs w:val="20"/>
              </w:rPr>
              <w:t xml:space="preserve">     Administración</w:t>
            </w:r>
          </w:p>
        </w:tc>
        <w:tc>
          <w:tcPr>
            <w:tcW w:w="1650" w:type="dxa"/>
            <w:shd w:val="clear" w:color="auto" w:fill="auto"/>
            <w:noWrap/>
            <w:vAlign w:val="bottom"/>
          </w:tcPr>
          <w:p w:rsidR="00A338CF" w:rsidRDefault="00A338CF" w:rsidP="002C77A3">
            <w:pPr>
              <w:jc w:val="right"/>
              <w:rPr>
                <w:rFonts w:ascii="Arial" w:hAnsi="Arial" w:cs="Arial"/>
                <w:sz w:val="20"/>
                <w:szCs w:val="20"/>
              </w:rPr>
            </w:pPr>
            <w:r>
              <w:rPr>
                <w:rFonts w:ascii="Arial" w:hAnsi="Arial" w:cs="Arial"/>
                <w:sz w:val="20"/>
                <w:szCs w:val="20"/>
              </w:rPr>
              <w:t>802</w:t>
            </w:r>
          </w:p>
        </w:tc>
        <w:tc>
          <w:tcPr>
            <w:tcW w:w="1208" w:type="dxa"/>
            <w:shd w:val="clear" w:color="auto" w:fill="auto"/>
            <w:noWrap/>
            <w:vAlign w:val="bottom"/>
          </w:tcPr>
          <w:p w:rsidR="00A338CF" w:rsidRDefault="00A338CF" w:rsidP="002C77A3">
            <w:pPr>
              <w:rPr>
                <w:rFonts w:ascii="Arial" w:hAnsi="Arial" w:cs="Arial"/>
                <w:sz w:val="20"/>
                <w:szCs w:val="20"/>
              </w:rPr>
            </w:pPr>
          </w:p>
        </w:tc>
        <w:tc>
          <w:tcPr>
            <w:tcW w:w="1462" w:type="dxa"/>
            <w:shd w:val="clear" w:color="auto" w:fill="auto"/>
            <w:noWrap/>
            <w:vAlign w:val="bottom"/>
          </w:tcPr>
          <w:p w:rsidR="00A338CF" w:rsidRDefault="00A338CF" w:rsidP="002C77A3">
            <w:pPr>
              <w:jc w:val="right"/>
              <w:rPr>
                <w:rFonts w:ascii="Arial" w:hAnsi="Arial" w:cs="Arial"/>
                <w:sz w:val="20"/>
                <w:szCs w:val="20"/>
              </w:rPr>
            </w:pPr>
            <w:r>
              <w:rPr>
                <w:rFonts w:ascii="Arial" w:hAnsi="Arial" w:cs="Arial"/>
                <w:sz w:val="20"/>
                <w:szCs w:val="20"/>
              </w:rPr>
              <w:t>4,60%</w:t>
            </w:r>
          </w:p>
        </w:tc>
      </w:tr>
      <w:tr w:rsidR="00A338CF">
        <w:trPr>
          <w:trHeight w:val="270"/>
        </w:trPr>
        <w:tc>
          <w:tcPr>
            <w:tcW w:w="4081" w:type="dxa"/>
            <w:shd w:val="clear" w:color="auto" w:fill="auto"/>
            <w:noWrap/>
            <w:vAlign w:val="bottom"/>
          </w:tcPr>
          <w:p w:rsidR="00A338CF" w:rsidRDefault="00A338CF" w:rsidP="002C77A3">
            <w:pPr>
              <w:rPr>
                <w:rFonts w:ascii="Arial" w:hAnsi="Arial" w:cs="Arial"/>
                <w:sz w:val="20"/>
                <w:szCs w:val="20"/>
              </w:rPr>
            </w:pPr>
            <w:r>
              <w:rPr>
                <w:rFonts w:ascii="Arial" w:hAnsi="Arial" w:cs="Arial"/>
                <w:sz w:val="20"/>
                <w:szCs w:val="20"/>
              </w:rPr>
              <w:t xml:space="preserve">     Ventas</w:t>
            </w:r>
          </w:p>
        </w:tc>
        <w:tc>
          <w:tcPr>
            <w:tcW w:w="1650" w:type="dxa"/>
            <w:shd w:val="clear" w:color="auto" w:fill="auto"/>
            <w:noWrap/>
            <w:vAlign w:val="bottom"/>
          </w:tcPr>
          <w:p w:rsidR="00A338CF" w:rsidRDefault="00A338CF" w:rsidP="002C77A3">
            <w:pPr>
              <w:jc w:val="right"/>
              <w:rPr>
                <w:rFonts w:ascii="Arial" w:hAnsi="Arial" w:cs="Arial"/>
                <w:sz w:val="20"/>
                <w:szCs w:val="20"/>
              </w:rPr>
            </w:pPr>
            <w:r>
              <w:rPr>
                <w:rFonts w:ascii="Arial" w:hAnsi="Arial" w:cs="Arial"/>
                <w:sz w:val="20"/>
                <w:szCs w:val="20"/>
              </w:rPr>
              <w:t>238</w:t>
            </w:r>
          </w:p>
        </w:tc>
        <w:tc>
          <w:tcPr>
            <w:tcW w:w="1208" w:type="dxa"/>
            <w:shd w:val="clear" w:color="auto" w:fill="auto"/>
            <w:noWrap/>
            <w:vAlign w:val="bottom"/>
          </w:tcPr>
          <w:p w:rsidR="00A338CF" w:rsidRDefault="00A338CF" w:rsidP="002C77A3">
            <w:pPr>
              <w:rPr>
                <w:rFonts w:ascii="Arial" w:hAnsi="Arial" w:cs="Arial"/>
                <w:sz w:val="20"/>
                <w:szCs w:val="20"/>
              </w:rPr>
            </w:pPr>
          </w:p>
        </w:tc>
        <w:tc>
          <w:tcPr>
            <w:tcW w:w="1462" w:type="dxa"/>
            <w:shd w:val="clear" w:color="auto" w:fill="auto"/>
            <w:noWrap/>
            <w:vAlign w:val="bottom"/>
          </w:tcPr>
          <w:p w:rsidR="00A338CF" w:rsidRDefault="00A338CF" w:rsidP="002C77A3">
            <w:pPr>
              <w:jc w:val="right"/>
              <w:rPr>
                <w:rFonts w:ascii="Arial" w:hAnsi="Arial" w:cs="Arial"/>
                <w:sz w:val="20"/>
                <w:szCs w:val="20"/>
              </w:rPr>
            </w:pPr>
            <w:r>
              <w:rPr>
                <w:rFonts w:ascii="Arial" w:hAnsi="Arial" w:cs="Arial"/>
                <w:sz w:val="20"/>
                <w:szCs w:val="20"/>
              </w:rPr>
              <w:t>1,37%</w:t>
            </w:r>
          </w:p>
        </w:tc>
      </w:tr>
      <w:tr w:rsidR="00A338CF">
        <w:trPr>
          <w:trHeight w:val="255"/>
        </w:trPr>
        <w:tc>
          <w:tcPr>
            <w:tcW w:w="4081" w:type="dxa"/>
            <w:shd w:val="clear" w:color="auto" w:fill="auto"/>
            <w:noWrap/>
            <w:vAlign w:val="bottom"/>
          </w:tcPr>
          <w:p w:rsidR="00A338CF" w:rsidRDefault="00A338CF" w:rsidP="002C77A3">
            <w:pPr>
              <w:rPr>
                <w:rFonts w:ascii="Arial" w:hAnsi="Arial" w:cs="Arial"/>
                <w:sz w:val="20"/>
                <w:szCs w:val="20"/>
              </w:rPr>
            </w:pPr>
            <w:r>
              <w:rPr>
                <w:rFonts w:ascii="Arial" w:hAnsi="Arial" w:cs="Arial"/>
                <w:sz w:val="20"/>
                <w:szCs w:val="20"/>
              </w:rPr>
              <w:t xml:space="preserve">     Transporte</w:t>
            </w:r>
          </w:p>
        </w:tc>
        <w:tc>
          <w:tcPr>
            <w:tcW w:w="1650" w:type="dxa"/>
            <w:shd w:val="clear" w:color="auto" w:fill="auto"/>
            <w:noWrap/>
            <w:vAlign w:val="bottom"/>
          </w:tcPr>
          <w:p w:rsidR="00A338CF" w:rsidRDefault="00A338CF" w:rsidP="002C77A3">
            <w:pPr>
              <w:jc w:val="right"/>
              <w:rPr>
                <w:rFonts w:ascii="Arial" w:hAnsi="Arial" w:cs="Arial"/>
                <w:sz w:val="20"/>
                <w:szCs w:val="20"/>
              </w:rPr>
            </w:pPr>
            <w:r>
              <w:rPr>
                <w:rFonts w:ascii="Arial" w:hAnsi="Arial" w:cs="Arial"/>
                <w:sz w:val="20"/>
                <w:szCs w:val="20"/>
              </w:rPr>
              <w:t>6560</w:t>
            </w:r>
          </w:p>
        </w:tc>
        <w:tc>
          <w:tcPr>
            <w:tcW w:w="1208" w:type="dxa"/>
            <w:shd w:val="clear" w:color="auto" w:fill="auto"/>
            <w:noWrap/>
            <w:vAlign w:val="bottom"/>
          </w:tcPr>
          <w:p w:rsidR="00A338CF" w:rsidRDefault="00A338CF" w:rsidP="002C77A3">
            <w:pPr>
              <w:rPr>
                <w:rFonts w:ascii="Arial" w:hAnsi="Arial" w:cs="Arial"/>
                <w:sz w:val="20"/>
                <w:szCs w:val="20"/>
              </w:rPr>
            </w:pPr>
          </w:p>
        </w:tc>
        <w:tc>
          <w:tcPr>
            <w:tcW w:w="1462" w:type="dxa"/>
            <w:shd w:val="clear" w:color="auto" w:fill="auto"/>
            <w:noWrap/>
            <w:vAlign w:val="bottom"/>
          </w:tcPr>
          <w:p w:rsidR="00A338CF" w:rsidRDefault="00A338CF" w:rsidP="002C77A3">
            <w:pPr>
              <w:jc w:val="right"/>
              <w:rPr>
                <w:rFonts w:ascii="Arial" w:hAnsi="Arial" w:cs="Arial"/>
                <w:sz w:val="20"/>
                <w:szCs w:val="20"/>
              </w:rPr>
            </w:pPr>
            <w:r>
              <w:rPr>
                <w:rFonts w:ascii="Arial" w:hAnsi="Arial" w:cs="Arial"/>
                <w:sz w:val="20"/>
                <w:szCs w:val="20"/>
              </w:rPr>
              <w:t>37,65%</w:t>
            </w:r>
          </w:p>
        </w:tc>
      </w:tr>
      <w:tr w:rsidR="00A338CF">
        <w:trPr>
          <w:trHeight w:val="255"/>
        </w:trPr>
        <w:tc>
          <w:tcPr>
            <w:tcW w:w="4081" w:type="dxa"/>
            <w:shd w:val="clear" w:color="auto" w:fill="auto"/>
            <w:noWrap/>
            <w:vAlign w:val="bottom"/>
          </w:tcPr>
          <w:p w:rsidR="00A338CF" w:rsidRDefault="00A338CF" w:rsidP="002C77A3">
            <w:pPr>
              <w:rPr>
                <w:rFonts w:ascii="Arial" w:hAnsi="Arial" w:cs="Arial"/>
                <w:sz w:val="20"/>
                <w:szCs w:val="20"/>
              </w:rPr>
            </w:pPr>
            <w:r>
              <w:rPr>
                <w:rFonts w:ascii="Arial" w:hAnsi="Arial" w:cs="Arial"/>
                <w:sz w:val="20"/>
                <w:szCs w:val="20"/>
              </w:rPr>
              <w:t xml:space="preserve">     Limpieza</w:t>
            </w:r>
          </w:p>
        </w:tc>
        <w:tc>
          <w:tcPr>
            <w:tcW w:w="1650" w:type="dxa"/>
            <w:shd w:val="clear" w:color="auto" w:fill="auto"/>
            <w:noWrap/>
            <w:vAlign w:val="bottom"/>
          </w:tcPr>
          <w:p w:rsidR="00A338CF" w:rsidRDefault="00A338CF" w:rsidP="002C77A3">
            <w:pPr>
              <w:jc w:val="right"/>
              <w:rPr>
                <w:rFonts w:ascii="Arial" w:hAnsi="Arial" w:cs="Arial"/>
                <w:sz w:val="20"/>
                <w:szCs w:val="20"/>
              </w:rPr>
            </w:pPr>
            <w:r>
              <w:rPr>
                <w:rFonts w:ascii="Arial" w:hAnsi="Arial" w:cs="Arial"/>
                <w:sz w:val="20"/>
                <w:szCs w:val="20"/>
              </w:rPr>
              <w:t>35</w:t>
            </w:r>
          </w:p>
        </w:tc>
        <w:tc>
          <w:tcPr>
            <w:tcW w:w="1208" w:type="dxa"/>
            <w:shd w:val="clear" w:color="auto" w:fill="auto"/>
            <w:noWrap/>
            <w:vAlign w:val="bottom"/>
          </w:tcPr>
          <w:p w:rsidR="00A338CF" w:rsidRDefault="00A338CF" w:rsidP="002C77A3">
            <w:pPr>
              <w:rPr>
                <w:rFonts w:ascii="Arial" w:hAnsi="Arial" w:cs="Arial"/>
                <w:sz w:val="20"/>
                <w:szCs w:val="20"/>
              </w:rPr>
            </w:pPr>
          </w:p>
        </w:tc>
        <w:tc>
          <w:tcPr>
            <w:tcW w:w="1462" w:type="dxa"/>
            <w:shd w:val="clear" w:color="auto" w:fill="auto"/>
            <w:noWrap/>
            <w:vAlign w:val="bottom"/>
          </w:tcPr>
          <w:p w:rsidR="00A338CF" w:rsidRDefault="00A338CF" w:rsidP="002C77A3">
            <w:pPr>
              <w:jc w:val="right"/>
              <w:rPr>
                <w:rFonts w:ascii="Arial" w:hAnsi="Arial" w:cs="Arial"/>
                <w:sz w:val="20"/>
                <w:szCs w:val="20"/>
              </w:rPr>
            </w:pPr>
            <w:r>
              <w:rPr>
                <w:rFonts w:ascii="Arial" w:hAnsi="Arial" w:cs="Arial"/>
                <w:sz w:val="20"/>
                <w:szCs w:val="20"/>
              </w:rPr>
              <w:t>0,20%</w:t>
            </w:r>
          </w:p>
        </w:tc>
      </w:tr>
      <w:tr w:rsidR="00A338CF">
        <w:trPr>
          <w:trHeight w:val="270"/>
        </w:trPr>
        <w:tc>
          <w:tcPr>
            <w:tcW w:w="4081" w:type="dxa"/>
            <w:tcBorders>
              <w:bottom w:val="single" w:sz="12" w:space="0" w:color="auto"/>
            </w:tcBorders>
            <w:shd w:val="clear" w:color="auto" w:fill="auto"/>
            <w:noWrap/>
            <w:vAlign w:val="bottom"/>
          </w:tcPr>
          <w:p w:rsidR="00A338CF" w:rsidRDefault="00A338CF" w:rsidP="002C77A3">
            <w:pPr>
              <w:rPr>
                <w:rFonts w:ascii="Arial" w:hAnsi="Arial" w:cs="Arial"/>
                <w:sz w:val="20"/>
                <w:szCs w:val="20"/>
              </w:rPr>
            </w:pPr>
            <w:r>
              <w:rPr>
                <w:rFonts w:ascii="Arial" w:hAnsi="Arial" w:cs="Arial"/>
                <w:sz w:val="20"/>
                <w:szCs w:val="20"/>
              </w:rPr>
              <w:t xml:space="preserve">     Despacho</w:t>
            </w:r>
          </w:p>
        </w:tc>
        <w:tc>
          <w:tcPr>
            <w:tcW w:w="1650" w:type="dxa"/>
            <w:tcBorders>
              <w:bottom w:val="single" w:sz="12" w:space="0" w:color="auto"/>
            </w:tcBorders>
            <w:shd w:val="clear" w:color="auto" w:fill="auto"/>
            <w:noWrap/>
            <w:vAlign w:val="bottom"/>
          </w:tcPr>
          <w:p w:rsidR="00A338CF" w:rsidRDefault="00A338CF" w:rsidP="002C77A3">
            <w:pPr>
              <w:jc w:val="right"/>
              <w:rPr>
                <w:rFonts w:ascii="Arial" w:hAnsi="Arial" w:cs="Arial"/>
                <w:sz w:val="20"/>
                <w:szCs w:val="20"/>
              </w:rPr>
            </w:pPr>
            <w:r>
              <w:rPr>
                <w:rFonts w:ascii="Arial" w:hAnsi="Arial" w:cs="Arial"/>
                <w:sz w:val="20"/>
                <w:szCs w:val="20"/>
              </w:rPr>
              <w:t>270</w:t>
            </w:r>
          </w:p>
        </w:tc>
        <w:tc>
          <w:tcPr>
            <w:tcW w:w="1208" w:type="dxa"/>
            <w:tcBorders>
              <w:bottom w:val="single" w:sz="12" w:space="0" w:color="auto"/>
            </w:tcBorders>
            <w:shd w:val="clear" w:color="auto" w:fill="auto"/>
            <w:noWrap/>
            <w:vAlign w:val="bottom"/>
          </w:tcPr>
          <w:p w:rsidR="00A338CF" w:rsidRDefault="00A338CF" w:rsidP="002C77A3">
            <w:pPr>
              <w:rPr>
                <w:rFonts w:ascii="Arial" w:hAnsi="Arial" w:cs="Arial"/>
                <w:sz w:val="20"/>
                <w:szCs w:val="20"/>
              </w:rPr>
            </w:pPr>
          </w:p>
        </w:tc>
        <w:tc>
          <w:tcPr>
            <w:tcW w:w="1462" w:type="dxa"/>
            <w:tcBorders>
              <w:bottom w:val="single" w:sz="12" w:space="0" w:color="auto"/>
            </w:tcBorders>
            <w:shd w:val="clear" w:color="auto" w:fill="auto"/>
            <w:noWrap/>
            <w:vAlign w:val="bottom"/>
          </w:tcPr>
          <w:p w:rsidR="00A338CF" w:rsidRDefault="00A338CF" w:rsidP="002C77A3">
            <w:pPr>
              <w:jc w:val="right"/>
              <w:rPr>
                <w:rFonts w:ascii="Arial" w:hAnsi="Arial" w:cs="Arial"/>
                <w:sz w:val="20"/>
                <w:szCs w:val="20"/>
              </w:rPr>
            </w:pPr>
            <w:r>
              <w:rPr>
                <w:rFonts w:ascii="Arial" w:hAnsi="Arial" w:cs="Arial"/>
                <w:sz w:val="20"/>
                <w:szCs w:val="20"/>
              </w:rPr>
              <w:t>1,55%</w:t>
            </w:r>
          </w:p>
        </w:tc>
      </w:tr>
      <w:tr w:rsidR="00A338CF">
        <w:trPr>
          <w:trHeight w:val="270"/>
        </w:trPr>
        <w:tc>
          <w:tcPr>
            <w:tcW w:w="4081" w:type="dxa"/>
            <w:tcBorders>
              <w:top w:val="single" w:sz="12" w:space="0" w:color="auto"/>
              <w:bottom w:val="single" w:sz="12" w:space="0" w:color="auto"/>
            </w:tcBorders>
            <w:shd w:val="clear" w:color="auto" w:fill="C0C0C0"/>
            <w:noWrap/>
            <w:vAlign w:val="bottom"/>
          </w:tcPr>
          <w:p w:rsidR="00A338CF" w:rsidRDefault="00A338CF" w:rsidP="002C77A3">
            <w:pPr>
              <w:rPr>
                <w:rFonts w:ascii="Arial" w:hAnsi="Arial" w:cs="Arial"/>
                <w:b/>
                <w:bCs/>
                <w:sz w:val="20"/>
                <w:szCs w:val="20"/>
              </w:rPr>
            </w:pPr>
            <w:r>
              <w:rPr>
                <w:rFonts w:ascii="Arial" w:hAnsi="Arial" w:cs="Arial"/>
                <w:b/>
                <w:bCs/>
                <w:sz w:val="20"/>
                <w:szCs w:val="20"/>
              </w:rPr>
              <w:t>Total de Inversión fija</w:t>
            </w:r>
          </w:p>
        </w:tc>
        <w:tc>
          <w:tcPr>
            <w:tcW w:w="1650" w:type="dxa"/>
            <w:tcBorders>
              <w:top w:val="single" w:sz="12" w:space="0" w:color="auto"/>
              <w:bottom w:val="single" w:sz="12" w:space="0" w:color="auto"/>
            </w:tcBorders>
            <w:shd w:val="clear" w:color="auto" w:fill="C0C0C0"/>
            <w:noWrap/>
            <w:vAlign w:val="bottom"/>
          </w:tcPr>
          <w:p w:rsidR="00A338CF" w:rsidRDefault="00A338CF" w:rsidP="002C77A3">
            <w:pPr>
              <w:rPr>
                <w:rFonts w:ascii="Arial" w:hAnsi="Arial" w:cs="Arial"/>
                <w:b/>
                <w:bCs/>
                <w:sz w:val="20"/>
                <w:szCs w:val="20"/>
              </w:rPr>
            </w:pPr>
            <w:r>
              <w:rPr>
                <w:rFonts w:ascii="Arial" w:hAnsi="Arial" w:cs="Arial"/>
                <w:b/>
                <w:bCs/>
                <w:sz w:val="20"/>
                <w:szCs w:val="20"/>
              </w:rPr>
              <w:t> </w:t>
            </w:r>
          </w:p>
        </w:tc>
        <w:tc>
          <w:tcPr>
            <w:tcW w:w="1208" w:type="dxa"/>
            <w:tcBorders>
              <w:top w:val="single" w:sz="12" w:space="0" w:color="auto"/>
              <w:bottom w:val="single" w:sz="12" w:space="0" w:color="auto"/>
            </w:tcBorders>
            <w:shd w:val="clear" w:color="auto" w:fill="C0C0C0"/>
            <w:noWrap/>
            <w:vAlign w:val="bottom"/>
          </w:tcPr>
          <w:p w:rsidR="00A338CF" w:rsidRDefault="00A338CF" w:rsidP="002C77A3">
            <w:pPr>
              <w:jc w:val="right"/>
              <w:rPr>
                <w:rFonts w:ascii="Arial" w:hAnsi="Arial" w:cs="Arial"/>
                <w:b/>
                <w:bCs/>
                <w:sz w:val="20"/>
                <w:szCs w:val="20"/>
              </w:rPr>
            </w:pPr>
            <w:r>
              <w:rPr>
                <w:rFonts w:ascii="Arial" w:hAnsi="Arial" w:cs="Arial"/>
                <w:b/>
                <w:bCs/>
                <w:sz w:val="20"/>
                <w:szCs w:val="20"/>
              </w:rPr>
              <w:t>17424,03</w:t>
            </w:r>
          </w:p>
        </w:tc>
        <w:tc>
          <w:tcPr>
            <w:tcW w:w="1462" w:type="dxa"/>
            <w:tcBorders>
              <w:top w:val="single" w:sz="12" w:space="0" w:color="auto"/>
              <w:bottom w:val="single" w:sz="12" w:space="0" w:color="auto"/>
            </w:tcBorders>
            <w:shd w:val="clear" w:color="auto" w:fill="auto"/>
            <w:noWrap/>
            <w:vAlign w:val="bottom"/>
          </w:tcPr>
          <w:p w:rsidR="00A338CF" w:rsidRDefault="00A338CF" w:rsidP="002C77A3">
            <w:pPr>
              <w:jc w:val="right"/>
              <w:rPr>
                <w:rFonts w:ascii="Arial" w:hAnsi="Arial" w:cs="Arial"/>
                <w:sz w:val="20"/>
                <w:szCs w:val="20"/>
              </w:rPr>
            </w:pPr>
            <w:r>
              <w:rPr>
                <w:rFonts w:ascii="Arial" w:hAnsi="Arial" w:cs="Arial"/>
                <w:sz w:val="20"/>
                <w:szCs w:val="20"/>
              </w:rPr>
              <w:t>100,00%</w:t>
            </w:r>
          </w:p>
        </w:tc>
      </w:tr>
    </w:tbl>
    <w:p w:rsidR="005D1DBD" w:rsidRDefault="005D1DBD" w:rsidP="005D1DBD">
      <w:pPr>
        <w:rPr>
          <w:rFonts w:ascii="Arial" w:hAnsi="Arial" w:cs="Arial"/>
          <w:b/>
          <w:sz w:val="18"/>
          <w:szCs w:val="18"/>
        </w:rPr>
      </w:pPr>
    </w:p>
    <w:p w:rsidR="005D1DBD" w:rsidRPr="0052278D" w:rsidRDefault="005D1DBD" w:rsidP="005D1DBD">
      <w:pPr>
        <w:rPr>
          <w:rFonts w:ascii="Arial" w:hAnsi="Arial" w:cs="Arial"/>
          <w:b/>
          <w:sz w:val="18"/>
          <w:szCs w:val="18"/>
        </w:rPr>
      </w:pPr>
      <w:r w:rsidRPr="0052278D">
        <w:rPr>
          <w:rFonts w:ascii="Arial" w:hAnsi="Arial" w:cs="Arial"/>
          <w:b/>
          <w:sz w:val="18"/>
          <w:szCs w:val="18"/>
        </w:rPr>
        <w:t>Elaborado por: El autor</w:t>
      </w:r>
    </w:p>
    <w:p w:rsidR="00A338CF" w:rsidRDefault="00A338CF" w:rsidP="005016AC">
      <w:pPr>
        <w:spacing w:line="480" w:lineRule="auto"/>
        <w:jc w:val="both"/>
        <w:rPr>
          <w:rFonts w:ascii="Arial" w:hAnsi="Arial" w:cs="Arial"/>
          <w:bCs/>
        </w:rPr>
      </w:pPr>
    </w:p>
    <w:p w:rsidR="00735F20" w:rsidRDefault="00A338CF" w:rsidP="005016AC">
      <w:pPr>
        <w:spacing w:line="480" w:lineRule="auto"/>
        <w:jc w:val="both"/>
        <w:rPr>
          <w:rFonts w:ascii="Arial" w:hAnsi="Arial" w:cs="Arial"/>
          <w:bCs/>
        </w:rPr>
      </w:pPr>
      <w:r>
        <w:rPr>
          <w:rFonts w:ascii="Arial" w:hAnsi="Arial" w:cs="Arial"/>
          <w:bCs/>
        </w:rPr>
        <w:t xml:space="preserve">Los detalles de la inversión fija se </w:t>
      </w:r>
      <w:r w:rsidR="001847B9">
        <w:rPr>
          <w:rFonts w:ascii="Arial" w:hAnsi="Arial" w:cs="Arial"/>
          <w:bCs/>
        </w:rPr>
        <w:t>encuentran</w:t>
      </w:r>
      <w:r>
        <w:rPr>
          <w:rFonts w:ascii="Arial" w:hAnsi="Arial" w:cs="Arial"/>
          <w:bCs/>
        </w:rPr>
        <w:t xml:space="preserve"> en el anexo A.</w:t>
      </w:r>
    </w:p>
    <w:p w:rsidR="00A338CF" w:rsidRDefault="00A338CF" w:rsidP="005016AC">
      <w:pPr>
        <w:spacing w:line="480" w:lineRule="auto"/>
        <w:jc w:val="both"/>
        <w:rPr>
          <w:rFonts w:ascii="Arial" w:hAnsi="Arial" w:cs="Arial"/>
          <w:bCs/>
        </w:rPr>
      </w:pPr>
    </w:p>
    <w:p w:rsidR="00735F20" w:rsidRPr="00A3756E" w:rsidRDefault="00D910FD" w:rsidP="005016AC">
      <w:pPr>
        <w:spacing w:line="480" w:lineRule="auto"/>
        <w:jc w:val="both"/>
        <w:rPr>
          <w:rFonts w:ascii="Arial" w:hAnsi="Arial" w:cs="Arial"/>
          <w:b/>
          <w:bCs/>
          <w:i/>
        </w:rPr>
      </w:pPr>
      <w:r w:rsidRPr="00A3756E">
        <w:rPr>
          <w:rFonts w:ascii="Arial" w:hAnsi="Arial" w:cs="Arial"/>
          <w:b/>
          <w:bCs/>
          <w:i/>
        </w:rPr>
        <w:t>4.</w:t>
      </w:r>
      <w:r w:rsidR="0096703D" w:rsidRPr="00A3756E">
        <w:rPr>
          <w:rFonts w:ascii="Arial" w:hAnsi="Arial" w:cs="Arial"/>
          <w:b/>
          <w:bCs/>
          <w:i/>
        </w:rPr>
        <w:t>9.</w:t>
      </w:r>
      <w:r w:rsidRPr="00A3756E">
        <w:rPr>
          <w:rFonts w:ascii="Arial" w:hAnsi="Arial" w:cs="Arial"/>
          <w:b/>
          <w:bCs/>
          <w:i/>
        </w:rPr>
        <w:t xml:space="preserve">2. </w:t>
      </w:r>
      <w:r w:rsidR="00735F20" w:rsidRPr="00A3756E">
        <w:rPr>
          <w:rFonts w:ascii="Arial" w:hAnsi="Arial" w:cs="Arial"/>
          <w:b/>
          <w:bCs/>
          <w:i/>
        </w:rPr>
        <w:t>Inversión Diferida</w:t>
      </w:r>
    </w:p>
    <w:p w:rsidR="00F97B6F" w:rsidRDefault="0054129F" w:rsidP="005016AC">
      <w:pPr>
        <w:spacing w:line="480" w:lineRule="auto"/>
        <w:jc w:val="both"/>
        <w:rPr>
          <w:rFonts w:ascii="Arial" w:hAnsi="Arial" w:cs="Arial"/>
          <w:bCs/>
        </w:rPr>
      </w:pPr>
      <w:r>
        <w:rPr>
          <w:rFonts w:ascii="Arial" w:hAnsi="Arial" w:cs="Arial"/>
          <w:bCs/>
        </w:rPr>
        <w:t>De la misma manera, dentro de la inversión diferida, el 41.</w:t>
      </w:r>
      <w:r w:rsidR="002A2171">
        <w:rPr>
          <w:rFonts w:ascii="Arial" w:hAnsi="Arial" w:cs="Arial"/>
          <w:bCs/>
        </w:rPr>
        <w:t>32</w:t>
      </w:r>
      <w:r>
        <w:rPr>
          <w:rFonts w:ascii="Arial" w:hAnsi="Arial" w:cs="Arial"/>
          <w:bCs/>
        </w:rPr>
        <w:t>% corresponde a los gastos puesta en marcha del proyecto y el 4</w:t>
      </w:r>
      <w:r w:rsidR="002A2171">
        <w:rPr>
          <w:rFonts w:ascii="Arial" w:hAnsi="Arial" w:cs="Arial"/>
          <w:bCs/>
        </w:rPr>
        <w:t>8.69</w:t>
      </w:r>
      <w:r>
        <w:rPr>
          <w:rFonts w:ascii="Arial" w:hAnsi="Arial" w:cs="Arial"/>
          <w:bCs/>
        </w:rPr>
        <w:t xml:space="preserve">% corresponde en los gastos pre-operativos (gastos de ventas y gastos de administración del primer mes de </w:t>
      </w:r>
      <w:r w:rsidR="005016AC">
        <w:rPr>
          <w:rFonts w:ascii="Arial" w:hAnsi="Arial" w:cs="Arial"/>
          <w:bCs/>
        </w:rPr>
        <w:t>requerimientos</w:t>
      </w:r>
      <w:r>
        <w:rPr>
          <w:rFonts w:ascii="Arial" w:hAnsi="Arial" w:cs="Arial"/>
          <w:bCs/>
        </w:rPr>
        <w:t>)</w:t>
      </w:r>
      <w:r w:rsidR="00F97B6F">
        <w:rPr>
          <w:rFonts w:ascii="Arial" w:hAnsi="Arial" w:cs="Arial"/>
          <w:bCs/>
        </w:rPr>
        <w:t xml:space="preserve"> y el 10% en gastos de constitución y de funcionamiento</w:t>
      </w:r>
      <w:r>
        <w:rPr>
          <w:rFonts w:ascii="Arial" w:hAnsi="Arial" w:cs="Arial"/>
          <w:bCs/>
        </w:rPr>
        <w:t>.</w:t>
      </w:r>
    </w:p>
    <w:p w:rsidR="00D910FD" w:rsidRDefault="00D910FD" w:rsidP="005016AC">
      <w:pPr>
        <w:spacing w:line="480" w:lineRule="auto"/>
        <w:jc w:val="both"/>
        <w:rPr>
          <w:rFonts w:ascii="Arial" w:hAnsi="Arial" w:cs="Arial"/>
          <w:bCs/>
        </w:rPr>
      </w:pPr>
    </w:p>
    <w:p w:rsidR="009A0E86" w:rsidRDefault="009A0E86" w:rsidP="005269D9">
      <w:pPr>
        <w:spacing w:line="360" w:lineRule="auto"/>
        <w:jc w:val="center"/>
        <w:rPr>
          <w:rFonts w:ascii="Arial" w:hAnsi="Arial" w:cs="Arial"/>
          <w:b/>
        </w:rPr>
      </w:pPr>
    </w:p>
    <w:p w:rsidR="009A0E86" w:rsidRDefault="009A0E86" w:rsidP="005269D9">
      <w:pPr>
        <w:spacing w:line="360" w:lineRule="auto"/>
        <w:jc w:val="center"/>
        <w:rPr>
          <w:rFonts w:ascii="Arial" w:hAnsi="Arial" w:cs="Arial"/>
          <w:b/>
        </w:rPr>
      </w:pPr>
    </w:p>
    <w:p w:rsidR="00D910FD" w:rsidRDefault="00D910FD" w:rsidP="005269D9">
      <w:pPr>
        <w:spacing w:line="360" w:lineRule="auto"/>
        <w:jc w:val="center"/>
        <w:rPr>
          <w:rFonts w:ascii="Arial" w:hAnsi="Arial" w:cs="Arial"/>
          <w:b/>
        </w:rPr>
      </w:pPr>
      <w:r w:rsidRPr="006A30E2">
        <w:rPr>
          <w:rFonts w:ascii="Arial" w:hAnsi="Arial" w:cs="Arial"/>
          <w:b/>
        </w:rPr>
        <w:t>TABLA #</w:t>
      </w:r>
      <w:r>
        <w:rPr>
          <w:rFonts w:ascii="Arial" w:hAnsi="Arial" w:cs="Arial"/>
          <w:b/>
        </w:rPr>
        <w:t>2</w:t>
      </w:r>
      <w:r w:rsidR="00A3756E">
        <w:rPr>
          <w:rFonts w:ascii="Arial" w:hAnsi="Arial" w:cs="Arial"/>
          <w:b/>
        </w:rPr>
        <w:t>7</w:t>
      </w:r>
    </w:p>
    <w:p w:rsidR="005269D9" w:rsidRPr="00A3756E" w:rsidRDefault="005269D9" w:rsidP="005269D9">
      <w:pPr>
        <w:spacing w:line="360" w:lineRule="auto"/>
        <w:jc w:val="center"/>
        <w:rPr>
          <w:rFonts w:ascii="Arial" w:hAnsi="Arial" w:cs="Arial"/>
          <w:b/>
        </w:rPr>
      </w:pPr>
      <w:r>
        <w:rPr>
          <w:rFonts w:ascii="Arial" w:hAnsi="Arial" w:cs="Arial"/>
          <w:b/>
        </w:rPr>
        <w:t>Inversión Diferida</w:t>
      </w:r>
    </w:p>
    <w:tbl>
      <w:tblPr>
        <w:tblW w:w="8401" w:type="dxa"/>
        <w:tblInd w:w="60" w:type="dxa"/>
        <w:tblBorders>
          <w:top w:val="single" w:sz="8" w:space="0" w:color="auto"/>
          <w:left w:val="single" w:sz="8" w:space="0" w:color="auto"/>
          <w:bottom w:val="single" w:sz="8" w:space="0" w:color="auto"/>
          <w:right w:val="single" w:sz="8" w:space="0" w:color="auto"/>
        </w:tblBorders>
        <w:tblCellMar>
          <w:left w:w="70" w:type="dxa"/>
          <w:right w:w="70" w:type="dxa"/>
        </w:tblCellMar>
        <w:tblLook w:val="0000"/>
      </w:tblPr>
      <w:tblGrid>
        <w:gridCol w:w="4081"/>
        <w:gridCol w:w="1650"/>
        <w:gridCol w:w="1208"/>
        <w:gridCol w:w="1462"/>
      </w:tblGrid>
      <w:tr w:rsidR="002A2171">
        <w:trPr>
          <w:trHeight w:val="270"/>
        </w:trPr>
        <w:tc>
          <w:tcPr>
            <w:tcW w:w="4081"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2A2171" w:rsidRDefault="002A2171" w:rsidP="00697C10">
            <w:pPr>
              <w:rPr>
                <w:rFonts w:ascii="Arial" w:hAnsi="Arial" w:cs="Arial"/>
                <w:i/>
                <w:iCs/>
                <w:sz w:val="20"/>
                <w:szCs w:val="20"/>
              </w:rPr>
            </w:pPr>
            <w:r>
              <w:rPr>
                <w:rFonts w:ascii="Arial" w:hAnsi="Arial" w:cs="Arial"/>
                <w:i/>
                <w:iCs/>
                <w:sz w:val="20"/>
                <w:szCs w:val="20"/>
              </w:rPr>
              <w:t>II. Inversión Diferida</w:t>
            </w:r>
          </w:p>
        </w:tc>
        <w:tc>
          <w:tcPr>
            <w:tcW w:w="1650"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2A2171" w:rsidRPr="002A2171" w:rsidRDefault="002A2171" w:rsidP="002A2171">
            <w:pPr>
              <w:jc w:val="center"/>
              <w:rPr>
                <w:rFonts w:ascii="Arial" w:hAnsi="Arial" w:cs="Arial"/>
                <w:b/>
                <w:sz w:val="20"/>
                <w:szCs w:val="20"/>
              </w:rPr>
            </w:pPr>
            <w:r w:rsidRPr="002A2171">
              <w:rPr>
                <w:rFonts w:ascii="Arial" w:hAnsi="Arial" w:cs="Arial"/>
                <w:b/>
                <w:sz w:val="20"/>
                <w:szCs w:val="20"/>
              </w:rPr>
              <w:t>Valor</w:t>
            </w:r>
          </w:p>
        </w:tc>
        <w:tc>
          <w:tcPr>
            <w:tcW w:w="1208"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2A2171" w:rsidRPr="002A2171" w:rsidRDefault="009A0E86" w:rsidP="002A2171">
            <w:pPr>
              <w:jc w:val="center"/>
              <w:rPr>
                <w:rFonts w:ascii="Arial" w:hAnsi="Arial" w:cs="Arial"/>
                <w:b/>
                <w:sz w:val="20"/>
                <w:szCs w:val="20"/>
              </w:rPr>
            </w:pPr>
            <w:r>
              <w:rPr>
                <w:rFonts w:ascii="Arial" w:hAnsi="Arial" w:cs="Arial"/>
                <w:b/>
                <w:sz w:val="20"/>
                <w:szCs w:val="20"/>
              </w:rPr>
              <w:t>TOTAL</w:t>
            </w:r>
          </w:p>
        </w:tc>
        <w:tc>
          <w:tcPr>
            <w:tcW w:w="1462"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2A2171" w:rsidRPr="002A2171" w:rsidRDefault="002A2171" w:rsidP="002A2171">
            <w:pPr>
              <w:jc w:val="center"/>
              <w:rPr>
                <w:rFonts w:ascii="Arial" w:hAnsi="Arial" w:cs="Arial"/>
                <w:b/>
                <w:sz w:val="20"/>
                <w:szCs w:val="20"/>
              </w:rPr>
            </w:pPr>
            <w:r w:rsidRPr="002A2171">
              <w:rPr>
                <w:rFonts w:ascii="Arial" w:hAnsi="Arial" w:cs="Arial"/>
                <w:b/>
                <w:sz w:val="20"/>
                <w:szCs w:val="20"/>
              </w:rPr>
              <w:t>Porcentaje</w:t>
            </w:r>
          </w:p>
        </w:tc>
      </w:tr>
      <w:tr w:rsidR="002A2171">
        <w:trPr>
          <w:trHeight w:val="255"/>
        </w:trPr>
        <w:tc>
          <w:tcPr>
            <w:tcW w:w="4081" w:type="dxa"/>
            <w:tcBorders>
              <w:top w:val="single" w:sz="12" w:space="0" w:color="auto"/>
            </w:tcBorders>
            <w:shd w:val="clear" w:color="auto" w:fill="auto"/>
            <w:noWrap/>
            <w:vAlign w:val="bottom"/>
          </w:tcPr>
          <w:p w:rsidR="002A2171" w:rsidRDefault="002A2171" w:rsidP="00697C10">
            <w:pPr>
              <w:rPr>
                <w:rFonts w:ascii="Arial" w:hAnsi="Arial" w:cs="Arial"/>
                <w:sz w:val="20"/>
                <w:szCs w:val="20"/>
              </w:rPr>
            </w:pPr>
            <w:r>
              <w:rPr>
                <w:rFonts w:ascii="Arial" w:hAnsi="Arial" w:cs="Arial"/>
                <w:sz w:val="20"/>
                <w:szCs w:val="20"/>
              </w:rPr>
              <w:t xml:space="preserve">     Gastos de puesta en marcha</w:t>
            </w:r>
          </w:p>
        </w:tc>
        <w:tc>
          <w:tcPr>
            <w:tcW w:w="1650" w:type="dxa"/>
            <w:tcBorders>
              <w:top w:val="single" w:sz="12" w:space="0" w:color="auto"/>
            </w:tcBorders>
            <w:shd w:val="clear" w:color="auto" w:fill="auto"/>
            <w:noWrap/>
            <w:vAlign w:val="bottom"/>
          </w:tcPr>
          <w:p w:rsidR="002A2171" w:rsidRDefault="002A2171" w:rsidP="002A2171">
            <w:pPr>
              <w:jc w:val="center"/>
              <w:rPr>
                <w:rFonts w:ascii="Arial" w:hAnsi="Arial" w:cs="Arial"/>
                <w:sz w:val="20"/>
                <w:szCs w:val="20"/>
              </w:rPr>
            </w:pPr>
            <w:r>
              <w:rPr>
                <w:rFonts w:ascii="Arial" w:hAnsi="Arial" w:cs="Arial"/>
                <w:sz w:val="20"/>
                <w:szCs w:val="20"/>
              </w:rPr>
              <w:t>2455</w:t>
            </w:r>
          </w:p>
        </w:tc>
        <w:tc>
          <w:tcPr>
            <w:tcW w:w="1208" w:type="dxa"/>
            <w:tcBorders>
              <w:top w:val="single" w:sz="12" w:space="0" w:color="auto"/>
            </w:tcBorders>
            <w:shd w:val="clear" w:color="auto" w:fill="auto"/>
            <w:noWrap/>
            <w:vAlign w:val="bottom"/>
          </w:tcPr>
          <w:p w:rsidR="002A2171" w:rsidRDefault="002A2171" w:rsidP="00697C10">
            <w:pPr>
              <w:rPr>
                <w:rFonts w:ascii="Arial" w:hAnsi="Arial" w:cs="Arial"/>
                <w:sz w:val="20"/>
                <w:szCs w:val="20"/>
              </w:rPr>
            </w:pPr>
          </w:p>
        </w:tc>
        <w:tc>
          <w:tcPr>
            <w:tcW w:w="1462" w:type="dxa"/>
            <w:tcBorders>
              <w:top w:val="single" w:sz="12" w:space="0" w:color="auto"/>
            </w:tcBorders>
            <w:shd w:val="clear" w:color="auto" w:fill="auto"/>
            <w:noWrap/>
            <w:vAlign w:val="bottom"/>
          </w:tcPr>
          <w:p w:rsidR="002A2171" w:rsidRDefault="002A2171" w:rsidP="002A2171">
            <w:pPr>
              <w:jc w:val="center"/>
              <w:rPr>
                <w:rFonts w:ascii="Arial" w:hAnsi="Arial" w:cs="Arial"/>
                <w:sz w:val="20"/>
                <w:szCs w:val="20"/>
              </w:rPr>
            </w:pPr>
            <w:r>
              <w:rPr>
                <w:rFonts w:ascii="Arial" w:hAnsi="Arial" w:cs="Arial"/>
                <w:sz w:val="20"/>
                <w:szCs w:val="20"/>
              </w:rPr>
              <w:t>41,32%</w:t>
            </w:r>
          </w:p>
        </w:tc>
      </w:tr>
      <w:tr w:rsidR="002A2171">
        <w:trPr>
          <w:trHeight w:val="255"/>
        </w:trPr>
        <w:tc>
          <w:tcPr>
            <w:tcW w:w="4081" w:type="dxa"/>
            <w:shd w:val="clear" w:color="auto" w:fill="auto"/>
            <w:noWrap/>
            <w:vAlign w:val="bottom"/>
          </w:tcPr>
          <w:p w:rsidR="002A2171" w:rsidRDefault="002A2171" w:rsidP="00697C10">
            <w:pPr>
              <w:rPr>
                <w:rFonts w:ascii="Arial" w:hAnsi="Arial" w:cs="Arial"/>
                <w:sz w:val="20"/>
                <w:szCs w:val="20"/>
              </w:rPr>
            </w:pPr>
            <w:r>
              <w:rPr>
                <w:rFonts w:ascii="Arial" w:hAnsi="Arial" w:cs="Arial"/>
                <w:sz w:val="20"/>
                <w:szCs w:val="20"/>
              </w:rPr>
              <w:t xml:space="preserve">     Gastos de constitución</w:t>
            </w:r>
          </w:p>
        </w:tc>
        <w:tc>
          <w:tcPr>
            <w:tcW w:w="1650" w:type="dxa"/>
            <w:shd w:val="clear" w:color="auto" w:fill="auto"/>
            <w:noWrap/>
            <w:vAlign w:val="bottom"/>
          </w:tcPr>
          <w:p w:rsidR="002A2171" w:rsidRDefault="002A2171" w:rsidP="002A2171">
            <w:pPr>
              <w:jc w:val="center"/>
              <w:rPr>
                <w:rFonts w:ascii="Arial" w:hAnsi="Arial" w:cs="Arial"/>
                <w:sz w:val="20"/>
                <w:szCs w:val="20"/>
              </w:rPr>
            </w:pPr>
            <w:r>
              <w:rPr>
                <w:rFonts w:ascii="Arial" w:hAnsi="Arial" w:cs="Arial"/>
                <w:sz w:val="20"/>
                <w:szCs w:val="20"/>
              </w:rPr>
              <w:t>555,61</w:t>
            </w:r>
          </w:p>
        </w:tc>
        <w:tc>
          <w:tcPr>
            <w:tcW w:w="1208" w:type="dxa"/>
            <w:shd w:val="clear" w:color="auto" w:fill="auto"/>
            <w:noWrap/>
            <w:vAlign w:val="bottom"/>
          </w:tcPr>
          <w:p w:rsidR="002A2171" w:rsidRDefault="002A2171" w:rsidP="00697C10">
            <w:pPr>
              <w:rPr>
                <w:rFonts w:ascii="Arial" w:hAnsi="Arial" w:cs="Arial"/>
                <w:sz w:val="20"/>
                <w:szCs w:val="20"/>
              </w:rPr>
            </w:pPr>
          </w:p>
        </w:tc>
        <w:tc>
          <w:tcPr>
            <w:tcW w:w="1462" w:type="dxa"/>
            <w:shd w:val="clear" w:color="auto" w:fill="auto"/>
            <w:noWrap/>
            <w:vAlign w:val="bottom"/>
          </w:tcPr>
          <w:p w:rsidR="002A2171" w:rsidRDefault="002A2171" w:rsidP="002A2171">
            <w:pPr>
              <w:jc w:val="center"/>
              <w:rPr>
                <w:rFonts w:ascii="Arial" w:hAnsi="Arial" w:cs="Arial"/>
                <w:sz w:val="20"/>
                <w:szCs w:val="20"/>
              </w:rPr>
            </w:pPr>
            <w:r>
              <w:rPr>
                <w:rFonts w:ascii="Arial" w:hAnsi="Arial" w:cs="Arial"/>
                <w:sz w:val="20"/>
                <w:szCs w:val="20"/>
              </w:rPr>
              <w:t>9,35%</w:t>
            </w:r>
          </w:p>
        </w:tc>
      </w:tr>
      <w:tr w:rsidR="002A2171">
        <w:trPr>
          <w:trHeight w:val="270"/>
        </w:trPr>
        <w:tc>
          <w:tcPr>
            <w:tcW w:w="4081" w:type="dxa"/>
            <w:shd w:val="clear" w:color="auto" w:fill="auto"/>
            <w:noWrap/>
            <w:vAlign w:val="bottom"/>
          </w:tcPr>
          <w:p w:rsidR="002A2171" w:rsidRDefault="002A2171" w:rsidP="00697C10">
            <w:pPr>
              <w:rPr>
                <w:rFonts w:ascii="Arial" w:hAnsi="Arial" w:cs="Arial"/>
                <w:sz w:val="20"/>
                <w:szCs w:val="20"/>
              </w:rPr>
            </w:pPr>
            <w:r>
              <w:rPr>
                <w:rFonts w:ascii="Arial" w:hAnsi="Arial" w:cs="Arial"/>
                <w:sz w:val="20"/>
                <w:szCs w:val="20"/>
              </w:rPr>
              <w:t xml:space="preserve">     Gastos preoperacionales</w:t>
            </w:r>
          </w:p>
        </w:tc>
        <w:tc>
          <w:tcPr>
            <w:tcW w:w="1650" w:type="dxa"/>
            <w:shd w:val="clear" w:color="auto" w:fill="auto"/>
            <w:noWrap/>
            <w:vAlign w:val="bottom"/>
          </w:tcPr>
          <w:p w:rsidR="002A2171" w:rsidRDefault="002A2171" w:rsidP="002A2171">
            <w:pPr>
              <w:jc w:val="center"/>
              <w:rPr>
                <w:rFonts w:ascii="Arial" w:hAnsi="Arial" w:cs="Arial"/>
                <w:sz w:val="20"/>
                <w:szCs w:val="20"/>
              </w:rPr>
            </w:pPr>
            <w:r>
              <w:rPr>
                <w:rFonts w:ascii="Arial" w:hAnsi="Arial" w:cs="Arial"/>
                <w:sz w:val="20"/>
                <w:szCs w:val="20"/>
              </w:rPr>
              <w:t>2893,4</w:t>
            </w:r>
          </w:p>
        </w:tc>
        <w:tc>
          <w:tcPr>
            <w:tcW w:w="1208" w:type="dxa"/>
            <w:shd w:val="clear" w:color="auto" w:fill="auto"/>
            <w:noWrap/>
            <w:vAlign w:val="bottom"/>
          </w:tcPr>
          <w:p w:rsidR="002A2171" w:rsidRDefault="002A2171" w:rsidP="00697C10">
            <w:pPr>
              <w:rPr>
                <w:rFonts w:ascii="Arial" w:hAnsi="Arial" w:cs="Arial"/>
                <w:sz w:val="20"/>
                <w:szCs w:val="20"/>
              </w:rPr>
            </w:pPr>
          </w:p>
        </w:tc>
        <w:tc>
          <w:tcPr>
            <w:tcW w:w="1462" w:type="dxa"/>
            <w:shd w:val="clear" w:color="auto" w:fill="auto"/>
            <w:noWrap/>
            <w:vAlign w:val="bottom"/>
          </w:tcPr>
          <w:p w:rsidR="002A2171" w:rsidRDefault="002A2171" w:rsidP="002A2171">
            <w:pPr>
              <w:jc w:val="center"/>
              <w:rPr>
                <w:rFonts w:ascii="Arial" w:hAnsi="Arial" w:cs="Arial"/>
                <w:sz w:val="20"/>
                <w:szCs w:val="20"/>
              </w:rPr>
            </w:pPr>
            <w:r>
              <w:rPr>
                <w:rFonts w:ascii="Arial" w:hAnsi="Arial" w:cs="Arial"/>
                <w:sz w:val="20"/>
                <w:szCs w:val="20"/>
              </w:rPr>
              <w:t>48,69%</w:t>
            </w:r>
          </w:p>
        </w:tc>
      </w:tr>
      <w:tr w:rsidR="002A2171">
        <w:trPr>
          <w:trHeight w:val="270"/>
        </w:trPr>
        <w:tc>
          <w:tcPr>
            <w:tcW w:w="4081" w:type="dxa"/>
            <w:tcBorders>
              <w:bottom w:val="single" w:sz="8" w:space="0" w:color="auto"/>
            </w:tcBorders>
            <w:shd w:val="clear" w:color="auto" w:fill="auto"/>
            <w:noWrap/>
            <w:vAlign w:val="bottom"/>
          </w:tcPr>
          <w:p w:rsidR="002A2171" w:rsidRDefault="002A2171" w:rsidP="00697C10">
            <w:pPr>
              <w:rPr>
                <w:rFonts w:ascii="Arial" w:hAnsi="Arial" w:cs="Arial"/>
                <w:sz w:val="20"/>
                <w:szCs w:val="20"/>
              </w:rPr>
            </w:pPr>
            <w:r>
              <w:rPr>
                <w:rFonts w:ascii="Arial" w:hAnsi="Arial" w:cs="Arial"/>
                <w:sz w:val="20"/>
                <w:szCs w:val="20"/>
              </w:rPr>
              <w:t xml:space="preserve">     Gastos de permisos</w:t>
            </w:r>
          </w:p>
        </w:tc>
        <w:tc>
          <w:tcPr>
            <w:tcW w:w="1650" w:type="dxa"/>
            <w:tcBorders>
              <w:bottom w:val="single" w:sz="8" w:space="0" w:color="auto"/>
            </w:tcBorders>
            <w:shd w:val="clear" w:color="auto" w:fill="auto"/>
            <w:noWrap/>
            <w:vAlign w:val="bottom"/>
          </w:tcPr>
          <w:p w:rsidR="002A2171" w:rsidRDefault="002A2171" w:rsidP="002A2171">
            <w:pPr>
              <w:jc w:val="center"/>
              <w:rPr>
                <w:rFonts w:ascii="Arial" w:hAnsi="Arial" w:cs="Arial"/>
                <w:sz w:val="20"/>
                <w:szCs w:val="20"/>
              </w:rPr>
            </w:pPr>
            <w:r>
              <w:rPr>
                <w:rFonts w:ascii="Arial" w:hAnsi="Arial" w:cs="Arial"/>
                <w:sz w:val="20"/>
                <w:szCs w:val="20"/>
              </w:rPr>
              <w:t>37,96</w:t>
            </w:r>
          </w:p>
        </w:tc>
        <w:tc>
          <w:tcPr>
            <w:tcW w:w="1208" w:type="dxa"/>
            <w:tcBorders>
              <w:bottom w:val="single" w:sz="8" w:space="0" w:color="auto"/>
            </w:tcBorders>
            <w:shd w:val="clear" w:color="auto" w:fill="auto"/>
            <w:noWrap/>
            <w:vAlign w:val="bottom"/>
          </w:tcPr>
          <w:p w:rsidR="002A2171" w:rsidRDefault="002A2171" w:rsidP="00697C10">
            <w:pPr>
              <w:rPr>
                <w:rFonts w:ascii="Arial" w:hAnsi="Arial" w:cs="Arial"/>
                <w:sz w:val="20"/>
                <w:szCs w:val="20"/>
              </w:rPr>
            </w:pPr>
          </w:p>
        </w:tc>
        <w:tc>
          <w:tcPr>
            <w:tcW w:w="1462" w:type="dxa"/>
            <w:tcBorders>
              <w:bottom w:val="single" w:sz="8" w:space="0" w:color="auto"/>
            </w:tcBorders>
            <w:shd w:val="clear" w:color="auto" w:fill="auto"/>
            <w:noWrap/>
            <w:vAlign w:val="bottom"/>
          </w:tcPr>
          <w:p w:rsidR="002A2171" w:rsidRDefault="002A2171" w:rsidP="002A2171">
            <w:pPr>
              <w:jc w:val="center"/>
              <w:rPr>
                <w:rFonts w:ascii="Arial" w:hAnsi="Arial" w:cs="Arial"/>
                <w:sz w:val="20"/>
                <w:szCs w:val="20"/>
              </w:rPr>
            </w:pPr>
            <w:r>
              <w:rPr>
                <w:rFonts w:ascii="Arial" w:hAnsi="Arial" w:cs="Arial"/>
                <w:sz w:val="20"/>
                <w:szCs w:val="20"/>
              </w:rPr>
              <w:t>0,64%</w:t>
            </w:r>
          </w:p>
        </w:tc>
      </w:tr>
      <w:tr w:rsidR="002A2171">
        <w:trPr>
          <w:trHeight w:val="270"/>
        </w:trPr>
        <w:tc>
          <w:tcPr>
            <w:tcW w:w="4081" w:type="dxa"/>
            <w:tcBorders>
              <w:top w:val="single" w:sz="8" w:space="0" w:color="auto"/>
              <w:bottom w:val="single" w:sz="8" w:space="0" w:color="auto"/>
              <w:right w:val="single" w:sz="8" w:space="0" w:color="auto"/>
            </w:tcBorders>
            <w:shd w:val="clear" w:color="auto" w:fill="C0C0C0"/>
            <w:noWrap/>
            <w:vAlign w:val="bottom"/>
          </w:tcPr>
          <w:p w:rsidR="002A2171" w:rsidRDefault="002A2171" w:rsidP="00697C10">
            <w:pPr>
              <w:rPr>
                <w:rFonts w:ascii="Arial" w:hAnsi="Arial" w:cs="Arial"/>
                <w:b/>
                <w:bCs/>
                <w:sz w:val="20"/>
                <w:szCs w:val="20"/>
              </w:rPr>
            </w:pPr>
            <w:r>
              <w:rPr>
                <w:rFonts w:ascii="Arial" w:hAnsi="Arial" w:cs="Arial"/>
                <w:b/>
                <w:bCs/>
                <w:sz w:val="20"/>
                <w:szCs w:val="20"/>
              </w:rPr>
              <w:t>Total de inversión diferida</w:t>
            </w:r>
          </w:p>
        </w:tc>
        <w:tc>
          <w:tcPr>
            <w:tcW w:w="1650" w:type="dxa"/>
            <w:tcBorders>
              <w:top w:val="single" w:sz="8" w:space="0" w:color="auto"/>
              <w:left w:val="single" w:sz="8" w:space="0" w:color="auto"/>
              <w:bottom w:val="single" w:sz="8" w:space="0" w:color="auto"/>
              <w:right w:val="single" w:sz="8" w:space="0" w:color="auto"/>
            </w:tcBorders>
            <w:shd w:val="clear" w:color="auto" w:fill="C0C0C0"/>
            <w:noWrap/>
            <w:vAlign w:val="bottom"/>
          </w:tcPr>
          <w:p w:rsidR="002A2171" w:rsidRDefault="002A2171" w:rsidP="00697C10">
            <w:pPr>
              <w:rPr>
                <w:rFonts w:ascii="Arial" w:hAnsi="Arial" w:cs="Arial"/>
                <w:b/>
                <w:bCs/>
                <w:sz w:val="20"/>
                <w:szCs w:val="20"/>
              </w:rPr>
            </w:pPr>
            <w:r>
              <w:rPr>
                <w:rFonts w:ascii="Arial" w:hAnsi="Arial" w:cs="Arial"/>
                <w:b/>
                <w:bCs/>
                <w:sz w:val="20"/>
                <w:szCs w:val="20"/>
              </w:rPr>
              <w:t> </w:t>
            </w:r>
          </w:p>
        </w:tc>
        <w:tc>
          <w:tcPr>
            <w:tcW w:w="1208" w:type="dxa"/>
            <w:tcBorders>
              <w:top w:val="single" w:sz="8" w:space="0" w:color="auto"/>
              <w:left w:val="single" w:sz="8" w:space="0" w:color="auto"/>
              <w:bottom w:val="single" w:sz="8" w:space="0" w:color="auto"/>
              <w:right w:val="single" w:sz="8" w:space="0" w:color="auto"/>
            </w:tcBorders>
            <w:shd w:val="clear" w:color="auto" w:fill="C0C0C0"/>
            <w:noWrap/>
            <w:vAlign w:val="bottom"/>
          </w:tcPr>
          <w:p w:rsidR="002A2171" w:rsidRDefault="002A2171" w:rsidP="00697C10">
            <w:pPr>
              <w:jc w:val="right"/>
              <w:rPr>
                <w:rFonts w:ascii="Arial" w:hAnsi="Arial" w:cs="Arial"/>
                <w:b/>
                <w:bCs/>
                <w:sz w:val="20"/>
                <w:szCs w:val="20"/>
              </w:rPr>
            </w:pPr>
            <w:r>
              <w:rPr>
                <w:rFonts w:ascii="Arial" w:hAnsi="Arial" w:cs="Arial"/>
                <w:b/>
                <w:bCs/>
                <w:sz w:val="20"/>
                <w:szCs w:val="20"/>
              </w:rPr>
              <w:t>5941,97</w:t>
            </w:r>
          </w:p>
        </w:tc>
        <w:tc>
          <w:tcPr>
            <w:tcW w:w="1462" w:type="dxa"/>
            <w:tcBorders>
              <w:top w:val="single" w:sz="8" w:space="0" w:color="auto"/>
              <w:left w:val="single" w:sz="8" w:space="0" w:color="auto"/>
              <w:bottom w:val="single" w:sz="8" w:space="0" w:color="auto"/>
            </w:tcBorders>
            <w:shd w:val="clear" w:color="auto" w:fill="auto"/>
            <w:noWrap/>
            <w:vAlign w:val="bottom"/>
          </w:tcPr>
          <w:p w:rsidR="002A2171" w:rsidRDefault="002A2171" w:rsidP="00697C10">
            <w:pPr>
              <w:jc w:val="right"/>
              <w:rPr>
                <w:rFonts w:ascii="Arial" w:hAnsi="Arial" w:cs="Arial"/>
                <w:sz w:val="20"/>
                <w:szCs w:val="20"/>
              </w:rPr>
            </w:pPr>
            <w:r>
              <w:rPr>
                <w:rFonts w:ascii="Arial" w:hAnsi="Arial" w:cs="Arial"/>
                <w:sz w:val="20"/>
                <w:szCs w:val="20"/>
              </w:rPr>
              <w:t>100,00%</w:t>
            </w:r>
          </w:p>
        </w:tc>
      </w:tr>
    </w:tbl>
    <w:p w:rsidR="005D1DBD" w:rsidRDefault="005D1DBD" w:rsidP="005D1DBD">
      <w:pPr>
        <w:rPr>
          <w:rFonts w:ascii="Arial" w:hAnsi="Arial" w:cs="Arial"/>
          <w:b/>
          <w:sz w:val="18"/>
          <w:szCs w:val="18"/>
        </w:rPr>
      </w:pPr>
    </w:p>
    <w:p w:rsidR="005D1DBD" w:rsidRPr="0052278D" w:rsidRDefault="005D1DBD" w:rsidP="005D1DBD">
      <w:pPr>
        <w:rPr>
          <w:rFonts w:ascii="Arial" w:hAnsi="Arial" w:cs="Arial"/>
          <w:b/>
          <w:sz w:val="18"/>
          <w:szCs w:val="18"/>
        </w:rPr>
      </w:pPr>
      <w:r w:rsidRPr="0052278D">
        <w:rPr>
          <w:rFonts w:ascii="Arial" w:hAnsi="Arial" w:cs="Arial"/>
          <w:b/>
          <w:sz w:val="18"/>
          <w:szCs w:val="18"/>
        </w:rPr>
        <w:t>Elaborado por: El autor</w:t>
      </w:r>
    </w:p>
    <w:p w:rsidR="00A338CF" w:rsidRDefault="00A338CF" w:rsidP="005016AC">
      <w:pPr>
        <w:spacing w:line="480" w:lineRule="auto"/>
        <w:jc w:val="both"/>
        <w:rPr>
          <w:rFonts w:ascii="Arial" w:hAnsi="Arial" w:cs="Arial"/>
          <w:bCs/>
        </w:rPr>
      </w:pPr>
    </w:p>
    <w:p w:rsidR="0077588A" w:rsidRDefault="00A338CF" w:rsidP="005016AC">
      <w:pPr>
        <w:spacing w:line="480" w:lineRule="auto"/>
        <w:jc w:val="both"/>
        <w:rPr>
          <w:rFonts w:ascii="Arial" w:hAnsi="Arial" w:cs="Arial"/>
          <w:bCs/>
        </w:rPr>
      </w:pPr>
      <w:r>
        <w:rPr>
          <w:rFonts w:ascii="Arial" w:hAnsi="Arial" w:cs="Arial"/>
          <w:bCs/>
        </w:rPr>
        <w:t>Los detalles de la inversión</w:t>
      </w:r>
      <w:r w:rsidR="0077588A">
        <w:rPr>
          <w:rFonts w:ascii="Arial" w:hAnsi="Arial" w:cs="Arial"/>
          <w:bCs/>
        </w:rPr>
        <w:t xml:space="preserve"> </w:t>
      </w:r>
      <w:r>
        <w:rPr>
          <w:rFonts w:ascii="Arial" w:hAnsi="Arial" w:cs="Arial"/>
          <w:bCs/>
        </w:rPr>
        <w:t>diferida</w:t>
      </w:r>
      <w:r w:rsidR="0077588A">
        <w:rPr>
          <w:rFonts w:ascii="Arial" w:hAnsi="Arial" w:cs="Arial"/>
          <w:bCs/>
        </w:rPr>
        <w:t xml:space="preserve"> se encuentran en </w:t>
      </w:r>
      <w:r>
        <w:rPr>
          <w:rFonts w:ascii="Arial" w:hAnsi="Arial" w:cs="Arial"/>
          <w:bCs/>
        </w:rPr>
        <w:t>el</w:t>
      </w:r>
      <w:r w:rsidR="0077588A">
        <w:rPr>
          <w:rFonts w:ascii="Arial" w:hAnsi="Arial" w:cs="Arial"/>
          <w:bCs/>
        </w:rPr>
        <w:t xml:space="preserve"> </w:t>
      </w:r>
      <w:r>
        <w:rPr>
          <w:rFonts w:ascii="Arial" w:hAnsi="Arial" w:cs="Arial"/>
          <w:bCs/>
        </w:rPr>
        <w:t xml:space="preserve">anexo </w:t>
      </w:r>
      <w:r w:rsidR="0077588A">
        <w:rPr>
          <w:rFonts w:ascii="Arial" w:hAnsi="Arial" w:cs="Arial"/>
          <w:bCs/>
        </w:rPr>
        <w:t>B.</w:t>
      </w:r>
    </w:p>
    <w:p w:rsidR="00735F20" w:rsidRDefault="00735F20" w:rsidP="005016AC">
      <w:pPr>
        <w:spacing w:line="480" w:lineRule="auto"/>
        <w:jc w:val="both"/>
        <w:rPr>
          <w:rFonts w:ascii="Arial" w:hAnsi="Arial" w:cs="Arial"/>
          <w:bCs/>
        </w:rPr>
      </w:pPr>
    </w:p>
    <w:p w:rsidR="00735F20" w:rsidRPr="00735F20" w:rsidRDefault="0096703D" w:rsidP="00735F20">
      <w:pPr>
        <w:spacing w:line="480" w:lineRule="auto"/>
        <w:jc w:val="both"/>
        <w:rPr>
          <w:rFonts w:ascii="Arial" w:hAnsi="Arial" w:cs="Arial"/>
          <w:b/>
          <w:bCs/>
        </w:rPr>
      </w:pPr>
      <w:r>
        <w:rPr>
          <w:rFonts w:ascii="Arial" w:hAnsi="Arial" w:cs="Arial"/>
          <w:b/>
          <w:bCs/>
        </w:rPr>
        <w:t>4</w:t>
      </w:r>
      <w:r w:rsidR="00D910FD">
        <w:rPr>
          <w:rFonts w:ascii="Arial" w:hAnsi="Arial" w:cs="Arial"/>
          <w:b/>
          <w:bCs/>
        </w:rPr>
        <w:t>.</w:t>
      </w:r>
      <w:r>
        <w:rPr>
          <w:rFonts w:ascii="Arial" w:hAnsi="Arial" w:cs="Arial"/>
          <w:b/>
          <w:bCs/>
        </w:rPr>
        <w:t>10.</w:t>
      </w:r>
      <w:r w:rsidR="00D910FD">
        <w:rPr>
          <w:rFonts w:ascii="Arial" w:hAnsi="Arial" w:cs="Arial"/>
          <w:b/>
          <w:bCs/>
        </w:rPr>
        <w:t xml:space="preserve"> </w:t>
      </w:r>
      <w:r w:rsidR="00735F20" w:rsidRPr="00735F20">
        <w:rPr>
          <w:rFonts w:ascii="Arial" w:hAnsi="Arial" w:cs="Arial"/>
          <w:b/>
          <w:bCs/>
        </w:rPr>
        <w:t>Capital de Operación</w:t>
      </w:r>
    </w:p>
    <w:p w:rsidR="00735F20" w:rsidRDefault="00735F20" w:rsidP="00735F20">
      <w:pPr>
        <w:spacing w:line="480" w:lineRule="auto"/>
        <w:jc w:val="both"/>
        <w:rPr>
          <w:rFonts w:ascii="Arial" w:hAnsi="Arial" w:cs="Arial"/>
          <w:bCs/>
        </w:rPr>
      </w:pPr>
      <w:r w:rsidRPr="005016AC">
        <w:rPr>
          <w:rFonts w:ascii="Arial" w:hAnsi="Arial" w:cs="Arial"/>
          <w:bCs/>
        </w:rPr>
        <w:t>El capital de operación asciende a $ 5.121,24</w:t>
      </w:r>
      <w:r w:rsidR="001847B9">
        <w:rPr>
          <w:rFonts w:ascii="Arial" w:hAnsi="Arial" w:cs="Arial"/>
          <w:bCs/>
        </w:rPr>
        <w:t xml:space="preserve">, los cuales </w:t>
      </w:r>
      <w:r>
        <w:rPr>
          <w:rFonts w:ascii="Arial" w:hAnsi="Arial" w:cs="Arial"/>
          <w:bCs/>
        </w:rPr>
        <w:t>incluye la mano de obra directa, los materiales directos de fabricación y los gastos indirectos de fabricación para el primer mes de requerimientos</w:t>
      </w:r>
      <w:r w:rsidR="003A6029">
        <w:rPr>
          <w:rFonts w:ascii="Arial" w:hAnsi="Arial" w:cs="Arial"/>
          <w:bCs/>
        </w:rPr>
        <w:t xml:space="preserve"> como se indican en la siguiente tabla:</w:t>
      </w:r>
    </w:p>
    <w:p w:rsidR="003A6029" w:rsidRPr="009A0E86" w:rsidRDefault="00D910FD" w:rsidP="009A0E86">
      <w:pPr>
        <w:jc w:val="center"/>
        <w:rPr>
          <w:rFonts w:ascii="Arial" w:hAnsi="Arial" w:cs="Arial"/>
          <w:b/>
        </w:rPr>
      </w:pPr>
      <w:r w:rsidRPr="009A0E86">
        <w:rPr>
          <w:rFonts w:ascii="Arial" w:hAnsi="Arial" w:cs="Arial"/>
          <w:b/>
        </w:rPr>
        <w:t>TABLA #2</w:t>
      </w:r>
      <w:r w:rsidR="00A3756E" w:rsidRPr="009A0E86">
        <w:rPr>
          <w:rFonts w:ascii="Arial" w:hAnsi="Arial" w:cs="Arial"/>
          <w:b/>
        </w:rPr>
        <w:t>8</w:t>
      </w:r>
    </w:p>
    <w:tbl>
      <w:tblPr>
        <w:tblW w:w="4820" w:type="dxa"/>
        <w:jc w:val="center"/>
        <w:tblInd w:w="60" w:type="dxa"/>
        <w:tblCellMar>
          <w:left w:w="70" w:type="dxa"/>
          <w:right w:w="70" w:type="dxa"/>
        </w:tblCellMar>
        <w:tblLook w:val="0000"/>
      </w:tblPr>
      <w:tblGrid>
        <w:gridCol w:w="3853"/>
        <w:gridCol w:w="967"/>
      </w:tblGrid>
      <w:tr w:rsidR="003A6029" w:rsidRPr="009A0E86">
        <w:trPr>
          <w:trHeight w:val="270"/>
          <w:jc w:val="center"/>
        </w:trPr>
        <w:tc>
          <w:tcPr>
            <w:tcW w:w="4820" w:type="dxa"/>
            <w:gridSpan w:val="2"/>
            <w:tcBorders>
              <w:top w:val="single" w:sz="8" w:space="0" w:color="auto"/>
              <w:left w:val="single" w:sz="8" w:space="0" w:color="auto"/>
              <w:bottom w:val="single" w:sz="8" w:space="0" w:color="auto"/>
              <w:right w:val="single" w:sz="8" w:space="0" w:color="000000"/>
            </w:tcBorders>
            <w:shd w:val="clear" w:color="auto" w:fill="C0C0C0"/>
            <w:noWrap/>
            <w:vAlign w:val="bottom"/>
          </w:tcPr>
          <w:p w:rsidR="003A6029" w:rsidRPr="009A0E86" w:rsidRDefault="003A6029" w:rsidP="009A0E86">
            <w:pPr>
              <w:jc w:val="center"/>
              <w:rPr>
                <w:rFonts w:ascii="Arial" w:hAnsi="Arial" w:cs="Arial"/>
                <w:b/>
                <w:bCs/>
              </w:rPr>
            </w:pPr>
            <w:r w:rsidRPr="009A0E86">
              <w:rPr>
                <w:rFonts w:ascii="Arial" w:hAnsi="Arial" w:cs="Arial"/>
                <w:b/>
                <w:bCs/>
              </w:rPr>
              <w:t>Capital de Operación</w:t>
            </w:r>
          </w:p>
        </w:tc>
      </w:tr>
      <w:tr w:rsidR="003A6029">
        <w:trPr>
          <w:trHeight w:val="270"/>
          <w:jc w:val="center"/>
        </w:trPr>
        <w:tc>
          <w:tcPr>
            <w:tcW w:w="3853" w:type="dxa"/>
            <w:tcBorders>
              <w:top w:val="single" w:sz="4" w:space="0" w:color="auto"/>
              <w:left w:val="single" w:sz="8" w:space="0" w:color="auto"/>
              <w:bottom w:val="single" w:sz="8" w:space="0" w:color="auto"/>
              <w:right w:val="single" w:sz="4" w:space="0" w:color="auto"/>
            </w:tcBorders>
            <w:shd w:val="clear" w:color="auto" w:fill="auto"/>
            <w:noWrap/>
            <w:vAlign w:val="bottom"/>
          </w:tcPr>
          <w:p w:rsidR="003A6029" w:rsidRDefault="003A6029">
            <w:pPr>
              <w:rPr>
                <w:rFonts w:ascii="Arial" w:hAnsi="Arial" w:cs="Arial"/>
                <w:b/>
                <w:bCs/>
                <w:sz w:val="20"/>
                <w:szCs w:val="20"/>
              </w:rPr>
            </w:pPr>
            <w:r>
              <w:rPr>
                <w:rFonts w:ascii="Arial" w:hAnsi="Arial" w:cs="Arial"/>
                <w:b/>
                <w:bCs/>
                <w:sz w:val="20"/>
                <w:szCs w:val="20"/>
              </w:rPr>
              <w:t>Descripción</w:t>
            </w:r>
          </w:p>
        </w:tc>
        <w:tc>
          <w:tcPr>
            <w:tcW w:w="967" w:type="dxa"/>
            <w:tcBorders>
              <w:top w:val="single" w:sz="4" w:space="0" w:color="auto"/>
              <w:left w:val="nil"/>
              <w:bottom w:val="single" w:sz="8" w:space="0" w:color="auto"/>
              <w:right w:val="single" w:sz="8" w:space="0" w:color="auto"/>
            </w:tcBorders>
            <w:shd w:val="clear" w:color="auto" w:fill="auto"/>
            <w:noWrap/>
            <w:vAlign w:val="bottom"/>
          </w:tcPr>
          <w:p w:rsidR="003A6029" w:rsidRDefault="003A6029">
            <w:pPr>
              <w:jc w:val="center"/>
              <w:rPr>
                <w:rFonts w:ascii="Arial" w:hAnsi="Arial" w:cs="Arial"/>
                <w:b/>
                <w:bCs/>
                <w:sz w:val="20"/>
                <w:szCs w:val="20"/>
              </w:rPr>
            </w:pPr>
            <w:r>
              <w:rPr>
                <w:rFonts w:ascii="Arial" w:hAnsi="Arial" w:cs="Arial"/>
                <w:b/>
                <w:bCs/>
                <w:sz w:val="20"/>
                <w:szCs w:val="20"/>
              </w:rPr>
              <w:t>US$</w:t>
            </w:r>
          </w:p>
        </w:tc>
      </w:tr>
      <w:tr w:rsidR="00307108">
        <w:trPr>
          <w:trHeight w:val="255"/>
          <w:jc w:val="center"/>
        </w:trPr>
        <w:tc>
          <w:tcPr>
            <w:tcW w:w="3853" w:type="dxa"/>
            <w:tcBorders>
              <w:top w:val="nil"/>
              <w:left w:val="single" w:sz="8" w:space="0" w:color="auto"/>
              <w:bottom w:val="single" w:sz="4" w:space="0" w:color="auto"/>
              <w:right w:val="single" w:sz="4" w:space="0" w:color="auto"/>
            </w:tcBorders>
            <w:shd w:val="clear" w:color="auto" w:fill="auto"/>
            <w:noWrap/>
            <w:vAlign w:val="bottom"/>
          </w:tcPr>
          <w:p w:rsidR="00307108" w:rsidRDefault="00307108">
            <w:pPr>
              <w:rPr>
                <w:rFonts w:ascii="Arial" w:hAnsi="Arial" w:cs="Arial"/>
                <w:sz w:val="20"/>
                <w:szCs w:val="20"/>
              </w:rPr>
            </w:pPr>
            <w:r>
              <w:rPr>
                <w:rFonts w:ascii="Arial" w:hAnsi="Arial" w:cs="Arial"/>
                <w:sz w:val="20"/>
                <w:szCs w:val="20"/>
              </w:rPr>
              <w:t>MOD</w:t>
            </w:r>
          </w:p>
        </w:tc>
        <w:tc>
          <w:tcPr>
            <w:tcW w:w="967" w:type="dxa"/>
            <w:tcBorders>
              <w:top w:val="nil"/>
              <w:left w:val="nil"/>
              <w:bottom w:val="single" w:sz="4" w:space="0" w:color="auto"/>
              <w:right w:val="single" w:sz="8" w:space="0" w:color="auto"/>
            </w:tcBorders>
            <w:shd w:val="clear" w:color="auto" w:fill="auto"/>
            <w:noWrap/>
            <w:vAlign w:val="bottom"/>
          </w:tcPr>
          <w:p w:rsidR="00307108" w:rsidRDefault="00307108">
            <w:pPr>
              <w:jc w:val="right"/>
              <w:rPr>
                <w:rFonts w:ascii="Arial" w:hAnsi="Arial" w:cs="Arial"/>
                <w:sz w:val="20"/>
                <w:szCs w:val="20"/>
              </w:rPr>
            </w:pPr>
            <w:r>
              <w:rPr>
                <w:rFonts w:ascii="Arial" w:hAnsi="Arial" w:cs="Arial"/>
                <w:sz w:val="20"/>
                <w:szCs w:val="20"/>
              </w:rPr>
              <w:t>980,00</w:t>
            </w:r>
          </w:p>
        </w:tc>
      </w:tr>
      <w:tr w:rsidR="00307108">
        <w:trPr>
          <w:trHeight w:val="255"/>
          <w:jc w:val="center"/>
        </w:trPr>
        <w:tc>
          <w:tcPr>
            <w:tcW w:w="3853" w:type="dxa"/>
            <w:tcBorders>
              <w:top w:val="nil"/>
              <w:left w:val="single" w:sz="8" w:space="0" w:color="auto"/>
              <w:bottom w:val="single" w:sz="4" w:space="0" w:color="auto"/>
              <w:right w:val="single" w:sz="4" w:space="0" w:color="auto"/>
            </w:tcBorders>
            <w:shd w:val="clear" w:color="auto" w:fill="auto"/>
            <w:noWrap/>
            <w:vAlign w:val="bottom"/>
          </w:tcPr>
          <w:p w:rsidR="00307108" w:rsidRDefault="00307108">
            <w:pPr>
              <w:rPr>
                <w:rFonts w:ascii="Arial" w:hAnsi="Arial" w:cs="Arial"/>
                <w:sz w:val="20"/>
                <w:szCs w:val="20"/>
              </w:rPr>
            </w:pPr>
            <w:r>
              <w:rPr>
                <w:rFonts w:ascii="Arial" w:hAnsi="Arial" w:cs="Arial"/>
                <w:sz w:val="20"/>
                <w:szCs w:val="20"/>
              </w:rPr>
              <w:t>Materiales Directos</w:t>
            </w:r>
          </w:p>
        </w:tc>
        <w:tc>
          <w:tcPr>
            <w:tcW w:w="967" w:type="dxa"/>
            <w:tcBorders>
              <w:top w:val="nil"/>
              <w:left w:val="nil"/>
              <w:bottom w:val="single" w:sz="4" w:space="0" w:color="auto"/>
              <w:right w:val="single" w:sz="8" w:space="0" w:color="auto"/>
            </w:tcBorders>
            <w:shd w:val="clear" w:color="auto" w:fill="auto"/>
            <w:noWrap/>
            <w:vAlign w:val="bottom"/>
          </w:tcPr>
          <w:p w:rsidR="00307108" w:rsidRDefault="00307108">
            <w:pPr>
              <w:jc w:val="right"/>
              <w:rPr>
                <w:rFonts w:ascii="Arial" w:hAnsi="Arial" w:cs="Arial"/>
                <w:sz w:val="20"/>
                <w:szCs w:val="20"/>
              </w:rPr>
            </w:pPr>
            <w:r>
              <w:rPr>
                <w:rFonts w:ascii="Arial" w:hAnsi="Arial" w:cs="Arial"/>
                <w:sz w:val="20"/>
                <w:szCs w:val="20"/>
              </w:rPr>
              <w:t>2991,58</w:t>
            </w:r>
          </w:p>
        </w:tc>
      </w:tr>
      <w:tr w:rsidR="00307108">
        <w:trPr>
          <w:trHeight w:val="255"/>
          <w:jc w:val="center"/>
        </w:trPr>
        <w:tc>
          <w:tcPr>
            <w:tcW w:w="3853" w:type="dxa"/>
            <w:tcBorders>
              <w:top w:val="nil"/>
              <w:left w:val="single" w:sz="8" w:space="0" w:color="auto"/>
              <w:bottom w:val="single" w:sz="4" w:space="0" w:color="auto"/>
              <w:right w:val="single" w:sz="4" w:space="0" w:color="auto"/>
            </w:tcBorders>
            <w:shd w:val="clear" w:color="auto" w:fill="auto"/>
            <w:noWrap/>
            <w:vAlign w:val="bottom"/>
          </w:tcPr>
          <w:p w:rsidR="00307108" w:rsidRDefault="00307108">
            <w:pPr>
              <w:rPr>
                <w:rFonts w:ascii="Arial" w:hAnsi="Arial" w:cs="Arial"/>
                <w:sz w:val="20"/>
                <w:szCs w:val="20"/>
              </w:rPr>
            </w:pPr>
            <w:r>
              <w:rPr>
                <w:rFonts w:ascii="Arial" w:hAnsi="Arial" w:cs="Arial"/>
                <w:sz w:val="20"/>
                <w:szCs w:val="20"/>
              </w:rPr>
              <w:t>Gastos Indirectos de Fabricación</w:t>
            </w:r>
          </w:p>
        </w:tc>
        <w:tc>
          <w:tcPr>
            <w:tcW w:w="967" w:type="dxa"/>
            <w:tcBorders>
              <w:top w:val="nil"/>
              <w:left w:val="nil"/>
              <w:bottom w:val="single" w:sz="4" w:space="0" w:color="auto"/>
              <w:right w:val="single" w:sz="8" w:space="0" w:color="auto"/>
            </w:tcBorders>
            <w:shd w:val="clear" w:color="auto" w:fill="auto"/>
            <w:noWrap/>
            <w:vAlign w:val="bottom"/>
          </w:tcPr>
          <w:p w:rsidR="00307108" w:rsidRDefault="00307108">
            <w:pPr>
              <w:jc w:val="right"/>
              <w:rPr>
                <w:rFonts w:ascii="Arial" w:hAnsi="Arial" w:cs="Arial"/>
                <w:sz w:val="20"/>
                <w:szCs w:val="20"/>
              </w:rPr>
            </w:pPr>
            <w:r>
              <w:rPr>
                <w:rFonts w:ascii="Arial" w:hAnsi="Arial" w:cs="Arial"/>
                <w:sz w:val="20"/>
                <w:szCs w:val="20"/>
              </w:rPr>
              <w:t>668,68</w:t>
            </w:r>
          </w:p>
        </w:tc>
      </w:tr>
      <w:tr w:rsidR="003A6029">
        <w:trPr>
          <w:trHeight w:val="270"/>
          <w:jc w:val="center"/>
        </w:trPr>
        <w:tc>
          <w:tcPr>
            <w:tcW w:w="3853" w:type="dxa"/>
            <w:tcBorders>
              <w:top w:val="single" w:sz="8" w:space="0" w:color="auto"/>
              <w:left w:val="single" w:sz="8" w:space="0" w:color="auto"/>
              <w:bottom w:val="single" w:sz="8" w:space="0" w:color="auto"/>
              <w:right w:val="nil"/>
            </w:tcBorders>
            <w:shd w:val="clear" w:color="auto" w:fill="C0C0C0"/>
            <w:noWrap/>
            <w:vAlign w:val="bottom"/>
          </w:tcPr>
          <w:p w:rsidR="003A6029" w:rsidRDefault="003A6029">
            <w:pPr>
              <w:rPr>
                <w:rFonts w:ascii="Arial" w:hAnsi="Arial" w:cs="Arial"/>
                <w:b/>
                <w:bCs/>
                <w:sz w:val="20"/>
                <w:szCs w:val="20"/>
              </w:rPr>
            </w:pPr>
            <w:r>
              <w:rPr>
                <w:rFonts w:ascii="Arial" w:hAnsi="Arial" w:cs="Arial"/>
                <w:b/>
                <w:bCs/>
                <w:sz w:val="20"/>
                <w:szCs w:val="20"/>
              </w:rPr>
              <w:t>Total</w:t>
            </w:r>
          </w:p>
        </w:tc>
        <w:tc>
          <w:tcPr>
            <w:tcW w:w="967" w:type="dxa"/>
            <w:tcBorders>
              <w:top w:val="single" w:sz="8" w:space="0" w:color="auto"/>
              <w:left w:val="nil"/>
              <w:bottom w:val="single" w:sz="8" w:space="0" w:color="auto"/>
              <w:right w:val="single" w:sz="8" w:space="0" w:color="auto"/>
            </w:tcBorders>
            <w:shd w:val="clear" w:color="auto" w:fill="C0C0C0"/>
            <w:noWrap/>
            <w:vAlign w:val="bottom"/>
          </w:tcPr>
          <w:p w:rsidR="003A6029" w:rsidRDefault="00307108" w:rsidP="003A6029">
            <w:pPr>
              <w:jc w:val="right"/>
              <w:rPr>
                <w:rFonts w:ascii="Arial" w:hAnsi="Arial" w:cs="Arial"/>
                <w:b/>
                <w:bCs/>
                <w:sz w:val="20"/>
                <w:szCs w:val="20"/>
              </w:rPr>
            </w:pPr>
            <w:r>
              <w:rPr>
                <w:rFonts w:ascii="Arial" w:hAnsi="Arial" w:cs="Arial"/>
                <w:b/>
                <w:bCs/>
                <w:sz w:val="20"/>
                <w:szCs w:val="20"/>
              </w:rPr>
              <w:t>4640.26</w:t>
            </w:r>
          </w:p>
        </w:tc>
      </w:tr>
    </w:tbl>
    <w:p w:rsidR="005D1DBD" w:rsidRDefault="005D1DBD" w:rsidP="005D1DBD">
      <w:pPr>
        <w:ind w:firstLine="708"/>
        <w:rPr>
          <w:rFonts w:ascii="Arial" w:hAnsi="Arial" w:cs="Arial"/>
          <w:b/>
          <w:sz w:val="18"/>
          <w:szCs w:val="18"/>
        </w:rPr>
      </w:pPr>
    </w:p>
    <w:p w:rsidR="005D1DBD" w:rsidRPr="0052278D" w:rsidRDefault="005D1DBD" w:rsidP="005D1DBD">
      <w:pPr>
        <w:ind w:left="1416"/>
        <w:rPr>
          <w:rFonts w:ascii="Arial" w:hAnsi="Arial" w:cs="Arial"/>
          <w:b/>
          <w:sz w:val="18"/>
          <w:szCs w:val="18"/>
        </w:rPr>
      </w:pPr>
      <w:r w:rsidRPr="0052278D">
        <w:rPr>
          <w:rFonts w:ascii="Arial" w:hAnsi="Arial" w:cs="Arial"/>
          <w:b/>
          <w:sz w:val="18"/>
          <w:szCs w:val="18"/>
        </w:rPr>
        <w:t>Elaborado por: El autor</w:t>
      </w:r>
    </w:p>
    <w:p w:rsidR="003A6029" w:rsidRDefault="003A6029" w:rsidP="00735F20">
      <w:pPr>
        <w:spacing w:line="480" w:lineRule="auto"/>
        <w:jc w:val="both"/>
        <w:rPr>
          <w:rFonts w:ascii="Arial" w:hAnsi="Arial" w:cs="Arial"/>
          <w:bCs/>
        </w:rPr>
      </w:pPr>
    </w:p>
    <w:p w:rsidR="003A6029" w:rsidRDefault="003A6029" w:rsidP="00735F20">
      <w:pPr>
        <w:spacing w:line="480" w:lineRule="auto"/>
        <w:jc w:val="both"/>
        <w:rPr>
          <w:rFonts w:ascii="Arial" w:hAnsi="Arial" w:cs="Arial"/>
          <w:bCs/>
        </w:rPr>
      </w:pPr>
    </w:p>
    <w:p w:rsidR="00251A4B" w:rsidRDefault="00251A4B" w:rsidP="00735F20">
      <w:pPr>
        <w:spacing w:line="480" w:lineRule="auto"/>
        <w:jc w:val="both"/>
        <w:rPr>
          <w:rFonts w:ascii="Arial" w:hAnsi="Arial" w:cs="Arial"/>
          <w:bCs/>
        </w:rPr>
      </w:pPr>
      <w:r>
        <w:rPr>
          <w:rFonts w:ascii="Arial" w:hAnsi="Arial" w:cs="Arial"/>
          <w:bCs/>
        </w:rPr>
        <w:t>El detalle del capital de operación se encuentra detallado</w:t>
      </w:r>
      <w:r w:rsidR="003A6029">
        <w:rPr>
          <w:rFonts w:ascii="Arial" w:hAnsi="Arial" w:cs="Arial"/>
          <w:bCs/>
        </w:rPr>
        <w:t xml:space="preserve"> en el anexo C.</w:t>
      </w:r>
    </w:p>
    <w:p w:rsidR="00E80623" w:rsidRDefault="00E80623" w:rsidP="00800291">
      <w:pPr>
        <w:spacing w:line="480" w:lineRule="auto"/>
        <w:jc w:val="both"/>
        <w:rPr>
          <w:rFonts w:ascii="Arial" w:hAnsi="Arial" w:cs="Arial"/>
        </w:rPr>
      </w:pPr>
    </w:p>
    <w:p w:rsidR="00746CCD" w:rsidRDefault="00746CCD" w:rsidP="00800291">
      <w:pPr>
        <w:spacing w:line="480" w:lineRule="auto"/>
        <w:jc w:val="both"/>
        <w:rPr>
          <w:rFonts w:ascii="Arial" w:hAnsi="Arial" w:cs="Arial"/>
        </w:rPr>
      </w:pPr>
    </w:p>
    <w:p w:rsidR="00766936" w:rsidRDefault="00766936" w:rsidP="001B6A89">
      <w:pPr>
        <w:spacing w:line="480" w:lineRule="auto"/>
        <w:jc w:val="center"/>
        <w:rPr>
          <w:rFonts w:ascii="Arial" w:hAnsi="Arial" w:cs="Arial"/>
          <w:b/>
          <w:caps/>
        </w:rPr>
      </w:pPr>
    </w:p>
    <w:p w:rsidR="00766936" w:rsidRDefault="00766936" w:rsidP="001B6A89">
      <w:pPr>
        <w:spacing w:line="480" w:lineRule="auto"/>
        <w:jc w:val="center"/>
        <w:rPr>
          <w:rFonts w:ascii="Arial" w:hAnsi="Arial" w:cs="Arial"/>
          <w:b/>
          <w:caps/>
        </w:rPr>
      </w:pPr>
    </w:p>
    <w:p w:rsidR="005D1DBD" w:rsidRDefault="005D1DBD" w:rsidP="001B6A89">
      <w:pPr>
        <w:spacing w:line="480" w:lineRule="auto"/>
        <w:jc w:val="center"/>
        <w:rPr>
          <w:rFonts w:ascii="Arial" w:hAnsi="Arial" w:cs="Arial"/>
          <w:b/>
          <w:caps/>
        </w:rPr>
      </w:pPr>
    </w:p>
    <w:p w:rsidR="00766936" w:rsidRDefault="00A3756E" w:rsidP="001B6A89">
      <w:pPr>
        <w:spacing w:line="480" w:lineRule="auto"/>
        <w:jc w:val="center"/>
        <w:rPr>
          <w:rFonts w:ascii="Arial" w:hAnsi="Arial" w:cs="Arial"/>
          <w:b/>
          <w:caps/>
        </w:rPr>
      </w:pPr>
      <w:r>
        <w:rPr>
          <w:rFonts w:ascii="Arial" w:hAnsi="Arial" w:cs="Arial"/>
          <w:b/>
          <w:caps/>
        </w:rPr>
        <w:t>CAPÍTULO 5</w:t>
      </w:r>
    </w:p>
    <w:p w:rsidR="00A3756E" w:rsidRDefault="00A3756E" w:rsidP="001B6A89">
      <w:pPr>
        <w:spacing w:line="480" w:lineRule="auto"/>
        <w:jc w:val="center"/>
        <w:rPr>
          <w:rFonts w:ascii="Arial" w:hAnsi="Arial" w:cs="Arial"/>
          <w:b/>
          <w:caps/>
        </w:rPr>
      </w:pPr>
    </w:p>
    <w:p w:rsidR="00052D85" w:rsidRPr="001B6A89" w:rsidRDefault="00052D85" w:rsidP="001B6A89">
      <w:pPr>
        <w:spacing w:line="480" w:lineRule="auto"/>
        <w:jc w:val="center"/>
        <w:rPr>
          <w:rFonts w:ascii="Arial" w:hAnsi="Arial" w:cs="Arial"/>
          <w:b/>
          <w:caps/>
        </w:rPr>
      </w:pPr>
      <w:r w:rsidRPr="001B6A89">
        <w:rPr>
          <w:rFonts w:ascii="Arial" w:hAnsi="Arial" w:cs="Arial"/>
          <w:b/>
          <w:caps/>
        </w:rPr>
        <w:t>Análisis Financiero y económico</w:t>
      </w:r>
    </w:p>
    <w:p w:rsidR="00052D85" w:rsidRDefault="00052D85" w:rsidP="00137B9E">
      <w:pPr>
        <w:spacing w:line="480" w:lineRule="auto"/>
        <w:ind w:firstLine="708"/>
        <w:jc w:val="both"/>
        <w:rPr>
          <w:rFonts w:ascii="Arial" w:hAnsi="Arial" w:cs="Arial"/>
        </w:rPr>
      </w:pPr>
    </w:p>
    <w:p w:rsidR="00286677" w:rsidRDefault="00286677" w:rsidP="00766936">
      <w:pPr>
        <w:spacing w:line="480" w:lineRule="auto"/>
        <w:jc w:val="both"/>
        <w:rPr>
          <w:rFonts w:ascii="Arial" w:hAnsi="Arial" w:cs="Arial"/>
        </w:rPr>
      </w:pPr>
    </w:p>
    <w:p w:rsidR="003C71EC" w:rsidRDefault="00052D85" w:rsidP="00766936">
      <w:pPr>
        <w:spacing w:line="480" w:lineRule="auto"/>
        <w:jc w:val="both"/>
        <w:rPr>
          <w:rFonts w:ascii="Arial" w:hAnsi="Arial" w:cs="Arial"/>
        </w:rPr>
      </w:pPr>
      <w:r>
        <w:rPr>
          <w:rFonts w:ascii="Arial" w:hAnsi="Arial" w:cs="Arial"/>
        </w:rPr>
        <w:t>El objetivo de este capítulo es de mostrar los val</w:t>
      </w:r>
      <w:r w:rsidR="00C33CA2">
        <w:rPr>
          <w:rFonts w:ascii="Arial" w:hAnsi="Arial" w:cs="Arial"/>
        </w:rPr>
        <w:t>ores expuestos en lo</w:t>
      </w:r>
      <w:r>
        <w:rPr>
          <w:rFonts w:ascii="Arial" w:hAnsi="Arial" w:cs="Arial"/>
        </w:rPr>
        <w:t xml:space="preserve">s </w:t>
      </w:r>
      <w:r w:rsidR="00C33CA2">
        <w:rPr>
          <w:rFonts w:ascii="Arial" w:hAnsi="Arial" w:cs="Arial"/>
        </w:rPr>
        <w:t>capítulos</w:t>
      </w:r>
      <w:r>
        <w:rPr>
          <w:rFonts w:ascii="Arial" w:hAnsi="Arial" w:cs="Arial"/>
        </w:rPr>
        <w:t xml:space="preserve"> </w:t>
      </w:r>
      <w:r w:rsidR="003A6029">
        <w:rPr>
          <w:rFonts w:ascii="Arial" w:hAnsi="Arial" w:cs="Arial"/>
        </w:rPr>
        <w:t xml:space="preserve">anteriores </w:t>
      </w:r>
      <w:r>
        <w:rPr>
          <w:rFonts w:ascii="Arial" w:hAnsi="Arial" w:cs="Arial"/>
        </w:rPr>
        <w:t>mediante una visión económica y financiera</w:t>
      </w:r>
      <w:r w:rsidR="00C33CA2">
        <w:rPr>
          <w:rFonts w:ascii="Arial" w:hAnsi="Arial" w:cs="Arial"/>
        </w:rPr>
        <w:t>:</w:t>
      </w:r>
      <w:r>
        <w:rPr>
          <w:rFonts w:ascii="Arial" w:hAnsi="Arial" w:cs="Arial"/>
        </w:rPr>
        <w:t xml:space="preserve"> demanda</w:t>
      </w:r>
      <w:r w:rsidR="003C71EC">
        <w:rPr>
          <w:rFonts w:ascii="Arial" w:hAnsi="Arial" w:cs="Arial"/>
        </w:rPr>
        <w:t xml:space="preserve"> del producto</w:t>
      </w:r>
      <w:r>
        <w:rPr>
          <w:rFonts w:ascii="Arial" w:hAnsi="Arial" w:cs="Arial"/>
        </w:rPr>
        <w:t>, los costos</w:t>
      </w:r>
      <w:r w:rsidR="00C33CA2">
        <w:rPr>
          <w:rFonts w:ascii="Arial" w:hAnsi="Arial" w:cs="Arial"/>
        </w:rPr>
        <w:t xml:space="preserve"> y gastos</w:t>
      </w:r>
      <w:r>
        <w:rPr>
          <w:rFonts w:ascii="Arial" w:hAnsi="Arial" w:cs="Arial"/>
        </w:rPr>
        <w:t>, los ingresos y utilidades</w:t>
      </w:r>
      <w:r w:rsidR="003C71EC">
        <w:rPr>
          <w:rFonts w:ascii="Arial" w:hAnsi="Arial" w:cs="Arial"/>
        </w:rPr>
        <w:t>.</w:t>
      </w:r>
    </w:p>
    <w:p w:rsidR="00766936" w:rsidRDefault="00766936" w:rsidP="00766936">
      <w:pPr>
        <w:spacing w:line="480" w:lineRule="auto"/>
        <w:jc w:val="both"/>
        <w:rPr>
          <w:rFonts w:ascii="Arial" w:hAnsi="Arial" w:cs="Arial"/>
        </w:rPr>
      </w:pPr>
    </w:p>
    <w:p w:rsidR="003A53A1" w:rsidRDefault="003C71EC" w:rsidP="00766936">
      <w:pPr>
        <w:spacing w:line="480" w:lineRule="auto"/>
        <w:jc w:val="both"/>
        <w:rPr>
          <w:rFonts w:ascii="Arial" w:hAnsi="Arial" w:cs="Arial"/>
        </w:rPr>
      </w:pPr>
      <w:r>
        <w:rPr>
          <w:rFonts w:ascii="Arial" w:hAnsi="Arial" w:cs="Arial"/>
        </w:rPr>
        <w:t>Durante este capítulo se proyectará tablas de costos, flujos de caja, balances generales, estados de resultados con la finalidad de determinar los beneficios que obtendr</w:t>
      </w:r>
      <w:r w:rsidR="003A53A1">
        <w:rPr>
          <w:rFonts w:ascii="Arial" w:hAnsi="Arial" w:cs="Arial"/>
        </w:rPr>
        <w:t>á el proyecto durante su ejercicio</w:t>
      </w:r>
      <w:r>
        <w:rPr>
          <w:rFonts w:ascii="Arial" w:hAnsi="Arial" w:cs="Arial"/>
        </w:rPr>
        <w:t>.</w:t>
      </w:r>
    </w:p>
    <w:p w:rsidR="00052D85" w:rsidRDefault="00052D85" w:rsidP="00395A54">
      <w:pPr>
        <w:spacing w:line="480" w:lineRule="auto"/>
        <w:jc w:val="both"/>
        <w:rPr>
          <w:rFonts w:ascii="Arial" w:hAnsi="Arial" w:cs="Arial"/>
        </w:rPr>
      </w:pPr>
    </w:p>
    <w:p w:rsidR="003513B5" w:rsidRDefault="003513B5" w:rsidP="00395A54">
      <w:pPr>
        <w:spacing w:line="480" w:lineRule="auto"/>
        <w:jc w:val="both"/>
        <w:rPr>
          <w:rFonts w:ascii="Arial" w:hAnsi="Arial" w:cs="Arial"/>
        </w:rPr>
      </w:pPr>
    </w:p>
    <w:p w:rsidR="003513B5" w:rsidRDefault="003513B5" w:rsidP="00395A54">
      <w:pPr>
        <w:spacing w:line="480" w:lineRule="auto"/>
        <w:jc w:val="both"/>
        <w:rPr>
          <w:rFonts w:ascii="Arial" w:hAnsi="Arial" w:cs="Arial"/>
        </w:rPr>
      </w:pPr>
    </w:p>
    <w:p w:rsidR="003513B5" w:rsidRDefault="003513B5" w:rsidP="00395A54">
      <w:pPr>
        <w:spacing w:line="480" w:lineRule="auto"/>
        <w:jc w:val="both"/>
        <w:rPr>
          <w:rFonts w:ascii="Arial" w:hAnsi="Arial" w:cs="Arial"/>
        </w:rPr>
      </w:pPr>
    </w:p>
    <w:p w:rsidR="00766936" w:rsidRDefault="00766936" w:rsidP="00395A54">
      <w:pPr>
        <w:spacing w:line="480" w:lineRule="auto"/>
        <w:jc w:val="both"/>
        <w:rPr>
          <w:rFonts w:ascii="Arial" w:hAnsi="Arial" w:cs="Arial"/>
        </w:rPr>
      </w:pPr>
    </w:p>
    <w:p w:rsidR="00766936" w:rsidRDefault="00766936" w:rsidP="00395A54">
      <w:pPr>
        <w:spacing w:line="480" w:lineRule="auto"/>
        <w:jc w:val="both"/>
        <w:rPr>
          <w:rFonts w:ascii="Arial" w:hAnsi="Arial" w:cs="Arial"/>
        </w:rPr>
      </w:pPr>
    </w:p>
    <w:p w:rsidR="00766936" w:rsidRDefault="00766936" w:rsidP="00395A54">
      <w:pPr>
        <w:spacing w:line="480" w:lineRule="auto"/>
        <w:jc w:val="both"/>
        <w:rPr>
          <w:rFonts w:ascii="Arial" w:hAnsi="Arial" w:cs="Arial"/>
        </w:rPr>
      </w:pPr>
    </w:p>
    <w:p w:rsidR="00395A54" w:rsidRPr="001B6A89" w:rsidRDefault="0096703D" w:rsidP="00B12796">
      <w:pPr>
        <w:spacing w:line="480" w:lineRule="auto"/>
        <w:rPr>
          <w:rFonts w:ascii="Arial" w:hAnsi="Arial" w:cs="Arial"/>
          <w:b/>
          <w:caps/>
        </w:rPr>
      </w:pPr>
      <w:r>
        <w:rPr>
          <w:rFonts w:ascii="Arial" w:hAnsi="Arial" w:cs="Arial"/>
          <w:b/>
          <w:caps/>
        </w:rPr>
        <w:t xml:space="preserve">5.1. </w:t>
      </w:r>
      <w:r w:rsidR="00395A54" w:rsidRPr="001B6A89">
        <w:rPr>
          <w:rFonts w:ascii="Arial" w:hAnsi="Arial" w:cs="Arial"/>
          <w:b/>
          <w:caps/>
        </w:rPr>
        <w:t>Presupuesto de costos y gastos</w:t>
      </w:r>
    </w:p>
    <w:p w:rsidR="00CA3E51" w:rsidRDefault="00395A54" w:rsidP="00CA3E51">
      <w:pPr>
        <w:spacing w:line="480" w:lineRule="auto"/>
        <w:jc w:val="both"/>
        <w:rPr>
          <w:rFonts w:ascii="Arial" w:hAnsi="Arial" w:cs="Arial"/>
        </w:rPr>
      </w:pPr>
      <w:r>
        <w:rPr>
          <w:rFonts w:ascii="Arial" w:hAnsi="Arial" w:cs="Arial"/>
        </w:rPr>
        <w:t xml:space="preserve">Los costos de la empresa </w:t>
      </w:r>
      <w:r w:rsidR="001847B9">
        <w:rPr>
          <w:rFonts w:ascii="Arial" w:hAnsi="Arial" w:cs="Arial"/>
        </w:rPr>
        <w:t>están</w:t>
      </w:r>
      <w:r>
        <w:rPr>
          <w:rFonts w:ascii="Arial" w:hAnsi="Arial" w:cs="Arial"/>
        </w:rPr>
        <w:t xml:space="preserve"> </w:t>
      </w:r>
      <w:r w:rsidR="001847B9">
        <w:rPr>
          <w:rFonts w:ascii="Arial" w:hAnsi="Arial" w:cs="Arial"/>
        </w:rPr>
        <w:t>compuestos</w:t>
      </w:r>
      <w:r>
        <w:rPr>
          <w:rFonts w:ascii="Arial" w:hAnsi="Arial" w:cs="Arial"/>
        </w:rPr>
        <w:t xml:space="preserve"> por los costos fijos y variables que derivan de la producción de las galletas.</w:t>
      </w:r>
      <w:r w:rsidR="003B5650">
        <w:rPr>
          <w:rFonts w:ascii="Arial" w:hAnsi="Arial" w:cs="Arial"/>
        </w:rPr>
        <w:t xml:space="preserve"> Se considera que los valores a partir  del segundo año se ven afectados por una tasa de inflación proyectada del 7.32% para los diez años del proyecto</w:t>
      </w:r>
      <w:r w:rsidR="003808C6" w:rsidRPr="003808C6">
        <w:rPr>
          <w:rFonts w:ascii="Arial" w:hAnsi="Arial" w:cs="Arial"/>
          <w:vertAlign w:val="superscript"/>
        </w:rPr>
        <w:t>1</w:t>
      </w:r>
      <w:r w:rsidR="003B5650">
        <w:rPr>
          <w:rFonts w:ascii="Arial" w:hAnsi="Arial" w:cs="Arial"/>
        </w:rPr>
        <w:t xml:space="preserve">. </w:t>
      </w:r>
    </w:p>
    <w:p w:rsidR="001B6A89" w:rsidRDefault="001B6A89" w:rsidP="00CA3E51">
      <w:pPr>
        <w:spacing w:line="480" w:lineRule="auto"/>
        <w:jc w:val="both"/>
        <w:rPr>
          <w:rFonts w:ascii="Arial" w:hAnsi="Arial" w:cs="Arial"/>
        </w:rPr>
      </w:pPr>
    </w:p>
    <w:p w:rsidR="001D2D06" w:rsidRPr="001B6A89" w:rsidRDefault="0096703D" w:rsidP="00CA3E51">
      <w:pPr>
        <w:spacing w:line="480" w:lineRule="auto"/>
        <w:jc w:val="both"/>
        <w:rPr>
          <w:rFonts w:ascii="Arial" w:hAnsi="Arial" w:cs="Arial"/>
          <w:b/>
          <w:caps/>
        </w:rPr>
      </w:pPr>
      <w:r>
        <w:rPr>
          <w:rFonts w:ascii="Arial" w:hAnsi="Arial" w:cs="Arial"/>
          <w:b/>
          <w:caps/>
        </w:rPr>
        <w:t xml:space="preserve">5.1.1. </w:t>
      </w:r>
      <w:r w:rsidR="001B6A89" w:rsidRPr="001B6A89">
        <w:rPr>
          <w:rFonts w:ascii="Arial" w:hAnsi="Arial" w:cs="Arial"/>
          <w:b/>
          <w:caps/>
        </w:rPr>
        <w:t>Presupuesto de GASTOS</w:t>
      </w:r>
    </w:p>
    <w:p w:rsidR="00CA3E51" w:rsidRDefault="003513B5" w:rsidP="00CA3E51">
      <w:pPr>
        <w:spacing w:line="480" w:lineRule="auto"/>
        <w:jc w:val="both"/>
        <w:rPr>
          <w:rFonts w:ascii="Arial" w:hAnsi="Arial" w:cs="Arial"/>
        </w:rPr>
      </w:pPr>
      <w:r>
        <w:rPr>
          <w:rFonts w:ascii="Arial" w:hAnsi="Arial" w:cs="Arial"/>
        </w:rPr>
        <w:t>Dentro de estos rubros se encuentran los gastos fijo  en donde se incluyen los gastos de ventas, los gastos administrativos, gastos varios y los imprevistos.</w:t>
      </w:r>
    </w:p>
    <w:p w:rsidR="000C3529" w:rsidRDefault="000C3529" w:rsidP="00CA3E51">
      <w:pPr>
        <w:spacing w:line="480" w:lineRule="auto"/>
        <w:jc w:val="both"/>
        <w:rPr>
          <w:rFonts w:ascii="Arial" w:hAnsi="Arial" w:cs="Arial"/>
        </w:rPr>
      </w:pPr>
    </w:p>
    <w:p w:rsidR="001D2D06" w:rsidRPr="00A3756E" w:rsidRDefault="0096703D" w:rsidP="00CA3E51">
      <w:pPr>
        <w:spacing w:line="480" w:lineRule="auto"/>
        <w:jc w:val="both"/>
        <w:rPr>
          <w:rFonts w:ascii="Arial" w:hAnsi="Arial" w:cs="Arial"/>
          <w:b/>
          <w:i/>
        </w:rPr>
      </w:pPr>
      <w:r w:rsidRPr="00A3756E">
        <w:rPr>
          <w:rFonts w:ascii="Arial" w:hAnsi="Arial" w:cs="Arial"/>
          <w:b/>
          <w:i/>
        </w:rPr>
        <w:t>5.1.1.1</w:t>
      </w:r>
      <w:r w:rsidR="00A3756E">
        <w:rPr>
          <w:rFonts w:ascii="Arial" w:hAnsi="Arial" w:cs="Arial"/>
          <w:b/>
          <w:i/>
        </w:rPr>
        <w:t xml:space="preserve">. </w:t>
      </w:r>
      <w:r w:rsidR="001D2D06" w:rsidRPr="00A3756E">
        <w:rPr>
          <w:rFonts w:ascii="Arial" w:hAnsi="Arial" w:cs="Arial"/>
          <w:b/>
          <w:i/>
        </w:rPr>
        <w:t>Gastos fijos</w:t>
      </w:r>
    </w:p>
    <w:p w:rsidR="003513B5" w:rsidRDefault="003513B5" w:rsidP="00CA3E51">
      <w:pPr>
        <w:spacing w:line="480" w:lineRule="auto"/>
        <w:jc w:val="both"/>
        <w:rPr>
          <w:rFonts w:ascii="Arial" w:hAnsi="Arial" w:cs="Arial"/>
        </w:rPr>
      </w:pPr>
      <w:r>
        <w:rPr>
          <w:rFonts w:ascii="Arial" w:hAnsi="Arial" w:cs="Arial"/>
        </w:rPr>
        <w:t>La siguiente tabla muestra los gastos para el primer año de funcionamiento de SOYLIGHT</w:t>
      </w:r>
      <w:r w:rsidR="006255E2">
        <w:rPr>
          <w:rFonts w:ascii="Arial" w:hAnsi="Arial" w:cs="Arial"/>
        </w:rPr>
        <w:t xml:space="preserve"> tanto para el departamento de Ventas, Administración, gastos varios y los de permisos de funcionamiento</w:t>
      </w:r>
      <w:r>
        <w:rPr>
          <w:rFonts w:ascii="Arial" w:hAnsi="Arial" w:cs="Arial"/>
        </w:rPr>
        <w:t xml:space="preserve">. </w:t>
      </w:r>
      <w:r w:rsidR="00C62D02">
        <w:rPr>
          <w:rFonts w:ascii="Arial" w:hAnsi="Arial" w:cs="Arial"/>
        </w:rPr>
        <w:t xml:space="preserve">Las tablas </w:t>
      </w:r>
      <w:r w:rsidR="006255E2">
        <w:rPr>
          <w:rFonts w:ascii="Arial" w:hAnsi="Arial" w:cs="Arial"/>
        </w:rPr>
        <w:t>Para e</w:t>
      </w:r>
      <w:r>
        <w:rPr>
          <w:rFonts w:ascii="Arial" w:hAnsi="Arial" w:cs="Arial"/>
        </w:rPr>
        <w:t>l resto de los años se encuentran en el anexo D</w:t>
      </w:r>
      <w:r w:rsidR="0096703D">
        <w:rPr>
          <w:rFonts w:ascii="Arial" w:hAnsi="Arial" w:cs="Arial"/>
        </w:rPr>
        <w:t>.</w:t>
      </w:r>
    </w:p>
    <w:p w:rsidR="0096703D" w:rsidRDefault="0096703D" w:rsidP="0096703D">
      <w:pPr>
        <w:spacing w:line="480" w:lineRule="auto"/>
        <w:jc w:val="center"/>
        <w:rPr>
          <w:rFonts w:ascii="Arial" w:hAnsi="Arial" w:cs="Arial"/>
          <w:b/>
        </w:rPr>
      </w:pPr>
    </w:p>
    <w:p w:rsidR="0096703D" w:rsidRDefault="0096703D" w:rsidP="0096703D">
      <w:pPr>
        <w:spacing w:line="480" w:lineRule="auto"/>
        <w:jc w:val="center"/>
        <w:rPr>
          <w:rFonts w:ascii="Arial" w:hAnsi="Arial" w:cs="Arial"/>
          <w:b/>
        </w:rPr>
      </w:pPr>
    </w:p>
    <w:p w:rsidR="0096703D" w:rsidRDefault="0096703D" w:rsidP="0096703D">
      <w:pPr>
        <w:spacing w:line="480" w:lineRule="auto"/>
        <w:jc w:val="center"/>
        <w:rPr>
          <w:rFonts w:ascii="Arial" w:hAnsi="Arial" w:cs="Arial"/>
          <w:b/>
        </w:rPr>
      </w:pPr>
    </w:p>
    <w:p w:rsidR="0096703D" w:rsidRDefault="0096703D" w:rsidP="0096703D">
      <w:pPr>
        <w:spacing w:line="480" w:lineRule="auto"/>
        <w:jc w:val="center"/>
        <w:rPr>
          <w:rFonts w:ascii="Arial" w:hAnsi="Arial" w:cs="Arial"/>
          <w:b/>
        </w:rPr>
      </w:pPr>
    </w:p>
    <w:p w:rsidR="00F25B9D" w:rsidRDefault="00F25B9D" w:rsidP="00F25B9D">
      <w:pPr>
        <w:spacing w:line="480" w:lineRule="auto"/>
        <w:rPr>
          <w:rFonts w:ascii="Arial" w:hAnsi="Arial" w:cs="Arial"/>
          <w:sz w:val="18"/>
          <w:szCs w:val="18"/>
          <w:vertAlign w:val="superscript"/>
        </w:rPr>
      </w:pPr>
      <w:r>
        <w:rPr>
          <w:rFonts w:ascii="Arial" w:hAnsi="Arial" w:cs="Arial"/>
          <w:b/>
          <w:noProof/>
        </w:rPr>
        <w:pict>
          <v:line id="_x0000_s1214" style="position:absolute;z-index:251684352" from="0,14.45pt" to="180pt,14.45pt"/>
        </w:pict>
      </w:r>
    </w:p>
    <w:p w:rsidR="0096703D" w:rsidRDefault="00F25B9D" w:rsidP="00F25B9D">
      <w:pPr>
        <w:spacing w:line="480" w:lineRule="auto"/>
        <w:rPr>
          <w:rFonts w:ascii="Arial" w:hAnsi="Arial" w:cs="Arial"/>
          <w:b/>
        </w:rPr>
      </w:pPr>
      <w:r w:rsidRPr="003808C6">
        <w:rPr>
          <w:rFonts w:ascii="Arial" w:hAnsi="Arial" w:cs="Arial"/>
          <w:sz w:val="18"/>
          <w:szCs w:val="18"/>
          <w:vertAlign w:val="superscript"/>
        </w:rPr>
        <w:t>1</w:t>
      </w:r>
      <w:r w:rsidRPr="003808C6">
        <w:rPr>
          <w:rFonts w:ascii="Arial" w:hAnsi="Arial" w:cs="Arial"/>
          <w:sz w:val="18"/>
          <w:szCs w:val="18"/>
        </w:rPr>
        <w:t>Información de Investigaciones Económicas del Banco Central de Ecuador a abril</w:t>
      </w:r>
      <w:r>
        <w:rPr>
          <w:rFonts w:ascii="Arial" w:hAnsi="Arial" w:cs="Arial"/>
          <w:sz w:val="16"/>
          <w:szCs w:val="16"/>
        </w:rPr>
        <w:t xml:space="preserve"> 2004</w:t>
      </w:r>
      <w:r w:rsidRPr="00D20FF3">
        <w:t xml:space="preserve">                                 </w:t>
      </w:r>
    </w:p>
    <w:p w:rsidR="00D22992" w:rsidRDefault="00D22992" w:rsidP="009A0E86">
      <w:pPr>
        <w:spacing w:line="360" w:lineRule="auto"/>
        <w:jc w:val="center"/>
        <w:rPr>
          <w:rFonts w:ascii="Arial" w:hAnsi="Arial" w:cs="Arial"/>
          <w:b/>
        </w:rPr>
      </w:pPr>
    </w:p>
    <w:p w:rsidR="00F25B9D" w:rsidRDefault="00F25B9D" w:rsidP="009A0E86">
      <w:pPr>
        <w:spacing w:line="360" w:lineRule="auto"/>
        <w:jc w:val="center"/>
        <w:rPr>
          <w:rFonts w:ascii="Arial" w:hAnsi="Arial" w:cs="Arial"/>
          <w:b/>
        </w:rPr>
      </w:pPr>
    </w:p>
    <w:p w:rsidR="0096703D" w:rsidRDefault="0096703D" w:rsidP="009A0E86">
      <w:pPr>
        <w:spacing w:line="360" w:lineRule="auto"/>
        <w:jc w:val="center"/>
        <w:rPr>
          <w:rFonts w:ascii="Arial" w:hAnsi="Arial" w:cs="Arial"/>
          <w:b/>
        </w:rPr>
      </w:pPr>
      <w:r w:rsidRPr="006A30E2">
        <w:rPr>
          <w:rFonts w:ascii="Arial" w:hAnsi="Arial" w:cs="Arial"/>
          <w:b/>
        </w:rPr>
        <w:t>TABLA #</w:t>
      </w:r>
      <w:r>
        <w:rPr>
          <w:rFonts w:ascii="Arial" w:hAnsi="Arial" w:cs="Arial"/>
          <w:b/>
        </w:rPr>
        <w:t>2</w:t>
      </w:r>
      <w:r w:rsidR="00A3756E">
        <w:rPr>
          <w:rFonts w:ascii="Arial" w:hAnsi="Arial" w:cs="Arial"/>
          <w:b/>
        </w:rPr>
        <w:t>9</w:t>
      </w:r>
    </w:p>
    <w:p w:rsidR="009A0E86" w:rsidRPr="0096703D" w:rsidRDefault="009A0E86" w:rsidP="009A0E86">
      <w:pPr>
        <w:spacing w:line="360" w:lineRule="auto"/>
        <w:jc w:val="center"/>
        <w:rPr>
          <w:rFonts w:ascii="Arial" w:hAnsi="Arial" w:cs="Arial"/>
          <w:b/>
        </w:rPr>
      </w:pPr>
      <w:r>
        <w:rPr>
          <w:rFonts w:ascii="Arial" w:hAnsi="Arial" w:cs="Arial"/>
          <w:b/>
        </w:rPr>
        <w:t>Gastos Fijos de SOYLIGHT en el primer año</w:t>
      </w:r>
    </w:p>
    <w:p w:rsidR="003513B5" w:rsidRPr="000D61EA" w:rsidRDefault="00DD3D15" w:rsidP="00CA3E51">
      <w:pPr>
        <w:spacing w:line="480" w:lineRule="auto"/>
        <w:jc w:val="both"/>
        <w:rPr>
          <w:rFonts w:ascii="Arial" w:hAnsi="Arial" w:cs="Arial"/>
        </w:rPr>
      </w:pPr>
      <w:r>
        <w:rPr>
          <w:noProof/>
        </w:rPr>
        <w:drawing>
          <wp:inline distT="0" distB="0" distL="0" distR="0">
            <wp:extent cx="5257800" cy="5019675"/>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srcRect/>
                    <a:stretch>
                      <a:fillRect/>
                    </a:stretch>
                  </pic:blipFill>
                  <pic:spPr bwMode="auto">
                    <a:xfrm>
                      <a:off x="0" y="0"/>
                      <a:ext cx="5257800" cy="5019675"/>
                    </a:xfrm>
                    <a:prstGeom prst="rect">
                      <a:avLst/>
                    </a:prstGeom>
                    <a:noFill/>
                    <a:ln w="9525">
                      <a:noFill/>
                      <a:miter lim="800000"/>
                      <a:headEnd/>
                      <a:tailEnd/>
                    </a:ln>
                  </pic:spPr>
                </pic:pic>
              </a:graphicData>
            </a:graphic>
          </wp:inline>
        </w:drawing>
      </w:r>
    </w:p>
    <w:p w:rsidR="005D1DBD" w:rsidRPr="0052278D" w:rsidRDefault="005D1DBD" w:rsidP="005D1DBD">
      <w:pPr>
        <w:ind w:firstLine="708"/>
        <w:rPr>
          <w:rFonts w:ascii="Arial" w:hAnsi="Arial" w:cs="Arial"/>
          <w:b/>
          <w:sz w:val="18"/>
          <w:szCs w:val="18"/>
        </w:rPr>
      </w:pPr>
      <w:r w:rsidRPr="0052278D">
        <w:rPr>
          <w:rFonts w:ascii="Arial" w:hAnsi="Arial" w:cs="Arial"/>
          <w:b/>
          <w:sz w:val="18"/>
          <w:szCs w:val="18"/>
        </w:rPr>
        <w:t>Elaborado por: El autor</w:t>
      </w:r>
    </w:p>
    <w:p w:rsidR="001E2A63" w:rsidRDefault="001E2A63" w:rsidP="001E2A63">
      <w:pPr>
        <w:spacing w:line="480" w:lineRule="auto"/>
        <w:jc w:val="both"/>
        <w:rPr>
          <w:rFonts w:ascii="Arial" w:hAnsi="Arial" w:cs="Arial"/>
        </w:rPr>
      </w:pPr>
    </w:p>
    <w:p w:rsidR="00D22992" w:rsidRDefault="00D22992" w:rsidP="001E2A63">
      <w:pPr>
        <w:spacing w:line="480" w:lineRule="auto"/>
        <w:jc w:val="both"/>
        <w:rPr>
          <w:rFonts w:ascii="Arial" w:hAnsi="Arial" w:cs="Arial"/>
        </w:rPr>
      </w:pPr>
    </w:p>
    <w:p w:rsidR="00D22992" w:rsidRDefault="00D22992" w:rsidP="001E2A63">
      <w:pPr>
        <w:spacing w:line="480" w:lineRule="auto"/>
        <w:jc w:val="both"/>
        <w:rPr>
          <w:rFonts w:ascii="Arial" w:hAnsi="Arial" w:cs="Arial"/>
        </w:rPr>
      </w:pPr>
    </w:p>
    <w:p w:rsidR="00D22992" w:rsidRDefault="00D22992" w:rsidP="001E2A63">
      <w:pPr>
        <w:spacing w:line="480" w:lineRule="auto"/>
        <w:jc w:val="both"/>
        <w:rPr>
          <w:rFonts w:ascii="Arial" w:hAnsi="Arial" w:cs="Arial"/>
        </w:rPr>
      </w:pPr>
    </w:p>
    <w:p w:rsidR="008922EE" w:rsidRPr="00A3756E" w:rsidRDefault="008922EE" w:rsidP="001E2A63">
      <w:pPr>
        <w:spacing w:line="480" w:lineRule="auto"/>
        <w:jc w:val="both"/>
        <w:rPr>
          <w:rFonts w:ascii="Arial" w:hAnsi="Arial" w:cs="Arial"/>
          <w:b/>
          <w:i/>
        </w:rPr>
      </w:pPr>
      <w:r w:rsidRPr="00A3756E">
        <w:rPr>
          <w:rFonts w:ascii="Arial" w:hAnsi="Arial" w:cs="Arial"/>
          <w:b/>
          <w:i/>
        </w:rPr>
        <w:t>5.1.1.2. Gasto de promoción radial</w:t>
      </w:r>
    </w:p>
    <w:p w:rsidR="000F3DD1" w:rsidRDefault="001E2A63" w:rsidP="001E2A63">
      <w:pPr>
        <w:spacing w:line="480" w:lineRule="auto"/>
        <w:jc w:val="both"/>
        <w:rPr>
          <w:rFonts w:ascii="Arial" w:hAnsi="Arial" w:cs="Arial"/>
        </w:rPr>
      </w:pPr>
      <w:r>
        <w:rPr>
          <w:rFonts w:ascii="Arial" w:hAnsi="Arial" w:cs="Arial"/>
        </w:rPr>
        <w:t>La promoción radial dentro de la publicidad</w:t>
      </w:r>
      <w:r w:rsidR="00C62D02">
        <w:rPr>
          <w:rFonts w:ascii="Arial" w:hAnsi="Arial" w:cs="Arial"/>
        </w:rPr>
        <w:t xml:space="preserve"> y mercadeo</w:t>
      </w:r>
      <w:r>
        <w:rPr>
          <w:rFonts w:ascii="Arial" w:hAnsi="Arial" w:cs="Arial"/>
        </w:rPr>
        <w:t xml:space="preserve"> de SOYLIGHT </w:t>
      </w:r>
      <w:r w:rsidR="00C62D02">
        <w:rPr>
          <w:rFonts w:ascii="Arial" w:hAnsi="Arial" w:cs="Arial"/>
        </w:rPr>
        <w:t>de</w:t>
      </w:r>
      <w:r>
        <w:rPr>
          <w:rFonts w:ascii="Arial" w:hAnsi="Arial" w:cs="Arial"/>
        </w:rPr>
        <w:t xml:space="preserve"> los gastos fijos</w:t>
      </w:r>
      <w:r w:rsidR="009E03BA">
        <w:rPr>
          <w:rFonts w:ascii="Arial" w:hAnsi="Arial" w:cs="Arial"/>
        </w:rPr>
        <w:t xml:space="preserve"> del primer mes </w:t>
      </w:r>
      <w:r>
        <w:rPr>
          <w:rFonts w:ascii="Arial" w:hAnsi="Arial" w:cs="Arial"/>
        </w:rPr>
        <w:t>se encuentra detallada en la siguiente tabla con:</w:t>
      </w:r>
    </w:p>
    <w:p w:rsidR="009E03BA" w:rsidRDefault="009E03BA" w:rsidP="001E2A63">
      <w:pPr>
        <w:spacing w:line="480" w:lineRule="auto"/>
        <w:jc w:val="both"/>
        <w:rPr>
          <w:rFonts w:ascii="Arial" w:hAnsi="Arial" w:cs="Arial"/>
        </w:rPr>
      </w:pPr>
    </w:p>
    <w:p w:rsidR="008922EE" w:rsidRDefault="008922EE" w:rsidP="001E2A63">
      <w:pPr>
        <w:spacing w:line="480" w:lineRule="auto"/>
        <w:jc w:val="both"/>
        <w:rPr>
          <w:rFonts w:ascii="Arial" w:hAnsi="Arial" w:cs="Arial"/>
        </w:rPr>
      </w:pPr>
    </w:p>
    <w:p w:rsidR="008922EE" w:rsidRDefault="008922EE" w:rsidP="00B47C64">
      <w:pPr>
        <w:jc w:val="center"/>
        <w:rPr>
          <w:rFonts w:ascii="Arial" w:hAnsi="Arial" w:cs="Arial"/>
          <w:b/>
        </w:rPr>
      </w:pPr>
      <w:r w:rsidRPr="006A30E2">
        <w:rPr>
          <w:rFonts w:ascii="Arial" w:hAnsi="Arial" w:cs="Arial"/>
          <w:b/>
        </w:rPr>
        <w:t>TABLA #</w:t>
      </w:r>
      <w:r w:rsidR="003F0F44">
        <w:rPr>
          <w:rFonts w:ascii="Arial" w:hAnsi="Arial" w:cs="Arial"/>
          <w:b/>
        </w:rPr>
        <w:t>30</w:t>
      </w:r>
    </w:p>
    <w:p w:rsidR="00B47C64" w:rsidRDefault="00B47C64" w:rsidP="00B47C64">
      <w:pPr>
        <w:jc w:val="center"/>
        <w:rPr>
          <w:rFonts w:ascii="Arial" w:hAnsi="Arial" w:cs="Arial"/>
          <w:b/>
        </w:rPr>
      </w:pPr>
      <w:r w:rsidRPr="00B47C64">
        <w:rPr>
          <w:rFonts w:ascii="Arial" w:hAnsi="Arial" w:cs="Arial"/>
          <w:b/>
        </w:rPr>
        <w:t>Publicidad mensual de SOYLIGHT</w:t>
      </w:r>
    </w:p>
    <w:p w:rsidR="00B47C64" w:rsidRPr="00B47C64" w:rsidRDefault="00B47C64" w:rsidP="00B47C64">
      <w:pPr>
        <w:jc w:val="center"/>
        <w:rPr>
          <w:rFonts w:ascii="Arial" w:hAnsi="Arial" w:cs="Arial"/>
          <w:b/>
        </w:rPr>
      </w:pPr>
    </w:p>
    <w:p w:rsidR="001D2D06" w:rsidRDefault="00DD3D15" w:rsidP="000F3DD1">
      <w:pPr>
        <w:spacing w:line="480" w:lineRule="auto"/>
        <w:jc w:val="both"/>
        <w:rPr>
          <w:rFonts w:ascii="Arial" w:hAnsi="Arial" w:cs="Arial"/>
        </w:rPr>
      </w:pPr>
      <w:r>
        <w:rPr>
          <w:noProof/>
        </w:rPr>
        <w:drawing>
          <wp:inline distT="0" distB="0" distL="0" distR="0">
            <wp:extent cx="5248275" cy="952500"/>
            <wp:effectExtent l="1905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srcRect/>
                    <a:stretch>
                      <a:fillRect/>
                    </a:stretch>
                  </pic:blipFill>
                  <pic:spPr bwMode="auto">
                    <a:xfrm>
                      <a:off x="0" y="0"/>
                      <a:ext cx="5248275" cy="952500"/>
                    </a:xfrm>
                    <a:prstGeom prst="rect">
                      <a:avLst/>
                    </a:prstGeom>
                    <a:noFill/>
                    <a:ln w="9525">
                      <a:noFill/>
                      <a:miter lim="800000"/>
                      <a:headEnd/>
                      <a:tailEnd/>
                    </a:ln>
                  </pic:spPr>
                </pic:pic>
              </a:graphicData>
            </a:graphic>
          </wp:inline>
        </w:drawing>
      </w:r>
    </w:p>
    <w:p w:rsidR="005D1DBD" w:rsidRPr="0052278D" w:rsidRDefault="005D1DBD" w:rsidP="005D1DBD">
      <w:pPr>
        <w:ind w:firstLine="708"/>
        <w:rPr>
          <w:rFonts w:ascii="Arial" w:hAnsi="Arial" w:cs="Arial"/>
          <w:b/>
          <w:sz w:val="18"/>
          <w:szCs w:val="18"/>
        </w:rPr>
      </w:pPr>
      <w:r w:rsidRPr="0052278D">
        <w:rPr>
          <w:rFonts w:ascii="Arial" w:hAnsi="Arial" w:cs="Arial"/>
          <w:b/>
          <w:sz w:val="18"/>
          <w:szCs w:val="18"/>
        </w:rPr>
        <w:t>Elaborado por: El autor</w:t>
      </w:r>
    </w:p>
    <w:p w:rsidR="008922EE" w:rsidRDefault="008922EE" w:rsidP="000F3DD1">
      <w:pPr>
        <w:spacing w:line="480" w:lineRule="auto"/>
        <w:jc w:val="both"/>
        <w:rPr>
          <w:rFonts w:ascii="Arial" w:hAnsi="Arial" w:cs="Arial"/>
          <w:b/>
        </w:rPr>
      </w:pPr>
    </w:p>
    <w:p w:rsidR="005D1DBD" w:rsidRDefault="005D1DBD" w:rsidP="000F3DD1">
      <w:pPr>
        <w:spacing w:line="480" w:lineRule="auto"/>
        <w:jc w:val="both"/>
        <w:rPr>
          <w:rFonts w:ascii="Arial" w:hAnsi="Arial" w:cs="Arial"/>
          <w:b/>
        </w:rPr>
      </w:pPr>
    </w:p>
    <w:p w:rsidR="0077588A" w:rsidRDefault="0096703D" w:rsidP="000F3DD1">
      <w:pPr>
        <w:spacing w:line="480" w:lineRule="auto"/>
        <w:jc w:val="both"/>
        <w:rPr>
          <w:rFonts w:ascii="Arial" w:hAnsi="Arial" w:cs="Arial"/>
          <w:b/>
        </w:rPr>
      </w:pPr>
      <w:r>
        <w:rPr>
          <w:rFonts w:ascii="Arial" w:hAnsi="Arial" w:cs="Arial"/>
          <w:b/>
        </w:rPr>
        <w:t xml:space="preserve">5.1.2. </w:t>
      </w:r>
      <w:r w:rsidR="00F234A8" w:rsidRPr="00F234A8">
        <w:rPr>
          <w:rFonts w:ascii="Arial" w:hAnsi="Arial" w:cs="Arial"/>
          <w:b/>
        </w:rPr>
        <w:t>Depreciaciones y amortizaciones</w:t>
      </w:r>
    </w:p>
    <w:p w:rsidR="008922EE" w:rsidRPr="00F234A8" w:rsidRDefault="008922EE" w:rsidP="000F3DD1">
      <w:pPr>
        <w:spacing w:line="480" w:lineRule="auto"/>
        <w:jc w:val="both"/>
        <w:rPr>
          <w:rFonts w:ascii="Arial" w:hAnsi="Arial" w:cs="Arial"/>
          <w:b/>
        </w:rPr>
      </w:pPr>
    </w:p>
    <w:p w:rsidR="0077588A" w:rsidRPr="00A3756E" w:rsidRDefault="0096703D" w:rsidP="000F3DD1">
      <w:pPr>
        <w:spacing w:line="480" w:lineRule="auto"/>
        <w:jc w:val="both"/>
        <w:rPr>
          <w:rFonts w:ascii="Arial" w:hAnsi="Arial" w:cs="Arial"/>
          <w:b/>
          <w:i/>
        </w:rPr>
      </w:pPr>
      <w:r w:rsidRPr="00A3756E">
        <w:rPr>
          <w:rFonts w:ascii="Arial" w:hAnsi="Arial" w:cs="Arial"/>
          <w:b/>
          <w:i/>
        </w:rPr>
        <w:t xml:space="preserve">5.1.2.1. </w:t>
      </w:r>
      <w:r w:rsidR="00F234A8" w:rsidRPr="00A3756E">
        <w:rPr>
          <w:rFonts w:ascii="Arial" w:hAnsi="Arial" w:cs="Arial"/>
          <w:b/>
          <w:i/>
        </w:rPr>
        <w:t>Depreciaciones</w:t>
      </w:r>
    </w:p>
    <w:p w:rsidR="00F234A8" w:rsidRDefault="00F234A8" w:rsidP="000F3DD1">
      <w:pPr>
        <w:spacing w:line="480" w:lineRule="auto"/>
        <w:jc w:val="both"/>
        <w:rPr>
          <w:rFonts w:ascii="Arial" w:hAnsi="Arial" w:cs="Arial"/>
        </w:rPr>
      </w:pPr>
      <w:r>
        <w:rPr>
          <w:rFonts w:ascii="Arial" w:hAnsi="Arial" w:cs="Arial"/>
        </w:rPr>
        <w:t xml:space="preserve">Las depreciaciones en este proyecto se </w:t>
      </w:r>
      <w:r w:rsidR="004150B2">
        <w:rPr>
          <w:rFonts w:ascii="Arial" w:hAnsi="Arial" w:cs="Arial"/>
        </w:rPr>
        <w:t>desglosan por departamentos: Administración y Ventas. En una tabla posterior se detalla por destino</w:t>
      </w:r>
      <w:r w:rsidR="002612F5">
        <w:rPr>
          <w:rFonts w:ascii="Arial" w:hAnsi="Arial" w:cs="Arial"/>
        </w:rPr>
        <w:t xml:space="preserve"> o uso con su vida útil y valor.</w:t>
      </w:r>
    </w:p>
    <w:p w:rsidR="005D1DBD" w:rsidRDefault="005D1DBD" w:rsidP="000F3DD1">
      <w:pPr>
        <w:spacing w:line="480" w:lineRule="auto"/>
        <w:jc w:val="both"/>
        <w:rPr>
          <w:rFonts w:ascii="Arial" w:hAnsi="Arial" w:cs="Arial"/>
        </w:rPr>
      </w:pPr>
    </w:p>
    <w:p w:rsidR="000C5194" w:rsidRPr="00A3756E" w:rsidRDefault="0096703D" w:rsidP="00C8225F">
      <w:pPr>
        <w:spacing w:line="480" w:lineRule="auto"/>
        <w:ind w:firstLine="708"/>
        <w:rPr>
          <w:rFonts w:ascii="Arial" w:hAnsi="Arial" w:cs="Arial"/>
          <w:b/>
          <w:i/>
          <w:u w:val="single"/>
        </w:rPr>
      </w:pPr>
      <w:r w:rsidRPr="00A3756E">
        <w:rPr>
          <w:rFonts w:ascii="Arial" w:hAnsi="Arial" w:cs="Arial"/>
          <w:b/>
          <w:i/>
          <w:u w:val="single"/>
        </w:rPr>
        <w:t xml:space="preserve">5.1.2.1.1. </w:t>
      </w:r>
      <w:r w:rsidR="00B12796" w:rsidRPr="00A3756E">
        <w:rPr>
          <w:rFonts w:ascii="Arial" w:hAnsi="Arial" w:cs="Arial"/>
          <w:b/>
          <w:i/>
          <w:u w:val="single"/>
        </w:rPr>
        <w:t xml:space="preserve">Equipos de </w:t>
      </w:r>
      <w:r w:rsidR="000C5194" w:rsidRPr="00A3756E">
        <w:rPr>
          <w:rFonts w:ascii="Arial" w:hAnsi="Arial" w:cs="Arial"/>
          <w:b/>
          <w:i/>
          <w:u w:val="single"/>
        </w:rPr>
        <w:t>Administración</w:t>
      </w:r>
    </w:p>
    <w:p w:rsidR="00F234A8" w:rsidRDefault="00F234A8" w:rsidP="000F3DD1">
      <w:pPr>
        <w:spacing w:line="480" w:lineRule="auto"/>
        <w:jc w:val="both"/>
        <w:rPr>
          <w:rFonts w:ascii="Arial" w:hAnsi="Arial" w:cs="Arial"/>
        </w:rPr>
      </w:pPr>
      <w:r>
        <w:rPr>
          <w:rFonts w:ascii="Arial" w:hAnsi="Arial" w:cs="Arial"/>
        </w:rPr>
        <w:t>Los valores de los equipos de administración en el  primer año se encuentran detallados en la siguiente tabla:</w:t>
      </w:r>
    </w:p>
    <w:p w:rsidR="005D1DBD" w:rsidRDefault="005D1DBD" w:rsidP="00C52F2B">
      <w:pPr>
        <w:jc w:val="center"/>
        <w:rPr>
          <w:rFonts w:ascii="Arial" w:hAnsi="Arial" w:cs="Arial"/>
          <w:b/>
        </w:rPr>
      </w:pPr>
    </w:p>
    <w:p w:rsidR="005D1DBD" w:rsidRDefault="005D1DBD" w:rsidP="00C52F2B">
      <w:pPr>
        <w:jc w:val="center"/>
        <w:rPr>
          <w:rFonts w:ascii="Arial" w:hAnsi="Arial" w:cs="Arial"/>
          <w:b/>
        </w:rPr>
      </w:pPr>
    </w:p>
    <w:p w:rsidR="005D1DBD" w:rsidRDefault="005D1DBD" w:rsidP="00C52F2B">
      <w:pPr>
        <w:jc w:val="center"/>
        <w:rPr>
          <w:rFonts w:ascii="Arial" w:hAnsi="Arial" w:cs="Arial"/>
          <w:b/>
        </w:rPr>
      </w:pPr>
    </w:p>
    <w:p w:rsidR="008922EE" w:rsidRDefault="008922EE" w:rsidP="00C52F2B">
      <w:pPr>
        <w:jc w:val="center"/>
        <w:rPr>
          <w:rFonts w:ascii="Arial" w:hAnsi="Arial" w:cs="Arial"/>
          <w:b/>
        </w:rPr>
      </w:pPr>
      <w:r w:rsidRPr="006A30E2">
        <w:rPr>
          <w:rFonts w:ascii="Arial" w:hAnsi="Arial" w:cs="Arial"/>
          <w:b/>
        </w:rPr>
        <w:t>TABLA #</w:t>
      </w:r>
      <w:r>
        <w:rPr>
          <w:rFonts w:ascii="Arial" w:hAnsi="Arial" w:cs="Arial"/>
          <w:b/>
        </w:rPr>
        <w:t>3</w:t>
      </w:r>
      <w:r w:rsidR="003F0F44">
        <w:rPr>
          <w:rFonts w:ascii="Arial" w:hAnsi="Arial" w:cs="Arial"/>
          <w:b/>
        </w:rPr>
        <w:t>1</w:t>
      </w:r>
    </w:p>
    <w:p w:rsidR="00C52F2B" w:rsidRDefault="00C52F2B" w:rsidP="00C52F2B">
      <w:pPr>
        <w:jc w:val="center"/>
        <w:rPr>
          <w:rFonts w:ascii="Arial" w:hAnsi="Arial" w:cs="Arial"/>
          <w:b/>
        </w:rPr>
      </w:pPr>
      <w:r>
        <w:rPr>
          <w:rFonts w:ascii="Arial" w:hAnsi="Arial" w:cs="Arial"/>
          <w:b/>
        </w:rPr>
        <w:t>Gastos de Depreciación de Administración para el primer año</w:t>
      </w:r>
    </w:p>
    <w:p w:rsidR="00C52F2B" w:rsidRPr="008922EE" w:rsidRDefault="00C52F2B" w:rsidP="00C52F2B">
      <w:pPr>
        <w:jc w:val="center"/>
        <w:rPr>
          <w:rFonts w:ascii="Arial" w:hAnsi="Arial" w:cs="Arial"/>
          <w:b/>
        </w:rPr>
      </w:pPr>
    </w:p>
    <w:p w:rsidR="00F234A8" w:rsidRPr="002B2CDE" w:rsidRDefault="00DD3D15" w:rsidP="00C52F2B">
      <w:pPr>
        <w:jc w:val="both"/>
        <w:rPr>
          <w:rFonts w:ascii="Arial" w:hAnsi="Arial" w:cs="Arial"/>
        </w:rPr>
      </w:pPr>
      <w:r>
        <w:rPr>
          <w:noProof/>
        </w:rPr>
        <w:drawing>
          <wp:inline distT="0" distB="0" distL="0" distR="0">
            <wp:extent cx="5257800" cy="2057400"/>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srcRect/>
                    <a:stretch>
                      <a:fillRect/>
                    </a:stretch>
                  </pic:blipFill>
                  <pic:spPr bwMode="auto">
                    <a:xfrm>
                      <a:off x="0" y="0"/>
                      <a:ext cx="5257800" cy="2057400"/>
                    </a:xfrm>
                    <a:prstGeom prst="rect">
                      <a:avLst/>
                    </a:prstGeom>
                    <a:noFill/>
                    <a:ln w="9525">
                      <a:noFill/>
                      <a:miter lim="800000"/>
                      <a:headEnd/>
                      <a:tailEnd/>
                    </a:ln>
                  </pic:spPr>
                </pic:pic>
              </a:graphicData>
            </a:graphic>
          </wp:inline>
        </w:drawing>
      </w:r>
    </w:p>
    <w:p w:rsidR="005D1DBD" w:rsidRDefault="005D1DBD" w:rsidP="005D1DBD">
      <w:pPr>
        <w:rPr>
          <w:rFonts w:ascii="Arial" w:hAnsi="Arial" w:cs="Arial"/>
          <w:b/>
          <w:sz w:val="18"/>
          <w:szCs w:val="18"/>
        </w:rPr>
      </w:pPr>
    </w:p>
    <w:p w:rsidR="005D1DBD" w:rsidRPr="0052278D" w:rsidRDefault="005D1DBD" w:rsidP="005D1DBD">
      <w:pPr>
        <w:rPr>
          <w:rFonts w:ascii="Arial" w:hAnsi="Arial" w:cs="Arial"/>
          <w:b/>
          <w:sz w:val="18"/>
          <w:szCs w:val="18"/>
        </w:rPr>
      </w:pPr>
      <w:r w:rsidRPr="0052278D">
        <w:rPr>
          <w:rFonts w:ascii="Arial" w:hAnsi="Arial" w:cs="Arial"/>
          <w:b/>
          <w:sz w:val="18"/>
          <w:szCs w:val="18"/>
        </w:rPr>
        <w:t>Elaborado por: El autor</w:t>
      </w:r>
    </w:p>
    <w:p w:rsidR="005D1DBD" w:rsidRDefault="005D1DBD" w:rsidP="000F3DD1">
      <w:pPr>
        <w:spacing w:line="480" w:lineRule="auto"/>
        <w:jc w:val="both"/>
        <w:rPr>
          <w:rFonts w:ascii="Arial" w:hAnsi="Arial" w:cs="Arial"/>
        </w:rPr>
      </w:pPr>
    </w:p>
    <w:p w:rsidR="000C5194" w:rsidRDefault="000C5194" w:rsidP="000F3DD1">
      <w:pPr>
        <w:spacing w:line="480" w:lineRule="auto"/>
        <w:jc w:val="both"/>
        <w:rPr>
          <w:rFonts w:ascii="Arial" w:hAnsi="Arial" w:cs="Arial"/>
        </w:rPr>
      </w:pPr>
      <w:r>
        <w:rPr>
          <w:rFonts w:ascii="Arial" w:hAnsi="Arial" w:cs="Arial"/>
        </w:rPr>
        <w:t>Los valores de las depreciaciones de Administración en el resto de los años del proyecto se encuentran detallados en el anexo E.</w:t>
      </w:r>
    </w:p>
    <w:p w:rsidR="000C5194" w:rsidRDefault="000C5194" w:rsidP="000F3DD1">
      <w:pPr>
        <w:spacing w:line="480" w:lineRule="auto"/>
        <w:jc w:val="both"/>
        <w:rPr>
          <w:rFonts w:ascii="Arial" w:hAnsi="Arial" w:cs="Arial"/>
        </w:rPr>
      </w:pPr>
    </w:p>
    <w:p w:rsidR="000C5194" w:rsidRPr="00A3756E" w:rsidRDefault="0096703D" w:rsidP="00C8225F">
      <w:pPr>
        <w:spacing w:line="480" w:lineRule="auto"/>
        <w:ind w:firstLine="708"/>
        <w:jc w:val="both"/>
        <w:rPr>
          <w:rFonts w:ascii="Arial" w:hAnsi="Arial" w:cs="Arial"/>
          <w:b/>
          <w:i/>
          <w:u w:val="single"/>
        </w:rPr>
      </w:pPr>
      <w:r w:rsidRPr="00A3756E">
        <w:rPr>
          <w:rFonts w:ascii="Arial" w:hAnsi="Arial" w:cs="Arial"/>
          <w:b/>
          <w:i/>
          <w:u w:val="single"/>
        </w:rPr>
        <w:t xml:space="preserve">5.1.2.1.2. </w:t>
      </w:r>
      <w:r w:rsidR="00B12796" w:rsidRPr="00A3756E">
        <w:rPr>
          <w:rFonts w:ascii="Arial" w:hAnsi="Arial" w:cs="Arial"/>
          <w:b/>
          <w:i/>
          <w:u w:val="single"/>
        </w:rPr>
        <w:t xml:space="preserve">Equipos de </w:t>
      </w:r>
      <w:r w:rsidR="000C5194" w:rsidRPr="00A3756E">
        <w:rPr>
          <w:rFonts w:ascii="Arial" w:hAnsi="Arial" w:cs="Arial"/>
          <w:b/>
          <w:i/>
          <w:u w:val="single"/>
        </w:rPr>
        <w:t>Ventas</w:t>
      </w:r>
    </w:p>
    <w:p w:rsidR="00B12796" w:rsidRDefault="000C5194" w:rsidP="000F3DD1">
      <w:pPr>
        <w:spacing w:line="480" w:lineRule="auto"/>
        <w:jc w:val="both"/>
        <w:rPr>
          <w:rFonts w:ascii="Arial" w:hAnsi="Arial" w:cs="Arial"/>
        </w:rPr>
      </w:pPr>
      <w:r>
        <w:rPr>
          <w:rFonts w:ascii="Arial" w:hAnsi="Arial" w:cs="Arial"/>
        </w:rPr>
        <w:t>Los valores de los equipos y vehículos de Ventas</w:t>
      </w:r>
      <w:r w:rsidR="00E659B3">
        <w:rPr>
          <w:rFonts w:ascii="Arial" w:hAnsi="Arial" w:cs="Arial"/>
        </w:rPr>
        <w:t xml:space="preserve"> </w:t>
      </w:r>
      <w:r>
        <w:rPr>
          <w:rFonts w:ascii="Arial" w:hAnsi="Arial" w:cs="Arial"/>
        </w:rPr>
        <w:t>en el  primer año se encuentran detallados en la siguiente tabla:</w:t>
      </w:r>
    </w:p>
    <w:p w:rsidR="008922EE" w:rsidRDefault="008922EE" w:rsidP="00C52F2B">
      <w:pPr>
        <w:spacing w:line="360" w:lineRule="auto"/>
        <w:jc w:val="center"/>
        <w:rPr>
          <w:rFonts w:ascii="Arial" w:hAnsi="Arial" w:cs="Arial"/>
          <w:b/>
        </w:rPr>
      </w:pPr>
      <w:r w:rsidRPr="006A30E2">
        <w:rPr>
          <w:rFonts w:ascii="Arial" w:hAnsi="Arial" w:cs="Arial"/>
          <w:b/>
        </w:rPr>
        <w:t>TABLA #</w:t>
      </w:r>
      <w:r>
        <w:rPr>
          <w:rFonts w:ascii="Arial" w:hAnsi="Arial" w:cs="Arial"/>
          <w:b/>
        </w:rPr>
        <w:t>3</w:t>
      </w:r>
      <w:r w:rsidR="003F0F44">
        <w:rPr>
          <w:rFonts w:ascii="Arial" w:hAnsi="Arial" w:cs="Arial"/>
          <w:b/>
        </w:rPr>
        <w:t>2</w:t>
      </w:r>
    </w:p>
    <w:p w:rsidR="00C52F2B" w:rsidRPr="008922EE" w:rsidRDefault="00C52F2B" w:rsidP="00C52F2B">
      <w:pPr>
        <w:spacing w:line="360" w:lineRule="auto"/>
        <w:jc w:val="center"/>
        <w:rPr>
          <w:rFonts w:ascii="Arial" w:hAnsi="Arial" w:cs="Arial"/>
          <w:b/>
        </w:rPr>
      </w:pPr>
      <w:r>
        <w:rPr>
          <w:rFonts w:ascii="Arial" w:hAnsi="Arial" w:cs="Arial"/>
          <w:b/>
        </w:rPr>
        <w:t>Gastos de Depreciación de Ventas para el primer año</w:t>
      </w:r>
    </w:p>
    <w:p w:rsidR="000C5194" w:rsidRDefault="00DD3D15" w:rsidP="000F3DD1">
      <w:pPr>
        <w:spacing w:line="480" w:lineRule="auto"/>
        <w:jc w:val="both"/>
      </w:pPr>
      <w:r>
        <w:rPr>
          <w:noProof/>
        </w:rPr>
        <w:drawing>
          <wp:inline distT="0" distB="0" distL="0" distR="0">
            <wp:extent cx="5257800" cy="1133475"/>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srcRect/>
                    <a:stretch>
                      <a:fillRect/>
                    </a:stretch>
                  </pic:blipFill>
                  <pic:spPr bwMode="auto">
                    <a:xfrm>
                      <a:off x="0" y="0"/>
                      <a:ext cx="5257800" cy="1133475"/>
                    </a:xfrm>
                    <a:prstGeom prst="rect">
                      <a:avLst/>
                    </a:prstGeom>
                    <a:noFill/>
                    <a:ln w="9525">
                      <a:noFill/>
                      <a:miter lim="800000"/>
                      <a:headEnd/>
                      <a:tailEnd/>
                    </a:ln>
                  </pic:spPr>
                </pic:pic>
              </a:graphicData>
            </a:graphic>
          </wp:inline>
        </w:drawing>
      </w:r>
    </w:p>
    <w:p w:rsidR="005D1DBD" w:rsidRPr="0052278D" w:rsidRDefault="005D1DBD" w:rsidP="005D1DBD">
      <w:pPr>
        <w:rPr>
          <w:rFonts w:ascii="Arial" w:hAnsi="Arial" w:cs="Arial"/>
          <w:b/>
          <w:sz w:val="18"/>
          <w:szCs w:val="18"/>
        </w:rPr>
      </w:pPr>
      <w:r w:rsidRPr="0052278D">
        <w:rPr>
          <w:rFonts w:ascii="Arial" w:hAnsi="Arial" w:cs="Arial"/>
          <w:b/>
          <w:sz w:val="18"/>
          <w:szCs w:val="18"/>
        </w:rPr>
        <w:t>Elaborado por: El autor</w:t>
      </w:r>
    </w:p>
    <w:p w:rsidR="000C5194" w:rsidRDefault="000C5194" w:rsidP="000C5194">
      <w:pPr>
        <w:spacing w:line="480" w:lineRule="auto"/>
        <w:jc w:val="both"/>
        <w:rPr>
          <w:rFonts w:ascii="Arial" w:hAnsi="Arial" w:cs="Arial"/>
        </w:rPr>
      </w:pPr>
      <w:r>
        <w:rPr>
          <w:rFonts w:ascii="Arial" w:hAnsi="Arial" w:cs="Arial"/>
        </w:rPr>
        <w:t>Los valores de las depreciaciones de Ventas en el resto de los años del proyecto se encuentran detallados en el anexo F.</w:t>
      </w:r>
    </w:p>
    <w:p w:rsidR="00A9277B" w:rsidRDefault="00A9277B" w:rsidP="000C5194">
      <w:pPr>
        <w:spacing w:line="480" w:lineRule="auto"/>
        <w:jc w:val="both"/>
        <w:rPr>
          <w:rFonts w:ascii="Arial" w:hAnsi="Arial" w:cs="Arial"/>
        </w:rPr>
      </w:pPr>
    </w:p>
    <w:p w:rsidR="00B12796" w:rsidRPr="005D1DBD" w:rsidRDefault="00A9277B" w:rsidP="005D1DBD">
      <w:pPr>
        <w:spacing w:line="480" w:lineRule="auto"/>
        <w:jc w:val="both"/>
        <w:rPr>
          <w:rFonts w:ascii="Arial" w:hAnsi="Arial" w:cs="Arial"/>
        </w:rPr>
      </w:pPr>
      <w:r>
        <w:rPr>
          <w:rFonts w:ascii="Arial" w:hAnsi="Arial" w:cs="Arial"/>
        </w:rPr>
        <w:t>La siguiente tabla resume las depreciaciones</w:t>
      </w:r>
      <w:r w:rsidR="004150B2">
        <w:rPr>
          <w:rFonts w:ascii="Arial" w:hAnsi="Arial" w:cs="Arial"/>
        </w:rPr>
        <w:t xml:space="preserve"> según el uso</w:t>
      </w:r>
      <w:r>
        <w:rPr>
          <w:rFonts w:ascii="Arial" w:hAnsi="Arial" w:cs="Arial"/>
        </w:rPr>
        <w:t xml:space="preserve"> </w:t>
      </w:r>
      <w:r w:rsidR="002612F5">
        <w:rPr>
          <w:rFonts w:ascii="Arial" w:hAnsi="Arial" w:cs="Arial"/>
        </w:rPr>
        <w:t xml:space="preserve">o destino </w:t>
      </w:r>
      <w:r>
        <w:rPr>
          <w:rFonts w:ascii="Arial" w:hAnsi="Arial" w:cs="Arial"/>
        </w:rPr>
        <w:t>de los activos de SOYLIGHT para los diez años del proyecto</w:t>
      </w:r>
      <w:r w:rsidR="004150B2">
        <w:rPr>
          <w:rFonts w:ascii="Arial" w:hAnsi="Arial" w:cs="Arial"/>
        </w:rPr>
        <w:t xml:space="preserve"> con las depreciaciones acumuladas</w:t>
      </w:r>
      <w:r w:rsidR="002612F5">
        <w:rPr>
          <w:rFonts w:ascii="Arial" w:hAnsi="Arial" w:cs="Arial"/>
        </w:rPr>
        <w:t xml:space="preserve"> en cada año.</w:t>
      </w:r>
    </w:p>
    <w:p w:rsidR="00B12796" w:rsidRDefault="00B12796" w:rsidP="008922EE">
      <w:pPr>
        <w:jc w:val="center"/>
        <w:rPr>
          <w:rFonts w:ascii="Arial" w:hAnsi="Arial" w:cs="Arial"/>
          <w:b/>
        </w:rPr>
      </w:pPr>
    </w:p>
    <w:p w:rsidR="008922EE" w:rsidRDefault="008922EE" w:rsidP="008922EE">
      <w:pPr>
        <w:jc w:val="center"/>
        <w:rPr>
          <w:rFonts w:ascii="Arial" w:hAnsi="Arial" w:cs="Arial"/>
          <w:b/>
        </w:rPr>
      </w:pPr>
      <w:r w:rsidRPr="006A30E2">
        <w:rPr>
          <w:rFonts w:ascii="Arial" w:hAnsi="Arial" w:cs="Arial"/>
          <w:b/>
        </w:rPr>
        <w:t>TABLA #</w:t>
      </w:r>
      <w:r>
        <w:rPr>
          <w:rFonts w:ascii="Arial" w:hAnsi="Arial" w:cs="Arial"/>
          <w:b/>
        </w:rPr>
        <w:t>3</w:t>
      </w:r>
      <w:r w:rsidR="003F0F44">
        <w:rPr>
          <w:rFonts w:ascii="Arial" w:hAnsi="Arial" w:cs="Arial"/>
          <w:b/>
        </w:rPr>
        <w:t>3</w:t>
      </w:r>
    </w:p>
    <w:p w:rsidR="002612F5" w:rsidRDefault="002612F5" w:rsidP="008922EE">
      <w:pPr>
        <w:jc w:val="center"/>
        <w:rPr>
          <w:rFonts w:ascii="Arial" w:hAnsi="Arial" w:cs="Arial"/>
          <w:b/>
        </w:rPr>
      </w:pPr>
      <w:r w:rsidRPr="002612F5">
        <w:rPr>
          <w:rFonts w:ascii="Arial" w:hAnsi="Arial" w:cs="Arial"/>
          <w:b/>
        </w:rPr>
        <w:t>Depreciaciones</w:t>
      </w:r>
    </w:p>
    <w:p w:rsidR="00B47C64" w:rsidRPr="002612F5" w:rsidRDefault="00B47C64" w:rsidP="008922EE">
      <w:pPr>
        <w:jc w:val="center"/>
        <w:rPr>
          <w:rFonts w:ascii="Arial" w:hAnsi="Arial" w:cs="Arial"/>
          <w:b/>
        </w:rPr>
      </w:pPr>
    </w:p>
    <w:p w:rsidR="00A9277B" w:rsidRPr="002612F5" w:rsidRDefault="00DD3D15" w:rsidP="000C5194">
      <w:pPr>
        <w:spacing w:line="480" w:lineRule="auto"/>
        <w:jc w:val="both"/>
        <w:rPr>
          <w:rFonts w:ascii="Arial" w:hAnsi="Arial" w:cs="Arial"/>
        </w:rPr>
      </w:pPr>
      <w:r>
        <w:rPr>
          <w:noProof/>
        </w:rPr>
        <w:drawing>
          <wp:inline distT="0" distB="0" distL="0" distR="0">
            <wp:extent cx="5248275" cy="3200400"/>
            <wp:effectExtent l="1905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srcRect/>
                    <a:stretch>
                      <a:fillRect/>
                    </a:stretch>
                  </pic:blipFill>
                  <pic:spPr bwMode="auto">
                    <a:xfrm>
                      <a:off x="0" y="0"/>
                      <a:ext cx="5248275" cy="3200400"/>
                    </a:xfrm>
                    <a:prstGeom prst="rect">
                      <a:avLst/>
                    </a:prstGeom>
                    <a:noFill/>
                    <a:ln w="9525">
                      <a:noFill/>
                      <a:miter lim="800000"/>
                      <a:headEnd/>
                      <a:tailEnd/>
                    </a:ln>
                  </pic:spPr>
                </pic:pic>
              </a:graphicData>
            </a:graphic>
          </wp:inline>
        </w:drawing>
      </w:r>
    </w:p>
    <w:p w:rsidR="005D1DBD" w:rsidRPr="0052278D" w:rsidRDefault="005D1DBD" w:rsidP="005D1DBD">
      <w:pPr>
        <w:rPr>
          <w:rFonts w:ascii="Arial" w:hAnsi="Arial" w:cs="Arial"/>
          <w:b/>
          <w:sz w:val="18"/>
          <w:szCs w:val="18"/>
        </w:rPr>
      </w:pPr>
      <w:r w:rsidRPr="0052278D">
        <w:rPr>
          <w:rFonts w:ascii="Arial" w:hAnsi="Arial" w:cs="Arial"/>
          <w:b/>
          <w:sz w:val="18"/>
          <w:szCs w:val="18"/>
        </w:rPr>
        <w:t>Elaborado por: El autor</w:t>
      </w:r>
    </w:p>
    <w:p w:rsidR="000C5194" w:rsidRDefault="000C5194" w:rsidP="000F3DD1">
      <w:pPr>
        <w:spacing w:line="480" w:lineRule="auto"/>
        <w:jc w:val="both"/>
        <w:rPr>
          <w:rFonts w:ascii="Arial" w:hAnsi="Arial" w:cs="Arial"/>
        </w:rPr>
      </w:pPr>
    </w:p>
    <w:p w:rsidR="002612F5" w:rsidRDefault="002612F5" w:rsidP="000F3DD1">
      <w:pPr>
        <w:spacing w:line="480" w:lineRule="auto"/>
        <w:jc w:val="both"/>
        <w:rPr>
          <w:rFonts w:ascii="Arial" w:hAnsi="Arial" w:cs="Arial"/>
        </w:rPr>
      </w:pPr>
    </w:p>
    <w:p w:rsidR="005D1DBD" w:rsidRDefault="005D1DBD" w:rsidP="000F3DD1">
      <w:pPr>
        <w:spacing w:line="480" w:lineRule="auto"/>
        <w:jc w:val="both"/>
        <w:rPr>
          <w:rFonts w:ascii="Arial" w:hAnsi="Arial" w:cs="Arial"/>
        </w:rPr>
      </w:pPr>
    </w:p>
    <w:p w:rsidR="005D1DBD" w:rsidRPr="000C5194" w:rsidRDefault="005D1DBD" w:rsidP="000F3DD1">
      <w:pPr>
        <w:spacing w:line="480" w:lineRule="auto"/>
        <w:jc w:val="both"/>
        <w:rPr>
          <w:rFonts w:ascii="Arial" w:hAnsi="Arial" w:cs="Arial"/>
        </w:rPr>
      </w:pPr>
    </w:p>
    <w:p w:rsidR="0077588A" w:rsidRPr="003F0F44" w:rsidRDefault="008922EE" w:rsidP="000F3DD1">
      <w:pPr>
        <w:spacing w:line="480" w:lineRule="auto"/>
        <w:jc w:val="both"/>
        <w:rPr>
          <w:rFonts w:ascii="Arial" w:hAnsi="Arial" w:cs="Arial"/>
          <w:b/>
          <w:i/>
        </w:rPr>
      </w:pPr>
      <w:r w:rsidRPr="003F0F44">
        <w:rPr>
          <w:rFonts w:ascii="Arial" w:hAnsi="Arial" w:cs="Arial"/>
          <w:b/>
          <w:i/>
        </w:rPr>
        <w:t xml:space="preserve">5.1.2.2. </w:t>
      </w:r>
      <w:r w:rsidR="009E03BA" w:rsidRPr="003F0F44">
        <w:rPr>
          <w:rFonts w:ascii="Arial" w:hAnsi="Arial" w:cs="Arial"/>
          <w:b/>
          <w:i/>
        </w:rPr>
        <w:t>Amortizaciones</w:t>
      </w:r>
    </w:p>
    <w:p w:rsidR="008922EE" w:rsidRDefault="00A5718B" w:rsidP="000F3DD1">
      <w:pPr>
        <w:spacing w:line="480" w:lineRule="auto"/>
        <w:jc w:val="both"/>
        <w:rPr>
          <w:rFonts w:ascii="Arial" w:hAnsi="Arial" w:cs="Arial"/>
        </w:rPr>
      </w:pPr>
      <w:r>
        <w:rPr>
          <w:rFonts w:ascii="Arial" w:hAnsi="Arial" w:cs="Arial"/>
        </w:rPr>
        <w:t>Los valores que se amortizan son los activos diferidos de la inversión total del proyecto en la cual, incluyen los gastos de permisos de funcionamiento y constitución, los gastos puesta en marcha y los gastos pre-operacionales  Estos valores son expuestos en la siguiente tabla:</w:t>
      </w:r>
    </w:p>
    <w:p w:rsidR="005D1DBD" w:rsidRDefault="005D1DBD" w:rsidP="00B47C64">
      <w:pPr>
        <w:jc w:val="center"/>
        <w:rPr>
          <w:rFonts w:ascii="Arial" w:hAnsi="Arial" w:cs="Arial"/>
          <w:b/>
        </w:rPr>
      </w:pPr>
    </w:p>
    <w:p w:rsidR="005D1DBD" w:rsidRDefault="005D1DBD" w:rsidP="00B47C64">
      <w:pPr>
        <w:jc w:val="center"/>
        <w:rPr>
          <w:rFonts w:ascii="Arial" w:hAnsi="Arial" w:cs="Arial"/>
          <w:b/>
        </w:rPr>
      </w:pPr>
    </w:p>
    <w:p w:rsidR="005D1DBD" w:rsidRDefault="005D1DBD" w:rsidP="00B47C64">
      <w:pPr>
        <w:jc w:val="center"/>
        <w:rPr>
          <w:rFonts w:ascii="Arial" w:hAnsi="Arial" w:cs="Arial"/>
          <w:b/>
        </w:rPr>
      </w:pPr>
    </w:p>
    <w:p w:rsidR="002B2CDE" w:rsidRPr="00B47C64" w:rsidRDefault="008922EE" w:rsidP="00B47C64">
      <w:pPr>
        <w:jc w:val="center"/>
        <w:rPr>
          <w:rFonts w:ascii="Arial" w:hAnsi="Arial" w:cs="Arial"/>
          <w:b/>
        </w:rPr>
      </w:pPr>
      <w:r w:rsidRPr="00B47C64">
        <w:rPr>
          <w:rFonts w:ascii="Arial" w:hAnsi="Arial" w:cs="Arial"/>
          <w:b/>
        </w:rPr>
        <w:t>TABLA #3</w:t>
      </w:r>
      <w:r w:rsidR="003F0F44" w:rsidRPr="00B47C64">
        <w:rPr>
          <w:rFonts w:ascii="Arial" w:hAnsi="Arial" w:cs="Arial"/>
          <w:b/>
        </w:rPr>
        <w:t>4</w:t>
      </w:r>
    </w:p>
    <w:p w:rsidR="00B47C64" w:rsidRDefault="00B47C64" w:rsidP="00B47C64">
      <w:pPr>
        <w:jc w:val="center"/>
        <w:rPr>
          <w:rFonts w:ascii="Arial" w:hAnsi="Arial" w:cs="Arial"/>
          <w:b/>
        </w:rPr>
      </w:pPr>
      <w:r w:rsidRPr="00B47C64">
        <w:rPr>
          <w:rFonts w:ascii="Arial" w:hAnsi="Arial" w:cs="Arial"/>
          <w:b/>
        </w:rPr>
        <w:t xml:space="preserve">Amortizaciones de Inversión </w:t>
      </w:r>
      <w:r>
        <w:rPr>
          <w:rFonts w:ascii="Arial" w:hAnsi="Arial" w:cs="Arial"/>
          <w:b/>
        </w:rPr>
        <w:t>Diferida</w:t>
      </w:r>
    </w:p>
    <w:p w:rsidR="00B47C64" w:rsidRPr="00B47C64" w:rsidRDefault="00B47C64" w:rsidP="00B47C64">
      <w:pPr>
        <w:jc w:val="center"/>
        <w:rPr>
          <w:rFonts w:ascii="Arial" w:hAnsi="Arial" w:cs="Arial"/>
          <w:b/>
        </w:rPr>
      </w:pPr>
    </w:p>
    <w:p w:rsidR="00A5718B" w:rsidRPr="002B2CDE" w:rsidRDefault="00DD3D15" w:rsidP="000F3DD1">
      <w:pPr>
        <w:spacing w:line="480" w:lineRule="auto"/>
        <w:jc w:val="both"/>
        <w:rPr>
          <w:rFonts w:ascii="Arial" w:hAnsi="Arial" w:cs="Arial"/>
        </w:rPr>
      </w:pPr>
      <w:r>
        <w:rPr>
          <w:noProof/>
        </w:rPr>
        <w:drawing>
          <wp:inline distT="0" distB="0" distL="0" distR="0">
            <wp:extent cx="5248275" cy="1657350"/>
            <wp:effectExtent l="1905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srcRect/>
                    <a:stretch>
                      <a:fillRect/>
                    </a:stretch>
                  </pic:blipFill>
                  <pic:spPr bwMode="auto">
                    <a:xfrm>
                      <a:off x="0" y="0"/>
                      <a:ext cx="5248275" cy="1657350"/>
                    </a:xfrm>
                    <a:prstGeom prst="rect">
                      <a:avLst/>
                    </a:prstGeom>
                    <a:noFill/>
                    <a:ln w="9525">
                      <a:noFill/>
                      <a:miter lim="800000"/>
                      <a:headEnd/>
                      <a:tailEnd/>
                    </a:ln>
                  </pic:spPr>
                </pic:pic>
              </a:graphicData>
            </a:graphic>
          </wp:inline>
        </w:drawing>
      </w:r>
    </w:p>
    <w:p w:rsidR="005D1DBD" w:rsidRPr="0052278D" w:rsidRDefault="005D1DBD" w:rsidP="005D1DBD">
      <w:pPr>
        <w:rPr>
          <w:rFonts w:ascii="Arial" w:hAnsi="Arial" w:cs="Arial"/>
          <w:b/>
          <w:sz w:val="18"/>
          <w:szCs w:val="18"/>
        </w:rPr>
      </w:pPr>
      <w:r w:rsidRPr="0052278D">
        <w:rPr>
          <w:rFonts w:ascii="Arial" w:hAnsi="Arial" w:cs="Arial"/>
          <w:b/>
          <w:sz w:val="18"/>
          <w:szCs w:val="18"/>
        </w:rPr>
        <w:t>Elaborado por: El autor</w:t>
      </w:r>
    </w:p>
    <w:p w:rsidR="0077588A" w:rsidRDefault="0077588A" w:rsidP="000F3DD1">
      <w:pPr>
        <w:spacing w:line="480" w:lineRule="auto"/>
        <w:jc w:val="both"/>
        <w:rPr>
          <w:rFonts w:ascii="Arial" w:hAnsi="Arial" w:cs="Arial"/>
        </w:rPr>
      </w:pPr>
    </w:p>
    <w:p w:rsidR="00700423" w:rsidRDefault="00700423" w:rsidP="000F3DD1">
      <w:pPr>
        <w:spacing w:line="480" w:lineRule="auto"/>
        <w:jc w:val="both"/>
        <w:rPr>
          <w:rFonts w:ascii="Arial" w:hAnsi="Arial" w:cs="Arial"/>
        </w:rPr>
      </w:pPr>
    </w:p>
    <w:p w:rsidR="002612F5" w:rsidRDefault="002612F5" w:rsidP="000F3DD1">
      <w:pPr>
        <w:spacing w:line="480" w:lineRule="auto"/>
        <w:jc w:val="both"/>
        <w:rPr>
          <w:rFonts w:ascii="Arial" w:hAnsi="Arial" w:cs="Arial"/>
        </w:rPr>
      </w:pPr>
    </w:p>
    <w:p w:rsidR="00B12796" w:rsidRDefault="00B12796" w:rsidP="000F3DD1">
      <w:pPr>
        <w:spacing w:line="480" w:lineRule="auto"/>
        <w:jc w:val="both"/>
        <w:rPr>
          <w:rFonts w:ascii="Arial" w:hAnsi="Arial" w:cs="Arial"/>
        </w:rPr>
      </w:pPr>
    </w:p>
    <w:p w:rsidR="00B12796" w:rsidRDefault="00B12796" w:rsidP="000F3DD1">
      <w:pPr>
        <w:spacing w:line="480" w:lineRule="auto"/>
        <w:jc w:val="both"/>
        <w:rPr>
          <w:rFonts w:ascii="Arial" w:hAnsi="Arial" w:cs="Arial"/>
        </w:rPr>
      </w:pPr>
    </w:p>
    <w:p w:rsidR="00B12796" w:rsidRDefault="00B12796" w:rsidP="000F3DD1">
      <w:pPr>
        <w:spacing w:line="480" w:lineRule="auto"/>
        <w:jc w:val="both"/>
        <w:rPr>
          <w:rFonts w:ascii="Arial" w:hAnsi="Arial" w:cs="Arial"/>
        </w:rPr>
      </w:pPr>
    </w:p>
    <w:p w:rsidR="00B12796" w:rsidRDefault="00B12796" w:rsidP="000F3DD1">
      <w:pPr>
        <w:spacing w:line="480" w:lineRule="auto"/>
        <w:jc w:val="both"/>
        <w:rPr>
          <w:rFonts w:ascii="Arial" w:hAnsi="Arial" w:cs="Arial"/>
        </w:rPr>
      </w:pPr>
    </w:p>
    <w:p w:rsidR="00B12796" w:rsidRDefault="00B12796" w:rsidP="000F3DD1">
      <w:pPr>
        <w:spacing w:line="480" w:lineRule="auto"/>
        <w:jc w:val="both"/>
        <w:rPr>
          <w:rFonts w:ascii="Arial" w:hAnsi="Arial" w:cs="Arial"/>
        </w:rPr>
      </w:pPr>
    </w:p>
    <w:p w:rsidR="00B12796" w:rsidRDefault="00B12796" w:rsidP="000F3DD1">
      <w:pPr>
        <w:spacing w:line="480" w:lineRule="auto"/>
        <w:jc w:val="both"/>
        <w:rPr>
          <w:rFonts w:ascii="Arial" w:hAnsi="Arial" w:cs="Arial"/>
        </w:rPr>
      </w:pPr>
    </w:p>
    <w:p w:rsidR="00AA2830" w:rsidRDefault="00B12796" w:rsidP="000F3DD1">
      <w:pPr>
        <w:spacing w:line="480" w:lineRule="auto"/>
        <w:jc w:val="both"/>
        <w:rPr>
          <w:rFonts w:ascii="Arial" w:hAnsi="Arial" w:cs="Arial"/>
          <w:b/>
          <w:caps/>
        </w:rPr>
      </w:pPr>
      <w:r>
        <w:rPr>
          <w:rFonts w:ascii="Arial" w:hAnsi="Arial" w:cs="Arial"/>
          <w:b/>
          <w:caps/>
        </w:rPr>
        <w:t xml:space="preserve">5.2. </w:t>
      </w:r>
      <w:r w:rsidR="00AA2830" w:rsidRPr="00AA2830">
        <w:rPr>
          <w:rFonts w:ascii="Arial" w:hAnsi="Arial" w:cs="Arial"/>
          <w:b/>
          <w:caps/>
        </w:rPr>
        <w:t>Ventas</w:t>
      </w:r>
    </w:p>
    <w:p w:rsidR="00056F0D" w:rsidRDefault="00AA2830" w:rsidP="000F3DD1">
      <w:pPr>
        <w:spacing w:line="480" w:lineRule="auto"/>
        <w:jc w:val="both"/>
        <w:rPr>
          <w:rFonts w:ascii="Arial" w:hAnsi="Arial" w:cs="Arial"/>
        </w:rPr>
      </w:pPr>
      <w:r>
        <w:rPr>
          <w:rFonts w:ascii="Arial" w:hAnsi="Arial" w:cs="Arial"/>
          <w:caps/>
        </w:rPr>
        <w:t>L</w:t>
      </w:r>
      <w:r w:rsidR="006921FE">
        <w:rPr>
          <w:rFonts w:ascii="Arial" w:hAnsi="Arial" w:cs="Arial"/>
        </w:rPr>
        <w:t xml:space="preserve">as ventas de las galletas SOYLIGHT están en función de la capacidad de producción. En el segundo </w:t>
      </w:r>
      <w:r w:rsidR="00C2135E">
        <w:rPr>
          <w:rFonts w:ascii="Arial" w:hAnsi="Arial" w:cs="Arial"/>
        </w:rPr>
        <w:t>año, la producción crece en un</w:t>
      </w:r>
      <w:r w:rsidR="006921FE">
        <w:rPr>
          <w:rFonts w:ascii="Arial" w:hAnsi="Arial" w:cs="Arial"/>
        </w:rPr>
        <w:t xml:space="preserve"> 3%</w:t>
      </w:r>
      <w:r w:rsidR="00C2135E">
        <w:rPr>
          <w:rFonts w:ascii="Arial" w:hAnsi="Arial" w:cs="Arial"/>
        </w:rPr>
        <w:t xml:space="preserve"> cada año</w:t>
      </w:r>
      <w:r w:rsidR="006921FE">
        <w:rPr>
          <w:rFonts w:ascii="Arial" w:hAnsi="Arial" w:cs="Arial"/>
        </w:rPr>
        <w:t xml:space="preserve"> </w:t>
      </w:r>
      <w:r w:rsidR="00C2135E">
        <w:rPr>
          <w:rFonts w:ascii="Arial" w:hAnsi="Arial" w:cs="Arial"/>
        </w:rPr>
        <w:t xml:space="preserve">debido </w:t>
      </w:r>
      <w:r w:rsidR="00E659B3">
        <w:rPr>
          <w:rFonts w:ascii="Arial" w:hAnsi="Arial" w:cs="Arial"/>
        </w:rPr>
        <w:t>la fuerte introducción del producto</w:t>
      </w:r>
      <w:r w:rsidR="00C2135E">
        <w:rPr>
          <w:rFonts w:ascii="Arial" w:hAnsi="Arial" w:cs="Arial"/>
        </w:rPr>
        <w:t xml:space="preserve"> en el mercado local.</w:t>
      </w:r>
      <w:r w:rsidR="00E659B3">
        <w:rPr>
          <w:rFonts w:ascii="Arial" w:hAnsi="Arial" w:cs="Arial"/>
        </w:rPr>
        <w:t xml:space="preserve"> </w:t>
      </w:r>
      <w:r w:rsidR="00A36D04">
        <w:rPr>
          <w:rFonts w:ascii="Arial" w:hAnsi="Arial" w:cs="Arial"/>
        </w:rPr>
        <w:t xml:space="preserve">Las distribución de producción </w:t>
      </w:r>
      <w:r w:rsidR="00CD2F3F">
        <w:rPr>
          <w:rFonts w:ascii="Arial" w:hAnsi="Arial" w:cs="Arial"/>
        </w:rPr>
        <w:t>está definida de la siguiente manera:</w:t>
      </w:r>
      <w:r w:rsidR="00A36D04">
        <w:rPr>
          <w:rFonts w:ascii="Arial" w:hAnsi="Arial" w:cs="Arial"/>
        </w:rPr>
        <w:t xml:space="preserve"> 50% sal y 50% dulce </w:t>
      </w:r>
      <w:r w:rsidR="00CD2F3F">
        <w:rPr>
          <w:rFonts w:ascii="Arial" w:hAnsi="Arial" w:cs="Arial"/>
        </w:rPr>
        <w:t>debido los resultados que mos</w:t>
      </w:r>
      <w:r w:rsidR="00A36D04">
        <w:rPr>
          <w:rFonts w:ascii="Arial" w:hAnsi="Arial" w:cs="Arial"/>
        </w:rPr>
        <w:t>tró la investigaci</w:t>
      </w:r>
      <w:r w:rsidR="00CD2F3F">
        <w:rPr>
          <w:rFonts w:ascii="Arial" w:hAnsi="Arial" w:cs="Arial"/>
        </w:rPr>
        <w:t>ón de mercado</w:t>
      </w:r>
      <w:r w:rsidR="00A36D04">
        <w:rPr>
          <w:rFonts w:ascii="Arial" w:hAnsi="Arial" w:cs="Arial"/>
        </w:rPr>
        <w:t>.</w:t>
      </w:r>
    </w:p>
    <w:p w:rsidR="00766936" w:rsidRDefault="00766936" w:rsidP="000F3DD1">
      <w:pPr>
        <w:spacing w:line="480" w:lineRule="auto"/>
        <w:jc w:val="both"/>
        <w:rPr>
          <w:rFonts w:ascii="Arial" w:hAnsi="Arial" w:cs="Arial"/>
        </w:rPr>
      </w:pPr>
    </w:p>
    <w:p w:rsidR="00766936" w:rsidRPr="00B12796" w:rsidRDefault="00B12796" w:rsidP="00B47C64">
      <w:pPr>
        <w:jc w:val="center"/>
        <w:rPr>
          <w:rFonts w:ascii="Arial" w:hAnsi="Arial" w:cs="Arial"/>
          <w:b/>
        </w:rPr>
      </w:pPr>
      <w:r w:rsidRPr="006A30E2">
        <w:rPr>
          <w:rFonts w:ascii="Arial" w:hAnsi="Arial" w:cs="Arial"/>
          <w:b/>
        </w:rPr>
        <w:t>TABLA #</w:t>
      </w:r>
      <w:r>
        <w:rPr>
          <w:rFonts w:ascii="Arial" w:hAnsi="Arial" w:cs="Arial"/>
          <w:b/>
        </w:rPr>
        <w:t>3</w:t>
      </w:r>
      <w:r w:rsidR="003F0F44">
        <w:rPr>
          <w:rFonts w:ascii="Arial" w:hAnsi="Arial" w:cs="Arial"/>
          <w:b/>
        </w:rPr>
        <w:t>5</w:t>
      </w:r>
    </w:p>
    <w:p w:rsidR="00056F0D" w:rsidRDefault="00056F0D" w:rsidP="00B47C64">
      <w:pPr>
        <w:jc w:val="center"/>
        <w:rPr>
          <w:rFonts w:ascii="Arial" w:hAnsi="Arial" w:cs="Arial"/>
          <w:b/>
        </w:rPr>
      </w:pPr>
      <w:r w:rsidRPr="00056F0D">
        <w:rPr>
          <w:rFonts w:ascii="Arial" w:hAnsi="Arial" w:cs="Arial"/>
          <w:b/>
        </w:rPr>
        <w:t xml:space="preserve">Producción estimada de </w:t>
      </w:r>
      <w:r>
        <w:rPr>
          <w:rFonts w:ascii="Arial" w:hAnsi="Arial" w:cs="Arial"/>
          <w:b/>
        </w:rPr>
        <w:t xml:space="preserve">paquetes </w:t>
      </w:r>
      <w:r w:rsidRPr="00056F0D">
        <w:rPr>
          <w:rFonts w:ascii="Arial" w:hAnsi="Arial" w:cs="Arial"/>
          <w:b/>
        </w:rPr>
        <w:t>SOYLIGHT</w:t>
      </w:r>
    </w:p>
    <w:p w:rsidR="00B47C64" w:rsidRPr="00056F0D" w:rsidRDefault="00B47C64" w:rsidP="005D1DBD">
      <w:pPr>
        <w:rPr>
          <w:rFonts w:ascii="Arial" w:hAnsi="Arial" w:cs="Arial"/>
          <w:b/>
        </w:rPr>
      </w:pPr>
    </w:p>
    <w:tbl>
      <w:tblPr>
        <w:tblW w:w="6640" w:type="dxa"/>
        <w:jc w:val="center"/>
        <w:tblInd w:w="60" w:type="dxa"/>
        <w:tblCellMar>
          <w:left w:w="70" w:type="dxa"/>
          <w:right w:w="70" w:type="dxa"/>
        </w:tblCellMar>
        <w:tblLook w:val="0000"/>
      </w:tblPr>
      <w:tblGrid>
        <w:gridCol w:w="1760"/>
        <w:gridCol w:w="880"/>
        <w:gridCol w:w="1000"/>
        <w:gridCol w:w="1000"/>
        <w:gridCol w:w="1000"/>
        <w:gridCol w:w="1000"/>
      </w:tblGrid>
      <w:tr w:rsidR="00056F0D">
        <w:trPr>
          <w:trHeight w:val="270"/>
          <w:jc w:val="center"/>
        </w:trPr>
        <w:tc>
          <w:tcPr>
            <w:tcW w:w="1760" w:type="dxa"/>
            <w:tcBorders>
              <w:top w:val="single" w:sz="8" w:space="0" w:color="auto"/>
              <w:left w:val="single" w:sz="8" w:space="0" w:color="auto"/>
              <w:bottom w:val="single" w:sz="8" w:space="0" w:color="auto"/>
              <w:right w:val="single" w:sz="4" w:space="0" w:color="auto"/>
            </w:tcBorders>
            <w:shd w:val="clear" w:color="auto" w:fill="E0E0E0"/>
            <w:noWrap/>
            <w:vAlign w:val="bottom"/>
          </w:tcPr>
          <w:p w:rsidR="00056F0D" w:rsidRDefault="00056F0D">
            <w:pPr>
              <w:jc w:val="center"/>
              <w:rPr>
                <w:rFonts w:ascii="Arial" w:hAnsi="Arial" w:cs="Arial"/>
                <w:b/>
                <w:bCs/>
                <w:sz w:val="20"/>
                <w:szCs w:val="20"/>
              </w:rPr>
            </w:pPr>
            <w:r>
              <w:rPr>
                <w:rFonts w:ascii="Arial" w:hAnsi="Arial" w:cs="Arial"/>
                <w:b/>
                <w:bCs/>
                <w:sz w:val="20"/>
                <w:szCs w:val="20"/>
              </w:rPr>
              <w:t>Producto</w:t>
            </w:r>
          </w:p>
        </w:tc>
        <w:tc>
          <w:tcPr>
            <w:tcW w:w="880" w:type="dxa"/>
            <w:tcBorders>
              <w:top w:val="single" w:sz="8" w:space="0" w:color="auto"/>
              <w:left w:val="nil"/>
              <w:bottom w:val="single" w:sz="8" w:space="0" w:color="auto"/>
              <w:right w:val="single" w:sz="4" w:space="0" w:color="auto"/>
            </w:tcBorders>
            <w:shd w:val="clear" w:color="auto" w:fill="E0E0E0"/>
            <w:noWrap/>
            <w:vAlign w:val="bottom"/>
          </w:tcPr>
          <w:p w:rsidR="00056F0D" w:rsidRDefault="00056F0D">
            <w:pPr>
              <w:jc w:val="center"/>
              <w:rPr>
                <w:rFonts w:ascii="Arial" w:hAnsi="Arial" w:cs="Arial"/>
                <w:b/>
                <w:bCs/>
                <w:sz w:val="20"/>
                <w:szCs w:val="20"/>
              </w:rPr>
            </w:pPr>
            <w:r>
              <w:rPr>
                <w:rFonts w:ascii="Arial" w:hAnsi="Arial" w:cs="Arial"/>
                <w:b/>
                <w:bCs/>
                <w:sz w:val="20"/>
                <w:szCs w:val="20"/>
              </w:rPr>
              <w:t>Año 1</w:t>
            </w:r>
          </w:p>
        </w:tc>
        <w:tc>
          <w:tcPr>
            <w:tcW w:w="1000" w:type="dxa"/>
            <w:tcBorders>
              <w:top w:val="single" w:sz="8" w:space="0" w:color="auto"/>
              <w:left w:val="nil"/>
              <w:bottom w:val="single" w:sz="8" w:space="0" w:color="auto"/>
              <w:right w:val="single" w:sz="4" w:space="0" w:color="auto"/>
            </w:tcBorders>
            <w:shd w:val="clear" w:color="auto" w:fill="E0E0E0"/>
            <w:noWrap/>
            <w:vAlign w:val="bottom"/>
          </w:tcPr>
          <w:p w:rsidR="00056F0D" w:rsidRDefault="00056F0D">
            <w:pPr>
              <w:jc w:val="center"/>
              <w:rPr>
                <w:rFonts w:ascii="Arial" w:hAnsi="Arial" w:cs="Arial"/>
                <w:b/>
                <w:bCs/>
                <w:sz w:val="20"/>
                <w:szCs w:val="20"/>
              </w:rPr>
            </w:pPr>
            <w:r>
              <w:rPr>
                <w:rFonts w:ascii="Arial" w:hAnsi="Arial" w:cs="Arial"/>
                <w:b/>
                <w:bCs/>
                <w:sz w:val="20"/>
                <w:szCs w:val="20"/>
              </w:rPr>
              <w:t>Año 2</w:t>
            </w:r>
          </w:p>
        </w:tc>
        <w:tc>
          <w:tcPr>
            <w:tcW w:w="1000" w:type="dxa"/>
            <w:tcBorders>
              <w:top w:val="single" w:sz="8" w:space="0" w:color="auto"/>
              <w:left w:val="nil"/>
              <w:bottom w:val="single" w:sz="8" w:space="0" w:color="auto"/>
              <w:right w:val="single" w:sz="4" w:space="0" w:color="auto"/>
            </w:tcBorders>
            <w:shd w:val="clear" w:color="auto" w:fill="E0E0E0"/>
            <w:noWrap/>
            <w:vAlign w:val="bottom"/>
          </w:tcPr>
          <w:p w:rsidR="00056F0D" w:rsidRDefault="00056F0D">
            <w:pPr>
              <w:jc w:val="center"/>
              <w:rPr>
                <w:rFonts w:ascii="Arial" w:hAnsi="Arial" w:cs="Arial"/>
                <w:b/>
                <w:bCs/>
                <w:sz w:val="20"/>
                <w:szCs w:val="20"/>
              </w:rPr>
            </w:pPr>
            <w:r>
              <w:rPr>
                <w:rFonts w:ascii="Arial" w:hAnsi="Arial" w:cs="Arial"/>
                <w:b/>
                <w:bCs/>
                <w:sz w:val="20"/>
                <w:szCs w:val="20"/>
              </w:rPr>
              <w:t>Año 3</w:t>
            </w:r>
          </w:p>
        </w:tc>
        <w:tc>
          <w:tcPr>
            <w:tcW w:w="1000" w:type="dxa"/>
            <w:tcBorders>
              <w:top w:val="single" w:sz="8" w:space="0" w:color="auto"/>
              <w:left w:val="nil"/>
              <w:bottom w:val="single" w:sz="8" w:space="0" w:color="auto"/>
              <w:right w:val="single" w:sz="4" w:space="0" w:color="auto"/>
            </w:tcBorders>
            <w:shd w:val="clear" w:color="auto" w:fill="E0E0E0"/>
            <w:noWrap/>
            <w:vAlign w:val="bottom"/>
          </w:tcPr>
          <w:p w:rsidR="00056F0D" w:rsidRDefault="00056F0D">
            <w:pPr>
              <w:jc w:val="center"/>
              <w:rPr>
                <w:rFonts w:ascii="Arial" w:hAnsi="Arial" w:cs="Arial"/>
                <w:b/>
                <w:bCs/>
                <w:sz w:val="20"/>
                <w:szCs w:val="20"/>
              </w:rPr>
            </w:pPr>
            <w:r>
              <w:rPr>
                <w:rFonts w:ascii="Arial" w:hAnsi="Arial" w:cs="Arial"/>
                <w:b/>
                <w:bCs/>
                <w:sz w:val="20"/>
                <w:szCs w:val="20"/>
              </w:rPr>
              <w:t>Año 4</w:t>
            </w:r>
          </w:p>
        </w:tc>
        <w:tc>
          <w:tcPr>
            <w:tcW w:w="1000" w:type="dxa"/>
            <w:tcBorders>
              <w:top w:val="single" w:sz="8" w:space="0" w:color="auto"/>
              <w:left w:val="nil"/>
              <w:bottom w:val="single" w:sz="8" w:space="0" w:color="auto"/>
              <w:right w:val="single" w:sz="8" w:space="0" w:color="auto"/>
            </w:tcBorders>
            <w:shd w:val="clear" w:color="auto" w:fill="E0E0E0"/>
            <w:noWrap/>
            <w:vAlign w:val="bottom"/>
          </w:tcPr>
          <w:p w:rsidR="00056F0D" w:rsidRDefault="00056F0D">
            <w:pPr>
              <w:jc w:val="center"/>
              <w:rPr>
                <w:rFonts w:ascii="Arial" w:hAnsi="Arial" w:cs="Arial"/>
                <w:b/>
                <w:bCs/>
                <w:sz w:val="20"/>
                <w:szCs w:val="20"/>
              </w:rPr>
            </w:pPr>
            <w:r>
              <w:rPr>
                <w:rFonts w:ascii="Arial" w:hAnsi="Arial" w:cs="Arial"/>
                <w:b/>
                <w:bCs/>
                <w:sz w:val="20"/>
                <w:szCs w:val="20"/>
              </w:rPr>
              <w:t>Año 5</w:t>
            </w:r>
          </w:p>
        </w:tc>
      </w:tr>
      <w:tr w:rsidR="00056F0D">
        <w:trPr>
          <w:trHeight w:val="255"/>
          <w:jc w:val="center"/>
        </w:trPr>
        <w:tc>
          <w:tcPr>
            <w:tcW w:w="1760" w:type="dxa"/>
            <w:tcBorders>
              <w:top w:val="nil"/>
              <w:left w:val="single" w:sz="8" w:space="0" w:color="auto"/>
              <w:bottom w:val="single" w:sz="4" w:space="0" w:color="auto"/>
              <w:right w:val="single" w:sz="8" w:space="0" w:color="auto"/>
            </w:tcBorders>
            <w:shd w:val="clear" w:color="auto" w:fill="auto"/>
            <w:noWrap/>
            <w:vAlign w:val="bottom"/>
          </w:tcPr>
          <w:p w:rsidR="00056F0D" w:rsidRDefault="00056F0D">
            <w:pPr>
              <w:rPr>
                <w:rFonts w:ascii="Arial" w:hAnsi="Arial" w:cs="Arial"/>
                <w:sz w:val="20"/>
                <w:szCs w:val="20"/>
              </w:rPr>
            </w:pPr>
            <w:r>
              <w:rPr>
                <w:rFonts w:ascii="Arial" w:hAnsi="Arial" w:cs="Arial"/>
                <w:sz w:val="20"/>
                <w:szCs w:val="20"/>
              </w:rPr>
              <w:t>Galletas de Sal</w:t>
            </w:r>
          </w:p>
        </w:tc>
        <w:tc>
          <w:tcPr>
            <w:tcW w:w="880" w:type="dxa"/>
            <w:tcBorders>
              <w:top w:val="nil"/>
              <w:left w:val="nil"/>
              <w:bottom w:val="single" w:sz="4" w:space="0" w:color="auto"/>
              <w:right w:val="single" w:sz="4" w:space="0" w:color="auto"/>
            </w:tcBorders>
            <w:shd w:val="clear" w:color="auto" w:fill="auto"/>
            <w:noWrap/>
            <w:vAlign w:val="bottom"/>
          </w:tcPr>
          <w:p w:rsidR="00056F0D" w:rsidRDefault="00056F0D">
            <w:pPr>
              <w:jc w:val="right"/>
              <w:rPr>
                <w:rFonts w:ascii="Arial" w:hAnsi="Arial" w:cs="Arial"/>
                <w:sz w:val="20"/>
                <w:szCs w:val="20"/>
              </w:rPr>
            </w:pPr>
            <w:r>
              <w:rPr>
                <w:rFonts w:ascii="Arial" w:hAnsi="Arial" w:cs="Arial"/>
                <w:sz w:val="20"/>
                <w:szCs w:val="20"/>
              </w:rPr>
              <w:t>187200</w:t>
            </w:r>
          </w:p>
        </w:tc>
        <w:tc>
          <w:tcPr>
            <w:tcW w:w="1000" w:type="dxa"/>
            <w:tcBorders>
              <w:top w:val="nil"/>
              <w:left w:val="nil"/>
              <w:bottom w:val="single" w:sz="4" w:space="0" w:color="auto"/>
              <w:right w:val="single" w:sz="4" w:space="0" w:color="auto"/>
            </w:tcBorders>
            <w:shd w:val="clear" w:color="auto" w:fill="auto"/>
            <w:noWrap/>
            <w:vAlign w:val="bottom"/>
          </w:tcPr>
          <w:p w:rsidR="00056F0D" w:rsidRDefault="00056F0D">
            <w:pPr>
              <w:jc w:val="right"/>
              <w:rPr>
                <w:rFonts w:ascii="Arial" w:hAnsi="Arial" w:cs="Arial"/>
                <w:sz w:val="20"/>
                <w:szCs w:val="20"/>
              </w:rPr>
            </w:pPr>
            <w:r>
              <w:rPr>
                <w:rFonts w:ascii="Arial" w:hAnsi="Arial" w:cs="Arial"/>
                <w:sz w:val="20"/>
                <w:szCs w:val="20"/>
              </w:rPr>
              <w:t>192816</w:t>
            </w:r>
          </w:p>
        </w:tc>
        <w:tc>
          <w:tcPr>
            <w:tcW w:w="1000" w:type="dxa"/>
            <w:tcBorders>
              <w:top w:val="nil"/>
              <w:left w:val="nil"/>
              <w:bottom w:val="single" w:sz="4" w:space="0" w:color="auto"/>
              <w:right w:val="single" w:sz="4" w:space="0" w:color="auto"/>
            </w:tcBorders>
            <w:shd w:val="clear" w:color="auto" w:fill="auto"/>
            <w:noWrap/>
            <w:vAlign w:val="bottom"/>
          </w:tcPr>
          <w:p w:rsidR="00056F0D" w:rsidRDefault="00056F0D">
            <w:pPr>
              <w:jc w:val="right"/>
              <w:rPr>
                <w:rFonts w:ascii="Arial" w:hAnsi="Arial" w:cs="Arial"/>
                <w:sz w:val="20"/>
                <w:szCs w:val="20"/>
              </w:rPr>
            </w:pPr>
            <w:r>
              <w:rPr>
                <w:rFonts w:ascii="Arial" w:hAnsi="Arial" w:cs="Arial"/>
                <w:sz w:val="20"/>
                <w:szCs w:val="20"/>
              </w:rPr>
              <w:t>198600</w:t>
            </w:r>
          </w:p>
        </w:tc>
        <w:tc>
          <w:tcPr>
            <w:tcW w:w="1000" w:type="dxa"/>
            <w:tcBorders>
              <w:top w:val="nil"/>
              <w:left w:val="nil"/>
              <w:bottom w:val="single" w:sz="4" w:space="0" w:color="auto"/>
              <w:right w:val="single" w:sz="4" w:space="0" w:color="auto"/>
            </w:tcBorders>
            <w:shd w:val="clear" w:color="auto" w:fill="auto"/>
            <w:noWrap/>
            <w:vAlign w:val="bottom"/>
          </w:tcPr>
          <w:p w:rsidR="00056F0D" w:rsidRDefault="00056F0D">
            <w:pPr>
              <w:jc w:val="right"/>
              <w:rPr>
                <w:rFonts w:ascii="Arial" w:hAnsi="Arial" w:cs="Arial"/>
                <w:sz w:val="20"/>
                <w:szCs w:val="20"/>
              </w:rPr>
            </w:pPr>
            <w:r>
              <w:rPr>
                <w:rFonts w:ascii="Arial" w:hAnsi="Arial" w:cs="Arial"/>
                <w:sz w:val="20"/>
                <w:szCs w:val="20"/>
              </w:rPr>
              <w:t>204558</w:t>
            </w:r>
          </w:p>
        </w:tc>
        <w:tc>
          <w:tcPr>
            <w:tcW w:w="1000" w:type="dxa"/>
            <w:tcBorders>
              <w:top w:val="nil"/>
              <w:left w:val="nil"/>
              <w:bottom w:val="single" w:sz="4" w:space="0" w:color="auto"/>
              <w:right w:val="single" w:sz="4" w:space="0" w:color="auto"/>
            </w:tcBorders>
            <w:shd w:val="clear" w:color="auto" w:fill="auto"/>
            <w:noWrap/>
            <w:vAlign w:val="bottom"/>
          </w:tcPr>
          <w:p w:rsidR="00056F0D" w:rsidRDefault="00056F0D">
            <w:pPr>
              <w:jc w:val="right"/>
              <w:rPr>
                <w:rFonts w:ascii="Arial" w:hAnsi="Arial" w:cs="Arial"/>
                <w:sz w:val="20"/>
                <w:szCs w:val="20"/>
              </w:rPr>
            </w:pPr>
            <w:r>
              <w:rPr>
                <w:rFonts w:ascii="Arial" w:hAnsi="Arial" w:cs="Arial"/>
                <w:sz w:val="20"/>
                <w:szCs w:val="20"/>
              </w:rPr>
              <w:t>210695</w:t>
            </w:r>
          </w:p>
        </w:tc>
      </w:tr>
      <w:tr w:rsidR="00056F0D">
        <w:trPr>
          <w:trHeight w:val="270"/>
          <w:jc w:val="center"/>
        </w:trPr>
        <w:tc>
          <w:tcPr>
            <w:tcW w:w="1760" w:type="dxa"/>
            <w:tcBorders>
              <w:top w:val="nil"/>
              <w:left w:val="single" w:sz="8" w:space="0" w:color="auto"/>
              <w:bottom w:val="nil"/>
              <w:right w:val="single" w:sz="8" w:space="0" w:color="auto"/>
            </w:tcBorders>
            <w:shd w:val="clear" w:color="auto" w:fill="auto"/>
            <w:noWrap/>
            <w:vAlign w:val="bottom"/>
          </w:tcPr>
          <w:p w:rsidR="00056F0D" w:rsidRDefault="00056F0D">
            <w:pPr>
              <w:rPr>
                <w:rFonts w:ascii="Arial" w:hAnsi="Arial" w:cs="Arial"/>
                <w:sz w:val="20"/>
                <w:szCs w:val="20"/>
              </w:rPr>
            </w:pPr>
            <w:r>
              <w:rPr>
                <w:rFonts w:ascii="Arial" w:hAnsi="Arial" w:cs="Arial"/>
                <w:sz w:val="20"/>
                <w:szCs w:val="20"/>
              </w:rPr>
              <w:t>Galletas de Dulce</w:t>
            </w:r>
          </w:p>
        </w:tc>
        <w:tc>
          <w:tcPr>
            <w:tcW w:w="880" w:type="dxa"/>
            <w:tcBorders>
              <w:top w:val="nil"/>
              <w:left w:val="nil"/>
              <w:bottom w:val="nil"/>
              <w:right w:val="single" w:sz="4" w:space="0" w:color="auto"/>
            </w:tcBorders>
            <w:shd w:val="clear" w:color="auto" w:fill="auto"/>
            <w:noWrap/>
            <w:vAlign w:val="bottom"/>
          </w:tcPr>
          <w:p w:rsidR="00056F0D" w:rsidRDefault="00056F0D">
            <w:pPr>
              <w:jc w:val="right"/>
              <w:rPr>
                <w:rFonts w:ascii="Arial" w:hAnsi="Arial" w:cs="Arial"/>
                <w:sz w:val="20"/>
                <w:szCs w:val="20"/>
              </w:rPr>
            </w:pPr>
            <w:r>
              <w:rPr>
                <w:rFonts w:ascii="Arial" w:hAnsi="Arial" w:cs="Arial"/>
                <w:sz w:val="20"/>
                <w:szCs w:val="20"/>
              </w:rPr>
              <w:t>187200</w:t>
            </w:r>
          </w:p>
        </w:tc>
        <w:tc>
          <w:tcPr>
            <w:tcW w:w="1000" w:type="dxa"/>
            <w:tcBorders>
              <w:top w:val="nil"/>
              <w:left w:val="nil"/>
              <w:bottom w:val="nil"/>
              <w:right w:val="single" w:sz="4" w:space="0" w:color="auto"/>
            </w:tcBorders>
            <w:shd w:val="clear" w:color="auto" w:fill="auto"/>
            <w:noWrap/>
            <w:vAlign w:val="bottom"/>
          </w:tcPr>
          <w:p w:rsidR="00056F0D" w:rsidRDefault="00056F0D">
            <w:pPr>
              <w:jc w:val="right"/>
              <w:rPr>
                <w:rFonts w:ascii="Arial" w:hAnsi="Arial" w:cs="Arial"/>
                <w:sz w:val="20"/>
                <w:szCs w:val="20"/>
              </w:rPr>
            </w:pPr>
            <w:r>
              <w:rPr>
                <w:rFonts w:ascii="Arial" w:hAnsi="Arial" w:cs="Arial"/>
                <w:sz w:val="20"/>
                <w:szCs w:val="20"/>
              </w:rPr>
              <w:t>192816</w:t>
            </w:r>
          </w:p>
        </w:tc>
        <w:tc>
          <w:tcPr>
            <w:tcW w:w="1000" w:type="dxa"/>
            <w:tcBorders>
              <w:top w:val="nil"/>
              <w:left w:val="nil"/>
              <w:bottom w:val="nil"/>
              <w:right w:val="single" w:sz="4" w:space="0" w:color="auto"/>
            </w:tcBorders>
            <w:shd w:val="clear" w:color="auto" w:fill="auto"/>
            <w:noWrap/>
            <w:vAlign w:val="bottom"/>
          </w:tcPr>
          <w:p w:rsidR="00056F0D" w:rsidRDefault="00056F0D">
            <w:pPr>
              <w:jc w:val="right"/>
              <w:rPr>
                <w:rFonts w:ascii="Arial" w:hAnsi="Arial" w:cs="Arial"/>
                <w:sz w:val="20"/>
                <w:szCs w:val="20"/>
              </w:rPr>
            </w:pPr>
            <w:r>
              <w:rPr>
                <w:rFonts w:ascii="Arial" w:hAnsi="Arial" w:cs="Arial"/>
                <w:sz w:val="20"/>
                <w:szCs w:val="20"/>
              </w:rPr>
              <w:t>198600</w:t>
            </w:r>
          </w:p>
        </w:tc>
        <w:tc>
          <w:tcPr>
            <w:tcW w:w="1000" w:type="dxa"/>
            <w:tcBorders>
              <w:top w:val="nil"/>
              <w:left w:val="nil"/>
              <w:bottom w:val="nil"/>
              <w:right w:val="single" w:sz="4" w:space="0" w:color="auto"/>
            </w:tcBorders>
            <w:shd w:val="clear" w:color="auto" w:fill="auto"/>
            <w:noWrap/>
            <w:vAlign w:val="bottom"/>
          </w:tcPr>
          <w:p w:rsidR="00056F0D" w:rsidRDefault="00056F0D">
            <w:pPr>
              <w:jc w:val="right"/>
              <w:rPr>
                <w:rFonts w:ascii="Arial" w:hAnsi="Arial" w:cs="Arial"/>
                <w:sz w:val="20"/>
                <w:szCs w:val="20"/>
              </w:rPr>
            </w:pPr>
            <w:r>
              <w:rPr>
                <w:rFonts w:ascii="Arial" w:hAnsi="Arial" w:cs="Arial"/>
                <w:sz w:val="20"/>
                <w:szCs w:val="20"/>
              </w:rPr>
              <w:t>204558</w:t>
            </w:r>
          </w:p>
        </w:tc>
        <w:tc>
          <w:tcPr>
            <w:tcW w:w="1000" w:type="dxa"/>
            <w:tcBorders>
              <w:top w:val="nil"/>
              <w:left w:val="nil"/>
              <w:bottom w:val="nil"/>
              <w:right w:val="single" w:sz="4" w:space="0" w:color="auto"/>
            </w:tcBorders>
            <w:shd w:val="clear" w:color="auto" w:fill="auto"/>
            <w:noWrap/>
            <w:vAlign w:val="bottom"/>
          </w:tcPr>
          <w:p w:rsidR="00056F0D" w:rsidRDefault="00056F0D">
            <w:pPr>
              <w:jc w:val="right"/>
              <w:rPr>
                <w:rFonts w:ascii="Arial" w:hAnsi="Arial" w:cs="Arial"/>
                <w:sz w:val="20"/>
                <w:szCs w:val="20"/>
              </w:rPr>
            </w:pPr>
            <w:r>
              <w:rPr>
                <w:rFonts w:ascii="Arial" w:hAnsi="Arial" w:cs="Arial"/>
                <w:sz w:val="20"/>
                <w:szCs w:val="20"/>
              </w:rPr>
              <w:t>210695</w:t>
            </w:r>
          </w:p>
        </w:tc>
      </w:tr>
      <w:tr w:rsidR="00056F0D">
        <w:trPr>
          <w:trHeight w:val="270"/>
          <w:jc w:val="center"/>
        </w:trPr>
        <w:tc>
          <w:tcPr>
            <w:tcW w:w="1760" w:type="dxa"/>
            <w:tcBorders>
              <w:top w:val="single" w:sz="8" w:space="0" w:color="auto"/>
              <w:left w:val="single" w:sz="8" w:space="0" w:color="auto"/>
              <w:bottom w:val="single" w:sz="8" w:space="0" w:color="auto"/>
              <w:right w:val="single" w:sz="8" w:space="0" w:color="auto"/>
            </w:tcBorders>
            <w:shd w:val="clear" w:color="auto" w:fill="99CCFF"/>
            <w:noWrap/>
            <w:vAlign w:val="bottom"/>
          </w:tcPr>
          <w:p w:rsidR="00056F0D" w:rsidRDefault="00056F0D">
            <w:pPr>
              <w:rPr>
                <w:rFonts w:ascii="Arial" w:hAnsi="Arial" w:cs="Arial"/>
                <w:b/>
                <w:bCs/>
                <w:sz w:val="20"/>
                <w:szCs w:val="20"/>
              </w:rPr>
            </w:pPr>
            <w:r>
              <w:rPr>
                <w:rFonts w:ascii="Arial" w:hAnsi="Arial" w:cs="Arial"/>
                <w:b/>
                <w:bCs/>
                <w:sz w:val="20"/>
                <w:szCs w:val="20"/>
              </w:rPr>
              <w:t>Total de Galletas</w:t>
            </w:r>
          </w:p>
        </w:tc>
        <w:tc>
          <w:tcPr>
            <w:tcW w:w="880" w:type="dxa"/>
            <w:tcBorders>
              <w:top w:val="single" w:sz="8" w:space="0" w:color="auto"/>
              <w:left w:val="nil"/>
              <w:bottom w:val="single" w:sz="8" w:space="0" w:color="auto"/>
              <w:right w:val="single" w:sz="4" w:space="0" w:color="auto"/>
            </w:tcBorders>
            <w:shd w:val="clear" w:color="auto" w:fill="99CCFF"/>
            <w:noWrap/>
            <w:vAlign w:val="bottom"/>
          </w:tcPr>
          <w:p w:rsidR="00056F0D" w:rsidRDefault="00056F0D">
            <w:pPr>
              <w:jc w:val="right"/>
              <w:rPr>
                <w:rFonts w:ascii="Arial" w:hAnsi="Arial" w:cs="Arial"/>
                <w:b/>
                <w:bCs/>
                <w:sz w:val="20"/>
                <w:szCs w:val="20"/>
              </w:rPr>
            </w:pPr>
            <w:r>
              <w:rPr>
                <w:rFonts w:ascii="Arial" w:hAnsi="Arial" w:cs="Arial"/>
                <w:b/>
                <w:bCs/>
                <w:sz w:val="20"/>
                <w:szCs w:val="20"/>
              </w:rPr>
              <w:t>374400</w:t>
            </w:r>
          </w:p>
        </w:tc>
        <w:tc>
          <w:tcPr>
            <w:tcW w:w="1000" w:type="dxa"/>
            <w:tcBorders>
              <w:top w:val="single" w:sz="8" w:space="0" w:color="auto"/>
              <w:left w:val="nil"/>
              <w:bottom w:val="single" w:sz="8" w:space="0" w:color="auto"/>
              <w:right w:val="single" w:sz="4" w:space="0" w:color="auto"/>
            </w:tcBorders>
            <w:shd w:val="clear" w:color="auto" w:fill="99CCFF"/>
            <w:noWrap/>
            <w:vAlign w:val="bottom"/>
          </w:tcPr>
          <w:p w:rsidR="00056F0D" w:rsidRDefault="00056F0D">
            <w:pPr>
              <w:jc w:val="right"/>
              <w:rPr>
                <w:rFonts w:ascii="Arial" w:hAnsi="Arial" w:cs="Arial"/>
                <w:b/>
                <w:bCs/>
                <w:sz w:val="20"/>
                <w:szCs w:val="20"/>
              </w:rPr>
            </w:pPr>
            <w:r>
              <w:rPr>
                <w:rFonts w:ascii="Arial" w:hAnsi="Arial" w:cs="Arial"/>
                <w:b/>
                <w:bCs/>
                <w:sz w:val="20"/>
                <w:szCs w:val="20"/>
              </w:rPr>
              <w:t>385632</w:t>
            </w:r>
          </w:p>
        </w:tc>
        <w:tc>
          <w:tcPr>
            <w:tcW w:w="1000" w:type="dxa"/>
            <w:tcBorders>
              <w:top w:val="single" w:sz="8" w:space="0" w:color="auto"/>
              <w:left w:val="nil"/>
              <w:bottom w:val="single" w:sz="8" w:space="0" w:color="auto"/>
              <w:right w:val="single" w:sz="4" w:space="0" w:color="auto"/>
            </w:tcBorders>
            <w:shd w:val="clear" w:color="auto" w:fill="99CCFF"/>
            <w:noWrap/>
            <w:vAlign w:val="bottom"/>
          </w:tcPr>
          <w:p w:rsidR="00056F0D" w:rsidRDefault="00056F0D">
            <w:pPr>
              <w:jc w:val="right"/>
              <w:rPr>
                <w:rFonts w:ascii="Arial" w:hAnsi="Arial" w:cs="Arial"/>
                <w:b/>
                <w:bCs/>
                <w:sz w:val="20"/>
                <w:szCs w:val="20"/>
              </w:rPr>
            </w:pPr>
            <w:r>
              <w:rPr>
                <w:rFonts w:ascii="Arial" w:hAnsi="Arial" w:cs="Arial"/>
                <w:b/>
                <w:bCs/>
                <w:sz w:val="20"/>
                <w:szCs w:val="20"/>
              </w:rPr>
              <w:t>397201</w:t>
            </w:r>
          </w:p>
        </w:tc>
        <w:tc>
          <w:tcPr>
            <w:tcW w:w="1000" w:type="dxa"/>
            <w:tcBorders>
              <w:top w:val="single" w:sz="8" w:space="0" w:color="auto"/>
              <w:left w:val="nil"/>
              <w:bottom w:val="single" w:sz="8" w:space="0" w:color="auto"/>
              <w:right w:val="single" w:sz="4" w:space="0" w:color="auto"/>
            </w:tcBorders>
            <w:shd w:val="clear" w:color="auto" w:fill="99CCFF"/>
            <w:noWrap/>
            <w:vAlign w:val="bottom"/>
          </w:tcPr>
          <w:p w:rsidR="00056F0D" w:rsidRDefault="00056F0D">
            <w:pPr>
              <w:jc w:val="right"/>
              <w:rPr>
                <w:rFonts w:ascii="Arial" w:hAnsi="Arial" w:cs="Arial"/>
                <w:b/>
                <w:bCs/>
                <w:sz w:val="20"/>
                <w:szCs w:val="20"/>
              </w:rPr>
            </w:pPr>
            <w:r>
              <w:rPr>
                <w:rFonts w:ascii="Arial" w:hAnsi="Arial" w:cs="Arial"/>
                <w:b/>
                <w:bCs/>
                <w:sz w:val="20"/>
                <w:szCs w:val="20"/>
              </w:rPr>
              <w:t>409117</w:t>
            </w:r>
          </w:p>
        </w:tc>
        <w:tc>
          <w:tcPr>
            <w:tcW w:w="1000" w:type="dxa"/>
            <w:tcBorders>
              <w:top w:val="single" w:sz="8" w:space="0" w:color="auto"/>
              <w:left w:val="nil"/>
              <w:bottom w:val="single" w:sz="8" w:space="0" w:color="auto"/>
              <w:right w:val="single" w:sz="8" w:space="0" w:color="auto"/>
            </w:tcBorders>
            <w:shd w:val="clear" w:color="auto" w:fill="99CCFF"/>
            <w:noWrap/>
            <w:vAlign w:val="bottom"/>
          </w:tcPr>
          <w:p w:rsidR="00056F0D" w:rsidRDefault="00056F0D">
            <w:pPr>
              <w:jc w:val="right"/>
              <w:rPr>
                <w:rFonts w:ascii="Arial" w:hAnsi="Arial" w:cs="Arial"/>
                <w:b/>
                <w:bCs/>
                <w:sz w:val="20"/>
                <w:szCs w:val="20"/>
              </w:rPr>
            </w:pPr>
            <w:r>
              <w:rPr>
                <w:rFonts w:ascii="Arial" w:hAnsi="Arial" w:cs="Arial"/>
                <w:b/>
                <w:bCs/>
                <w:sz w:val="20"/>
                <w:szCs w:val="20"/>
              </w:rPr>
              <w:t>421390</w:t>
            </w:r>
          </w:p>
        </w:tc>
      </w:tr>
      <w:tr w:rsidR="00056F0D">
        <w:trPr>
          <w:trHeight w:val="270"/>
          <w:jc w:val="center"/>
        </w:trPr>
        <w:tc>
          <w:tcPr>
            <w:tcW w:w="1760" w:type="dxa"/>
            <w:tcBorders>
              <w:top w:val="nil"/>
              <w:left w:val="nil"/>
              <w:bottom w:val="single" w:sz="8" w:space="0" w:color="auto"/>
              <w:right w:val="nil"/>
            </w:tcBorders>
            <w:shd w:val="clear" w:color="auto" w:fill="auto"/>
            <w:noWrap/>
            <w:vAlign w:val="bottom"/>
          </w:tcPr>
          <w:p w:rsidR="00056F0D" w:rsidRDefault="00056F0D">
            <w:pPr>
              <w:rPr>
                <w:rFonts w:ascii="Arial" w:hAnsi="Arial" w:cs="Arial"/>
                <w:sz w:val="20"/>
                <w:szCs w:val="20"/>
              </w:rPr>
            </w:pPr>
          </w:p>
        </w:tc>
        <w:tc>
          <w:tcPr>
            <w:tcW w:w="880" w:type="dxa"/>
            <w:tcBorders>
              <w:top w:val="nil"/>
              <w:left w:val="nil"/>
              <w:bottom w:val="single" w:sz="8" w:space="0" w:color="auto"/>
              <w:right w:val="nil"/>
            </w:tcBorders>
            <w:shd w:val="clear" w:color="auto" w:fill="auto"/>
            <w:noWrap/>
            <w:vAlign w:val="bottom"/>
          </w:tcPr>
          <w:p w:rsidR="00056F0D" w:rsidRDefault="00056F0D">
            <w:pPr>
              <w:rPr>
                <w:rFonts w:ascii="Arial" w:hAnsi="Arial" w:cs="Arial"/>
                <w:sz w:val="20"/>
                <w:szCs w:val="20"/>
              </w:rPr>
            </w:pPr>
          </w:p>
        </w:tc>
        <w:tc>
          <w:tcPr>
            <w:tcW w:w="1000" w:type="dxa"/>
            <w:tcBorders>
              <w:top w:val="nil"/>
              <w:left w:val="nil"/>
              <w:bottom w:val="single" w:sz="8" w:space="0" w:color="auto"/>
              <w:right w:val="nil"/>
            </w:tcBorders>
            <w:shd w:val="clear" w:color="auto" w:fill="auto"/>
            <w:noWrap/>
            <w:vAlign w:val="bottom"/>
          </w:tcPr>
          <w:p w:rsidR="00056F0D" w:rsidRDefault="00056F0D">
            <w:pPr>
              <w:rPr>
                <w:rFonts w:ascii="Arial" w:hAnsi="Arial" w:cs="Arial"/>
                <w:sz w:val="20"/>
                <w:szCs w:val="20"/>
              </w:rPr>
            </w:pPr>
          </w:p>
        </w:tc>
        <w:tc>
          <w:tcPr>
            <w:tcW w:w="1000" w:type="dxa"/>
            <w:tcBorders>
              <w:top w:val="nil"/>
              <w:left w:val="nil"/>
              <w:bottom w:val="single" w:sz="8" w:space="0" w:color="auto"/>
              <w:right w:val="nil"/>
            </w:tcBorders>
            <w:shd w:val="clear" w:color="auto" w:fill="auto"/>
            <w:noWrap/>
            <w:vAlign w:val="bottom"/>
          </w:tcPr>
          <w:p w:rsidR="00056F0D" w:rsidRDefault="00056F0D">
            <w:pPr>
              <w:rPr>
                <w:rFonts w:ascii="Arial" w:hAnsi="Arial" w:cs="Arial"/>
                <w:sz w:val="20"/>
                <w:szCs w:val="20"/>
              </w:rPr>
            </w:pPr>
          </w:p>
        </w:tc>
        <w:tc>
          <w:tcPr>
            <w:tcW w:w="1000" w:type="dxa"/>
            <w:tcBorders>
              <w:top w:val="nil"/>
              <w:left w:val="nil"/>
              <w:bottom w:val="single" w:sz="8" w:space="0" w:color="auto"/>
              <w:right w:val="nil"/>
            </w:tcBorders>
            <w:shd w:val="clear" w:color="auto" w:fill="auto"/>
            <w:noWrap/>
            <w:vAlign w:val="bottom"/>
          </w:tcPr>
          <w:p w:rsidR="00056F0D" w:rsidRDefault="00056F0D">
            <w:pPr>
              <w:rPr>
                <w:rFonts w:ascii="Arial" w:hAnsi="Arial" w:cs="Arial"/>
                <w:sz w:val="20"/>
                <w:szCs w:val="20"/>
              </w:rPr>
            </w:pPr>
          </w:p>
        </w:tc>
        <w:tc>
          <w:tcPr>
            <w:tcW w:w="1000" w:type="dxa"/>
            <w:tcBorders>
              <w:top w:val="nil"/>
              <w:left w:val="nil"/>
              <w:bottom w:val="single" w:sz="8" w:space="0" w:color="auto"/>
              <w:right w:val="nil"/>
            </w:tcBorders>
            <w:shd w:val="clear" w:color="auto" w:fill="auto"/>
            <w:noWrap/>
            <w:vAlign w:val="bottom"/>
          </w:tcPr>
          <w:p w:rsidR="00056F0D" w:rsidRDefault="00056F0D">
            <w:pPr>
              <w:rPr>
                <w:rFonts w:ascii="Arial" w:hAnsi="Arial" w:cs="Arial"/>
                <w:sz w:val="20"/>
                <w:szCs w:val="20"/>
              </w:rPr>
            </w:pPr>
          </w:p>
        </w:tc>
      </w:tr>
      <w:tr w:rsidR="00056F0D">
        <w:trPr>
          <w:trHeight w:val="270"/>
          <w:jc w:val="center"/>
        </w:trPr>
        <w:tc>
          <w:tcPr>
            <w:tcW w:w="1760" w:type="dxa"/>
            <w:tcBorders>
              <w:top w:val="single" w:sz="8" w:space="0" w:color="auto"/>
              <w:left w:val="single" w:sz="8" w:space="0" w:color="auto"/>
              <w:bottom w:val="single" w:sz="8" w:space="0" w:color="auto"/>
              <w:right w:val="single" w:sz="4" w:space="0" w:color="auto"/>
            </w:tcBorders>
            <w:shd w:val="clear" w:color="auto" w:fill="E0E0E0"/>
            <w:noWrap/>
            <w:vAlign w:val="bottom"/>
          </w:tcPr>
          <w:p w:rsidR="00056F0D" w:rsidRDefault="00056F0D">
            <w:pPr>
              <w:jc w:val="center"/>
              <w:rPr>
                <w:rFonts w:ascii="Arial" w:hAnsi="Arial" w:cs="Arial"/>
                <w:b/>
                <w:bCs/>
                <w:sz w:val="20"/>
                <w:szCs w:val="20"/>
              </w:rPr>
            </w:pPr>
            <w:r>
              <w:rPr>
                <w:rFonts w:ascii="Arial" w:hAnsi="Arial" w:cs="Arial"/>
                <w:b/>
                <w:bCs/>
                <w:sz w:val="20"/>
                <w:szCs w:val="20"/>
              </w:rPr>
              <w:t>Producto</w:t>
            </w:r>
          </w:p>
        </w:tc>
        <w:tc>
          <w:tcPr>
            <w:tcW w:w="880" w:type="dxa"/>
            <w:tcBorders>
              <w:top w:val="single" w:sz="8" w:space="0" w:color="auto"/>
              <w:left w:val="nil"/>
              <w:bottom w:val="single" w:sz="8" w:space="0" w:color="auto"/>
              <w:right w:val="nil"/>
            </w:tcBorders>
            <w:shd w:val="clear" w:color="auto" w:fill="E0E0E0"/>
            <w:noWrap/>
            <w:vAlign w:val="bottom"/>
          </w:tcPr>
          <w:p w:rsidR="00056F0D" w:rsidRDefault="00056F0D">
            <w:pPr>
              <w:jc w:val="center"/>
              <w:rPr>
                <w:rFonts w:ascii="Arial" w:hAnsi="Arial" w:cs="Arial"/>
                <w:b/>
                <w:bCs/>
                <w:sz w:val="20"/>
                <w:szCs w:val="20"/>
              </w:rPr>
            </w:pPr>
            <w:r>
              <w:rPr>
                <w:rFonts w:ascii="Arial" w:hAnsi="Arial" w:cs="Arial"/>
                <w:b/>
                <w:bCs/>
                <w:sz w:val="20"/>
                <w:szCs w:val="20"/>
              </w:rPr>
              <w:t>Año 6</w:t>
            </w:r>
          </w:p>
        </w:tc>
        <w:tc>
          <w:tcPr>
            <w:tcW w:w="1000" w:type="dxa"/>
            <w:tcBorders>
              <w:top w:val="single" w:sz="8" w:space="0" w:color="auto"/>
              <w:left w:val="nil"/>
              <w:bottom w:val="single" w:sz="8" w:space="0" w:color="auto"/>
              <w:right w:val="nil"/>
            </w:tcBorders>
            <w:shd w:val="clear" w:color="auto" w:fill="E0E0E0"/>
            <w:noWrap/>
            <w:vAlign w:val="bottom"/>
          </w:tcPr>
          <w:p w:rsidR="00056F0D" w:rsidRDefault="00056F0D">
            <w:pPr>
              <w:jc w:val="center"/>
              <w:rPr>
                <w:rFonts w:ascii="Arial" w:hAnsi="Arial" w:cs="Arial"/>
                <w:b/>
                <w:bCs/>
                <w:sz w:val="20"/>
                <w:szCs w:val="20"/>
              </w:rPr>
            </w:pPr>
            <w:r>
              <w:rPr>
                <w:rFonts w:ascii="Arial" w:hAnsi="Arial" w:cs="Arial"/>
                <w:b/>
                <w:bCs/>
                <w:sz w:val="20"/>
                <w:szCs w:val="20"/>
              </w:rPr>
              <w:t>Año 7</w:t>
            </w:r>
          </w:p>
        </w:tc>
        <w:tc>
          <w:tcPr>
            <w:tcW w:w="1000" w:type="dxa"/>
            <w:tcBorders>
              <w:top w:val="single" w:sz="8" w:space="0" w:color="auto"/>
              <w:left w:val="nil"/>
              <w:bottom w:val="single" w:sz="8" w:space="0" w:color="auto"/>
              <w:right w:val="nil"/>
            </w:tcBorders>
            <w:shd w:val="clear" w:color="auto" w:fill="E0E0E0"/>
            <w:noWrap/>
            <w:vAlign w:val="bottom"/>
          </w:tcPr>
          <w:p w:rsidR="00056F0D" w:rsidRDefault="00056F0D">
            <w:pPr>
              <w:jc w:val="center"/>
              <w:rPr>
                <w:rFonts w:ascii="Arial" w:hAnsi="Arial" w:cs="Arial"/>
                <w:b/>
                <w:bCs/>
                <w:sz w:val="20"/>
                <w:szCs w:val="20"/>
              </w:rPr>
            </w:pPr>
            <w:r>
              <w:rPr>
                <w:rFonts w:ascii="Arial" w:hAnsi="Arial" w:cs="Arial"/>
                <w:b/>
                <w:bCs/>
                <w:sz w:val="20"/>
                <w:szCs w:val="20"/>
              </w:rPr>
              <w:t>Año 8</w:t>
            </w:r>
          </w:p>
        </w:tc>
        <w:tc>
          <w:tcPr>
            <w:tcW w:w="1000" w:type="dxa"/>
            <w:tcBorders>
              <w:top w:val="single" w:sz="8" w:space="0" w:color="auto"/>
              <w:left w:val="nil"/>
              <w:bottom w:val="single" w:sz="8" w:space="0" w:color="auto"/>
              <w:right w:val="nil"/>
            </w:tcBorders>
            <w:shd w:val="clear" w:color="auto" w:fill="E0E0E0"/>
            <w:noWrap/>
            <w:vAlign w:val="bottom"/>
          </w:tcPr>
          <w:p w:rsidR="00056F0D" w:rsidRDefault="00056F0D">
            <w:pPr>
              <w:jc w:val="center"/>
              <w:rPr>
                <w:rFonts w:ascii="Arial" w:hAnsi="Arial" w:cs="Arial"/>
                <w:b/>
                <w:bCs/>
                <w:sz w:val="20"/>
                <w:szCs w:val="20"/>
              </w:rPr>
            </w:pPr>
            <w:r>
              <w:rPr>
                <w:rFonts w:ascii="Arial" w:hAnsi="Arial" w:cs="Arial"/>
                <w:b/>
                <w:bCs/>
                <w:sz w:val="20"/>
                <w:szCs w:val="20"/>
              </w:rPr>
              <w:t>Año 9</w:t>
            </w:r>
          </w:p>
        </w:tc>
        <w:tc>
          <w:tcPr>
            <w:tcW w:w="1000" w:type="dxa"/>
            <w:tcBorders>
              <w:top w:val="single" w:sz="8" w:space="0" w:color="auto"/>
              <w:left w:val="nil"/>
              <w:bottom w:val="single" w:sz="8" w:space="0" w:color="auto"/>
              <w:right w:val="single" w:sz="8" w:space="0" w:color="auto"/>
            </w:tcBorders>
            <w:shd w:val="clear" w:color="auto" w:fill="E0E0E0"/>
            <w:noWrap/>
            <w:vAlign w:val="bottom"/>
          </w:tcPr>
          <w:p w:rsidR="00056F0D" w:rsidRDefault="00056F0D">
            <w:pPr>
              <w:jc w:val="center"/>
              <w:rPr>
                <w:rFonts w:ascii="Arial" w:hAnsi="Arial" w:cs="Arial"/>
                <w:b/>
                <w:bCs/>
                <w:sz w:val="20"/>
                <w:szCs w:val="20"/>
              </w:rPr>
            </w:pPr>
            <w:r>
              <w:rPr>
                <w:rFonts w:ascii="Arial" w:hAnsi="Arial" w:cs="Arial"/>
                <w:b/>
                <w:bCs/>
                <w:sz w:val="20"/>
                <w:szCs w:val="20"/>
              </w:rPr>
              <w:t>Año 10</w:t>
            </w:r>
          </w:p>
        </w:tc>
      </w:tr>
      <w:tr w:rsidR="00056F0D">
        <w:trPr>
          <w:trHeight w:val="255"/>
          <w:jc w:val="center"/>
        </w:trPr>
        <w:tc>
          <w:tcPr>
            <w:tcW w:w="1760" w:type="dxa"/>
            <w:tcBorders>
              <w:top w:val="nil"/>
              <w:left w:val="single" w:sz="8" w:space="0" w:color="auto"/>
              <w:bottom w:val="single" w:sz="4" w:space="0" w:color="auto"/>
              <w:right w:val="single" w:sz="8" w:space="0" w:color="auto"/>
            </w:tcBorders>
            <w:shd w:val="clear" w:color="auto" w:fill="auto"/>
            <w:noWrap/>
            <w:vAlign w:val="bottom"/>
          </w:tcPr>
          <w:p w:rsidR="00056F0D" w:rsidRDefault="00056F0D">
            <w:pPr>
              <w:rPr>
                <w:rFonts w:ascii="Arial" w:hAnsi="Arial" w:cs="Arial"/>
                <w:sz w:val="20"/>
                <w:szCs w:val="20"/>
              </w:rPr>
            </w:pPr>
            <w:r>
              <w:rPr>
                <w:rFonts w:ascii="Arial" w:hAnsi="Arial" w:cs="Arial"/>
                <w:sz w:val="20"/>
                <w:szCs w:val="20"/>
              </w:rPr>
              <w:t>Galletas de Sal</w:t>
            </w:r>
          </w:p>
        </w:tc>
        <w:tc>
          <w:tcPr>
            <w:tcW w:w="880" w:type="dxa"/>
            <w:tcBorders>
              <w:top w:val="nil"/>
              <w:left w:val="nil"/>
              <w:bottom w:val="nil"/>
              <w:right w:val="nil"/>
            </w:tcBorders>
            <w:shd w:val="clear" w:color="auto" w:fill="auto"/>
            <w:noWrap/>
            <w:vAlign w:val="bottom"/>
          </w:tcPr>
          <w:p w:rsidR="00056F0D" w:rsidRDefault="00056F0D">
            <w:pPr>
              <w:jc w:val="right"/>
              <w:rPr>
                <w:rFonts w:ascii="Arial" w:hAnsi="Arial" w:cs="Arial"/>
                <w:sz w:val="20"/>
                <w:szCs w:val="20"/>
              </w:rPr>
            </w:pPr>
            <w:r>
              <w:rPr>
                <w:rFonts w:ascii="Arial" w:hAnsi="Arial" w:cs="Arial"/>
                <w:sz w:val="20"/>
                <w:szCs w:val="20"/>
              </w:rPr>
              <w:t>217016</w:t>
            </w:r>
          </w:p>
        </w:tc>
        <w:tc>
          <w:tcPr>
            <w:tcW w:w="1000" w:type="dxa"/>
            <w:tcBorders>
              <w:top w:val="nil"/>
              <w:left w:val="nil"/>
              <w:bottom w:val="nil"/>
              <w:right w:val="nil"/>
            </w:tcBorders>
            <w:shd w:val="clear" w:color="auto" w:fill="auto"/>
            <w:noWrap/>
            <w:vAlign w:val="bottom"/>
          </w:tcPr>
          <w:p w:rsidR="00056F0D" w:rsidRDefault="00056F0D">
            <w:pPr>
              <w:jc w:val="right"/>
              <w:rPr>
                <w:rFonts w:ascii="Arial" w:hAnsi="Arial" w:cs="Arial"/>
                <w:sz w:val="20"/>
                <w:szCs w:val="20"/>
              </w:rPr>
            </w:pPr>
            <w:r>
              <w:rPr>
                <w:rFonts w:ascii="Arial" w:hAnsi="Arial" w:cs="Arial"/>
                <w:sz w:val="20"/>
                <w:szCs w:val="20"/>
              </w:rPr>
              <w:t>223527</w:t>
            </w:r>
          </w:p>
        </w:tc>
        <w:tc>
          <w:tcPr>
            <w:tcW w:w="1000" w:type="dxa"/>
            <w:tcBorders>
              <w:top w:val="nil"/>
              <w:left w:val="nil"/>
              <w:bottom w:val="nil"/>
              <w:right w:val="nil"/>
            </w:tcBorders>
            <w:shd w:val="clear" w:color="auto" w:fill="auto"/>
            <w:noWrap/>
            <w:vAlign w:val="bottom"/>
          </w:tcPr>
          <w:p w:rsidR="00056F0D" w:rsidRDefault="00056F0D">
            <w:pPr>
              <w:jc w:val="right"/>
              <w:rPr>
                <w:rFonts w:ascii="Arial" w:hAnsi="Arial" w:cs="Arial"/>
                <w:sz w:val="20"/>
                <w:szCs w:val="20"/>
              </w:rPr>
            </w:pPr>
            <w:r>
              <w:rPr>
                <w:rFonts w:ascii="Arial" w:hAnsi="Arial" w:cs="Arial"/>
                <w:sz w:val="20"/>
                <w:szCs w:val="20"/>
              </w:rPr>
              <w:t>230232</w:t>
            </w:r>
          </w:p>
        </w:tc>
        <w:tc>
          <w:tcPr>
            <w:tcW w:w="1000" w:type="dxa"/>
            <w:tcBorders>
              <w:top w:val="nil"/>
              <w:left w:val="nil"/>
              <w:bottom w:val="nil"/>
              <w:right w:val="nil"/>
            </w:tcBorders>
            <w:shd w:val="clear" w:color="auto" w:fill="auto"/>
            <w:noWrap/>
            <w:vAlign w:val="bottom"/>
          </w:tcPr>
          <w:p w:rsidR="00056F0D" w:rsidRDefault="00056F0D">
            <w:pPr>
              <w:jc w:val="right"/>
              <w:rPr>
                <w:rFonts w:ascii="Arial" w:hAnsi="Arial" w:cs="Arial"/>
                <w:sz w:val="20"/>
                <w:szCs w:val="20"/>
              </w:rPr>
            </w:pPr>
            <w:r>
              <w:rPr>
                <w:rFonts w:ascii="Arial" w:hAnsi="Arial" w:cs="Arial"/>
                <w:sz w:val="20"/>
                <w:szCs w:val="20"/>
              </w:rPr>
              <w:t>237139</w:t>
            </w:r>
          </w:p>
        </w:tc>
        <w:tc>
          <w:tcPr>
            <w:tcW w:w="1000" w:type="dxa"/>
            <w:tcBorders>
              <w:top w:val="nil"/>
              <w:left w:val="nil"/>
              <w:bottom w:val="nil"/>
              <w:right w:val="single" w:sz="8" w:space="0" w:color="auto"/>
            </w:tcBorders>
            <w:shd w:val="clear" w:color="auto" w:fill="auto"/>
            <w:noWrap/>
            <w:vAlign w:val="bottom"/>
          </w:tcPr>
          <w:p w:rsidR="00056F0D" w:rsidRDefault="00056F0D">
            <w:pPr>
              <w:jc w:val="right"/>
              <w:rPr>
                <w:rFonts w:ascii="Arial" w:hAnsi="Arial" w:cs="Arial"/>
                <w:sz w:val="20"/>
                <w:szCs w:val="20"/>
              </w:rPr>
            </w:pPr>
            <w:r>
              <w:rPr>
                <w:rFonts w:ascii="Arial" w:hAnsi="Arial" w:cs="Arial"/>
                <w:sz w:val="20"/>
                <w:szCs w:val="20"/>
              </w:rPr>
              <w:t>244254</w:t>
            </w:r>
          </w:p>
        </w:tc>
      </w:tr>
      <w:tr w:rsidR="00056F0D">
        <w:trPr>
          <w:trHeight w:val="270"/>
          <w:jc w:val="center"/>
        </w:trPr>
        <w:tc>
          <w:tcPr>
            <w:tcW w:w="1760" w:type="dxa"/>
            <w:tcBorders>
              <w:top w:val="nil"/>
              <w:left w:val="single" w:sz="8" w:space="0" w:color="auto"/>
              <w:bottom w:val="nil"/>
              <w:right w:val="single" w:sz="8" w:space="0" w:color="auto"/>
            </w:tcBorders>
            <w:shd w:val="clear" w:color="auto" w:fill="auto"/>
            <w:noWrap/>
            <w:vAlign w:val="bottom"/>
          </w:tcPr>
          <w:p w:rsidR="00056F0D" w:rsidRDefault="00056F0D">
            <w:pPr>
              <w:rPr>
                <w:rFonts w:ascii="Arial" w:hAnsi="Arial" w:cs="Arial"/>
                <w:sz w:val="20"/>
                <w:szCs w:val="20"/>
              </w:rPr>
            </w:pPr>
            <w:r>
              <w:rPr>
                <w:rFonts w:ascii="Arial" w:hAnsi="Arial" w:cs="Arial"/>
                <w:sz w:val="20"/>
                <w:szCs w:val="20"/>
              </w:rPr>
              <w:t>Galletas de Dulce</w:t>
            </w:r>
          </w:p>
        </w:tc>
        <w:tc>
          <w:tcPr>
            <w:tcW w:w="880" w:type="dxa"/>
            <w:tcBorders>
              <w:top w:val="nil"/>
              <w:left w:val="nil"/>
              <w:bottom w:val="nil"/>
              <w:right w:val="nil"/>
            </w:tcBorders>
            <w:shd w:val="clear" w:color="auto" w:fill="auto"/>
            <w:noWrap/>
            <w:vAlign w:val="bottom"/>
          </w:tcPr>
          <w:p w:rsidR="00056F0D" w:rsidRDefault="00056F0D">
            <w:pPr>
              <w:jc w:val="right"/>
              <w:rPr>
                <w:rFonts w:ascii="Arial" w:hAnsi="Arial" w:cs="Arial"/>
                <w:sz w:val="20"/>
                <w:szCs w:val="20"/>
              </w:rPr>
            </w:pPr>
            <w:r>
              <w:rPr>
                <w:rFonts w:ascii="Arial" w:hAnsi="Arial" w:cs="Arial"/>
                <w:sz w:val="20"/>
                <w:szCs w:val="20"/>
              </w:rPr>
              <w:t>217016</w:t>
            </w:r>
          </w:p>
        </w:tc>
        <w:tc>
          <w:tcPr>
            <w:tcW w:w="1000" w:type="dxa"/>
            <w:tcBorders>
              <w:top w:val="nil"/>
              <w:left w:val="nil"/>
              <w:bottom w:val="nil"/>
              <w:right w:val="nil"/>
            </w:tcBorders>
            <w:shd w:val="clear" w:color="auto" w:fill="auto"/>
            <w:noWrap/>
            <w:vAlign w:val="bottom"/>
          </w:tcPr>
          <w:p w:rsidR="00056F0D" w:rsidRDefault="00056F0D">
            <w:pPr>
              <w:jc w:val="right"/>
              <w:rPr>
                <w:rFonts w:ascii="Arial" w:hAnsi="Arial" w:cs="Arial"/>
                <w:sz w:val="20"/>
                <w:szCs w:val="20"/>
              </w:rPr>
            </w:pPr>
            <w:r>
              <w:rPr>
                <w:rFonts w:ascii="Arial" w:hAnsi="Arial" w:cs="Arial"/>
                <w:sz w:val="20"/>
                <w:szCs w:val="20"/>
              </w:rPr>
              <w:t>223527</w:t>
            </w:r>
          </w:p>
        </w:tc>
        <w:tc>
          <w:tcPr>
            <w:tcW w:w="1000" w:type="dxa"/>
            <w:tcBorders>
              <w:top w:val="nil"/>
              <w:left w:val="nil"/>
              <w:bottom w:val="nil"/>
              <w:right w:val="nil"/>
            </w:tcBorders>
            <w:shd w:val="clear" w:color="auto" w:fill="auto"/>
            <w:noWrap/>
            <w:vAlign w:val="bottom"/>
          </w:tcPr>
          <w:p w:rsidR="00056F0D" w:rsidRDefault="00056F0D">
            <w:pPr>
              <w:jc w:val="right"/>
              <w:rPr>
                <w:rFonts w:ascii="Arial" w:hAnsi="Arial" w:cs="Arial"/>
                <w:sz w:val="20"/>
                <w:szCs w:val="20"/>
              </w:rPr>
            </w:pPr>
            <w:r>
              <w:rPr>
                <w:rFonts w:ascii="Arial" w:hAnsi="Arial" w:cs="Arial"/>
                <w:sz w:val="20"/>
                <w:szCs w:val="20"/>
              </w:rPr>
              <w:t>230232</w:t>
            </w:r>
          </w:p>
        </w:tc>
        <w:tc>
          <w:tcPr>
            <w:tcW w:w="1000" w:type="dxa"/>
            <w:tcBorders>
              <w:top w:val="nil"/>
              <w:left w:val="nil"/>
              <w:bottom w:val="nil"/>
              <w:right w:val="nil"/>
            </w:tcBorders>
            <w:shd w:val="clear" w:color="auto" w:fill="auto"/>
            <w:noWrap/>
            <w:vAlign w:val="bottom"/>
          </w:tcPr>
          <w:p w:rsidR="00056F0D" w:rsidRDefault="00056F0D">
            <w:pPr>
              <w:jc w:val="right"/>
              <w:rPr>
                <w:rFonts w:ascii="Arial" w:hAnsi="Arial" w:cs="Arial"/>
                <w:sz w:val="20"/>
                <w:szCs w:val="20"/>
              </w:rPr>
            </w:pPr>
            <w:r>
              <w:rPr>
                <w:rFonts w:ascii="Arial" w:hAnsi="Arial" w:cs="Arial"/>
                <w:sz w:val="20"/>
                <w:szCs w:val="20"/>
              </w:rPr>
              <w:t>237139</w:t>
            </w:r>
          </w:p>
        </w:tc>
        <w:tc>
          <w:tcPr>
            <w:tcW w:w="1000" w:type="dxa"/>
            <w:tcBorders>
              <w:top w:val="nil"/>
              <w:left w:val="nil"/>
              <w:bottom w:val="nil"/>
              <w:right w:val="single" w:sz="8" w:space="0" w:color="auto"/>
            </w:tcBorders>
            <w:shd w:val="clear" w:color="auto" w:fill="auto"/>
            <w:noWrap/>
            <w:vAlign w:val="bottom"/>
          </w:tcPr>
          <w:p w:rsidR="00056F0D" w:rsidRDefault="00056F0D">
            <w:pPr>
              <w:jc w:val="right"/>
              <w:rPr>
                <w:rFonts w:ascii="Arial" w:hAnsi="Arial" w:cs="Arial"/>
                <w:sz w:val="20"/>
                <w:szCs w:val="20"/>
              </w:rPr>
            </w:pPr>
            <w:r>
              <w:rPr>
                <w:rFonts w:ascii="Arial" w:hAnsi="Arial" w:cs="Arial"/>
                <w:sz w:val="20"/>
                <w:szCs w:val="20"/>
              </w:rPr>
              <w:t>244254</w:t>
            </w:r>
          </w:p>
        </w:tc>
      </w:tr>
      <w:tr w:rsidR="00056F0D">
        <w:trPr>
          <w:trHeight w:val="270"/>
          <w:jc w:val="center"/>
        </w:trPr>
        <w:tc>
          <w:tcPr>
            <w:tcW w:w="1760" w:type="dxa"/>
            <w:tcBorders>
              <w:top w:val="single" w:sz="8" w:space="0" w:color="auto"/>
              <w:left w:val="single" w:sz="8" w:space="0" w:color="auto"/>
              <w:bottom w:val="single" w:sz="8" w:space="0" w:color="auto"/>
              <w:right w:val="single" w:sz="8" w:space="0" w:color="auto"/>
            </w:tcBorders>
            <w:shd w:val="clear" w:color="auto" w:fill="99CCFF"/>
            <w:noWrap/>
            <w:vAlign w:val="bottom"/>
          </w:tcPr>
          <w:p w:rsidR="00056F0D" w:rsidRDefault="00056F0D">
            <w:pPr>
              <w:rPr>
                <w:rFonts w:ascii="Arial" w:hAnsi="Arial" w:cs="Arial"/>
                <w:b/>
                <w:bCs/>
                <w:sz w:val="20"/>
                <w:szCs w:val="20"/>
              </w:rPr>
            </w:pPr>
            <w:r>
              <w:rPr>
                <w:rFonts w:ascii="Arial" w:hAnsi="Arial" w:cs="Arial"/>
                <w:b/>
                <w:bCs/>
                <w:sz w:val="20"/>
                <w:szCs w:val="20"/>
              </w:rPr>
              <w:t>Total de Galletas</w:t>
            </w:r>
          </w:p>
        </w:tc>
        <w:tc>
          <w:tcPr>
            <w:tcW w:w="880" w:type="dxa"/>
            <w:tcBorders>
              <w:top w:val="single" w:sz="8" w:space="0" w:color="auto"/>
              <w:left w:val="nil"/>
              <w:bottom w:val="single" w:sz="8" w:space="0" w:color="auto"/>
              <w:right w:val="nil"/>
            </w:tcBorders>
            <w:shd w:val="clear" w:color="auto" w:fill="99CCFF"/>
            <w:noWrap/>
            <w:vAlign w:val="bottom"/>
          </w:tcPr>
          <w:p w:rsidR="00056F0D" w:rsidRDefault="00056F0D">
            <w:pPr>
              <w:jc w:val="right"/>
              <w:rPr>
                <w:rFonts w:ascii="Arial" w:hAnsi="Arial" w:cs="Arial"/>
                <w:b/>
                <w:bCs/>
                <w:sz w:val="20"/>
                <w:szCs w:val="20"/>
              </w:rPr>
            </w:pPr>
            <w:r>
              <w:rPr>
                <w:rFonts w:ascii="Arial" w:hAnsi="Arial" w:cs="Arial"/>
                <w:b/>
                <w:bCs/>
                <w:sz w:val="20"/>
                <w:szCs w:val="20"/>
              </w:rPr>
              <w:t>434032</w:t>
            </w:r>
          </w:p>
        </w:tc>
        <w:tc>
          <w:tcPr>
            <w:tcW w:w="1000" w:type="dxa"/>
            <w:tcBorders>
              <w:top w:val="single" w:sz="8" w:space="0" w:color="auto"/>
              <w:left w:val="nil"/>
              <w:bottom w:val="single" w:sz="8" w:space="0" w:color="auto"/>
              <w:right w:val="nil"/>
            </w:tcBorders>
            <w:shd w:val="clear" w:color="auto" w:fill="99CCFF"/>
            <w:noWrap/>
            <w:vAlign w:val="bottom"/>
          </w:tcPr>
          <w:p w:rsidR="00056F0D" w:rsidRDefault="00056F0D">
            <w:pPr>
              <w:jc w:val="right"/>
              <w:rPr>
                <w:rFonts w:ascii="Arial" w:hAnsi="Arial" w:cs="Arial"/>
                <w:b/>
                <w:bCs/>
                <w:sz w:val="20"/>
                <w:szCs w:val="20"/>
              </w:rPr>
            </w:pPr>
            <w:r>
              <w:rPr>
                <w:rFonts w:ascii="Arial" w:hAnsi="Arial" w:cs="Arial"/>
                <w:b/>
                <w:bCs/>
                <w:sz w:val="20"/>
                <w:szCs w:val="20"/>
              </w:rPr>
              <w:t>447053</w:t>
            </w:r>
          </w:p>
        </w:tc>
        <w:tc>
          <w:tcPr>
            <w:tcW w:w="1000" w:type="dxa"/>
            <w:tcBorders>
              <w:top w:val="single" w:sz="8" w:space="0" w:color="auto"/>
              <w:left w:val="nil"/>
              <w:bottom w:val="single" w:sz="8" w:space="0" w:color="auto"/>
              <w:right w:val="nil"/>
            </w:tcBorders>
            <w:shd w:val="clear" w:color="auto" w:fill="99CCFF"/>
            <w:noWrap/>
            <w:vAlign w:val="bottom"/>
          </w:tcPr>
          <w:p w:rsidR="00056F0D" w:rsidRDefault="00056F0D">
            <w:pPr>
              <w:jc w:val="right"/>
              <w:rPr>
                <w:rFonts w:ascii="Arial" w:hAnsi="Arial" w:cs="Arial"/>
                <w:b/>
                <w:bCs/>
                <w:sz w:val="20"/>
                <w:szCs w:val="20"/>
              </w:rPr>
            </w:pPr>
            <w:r>
              <w:rPr>
                <w:rFonts w:ascii="Arial" w:hAnsi="Arial" w:cs="Arial"/>
                <w:b/>
                <w:bCs/>
                <w:sz w:val="20"/>
                <w:szCs w:val="20"/>
              </w:rPr>
              <w:t>460465</w:t>
            </w:r>
          </w:p>
        </w:tc>
        <w:tc>
          <w:tcPr>
            <w:tcW w:w="1000" w:type="dxa"/>
            <w:tcBorders>
              <w:top w:val="single" w:sz="8" w:space="0" w:color="auto"/>
              <w:left w:val="nil"/>
              <w:bottom w:val="single" w:sz="8" w:space="0" w:color="auto"/>
              <w:right w:val="nil"/>
            </w:tcBorders>
            <w:shd w:val="clear" w:color="auto" w:fill="99CCFF"/>
            <w:noWrap/>
            <w:vAlign w:val="bottom"/>
          </w:tcPr>
          <w:p w:rsidR="00056F0D" w:rsidRDefault="00056F0D">
            <w:pPr>
              <w:jc w:val="right"/>
              <w:rPr>
                <w:rFonts w:ascii="Arial" w:hAnsi="Arial" w:cs="Arial"/>
                <w:b/>
                <w:bCs/>
                <w:sz w:val="20"/>
                <w:szCs w:val="20"/>
              </w:rPr>
            </w:pPr>
            <w:r>
              <w:rPr>
                <w:rFonts w:ascii="Arial" w:hAnsi="Arial" w:cs="Arial"/>
                <w:b/>
                <w:bCs/>
                <w:sz w:val="20"/>
                <w:szCs w:val="20"/>
              </w:rPr>
              <w:t>474279</w:t>
            </w:r>
          </w:p>
        </w:tc>
        <w:tc>
          <w:tcPr>
            <w:tcW w:w="1000" w:type="dxa"/>
            <w:tcBorders>
              <w:top w:val="single" w:sz="8" w:space="0" w:color="auto"/>
              <w:left w:val="nil"/>
              <w:bottom w:val="single" w:sz="8" w:space="0" w:color="auto"/>
              <w:right w:val="single" w:sz="8" w:space="0" w:color="auto"/>
            </w:tcBorders>
            <w:shd w:val="clear" w:color="auto" w:fill="99CCFF"/>
            <w:noWrap/>
            <w:vAlign w:val="bottom"/>
          </w:tcPr>
          <w:p w:rsidR="00056F0D" w:rsidRDefault="00056F0D">
            <w:pPr>
              <w:jc w:val="right"/>
              <w:rPr>
                <w:rFonts w:ascii="Arial" w:hAnsi="Arial" w:cs="Arial"/>
                <w:b/>
                <w:bCs/>
                <w:sz w:val="20"/>
                <w:szCs w:val="20"/>
              </w:rPr>
            </w:pPr>
            <w:r>
              <w:rPr>
                <w:rFonts w:ascii="Arial" w:hAnsi="Arial" w:cs="Arial"/>
                <w:b/>
                <w:bCs/>
                <w:sz w:val="20"/>
                <w:szCs w:val="20"/>
              </w:rPr>
              <w:t>488507</w:t>
            </w:r>
          </w:p>
        </w:tc>
      </w:tr>
    </w:tbl>
    <w:p w:rsidR="005D1DBD" w:rsidRDefault="005D1DBD" w:rsidP="005D1DBD">
      <w:pPr>
        <w:ind w:firstLine="708"/>
        <w:rPr>
          <w:rFonts w:ascii="Arial" w:hAnsi="Arial" w:cs="Arial"/>
          <w:b/>
          <w:sz w:val="18"/>
          <w:szCs w:val="18"/>
        </w:rPr>
      </w:pPr>
    </w:p>
    <w:p w:rsidR="005D1DBD" w:rsidRPr="0052278D" w:rsidRDefault="005D1DBD" w:rsidP="005D1DBD">
      <w:pPr>
        <w:ind w:firstLine="708"/>
        <w:rPr>
          <w:rFonts w:ascii="Arial" w:hAnsi="Arial" w:cs="Arial"/>
          <w:b/>
          <w:sz w:val="18"/>
          <w:szCs w:val="18"/>
        </w:rPr>
      </w:pPr>
      <w:r w:rsidRPr="0052278D">
        <w:rPr>
          <w:rFonts w:ascii="Arial" w:hAnsi="Arial" w:cs="Arial"/>
          <w:b/>
          <w:sz w:val="18"/>
          <w:szCs w:val="18"/>
        </w:rPr>
        <w:t>Elaborado por: El autor</w:t>
      </w:r>
    </w:p>
    <w:p w:rsidR="00766936" w:rsidRDefault="00766936" w:rsidP="000F3DD1">
      <w:pPr>
        <w:spacing w:line="480" w:lineRule="auto"/>
        <w:jc w:val="both"/>
        <w:rPr>
          <w:rFonts w:ascii="Arial" w:hAnsi="Arial" w:cs="Arial"/>
        </w:rPr>
      </w:pPr>
    </w:p>
    <w:p w:rsidR="00AA2830" w:rsidRDefault="00697C10" w:rsidP="000F3DD1">
      <w:pPr>
        <w:spacing w:line="480" w:lineRule="auto"/>
        <w:jc w:val="both"/>
        <w:rPr>
          <w:rFonts w:ascii="Arial" w:hAnsi="Arial" w:cs="Arial"/>
        </w:rPr>
      </w:pPr>
      <w:r>
        <w:rPr>
          <w:rFonts w:ascii="Arial" w:hAnsi="Arial" w:cs="Arial"/>
        </w:rPr>
        <w:t>Por tanto, l</w:t>
      </w:r>
      <w:r w:rsidR="00EA0831">
        <w:rPr>
          <w:rFonts w:ascii="Arial" w:hAnsi="Arial" w:cs="Arial"/>
        </w:rPr>
        <w:t xml:space="preserve">as ventas se encuentran detalladas en la siguiente tabla con un precio de $0.27 </w:t>
      </w:r>
      <w:r>
        <w:rPr>
          <w:rFonts w:ascii="Arial" w:hAnsi="Arial" w:cs="Arial"/>
        </w:rPr>
        <w:t xml:space="preserve">(con un crecimiento del 10% </w:t>
      </w:r>
      <w:r w:rsidR="00E659B3">
        <w:rPr>
          <w:rFonts w:ascii="Arial" w:hAnsi="Arial" w:cs="Arial"/>
        </w:rPr>
        <w:t>cada año</w:t>
      </w:r>
      <w:r>
        <w:rPr>
          <w:rFonts w:ascii="Arial" w:hAnsi="Arial" w:cs="Arial"/>
        </w:rPr>
        <w:t xml:space="preserve">) </w:t>
      </w:r>
      <w:r w:rsidR="00EA0831">
        <w:rPr>
          <w:rFonts w:ascii="Arial" w:hAnsi="Arial" w:cs="Arial"/>
        </w:rPr>
        <w:t>teniendo en cuenta, el margen de utilidades de intermediarios del 15% y un IVA del 12% para alcanzar un precio de venta al público de $0.35 en el primer año</w:t>
      </w:r>
      <w:r>
        <w:rPr>
          <w:rFonts w:ascii="Arial" w:hAnsi="Arial" w:cs="Arial"/>
        </w:rPr>
        <w:t>.</w:t>
      </w:r>
    </w:p>
    <w:p w:rsidR="00B12796" w:rsidRDefault="00B12796" w:rsidP="000F3DD1">
      <w:pPr>
        <w:spacing w:line="480" w:lineRule="auto"/>
        <w:jc w:val="both"/>
        <w:rPr>
          <w:rFonts w:ascii="Arial" w:hAnsi="Arial" w:cs="Arial"/>
        </w:rPr>
      </w:pPr>
    </w:p>
    <w:p w:rsidR="00B12796" w:rsidRDefault="00B12796" w:rsidP="000F3DD1">
      <w:pPr>
        <w:spacing w:line="480" w:lineRule="auto"/>
        <w:jc w:val="both"/>
        <w:rPr>
          <w:rFonts w:ascii="Arial" w:hAnsi="Arial" w:cs="Arial"/>
        </w:rPr>
      </w:pPr>
    </w:p>
    <w:p w:rsidR="00D22992" w:rsidRDefault="00D22992" w:rsidP="000F3DD1">
      <w:pPr>
        <w:spacing w:line="480" w:lineRule="auto"/>
        <w:jc w:val="both"/>
        <w:rPr>
          <w:rFonts w:ascii="Arial" w:hAnsi="Arial" w:cs="Arial"/>
        </w:rPr>
      </w:pPr>
    </w:p>
    <w:p w:rsidR="008B16FE" w:rsidRPr="00B12796" w:rsidRDefault="00B12796" w:rsidP="00B47C64">
      <w:pPr>
        <w:spacing w:line="360" w:lineRule="auto"/>
        <w:jc w:val="center"/>
        <w:rPr>
          <w:rFonts w:ascii="Arial" w:hAnsi="Arial" w:cs="Arial"/>
          <w:b/>
        </w:rPr>
      </w:pPr>
      <w:r w:rsidRPr="006A30E2">
        <w:rPr>
          <w:rFonts w:ascii="Arial" w:hAnsi="Arial" w:cs="Arial"/>
          <w:b/>
        </w:rPr>
        <w:t>TABLA #</w:t>
      </w:r>
      <w:r>
        <w:rPr>
          <w:rFonts w:ascii="Arial" w:hAnsi="Arial" w:cs="Arial"/>
          <w:b/>
        </w:rPr>
        <w:t>3</w:t>
      </w:r>
      <w:r w:rsidR="003F0F44">
        <w:rPr>
          <w:rFonts w:ascii="Arial" w:hAnsi="Arial" w:cs="Arial"/>
          <w:b/>
        </w:rPr>
        <w:t>6</w:t>
      </w:r>
    </w:p>
    <w:p w:rsidR="00697C10" w:rsidRDefault="00697C10" w:rsidP="00B47C64">
      <w:pPr>
        <w:jc w:val="center"/>
        <w:rPr>
          <w:rFonts w:ascii="Arial" w:hAnsi="Arial" w:cs="Arial"/>
          <w:b/>
        </w:rPr>
      </w:pPr>
      <w:r w:rsidRPr="00697C10">
        <w:rPr>
          <w:rFonts w:ascii="Arial" w:hAnsi="Arial" w:cs="Arial"/>
          <w:b/>
        </w:rPr>
        <w:t>Comportamiento del precio</w:t>
      </w:r>
      <w:r>
        <w:rPr>
          <w:rFonts w:ascii="Arial" w:hAnsi="Arial" w:cs="Arial"/>
          <w:b/>
        </w:rPr>
        <w:t xml:space="preserve"> de SOYLIGHT</w:t>
      </w:r>
      <w:r w:rsidRPr="00697C10">
        <w:rPr>
          <w:rFonts w:ascii="Arial" w:hAnsi="Arial" w:cs="Arial"/>
          <w:b/>
        </w:rPr>
        <w:t xml:space="preserve"> </w:t>
      </w:r>
    </w:p>
    <w:p w:rsidR="00697C10" w:rsidRDefault="00697C10" w:rsidP="00B47C64">
      <w:pPr>
        <w:jc w:val="center"/>
        <w:rPr>
          <w:rFonts w:ascii="Arial" w:hAnsi="Arial" w:cs="Arial"/>
          <w:b/>
        </w:rPr>
      </w:pPr>
      <w:r w:rsidRPr="00697C10">
        <w:rPr>
          <w:rFonts w:ascii="Arial" w:hAnsi="Arial" w:cs="Arial"/>
          <w:b/>
        </w:rPr>
        <w:t>durante los 10 años del Proyecto</w:t>
      </w:r>
    </w:p>
    <w:p w:rsidR="00B47C64" w:rsidRPr="00697C10" w:rsidRDefault="00B47C64" w:rsidP="00697C10">
      <w:pPr>
        <w:jc w:val="center"/>
        <w:rPr>
          <w:rFonts w:ascii="Arial" w:hAnsi="Arial" w:cs="Arial"/>
          <w:b/>
        </w:rPr>
      </w:pPr>
    </w:p>
    <w:tbl>
      <w:tblPr>
        <w:tblW w:w="7420" w:type="dxa"/>
        <w:jc w:val="center"/>
        <w:tblInd w:w="60" w:type="dxa"/>
        <w:tblCellMar>
          <w:left w:w="70" w:type="dxa"/>
          <w:right w:w="70" w:type="dxa"/>
        </w:tblCellMar>
        <w:tblLook w:val="0000"/>
      </w:tblPr>
      <w:tblGrid>
        <w:gridCol w:w="1990"/>
        <w:gridCol w:w="1086"/>
        <w:gridCol w:w="1086"/>
        <w:gridCol w:w="1086"/>
        <w:gridCol w:w="1086"/>
        <w:gridCol w:w="1086"/>
      </w:tblGrid>
      <w:tr w:rsidR="00E615A7">
        <w:trPr>
          <w:trHeight w:val="270"/>
          <w:jc w:val="center"/>
        </w:trPr>
        <w:tc>
          <w:tcPr>
            <w:tcW w:w="1990" w:type="dxa"/>
            <w:tcBorders>
              <w:top w:val="single" w:sz="8" w:space="0" w:color="auto"/>
              <w:left w:val="single" w:sz="8" w:space="0" w:color="auto"/>
              <w:bottom w:val="nil"/>
              <w:right w:val="nil"/>
            </w:tcBorders>
            <w:shd w:val="clear" w:color="auto" w:fill="auto"/>
            <w:noWrap/>
            <w:vAlign w:val="bottom"/>
          </w:tcPr>
          <w:p w:rsidR="00E615A7" w:rsidRDefault="00E615A7">
            <w:pPr>
              <w:rPr>
                <w:rFonts w:ascii="Arial" w:hAnsi="Arial" w:cs="Arial"/>
                <w:sz w:val="20"/>
                <w:szCs w:val="20"/>
              </w:rPr>
            </w:pPr>
            <w:r>
              <w:rPr>
                <w:rFonts w:ascii="Arial" w:hAnsi="Arial" w:cs="Arial"/>
                <w:sz w:val="20"/>
                <w:szCs w:val="20"/>
              </w:rPr>
              <w:t> </w:t>
            </w:r>
          </w:p>
        </w:tc>
        <w:tc>
          <w:tcPr>
            <w:tcW w:w="1086" w:type="dxa"/>
            <w:tcBorders>
              <w:top w:val="single" w:sz="8" w:space="0" w:color="auto"/>
              <w:left w:val="single" w:sz="8" w:space="0" w:color="auto"/>
              <w:bottom w:val="single" w:sz="8" w:space="0" w:color="auto"/>
              <w:right w:val="nil"/>
            </w:tcBorders>
            <w:shd w:val="clear" w:color="auto" w:fill="E0E0E0"/>
            <w:noWrap/>
            <w:vAlign w:val="bottom"/>
          </w:tcPr>
          <w:p w:rsidR="00E615A7" w:rsidRDefault="00E615A7">
            <w:pPr>
              <w:jc w:val="center"/>
              <w:rPr>
                <w:rFonts w:ascii="Arial" w:hAnsi="Arial" w:cs="Arial"/>
                <w:b/>
                <w:bCs/>
                <w:sz w:val="20"/>
                <w:szCs w:val="20"/>
              </w:rPr>
            </w:pPr>
            <w:r>
              <w:rPr>
                <w:rFonts w:ascii="Arial" w:hAnsi="Arial" w:cs="Arial"/>
                <w:b/>
                <w:bCs/>
                <w:sz w:val="20"/>
                <w:szCs w:val="20"/>
              </w:rPr>
              <w:t>Año 1</w:t>
            </w:r>
          </w:p>
        </w:tc>
        <w:tc>
          <w:tcPr>
            <w:tcW w:w="1086" w:type="dxa"/>
            <w:tcBorders>
              <w:top w:val="single" w:sz="8" w:space="0" w:color="auto"/>
              <w:left w:val="nil"/>
              <w:bottom w:val="single" w:sz="8" w:space="0" w:color="auto"/>
              <w:right w:val="nil"/>
            </w:tcBorders>
            <w:shd w:val="clear" w:color="auto" w:fill="E0E0E0"/>
            <w:noWrap/>
            <w:vAlign w:val="bottom"/>
          </w:tcPr>
          <w:p w:rsidR="00E615A7" w:rsidRDefault="00E615A7">
            <w:pPr>
              <w:jc w:val="center"/>
              <w:rPr>
                <w:rFonts w:ascii="Arial" w:hAnsi="Arial" w:cs="Arial"/>
                <w:b/>
                <w:bCs/>
                <w:sz w:val="20"/>
                <w:szCs w:val="20"/>
              </w:rPr>
            </w:pPr>
            <w:r>
              <w:rPr>
                <w:rFonts w:ascii="Arial" w:hAnsi="Arial" w:cs="Arial"/>
                <w:b/>
                <w:bCs/>
                <w:sz w:val="20"/>
                <w:szCs w:val="20"/>
              </w:rPr>
              <w:t>Año 2</w:t>
            </w:r>
          </w:p>
        </w:tc>
        <w:tc>
          <w:tcPr>
            <w:tcW w:w="1086" w:type="dxa"/>
            <w:tcBorders>
              <w:top w:val="single" w:sz="8" w:space="0" w:color="auto"/>
              <w:left w:val="nil"/>
              <w:bottom w:val="single" w:sz="8" w:space="0" w:color="auto"/>
              <w:right w:val="nil"/>
            </w:tcBorders>
            <w:shd w:val="clear" w:color="auto" w:fill="E0E0E0"/>
            <w:noWrap/>
            <w:vAlign w:val="bottom"/>
          </w:tcPr>
          <w:p w:rsidR="00E615A7" w:rsidRDefault="00E615A7">
            <w:pPr>
              <w:jc w:val="center"/>
              <w:rPr>
                <w:rFonts w:ascii="Arial" w:hAnsi="Arial" w:cs="Arial"/>
                <w:b/>
                <w:bCs/>
                <w:sz w:val="20"/>
                <w:szCs w:val="20"/>
              </w:rPr>
            </w:pPr>
            <w:r>
              <w:rPr>
                <w:rFonts w:ascii="Arial" w:hAnsi="Arial" w:cs="Arial"/>
                <w:b/>
                <w:bCs/>
                <w:sz w:val="20"/>
                <w:szCs w:val="20"/>
              </w:rPr>
              <w:t>Año 3</w:t>
            </w:r>
          </w:p>
        </w:tc>
        <w:tc>
          <w:tcPr>
            <w:tcW w:w="1086" w:type="dxa"/>
            <w:tcBorders>
              <w:top w:val="single" w:sz="8" w:space="0" w:color="auto"/>
              <w:left w:val="nil"/>
              <w:bottom w:val="single" w:sz="8" w:space="0" w:color="auto"/>
              <w:right w:val="nil"/>
            </w:tcBorders>
            <w:shd w:val="clear" w:color="auto" w:fill="E0E0E0"/>
            <w:noWrap/>
            <w:vAlign w:val="bottom"/>
          </w:tcPr>
          <w:p w:rsidR="00E615A7" w:rsidRDefault="00E615A7">
            <w:pPr>
              <w:jc w:val="center"/>
              <w:rPr>
                <w:rFonts w:ascii="Arial" w:hAnsi="Arial" w:cs="Arial"/>
                <w:b/>
                <w:bCs/>
                <w:sz w:val="20"/>
                <w:szCs w:val="20"/>
              </w:rPr>
            </w:pPr>
            <w:r>
              <w:rPr>
                <w:rFonts w:ascii="Arial" w:hAnsi="Arial" w:cs="Arial"/>
                <w:b/>
                <w:bCs/>
                <w:sz w:val="20"/>
                <w:szCs w:val="20"/>
              </w:rPr>
              <w:t>Año 4</w:t>
            </w:r>
          </w:p>
        </w:tc>
        <w:tc>
          <w:tcPr>
            <w:tcW w:w="1086" w:type="dxa"/>
            <w:tcBorders>
              <w:top w:val="single" w:sz="8" w:space="0" w:color="auto"/>
              <w:left w:val="nil"/>
              <w:bottom w:val="single" w:sz="8" w:space="0" w:color="auto"/>
              <w:right w:val="single" w:sz="8" w:space="0" w:color="auto"/>
            </w:tcBorders>
            <w:shd w:val="clear" w:color="auto" w:fill="E0E0E0"/>
            <w:noWrap/>
            <w:vAlign w:val="bottom"/>
          </w:tcPr>
          <w:p w:rsidR="00E615A7" w:rsidRDefault="00E615A7">
            <w:pPr>
              <w:jc w:val="center"/>
              <w:rPr>
                <w:rFonts w:ascii="Arial" w:hAnsi="Arial" w:cs="Arial"/>
                <w:b/>
                <w:bCs/>
                <w:sz w:val="20"/>
                <w:szCs w:val="20"/>
              </w:rPr>
            </w:pPr>
            <w:r>
              <w:rPr>
                <w:rFonts w:ascii="Arial" w:hAnsi="Arial" w:cs="Arial"/>
                <w:b/>
                <w:bCs/>
                <w:sz w:val="20"/>
                <w:szCs w:val="20"/>
              </w:rPr>
              <w:t>Año 5</w:t>
            </w:r>
          </w:p>
        </w:tc>
      </w:tr>
      <w:tr w:rsidR="00E615A7">
        <w:trPr>
          <w:trHeight w:val="255"/>
          <w:jc w:val="center"/>
        </w:trPr>
        <w:tc>
          <w:tcPr>
            <w:tcW w:w="1990" w:type="dxa"/>
            <w:tcBorders>
              <w:top w:val="nil"/>
              <w:left w:val="single" w:sz="8" w:space="0" w:color="auto"/>
              <w:bottom w:val="nil"/>
              <w:right w:val="nil"/>
            </w:tcBorders>
            <w:shd w:val="clear" w:color="auto" w:fill="auto"/>
            <w:noWrap/>
            <w:vAlign w:val="bottom"/>
          </w:tcPr>
          <w:p w:rsidR="00E615A7" w:rsidRDefault="00E615A7">
            <w:pPr>
              <w:rPr>
                <w:rFonts w:ascii="Arial" w:hAnsi="Arial" w:cs="Arial"/>
                <w:b/>
                <w:bCs/>
                <w:sz w:val="20"/>
                <w:szCs w:val="20"/>
              </w:rPr>
            </w:pPr>
            <w:r>
              <w:rPr>
                <w:rFonts w:ascii="Arial" w:hAnsi="Arial" w:cs="Arial"/>
                <w:b/>
                <w:bCs/>
                <w:sz w:val="20"/>
                <w:szCs w:val="20"/>
              </w:rPr>
              <w:t>Precio Estimado</w:t>
            </w:r>
          </w:p>
        </w:tc>
        <w:tc>
          <w:tcPr>
            <w:tcW w:w="1086" w:type="dxa"/>
            <w:tcBorders>
              <w:top w:val="nil"/>
              <w:left w:val="single" w:sz="4" w:space="0" w:color="auto"/>
              <w:bottom w:val="single" w:sz="4" w:space="0" w:color="auto"/>
              <w:right w:val="single" w:sz="4" w:space="0" w:color="auto"/>
            </w:tcBorders>
            <w:shd w:val="clear" w:color="auto" w:fill="auto"/>
            <w:noWrap/>
            <w:vAlign w:val="bottom"/>
          </w:tcPr>
          <w:p w:rsidR="00E615A7" w:rsidRDefault="00E615A7">
            <w:pPr>
              <w:jc w:val="center"/>
              <w:rPr>
                <w:rFonts w:ascii="Arial" w:hAnsi="Arial" w:cs="Arial"/>
                <w:sz w:val="20"/>
                <w:szCs w:val="20"/>
              </w:rPr>
            </w:pPr>
            <w:r>
              <w:rPr>
                <w:rFonts w:ascii="Arial" w:hAnsi="Arial" w:cs="Arial"/>
                <w:sz w:val="20"/>
                <w:szCs w:val="20"/>
              </w:rPr>
              <w:t>0,27</w:t>
            </w:r>
          </w:p>
        </w:tc>
        <w:tc>
          <w:tcPr>
            <w:tcW w:w="1086" w:type="dxa"/>
            <w:tcBorders>
              <w:top w:val="nil"/>
              <w:left w:val="nil"/>
              <w:bottom w:val="single" w:sz="4" w:space="0" w:color="auto"/>
              <w:right w:val="single" w:sz="4" w:space="0" w:color="auto"/>
            </w:tcBorders>
            <w:shd w:val="clear" w:color="auto" w:fill="auto"/>
            <w:noWrap/>
            <w:vAlign w:val="bottom"/>
          </w:tcPr>
          <w:p w:rsidR="00E615A7" w:rsidRDefault="00E615A7">
            <w:pPr>
              <w:jc w:val="center"/>
              <w:rPr>
                <w:rFonts w:ascii="Arial" w:hAnsi="Arial" w:cs="Arial"/>
                <w:sz w:val="20"/>
                <w:szCs w:val="20"/>
              </w:rPr>
            </w:pPr>
            <w:r>
              <w:rPr>
                <w:rFonts w:ascii="Arial" w:hAnsi="Arial" w:cs="Arial"/>
                <w:sz w:val="20"/>
                <w:szCs w:val="20"/>
              </w:rPr>
              <w:t>0,30</w:t>
            </w:r>
          </w:p>
        </w:tc>
        <w:tc>
          <w:tcPr>
            <w:tcW w:w="1086" w:type="dxa"/>
            <w:tcBorders>
              <w:top w:val="nil"/>
              <w:left w:val="nil"/>
              <w:bottom w:val="single" w:sz="4" w:space="0" w:color="auto"/>
              <w:right w:val="single" w:sz="4" w:space="0" w:color="auto"/>
            </w:tcBorders>
            <w:shd w:val="clear" w:color="auto" w:fill="auto"/>
            <w:noWrap/>
            <w:vAlign w:val="bottom"/>
          </w:tcPr>
          <w:p w:rsidR="00E615A7" w:rsidRDefault="00E615A7">
            <w:pPr>
              <w:jc w:val="center"/>
              <w:rPr>
                <w:rFonts w:ascii="Arial" w:hAnsi="Arial" w:cs="Arial"/>
                <w:sz w:val="20"/>
                <w:szCs w:val="20"/>
              </w:rPr>
            </w:pPr>
            <w:r>
              <w:rPr>
                <w:rFonts w:ascii="Arial" w:hAnsi="Arial" w:cs="Arial"/>
                <w:sz w:val="20"/>
                <w:szCs w:val="20"/>
              </w:rPr>
              <w:t>0,33</w:t>
            </w:r>
          </w:p>
        </w:tc>
        <w:tc>
          <w:tcPr>
            <w:tcW w:w="1086" w:type="dxa"/>
            <w:tcBorders>
              <w:top w:val="nil"/>
              <w:left w:val="nil"/>
              <w:bottom w:val="single" w:sz="4" w:space="0" w:color="auto"/>
              <w:right w:val="single" w:sz="4" w:space="0" w:color="auto"/>
            </w:tcBorders>
            <w:shd w:val="clear" w:color="auto" w:fill="auto"/>
            <w:noWrap/>
            <w:vAlign w:val="bottom"/>
          </w:tcPr>
          <w:p w:rsidR="00E615A7" w:rsidRDefault="00E615A7">
            <w:pPr>
              <w:jc w:val="center"/>
              <w:rPr>
                <w:rFonts w:ascii="Arial" w:hAnsi="Arial" w:cs="Arial"/>
                <w:sz w:val="20"/>
                <w:szCs w:val="20"/>
              </w:rPr>
            </w:pPr>
            <w:r>
              <w:rPr>
                <w:rFonts w:ascii="Arial" w:hAnsi="Arial" w:cs="Arial"/>
                <w:sz w:val="20"/>
                <w:szCs w:val="20"/>
              </w:rPr>
              <w:t>0,36</w:t>
            </w:r>
          </w:p>
        </w:tc>
        <w:tc>
          <w:tcPr>
            <w:tcW w:w="1086" w:type="dxa"/>
            <w:tcBorders>
              <w:top w:val="nil"/>
              <w:left w:val="nil"/>
              <w:bottom w:val="single" w:sz="4" w:space="0" w:color="auto"/>
              <w:right w:val="single" w:sz="8" w:space="0" w:color="auto"/>
            </w:tcBorders>
            <w:shd w:val="clear" w:color="auto" w:fill="auto"/>
            <w:noWrap/>
            <w:vAlign w:val="bottom"/>
          </w:tcPr>
          <w:p w:rsidR="00E615A7" w:rsidRDefault="00E615A7">
            <w:pPr>
              <w:jc w:val="center"/>
              <w:rPr>
                <w:rFonts w:ascii="Arial" w:hAnsi="Arial" w:cs="Arial"/>
                <w:sz w:val="20"/>
                <w:szCs w:val="20"/>
              </w:rPr>
            </w:pPr>
            <w:r>
              <w:rPr>
                <w:rFonts w:ascii="Arial" w:hAnsi="Arial" w:cs="Arial"/>
                <w:sz w:val="20"/>
                <w:szCs w:val="20"/>
              </w:rPr>
              <w:t>0,40</w:t>
            </w:r>
          </w:p>
        </w:tc>
      </w:tr>
      <w:tr w:rsidR="00E615A7">
        <w:trPr>
          <w:trHeight w:val="270"/>
          <w:jc w:val="center"/>
        </w:trPr>
        <w:tc>
          <w:tcPr>
            <w:tcW w:w="1990" w:type="dxa"/>
            <w:tcBorders>
              <w:top w:val="nil"/>
              <w:left w:val="single" w:sz="8" w:space="0" w:color="auto"/>
              <w:bottom w:val="single" w:sz="8" w:space="0" w:color="auto"/>
              <w:right w:val="nil"/>
            </w:tcBorders>
            <w:shd w:val="clear" w:color="auto" w:fill="99CCFF"/>
            <w:noWrap/>
            <w:vAlign w:val="bottom"/>
          </w:tcPr>
          <w:p w:rsidR="00E615A7" w:rsidRDefault="00E615A7">
            <w:pPr>
              <w:rPr>
                <w:rFonts w:ascii="Arial" w:hAnsi="Arial" w:cs="Arial"/>
                <w:b/>
                <w:bCs/>
                <w:sz w:val="20"/>
                <w:szCs w:val="20"/>
              </w:rPr>
            </w:pPr>
            <w:r>
              <w:rPr>
                <w:rFonts w:ascii="Arial" w:hAnsi="Arial" w:cs="Arial"/>
                <w:b/>
                <w:bCs/>
                <w:sz w:val="20"/>
                <w:szCs w:val="20"/>
              </w:rPr>
              <w:t>Ingreso Estimado</w:t>
            </w:r>
          </w:p>
        </w:tc>
        <w:tc>
          <w:tcPr>
            <w:tcW w:w="1086" w:type="dxa"/>
            <w:tcBorders>
              <w:top w:val="nil"/>
              <w:left w:val="single" w:sz="4" w:space="0" w:color="auto"/>
              <w:bottom w:val="single" w:sz="8" w:space="0" w:color="auto"/>
              <w:right w:val="single" w:sz="4" w:space="0" w:color="auto"/>
            </w:tcBorders>
            <w:shd w:val="clear" w:color="auto" w:fill="99CCFF"/>
            <w:noWrap/>
            <w:vAlign w:val="bottom"/>
          </w:tcPr>
          <w:p w:rsidR="00E615A7" w:rsidRDefault="00E615A7">
            <w:pPr>
              <w:jc w:val="center"/>
              <w:rPr>
                <w:rFonts w:ascii="Arial" w:hAnsi="Arial" w:cs="Arial"/>
                <w:sz w:val="20"/>
                <w:szCs w:val="20"/>
              </w:rPr>
            </w:pPr>
            <w:r>
              <w:rPr>
                <w:rFonts w:ascii="Arial" w:hAnsi="Arial" w:cs="Arial"/>
                <w:sz w:val="20"/>
                <w:szCs w:val="20"/>
              </w:rPr>
              <w:t>101088,00</w:t>
            </w:r>
          </w:p>
        </w:tc>
        <w:tc>
          <w:tcPr>
            <w:tcW w:w="1086" w:type="dxa"/>
            <w:tcBorders>
              <w:top w:val="nil"/>
              <w:left w:val="nil"/>
              <w:bottom w:val="single" w:sz="8" w:space="0" w:color="auto"/>
              <w:right w:val="single" w:sz="4" w:space="0" w:color="auto"/>
            </w:tcBorders>
            <w:shd w:val="clear" w:color="auto" w:fill="99CCFF"/>
            <w:noWrap/>
            <w:vAlign w:val="bottom"/>
          </w:tcPr>
          <w:p w:rsidR="00E615A7" w:rsidRDefault="00E615A7">
            <w:pPr>
              <w:jc w:val="center"/>
              <w:rPr>
                <w:rFonts w:ascii="Arial" w:hAnsi="Arial" w:cs="Arial"/>
                <w:sz w:val="20"/>
                <w:szCs w:val="20"/>
              </w:rPr>
            </w:pPr>
            <w:r>
              <w:rPr>
                <w:rFonts w:ascii="Arial" w:hAnsi="Arial" w:cs="Arial"/>
                <w:sz w:val="20"/>
                <w:szCs w:val="20"/>
              </w:rPr>
              <w:t>114532,70</w:t>
            </w:r>
          </w:p>
        </w:tc>
        <w:tc>
          <w:tcPr>
            <w:tcW w:w="1086" w:type="dxa"/>
            <w:tcBorders>
              <w:top w:val="nil"/>
              <w:left w:val="nil"/>
              <w:bottom w:val="single" w:sz="8" w:space="0" w:color="auto"/>
              <w:right w:val="single" w:sz="4" w:space="0" w:color="auto"/>
            </w:tcBorders>
            <w:shd w:val="clear" w:color="auto" w:fill="99CCFF"/>
            <w:noWrap/>
            <w:vAlign w:val="bottom"/>
          </w:tcPr>
          <w:p w:rsidR="00E615A7" w:rsidRDefault="00E615A7">
            <w:pPr>
              <w:jc w:val="center"/>
              <w:rPr>
                <w:rFonts w:ascii="Arial" w:hAnsi="Arial" w:cs="Arial"/>
                <w:sz w:val="20"/>
                <w:szCs w:val="20"/>
              </w:rPr>
            </w:pPr>
            <w:r>
              <w:rPr>
                <w:rFonts w:ascii="Arial" w:hAnsi="Arial" w:cs="Arial"/>
                <w:sz w:val="20"/>
                <w:szCs w:val="20"/>
              </w:rPr>
              <w:t>129765,55</w:t>
            </w:r>
          </w:p>
        </w:tc>
        <w:tc>
          <w:tcPr>
            <w:tcW w:w="1086" w:type="dxa"/>
            <w:tcBorders>
              <w:top w:val="nil"/>
              <w:left w:val="nil"/>
              <w:bottom w:val="single" w:sz="8" w:space="0" w:color="auto"/>
              <w:right w:val="single" w:sz="4" w:space="0" w:color="auto"/>
            </w:tcBorders>
            <w:shd w:val="clear" w:color="auto" w:fill="99CCFF"/>
            <w:noWrap/>
            <w:vAlign w:val="bottom"/>
          </w:tcPr>
          <w:p w:rsidR="00E615A7" w:rsidRDefault="00E615A7">
            <w:pPr>
              <w:jc w:val="center"/>
              <w:rPr>
                <w:rFonts w:ascii="Arial" w:hAnsi="Arial" w:cs="Arial"/>
                <w:sz w:val="20"/>
                <w:szCs w:val="20"/>
              </w:rPr>
            </w:pPr>
            <w:r>
              <w:rPr>
                <w:rFonts w:ascii="Arial" w:hAnsi="Arial" w:cs="Arial"/>
                <w:sz w:val="20"/>
                <w:szCs w:val="20"/>
              </w:rPr>
              <w:t>147024,37</w:t>
            </w:r>
          </w:p>
        </w:tc>
        <w:tc>
          <w:tcPr>
            <w:tcW w:w="1086" w:type="dxa"/>
            <w:tcBorders>
              <w:top w:val="nil"/>
              <w:left w:val="nil"/>
              <w:bottom w:val="single" w:sz="8" w:space="0" w:color="auto"/>
              <w:right w:val="single" w:sz="8" w:space="0" w:color="auto"/>
            </w:tcBorders>
            <w:shd w:val="clear" w:color="auto" w:fill="99CCFF"/>
            <w:noWrap/>
            <w:vAlign w:val="bottom"/>
          </w:tcPr>
          <w:p w:rsidR="00E615A7" w:rsidRDefault="00E615A7">
            <w:pPr>
              <w:jc w:val="center"/>
              <w:rPr>
                <w:rFonts w:ascii="Arial" w:hAnsi="Arial" w:cs="Arial"/>
                <w:sz w:val="20"/>
                <w:szCs w:val="20"/>
              </w:rPr>
            </w:pPr>
            <w:r>
              <w:rPr>
                <w:rFonts w:ascii="Arial" w:hAnsi="Arial" w:cs="Arial"/>
                <w:sz w:val="20"/>
                <w:szCs w:val="20"/>
              </w:rPr>
              <w:t>166578,61</w:t>
            </w:r>
          </w:p>
        </w:tc>
      </w:tr>
      <w:tr w:rsidR="00E615A7">
        <w:trPr>
          <w:trHeight w:val="270"/>
          <w:jc w:val="center"/>
        </w:trPr>
        <w:tc>
          <w:tcPr>
            <w:tcW w:w="1990" w:type="dxa"/>
            <w:tcBorders>
              <w:top w:val="nil"/>
              <w:left w:val="nil"/>
              <w:bottom w:val="nil"/>
              <w:right w:val="nil"/>
            </w:tcBorders>
            <w:shd w:val="clear" w:color="auto" w:fill="auto"/>
            <w:noWrap/>
            <w:vAlign w:val="bottom"/>
          </w:tcPr>
          <w:p w:rsidR="00E615A7" w:rsidRDefault="00E615A7">
            <w:pPr>
              <w:rPr>
                <w:rFonts w:ascii="Arial" w:hAnsi="Arial" w:cs="Arial"/>
                <w:b/>
                <w:bCs/>
                <w:sz w:val="20"/>
                <w:szCs w:val="20"/>
              </w:rPr>
            </w:pPr>
          </w:p>
        </w:tc>
        <w:tc>
          <w:tcPr>
            <w:tcW w:w="1086" w:type="dxa"/>
            <w:tcBorders>
              <w:top w:val="nil"/>
              <w:left w:val="nil"/>
              <w:bottom w:val="single" w:sz="8" w:space="0" w:color="auto"/>
              <w:right w:val="nil"/>
            </w:tcBorders>
            <w:shd w:val="clear" w:color="auto" w:fill="auto"/>
            <w:noWrap/>
            <w:vAlign w:val="bottom"/>
          </w:tcPr>
          <w:p w:rsidR="00E615A7" w:rsidRDefault="00E615A7">
            <w:pPr>
              <w:jc w:val="center"/>
              <w:rPr>
                <w:rFonts w:ascii="Arial" w:hAnsi="Arial" w:cs="Arial"/>
                <w:sz w:val="20"/>
                <w:szCs w:val="20"/>
              </w:rPr>
            </w:pPr>
          </w:p>
        </w:tc>
        <w:tc>
          <w:tcPr>
            <w:tcW w:w="1086" w:type="dxa"/>
            <w:tcBorders>
              <w:top w:val="nil"/>
              <w:left w:val="nil"/>
              <w:bottom w:val="single" w:sz="8" w:space="0" w:color="auto"/>
              <w:right w:val="nil"/>
            </w:tcBorders>
            <w:shd w:val="clear" w:color="auto" w:fill="auto"/>
            <w:noWrap/>
            <w:vAlign w:val="bottom"/>
          </w:tcPr>
          <w:p w:rsidR="00E615A7" w:rsidRDefault="00E615A7">
            <w:pPr>
              <w:jc w:val="center"/>
              <w:rPr>
                <w:rFonts w:ascii="Arial" w:hAnsi="Arial" w:cs="Arial"/>
                <w:sz w:val="20"/>
                <w:szCs w:val="20"/>
              </w:rPr>
            </w:pPr>
          </w:p>
        </w:tc>
        <w:tc>
          <w:tcPr>
            <w:tcW w:w="1086" w:type="dxa"/>
            <w:tcBorders>
              <w:top w:val="nil"/>
              <w:left w:val="nil"/>
              <w:bottom w:val="single" w:sz="8" w:space="0" w:color="auto"/>
              <w:right w:val="nil"/>
            </w:tcBorders>
            <w:shd w:val="clear" w:color="auto" w:fill="auto"/>
            <w:noWrap/>
            <w:vAlign w:val="bottom"/>
          </w:tcPr>
          <w:p w:rsidR="00E615A7" w:rsidRDefault="00E615A7">
            <w:pPr>
              <w:jc w:val="center"/>
              <w:rPr>
                <w:rFonts w:ascii="Arial" w:hAnsi="Arial" w:cs="Arial"/>
                <w:sz w:val="20"/>
                <w:szCs w:val="20"/>
              </w:rPr>
            </w:pPr>
          </w:p>
        </w:tc>
        <w:tc>
          <w:tcPr>
            <w:tcW w:w="1086" w:type="dxa"/>
            <w:tcBorders>
              <w:top w:val="nil"/>
              <w:left w:val="nil"/>
              <w:bottom w:val="single" w:sz="8" w:space="0" w:color="auto"/>
              <w:right w:val="nil"/>
            </w:tcBorders>
            <w:shd w:val="clear" w:color="auto" w:fill="auto"/>
            <w:noWrap/>
            <w:vAlign w:val="bottom"/>
          </w:tcPr>
          <w:p w:rsidR="00E615A7" w:rsidRDefault="00E615A7">
            <w:pPr>
              <w:jc w:val="center"/>
              <w:rPr>
                <w:rFonts w:ascii="Arial" w:hAnsi="Arial" w:cs="Arial"/>
                <w:sz w:val="20"/>
                <w:szCs w:val="20"/>
              </w:rPr>
            </w:pPr>
          </w:p>
        </w:tc>
        <w:tc>
          <w:tcPr>
            <w:tcW w:w="1086" w:type="dxa"/>
            <w:tcBorders>
              <w:top w:val="nil"/>
              <w:left w:val="nil"/>
              <w:bottom w:val="single" w:sz="8" w:space="0" w:color="auto"/>
              <w:right w:val="nil"/>
            </w:tcBorders>
            <w:shd w:val="clear" w:color="auto" w:fill="auto"/>
            <w:noWrap/>
            <w:vAlign w:val="bottom"/>
          </w:tcPr>
          <w:p w:rsidR="00E615A7" w:rsidRDefault="00E615A7">
            <w:pPr>
              <w:jc w:val="center"/>
              <w:rPr>
                <w:rFonts w:ascii="Arial" w:hAnsi="Arial" w:cs="Arial"/>
                <w:sz w:val="20"/>
                <w:szCs w:val="20"/>
              </w:rPr>
            </w:pPr>
          </w:p>
        </w:tc>
      </w:tr>
      <w:tr w:rsidR="00E615A7">
        <w:trPr>
          <w:trHeight w:val="270"/>
          <w:jc w:val="center"/>
        </w:trPr>
        <w:tc>
          <w:tcPr>
            <w:tcW w:w="1990" w:type="dxa"/>
            <w:tcBorders>
              <w:top w:val="single" w:sz="8" w:space="0" w:color="auto"/>
              <w:left w:val="single" w:sz="8" w:space="0" w:color="auto"/>
              <w:bottom w:val="nil"/>
              <w:right w:val="nil"/>
            </w:tcBorders>
            <w:shd w:val="clear" w:color="auto" w:fill="auto"/>
            <w:noWrap/>
            <w:vAlign w:val="bottom"/>
          </w:tcPr>
          <w:p w:rsidR="00E615A7" w:rsidRDefault="00E615A7">
            <w:pPr>
              <w:rPr>
                <w:rFonts w:ascii="Arial" w:hAnsi="Arial" w:cs="Arial"/>
                <w:b/>
                <w:bCs/>
                <w:sz w:val="20"/>
                <w:szCs w:val="20"/>
              </w:rPr>
            </w:pPr>
            <w:r>
              <w:rPr>
                <w:rFonts w:ascii="Arial" w:hAnsi="Arial" w:cs="Arial"/>
                <w:b/>
                <w:bCs/>
                <w:sz w:val="20"/>
                <w:szCs w:val="20"/>
              </w:rPr>
              <w:t> </w:t>
            </w:r>
          </w:p>
        </w:tc>
        <w:tc>
          <w:tcPr>
            <w:tcW w:w="1086" w:type="dxa"/>
            <w:tcBorders>
              <w:top w:val="single" w:sz="8" w:space="0" w:color="auto"/>
              <w:left w:val="single" w:sz="8" w:space="0" w:color="auto"/>
              <w:bottom w:val="single" w:sz="8" w:space="0" w:color="auto"/>
              <w:right w:val="nil"/>
            </w:tcBorders>
            <w:shd w:val="clear" w:color="auto" w:fill="E0E0E0"/>
            <w:noWrap/>
            <w:vAlign w:val="bottom"/>
          </w:tcPr>
          <w:p w:rsidR="00E615A7" w:rsidRDefault="00E615A7">
            <w:pPr>
              <w:jc w:val="center"/>
              <w:rPr>
                <w:rFonts w:ascii="Arial" w:hAnsi="Arial" w:cs="Arial"/>
                <w:b/>
                <w:bCs/>
                <w:sz w:val="20"/>
                <w:szCs w:val="20"/>
              </w:rPr>
            </w:pPr>
            <w:r>
              <w:rPr>
                <w:rFonts w:ascii="Arial" w:hAnsi="Arial" w:cs="Arial"/>
                <w:b/>
                <w:bCs/>
                <w:sz w:val="20"/>
                <w:szCs w:val="20"/>
              </w:rPr>
              <w:t>Año 6</w:t>
            </w:r>
          </w:p>
        </w:tc>
        <w:tc>
          <w:tcPr>
            <w:tcW w:w="1086" w:type="dxa"/>
            <w:tcBorders>
              <w:top w:val="single" w:sz="8" w:space="0" w:color="auto"/>
              <w:left w:val="nil"/>
              <w:bottom w:val="single" w:sz="8" w:space="0" w:color="auto"/>
              <w:right w:val="nil"/>
            </w:tcBorders>
            <w:shd w:val="clear" w:color="auto" w:fill="E0E0E0"/>
            <w:noWrap/>
            <w:vAlign w:val="bottom"/>
          </w:tcPr>
          <w:p w:rsidR="00E615A7" w:rsidRDefault="00E615A7">
            <w:pPr>
              <w:jc w:val="center"/>
              <w:rPr>
                <w:rFonts w:ascii="Arial" w:hAnsi="Arial" w:cs="Arial"/>
                <w:b/>
                <w:bCs/>
                <w:sz w:val="20"/>
                <w:szCs w:val="20"/>
              </w:rPr>
            </w:pPr>
            <w:r>
              <w:rPr>
                <w:rFonts w:ascii="Arial" w:hAnsi="Arial" w:cs="Arial"/>
                <w:b/>
                <w:bCs/>
                <w:sz w:val="20"/>
                <w:szCs w:val="20"/>
              </w:rPr>
              <w:t>Año 7</w:t>
            </w:r>
          </w:p>
        </w:tc>
        <w:tc>
          <w:tcPr>
            <w:tcW w:w="1086" w:type="dxa"/>
            <w:tcBorders>
              <w:top w:val="single" w:sz="8" w:space="0" w:color="auto"/>
              <w:left w:val="nil"/>
              <w:bottom w:val="single" w:sz="8" w:space="0" w:color="auto"/>
              <w:right w:val="nil"/>
            </w:tcBorders>
            <w:shd w:val="clear" w:color="auto" w:fill="E0E0E0"/>
            <w:noWrap/>
            <w:vAlign w:val="bottom"/>
          </w:tcPr>
          <w:p w:rsidR="00E615A7" w:rsidRDefault="00E615A7">
            <w:pPr>
              <w:jc w:val="center"/>
              <w:rPr>
                <w:rFonts w:ascii="Arial" w:hAnsi="Arial" w:cs="Arial"/>
                <w:b/>
                <w:bCs/>
                <w:sz w:val="20"/>
                <w:szCs w:val="20"/>
              </w:rPr>
            </w:pPr>
            <w:r>
              <w:rPr>
                <w:rFonts w:ascii="Arial" w:hAnsi="Arial" w:cs="Arial"/>
                <w:b/>
                <w:bCs/>
                <w:sz w:val="20"/>
                <w:szCs w:val="20"/>
              </w:rPr>
              <w:t>Año 8</w:t>
            </w:r>
          </w:p>
        </w:tc>
        <w:tc>
          <w:tcPr>
            <w:tcW w:w="1086" w:type="dxa"/>
            <w:tcBorders>
              <w:top w:val="single" w:sz="8" w:space="0" w:color="auto"/>
              <w:left w:val="nil"/>
              <w:bottom w:val="single" w:sz="8" w:space="0" w:color="auto"/>
              <w:right w:val="nil"/>
            </w:tcBorders>
            <w:shd w:val="clear" w:color="auto" w:fill="E0E0E0"/>
            <w:noWrap/>
            <w:vAlign w:val="bottom"/>
          </w:tcPr>
          <w:p w:rsidR="00E615A7" w:rsidRDefault="00E615A7">
            <w:pPr>
              <w:jc w:val="center"/>
              <w:rPr>
                <w:rFonts w:ascii="Arial" w:hAnsi="Arial" w:cs="Arial"/>
                <w:b/>
                <w:bCs/>
                <w:sz w:val="20"/>
                <w:szCs w:val="20"/>
              </w:rPr>
            </w:pPr>
            <w:r>
              <w:rPr>
                <w:rFonts w:ascii="Arial" w:hAnsi="Arial" w:cs="Arial"/>
                <w:b/>
                <w:bCs/>
                <w:sz w:val="20"/>
                <w:szCs w:val="20"/>
              </w:rPr>
              <w:t>Año 9</w:t>
            </w:r>
          </w:p>
        </w:tc>
        <w:tc>
          <w:tcPr>
            <w:tcW w:w="1086" w:type="dxa"/>
            <w:tcBorders>
              <w:top w:val="single" w:sz="8" w:space="0" w:color="auto"/>
              <w:left w:val="nil"/>
              <w:bottom w:val="single" w:sz="8" w:space="0" w:color="auto"/>
              <w:right w:val="single" w:sz="8" w:space="0" w:color="auto"/>
            </w:tcBorders>
            <w:shd w:val="clear" w:color="auto" w:fill="E0E0E0"/>
            <w:noWrap/>
            <w:vAlign w:val="bottom"/>
          </w:tcPr>
          <w:p w:rsidR="00E615A7" w:rsidRDefault="00E615A7">
            <w:pPr>
              <w:jc w:val="center"/>
              <w:rPr>
                <w:rFonts w:ascii="Arial" w:hAnsi="Arial" w:cs="Arial"/>
                <w:b/>
                <w:bCs/>
                <w:sz w:val="20"/>
                <w:szCs w:val="20"/>
              </w:rPr>
            </w:pPr>
            <w:r>
              <w:rPr>
                <w:rFonts w:ascii="Arial" w:hAnsi="Arial" w:cs="Arial"/>
                <w:b/>
                <w:bCs/>
                <w:sz w:val="20"/>
                <w:szCs w:val="20"/>
              </w:rPr>
              <w:t>Año 10</w:t>
            </w:r>
          </w:p>
        </w:tc>
      </w:tr>
      <w:tr w:rsidR="00E615A7">
        <w:trPr>
          <w:trHeight w:val="255"/>
          <w:jc w:val="center"/>
        </w:trPr>
        <w:tc>
          <w:tcPr>
            <w:tcW w:w="1990" w:type="dxa"/>
            <w:tcBorders>
              <w:top w:val="nil"/>
              <w:left w:val="single" w:sz="8" w:space="0" w:color="auto"/>
              <w:bottom w:val="nil"/>
              <w:right w:val="nil"/>
            </w:tcBorders>
            <w:shd w:val="clear" w:color="auto" w:fill="auto"/>
            <w:noWrap/>
            <w:vAlign w:val="bottom"/>
          </w:tcPr>
          <w:p w:rsidR="00E615A7" w:rsidRDefault="00E615A7">
            <w:pPr>
              <w:rPr>
                <w:rFonts w:ascii="Arial" w:hAnsi="Arial" w:cs="Arial"/>
                <w:b/>
                <w:bCs/>
                <w:sz w:val="20"/>
                <w:szCs w:val="20"/>
              </w:rPr>
            </w:pPr>
            <w:r>
              <w:rPr>
                <w:rFonts w:ascii="Arial" w:hAnsi="Arial" w:cs="Arial"/>
                <w:b/>
                <w:bCs/>
                <w:sz w:val="20"/>
                <w:szCs w:val="20"/>
              </w:rPr>
              <w:t>Precio Estimado</w:t>
            </w:r>
          </w:p>
        </w:tc>
        <w:tc>
          <w:tcPr>
            <w:tcW w:w="1086" w:type="dxa"/>
            <w:tcBorders>
              <w:top w:val="nil"/>
              <w:left w:val="single" w:sz="4" w:space="0" w:color="auto"/>
              <w:bottom w:val="single" w:sz="4" w:space="0" w:color="auto"/>
              <w:right w:val="single" w:sz="4" w:space="0" w:color="auto"/>
            </w:tcBorders>
            <w:shd w:val="clear" w:color="auto" w:fill="auto"/>
            <w:noWrap/>
            <w:vAlign w:val="bottom"/>
          </w:tcPr>
          <w:p w:rsidR="00E615A7" w:rsidRDefault="00E615A7">
            <w:pPr>
              <w:jc w:val="center"/>
              <w:rPr>
                <w:rFonts w:ascii="Arial" w:hAnsi="Arial" w:cs="Arial"/>
                <w:sz w:val="20"/>
                <w:szCs w:val="20"/>
              </w:rPr>
            </w:pPr>
            <w:r>
              <w:rPr>
                <w:rFonts w:ascii="Arial" w:hAnsi="Arial" w:cs="Arial"/>
                <w:sz w:val="20"/>
                <w:szCs w:val="20"/>
              </w:rPr>
              <w:t>0,43</w:t>
            </w:r>
          </w:p>
        </w:tc>
        <w:tc>
          <w:tcPr>
            <w:tcW w:w="1086" w:type="dxa"/>
            <w:tcBorders>
              <w:top w:val="nil"/>
              <w:left w:val="nil"/>
              <w:bottom w:val="single" w:sz="4" w:space="0" w:color="auto"/>
              <w:right w:val="single" w:sz="4" w:space="0" w:color="auto"/>
            </w:tcBorders>
            <w:shd w:val="clear" w:color="auto" w:fill="auto"/>
            <w:noWrap/>
            <w:vAlign w:val="bottom"/>
          </w:tcPr>
          <w:p w:rsidR="00E615A7" w:rsidRDefault="00E615A7">
            <w:pPr>
              <w:jc w:val="center"/>
              <w:rPr>
                <w:rFonts w:ascii="Arial" w:hAnsi="Arial" w:cs="Arial"/>
                <w:sz w:val="20"/>
                <w:szCs w:val="20"/>
              </w:rPr>
            </w:pPr>
            <w:r>
              <w:rPr>
                <w:rFonts w:ascii="Arial" w:hAnsi="Arial" w:cs="Arial"/>
                <w:sz w:val="20"/>
                <w:szCs w:val="20"/>
              </w:rPr>
              <w:t>0,48</w:t>
            </w:r>
          </w:p>
        </w:tc>
        <w:tc>
          <w:tcPr>
            <w:tcW w:w="1086" w:type="dxa"/>
            <w:tcBorders>
              <w:top w:val="nil"/>
              <w:left w:val="nil"/>
              <w:bottom w:val="single" w:sz="4" w:space="0" w:color="auto"/>
              <w:right w:val="single" w:sz="4" w:space="0" w:color="auto"/>
            </w:tcBorders>
            <w:shd w:val="clear" w:color="auto" w:fill="auto"/>
            <w:noWrap/>
            <w:vAlign w:val="bottom"/>
          </w:tcPr>
          <w:p w:rsidR="00E615A7" w:rsidRDefault="00E615A7">
            <w:pPr>
              <w:jc w:val="center"/>
              <w:rPr>
                <w:rFonts w:ascii="Arial" w:hAnsi="Arial" w:cs="Arial"/>
                <w:sz w:val="20"/>
                <w:szCs w:val="20"/>
              </w:rPr>
            </w:pPr>
            <w:r>
              <w:rPr>
                <w:rFonts w:ascii="Arial" w:hAnsi="Arial" w:cs="Arial"/>
                <w:sz w:val="20"/>
                <w:szCs w:val="20"/>
              </w:rPr>
              <w:t>0,53</w:t>
            </w:r>
          </w:p>
        </w:tc>
        <w:tc>
          <w:tcPr>
            <w:tcW w:w="1086" w:type="dxa"/>
            <w:tcBorders>
              <w:top w:val="nil"/>
              <w:left w:val="nil"/>
              <w:bottom w:val="single" w:sz="4" w:space="0" w:color="auto"/>
              <w:right w:val="single" w:sz="4" w:space="0" w:color="auto"/>
            </w:tcBorders>
            <w:shd w:val="clear" w:color="auto" w:fill="auto"/>
            <w:noWrap/>
            <w:vAlign w:val="bottom"/>
          </w:tcPr>
          <w:p w:rsidR="00E615A7" w:rsidRDefault="00E615A7">
            <w:pPr>
              <w:jc w:val="center"/>
              <w:rPr>
                <w:rFonts w:ascii="Arial" w:hAnsi="Arial" w:cs="Arial"/>
                <w:sz w:val="20"/>
                <w:szCs w:val="20"/>
              </w:rPr>
            </w:pPr>
            <w:r>
              <w:rPr>
                <w:rFonts w:ascii="Arial" w:hAnsi="Arial" w:cs="Arial"/>
                <w:sz w:val="20"/>
                <w:szCs w:val="20"/>
              </w:rPr>
              <w:t>0,58</w:t>
            </w:r>
          </w:p>
        </w:tc>
        <w:tc>
          <w:tcPr>
            <w:tcW w:w="1086" w:type="dxa"/>
            <w:tcBorders>
              <w:top w:val="nil"/>
              <w:left w:val="nil"/>
              <w:bottom w:val="single" w:sz="4" w:space="0" w:color="auto"/>
              <w:right w:val="single" w:sz="8" w:space="0" w:color="auto"/>
            </w:tcBorders>
            <w:shd w:val="clear" w:color="auto" w:fill="auto"/>
            <w:noWrap/>
            <w:vAlign w:val="bottom"/>
          </w:tcPr>
          <w:p w:rsidR="00E615A7" w:rsidRDefault="00E615A7">
            <w:pPr>
              <w:jc w:val="center"/>
              <w:rPr>
                <w:rFonts w:ascii="Arial" w:hAnsi="Arial" w:cs="Arial"/>
                <w:sz w:val="20"/>
                <w:szCs w:val="20"/>
              </w:rPr>
            </w:pPr>
            <w:r>
              <w:rPr>
                <w:rFonts w:ascii="Arial" w:hAnsi="Arial" w:cs="Arial"/>
                <w:sz w:val="20"/>
                <w:szCs w:val="20"/>
              </w:rPr>
              <w:t>0,64</w:t>
            </w:r>
          </w:p>
        </w:tc>
      </w:tr>
      <w:tr w:rsidR="00E615A7">
        <w:trPr>
          <w:trHeight w:val="270"/>
          <w:jc w:val="center"/>
        </w:trPr>
        <w:tc>
          <w:tcPr>
            <w:tcW w:w="1990" w:type="dxa"/>
            <w:tcBorders>
              <w:top w:val="nil"/>
              <w:left w:val="single" w:sz="8" w:space="0" w:color="auto"/>
              <w:bottom w:val="single" w:sz="8" w:space="0" w:color="auto"/>
              <w:right w:val="nil"/>
            </w:tcBorders>
            <w:shd w:val="clear" w:color="auto" w:fill="99CCFF"/>
            <w:noWrap/>
            <w:vAlign w:val="bottom"/>
          </w:tcPr>
          <w:p w:rsidR="00E615A7" w:rsidRDefault="00E615A7">
            <w:pPr>
              <w:rPr>
                <w:rFonts w:ascii="Arial" w:hAnsi="Arial" w:cs="Arial"/>
                <w:b/>
                <w:bCs/>
                <w:sz w:val="20"/>
                <w:szCs w:val="20"/>
              </w:rPr>
            </w:pPr>
            <w:r>
              <w:rPr>
                <w:rFonts w:ascii="Arial" w:hAnsi="Arial" w:cs="Arial"/>
                <w:b/>
                <w:bCs/>
                <w:sz w:val="20"/>
                <w:szCs w:val="20"/>
              </w:rPr>
              <w:t>Ingreso Estimado</w:t>
            </w:r>
          </w:p>
        </w:tc>
        <w:tc>
          <w:tcPr>
            <w:tcW w:w="1086" w:type="dxa"/>
            <w:tcBorders>
              <w:top w:val="nil"/>
              <w:left w:val="single" w:sz="4" w:space="0" w:color="auto"/>
              <w:bottom w:val="single" w:sz="8" w:space="0" w:color="auto"/>
              <w:right w:val="single" w:sz="4" w:space="0" w:color="auto"/>
            </w:tcBorders>
            <w:shd w:val="clear" w:color="auto" w:fill="99CCFF"/>
            <w:noWrap/>
            <w:vAlign w:val="bottom"/>
          </w:tcPr>
          <w:p w:rsidR="00E615A7" w:rsidRDefault="00E615A7">
            <w:pPr>
              <w:jc w:val="center"/>
              <w:rPr>
                <w:rFonts w:ascii="Arial" w:hAnsi="Arial" w:cs="Arial"/>
                <w:sz w:val="20"/>
                <w:szCs w:val="20"/>
              </w:rPr>
            </w:pPr>
            <w:r>
              <w:rPr>
                <w:rFonts w:ascii="Arial" w:hAnsi="Arial" w:cs="Arial"/>
                <w:sz w:val="20"/>
                <w:szCs w:val="20"/>
              </w:rPr>
              <w:t>188733,57</w:t>
            </w:r>
          </w:p>
        </w:tc>
        <w:tc>
          <w:tcPr>
            <w:tcW w:w="1086" w:type="dxa"/>
            <w:tcBorders>
              <w:top w:val="nil"/>
              <w:left w:val="nil"/>
              <w:bottom w:val="single" w:sz="8" w:space="0" w:color="auto"/>
              <w:right w:val="single" w:sz="4" w:space="0" w:color="auto"/>
            </w:tcBorders>
            <w:shd w:val="clear" w:color="auto" w:fill="99CCFF"/>
            <w:noWrap/>
            <w:vAlign w:val="bottom"/>
          </w:tcPr>
          <w:p w:rsidR="00E615A7" w:rsidRDefault="00E615A7">
            <w:pPr>
              <w:jc w:val="center"/>
              <w:rPr>
                <w:rFonts w:ascii="Arial" w:hAnsi="Arial" w:cs="Arial"/>
                <w:sz w:val="20"/>
                <w:szCs w:val="20"/>
              </w:rPr>
            </w:pPr>
            <w:r>
              <w:rPr>
                <w:rFonts w:ascii="Arial" w:hAnsi="Arial" w:cs="Arial"/>
                <w:sz w:val="20"/>
                <w:szCs w:val="20"/>
              </w:rPr>
              <w:t>213835,13</w:t>
            </w:r>
          </w:p>
        </w:tc>
        <w:tc>
          <w:tcPr>
            <w:tcW w:w="1086" w:type="dxa"/>
            <w:tcBorders>
              <w:top w:val="nil"/>
              <w:left w:val="nil"/>
              <w:bottom w:val="single" w:sz="8" w:space="0" w:color="auto"/>
              <w:right w:val="single" w:sz="4" w:space="0" w:color="auto"/>
            </w:tcBorders>
            <w:shd w:val="clear" w:color="auto" w:fill="99CCFF"/>
            <w:noWrap/>
            <w:vAlign w:val="bottom"/>
          </w:tcPr>
          <w:p w:rsidR="00E615A7" w:rsidRDefault="00E615A7">
            <w:pPr>
              <w:jc w:val="center"/>
              <w:rPr>
                <w:rFonts w:ascii="Arial" w:hAnsi="Arial" w:cs="Arial"/>
                <w:sz w:val="20"/>
                <w:szCs w:val="20"/>
              </w:rPr>
            </w:pPr>
            <w:r>
              <w:rPr>
                <w:rFonts w:ascii="Arial" w:hAnsi="Arial" w:cs="Arial"/>
                <w:sz w:val="20"/>
                <w:szCs w:val="20"/>
              </w:rPr>
              <w:t>242275,21</w:t>
            </w:r>
          </w:p>
        </w:tc>
        <w:tc>
          <w:tcPr>
            <w:tcW w:w="1086" w:type="dxa"/>
            <w:tcBorders>
              <w:top w:val="nil"/>
              <w:left w:val="nil"/>
              <w:bottom w:val="single" w:sz="8" w:space="0" w:color="auto"/>
              <w:right w:val="single" w:sz="4" w:space="0" w:color="auto"/>
            </w:tcBorders>
            <w:shd w:val="clear" w:color="auto" w:fill="99CCFF"/>
            <w:noWrap/>
            <w:vAlign w:val="bottom"/>
          </w:tcPr>
          <w:p w:rsidR="00E615A7" w:rsidRDefault="00E615A7">
            <w:pPr>
              <w:jc w:val="center"/>
              <w:rPr>
                <w:rFonts w:ascii="Arial" w:hAnsi="Arial" w:cs="Arial"/>
                <w:sz w:val="20"/>
                <w:szCs w:val="20"/>
              </w:rPr>
            </w:pPr>
            <w:r>
              <w:rPr>
                <w:rFonts w:ascii="Arial" w:hAnsi="Arial" w:cs="Arial"/>
                <w:sz w:val="20"/>
                <w:szCs w:val="20"/>
              </w:rPr>
              <w:t>274497,81</w:t>
            </w:r>
          </w:p>
        </w:tc>
        <w:tc>
          <w:tcPr>
            <w:tcW w:w="1086" w:type="dxa"/>
            <w:tcBorders>
              <w:top w:val="nil"/>
              <w:left w:val="nil"/>
              <w:bottom w:val="single" w:sz="8" w:space="0" w:color="auto"/>
              <w:right w:val="single" w:sz="8" w:space="0" w:color="auto"/>
            </w:tcBorders>
            <w:shd w:val="clear" w:color="auto" w:fill="99CCFF"/>
            <w:noWrap/>
            <w:vAlign w:val="bottom"/>
          </w:tcPr>
          <w:p w:rsidR="00E615A7" w:rsidRDefault="00E615A7">
            <w:pPr>
              <w:jc w:val="center"/>
              <w:rPr>
                <w:rFonts w:ascii="Arial" w:hAnsi="Arial" w:cs="Arial"/>
                <w:sz w:val="20"/>
                <w:szCs w:val="20"/>
              </w:rPr>
            </w:pPr>
            <w:r>
              <w:rPr>
                <w:rFonts w:ascii="Arial" w:hAnsi="Arial" w:cs="Arial"/>
                <w:sz w:val="20"/>
                <w:szCs w:val="20"/>
              </w:rPr>
              <w:t>311006,02</w:t>
            </w:r>
          </w:p>
        </w:tc>
      </w:tr>
    </w:tbl>
    <w:p w:rsidR="005D1DBD" w:rsidRDefault="005D1DBD" w:rsidP="005D1DBD">
      <w:pPr>
        <w:ind w:firstLine="708"/>
        <w:rPr>
          <w:rFonts w:ascii="Arial" w:hAnsi="Arial" w:cs="Arial"/>
          <w:b/>
          <w:sz w:val="18"/>
          <w:szCs w:val="18"/>
        </w:rPr>
      </w:pPr>
    </w:p>
    <w:p w:rsidR="005D1DBD" w:rsidRPr="0052278D" w:rsidRDefault="005D1DBD" w:rsidP="005D1DBD">
      <w:pPr>
        <w:ind w:firstLine="708"/>
        <w:rPr>
          <w:rFonts w:ascii="Arial" w:hAnsi="Arial" w:cs="Arial"/>
          <w:b/>
          <w:sz w:val="18"/>
          <w:szCs w:val="18"/>
        </w:rPr>
      </w:pPr>
      <w:r w:rsidRPr="0052278D">
        <w:rPr>
          <w:rFonts w:ascii="Arial" w:hAnsi="Arial" w:cs="Arial"/>
          <w:b/>
          <w:sz w:val="18"/>
          <w:szCs w:val="18"/>
        </w:rPr>
        <w:t>Elaborado por: El autor</w:t>
      </w:r>
    </w:p>
    <w:p w:rsidR="005D1DBD" w:rsidRDefault="005D1DBD" w:rsidP="000F3DD1">
      <w:pPr>
        <w:spacing w:line="480" w:lineRule="auto"/>
        <w:jc w:val="both"/>
        <w:rPr>
          <w:rFonts w:ascii="Arial" w:hAnsi="Arial" w:cs="Arial"/>
        </w:rPr>
      </w:pPr>
    </w:p>
    <w:p w:rsidR="00D22992" w:rsidRDefault="00D22992" w:rsidP="000F3DD1">
      <w:pPr>
        <w:spacing w:line="480" w:lineRule="auto"/>
        <w:jc w:val="both"/>
        <w:rPr>
          <w:rFonts w:ascii="Arial" w:hAnsi="Arial" w:cs="Arial"/>
        </w:rPr>
      </w:pPr>
    </w:p>
    <w:p w:rsidR="00B12796" w:rsidRDefault="00C92F08" w:rsidP="000F3DD1">
      <w:pPr>
        <w:spacing w:line="480" w:lineRule="auto"/>
        <w:jc w:val="both"/>
        <w:rPr>
          <w:rFonts w:ascii="Arial" w:hAnsi="Arial" w:cs="Arial"/>
        </w:rPr>
      </w:pPr>
      <w:r>
        <w:rPr>
          <w:rFonts w:ascii="Arial" w:hAnsi="Arial" w:cs="Arial"/>
        </w:rPr>
        <w:t>Por tanto el cuadro de Ventas de SOYLIGHT separado por tipo de galleta está expuesto en la siguiente tabla</w:t>
      </w:r>
      <w:r w:rsidR="00E615A7">
        <w:rPr>
          <w:rFonts w:ascii="Arial" w:hAnsi="Arial" w:cs="Arial"/>
        </w:rPr>
        <w:t>:</w:t>
      </w:r>
    </w:p>
    <w:p w:rsidR="00C92F08" w:rsidRPr="00B47C64" w:rsidRDefault="00C92F08" w:rsidP="00B47C64">
      <w:pPr>
        <w:jc w:val="center"/>
        <w:rPr>
          <w:rFonts w:ascii="Arial" w:hAnsi="Arial" w:cs="Arial"/>
          <w:b/>
        </w:rPr>
      </w:pPr>
      <w:r w:rsidRPr="00B47C64">
        <w:rPr>
          <w:rFonts w:ascii="Arial" w:hAnsi="Arial" w:cs="Arial"/>
        </w:rPr>
        <w:t xml:space="preserve"> </w:t>
      </w:r>
      <w:r w:rsidR="00B12796" w:rsidRPr="00B47C64">
        <w:rPr>
          <w:rFonts w:ascii="Arial" w:hAnsi="Arial" w:cs="Arial"/>
          <w:b/>
        </w:rPr>
        <w:t>TABLA #3</w:t>
      </w:r>
      <w:r w:rsidR="003F0F44" w:rsidRPr="00B47C64">
        <w:rPr>
          <w:rFonts w:ascii="Arial" w:hAnsi="Arial" w:cs="Arial"/>
          <w:b/>
        </w:rPr>
        <w:t>7</w:t>
      </w:r>
    </w:p>
    <w:tbl>
      <w:tblPr>
        <w:tblW w:w="6892" w:type="dxa"/>
        <w:jc w:val="center"/>
        <w:tblInd w:w="60" w:type="dxa"/>
        <w:tblCellMar>
          <w:left w:w="70" w:type="dxa"/>
          <w:right w:w="70" w:type="dxa"/>
        </w:tblCellMar>
        <w:tblLook w:val="0000"/>
      </w:tblPr>
      <w:tblGrid>
        <w:gridCol w:w="1850"/>
        <w:gridCol w:w="1058"/>
        <w:gridCol w:w="1033"/>
        <w:gridCol w:w="980"/>
        <w:gridCol w:w="980"/>
        <w:gridCol w:w="991"/>
      </w:tblGrid>
      <w:tr w:rsidR="00056F0D" w:rsidRPr="00B47C64">
        <w:trPr>
          <w:trHeight w:val="270"/>
          <w:jc w:val="center"/>
        </w:trPr>
        <w:tc>
          <w:tcPr>
            <w:tcW w:w="6892" w:type="dxa"/>
            <w:gridSpan w:val="6"/>
            <w:tcBorders>
              <w:top w:val="single" w:sz="8" w:space="0" w:color="auto"/>
              <w:left w:val="single" w:sz="8" w:space="0" w:color="auto"/>
              <w:bottom w:val="single" w:sz="12" w:space="0" w:color="auto"/>
              <w:right w:val="single" w:sz="8" w:space="0" w:color="000000"/>
            </w:tcBorders>
            <w:shd w:val="clear" w:color="auto" w:fill="auto"/>
            <w:noWrap/>
            <w:vAlign w:val="bottom"/>
          </w:tcPr>
          <w:p w:rsidR="00056F0D" w:rsidRPr="00B47C64" w:rsidRDefault="00056F0D" w:rsidP="00B47C64">
            <w:pPr>
              <w:jc w:val="center"/>
              <w:rPr>
                <w:rFonts w:ascii="Arial" w:hAnsi="Arial" w:cs="Arial"/>
                <w:b/>
                <w:bCs/>
              </w:rPr>
            </w:pPr>
            <w:r w:rsidRPr="00B47C64">
              <w:rPr>
                <w:rFonts w:ascii="Arial" w:hAnsi="Arial" w:cs="Arial"/>
                <w:b/>
                <w:bCs/>
              </w:rPr>
              <w:t>Ventas estimadas en dólares</w:t>
            </w:r>
          </w:p>
        </w:tc>
      </w:tr>
      <w:tr w:rsidR="00E615A7">
        <w:trPr>
          <w:trHeight w:val="270"/>
          <w:jc w:val="center"/>
        </w:trPr>
        <w:tc>
          <w:tcPr>
            <w:tcW w:w="1850" w:type="dxa"/>
            <w:tcBorders>
              <w:top w:val="single" w:sz="12" w:space="0" w:color="auto"/>
              <w:left w:val="single" w:sz="12" w:space="0" w:color="auto"/>
            </w:tcBorders>
            <w:shd w:val="clear" w:color="auto" w:fill="E0E0E0"/>
            <w:noWrap/>
            <w:vAlign w:val="bottom"/>
          </w:tcPr>
          <w:p w:rsidR="00056F0D" w:rsidRDefault="00056F0D">
            <w:pPr>
              <w:jc w:val="center"/>
              <w:rPr>
                <w:rFonts w:ascii="Arial" w:hAnsi="Arial" w:cs="Arial"/>
                <w:b/>
                <w:bCs/>
                <w:sz w:val="20"/>
                <w:szCs w:val="20"/>
              </w:rPr>
            </w:pPr>
            <w:r>
              <w:rPr>
                <w:rFonts w:ascii="Arial" w:hAnsi="Arial" w:cs="Arial"/>
                <w:b/>
                <w:bCs/>
                <w:sz w:val="20"/>
                <w:szCs w:val="20"/>
              </w:rPr>
              <w:t>Producto</w:t>
            </w:r>
          </w:p>
        </w:tc>
        <w:tc>
          <w:tcPr>
            <w:tcW w:w="1058" w:type="dxa"/>
            <w:tcBorders>
              <w:top w:val="single" w:sz="12" w:space="0" w:color="auto"/>
            </w:tcBorders>
            <w:shd w:val="clear" w:color="auto" w:fill="E0E0E0"/>
            <w:noWrap/>
            <w:vAlign w:val="bottom"/>
          </w:tcPr>
          <w:p w:rsidR="00056F0D" w:rsidRDefault="00056F0D">
            <w:pPr>
              <w:jc w:val="center"/>
              <w:rPr>
                <w:rFonts w:ascii="Arial" w:hAnsi="Arial" w:cs="Arial"/>
                <w:b/>
                <w:bCs/>
                <w:sz w:val="20"/>
                <w:szCs w:val="20"/>
              </w:rPr>
            </w:pPr>
            <w:r>
              <w:rPr>
                <w:rFonts w:ascii="Arial" w:hAnsi="Arial" w:cs="Arial"/>
                <w:b/>
                <w:bCs/>
                <w:sz w:val="20"/>
                <w:szCs w:val="20"/>
              </w:rPr>
              <w:t>Año 1</w:t>
            </w:r>
          </w:p>
        </w:tc>
        <w:tc>
          <w:tcPr>
            <w:tcW w:w="1033" w:type="dxa"/>
            <w:tcBorders>
              <w:top w:val="single" w:sz="12" w:space="0" w:color="auto"/>
            </w:tcBorders>
            <w:shd w:val="clear" w:color="auto" w:fill="E0E0E0"/>
            <w:noWrap/>
            <w:vAlign w:val="bottom"/>
          </w:tcPr>
          <w:p w:rsidR="00056F0D" w:rsidRDefault="00056F0D">
            <w:pPr>
              <w:jc w:val="center"/>
              <w:rPr>
                <w:rFonts w:ascii="Arial" w:hAnsi="Arial" w:cs="Arial"/>
                <w:b/>
                <w:bCs/>
                <w:sz w:val="20"/>
                <w:szCs w:val="20"/>
              </w:rPr>
            </w:pPr>
            <w:r>
              <w:rPr>
                <w:rFonts w:ascii="Arial" w:hAnsi="Arial" w:cs="Arial"/>
                <w:b/>
                <w:bCs/>
                <w:sz w:val="20"/>
                <w:szCs w:val="20"/>
              </w:rPr>
              <w:t>Año 2</w:t>
            </w:r>
          </w:p>
        </w:tc>
        <w:tc>
          <w:tcPr>
            <w:tcW w:w="980" w:type="dxa"/>
            <w:tcBorders>
              <w:top w:val="single" w:sz="12" w:space="0" w:color="auto"/>
            </w:tcBorders>
            <w:shd w:val="clear" w:color="auto" w:fill="E0E0E0"/>
            <w:noWrap/>
            <w:vAlign w:val="bottom"/>
          </w:tcPr>
          <w:p w:rsidR="00056F0D" w:rsidRDefault="00056F0D">
            <w:pPr>
              <w:jc w:val="center"/>
              <w:rPr>
                <w:rFonts w:ascii="Arial" w:hAnsi="Arial" w:cs="Arial"/>
                <w:b/>
                <w:bCs/>
                <w:sz w:val="20"/>
                <w:szCs w:val="20"/>
              </w:rPr>
            </w:pPr>
            <w:r>
              <w:rPr>
                <w:rFonts w:ascii="Arial" w:hAnsi="Arial" w:cs="Arial"/>
                <w:b/>
                <w:bCs/>
                <w:sz w:val="20"/>
                <w:szCs w:val="20"/>
              </w:rPr>
              <w:t>Año 3</w:t>
            </w:r>
          </w:p>
        </w:tc>
        <w:tc>
          <w:tcPr>
            <w:tcW w:w="980" w:type="dxa"/>
            <w:tcBorders>
              <w:top w:val="single" w:sz="12" w:space="0" w:color="auto"/>
            </w:tcBorders>
            <w:shd w:val="clear" w:color="auto" w:fill="E0E0E0"/>
            <w:noWrap/>
            <w:vAlign w:val="bottom"/>
          </w:tcPr>
          <w:p w:rsidR="00056F0D" w:rsidRDefault="00056F0D">
            <w:pPr>
              <w:jc w:val="center"/>
              <w:rPr>
                <w:rFonts w:ascii="Arial" w:hAnsi="Arial" w:cs="Arial"/>
                <w:b/>
                <w:bCs/>
                <w:sz w:val="20"/>
                <w:szCs w:val="20"/>
              </w:rPr>
            </w:pPr>
            <w:r>
              <w:rPr>
                <w:rFonts w:ascii="Arial" w:hAnsi="Arial" w:cs="Arial"/>
                <w:b/>
                <w:bCs/>
                <w:sz w:val="20"/>
                <w:szCs w:val="20"/>
              </w:rPr>
              <w:t>Año 4</w:t>
            </w:r>
          </w:p>
        </w:tc>
        <w:tc>
          <w:tcPr>
            <w:tcW w:w="991" w:type="dxa"/>
            <w:tcBorders>
              <w:top w:val="single" w:sz="12" w:space="0" w:color="auto"/>
              <w:right w:val="single" w:sz="12" w:space="0" w:color="auto"/>
            </w:tcBorders>
            <w:shd w:val="clear" w:color="auto" w:fill="E0E0E0"/>
            <w:noWrap/>
            <w:vAlign w:val="bottom"/>
          </w:tcPr>
          <w:p w:rsidR="00056F0D" w:rsidRDefault="00056F0D">
            <w:pPr>
              <w:jc w:val="center"/>
              <w:rPr>
                <w:rFonts w:ascii="Arial" w:hAnsi="Arial" w:cs="Arial"/>
                <w:b/>
                <w:bCs/>
                <w:sz w:val="20"/>
                <w:szCs w:val="20"/>
              </w:rPr>
            </w:pPr>
            <w:r>
              <w:rPr>
                <w:rFonts w:ascii="Arial" w:hAnsi="Arial" w:cs="Arial"/>
                <w:b/>
                <w:bCs/>
                <w:sz w:val="20"/>
                <w:szCs w:val="20"/>
              </w:rPr>
              <w:t>Año 5</w:t>
            </w:r>
          </w:p>
        </w:tc>
      </w:tr>
      <w:tr w:rsidR="00056F0D">
        <w:trPr>
          <w:trHeight w:val="255"/>
          <w:jc w:val="center"/>
        </w:trPr>
        <w:tc>
          <w:tcPr>
            <w:tcW w:w="1850" w:type="dxa"/>
            <w:tcBorders>
              <w:top w:val="nil"/>
              <w:left w:val="single" w:sz="12" w:space="0" w:color="auto"/>
              <w:bottom w:val="nil"/>
            </w:tcBorders>
            <w:shd w:val="clear" w:color="auto" w:fill="auto"/>
            <w:noWrap/>
            <w:vAlign w:val="bottom"/>
          </w:tcPr>
          <w:p w:rsidR="00056F0D" w:rsidRDefault="00056F0D">
            <w:pPr>
              <w:jc w:val="center"/>
              <w:rPr>
                <w:rFonts w:ascii="Arial" w:hAnsi="Arial" w:cs="Arial"/>
                <w:b/>
                <w:bCs/>
                <w:sz w:val="20"/>
                <w:szCs w:val="20"/>
              </w:rPr>
            </w:pPr>
            <w:r>
              <w:rPr>
                <w:rFonts w:ascii="Arial" w:hAnsi="Arial" w:cs="Arial"/>
                <w:b/>
                <w:bCs/>
                <w:sz w:val="20"/>
                <w:szCs w:val="20"/>
              </w:rPr>
              <w:t>Galleta de sal</w:t>
            </w:r>
          </w:p>
        </w:tc>
        <w:tc>
          <w:tcPr>
            <w:tcW w:w="1058" w:type="dxa"/>
            <w:tcBorders>
              <w:top w:val="nil"/>
              <w:bottom w:val="nil"/>
            </w:tcBorders>
            <w:shd w:val="clear" w:color="auto" w:fill="auto"/>
            <w:noWrap/>
            <w:vAlign w:val="bottom"/>
          </w:tcPr>
          <w:p w:rsidR="00056F0D" w:rsidRDefault="00056F0D">
            <w:pPr>
              <w:jc w:val="center"/>
              <w:rPr>
                <w:rFonts w:ascii="Arial" w:hAnsi="Arial" w:cs="Arial"/>
                <w:sz w:val="20"/>
                <w:szCs w:val="20"/>
              </w:rPr>
            </w:pPr>
            <w:r>
              <w:rPr>
                <w:rFonts w:ascii="Arial" w:hAnsi="Arial" w:cs="Arial"/>
                <w:sz w:val="20"/>
                <w:szCs w:val="20"/>
              </w:rPr>
              <w:t>50544</w:t>
            </w:r>
          </w:p>
        </w:tc>
        <w:tc>
          <w:tcPr>
            <w:tcW w:w="1033" w:type="dxa"/>
            <w:tcBorders>
              <w:top w:val="nil"/>
              <w:bottom w:val="nil"/>
            </w:tcBorders>
            <w:shd w:val="clear" w:color="auto" w:fill="auto"/>
            <w:noWrap/>
            <w:vAlign w:val="bottom"/>
          </w:tcPr>
          <w:p w:rsidR="00056F0D" w:rsidRDefault="00056F0D">
            <w:pPr>
              <w:jc w:val="center"/>
              <w:rPr>
                <w:rFonts w:ascii="Arial" w:hAnsi="Arial" w:cs="Arial"/>
                <w:sz w:val="20"/>
                <w:szCs w:val="20"/>
              </w:rPr>
            </w:pPr>
            <w:r>
              <w:rPr>
                <w:rFonts w:ascii="Arial" w:hAnsi="Arial" w:cs="Arial"/>
                <w:sz w:val="20"/>
                <w:szCs w:val="20"/>
              </w:rPr>
              <w:t>57266,35</w:t>
            </w:r>
          </w:p>
        </w:tc>
        <w:tc>
          <w:tcPr>
            <w:tcW w:w="980" w:type="dxa"/>
            <w:tcBorders>
              <w:top w:val="nil"/>
              <w:bottom w:val="nil"/>
            </w:tcBorders>
            <w:shd w:val="clear" w:color="auto" w:fill="auto"/>
            <w:noWrap/>
            <w:vAlign w:val="bottom"/>
          </w:tcPr>
          <w:p w:rsidR="00056F0D" w:rsidRDefault="00056F0D">
            <w:pPr>
              <w:jc w:val="center"/>
              <w:rPr>
                <w:rFonts w:ascii="Arial" w:hAnsi="Arial" w:cs="Arial"/>
                <w:sz w:val="20"/>
                <w:szCs w:val="20"/>
              </w:rPr>
            </w:pPr>
            <w:r>
              <w:rPr>
                <w:rFonts w:ascii="Arial" w:hAnsi="Arial" w:cs="Arial"/>
                <w:sz w:val="20"/>
                <w:szCs w:val="20"/>
              </w:rPr>
              <w:t>64882,78</w:t>
            </w:r>
          </w:p>
        </w:tc>
        <w:tc>
          <w:tcPr>
            <w:tcW w:w="980" w:type="dxa"/>
            <w:tcBorders>
              <w:top w:val="nil"/>
              <w:bottom w:val="nil"/>
            </w:tcBorders>
            <w:shd w:val="clear" w:color="auto" w:fill="auto"/>
            <w:noWrap/>
            <w:vAlign w:val="bottom"/>
          </w:tcPr>
          <w:p w:rsidR="00056F0D" w:rsidRDefault="00056F0D">
            <w:pPr>
              <w:jc w:val="center"/>
              <w:rPr>
                <w:rFonts w:ascii="Arial" w:hAnsi="Arial" w:cs="Arial"/>
                <w:sz w:val="20"/>
                <w:szCs w:val="20"/>
              </w:rPr>
            </w:pPr>
            <w:r>
              <w:rPr>
                <w:rFonts w:ascii="Arial" w:hAnsi="Arial" w:cs="Arial"/>
                <w:sz w:val="20"/>
                <w:szCs w:val="20"/>
              </w:rPr>
              <w:t>73512,19</w:t>
            </w:r>
          </w:p>
        </w:tc>
        <w:tc>
          <w:tcPr>
            <w:tcW w:w="991" w:type="dxa"/>
            <w:tcBorders>
              <w:top w:val="nil"/>
              <w:bottom w:val="nil"/>
              <w:right w:val="single" w:sz="12" w:space="0" w:color="auto"/>
            </w:tcBorders>
            <w:shd w:val="clear" w:color="auto" w:fill="auto"/>
            <w:noWrap/>
            <w:vAlign w:val="bottom"/>
          </w:tcPr>
          <w:p w:rsidR="00056F0D" w:rsidRDefault="00056F0D">
            <w:pPr>
              <w:jc w:val="center"/>
              <w:rPr>
                <w:rFonts w:ascii="Arial" w:hAnsi="Arial" w:cs="Arial"/>
                <w:sz w:val="20"/>
                <w:szCs w:val="20"/>
              </w:rPr>
            </w:pPr>
            <w:r>
              <w:rPr>
                <w:rFonts w:ascii="Arial" w:hAnsi="Arial" w:cs="Arial"/>
                <w:sz w:val="20"/>
                <w:szCs w:val="20"/>
              </w:rPr>
              <w:t>83289,31</w:t>
            </w:r>
          </w:p>
        </w:tc>
      </w:tr>
      <w:tr w:rsidR="00A03316">
        <w:trPr>
          <w:trHeight w:val="270"/>
          <w:jc w:val="center"/>
        </w:trPr>
        <w:tc>
          <w:tcPr>
            <w:tcW w:w="1850" w:type="dxa"/>
            <w:tcBorders>
              <w:top w:val="nil"/>
              <w:left w:val="single" w:sz="12" w:space="0" w:color="auto"/>
            </w:tcBorders>
            <w:shd w:val="clear" w:color="auto" w:fill="auto"/>
            <w:noWrap/>
            <w:vAlign w:val="bottom"/>
          </w:tcPr>
          <w:p w:rsidR="00056F0D" w:rsidRDefault="00056F0D">
            <w:pPr>
              <w:jc w:val="center"/>
              <w:rPr>
                <w:rFonts w:ascii="Arial" w:hAnsi="Arial" w:cs="Arial"/>
                <w:b/>
                <w:bCs/>
                <w:sz w:val="20"/>
                <w:szCs w:val="20"/>
              </w:rPr>
            </w:pPr>
            <w:r>
              <w:rPr>
                <w:rFonts w:ascii="Arial" w:hAnsi="Arial" w:cs="Arial"/>
                <w:b/>
                <w:bCs/>
                <w:sz w:val="20"/>
                <w:szCs w:val="20"/>
              </w:rPr>
              <w:t>Galleta de Dulce</w:t>
            </w:r>
          </w:p>
        </w:tc>
        <w:tc>
          <w:tcPr>
            <w:tcW w:w="1058" w:type="dxa"/>
            <w:tcBorders>
              <w:top w:val="nil"/>
            </w:tcBorders>
            <w:shd w:val="clear" w:color="auto" w:fill="auto"/>
            <w:noWrap/>
            <w:vAlign w:val="bottom"/>
          </w:tcPr>
          <w:p w:rsidR="00056F0D" w:rsidRDefault="00056F0D">
            <w:pPr>
              <w:jc w:val="center"/>
              <w:rPr>
                <w:rFonts w:ascii="Arial" w:hAnsi="Arial" w:cs="Arial"/>
                <w:sz w:val="20"/>
                <w:szCs w:val="20"/>
              </w:rPr>
            </w:pPr>
            <w:r>
              <w:rPr>
                <w:rFonts w:ascii="Arial" w:hAnsi="Arial" w:cs="Arial"/>
                <w:sz w:val="20"/>
                <w:szCs w:val="20"/>
              </w:rPr>
              <w:t>50544</w:t>
            </w:r>
          </w:p>
        </w:tc>
        <w:tc>
          <w:tcPr>
            <w:tcW w:w="1033" w:type="dxa"/>
            <w:tcBorders>
              <w:top w:val="nil"/>
            </w:tcBorders>
            <w:shd w:val="clear" w:color="auto" w:fill="auto"/>
            <w:noWrap/>
            <w:vAlign w:val="bottom"/>
          </w:tcPr>
          <w:p w:rsidR="00056F0D" w:rsidRDefault="00056F0D">
            <w:pPr>
              <w:jc w:val="center"/>
              <w:rPr>
                <w:rFonts w:ascii="Arial" w:hAnsi="Arial" w:cs="Arial"/>
                <w:sz w:val="20"/>
                <w:szCs w:val="20"/>
              </w:rPr>
            </w:pPr>
            <w:r>
              <w:rPr>
                <w:rFonts w:ascii="Arial" w:hAnsi="Arial" w:cs="Arial"/>
                <w:sz w:val="20"/>
                <w:szCs w:val="20"/>
              </w:rPr>
              <w:t>57266,35</w:t>
            </w:r>
          </w:p>
        </w:tc>
        <w:tc>
          <w:tcPr>
            <w:tcW w:w="980" w:type="dxa"/>
            <w:tcBorders>
              <w:top w:val="nil"/>
            </w:tcBorders>
            <w:shd w:val="clear" w:color="auto" w:fill="auto"/>
            <w:noWrap/>
            <w:vAlign w:val="bottom"/>
          </w:tcPr>
          <w:p w:rsidR="00056F0D" w:rsidRDefault="00056F0D">
            <w:pPr>
              <w:jc w:val="center"/>
              <w:rPr>
                <w:rFonts w:ascii="Arial" w:hAnsi="Arial" w:cs="Arial"/>
                <w:sz w:val="20"/>
                <w:szCs w:val="20"/>
              </w:rPr>
            </w:pPr>
            <w:r>
              <w:rPr>
                <w:rFonts w:ascii="Arial" w:hAnsi="Arial" w:cs="Arial"/>
                <w:sz w:val="20"/>
                <w:szCs w:val="20"/>
              </w:rPr>
              <w:t>64882,78</w:t>
            </w:r>
          </w:p>
        </w:tc>
        <w:tc>
          <w:tcPr>
            <w:tcW w:w="980" w:type="dxa"/>
            <w:tcBorders>
              <w:top w:val="nil"/>
            </w:tcBorders>
            <w:shd w:val="clear" w:color="auto" w:fill="auto"/>
            <w:noWrap/>
            <w:vAlign w:val="bottom"/>
          </w:tcPr>
          <w:p w:rsidR="00056F0D" w:rsidRDefault="00056F0D">
            <w:pPr>
              <w:jc w:val="center"/>
              <w:rPr>
                <w:rFonts w:ascii="Arial" w:hAnsi="Arial" w:cs="Arial"/>
                <w:sz w:val="20"/>
                <w:szCs w:val="20"/>
              </w:rPr>
            </w:pPr>
            <w:r>
              <w:rPr>
                <w:rFonts w:ascii="Arial" w:hAnsi="Arial" w:cs="Arial"/>
                <w:sz w:val="20"/>
                <w:szCs w:val="20"/>
              </w:rPr>
              <w:t>73512,19</w:t>
            </w:r>
          </w:p>
        </w:tc>
        <w:tc>
          <w:tcPr>
            <w:tcW w:w="991" w:type="dxa"/>
            <w:tcBorders>
              <w:top w:val="nil"/>
              <w:right w:val="single" w:sz="12" w:space="0" w:color="auto"/>
            </w:tcBorders>
            <w:shd w:val="clear" w:color="auto" w:fill="auto"/>
            <w:noWrap/>
            <w:vAlign w:val="bottom"/>
          </w:tcPr>
          <w:p w:rsidR="00056F0D" w:rsidRDefault="00056F0D">
            <w:pPr>
              <w:jc w:val="center"/>
              <w:rPr>
                <w:rFonts w:ascii="Arial" w:hAnsi="Arial" w:cs="Arial"/>
                <w:sz w:val="20"/>
                <w:szCs w:val="20"/>
              </w:rPr>
            </w:pPr>
            <w:r>
              <w:rPr>
                <w:rFonts w:ascii="Arial" w:hAnsi="Arial" w:cs="Arial"/>
                <w:sz w:val="20"/>
                <w:szCs w:val="20"/>
              </w:rPr>
              <w:t>83289,31</w:t>
            </w:r>
          </w:p>
        </w:tc>
      </w:tr>
      <w:tr w:rsidR="00E615A7">
        <w:trPr>
          <w:trHeight w:val="270"/>
          <w:jc w:val="center"/>
        </w:trPr>
        <w:tc>
          <w:tcPr>
            <w:tcW w:w="1850" w:type="dxa"/>
            <w:tcBorders>
              <w:left w:val="single" w:sz="12" w:space="0" w:color="auto"/>
              <w:bottom w:val="single" w:sz="12" w:space="0" w:color="auto"/>
            </w:tcBorders>
            <w:shd w:val="clear" w:color="auto" w:fill="99CCFF"/>
            <w:noWrap/>
            <w:vAlign w:val="bottom"/>
          </w:tcPr>
          <w:p w:rsidR="00056F0D" w:rsidRDefault="00056F0D">
            <w:pPr>
              <w:jc w:val="center"/>
              <w:rPr>
                <w:rFonts w:ascii="Arial" w:hAnsi="Arial" w:cs="Arial"/>
                <w:b/>
                <w:bCs/>
                <w:sz w:val="20"/>
                <w:szCs w:val="20"/>
              </w:rPr>
            </w:pPr>
            <w:r>
              <w:rPr>
                <w:rFonts w:ascii="Arial" w:hAnsi="Arial" w:cs="Arial"/>
                <w:b/>
                <w:bCs/>
                <w:sz w:val="20"/>
                <w:szCs w:val="20"/>
              </w:rPr>
              <w:t xml:space="preserve">Total de Ventas </w:t>
            </w:r>
          </w:p>
        </w:tc>
        <w:tc>
          <w:tcPr>
            <w:tcW w:w="1058" w:type="dxa"/>
            <w:tcBorders>
              <w:bottom w:val="single" w:sz="12" w:space="0" w:color="auto"/>
            </w:tcBorders>
            <w:shd w:val="clear" w:color="auto" w:fill="99CCFF"/>
            <w:noWrap/>
            <w:vAlign w:val="bottom"/>
          </w:tcPr>
          <w:p w:rsidR="00056F0D" w:rsidRDefault="00056F0D">
            <w:pPr>
              <w:jc w:val="center"/>
              <w:rPr>
                <w:rFonts w:ascii="Arial" w:hAnsi="Arial" w:cs="Arial"/>
                <w:b/>
                <w:bCs/>
                <w:sz w:val="20"/>
                <w:szCs w:val="20"/>
              </w:rPr>
            </w:pPr>
            <w:r>
              <w:rPr>
                <w:rFonts w:ascii="Arial" w:hAnsi="Arial" w:cs="Arial"/>
                <w:b/>
                <w:bCs/>
                <w:sz w:val="20"/>
                <w:szCs w:val="20"/>
              </w:rPr>
              <w:t>101088</w:t>
            </w:r>
          </w:p>
        </w:tc>
        <w:tc>
          <w:tcPr>
            <w:tcW w:w="1033" w:type="dxa"/>
            <w:tcBorders>
              <w:bottom w:val="single" w:sz="12" w:space="0" w:color="auto"/>
            </w:tcBorders>
            <w:shd w:val="clear" w:color="auto" w:fill="99CCFF"/>
            <w:noWrap/>
            <w:vAlign w:val="bottom"/>
          </w:tcPr>
          <w:p w:rsidR="00056F0D" w:rsidRDefault="00056F0D">
            <w:pPr>
              <w:jc w:val="center"/>
              <w:rPr>
                <w:rFonts w:ascii="Arial" w:hAnsi="Arial" w:cs="Arial"/>
                <w:b/>
                <w:bCs/>
                <w:sz w:val="20"/>
                <w:szCs w:val="20"/>
              </w:rPr>
            </w:pPr>
            <w:r>
              <w:rPr>
                <w:rFonts w:ascii="Arial" w:hAnsi="Arial" w:cs="Arial"/>
                <w:b/>
                <w:bCs/>
                <w:sz w:val="20"/>
                <w:szCs w:val="20"/>
              </w:rPr>
              <w:t>114532,7</w:t>
            </w:r>
          </w:p>
        </w:tc>
        <w:tc>
          <w:tcPr>
            <w:tcW w:w="980" w:type="dxa"/>
            <w:tcBorders>
              <w:bottom w:val="single" w:sz="12" w:space="0" w:color="auto"/>
            </w:tcBorders>
            <w:shd w:val="clear" w:color="auto" w:fill="99CCFF"/>
            <w:noWrap/>
            <w:vAlign w:val="bottom"/>
          </w:tcPr>
          <w:p w:rsidR="00056F0D" w:rsidRDefault="00056F0D">
            <w:pPr>
              <w:jc w:val="center"/>
              <w:rPr>
                <w:rFonts w:ascii="Arial" w:hAnsi="Arial" w:cs="Arial"/>
                <w:b/>
                <w:bCs/>
                <w:sz w:val="20"/>
                <w:szCs w:val="20"/>
              </w:rPr>
            </w:pPr>
            <w:r>
              <w:rPr>
                <w:rFonts w:ascii="Arial" w:hAnsi="Arial" w:cs="Arial"/>
                <w:b/>
                <w:bCs/>
                <w:sz w:val="20"/>
                <w:szCs w:val="20"/>
              </w:rPr>
              <w:t>129765,6</w:t>
            </w:r>
          </w:p>
        </w:tc>
        <w:tc>
          <w:tcPr>
            <w:tcW w:w="980" w:type="dxa"/>
            <w:tcBorders>
              <w:bottom w:val="single" w:sz="12" w:space="0" w:color="auto"/>
            </w:tcBorders>
            <w:shd w:val="clear" w:color="auto" w:fill="99CCFF"/>
            <w:noWrap/>
            <w:vAlign w:val="bottom"/>
          </w:tcPr>
          <w:p w:rsidR="00056F0D" w:rsidRDefault="00056F0D">
            <w:pPr>
              <w:jc w:val="center"/>
              <w:rPr>
                <w:rFonts w:ascii="Arial" w:hAnsi="Arial" w:cs="Arial"/>
                <w:b/>
                <w:bCs/>
                <w:sz w:val="20"/>
                <w:szCs w:val="20"/>
              </w:rPr>
            </w:pPr>
            <w:r>
              <w:rPr>
                <w:rFonts w:ascii="Arial" w:hAnsi="Arial" w:cs="Arial"/>
                <w:b/>
                <w:bCs/>
                <w:sz w:val="20"/>
                <w:szCs w:val="20"/>
              </w:rPr>
              <w:t>147024,4</w:t>
            </w:r>
          </w:p>
        </w:tc>
        <w:tc>
          <w:tcPr>
            <w:tcW w:w="991" w:type="dxa"/>
            <w:tcBorders>
              <w:bottom w:val="single" w:sz="12" w:space="0" w:color="auto"/>
              <w:right w:val="single" w:sz="12" w:space="0" w:color="auto"/>
            </w:tcBorders>
            <w:shd w:val="clear" w:color="auto" w:fill="99CCFF"/>
            <w:noWrap/>
            <w:vAlign w:val="bottom"/>
          </w:tcPr>
          <w:p w:rsidR="00056F0D" w:rsidRDefault="00056F0D">
            <w:pPr>
              <w:jc w:val="center"/>
              <w:rPr>
                <w:rFonts w:ascii="Arial" w:hAnsi="Arial" w:cs="Arial"/>
                <w:b/>
                <w:bCs/>
                <w:sz w:val="20"/>
                <w:szCs w:val="20"/>
              </w:rPr>
            </w:pPr>
            <w:r>
              <w:rPr>
                <w:rFonts w:ascii="Arial" w:hAnsi="Arial" w:cs="Arial"/>
                <w:b/>
                <w:bCs/>
                <w:sz w:val="20"/>
                <w:szCs w:val="20"/>
              </w:rPr>
              <w:t>166578,6</w:t>
            </w:r>
          </w:p>
        </w:tc>
      </w:tr>
      <w:tr w:rsidR="00056F0D">
        <w:trPr>
          <w:trHeight w:val="270"/>
          <w:jc w:val="center"/>
        </w:trPr>
        <w:tc>
          <w:tcPr>
            <w:tcW w:w="1850" w:type="dxa"/>
            <w:tcBorders>
              <w:top w:val="single" w:sz="12" w:space="0" w:color="auto"/>
              <w:left w:val="nil"/>
              <w:bottom w:val="single" w:sz="12" w:space="0" w:color="auto"/>
              <w:right w:val="nil"/>
            </w:tcBorders>
            <w:shd w:val="clear" w:color="auto" w:fill="auto"/>
            <w:noWrap/>
            <w:vAlign w:val="bottom"/>
          </w:tcPr>
          <w:p w:rsidR="00056F0D" w:rsidRDefault="00056F0D">
            <w:pPr>
              <w:jc w:val="center"/>
              <w:rPr>
                <w:rFonts w:ascii="Arial" w:hAnsi="Arial" w:cs="Arial"/>
                <w:sz w:val="20"/>
                <w:szCs w:val="20"/>
              </w:rPr>
            </w:pPr>
          </w:p>
        </w:tc>
        <w:tc>
          <w:tcPr>
            <w:tcW w:w="1058" w:type="dxa"/>
            <w:tcBorders>
              <w:top w:val="single" w:sz="12" w:space="0" w:color="auto"/>
              <w:left w:val="nil"/>
              <w:bottom w:val="single" w:sz="12" w:space="0" w:color="auto"/>
              <w:right w:val="nil"/>
            </w:tcBorders>
            <w:shd w:val="clear" w:color="auto" w:fill="auto"/>
            <w:noWrap/>
            <w:vAlign w:val="bottom"/>
          </w:tcPr>
          <w:p w:rsidR="00056F0D" w:rsidRDefault="00056F0D">
            <w:pPr>
              <w:jc w:val="center"/>
              <w:rPr>
                <w:rFonts w:ascii="Arial" w:hAnsi="Arial" w:cs="Arial"/>
                <w:sz w:val="20"/>
                <w:szCs w:val="20"/>
              </w:rPr>
            </w:pPr>
          </w:p>
        </w:tc>
        <w:tc>
          <w:tcPr>
            <w:tcW w:w="1033" w:type="dxa"/>
            <w:tcBorders>
              <w:top w:val="single" w:sz="12" w:space="0" w:color="auto"/>
              <w:left w:val="nil"/>
              <w:bottom w:val="single" w:sz="12" w:space="0" w:color="auto"/>
              <w:right w:val="nil"/>
            </w:tcBorders>
            <w:shd w:val="clear" w:color="auto" w:fill="auto"/>
            <w:noWrap/>
            <w:vAlign w:val="bottom"/>
          </w:tcPr>
          <w:p w:rsidR="00056F0D" w:rsidRDefault="00056F0D">
            <w:pPr>
              <w:jc w:val="center"/>
              <w:rPr>
                <w:rFonts w:ascii="Arial" w:hAnsi="Arial" w:cs="Arial"/>
                <w:sz w:val="20"/>
                <w:szCs w:val="20"/>
              </w:rPr>
            </w:pPr>
          </w:p>
        </w:tc>
        <w:tc>
          <w:tcPr>
            <w:tcW w:w="980" w:type="dxa"/>
            <w:tcBorders>
              <w:top w:val="single" w:sz="12" w:space="0" w:color="auto"/>
              <w:left w:val="nil"/>
              <w:bottom w:val="single" w:sz="12" w:space="0" w:color="auto"/>
              <w:right w:val="nil"/>
            </w:tcBorders>
            <w:shd w:val="clear" w:color="auto" w:fill="auto"/>
            <w:noWrap/>
            <w:vAlign w:val="bottom"/>
          </w:tcPr>
          <w:p w:rsidR="00056F0D" w:rsidRDefault="00056F0D">
            <w:pPr>
              <w:jc w:val="center"/>
              <w:rPr>
                <w:rFonts w:ascii="Arial" w:hAnsi="Arial" w:cs="Arial"/>
                <w:sz w:val="20"/>
                <w:szCs w:val="20"/>
              </w:rPr>
            </w:pPr>
          </w:p>
        </w:tc>
        <w:tc>
          <w:tcPr>
            <w:tcW w:w="980" w:type="dxa"/>
            <w:tcBorders>
              <w:top w:val="single" w:sz="12" w:space="0" w:color="auto"/>
              <w:left w:val="nil"/>
              <w:bottom w:val="single" w:sz="12" w:space="0" w:color="auto"/>
              <w:right w:val="nil"/>
            </w:tcBorders>
            <w:shd w:val="clear" w:color="auto" w:fill="auto"/>
            <w:noWrap/>
            <w:vAlign w:val="bottom"/>
          </w:tcPr>
          <w:p w:rsidR="00056F0D" w:rsidRDefault="00056F0D">
            <w:pPr>
              <w:jc w:val="center"/>
              <w:rPr>
                <w:rFonts w:ascii="Arial" w:hAnsi="Arial" w:cs="Arial"/>
                <w:sz w:val="20"/>
                <w:szCs w:val="20"/>
              </w:rPr>
            </w:pPr>
          </w:p>
        </w:tc>
        <w:tc>
          <w:tcPr>
            <w:tcW w:w="991" w:type="dxa"/>
            <w:tcBorders>
              <w:top w:val="single" w:sz="12" w:space="0" w:color="auto"/>
              <w:left w:val="nil"/>
              <w:bottom w:val="single" w:sz="12" w:space="0" w:color="auto"/>
              <w:right w:val="nil"/>
            </w:tcBorders>
            <w:shd w:val="clear" w:color="auto" w:fill="auto"/>
            <w:noWrap/>
            <w:vAlign w:val="bottom"/>
          </w:tcPr>
          <w:p w:rsidR="00056F0D" w:rsidRDefault="00056F0D">
            <w:pPr>
              <w:jc w:val="center"/>
              <w:rPr>
                <w:rFonts w:ascii="Arial" w:hAnsi="Arial" w:cs="Arial"/>
                <w:sz w:val="20"/>
                <w:szCs w:val="20"/>
              </w:rPr>
            </w:pPr>
          </w:p>
        </w:tc>
      </w:tr>
      <w:tr w:rsidR="00E615A7">
        <w:trPr>
          <w:trHeight w:val="270"/>
          <w:jc w:val="center"/>
        </w:trPr>
        <w:tc>
          <w:tcPr>
            <w:tcW w:w="1850" w:type="dxa"/>
            <w:tcBorders>
              <w:top w:val="single" w:sz="12" w:space="0" w:color="auto"/>
              <w:left w:val="single" w:sz="12" w:space="0" w:color="auto"/>
            </w:tcBorders>
            <w:shd w:val="clear" w:color="auto" w:fill="E0E0E0"/>
            <w:noWrap/>
            <w:vAlign w:val="bottom"/>
          </w:tcPr>
          <w:p w:rsidR="00056F0D" w:rsidRDefault="00056F0D">
            <w:pPr>
              <w:jc w:val="center"/>
              <w:rPr>
                <w:rFonts w:ascii="Arial" w:hAnsi="Arial" w:cs="Arial"/>
                <w:b/>
                <w:bCs/>
                <w:sz w:val="20"/>
                <w:szCs w:val="20"/>
              </w:rPr>
            </w:pPr>
            <w:r>
              <w:rPr>
                <w:rFonts w:ascii="Arial" w:hAnsi="Arial" w:cs="Arial"/>
                <w:b/>
                <w:bCs/>
                <w:sz w:val="20"/>
                <w:szCs w:val="20"/>
              </w:rPr>
              <w:t>Producto</w:t>
            </w:r>
          </w:p>
        </w:tc>
        <w:tc>
          <w:tcPr>
            <w:tcW w:w="1058" w:type="dxa"/>
            <w:tcBorders>
              <w:top w:val="single" w:sz="12" w:space="0" w:color="auto"/>
            </w:tcBorders>
            <w:shd w:val="clear" w:color="auto" w:fill="E0E0E0"/>
            <w:noWrap/>
            <w:vAlign w:val="bottom"/>
          </w:tcPr>
          <w:p w:rsidR="00056F0D" w:rsidRDefault="00056F0D">
            <w:pPr>
              <w:jc w:val="center"/>
              <w:rPr>
                <w:rFonts w:ascii="Arial" w:hAnsi="Arial" w:cs="Arial"/>
                <w:b/>
                <w:bCs/>
                <w:sz w:val="20"/>
                <w:szCs w:val="20"/>
              </w:rPr>
            </w:pPr>
            <w:r>
              <w:rPr>
                <w:rFonts w:ascii="Arial" w:hAnsi="Arial" w:cs="Arial"/>
                <w:b/>
                <w:bCs/>
                <w:sz w:val="20"/>
                <w:szCs w:val="20"/>
              </w:rPr>
              <w:t>Año 6</w:t>
            </w:r>
          </w:p>
        </w:tc>
        <w:tc>
          <w:tcPr>
            <w:tcW w:w="1033" w:type="dxa"/>
            <w:tcBorders>
              <w:top w:val="single" w:sz="12" w:space="0" w:color="auto"/>
            </w:tcBorders>
            <w:shd w:val="clear" w:color="auto" w:fill="E0E0E0"/>
            <w:noWrap/>
            <w:vAlign w:val="bottom"/>
          </w:tcPr>
          <w:p w:rsidR="00056F0D" w:rsidRDefault="00056F0D">
            <w:pPr>
              <w:jc w:val="center"/>
              <w:rPr>
                <w:rFonts w:ascii="Arial" w:hAnsi="Arial" w:cs="Arial"/>
                <w:b/>
                <w:bCs/>
                <w:sz w:val="20"/>
                <w:szCs w:val="20"/>
              </w:rPr>
            </w:pPr>
            <w:r>
              <w:rPr>
                <w:rFonts w:ascii="Arial" w:hAnsi="Arial" w:cs="Arial"/>
                <w:b/>
                <w:bCs/>
                <w:sz w:val="20"/>
                <w:szCs w:val="20"/>
              </w:rPr>
              <w:t>Año 7</w:t>
            </w:r>
          </w:p>
        </w:tc>
        <w:tc>
          <w:tcPr>
            <w:tcW w:w="980" w:type="dxa"/>
            <w:tcBorders>
              <w:top w:val="single" w:sz="12" w:space="0" w:color="auto"/>
            </w:tcBorders>
            <w:shd w:val="clear" w:color="auto" w:fill="E0E0E0"/>
            <w:noWrap/>
            <w:vAlign w:val="bottom"/>
          </w:tcPr>
          <w:p w:rsidR="00056F0D" w:rsidRDefault="00056F0D">
            <w:pPr>
              <w:jc w:val="center"/>
              <w:rPr>
                <w:rFonts w:ascii="Arial" w:hAnsi="Arial" w:cs="Arial"/>
                <w:b/>
                <w:bCs/>
                <w:sz w:val="20"/>
                <w:szCs w:val="20"/>
              </w:rPr>
            </w:pPr>
            <w:r>
              <w:rPr>
                <w:rFonts w:ascii="Arial" w:hAnsi="Arial" w:cs="Arial"/>
                <w:b/>
                <w:bCs/>
                <w:sz w:val="20"/>
                <w:szCs w:val="20"/>
              </w:rPr>
              <w:t>Año 8</w:t>
            </w:r>
          </w:p>
        </w:tc>
        <w:tc>
          <w:tcPr>
            <w:tcW w:w="980" w:type="dxa"/>
            <w:tcBorders>
              <w:top w:val="single" w:sz="12" w:space="0" w:color="auto"/>
            </w:tcBorders>
            <w:shd w:val="clear" w:color="auto" w:fill="E0E0E0"/>
            <w:noWrap/>
            <w:vAlign w:val="bottom"/>
          </w:tcPr>
          <w:p w:rsidR="00056F0D" w:rsidRDefault="00056F0D">
            <w:pPr>
              <w:jc w:val="center"/>
              <w:rPr>
                <w:rFonts w:ascii="Arial" w:hAnsi="Arial" w:cs="Arial"/>
                <w:b/>
                <w:bCs/>
                <w:sz w:val="20"/>
                <w:szCs w:val="20"/>
              </w:rPr>
            </w:pPr>
            <w:r>
              <w:rPr>
                <w:rFonts w:ascii="Arial" w:hAnsi="Arial" w:cs="Arial"/>
                <w:b/>
                <w:bCs/>
                <w:sz w:val="20"/>
                <w:szCs w:val="20"/>
              </w:rPr>
              <w:t>Año 9</w:t>
            </w:r>
          </w:p>
        </w:tc>
        <w:tc>
          <w:tcPr>
            <w:tcW w:w="991" w:type="dxa"/>
            <w:tcBorders>
              <w:top w:val="single" w:sz="12" w:space="0" w:color="auto"/>
              <w:right w:val="single" w:sz="12" w:space="0" w:color="auto"/>
            </w:tcBorders>
            <w:shd w:val="clear" w:color="auto" w:fill="E0E0E0"/>
            <w:noWrap/>
            <w:vAlign w:val="bottom"/>
          </w:tcPr>
          <w:p w:rsidR="00056F0D" w:rsidRDefault="00056F0D">
            <w:pPr>
              <w:jc w:val="center"/>
              <w:rPr>
                <w:rFonts w:ascii="Arial" w:hAnsi="Arial" w:cs="Arial"/>
                <w:b/>
                <w:bCs/>
                <w:sz w:val="20"/>
                <w:szCs w:val="20"/>
              </w:rPr>
            </w:pPr>
            <w:r>
              <w:rPr>
                <w:rFonts w:ascii="Arial" w:hAnsi="Arial" w:cs="Arial"/>
                <w:b/>
                <w:bCs/>
                <w:sz w:val="20"/>
                <w:szCs w:val="20"/>
              </w:rPr>
              <w:t>Año 10</w:t>
            </w:r>
          </w:p>
        </w:tc>
      </w:tr>
      <w:tr w:rsidR="00056F0D">
        <w:trPr>
          <w:trHeight w:val="255"/>
          <w:jc w:val="center"/>
        </w:trPr>
        <w:tc>
          <w:tcPr>
            <w:tcW w:w="1850" w:type="dxa"/>
            <w:tcBorders>
              <w:top w:val="nil"/>
              <w:left w:val="single" w:sz="12" w:space="0" w:color="auto"/>
              <w:bottom w:val="nil"/>
            </w:tcBorders>
            <w:shd w:val="clear" w:color="auto" w:fill="auto"/>
            <w:noWrap/>
            <w:vAlign w:val="bottom"/>
          </w:tcPr>
          <w:p w:rsidR="00056F0D" w:rsidRDefault="00056F0D">
            <w:pPr>
              <w:jc w:val="center"/>
              <w:rPr>
                <w:rFonts w:ascii="Arial" w:hAnsi="Arial" w:cs="Arial"/>
                <w:b/>
                <w:bCs/>
                <w:sz w:val="20"/>
                <w:szCs w:val="20"/>
              </w:rPr>
            </w:pPr>
            <w:r>
              <w:rPr>
                <w:rFonts w:ascii="Arial" w:hAnsi="Arial" w:cs="Arial"/>
                <w:b/>
                <w:bCs/>
                <w:sz w:val="20"/>
                <w:szCs w:val="20"/>
              </w:rPr>
              <w:t>Galleta de sal</w:t>
            </w:r>
          </w:p>
        </w:tc>
        <w:tc>
          <w:tcPr>
            <w:tcW w:w="1058" w:type="dxa"/>
            <w:tcBorders>
              <w:top w:val="nil"/>
              <w:bottom w:val="nil"/>
            </w:tcBorders>
            <w:shd w:val="clear" w:color="auto" w:fill="auto"/>
            <w:noWrap/>
            <w:vAlign w:val="bottom"/>
          </w:tcPr>
          <w:p w:rsidR="00056F0D" w:rsidRDefault="00056F0D">
            <w:pPr>
              <w:jc w:val="center"/>
              <w:rPr>
                <w:rFonts w:ascii="Arial" w:hAnsi="Arial" w:cs="Arial"/>
                <w:sz w:val="20"/>
                <w:szCs w:val="20"/>
              </w:rPr>
            </w:pPr>
            <w:r>
              <w:rPr>
                <w:rFonts w:ascii="Arial" w:hAnsi="Arial" w:cs="Arial"/>
                <w:sz w:val="20"/>
                <w:szCs w:val="20"/>
              </w:rPr>
              <w:t>94366,8</w:t>
            </w:r>
          </w:p>
        </w:tc>
        <w:tc>
          <w:tcPr>
            <w:tcW w:w="1033" w:type="dxa"/>
            <w:tcBorders>
              <w:top w:val="nil"/>
              <w:bottom w:val="nil"/>
            </w:tcBorders>
            <w:shd w:val="clear" w:color="auto" w:fill="auto"/>
            <w:noWrap/>
            <w:vAlign w:val="bottom"/>
          </w:tcPr>
          <w:p w:rsidR="00056F0D" w:rsidRDefault="00056F0D">
            <w:pPr>
              <w:jc w:val="center"/>
              <w:rPr>
                <w:rFonts w:ascii="Arial" w:hAnsi="Arial" w:cs="Arial"/>
                <w:sz w:val="20"/>
                <w:szCs w:val="20"/>
              </w:rPr>
            </w:pPr>
            <w:r>
              <w:rPr>
                <w:rFonts w:ascii="Arial" w:hAnsi="Arial" w:cs="Arial"/>
                <w:sz w:val="20"/>
                <w:szCs w:val="20"/>
              </w:rPr>
              <w:t>106917,6</w:t>
            </w:r>
          </w:p>
        </w:tc>
        <w:tc>
          <w:tcPr>
            <w:tcW w:w="980" w:type="dxa"/>
            <w:tcBorders>
              <w:top w:val="nil"/>
              <w:bottom w:val="nil"/>
            </w:tcBorders>
            <w:shd w:val="clear" w:color="auto" w:fill="auto"/>
            <w:noWrap/>
            <w:vAlign w:val="bottom"/>
          </w:tcPr>
          <w:p w:rsidR="00056F0D" w:rsidRDefault="00056F0D">
            <w:pPr>
              <w:jc w:val="center"/>
              <w:rPr>
                <w:rFonts w:ascii="Arial" w:hAnsi="Arial" w:cs="Arial"/>
                <w:sz w:val="20"/>
                <w:szCs w:val="20"/>
              </w:rPr>
            </w:pPr>
            <w:r>
              <w:rPr>
                <w:rFonts w:ascii="Arial" w:hAnsi="Arial" w:cs="Arial"/>
                <w:sz w:val="20"/>
                <w:szCs w:val="20"/>
              </w:rPr>
              <w:t>121137,6</w:t>
            </w:r>
          </w:p>
        </w:tc>
        <w:tc>
          <w:tcPr>
            <w:tcW w:w="980" w:type="dxa"/>
            <w:tcBorders>
              <w:top w:val="nil"/>
              <w:bottom w:val="nil"/>
            </w:tcBorders>
            <w:shd w:val="clear" w:color="auto" w:fill="auto"/>
            <w:noWrap/>
            <w:vAlign w:val="bottom"/>
          </w:tcPr>
          <w:p w:rsidR="00056F0D" w:rsidRDefault="00056F0D">
            <w:pPr>
              <w:jc w:val="center"/>
              <w:rPr>
                <w:rFonts w:ascii="Arial" w:hAnsi="Arial" w:cs="Arial"/>
                <w:sz w:val="20"/>
                <w:szCs w:val="20"/>
              </w:rPr>
            </w:pPr>
            <w:r>
              <w:rPr>
                <w:rFonts w:ascii="Arial" w:hAnsi="Arial" w:cs="Arial"/>
                <w:sz w:val="20"/>
                <w:szCs w:val="20"/>
              </w:rPr>
              <w:t>137248,9</w:t>
            </w:r>
          </w:p>
        </w:tc>
        <w:tc>
          <w:tcPr>
            <w:tcW w:w="991" w:type="dxa"/>
            <w:tcBorders>
              <w:top w:val="nil"/>
              <w:bottom w:val="nil"/>
              <w:right w:val="single" w:sz="12" w:space="0" w:color="auto"/>
            </w:tcBorders>
            <w:shd w:val="clear" w:color="auto" w:fill="auto"/>
            <w:noWrap/>
            <w:vAlign w:val="bottom"/>
          </w:tcPr>
          <w:p w:rsidR="00056F0D" w:rsidRDefault="00056F0D">
            <w:pPr>
              <w:jc w:val="center"/>
              <w:rPr>
                <w:rFonts w:ascii="Arial" w:hAnsi="Arial" w:cs="Arial"/>
                <w:sz w:val="20"/>
                <w:szCs w:val="20"/>
              </w:rPr>
            </w:pPr>
            <w:r>
              <w:rPr>
                <w:rFonts w:ascii="Arial" w:hAnsi="Arial" w:cs="Arial"/>
                <w:sz w:val="20"/>
                <w:szCs w:val="20"/>
              </w:rPr>
              <w:t>155503</w:t>
            </w:r>
          </w:p>
        </w:tc>
      </w:tr>
      <w:tr w:rsidR="00056F0D">
        <w:trPr>
          <w:trHeight w:val="270"/>
          <w:jc w:val="center"/>
        </w:trPr>
        <w:tc>
          <w:tcPr>
            <w:tcW w:w="1850" w:type="dxa"/>
            <w:tcBorders>
              <w:top w:val="nil"/>
              <w:left w:val="single" w:sz="12" w:space="0" w:color="auto"/>
            </w:tcBorders>
            <w:shd w:val="clear" w:color="auto" w:fill="auto"/>
            <w:noWrap/>
            <w:vAlign w:val="bottom"/>
          </w:tcPr>
          <w:p w:rsidR="00056F0D" w:rsidRDefault="00056F0D">
            <w:pPr>
              <w:jc w:val="center"/>
              <w:rPr>
                <w:rFonts w:ascii="Arial" w:hAnsi="Arial" w:cs="Arial"/>
                <w:b/>
                <w:bCs/>
                <w:sz w:val="20"/>
                <w:szCs w:val="20"/>
              </w:rPr>
            </w:pPr>
            <w:r>
              <w:rPr>
                <w:rFonts w:ascii="Arial" w:hAnsi="Arial" w:cs="Arial"/>
                <w:b/>
                <w:bCs/>
                <w:sz w:val="20"/>
                <w:szCs w:val="20"/>
              </w:rPr>
              <w:t>Galleta de Dulce</w:t>
            </w:r>
          </w:p>
        </w:tc>
        <w:tc>
          <w:tcPr>
            <w:tcW w:w="1058" w:type="dxa"/>
            <w:tcBorders>
              <w:top w:val="nil"/>
            </w:tcBorders>
            <w:shd w:val="clear" w:color="auto" w:fill="auto"/>
            <w:noWrap/>
            <w:vAlign w:val="bottom"/>
          </w:tcPr>
          <w:p w:rsidR="00056F0D" w:rsidRDefault="00056F0D">
            <w:pPr>
              <w:jc w:val="center"/>
              <w:rPr>
                <w:rFonts w:ascii="Arial" w:hAnsi="Arial" w:cs="Arial"/>
                <w:sz w:val="20"/>
                <w:szCs w:val="20"/>
              </w:rPr>
            </w:pPr>
            <w:r>
              <w:rPr>
                <w:rFonts w:ascii="Arial" w:hAnsi="Arial" w:cs="Arial"/>
                <w:sz w:val="20"/>
                <w:szCs w:val="20"/>
              </w:rPr>
              <w:t>94366,8</w:t>
            </w:r>
          </w:p>
        </w:tc>
        <w:tc>
          <w:tcPr>
            <w:tcW w:w="1033" w:type="dxa"/>
            <w:tcBorders>
              <w:top w:val="nil"/>
            </w:tcBorders>
            <w:shd w:val="clear" w:color="auto" w:fill="auto"/>
            <w:noWrap/>
            <w:vAlign w:val="bottom"/>
          </w:tcPr>
          <w:p w:rsidR="00056F0D" w:rsidRDefault="00056F0D">
            <w:pPr>
              <w:jc w:val="center"/>
              <w:rPr>
                <w:rFonts w:ascii="Arial" w:hAnsi="Arial" w:cs="Arial"/>
                <w:sz w:val="20"/>
                <w:szCs w:val="20"/>
              </w:rPr>
            </w:pPr>
            <w:r>
              <w:rPr>
                <w:rFonts w:ascii="Arial" w:hAnsi="Arial" w:cs="Arial"/>
                <w:sz w:val="20"/>
                <w:szCs w:val="20"/>
              </w:rPr>
              <w:t>106917,6</w:t>
            </w:r>
          </w:p>
        </w:tc>
        <w:tc>
          <w:tcPr>
            <w:tcW w:w="980" w:type="dxa"/>
            <w:tcBorders>
              <w:top w:val="nil"/>
            </w:tcBorders>
            <w:shd w:val="clear" w:color="auto" w:fill="auto"/>
            <w:noWrap/>
            <w:vAlign w:val="bottom"/>
          </w:tcPr>
          <w:p w:rsidR="00056F0D" w:rsidRDefault="00056F0D">
            <w:pPr>
              <w:jc w:val="center"/>
              <w:rPr>
                <w:rFonts w:ascii="Arial" w:hAnsi="Arial" w:cs="Arial"/>
                <w:sz w:val="20"/>
                <w:szCs w:val="20"/>
              </w:rPr>
            </w:pPr>
            <w:r>
              <w:rPr>
                <w:rFonts w:ascii="Arial" w:hAnsi="Arial" w:cs="Arial"/>
                <w:sz w:val="20"/>
                <w:szCs w:val="20"/>
              </w:rPr>
              <w:t>121137,6</w:t>
            </w:r>
          </w:p>
        </w:tc>
        <w:tc>
          <w:tcPr>
            <w:tcW w:w="980" w:type="dxa"/>
            <w:tcBorders>
              <w:top w:val="nil"/>
            </w:tcBorders>
            <w:shd w:val="clear" w:color="auto" w:fill="auto"/>
            <w:noWrap/>
            <w:vAlign w:val="bottom"/>
          </w:tcPr>
          <w:p w:rsidR="00056F0D" w:rsidRDefault="00056F0D">
            <w:pPr>
              <w:jc w:val="center"/>
              <w:rPr>
                <w:rFonts w:ascii="Arial" w:hAnsi="Arial" w:cs="Arial"/>
                <w:sz w:val="20"/>
                <w:szCs w:val="20"/>
              </w:rPr>
            </w:pPr>
            <w:r>
              <w:rPr>
                <w:rFonts w:ascii="Arial" w:hAnsi="Arial" w:cs="Arial"/>
                <w:sz w:val="20"/>
                <w:szCs w:val="20"/>
              </w:rPr>
              <w:t>137248,9</w:t>
            </w:r>
          </w:p>
        </w:tc>
        <w:tc>
          <w:tcPr>
            <w:tcW w:w="991" w:type="dxa"/>
            <w:tcBorders>
              <w:top w:val="nil"/>
              <w:right w:val="single" w:sz="12" w:space="0" w:color="auto"/>
            </w:tcBorders>
            <w:shd w:val="clear" w:color="auto" w:fill="auto"/>
            <w:noWrap/>
            <w:vAlign w:val="bottom"/>
          </w:tcPr>
          <w:p w:rsidR="00056F0D" w:rsidRDefault="00056F0D">
            <w:pPr>
              <w:jc w:val="center"/>
              <w:rPr>
                <w:rFonts w:ascii="Arial" w:hAnsi="Arial" w:cs="Arial"/>
                <w:sz w:val="20"/>
                <w:szCs w:val="20"/>
              </w:rPr>
            </w:pPr>
            <w:r>
              <w:rPr>
                <w:rFonts w:ascii="Arial" w:hAnsi="Arial" w:cs="Arial"/>
                <w:sz w:val="20"/>
                <w:szCs w:val="20"/>
              </w:rPr>
              <w:t>155503</w:t>
            </w:r>
          </w:p>
        </w:tc>
      </w:tr>
      <w:tr w:rsidR="00E615A7">
        <w:trPr>
          <w:trHeight w:val="270"/>
          <w:jc w:val="center"/>
        </w:trPr>
        <w:tc>
          <w:tcPr>
            <w:tcW w:w="1850" w:type="dxa"/>
            <w:tcBorders>
              <w:left w:val="single" w:sz="12" w:space="0" w:color="auto"/>
              <w:bottom w:val="single" w:sz="12" w:space="0" w:color="auto"/>
            </w:tcBorders>
            <w:shd w:val="clear" w:color="auto" w:fill="99CCFF"/>
            <w:noWrap/>
            <w:vAlign w:val="bottom"/>
          </w:tcPr>
          <w:p w:rsidR="00056F0D" w:rsidRDefault="00056F0D">
            <w:pPr>
              <w:jc w:val="center"/>
              <w:rPr>
                <w:rFonts w:ascii="Arial" w:hAnsi="Arial" w:cs="Arial"/>
                <w:b/>
                <w:bCs/>
                <w:sz w:val="20"/>
                <w:szCs w:val="20"/>
              </w:rPr>
            </w:pPr>
            <w:r>
              <w:rPr>
                <w:rFonts w:ascii="Arial" w:hAnsi="Arial" w:cs="Arial"/>
                <w:b/>
                <w:bCs/>
                <w:sz w:val="20"/>
                <w:szCs w:val="20"/>
              </w:rPr>
              <w:t xml:space="preserve">Total de Ventas </w:t>
            </w:r>
          </w:p>
        </w:tc>
        <w:tc>
          <w:tcPr>
            <w:tcW w:w="1058" w:type="dxa"/>
            <w:tcBorders>
              <w:bottom w:val="single" w:sz="12" w:space="0" w:color="auto"/>
            </w:tcBorders>
            <w:shd w:val="clear" w:color="auto" w:fill="99CCFF"/>
            <w:noWrap/>
            <w:vAlign w:val="bottom"/>
          </w:tcPr>
          <w:p w:rsidR="00056F0D" w:rsidRDefault="00056F0D">
            <w:pPr>
              <w:jc w:val="center"/>
              <w:rPr>
                <w:rFonts w:ascii="Arial" w:hAnsi="Arial" w:cs="Arial"/>
                <w:b/>
                <w:bCs/>
                <w:sz w:val="20"/>
                <w:szCs w:val="20"/>
              </w:rPr>
            </w:pPr>
            <w:r>
              <w:rPr>
                <w:rFonts w:ascii="Arial" w:hAnsi="Arial" w:cs="Arial"/>
                <w:b/>
                <w:bCs/>
                <w:sz w:val="20"/>
                <w:szCs w:val="20"/>
              </w:rPr>
              <w:t>188734</w:t>
            </w:r>
          </w:p>
        </w:tc>
        <w:tc>
          <w:tcPr>
            <w:tcW w:w="1033" w:type="dxa"/>
            <w:tcBorders>
              <w:bottom w:val="single" w:sz="12" w:space="0" w:color="auto"/>
            </w:tcBorders>
            <w:shd w:val="clear" w:color="auto" w:fill="99CCFF"/>
            <w:noWrap/>
            <w:vAlign w:val="bottom"/>
          </w:tcPr>
          <w:p w:rsidR="00056F0D" w:rsidRDefault="00056F0D">
            <w:pPr>
              <w:jc w:val="center"/>
              <w:rPr>
                <w:rFonts w:ascii="Arial" w:hAnsi="Arial" w:cs="Arial"/>
                <w:b/>
                <w:bCs/>
                <w:sz w:val="20"/>
                <w:szCs w:val="20"/>
              </w:rPr>
            </w:pPr>
            <w:r>
              <w:rPr>
                <w:rFonts w:ascii="Arial" w:hAnsi="Arial" w:cs="Arial"/>
                <w:b/>
                <w:bCs/>
                <w:sz w:val="20"/>
                <w:szCs w:val="20"/>
              </w:rPr>
              <w:t>213835,1</w:t>
            </w:r>
          </w:p>
        </w:tc>
        <w:tc>
          <w:tcPr>
            <w:tcW w:w="980" w:type="dxa"/>
            <w:tcBorders>
              <w:bottom w:val="single" w:sz="12" w:space="0" w:color="auto"/>
            </w:tcBorders>
            <w:shd w:val="clear" w:color="auto" w:fill="99CCFF"/>
            <w:noWrap/>
            <w:vAlign w:val="bottom"/>
          </w:tcPr>
          <w:p w:rsidR="00056F0D" w:rsidRDefault="00056F0D">
            <w:pPr>
              <w:jc w:val="center"/>
              <w:rPr>
                <w:rFonts w:ascii="Arial" w:hAnsi="Arial" w:cs="Arial"/>
                <w:b/>
                <w:bCs/>
                <w:sz w:val="20"/>
                <w:szCs w:val="20"/>
              </w:rPr>
            </w:pPr>
            <w:r>
              <w:rPr>
                <w:rFonts w:ascii="Arial" w:hAnsi="Arial" w:cs="Arial"/>
                <w:b/>
                <w:bCs/>
                <w:sz w:val="20"/>
                <w:szCs w:val="20"/>
              </w:rPr>
              <w:t>242275,2</w:t>
            </w:r>
          </w:p>
        </w:tc>
        <w:tc>
          <w:tcPr>
            <w:tcW w:w="980" w:type="dxa"/>
            <w:tcBorders>
              <w:bottom w:val="single" w:sz="12" w:space="0" w:color="auto"/>
            </w:tcBorders>
            <w:shd w:val="clear" w:color="auto" w:fill="99CCFF"/>
            <w:noWrap/>
            <w:vAlign w:val="bottom"/>
          </w:tcPr>
          <w:p w:rsidR="00056F0D" w:rsidRDefault="00056F0D">
            <w:pPr>
              <w:jc w:val="center"/>
              <w:rPr>
                <w:rFonts w:ascii="Arial" w:hAnsi="Arial" w:cs="Arial"/>
                <w:b/>
                <w:bCs/>
                <w:sz w:val="20"/>
                <w:szCs w:val="20"/>
              </w:rPr>
            </w:pPr>
            <w:r>
              <w:rPr>
                <w:rFonts w:ascii="Arial" w:hAnsi="Arial" w:cs="Arial"/>
                <w:b/>
                <w:bCs/>
                <w:sz w:val="20"/>
                <w:szCs w:val="20"/>
              </w:rPr>
              <w:t>274497,8</w:t>
            </w:r>
          </w:p>
        </w:tc>
        <w:tc>
          <w:tcPr>
            <w:tcW w:w="991" w:type="dxa"/>
            <w:tcBorders>
              <w:bottom w:val="single" w:sz="12" w:space="0" w:color="auto"/>
              <w:right w:val="single" w:sz="12" w:space="0" w:color="auto"/>
            </w:tcBorders>
            <w:shd w:val="clear" w:color="auto" w:fill="99CCFF"/>
            <w:noWrap/>
            <w:vAlign w:val="bottom"/>
          </w:tcPr>
          <w:p w:rsidR="00056F0D" w:rsidRDefault="00056F0D">
            <w:pPr>
              <w:jc w:val="center"/>
              <w:rPr>
                <w:rFonts w:ascii="Arial" w:hAnsi="Arial" w:cs="Arial"/>
                <w:b/>
                <w:bCs/>
                <w:sz w:val="20"/>
                <w:szCs w:val="20"/>
              </w:rPr>
            </w:pPr>
            <w:r>
              <w:rPr>
                <w:rFonts w:ascii="Arial" w:hAnsi="Arial" w:cs="Arial"/>
                <w:b/>
                <w:bCs/>
                <w:sz w:val="20"/>
                <w:szCs w:val="20"/>
              </w:rPr>
              <w:t>311006</w:t>
            </w:r>
          </w:p>
        </w:tc>
      </w:tr>
    </w:tbl>
    <w:p w:rsidR="005D1DBD" w:rsidRDefault="005D1DBD" w:rsidP="005D1DBD">
      <w:pPr>
        <w:ind w:firstLine="708"/>
        <w:rPr>
          <w:rFonts w:ascii="Arial" w:hAnsi="Arial" w:cs="Arial"/>
          <w:b/>
          <w:sz w:val="18"/>
          <w:szCs w:val="18"/>
        </w:rPr>
      </w:pPr>
    </w:p>
    <w:p w:rsidR="005D1DBD" w:rsidRPr="0052278D" w:rsidRDefault="005D1DBD" w:rsidP="005D1DBD">
      <w:pPr>
        <w:ind w:firstLine="708"/>
        <w:rPr>
          <w:rFonts w:ascii="Arial" w:hAnsi="Arial" w:cs="Arial"/>
          <w:b/>
          <w:sz w:val="18"/>
          <w:szCs w:val="18"/>
        </w:rPr>
      </w:pPr>
      <w:r w:rsidRPr="0052278D">
        <w:rPr>
          <w:rFonts w:ascii="Arial" w:hAnsi="Arial" w:cs="Arial"/>
          <w:b/>
          <w:sz w:val="18"/>
          <w:szCs w:val="18"/>
        </w:rPr>
        <w:t>Elaborado por: El autor</w:t>
      </w:r>
    </w:p>
    <w:p w:rsidR="00697C10" w:rsidRDefault="00697C10" w:rsidP="000F3DD1">
      <w:pPr>
        <w:spacing w:line="480" w:lineRule="auto"/>
        <w:jc w:val="both"/>
        <w:rPr>
          <w:rFonts w:ascii="Arial" w:hAnsi="Arial" w:cs="Arial"/>
        </w:rPr>
      </w:pPr>
    </w:p>
    <w:p w:rsidR="00EA0831" w:rsidRPr="00697C10" w:rsidRDefault="00EA0831" w:rsidP="000F3DD1">
      <w:pPr>
        <w:spacing w:line="480" w:lineRule="auto"/>
        <w:jc w:val="both"/>
        <w:rPr>
          <w:rFonts w:ascii="Arial" w:hAnsi="Arial" w:cs="Arial"/>
        </w:rPr>
      </w:pPr>
    </w:p>
    <w:p w:rsidR="00766936" w:rsidRDefault="00766936" w:rsidP="000F3DD1">
      <w:pPr>
        <w:spacing w:line="480" w:lineRule="auto"/>
        <w:jc w:val="both"/>
        <w:rPr>
          <w:rFonts w:ascii="Arial" w:hAnsi="Arial" w:cs="Arial"/>
        </w:rPr>
      </w:pPr>
    </w:p>
    <w:p w:rsidR="00D22992" w:rsidRDefault="00D22992" w:rsidP="000F3DD1">
      <w:pPr>
        <w:spacing w:line="480" w:lineRule="auto"/>
        <w:jc w:val="both"/>
        <w:rPr>
          <w:rFonts w:ascii="Arial" w:hAnsi="Arial" w:cs="Arial"/>
        </w:rPr>
      </w:pPr>
    </w:p>
    <w:p w:rsidR="00D22992" w:rsidRDefault="00D22992" w:rsidP="000F3DD1">
      <w:pPr>
        <w:spacing w:line="480" w:lineRule="auto"/>
        <w:jc w:val="both"/>
        <w:rPr>
          <w:rFonts w:ascii="Arial" w:hAnsi="Arial" w:cs="Arial"/>
        </w:rPr>
      </w:pPr>
    </w:p>
    <w:p w:rsidR="003F0F44" w:rsidRPr="001B6A89" w:rsidRDefault="00B12796" w:rsidP="00B12796">
      <w:pPr>
        <w:spacing w:line="480" w:lineRule="auto"/>
        <w:rPr>
          <w:rFonts w:ascii="Arial" w:hAnsi="Arial" w:cs="Arial"/>
          <w:b/>
        </w:rPr>
      </w:pPr>
      <w:r>
        <w:rPr>
          <w:rFonts w:ascii="Arial" w:hAnsi="Arial" w:cs="Arial"/>
          <w:b/>
        </w:rPr>
        <w:t xml:space="preserve">5.3. </w:t>
      </w:r>
      <w:r w:rsidR="00AA2830" w:rsidRPr="001B6A89">
        <w:rPr>
          <w:rFonts w:ascii="Arial" w:hAnsi="Arial" w:cs="Arial"/>
          <w:b/>
        </w:rPr>
        <w:t>PRESUPUESTO DE COSTOS</w:t>
      </w:r>
    </w:p>
    <w:p w:rsidR="0044577D" w:rsidRPr="003F0F44" w:rsidRDefault="00B12796" w:rsidP="000F3DD1">
      <w:pPr>
        <w:spacing w:line="480" w:lineRule="auto"/>
        <w:jc w:val="both"/>
        <w:rPr>
          <w:rFonts w:ascii="Arial" w:hAnsi="Arial" w:cs="Arial"/>
          <w:b/>
          <w:i/>
        </w:rPr>
      </w:pPr>
      <w:r w:rsidRPr="003F0F44">
        <w:rPr>
          <w:rFonts w:ascii="Arial" w:hAnsi="Arial" w:cs="Arial"/>
          <w:b/>
          <w:i/>
        </w:rPr>
        <w:t xml:space="preserve">5.3.1 </w:t>
      </w:r>
      <w:r w:rsidR="0044577D" w:rsidRPr="003F0F44">
        <w:rPr>
          <w:rFonts w:ascii="Arial" w:hAnsi="Arial" w:cs="Arial"/>
          <w:b/>
          <w:i/>
        </w:rPr>
        <w:t>Costos directos de fabricación</w:t>
      </w:r>
    </w:p>
    <w:p w:rsidR="0044577D" w:rsidRDefault="00722C2D" w:rsidP="000F3DD1">
      <w:pPr>
        <w:spacing w:line="480" w:lineRule="auto"/>
        <w:jc w:val="both"/>
        <w:rPr>
          <w:rFonts w:ascii="Arial" w:hAnsi="Arial" w:cs="Arial"/>
        </w:rPr>
      </w:pPr>
      <w:r>
        <w:rPr>
          <w:rFonts w:ascii="Arial" w:hAnsi="Arial" w:cs="Arial"/>
        </w:rPr>
        <w:t xml:space="preserve">La siguiente tabla detalla la producción anual en unidades de galletas y paquetes con sus insumos y sus respectivos </w:t>
      </w:r>
      <w:r w:rsidR="000246E9">
        <w:rPr>
          <w:rFonts w:ascii="Arial" w:hAnsi="Arial" w:cs="Arial"/>
        </w:rPr>
        <w:t>costos</w:t>
      </w:r>
      <w:r>
        <w:rPr>
          <w:rFonts w:ascii="Arial" w:hAnsi="Arial" w:cs="Arial"/>
        </w:rPr>
        <w:t xml:space="preserve"> para los diez los del proyecto.</w:t>
      </w:r>
    </w:p>
    <w:p w:rsidR="0044577D" w:rsidRDefault="00B12796" w:rsidP="00C52F2B">
      <w:pPr>
        <w:jc w:val="center"/>
        <w:rPr>
          <w:rFonts w:ascii="Arial" w:hAnsi="Arial" w:cs="Arial"/>
          <w:b/>
        </w:rPr>
      </w:pPr>
      <w:r w:rsidRPr="006A30E2">
        <w:rPr>
          <w:rFonts w:ascii="Arial" w:hAnsi="Arial" w:cs="Arial"/>
          <w:b/>
        </w:rPr>
        <w:t>TABLA #</w:t>
      </w:r>
      <w:r>
        <w:rPr>
          <w:rFonts w:ascii="Arial" w:hAnsi="Arial" w:cs="Arial"/>
          <w:b/>
        </w:rPr>
        <w:t>3</w:t>
      </w:r>
      <w:r w:rsidR="003F0F44">
        <w:rPr>
          <w:rFonts w:ascii="Arial" w:hAnsi="Arial" w:cs="Arial"/>
          <w:b/>
        </w:rPr>
        <w:t>8</w:t>
      </w:r>
    </w:p>
    <w:p w:rsidR="00C52F2B" w:rsidRDefault="00C52F2B" w:rsidP="00C52F2B">
      <w:pPr>
        <w:jc w:val="center"/>
        <w:rPr>
          <w:rFonts w:ascii="Arial" w:hAnsi="Arial" w:cs="Arial"/>
          <w:b/>
        </w:rPr>
      </w:pPr>
      <w:r>
        <w:rPr>
          <w:rFonts w:ascii="Arial" w:hAnsi="Arial" w:cs="Arial"/>
          <w:b/>
        </w:rPr>
        <w:t>Demanda anual y precios de los insumos para 10 años</w:t>
      </w:r>
    </w:p>
    <w:p w:rsidR="00B47C64" w:rsidRPr="00B12796" w:rsidRDefault="00B47C64" w:rsidP="00C52F2B">
      <w:pPr>
        <w:jc w:val="center"/>
        <w:rPr>
          <w:rFonts w:ascii="Arial" w:hAnsi="Arial" w:cs="Arial"/>
          <w:b/>
        </w:rPr>
      </w:pPr>
    </w:p>
    <w:p w:rsidR="0077588A" w:rsidRPr="0044577D" w:rsidRDefault="00DD3D15" w:rsidP="000F3DD1">
      <w:pPr>
        <w:spacing w:line="480" w:lineRule="auto"/>
        <w:jc w:val="both"/>
        <w:rPr>
          <w:rFonts w:ascii="Arial" w:hAnsi="Arial" w:cs="Arial"/>
        </w:rPr>
      </w:pPr>
      <w:r>
        <w:rPr>
          <w:noProof/>
        </w:rPr>
        <w:drawing>
          <wp:inline distT="0" distB="0" distL="0" distR="0">
            <wp:extent cx="5248275" cy="2400300"/>
            <wp:effectExtent l="1905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srcRect/>
                    <a:stretch>
                      <a:fillRect/>
                    </a:stretch>
                  </pic:blipFill>
                  <pic:spPr bwMode="auto">
                    <a:xfrm>
                      <a:off x="0" y="0"/>
                      <a:ext cx="5248275" cy="2400300"/>
                    </a:xfrm>
                    <a:prstGeom prst="rect">
                      <a:avLst/>
                    </a:prstGeom>
                    <a:noFill/>
                    <a:ln w="9525">
                      <a:noFill/>
                      <a:miter lim="800000"/>
                      <a:headEnd/>
                      <a:tailEnd/>
                    </a:ln>
                  </pic:spPr>
                </pic:pic>
              </a:graphicData>
            </a:graphic>
          </wp:inline>
        </w:drawing>
      </w:r>
    </w:p>
    <w:p w:rsidR="005D1DBD" w:rsidRPr="0052278D" w:rsidRDefault="005D1DBD" w:rsidP="005D1DBD">
      <w:pPr>
        <w:rPr>
          <w:rFonts w:ascii="Arial" w:hAnsi="Arial" w:cs="Arial"/>
          <w:b/>
          <w:sz w:val="18"/>
          <w:szCs w:val="18"/>
        </w:rPr>
      </w:pPr>
      <w:r w:rsidRPr="0052278D">
        <w:rPr>
          <w:rFonts w:ascii="Arial" w:hAnsi="Arial" w:cs="Arial"/>
          <w:b/>
          <w:sz w:val="18"/>
          <w:szCs w:val="18"/>
        </w:rPr>
        <w:t>Elaborado por: El autor</w:t>
      </w:r>
    </w:p>
    <w:p w:rsidR="000246E9" w:rsidRDefault="000246E9" w:rsidP="000F3DD1">
      <w:pPr>
        <w:spacing w:line="480" w:lineRule="auto"/>
        <w:jc w:val="both"/>
        <w:rPr>
          <w:rFonts w:ascii="Arial" w:hAnsi="Arial" w:cs="Arial"/>
        </w:rPr>
      </w:pPr>
    </w:p>
    <w:p w:rsidR="000246E9" w:rsidRPr="003F0F44" w:rsidRDefault="00B12796" w:rsidP="000F3DD1">
      <w:pPr>
        <w:spacing w:line="480" w:lineRule="auto"/>
        <w:jc w:val="both"/>
        <w:rPr>
          <w:rFonts w:ascii="Arial" w:hAnsi="Arial" w:cs="Arial"/>
          <w:b/>
          <w:i/>
        </w:rPr>
      </w:pPr>
      <w:r w:rsidRPr="003F0F44">
        <w:rPr>
          <w:rFonts w:ascii="Arial" w:hAnsi="Arial" w:cs="Arial"/>
          <w:b/>
          <w:i/>
        </w:rPr>
        <w:t xml:space="preserve">5.3.2. </w:t>
      </w:r>
      <w:r w:rsidR="000246E9" w:rsidRPr="003F0F44">
        <w:rPr>
          <w:rFonts w:ascii="Arial" w:hAnsi="Arial" w:cs="Arial"/>
          <w:b/>
          <w:i/>
        </w:rPr>
        <w:t>Materiales directos de fabricación</w:t>
      </w:r>
    </w:p>
    <w:p w:rsidR="00B12796" w:rsidRDefault="000246E9" w:rsidP="000F3DD1">
      <w:pPr>
        <w:spacing w:line="480" w:lineRule="auto"/>
        <w:jc w:val="both"/>
        <w:rPr>
          <w:rFonts w:ascii="Arial" w:hAnsi="Arial" w:cs="Arial"/>
        </w:rPr>
      </w:pPr>
      <w:r>
        <w:rPr>
          <w:rFonts w:ascii="Arial" w:hAnsi="Arial" w:cs="Arial"/>
        </w:rPr>
        <w:t xml:space="preserve">Los requerimientos de materiales directos de fabricación están basados de un programa para producir 46 galletas </w:t>
      </w:r>
      <w:r w:rsidR="00B6060F">
        <w:rPr>
          <w:rFonts w:ascii="Arial" w:hAnsi="Arial" w:cs="Arial"/>
        </w:rPr>
        <w:t>y  convertido para la producción diaria necesaria con su estimado en costos diarios y después en costos anuales.</w:t>
      </w:r>
      <w:r>
        <w:rPr>
          <w:rFonts w:ascii="Arial" w:hAnsi="Arial" w:cs="Arial"/>
        </w:rPr>
        <w:t xml:space="preserve"> </w:t>
      </w:r>
      <w:r w:rsidR="00B6060F">
        <w:rPr>
          <w:rFonts w:ascii="Arial" w:hAnsi="Arial" w:cs="Arial"/>
        </w:rPr>
        <w:t xml:space="preserve">Los </w:t>
      </w:r>
      <w:r>
        <w:rPr>
          <w:rFonts w:ascii="Arial" w:hAnsi="Arial" w:cs="Arial"/>
        </w:rPr>
        <w:t xml:space="preserve">costos </w:t>
      </w:r>
      <w:r w:rsidR="00B6060F">
        <w:rPr>
          <w:rFonts w:ascii="Arial" w:hAnsi="Arial" w:cs="Arial"/>
        </w:rPr>
        <w:t xml:space="preserve">de materiales directos de fabricación </w:t>
      </w:r>
      <w:r>
        <w:rPr>
          <w:rFonts w:ascii="Arial" w:hAnsi="Arial" w:cs="Arial"/>
        </w:rPr>
        <w:t>para el primer año están detallados en la siguiente tabla</w:t>
      </w:r>
      <w:r w:rsidR="00B6060F">
        <w:rPr>
          <w:rFonts w:ascii="Arial" w:hAnsi="Arial" w:cs="Arial"/>
        </w:rPr>
        <w:t>:</w:t>
      </w:r>
    </w:p>
    <w:p w:rsidR="00B12796" w:rsidRDefault="00B12796" w:rsidP="000F3DD1">
      <w:pPr>
        <w:spacing w:line="480" w:lineRule="auto"/>
        <w:jc w:val="both"/>
        <w:rPr>
          <w:rFonts w:ascii="Arial" w:hAnsi="Arial" w:cs="Arial"/>
        </w:rPr>
      </w:pPr>
    </w:p>
    <w:p w:rsidR="00B12796" w:rsidRDefault="00B12796" w:rsidP="00B12796">
      <w:pPr>
        <w:spacing w:line="480" w:lineRule="auto"/>
        <w:jc w:val="center"/>
        <w:rPr>
          <w:rFonts w:ascii="Arial" w:hAnsi="Arial" w:cs="Arial"/>
          <w:b/>
        </w:rPr>
      </w:pPr>
    </w:p>
    <w:p w:rsidR="0077588A" w:rsidRDefault="00B12796" w:rsidP="00C52F2B">
      <w:pPr>
        <w:spacing w:line="360" w:lineRule="auto"/>
        <w:jc w:val="center"/>
        <w:rPr>
          <w:rFonts w:ascii="Arial" w:hAnsi="Arial" w:cs="Arial"/>
          <w:b/>
        </w:rPr>
      </w:pPr>
      <w:r w:rsidRPr="006A30E2">
        <w:rPr>
          <w:rFonts w:ascii="Arial" w:hAnsi="Arial" w:cs="Arial"/>
          <w:b/>
        </w:rPr>
        <w:t>TABLA #</w:t>
      </w:r>
      <w:r>
        <w:rPr>
          <w:rFonts w:ascii="Arial" w:hAnsi="Arial" w:cs="Arial"/>
          <w:b/>
        </w:rPr>
        <w:t>3</w:t>
      </w:r>
      <w:r w:rsidR="003F0F44">
        <w:rPr>
          <w:rFonts w:ascii="Arial" w:hAnsi="Arial" w:cs="Arial"/>
          <w:b/>
        </w:rPr>
        <w:t>9</w:t>
      </w:r>
    </w:p>
    <w:p w:rsidR="00C52F2B" w:rsidRDefault="00C52F2B" w:rsidP="00C52F2B">
      <w:pPr>
        <w:spacing w:line="360" w:lineRule="auto"/>
        <w:jc w:val="center"/>
        <w:rPr>
          <w:rFonts w:ascii="Arial" w:hAnsi="Arial" w:cs="Arial"/>
          <w:b/>
        </w:rPr>
      </w:pPr>
      <w:r>
        <w:rPr>
          <w:rFonts w:ascii="Arial" w:hAnsi="Arial" w:cs="Arial"/>
          <w:b/>
        </w:rPr>
        <w:t>Material Directo para el primer año</w:t>
      </w:r>
    </w:p>
    <w:p w:rsidR="00B47C64" w:rsidRPr="00B12796" w:rsidRDefault="00B47C64" w:rsidP="00C52F2B">
      <w:pPr>
        <w:spacing w:line="360" w:lineRule="auto"/>
        <w:jc w:val="center"/>
        <w:rPr>
          <w:rFonts w:ascii="Arial" w:hAnsi="Arial" w:cs="Arial"/>
          <w:b/>
        </w:rPr>
      </w:pPr>
    </w:p>
    <w:p w:rsidR="000246E9" w:rsidRPr="000246E9" w:rsidRDefault="00DD3D15" w:rsidP="000F3DD1">
      <w:pPr>
        <w:spacing w:line="480" w:lineRule="auto"/>
        <w:jc w:val="both"/>
        <w:rPr>
          <w:rFonts w:ascii="Arial" w:hAnsi="Arial" w:cs="Arial"/>
        </w:rPr>
      </w:pPr>
      <w:r>
        <w:rPr>
          <w:noProof/>
        </w:rPr>
        <w:drawing>
          <wp:inline distT="0" distB="0" distL="0" distR="0">
            <wp:extent cx="5248275" cy="1847850"/>
            <wp:effectExtent l="1905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srcRect/>
                    <a:stretch>
                      <a:fillRect/>
                    </a:stretch>
                  </pic:blipFill>
                  <pic:spPr bwMode="auto">
                    <a:xfrm>
                      <a:off x="0" y="0"/>
                      <a:ext cx="5248275" cy="1847850"/>
                    </a:xfrm>
                    <a:prstGeom prst="rect">
                      <a:avLst/>
                    </a:prstGeom>
                    <a:noFill/>
                    <a:ln w="9525">
                      <a:noFill/>
                      <a:miter lim="800000"/>
                      <a:headEnd/>
                      <a:tailEnd/>
                    </a:ln>
                  </pic:spPr>
                </pic:pic>
              </a:graphicData>
            </a:graphic>
          </wp:inline>
        </w:drawing>
      </w:r>
    </w:p>
    <w:p w:rsidR="005D1DBD" w:rsidRPr="0052278D" w:rsidRDefault="005D1DBD" w:rsidP="005D1DBD">
      <w:pPr>
        <w:rPr>
          <w:rFonts w:ascii="Arial" w:hAnsi="Arial" w:cs="Arial"/>
          <w:b/>
          <w:sz w:val="18"/>
          <w:szCs w:val="18"/>
        </w:rPr>
      </w:pPr>
      <w:r w:rsidRPr="0052278D">
        <w:rPr>
          <w:rFonts w:ascii="Arial" w:hAnsi="Arial" w:cs="Arial"/>
          <w:b/>
          <w:sz w:val="18"/>
          <w:szCs w:val="18"/>
        </w:rPr>
        <w:t>Elaborado por: El autor</w:t>
      </w:r>
    </w:p>
    <w:p w:rsidR="005D1DBD" w:rsidRDefault="005D1DBD" w:rsidP="000246E9">
      <w:pPr>
        <w:spacing w:line="480" w:lineRule="auto"/>
        <w:jc w:val="both"/>
        <w:rPr>
          <w:rFonts w:ascii="Arial" w:hAnsi="Arial" w:cs="Arial"/>
        </w:rPr>
      </w:pPr>
    </w:p>
    <w:p w:rsidR="000246E9" w:rsidRDefault="000246E9" w:rsidP="000246E9">
      <w:pPr>
        <w:spacing w:line="480" w:lineRule="auto"/>
        <w:jc w:val="both"/>
        <w:rPr>
          <w:rFonts w:ascii="Arial" w:hAnsi="Arial" w:cs="Arial"/>
        </w:rPr>
      </w:pPr>
      <w:r>
        <w:rPr>
          <w:rFonts w:ascii="Arial" w:hAnsi="Arial" w:cs="Arial"/>
        </w:rPr>
        <w:t>Los valores de los materiales directos de fabricación en el resto de los años del proyecto se encuentran detallados en el anexo G.</w:t>
      </w:r>
    </w:p>
    <w:p w:rsidR="006255E2" w:rsidRPr="00D870CD" w:rsidRDefault="006255E2" w:rsidP="000F3DD1">
      <w:pPr>
        <w:spacing w:line="480" w:lineRule="auto"/>
        <w:jc w:val="both"/>
        <w:rPr>
          <w:rFonts w:ascii="Arial" w:hAnsi="Arial" w:cs="Arial"/>
          <w:b/>
        </w:rPr>
      </w:pPr>
    </w:p>
    <w:p w:rsidR="000246E9" w:rsidRPr="003F0F44" w:rsidRDefault="00B12796" w:rsidP="000F3DD1">
      <w:pPr>
        <w:spacing w:line="480" w:lineRule="auto"/>
        <w:jc w:val="both"/>
        <w:rPr>
          <w:rFonts w:ascii="Arial" w:hAnsi="Arial" w:cs="Arial"/>
          <w:b/>
          <w:i/>
        </w:rPr>
      </w:pPr>
      <w:r w:rsidRPr="003F0F44">
        <w:rPr>
          <w:rFonts w:ascii="Arial" w:hAnsi="Arial" w:cs="Arial"/>
          <w:b/>
          <w:i/>
        </w:rPr>
        <w:t xml:space="preserve">5.3.3. </w:t>
      </w:r>
      <w:r w:rsidR="00D870CD" w:rsidRPr="003F0F44">
        <w:rPr>
          <w:rFonts w:ascii="Arial" w:hAnsi="Arial" w:cs="Arial"/>
          <w:b/>
          <w:i/>
        </w:rPr>
        <w:t>Mano de obra directa</w:t>
      </w:r>
    </w:p>
    <w:p w:rsidR="00D870CD" w:rsidRDefault="00D870CD" w:rsidP="000F3DD1">
      <w:pPr>
        <w:spacing w:line="480" w:lineRule="auto"/>
        <w:jc w:val="both"/>
        <w:rPr>
          <w:rFonts w:ascii="Arial" w:hAnsi="Arial" w:cs="Arial"/>
        </w:rPr>
      </w:pPr>
      <w:r>
        <w:rPr>
          <w:rFonts w:ascii="Arial" w:hAnsi="Arial" w:cs="Arial"/>
        </w:rPr>
        <w:t xml:space="preserve">La mano de obra directa está compuesta por el personal que labora en el departamento de producción de SOYLIGHT, los cuales reciben un sueldo fijo mensual con sus respectivos beneficios de ley. </w:t>
      </w:r>
      <w:r w:rsidR="006C61D0">
        <w:rPr>
          <w:rFonts w:ascii="Arial" w:hAnsi="Arial" w:cs="Arial"/>
        </w:rPr>
        <w:t xml:space="preserve">A partir del segundo año, habrá un incremento del sueldo de mano de obra directa en un 5% cada año. </w:t>
      </w:r>
      <w:r>
        <w:rPr>
          <w:rFonts w:ascii="Arial" w:hAnsi="Arial" w:cs="Arial"/>
        </w:rPr>
        <w:t xml:space="preserve">La siguiente tabla detalla requerimientos de personal y los costos anuales </w:t>
      </w:r>
      <w:r w:rsidR="00B00987">
        <w:rPr>
          <w:rFonts w:ascii="Arial" w:hAnsi="Arial" w:cs="Arial"/>
        </w:rPr>
        <w:t>para el primer año de operación.</w:t>
      </w:r>
    </w:p>
    <w:p w:rsidR="00B12796" w:rsidRDefault="00B12796" w:rsidP="000F3DD1">
      <w:pPr>
        <w:spacing w:line="480" w:lineRule="auto"/>
        <w:jc w:val="both"/>
        <w:rPr>
          <w:rFonts w:ascii="Arial" w:hAnsi="Arial" w:cs="Arial"/>
        </w:rPr>
      </w:pPr>
    </w:p>
    <w:p w:rsidR="00B12796" w:rsidRDefault="00B12796" w:rsidP="000F3DD1">
      <w:pPr>
        <w:spacing w:line="480" w:lineRule="auto"/>
        <w:jc w:val="both"/>
        <w:rPr>
          <w:rFonts w:ascii="Arial" w:hAnsi="Arial" w:cs="Arial"/>
        </w:rPr>
      </w:pPr>
    </w:p>
    <w:p w:rsidR="00B12796" w:rsidRDefault="00B12796" w:rsidP="000F3DD1">
      <w:pPr>
        <w:spacing w:line="480" w:lineRule="auto"/>
        <w:jc w:val="both"/>
        <w:rPr>
          <w:rFonts w:ascii="Arial" w:hAnsi="Arial" w:cs="Arial"/>
        </w:rPr>
      </w:pPr>
    </w:p>
    <w:p w:rsidR="00D22992" w:rsidRDefault="00D22992" w:rsidP="00C52F2B">
      <w:pPr>
        <w:spacing w:line="360" w:lineRule="auto"/>
        <w:jc w:val="center"/>
        <w:rPr>
          <w:rFonts w:ascii="Arial" w:hAnsi="Arial" w:cs="Arial"/>
          <w:b/>
        </w:rPr>
      </w:pPr>
    </w:p>
    <w:p w:rsidR="00B12796" w:rsidRDefault="00B12796" w:rsidP="00C52F2B">
      <w:pPr>
        <w:spacing w:line="360" w:lineRule="auto"/>
        <w:jc w:val="center"/>
        <w:rPr>
          <w:rFonts w:ascii="Arial" w:hAnsi="Arial" w:cs="Arial"/>
          <w:b/>
        </w:rPr>
      </w:pPr>
      <w:r w:rsidRPr="006A30E2">
        <w:rPr>
          <w:rFonts w:ascii="Arial" w:hAnsi="Arial" w:cs="Arial"/>
          <w:b/>
        </w:rPr>
        <w:t>TABLA #</w:t>
      </w:r>
      <w:r w:rsidR="003F0F44">
        <w:rPr>
          <w:rFonts w:ascii="Arial" w:hAnsi="Arial" w:cs="Arial"/>
          <w:b/>
        </w:rPr>
        <w:t>40</w:t>
      </w:r>
    </w:p>
    <w:p w:rsidR="00C52F2B" w:rsidRDefault="00C52F2B" w:rsidP="00C52F2B">
      <w:pPr>
        <w:spacing w:line="360" w:lineRule="auto"/>
        <w:jc w:val="center"/>
        <w:rPr>
          <w:rFonts w:ascii="Arial" w:hAnsi="Arial" w:cs="Arial"/>
          <w:b/>
        </w:rPr>
      </w:pPr>
      <w:r>
        <w:rPr>
          <w:rFonts w:ascii="Arial" w:hAnsi="Arial" w:cs="Arial"/>
          <w:b/>
        </w:rPr>
        <w:t>Mano de obra directa para el primer año</w:t>
      </w:r>
    </w:p>
    <w:p w:rsidR="00B47C64" w:rsidRPr="00B12796" w:rsidRDefault="00B47C64" w:rsidP="00C52F2B">
      <w:pPr>
        <w:spacing w:line="360" w:lineRule="auto"/>
        <w:jc w:val="center"/>
        <w:rPr>
          <w:rFonts w:ascii="Arial" w:hAnsi="Arial" w:cs="Arial"/>
          <w:b/>
        </w:rPr>
      </w:pPr>
    </w:p>
    <w:p w:rsidR="00D870CD" w:rsidRPr="00D870CD" w:rsidRDefault="00DD3D15" w:rsidP="000F3DD1">
      <w:pPr>
        <w:spacing w:line="480" w:lineRule="auto"/>
        <w:jc w:val="both"/>
        <w:rPr>
          <w:rFonts w:ascii="Arial" w:hAnsi="Arial" w:cs="Arial"/>
        </w:rPr>
      </w:pPr>
      <w:r>
        <w:rPr>
          <w:noProof/>
        </w:rPr>
        <w:drawing>
          <wp:inline distT="0" distB="0" distL="0" distR="0">
            <wp:extent cx="5257800" cy="1323975"/>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srcRect/>
                    <a:stretch>
                      <a:fillRect/>
                    </a:stretch>
                  </pic:blipFill>
                  <pic:spPr bwMode="auto">
                    <a:xfrm>
                      <a:off x="0" y="0"/>
                      <a:ext cx="5257800" cy="1323975"/>
                    </a:xfrm>
                    <a:prstGeom prst="rect">
                      <a:avLst/>
                    </a:prstGeom>
                    <a:noFill/>
                    <a:ln w="9525">
                      <a:noFill/>
                      <a:miter lim="800000"/>
                      <a:headEnd/>
                      <a:tailEnd/>
                    </a:ln>
                  </pic:spPr>
                </pic:pic>
              </a:graphicData>
            </a:graphic>
          </wp:inline>
        </w:drawing>
      </w:r>
    </w:p>
    <w:p w:rsidR="005D1DBD" w:rsidRPr="0052278D" w:rsidRDefault="005D1DBD" w:rsidP="005D1DBD">
      <w:pPr>
        <w:rPr>
          <w:rFonts w:ascii="Arial" w:hAnsi="Arial" w:cs="Arial"/>
          <w:b/>
          <w:sz w:val="18"/>
          <w:szCs w:val="18"/>
        </w:rPr>
      </w:pPr>
      <w:r w:rsidRPr="0052278D">
        <w:rPr>
          <w:rFonts w:ascii="Arial" w:hAnsi="Arial" w:cs="Arial"/>
          <w:b/>
          <w:sz w:val="18"/>
          <w:szCs w:val="18"/>
        </w:rPr>
        <w:t>Elaborado por: El autor</w:t>
      </w:r>
    </w:p>
    <w:p w:rsidR="005D1DBD" w:rsidRDefault="005D1DBD" w:rsidP="00B00987">
      <w:pPr>
        <w:spacing w:line="480" w:lineRule="auto"/>
        <w:jc w:val="both"/>
        <w:rPr>
          <w:rFonts w:ascii="Arial" w:hAnsi="Arial" w:cs="Arial"/>
        </w:rPr>
      </w:pPr>
    </w:p>
    <w:p w:rsidR="00B00987" w:rsidRDefault="00B00987" w:rsidP="00B00987">
      <w:pPr>
        <w:spacing w:line="480" w:lineRule="auto"/>
        <w:jc w:val="both"/>
        <w:rPr>
          <w:rFonts w:ascii="Arial" w:hAnsi="Arial" w:cs="Arial"/>
        </w:rPr>
      </w:pPr>
      <w:r>
        <w:rPr>
          <w:rFonts w:ascii="Arial" w:hAnsi="Arial" w:cs="Arial"/>
        </w:rPr>
        <w:t>Los valores de la mano de obra directa en el resto de los años del proyecto se encuentran detallados en el anexo H.</w:t>
      </w:r>
    </w:p>
    <w:p w:rsidR="00A03316" w:rsidRDefault="00A03316" w:rsidP="000F3DD1">
      <w:pPr>
        <w:spacing w:line="480" w:lineRule="auto"/>
        <w:jc w:val="both"/>
        <w:rPr>
          <w:rFonts w:ascii="Arial" w:hAnsi="Arial" w:cs="Arial"/>
        </w:rPr>
      </w:pPr>
    </w:p>
    <w:p w:rsidR="00D22992" w:rsidRDefault="00D22992" w:rsidP="000F3DD1">
      <w:pPr>
        <w:spacing w:line="480" w:lineRule="auto"/>
        <w:jc w:val="both"/>
        <w:rPr>
          <w:rFonts w:ascii="Arial" w:hAnsi="Arial" w:cs="Arial"/>
        </w:rPr>
      </w:pPr>
    </w:p>
    <w:p w:rsidR="006255E2" w:rsidRPr="003F0F44" w:rsidRDefault="00B12796" w:rsidP="006255E2">
      <w:pPr>
        <w:spacing w:line="480" w:lineRule="auto"/>
        <w:jc w:val="both"/>
        <w:rPr>
          <w:rFonts w:ascii="Arial" w:hAnsi="Arial" w:cs="Arial"/>
          <w:b/>
          <w:i/>
        </w:rPr>
      </w:pPr>
      <w:r w:rsidRPr="003F0F44">
        <w:rPr>
          <w:rFonts w:ascii="Arial" w:hAnsi="Arial" w:cs="Arial"/>
          <w:b/>
          <w:i/>
        </w:rPr>
        <w:t xml:space="preserve">5.3.4. </w:t>
      </w:r>
      <w:r w:rsidR="006255E2" w:rsidRPr="003F0F44">
        <w:rPr>
          <w:rFonts w:ascii="Arial" w:hAnsi="Arial" w:cs="Arial"/>
          <w:b/>
          <w:i/>
        </w:rPr>
        <w:t>Gastos indirectos de fabricación</w:t>
      </w:r>
    </w:p>
    <w:p w:rsidR="006255E2" w:rsidRDefault="006255E2" w:rsidP="006255E2">
      <w:pPr>
        <w:spacing w:line="480" w:lineRule="auto"/>
        <w:jc w:val="both"/>
        <w:rPr>
          <w:rFonts w:ascii="Arial" w:hAnsi="Arial" w:cs="Arial"/>
        </w:rPr>
      </w:pPr>
      <w:r>
        <w:rPr>
          <w:rFonts w:ascii="Arial" w:hAnsi="Arial" w:cs="Arial"/>
        </w:rPr>
        <w:t>Estos gastos se encuentran detallados en la siguiente tabla, la cual, incluye los materiales indirectos de fabricación, la mano de obra indirecta y los gastos de depreciación para los equipos que intervienen en la producción para el primer año de operación.</w:t>
      </w:r>
    </w:p>
    <w:p w:rsidR="00B12796" w:rsidRDefault="00B12796" w:rsidP="006255E2">
      <w:pPr>
        <w:spacing w:line="480" w:lineRule="auto"/>
        <w:jc w:val="both"/>
        <w:rPr>
          <w:rFonts w:ascii="Arial" w:hAnsi="Arial" w:cs="Arial"/>
        </w:rPr>
      </w:pPr>
    </w:p>
    <w:p w:rsidR="00B12796" w:rsidRDefault="00B12796" w:rsidP="006255E2">
      <w:pPr>
        <w:spacing w:line="480" w:lineRule="auto"/>
        <w:jc w:val="both"/>
        <w:rPr>
          <w:rFonts w:ascii="Arial" w:hAnsi="Arial" w:cs="Arial"/>
        </w:rPr>
      </w:pPr>
    </w:p>
    <w:p w:rsidR="00B12796" w:rsidRDefault="00B12796" w:rsidP="006255E2">
      <w:pPr>
        <w:spacing w:line="480" w:lineRule="auto"/>
        <w:jc w:val="both"/>
        <w:rPr>
          <w:rFonts w:ascii="Arial" w:hAnsi="Arial" w:cs="Arial"/>
        </w:rPr>
      </w:pPr>
    </w:p>
    <w:p w:rsidR="00B12796" w:rsidRDefault="00B12796" w:rsidP="006255E2">
      <w:pPr>
        <w:spacing w:line="480" w:lineRule="auto"/>
        <w:jc w:val="both"/>
        <w:rPr>
          <w:rFonts w:ascii="Arial" w:hAnsi="Arial" w:cs="Arial"/>
        </w:rPr>
      </w:pPr>
    </w:p>
    <w:p w:rsidR="00D22992" w:rsidRDefault="00D22992" w:rsidP="006255E2">
      <w:pPr>
        <w:spacing w:line="480" w:lineRule="auto"/>
        <w:jc w:val="both"/>
        <w:rPr>
          <w:rFonts w:ascii="Arial" w:hAnsi="Arial" w:cs="Arial"/>
        </w:rPr>
      </w:pPr>
    </w:p>
    <w:p w:rsidR="00B12796" w:rsidRDefault="00B12796" w:rsidP="00696BDD">
      <w:pPr>
        <w:jc w:val="center"/>
        <w:rPr>
          <w:rFonts w:ascii="Arial" w:hAnsi="Arial" w:cs="Arial"/>
          <w:b/>
        </w:rPr>
      </w:pPr>
      <w:r w:rsidRPr="006A30E2">
        <w:rPr>
          <w:rFonts w:ascii="Arial" w:hAnsi="Arial" w:cs="Arial"/>
          <w:b/>
        </w:rPr>
        <w:t>TABLA #</w:t>
      </w:r>
      <w:r>
        <w:rPr>
          <w:rFonts w:ascii="Arial" w:hAnsi="Arial" w:cs="Arial"/>
          <w:b/>
        </w:rPr>
        <w:t>4</w:t>
      </w:r>
      <w:r w:rsidR="003F0F44">
        <w:rPr>
          <w:rFonts w:ascii="Arial" w:hAnsi="Arial" w:cs="Arial"/>
          <w:b/>
        </w:rPr>
        <w:t>1</w:t>
      </w:r>
    </w:p>
    <w:p w:rsidR="00C52F2B" w:rsidRDefault="00C52F2B" w:rsidP="00696BDD">
      <w:pPr>
        <w:jc w:val="center"/>
        <w:rPr>
          <w:rFonts w:ascii="Arial" w:hAnsi="Arial" w:cs="Arial"/>
          <w:b/>
        </w:rPr>
      </w:pPr>
      <w:r>
        <w:rPr>
          <w:rFonts w:ascii="Arial" w:hAnsi="Arial" w:cs="Arial"/>
          <w:b/>
        </w:rPr>
        <w:t>Gastos indirectos de Fabricación para el primer año</w:t>
      </w:r>
    </w:p>
    <w:p w:rsidR="00696BDD" w:rsidRPr="00B12796" w:rsidRDefault="00696BDD" w:rsidP="00696BDD">
      <w:pPr>
        <w:jc w:val="center"/>
        <w:rPr>
          <w:rFonts w:ascii="Arial" w:hAnsi="Arial" w:cs="Arial"/>
          <w:b/>
        </w:rPr>
      </w:pPr>
    </w:p>
    <w:p w:rsidR="006255E2" w:rsidRPr="0056619A" w:rsidRDefault="00DD3D15" w:rsidP="006255E2">
      <w:pPr>
        <w:spacing w:line="480" w:lineRule="auto"/>
        <w:jc w:val="both"/>
        <w:rPr>
          <w:rFonts w:ascii="Arial" w:hAnsi="Arial" w:cs="Arial"/>
        </w:rPr>
      </w:pPr>
      <w:r>
        <w:rPr>
          <w:noProof/>
        </w:rPr>
        <w:drawing>
          <wp:inline distT="0" distB="0" distL="0" distR="0">
            <wp:extent cx="5257800" cy="3638550"/>
            <wp:effectExtent l="1905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srcRect/>
                    <a:stretch>
                      <a:fillRect/>
                    </a:stretch>
                  </pic:blipFill>
                  <pic:spPr bwMode="auto">
                    <a:xfrm>
                      <a:off x="0" y="0"/>
                      <a:ext cx="5257800" cy="3638550"/>
                    </a:xfrm>
                    <a:prstGeom prst="rect">
                      <a:avLst/>
                    </a:prstGeom>
                    <a:noFill/>
                    <a:ln w="9525">
                      <a:noFill/>
                      <a:miter lim="800000"/>
                      <a:headEnd/>
                      <a:tailEnd/>
                    </a:ln>
                  </pic:spPr>
                </pic:pic>
              </a:graphicData>
            </a:graphic>
          </wp:inline>
        </w:drawing>
      </w:r>
    </w:p>
    <w:p w:rsidR="005D1DBD" w:rsidRPr="0052278D" w:rsidRDefault="005D1DBD" w:rsidP="005D1DBD">
      <w:pPr>
        <w:rPr>
          <w:rFonts w:ascii="Arial" w:hAnsi="Arial" w:cs="Arial"/>
          <w:b/>
          <w:sz w:val="18"/>
          <w:szCs w:val="18"/>
        </w:rPr>
      </w:pPr>
      <w:r w:rsidRPr="0052278D">
        <w:rPr>
          <w:rFonts w:ascii="Arial" w:hAnsi="Arial" w:cs="Arial"/>
          <w:b/>
          <w:sz w:val="18"/>
          <w:szCs w:val="18"/>
        </w:rPr>
        <w:t>Elaborado por: El autor</w:t>
      </w:r>
    </w:p>
    <w:p w:rsidR="005D1DBD" w:rsidRDefault="005D1DBD" w:rsidP="00CC7327">
      <w:pPr>
        <w:spacing w:line="480" w:lineRule="auto"/>
        <w:jc w:val="both"/>
        <w:rPr>
          <w:rFonts w:ascii="Arial" w:hAnsi="Arial" w:cs="Arial"/>
        </w:rPr>
      </w:pPr>
    </w:p>
    <w:p w:rsidR="00CC7327" w:rsidRDefault="009D7EED" w:rsidP="00CC7327">
      <w:pPr>
        <w:spacing w:line="480" w:lineRule="auto"/>
        <w:jc w:val="both"/>
        <w:rPr>
          <w:rFonts w:ascii="Arial" w:hAnsi="Arial" w:cs="Arial"/>
        </w:rPr>
      </w:pPr>
      <w:r>
        <w:rPr>
          <w:rFonts w:ascii="Arial" w:hAnsi="Arial" w:cs="Arial"/>
        </w:rPr>
        <w:t>Los valores de la mano de obra direc</w:t>
      </w:r>
      <w:r w:rsidR="00CC7327">
        <w:rPr>
          <w:rFonts w:ascii="Arial" w:hAnsi="Arial" w:cs="Arial"/>
        </w:rPr>
        <w:t>ta en el resto de los años del proyecto se encuentran detallados en el anexo I.</w:t>
      </w:r>
    </w:p>
    <w:p w:rsidR="00D870CD" w:rsidRDefault="00D870CD" w:rsidP="000F3DD1">
      <w:pPr>
        <w:spacing w:line="480" w:lineRule="auto"/>
        <w:jc w:val="both"/>
        <w:rPr>
          <w:rFonts w:ascii="Arial" w:hAnsi="Arial" w:cs="Arial"/>
        </w:rPr>
      </w:pPr>
    </w:p>
    <w:p w:rsidR="00A03316" w:rsidRDefault="00A03316" w:rsidP="000F3DD1">
      <w:pPr>
        <w:spacing w:line="480" w:lineRule="auto"/>
        <w:jc w:val="both"/>
        <w:rPr>
          <w:rFonts w:ascii="Arial" w:hAnsi="Arial" w:cs="Arial"/>
        </w:rPr>
      </w:pPr>
    </w:p>
    <w:p w:rsidR="00B12796" w:rsidRDefault="00B12796" w:rsidP="000F3DD1">
      <w:pPr>
        <w:spacing w:line="480" w:lineRule="auto"/>
        <w:jc w:val="both"/>
        <w:rPr>
          <w:rFonts w:ascii="Arial" w:hAnsi="Arial" w:cs="Arial"/>
        </w:rPr>
      </w:pPr>
    </w:p>
    <w:p w:rsidR="00B12796" w:rsidRDefault="00B12796" w:rsidP="000F3DD1">
      <w:pPr>
        <w:spacing w:line="480" w:lineRule="auto"/>
        <w:jc w:val="both"/>
        <w:rPr>
          <w:rFonts w:ascii="Arial" w:hAnsi="Arial" w:cs="Arial"/>
        </w:rPr>
      </w:pPr>
    </w:p>
    <w:p w:rsidR="00B12796" w:rsidRDefault="00B12796" w:rsidP="000F3DD1">
      <w:pPr>
        <w:spacing w:line="480" w:lineRule="auto"/>
        <w:jc w:val="both"/>
        <w:rPr>
          <w:rFonts w:ascii="Arial" w:hAnsi="Arial" w:cs="Arial"/>
        </w:rPr>
      </w:pPr>
    </w:p>
    <w:p w:rsidR="00B12796" w:rsidRDefault="00B12796" w:rsidP="000F3DD1">
      <w:pPr>
        <w:spacing w:line="480" w:lineRule="auto"/>
        <w:jc w:val="both"/>
        <w:rPr>
          <w:rFonts w:ascii="Arial" w:hAnsi="Arial" w:cs="Arial"/>
        </w:rPr>
      </w:pPr>
    </w:p>
    <w:p w:rsidR="006B650F" w:rsidRPr="00B12796" w:rsidRDefault="00B12796" w:rsidP="000F3DD1">
      <w:pPr>
        <w:spacing w:line="480" w:lineRule="auto"/>
        <w:jc w:val="both"/>
        <w:rPr>
          <w:rFonts w:ascii="Arial" w:hAnsi="Arial" w:cs="Arial"/>
          <w:b/>
          <w:caps/>
        </w:rPr>
      </w:pPr>
      <w:r>
        <w:rPr>
          <w:rFonts w:ascii="Arial" w:hAnsi="Arial" w:cs="Arial"/>
          <w:b/>
          <w:caps/>
        </w:rPr>
        <w:t xml:space="preserve">5.4. </w:t>
      </w:r>
      <w:r w:rsidR="006B650F" w:rsidRPr="00B12796">
        <w:rPr>
          <w:rFonts w:ascii="Arial" w:hAnsi="Arial" w:cs="Arial"/>
          <w:b/>
          <w:caps/>
        </w:rPr>
        <w:t>Costo de Venta</w:t>
      </w:r>
    </w:p>
    <w:p w:rsidR="006B650F" w:rsidRDefault="00DD6F45" w:rsidP="000F3DD1">
      <w:pPr>
        <w:spacing w:line="480" w:lineRule="auto"/>
        <w:jc w:val="both"/>
        <w:rPr>
          <w:rFonts w:ascii="Arial" w:hAnsi="Arial" w:cs="Arial"/>
        </w:rPr>
      </w:pPr>
      <w:r>
        <w:rPr>
          <w:rFonts w:ascii="Arial" w:hAnsi="Arial" w:cs="Arial"/>
        </w:rPr>
        <w:t xml:space="preserve">A continuación, se presenta </w:t>
      </w:r>
      <w:r w:rsidR="00A03316">
        <w:rPr>
          <w:rFonts w:ascii="Arial" w:hAnsi="Arial" w:cs="Arial"/>
        </w:rPr>
        <w:t>la tabla Costo de venta en la cual,</w:t>
      </w:r>
      <w:r>
        <w:rPr>
          <w:rFonts w:ascii="Arial" w:hAnsi="Arial" w:cs="Arial"/>
        </w:rPr>
        <w:t xml:space="preserve"> se encuentran </w:t>
      </w:r>
      <w:r w:rsidR="00A03316">
        <w:rPr>
          <w:rFonts w:ascii="Arial" w:hAnsi="Arial" w:cs="Arial"/>
        </w:rPr>
        <w:t xml:space="preserve">resumidos </w:t>
      </w:r>
      <w:r>
        <w:rPr>
          <w:rFonts w:ascii="Arial" w:hAnsi="Arial" w:cs="Arial"/>
        </w:rPr>
        <w:t>los rubros antes mencionados para los diez años del proyecto.</w:t>
      </w:r>
    </w:p>
    <w:p w:rsidR="00B47C64" w:rsidRDefault="00B47C64" w:rsidP="000F3DD1">
      <w:pPr>
        <w:spacing w:line="480" w:lineRule="auto"/>
        <w:jc w:val="both"/>
        <w:rPr>
          <w:rFonts w:ascii="Arial" w:hAnsi="Arial" w:cs="Arial"/>
        </w:rPr>
      </w:pPr>
    </w:p>
    <w:p w:rsidR="009D7EED" w:rsidRDefault="00B12796" w:rsidP="00B47C64">
      <w:pPr>
        <w:jc w:val="center"/>
        <w:rPr>
          <w:rFonts w:ascii="Arial" w:hAnsi="Arial" w:cs="Arial"/>
          <w:b/>
        </w:rPr>
      </w:pPr>
      <w:r w:rsidRPr="006A30E2">
        <w:rPr>
          <w:rFonts w:ascii="Arial" w:hAnsi="Arial" w:cs="Arial"/>
          <w:b/>
        </w:rPr>
        <w:t>TABLA #</w:t>
      </w:r>
      <w:r>
        <w:rPr>
          <w:rFonts w:ascii="Arial" w:hAnsi="Arial" w:cs="Arial"/>
          <w:b/>
        </w:rPr>
        <w:t>4</w:t>
      </w:r>
      <w:r w:rsidR="003F0F44">
        <w:rPr>
          <w:rFonts w:ascii="Arial" w:hAnsi="Arial" w:cs="Arial"/>
          <w:b/>
        </w:rPr>
        <w:t>2</w:t>
      </w:r>
    </w:p>
    <w:p w:rsidR="00B47C64" w:rsidRDefault="00B47C64" w:rsidP="00B47C64">
      <w:pPr>
        <w:jc w:val="center"/>
        <w:rPr>
          <w:rFonts w:ascii="Arial" w:hAnsi="Arial" w:cs="Arial"/>
          <w:b/>
        </w:rPr>
      </w:pPr>
      <w:r>
        <w:rPr>
          <w:rFonts w:ascii="Arial" w:hAnsi="Arial" w:cs="Arial"/>
          <w:b/>
        </w:rPr>
        <w:t>Costo de Venta de SOYLIGHT durante 10 años</w:t>
      </w:r>
    </w:p>
    <w:p w:rsidR="00B47C64" w:rsidRPr="00B12796" w:rsidRDefault="00B47C64" w:rsidP="00B47C64">
      <w:pPr>
        <w:jc w:val="center"/>
        <w:rPr>
          <w:rFonts w:ascii="Arial" w:hAnsi="Arial" w:cs="Arial"/>
          <w:b/>
        </w:rPr>
      </w:pPr>
    </w:p>
    <w:tbl>
      <w:tblPr>
        <w:tblW w:w="7547" w:type="dxa"/>
        <w:jc w:val="center"/>
        <w:tblInd w:w="60" w:type="dxa"/>
        <w:tblCellMar>
          <w:left w:w="70" w:type="dxa"/>
          <w:right w:w="70" w:type="dxa"/>
        </w:tblCellMar>
        <w:tblLook w:val="0000"/>
      </w:tblPr>
      <w:tblGrid>
        <w:gridCol w:w="3055"/>
        <w:gridCol w:w="993"/>
        <w:gridCol w:w="808"/>
        <w:gridCol w:w="897"/>
        <w:gridCol w:w="897"/>
        <w:gridCol w:w="897"/>
      </w:tblGrid>
      <w:tr w:rsidR="00DB4674">
        <w:trPr>
          <w:trHeight w:val="270"/>
          <w:jc w:val="center"/>
        </w:trPr>
        <w:tc>
          <w:tcPr>
            <w:tcW w:w="7547" w:type="dxa"/>
            <w:gridSpan w:val="6"/>
            <w:tcBorders>
              <w:top w:val="single" w:sz="8" w:space="0" w:color="auto"/>
              <w:left w:val="single" w:sz="8" w:space="0" w:color="auto"/>
              <w:bottom w:val="single" w:sz="8" w:space="0" w:color="auto"/>
              <w:right w:val="single" w:sz="8" w:space="0" w:color="000000"/>
            </w:tcBorders>
            <w:shd w:val="clear" w:color="auto" w:fill="C0C0C0"/>
            <w:noWrap/>
            <w:vAlign w:val="bottom"/>
          </w:tcPr>
          <w:p w:rsidR="00DB4674" w:rsidRDefault="00DB4674">
            <w:pPr>
              <w:jc w:val="center"/>
              <w:rPr>
                <w:rFonts w:ascii="Arial" w:hAnsi="Arial" w:cs="Arial"/>
                <w:b/>
                <w:bCs/>
                <w:sz w:val="16"/>
                <w:szCs w:val="16"/>
              </w:rPr>
            </w:pPr>
            <w:r>
              <w:rPr>
                <w:rFonts w:ascii="Arial" w:hAnsi="Arial" w:cs="Arial"/>
                <w:b/>
                <w:bCs/>
                <w:sz w:val="16"/>
                <w:szCs w:val="16"/>
              </w:rPr>
              <w:t>COSTO DE VENTA</w:t>
            </w:r>
          </w:p>
        </w:tc>
      </w:tr>
      <w:tr w:rsidR="00DB4674">
        <w:trPr>
          <w:trHeight w:val="270"/>
          <w:jc w:val="center"/>
        </w:trPr>
        <w:tc>
          <w:tcPr>
            <w:tcW w:w="7547" w:type="dxa"/>
            <w:gridSpan w:val="6"/>
            <w:tcBorders>
              <w:top w:val="nil"/>
              <w:left w:val="single" w:sz="8" w:space="0" w:color="auto"/>
              <w:bottom w:val="single" w:sz="8" w:space="0" w:color="auto"/>
              <w:right w:val="single" w:sz="8" w:space="0" w:color="000000"/>
            </w:tcBorders>
            <w:shd w:val="clear" w:color="auto" w:fill="auto"/>
            <w:noWrap/>
            <w:vAlign w:val="bottom"/>
          </w:tcPr>
          <w:p w:rsidR="00DB4674" w:rsidRDefault="00DB4674">
            <w:pPr>
              <w:jc w:val="center"/>
              <w:rPr>
                <w:rFonts w:ascii="Arial" w:hAnsi="Arial" w:cs="Arial"/>
                <w:b/>
                <w:bCs/>
                <w:sz w:val="16"/>
                <w:szCs w:val="16"/>
              </w:rPr>
            </w:pPr>
            <w:r>
              <w:rPr>
                <w:rFonts w:ascii="Arial" w:hAnsi="Arial" w:cs="Arial"/>
                <w:b/>
                <w:bCs/>
                <w:sz w:val="16"/>
                <w:szCs w:val="16"/>
              </w:rPr>
              <w:t>en dólares</w:t>
            </w:r>
          </w:p>
        </w:tc>
      </w:tr>
      <w:tr w:rsidR="00DB4674">
        <w:trPr>
          <w:trHeight w:val="270"/>
          <w:jc w:val="center"/>
        </w:trPr>
        <w:tc>
          <w:tcPr>
            <w:tcW w:w="3055" w:type="dxa"/>
            <w:tcBorders>
              <w:top w:val="nil"/>
              <w:left w:val="single" w:sz="8" w:space="0" w:color="auto"/>
              <w:bottom w:val="single" w:sz="8" w:space="0" w:color="auto"/>
              <w:right w:val="single" w:sz="8" w:space="0" w:color="auto"/>
            </w:tcBorders>
            <w:shd w:val="clear" w:color="auto" w:fill="C0C0C0"/>
            <w:vAlign w:val="center"/>
          </w:tcPr>
          <w:p w:rsidR="00DB4674" w:rsidRDefault="00DB4674">
            <w:pPr>
              <w:jc w:val="center"/>
              <w:rPr>
                <w:rFonts w:ascii="Arial" w:hAnsi="Arial" w:cs="Arial"/>
                <w:b/>
                <w:bCs/>
                <w:sz w:val="16"/>
                <w:szCs w:val="16"/>
              </w:rPr>
            </w:pPr>
            <w:r>
              <w:rPr>
                <w:rFonts w:ascii="Arial" w:hAnsi="Arial" w:cs="Arial"/>
                <w:b/>
                <w:bCs/>
                <w:sz w:val="16"/>
                <w:szCs w:val="16"/>
              </w:rPr>
              <w:t>DETALLE</w:t>
            </w:r>
          </w:p>
        </w:tc>
        <w:tc>
          <w:tcPr>
            <w:tcW w:w="993" w:type="dxa"/>
            <w:tcBorders>
              <w:top w:val="nil"/>
              <w:left w:val="nil"/>
              <w:bottom w:val="single" w:sz="8" w:space="0" w:color="auto"/>
              <w:right w:val="single" w:sz="4" w:space="0" w:color="auto"/>
            </w:tcBorders>
            <w:shd w:val="clear" w:color="auto" w:fill="C0C0C0"/>
            <w:vAlign w:val="center"/>
          </w:tcPr>
          <w:p w:rsidR="00DB4674" w:rsidRDefault="00DB4674">
            <w:pPr>
              <w:jc w:val="center"/>
              <w:rPr>
                <w:rFonts w:ascii="Arial" w:hAnsi="Arial" w:cs="Arial"/>
                <w:b/>
                <w:bCs/>
                <w:sz w:val="16"/>
                <w:szCs w:val="16"/>
              </w:rPr>
            </w:pPr>
            <w:r>
              <w:rPr>
                <w:rFonts w:ascii="Arial" w:hAnsi="Arial" w:cs="Arial"/>
                <w:b/>
                <w:bCs/>
                <w:sz w:val="16"/>
                <w:szCs w:val="16"/>
              </w:rPr>
              <w:t>AÑO 1</w:t>
            </w:r>
          </w:p>
        </w:tc>
        <w:tc>
          <w:tcPr>
            <w:tcW w:w="808" w:type="dxa"/>
            <w:tcBorders>
              <w:top w:val="nil"/>
              <w:left w:val="nil"/>
              <w:bottom w:val="single" w:sz="8" w:space="0" w:color="auto"/>
              <w:right w:val="single" w:sz="4" w:space="0" w:color="auto"/>
            </w:tcBorders>
            <w:shd w:val="clear" w:color="auto" w:fill="C0C0C0"/>
            <w:vAlign w:val="center"/>
          </w:tcPr>
          <w:p w:rsidR="00DB4674" w:rsidRDefault="00DB4674">
            <w:pPr>
              <w:jc w:val="center"/>
              <w:rPr>
                <w:rFonts w:ascii="Arial" w:hAnsi="Arial" w:cs="Arial"/>
                <w:b/>
                <w:bCs/>
                <w:sz w:val="16"/>
                <w:szCs w:val="16"/>
              </w:rPr>
            </w:pPr>
            <w:r>
              <w:rPr>
                <w:rFonts w:ascii="Arial" w:hAnsi="Arial" w:cs="Arial"/>
                <w:b/>
                <w:bCs/>
                <w:sz w:val="16"/>
                <w:szCs w:val="16"/>
              </w:rPr>
              <w:t>AÑO 2</w:t>
            </w:r>
          </w:p>
        </w:tc>
        <w:tc>
          <w:tcPr>
            <w:tcW w:w="897" w:type="dxa"/>
            <w:tcBorders>
              <w:top w:val="nil"/>
              <w:left w:val="nil"/>
              <w:bottom w:val="single" w:sz="8" w:space="0" w:color="auto"/>
              <w:right w:val="single" w:sz="4" w:space="0" w:color="auto"/>
            </w:tcBorders>
            <w:shd w:val="clear" w:color="auto" w:fill="C0C0C0"/>
            <w:vAlign w:val="center"/>
          </w:tcPr>
          <w:p w:rsidR="00DB4674" w:rsidRDefault="00DB4674">
            <w:pPr>
              <w:jc w:val="center"/>
              <w:rPr>
                <w:rFonts w:ascii="Arial" w:hAnsi="Arial" w:cs="Arial"/>
                <w:b/>
                <w:bCs/>
                <w:sz w:val="16"/>
                <w:szCs w:val="16"/>
              </w:rPr>
            </w:pPr>
            <w:r>
              <w:rPr>
                <w:rFonts w:ascii="Arial" w:hAnsi="Arial" w:cs="Arial"/>
                <w:b/>
                <w:bCs/>
                <w:sz w:val="16"/>
                <w:szCs w:val="16"/>
              </w:rPr>
              <w:t>AÑO 3</w:t>
            </w:r>
          </w:p>
        </w:tc>
        <w:tc>
          <w:tcPr>
            <w:tcW w:w="897" w:type="dxa"/>
            <w:tcBorders>
              <w:top w:val="nil"/>
              <w:left w:val="nil"/>
              <w:bottom w:val="single" w:sz="8" w:space="0" w:color="auto"/>
              <w:right w:val="single" w:sz="4" w:space="0" w:color="auto"/>
            </w:tcBorders>
            <w:shd w:val="clear" w:color="auto" w:fill="C0C0C0"/>
            <w:vAlign w:val="center"/>
          </w:tcPr>
          <w:p w:rsidR="00DB4674" w:rsidRDefault="00DB4674">
            <w:pPr>
              <w:jc w:val="center"/>
              <w:rPr>
                <w:rFonts w:ascii="Arial" w:hAnsi="Arial" w:cs="Arial"/>
                <w:b/>
                <w:bCs/>
                <w:sz w:val="16"/>
                <w:szCs w:val="16"/>
              </w:rPr>
            </w:pPr>
            <w:r>
              <w:rPr>
                <w:rFonts w:ascii="Arial" w:hAnsi="Arial" w:cs="Arial"/>
                <w:b/>
                <w:bCs/>
                <w:sz w:val="16"/>
                <w:szCs w:val="16"/>
              </w:rPr>
              <w:t>AÑO 4</w:t>
            </w:r>
          </w:p>
        </w:tc>
        <w:tc>
          <w:tcPr>
            <w:tcW w:w="897" w:type="dxa"/>
            <w:tcBorders>
              <w:top w:val="nil"/>
              <w:left w:val="nil"/>
              <w:bottom w:val="single" w:sz="8" w:space="0" w:color="auto"/>
              <w:right w:val="single" w:sz="8" w:space="0" w:color="auto"/>
            </w:tcBorders>
            <w:shd w:val="clear" w:color="auto" w:fill="C0C0C0"/>
            <w:vAlign w:val="center"/>
          </w:tcPr>
          <w:p w:rsidR="00DB4674" w:rsidRDefault="00DB4674">
            <w:pPr>
              <w:jc w:val="center"/>
              <w:rPr>
                <w:rFonts w:ascii="Arial" w:hAnsi="Arial" w:cs="Arial"/>
                <w:b/>
                <w:bCs/>
                <w:sz w:val="16"/>
                <w:szCs w:val="16"/>
              </w:rPr>
            </w:pPr>
            <w:r>
              <w:rPr>
                <w:rFonts w:ascii="Arial" w:hAnsi="Arial" w:cs="Arial"/>
                <w:b/>
                <w:bCs/>
                <w:sz w:val="16"/>
                <w:szCs w:val="16"/>
              </w:rPr>
              <w:t>AÑO 5</w:t>
            </w:r>
          </w:p>
        </w:tc>
      </w:tr>
      <w:tr w:rsidR="00DB4674">
        <w:trPr>
          <w:trHeight w:val="255"/>
          <w:jc w:val="center"/>
        </w:trPr>
        <w:tc>
          <w:tcPr>
            <w:tcW w:w="3055" w:type="dxa"/>
            <w:tcBorders>
              <w:top w:val="nil"/>
              <w:left w:val="single" w:sz="8" w:space="0" w:color="auto"/>
              <w:bottom w:val="single" w:sz="4" w:space="0" w:color="auto"/>
              <w:right w:val="single" w:sz="8" w:space="0" w:color="auto"/>
            </w:tcBorders>
            <w:shd w:val="clear" w:color="auto" w:fill="auto"/>
            <w:vAlign w:val="center"/>
          </w:tcPr>
          <w:p w:rsidR="00DB4674" w:rsidRDefault="00DB4674">
            <w:pPr>
              <w:rPr>
                <w:rFonts w:ascii="Arial" w:hAnsi="Arial" w:cs="Arial"/>
                <w:b/>
                <w:bCs/>
                <w:sz w:val="16"/>
                <w:szCs w:val="16"/>
              </w:rPr>
            </w:pPr>
            <w:r>
              <w:rPr>
                <w:rFonts w:ascii="Arial" w:hAnsi="Arial" w:cs="Arial"/>
                <w:b/>
                <w:bCs/>
                <w:sz w:val="16"/>
                <w:szCs w:val="16"/>
              </w:rPr>
              <w:t>MATERIALES DIRECTOS</w:t>
            </w:r>
          </w:p>
        </w:tc>
        <w:tc>
          <w:tcPr>
            <w:tcW w:w="993" w:type="dxa"/>
            <w:tcBorders>
              <w:top w:val="nil"/>
              <w:left w:val="nil"/>
              <w:bottom w:val="single" w:sz="4" w:space="0" w:color="auto"/>
              <w:right w:val="single" w:sz="4" w:space="0" w:color="auto"/>
            </w:tcBorders>
            <w:shd w:val="clear" w:color="auto" w:fill="auto"/>
            <w:vAlign w:val="center"/>
          </w:tcPr>
          <w:p w:rsidR="00DB4674" w:rsidRDefault="00DB4674">
            <w:pPr>
              <w:jc w:val="right"/>
              <w:rPr>
                <w:rFonts w:ascii="Arial" w:hAnsi="Arial" w:cs="Arial"/>
                <w:sz w:val="16"/>
                <w:szCs w:val="16"/>
              </w:rPr>
            </w:pPr>
            <w:r>
              <w:rPr>
                <w:rFonts w:ascii="Arial" w:hAnsi="Arial" w:cs="Arial"/>
                <w:sz w:val="16"/>
                <w:szCs w:val="16"/>
              </w:rPr>
              <w:t>35898,94</w:t>
            </w:r>
          </w:p>
        </w:tc>
        <w:tc>
          <w:tcPr>
            <w:tcW w:w="808" w:type="dxa"/>
            <w:tcBorders>
              <w:top w:val="nil"/>
              <w:left w:val="nil"/>
              <w:bottom w:val="single" w:sz="4" w:space="0" w:color="auto"/>
              <w:right w:val="single" w:sz="4" w:space="0" w:color="auto"/>
            </w:tcBorders>
            <w:shd w:val="clear" w:color="auto" w:fill="auto"/>
            <w:vAlign w:val="center"/>
          </w:tcPr>
          <w:p w:rsidR="00DB4674" w:rsidRDefault="00DB4674">
            <w:pPr>
              <w:jc w:val="right"/>
              <w:rPr>
                <w:rFonts w:ascii="Arial" w:hAnsi="Arial" w:cs="Arial"/>
                <w:sz w:val="16"/>
                <w:szCs w:val="16"/>
              </w:rPr>
            </w:pPr>
            <w:r>
              <w:rPr>
                <w:rFonts w:ascii="Arial" w:hAnsi="Arial" w:cs="Arial"/>
                <w:sz w:val="16"/>
                <w:szCs w:val="16"/>
              </w:rPr>
              <w:t>39682,54</w:t>
            </w:r>
          </w:p>
        </w:tc>
        <w:tc>
          <w:tcPr>
            <w:tcW w:w="897" w:type="dxa"/>
            <w:tcBorders>
              <w:top w:val="nil"/>
              <w:left w:val="nil"/>
              <w:bottom w:val="single" w:sz="4" w:space="0" w:color="auto"/>
              <w:right w:val="single" w:sz="4" w:space="0" w:color="auto"/>
            </w:tcBorders>
            <w:shd w:val="clear" w:color="auto" w:fill="auto"/>
            <w:vAlign w:val="center"/>
          </w:tcPr>
          <w:p w:rsidR="00DB4674" w:rsidRDefault="00DB4674">
            <w:pPr>
              <w:jc w:val="right"/>
              <w:rPr>
                <w:rFonts w:ascii="Arial" w:hAnsi="Arial" w:cs="Arial"/>
                <w:sz w:val="16"/>
                <w:szCs w:val="16"/>
              </w:rPr>
            </w:pPr>
            <w:r>
              <w:rPr>
                <w:rFonts w:ascii="Arial" w:hAnsi="Arial" w:cs="Arial"/>
                <w:sz w:val="16"/>
                <w:szCs w:val="16"/>
              </w:rPr>
              <w:t>43864,92</w:t>
            </w:r>
          </w:p>
        </w:tc>
        <w:tc>
          <w:tcPr>
            <w:tcW w:w="897" w:type="dxa"/>
            <w:tcBorders>
              <w:top w:val="nil"/>
              <w:left w:val="nil"/>
              <w:bottom w:val="single" w:sz="4" w:space="0" w:color="auto"/>
              <w:right w:val="single" w:sz="4" w:space="0" w:color="auto"/>
            </w:tcBorders>
            <w:shd w:val="clear" w:color="auto" w:fill="auto"/>
            <w:vAlign w:val="center"/>
          </w:tcPr>
          <w:p w:rsidR="00DB4674" w:rsidRDefault="00DB4674">
            <w:pPr>
              <w:jc w:val="right"/>
              <w:rPr>
                <w:rFonts w:ascii="Arial" w:hAnsi="Arial" w:cs="Arial"/>
                <w:sz w:val="16"/>
                <w:szCs w:val="16"/>
              </w:rPr>
            </w:pPr>
            <w:r>
              <w:rPr>
                <w:rFonts w:ascii="Arial" w:hAnsi="Arial" w:cs="Arial"/>
                <w:sz w:val="16"/>
                <w:szCs w:val="16"/>
              </w:rPr>
              <w:t>48488,11</w:t>
            </w:r>
          </w:p>
        </w:tc>
        <w:tc>
          <w:tcPr>
            <w:tcW w:w="897" w:type="dxa"/>
            <w:tcBorders>
              <w:top w:val="nil"/>
              <w:left w:val="nil"/>
              <w:bottom w:val="single" w:sz="4" w:space="0" w:color="auto"/>
              <w:right w:val="single" w:sz="8" w:space="0" w:color="auto"/>
            </w:tcBorders>
            <w:shd w:val="clear" w:color="auto" w:fill="auto"/>
            <w:vAlign w:val="center"/>
          </w:tcPr>
          <w:p w:rsidR="00DB4674" w:rsidRDefault="00DB4674">
            <w:pPr>
              <w:jc w:val="right"/>
              <w:rPr>
                <w:rFonts w:ascii="Arial" w:hAnsi="Arial" w:cs="Arial"/>
                <w:sz w:val="16"/>
                <w:szCs w:val="16"/>
              </w:rPr>
            </w:pPr>
            <w:r>
              <w:rPr>
                <w:rFonts w:ascii="Arial" w:hAnsi="Arial" w:cs="Arial"/>
                <w:sz w:val="16"/>
                <w:szCs w:val="16"/>
              </w:rPr>
              <w:t>53598,56</w:t>
            </w:r>
          </w:p>
        </w:tc>
      </w:tr>
      <w:tr w:rsidR="00DB4674">
        <w:trPr>
          <w:trHeight w:val="255"/>
          <w:jc w:val="center"/>
        </w:trPr>
        <w:tc>
          <w:tcPr>
            <w:tcW w:w="3055" w:type="dxa"/>
            <w:tcBorders>
              <w:top w:val="nil"/>
              <w:left w:val="single" w:sz="8" w:space="0" w:color="auto"/>
              <w:bottom w:val="single" w:sz="4" w:space="0" w:color="auto"/>
              <w:right w:val="single" w:sz="8" w:space="0" w:color="auto"/>
            </w:tcBorders>
            <w:shd w:val="clear" w:color="auto" w:fill="auto"/>
            <w:noWrap/>
            <w:vAlign w:val="center"/>
          </w:tcPr>
          <w:p w:rsidR="00DB4674" w:rsidRDefault="00DB4674">
            <w:pPr>
              <w:rPr>
                <w:rFonts w:ascii="Arial" w:hAnsi="Arial" w:cs="Arial"/>
                <w:b/>
                <w:bCs/>
                <w:sz w:val="16"/>
                <w:szCs w:val="16"/>
              </w:rPr>
            </w:pPr>
            <w:r>
              <w:rPr>
                <w:rFonts w:ascii="Arial" w:hAnsi="Arial" w:cs="Arial"/>
                <w:b/>
                <w:bCs/>
                <w:sz w:val="16"/>
                <w:szCs w:val="16"/>
              </w:rPr>
              <w:t>MANO DE OBRA DIRECTA</w:t>
            </w:r>
          </w:p>
        </w:tc>
        <w:tc>
          <w:tcPr>
            <w:tcW w:w="993" w:type="dxa"/>
            <w:tcBorders>
              <w:top w:val="nil"/>
              <w:left w:val="nil"/>
              <w:bottom w:val="single" w:sz="4" w:space="0" w:color="auto"/>
              <w:right w:val="single" w:sz="4" w:space="0" w:color="auto"/>
            </w:tcBorders>
            <w:shd w:val="clear" w:color="auto" w:fill="auto"/>
            <w:vAlign w:val="center"/>
          </w:tcPr>
          <w:p w:rsidR="00DB4674" w:rsidRDefault="00DB4674">
            <w:pPr>
              <w:jc w:val="right"/>
              <w:rPr>
                <w:rFonts w:ascii="Arial" w:hAnsi="Arial" w:cs="Arial"/>
                <w:sz w:val="16"/>
                <w:szCs w:val="16"/>
              </w:rPr>
            </w:pPr>
            <w:r>
              <w:rPr>
                <w:rFonts w:ascii="Arial" w:hAnsi="Arial" w:cs="Arial"/>
                <w:sz w:val="16"/>
                <w:szCs w:val="16"/>
              </w:rPr>
              <w:t>14112,00</w:t>
            </w:r>
          </w:p>
        </w:tc>
        <w:tc>
          <w:tcPr>
            <w:tcW w:w="808" w:type="dxa"/>
            <w:tcBorders>
              <w:top w:val="nil"/>
              <w:left w:val="nil"/>
              <w:bottom w:val="single" w:sz="4" w:space="0" w:color="auto"/>
              <w:right w:val="single" w:sz="4" w:space="0" w:color="auto"/>
            </w:tcBorders>
            <w:shd w:val="clear" w:color="auto" w:fill="auto"/>
            <w:vAlign w:val="center"/>
          </w:tcPr>
          <w:p w:rsidR="00DB4674" w:rsidRDefault="00DB4674">
            <w:pPr>
              <w:jc w:val="right"/>
              <w:rPr>
                <w:rFonts w:ascii="Arial" w:hAnsi="Arial" w:cs="Arial"/>
                <w:sz w:val="16"/>
                <w:szCs w:val="16"/>
              </w:rPr>
            </w:pPr>
            <w:r>
              <w:rPr>
                <w:rFonts w:ascii="Arial" w:hAnsi="Arial" w:cs="Arial"/>
                <w:sz w:val="16"/>
                <w:szCs w:val="16"/>
              </w:rPr>
              <w:t>14817,60</w:t>
            </w:r>
          </w:p>
        </w:tc>
        <w:tc>
          <w:tcPr>
            <w:tcW w:w="897" w:type="dxa"/>
            <w:tcBorders>
              <w:top w:val="nil"/>
              <w:left w:val="nil"/>
              <w:bottom w:val="single" w:sz="4" w:space="0" w:color="auto"/>
              <w:right w:val="single" w:sz="4" w:space="0" w:color="auto"/>
            </w:tcBorders>
            <w:shd w:val="clear" w:color="auto" w:fill="auto"/>
            <w:vAlign w:val="center"/>
          </w:tcPr>
          <w:p w:rsidR="00DB4674" w:rsidRDefault="00DB4674">
            <w:pPr>
              <w:jc w:val="right"/>
              <w:rPr>
                <w:rFonts w:ascii="Arial" w:hAnsi="Arial" w:cs="Arial"/>
                <w:sz w:val="16"/>
                <w:szCs w:val="16"/>
              </w:rPr>
            </w:pPr>
            <w:r>
              <w:rPr>
                <w:rFonts w:ascii="Arial" w:hAnsi="Arial" w:cs="Arial"/>
                <w:sz w:val="16"/>
                <w:szCs w:val="16"/>
              </w:rPr>
              <w:t>15558,48</w:t>
            </w:r>
          </w:p>
        </w:tc>
        <w:tc>
          <w:tcPr>
            <w:tcW w:w="897" w:type="dxa"/>
            <w:tcBorders>
              <w:top w:val="nil"/>
              <w:left w:val="nil"/>
              <w:bottom w:val="single" w:sz="4" w:space="0" w:color="auto"/>
              <w:right w:val="single" w:sz="4" w:space="0" w:color="auto"/>
            </w:tcBorders>
            <w:shd w:val="clear" w:color="auto" w:fill="auto"/>
            <w:vAlign w:val="center"/>
          </w:tcPr>
          <w:p w:rsidR="00DB4674" w:rsidRDefault="00DB4674">
            <w:pPr>
              <w:jc w:val="right"/>
              <w:rPr>
                <w:rFonts w:ascii="Arial" w:hAnsi="Arial" w:cs="Arial"/>
                <w:sz w:val="16"/>
                <w:szCs w:val="16"/>
              </w:rPr>
            </w:pPr>
            <w:r>
              <w:rPr>
                <w:rFonts w:ascii="Arial" w:hAnsi="Arial" w:cs="Arial"/>
                <w:sz w:val="16"/>
                <w:szCs w:val="16"/>
              </w:rPr>
              <w:t>16336,40</w:t>
            </w:r>
          </w:p>
        </w:tc>
        <w:tc>
          <w:tcPr>
            <w:tcW w:w="897" w:type="dxa"/>
            <w:tcBorders>
              <w:top w:val="nil"/>
              <w:left w:val="nil"/>
              <w:bottom w:val="single" w:sz="4" w:space="0" w:color="auto"/>
              <w:right w:val="single" w:sz="8" w:space="0" w:color="auto"/>
            </w:tcBorders>
            <w:shd w:val="clear" w:color="auto" w:fill="auto"/>
            <w:vAlign w:val="center"/>
          </w:tcPr>
          <w:p w:rsidR="00DB4674" w:rsidRDefault="00DB4674">
            <w:pPr>
              <w:jc w:val="right"/>
              <w:rPr>
                <w:rFonts w:ascii="Arial" w:hAnsi="Arial" w:cs="Arial"/>
                <w:sz w:val="16"/>
                <w:szCs w:val="16"/>
              </w:rPr>
            </w:pPr>
            <w:r>
              <w:rPr>
                <w:rFonts w:ascii="Arial" w:hAnsi="Arial" w:cs="Arial"/>
                <w:sz w:val="16"/>
                <w:szCs w:val="16"/>
              </w:rPr>
              <w:t>17153,22</w:t>
            </w:r>
          </w:p>
        </w:tc>
      </w:tr>
      <w:tr w:rsidR="00DB4674">
        <w:trPr>
          <w:trHeight w:val="255"/>
          <w:jc w:val="center"/>
        </w:trPr>
        <w:tc>
          <w:tcPr>
            <w:tcW w:w="3055" w:type="dxa"/>
            <w:tcBorders>
              <w:top w:val="nil"/>
              <w:left w:val="single" w:sz="8" w:space="0" w:color="auto"/>
              <w:bottom w:val="single" w:sz="4" w:space="0" w:color="auto"/>
              <w:right w:val="single" w:sz="8" w:space="0" w:color="auto"/>
            </w:tcBorders>
            <w:shd w:val="clear" w:color="auto" w:fill="auto"/>
            <w:noWrap/>
            <w:vAlign w:val="center"/>
          </w:tcPr>
          <w:p w:rsidR="00DB4674" w:rsidRDefault="00DB4674">
            <w:pPr>
              <w:rPr>
                <w:rFonts w:ascii="Arial" w:hAnsi="Arial" w:cs="Arial"/>
                <w:b/>
                <w:bCs/>
                <w:sz w:val="16"/>
                <w:szCs w:val="16"/>
              </w:rPr>
            </w:pPr>
            <w:r>
              <w:rPr>
                <w:rFonts w:ascii="Arial" w:hAnsi="Arial" w:cs="Arial"/>
                <w:b/>
                <w:bCs/>
                <w:sz w:val="16"/>
                <w:szCs w:val="16"/>
              </w:rPr>
              <w:t>GASTOS INDIRECTOS DE FABRICACION</w:t>
            </w:r>
          </w:p>
        </w:tc>
        <w:tc>
          <w:tcPr>
            <w:tcW w:w="993" w:type="dxa"/>
            <w:tcBorders>
              <w:top w:val="nil"/>
              <w:left w:val="nil"/>
              <w:bottom w:val="single" w:sz="4" w:space="0" w:color="auto"/>
              <w:right w:val="single" w:sz="4" w:space="0" w:color="auto"/>
            </w:tcBorders>
            <w:shd w:val="clear" w:color="auto" w:fill="auto"/>
            <w:vAlign w:val="center"/>
          </w:tcPr>
          <w:p w:rsidR="00DB4674" w:rsidRDefault="00DB4674">
            <w:pPr>
              <w:jc w:val="right"/>
              <w:rPr>
                <w:rFonts w:ascii="Arial" w:hAnsi="Arial" w:cs="Arial"/>
                <w:sz w:val="16"/>
                <w:szCs w:val="16"/>
              </w:rPr>
            </w:pPr>
            <w:r>
              <w:rPr>
                <w:rFonts w:ascii="Arial" w:hAnsi="Arial" w:cs="Arial"/>
                <w:sz w:val="16"/>
                <w:szCs w:val="16"/>
              </w:rPr>
              <w:t> </w:t>
            </w:r>
          </w:p>
        </w:tc>
        <w:tc>
          <w:tcPr>
            <w:tcW w:w="808" w:type="dxa"/>
            <w:tcBorders>
              <w:top w:val="nil"/>
              <w:left w:val="nil"/>
              <w:bottom w:val="single" w:sz="4" w:space="0" w:color="auto"/>
              <w:right w:val="single" w:sz="4" w:space="0" w:color="auto"/>
            </w:tcBorders>
            <w:shd w:val="clear" w:color="auto" w:fill="auto"/>
            <w:vAlign w:val="center"/>
          </w:tcPr>
          <w:p w:rsidR="00DB4674" w:rsidRDefault="00DB4674">
            <w:pPr>
              <w:jc w:val="right"/>
              <w:rPr>
                <w:rFonts w:ascii="Arial" w:hAnsi="Arial" w:cs="Arial"/>
                <w:sz w:val="16"/>
                <w:szCs w:val="16"/>
              </w:rPr>
            </w:pPr>
            <w:r>
              <w:rPr>
                <w:rFonts w:ascii="Arial" w:hAnsi="Arial" w:cs="Arial"/>
                <w:sz w:val="16"/>
                <w:szCs w:val="16"/>
              </w:rPr>
              <w:t> </w:t>
            </w:r>
          </w:p>
        </w:tc>
        <w:tc>
          <w:tcPr>
            <w:tcW w:w="897" w:type="dxa"/>
            <w:tcBorders>
              <w:top w:val="nil"/>
              <w:left w:val="nil"/>
              <w:bottom w:val="single" w:sz="4" w:space="0" w:color="auto"/>
              <w:right w:val="single" w:sz="4" w:space="0" w:color="auto"/>
            </w:tcBorders>
            <w:shd w:val="clear" w:color="auto" w:fill="auto"/>
            <w:vAlign w:val="center"/>
          </w:tcPr>
          <w:p w:rsidR="00DB4674" w:rsidRDefault="00DB4674">
            <w:pPr>
              <w:jc w:val="right"/>
              <w:rPr>
                <w:rFonts w:ascii="Arial" w:hAnsi="Arial" w:cs="Arial"/>
                <w:sz w:val="16"/>
                <w:szCs w:val="16"/>
              </w:rPr>
            </w:pPr>
            <w:r>
              <w:rPr>
                <w:rFonts w:ascii="Arial" w:hAnsi="Arial" w:cs="Arial"/>
                <w:sz w:val="16"/>
                <w:szCs w:val="16"/>
              </w:rPr>
              <w:t> </w:t>
            </w:r>
          </w:p>
        </w:tc>
        <w:tc>
          <w:tcPr>
            <w:tcW w:w="897" w:type="dxa"/>
            <w:tcBorders>
              <w:top w:val="nil"/>
              <w:left w:val="nil"/>
              <w:bottom w:val="single" w:sz="4" w:space="0" w:color="auto"/>
              <w:right w:val="single" w:sz="4" w:space="0" w:color="auto"/>
            </w:tcBorders>
            <w:shd w:val="clear" w:color="auto" w:fill="auto"/>
            <w:vAlign w:val="center"/>
          </w:tcPr>
          <w:p w:rsidR="00DB4674" w:rsidRDefault="00DB4674">
            <w:pPr>
              <w:jc w:val="right"/>
              <w:rPr>
                <w:rFonts w:ascii="Arial" w:hAnsi="Arial" w:cs="Arial"/>
                <w:sz w:val="16"/>
                <w:szCs w:val="16"/>
              </w:rPr>
            </w:pPr>
            <w:r>
              <w:rPr>
                <w:rFonts w:ascii="Arial" w:hAnsi="Arial" w:cs="Arial"/>
                <w:sz w:val="16"/>
                <w:szCs w:val="16"/>
              </w:rPr>
              <w:t> </w:t>
            </w:r>
          </w:p>
        </w:tc>
        <w:tc>
          <w:tcPr>
            <w:tcW w:w="897" w:type="dxa"/>
            <w:tcBorders>
              <w:top w:val="nil"/>
              <w:left w:val="nil"/>
              <w:bottom w:val="single" w:sz="4" w:space="0" w:color="auto"/>
              <w:right w:val="single" w:sz="8" w:space="0" w:color="auto"/>
            </w:tcBorders>
            <w:shd w:val="clear" w:color="auto" w:fill="auto"/>
            <w:vAlign w:val="center"/>
          </w:tcPr>
          <w:p w:rsidR="00DB4674" w:rsidRDefault="00DB4674">
            <w:pPr>
              <w:jc w:val="right"/>
              <w:rPr>
                <w:rFonts w:ascii="Arial" w:hAnsi="Arial" w:cs="Arial"/>
                <w:sz w:val="16"/>
                <w:szCs w:val="16"/>
              </w:rPr>
            </w:pPr>
            <w:r>
              <w:rPr>
                <w:rFonts w:ascii="Arial" w:hAnsi="Arial" w:cs="Arial"/>
                <w:sz w:val="16"/>
                <w:szCs w:val="16"/>
              </w:rPr>
              <w:t> </w:t>
            </w:r>
          </w:p>
        </w:tc>
      </w:tr>
      <w:tr w:rsidR="00DB4674">
        <w:trPr>
          <w:trHeight w:val="255"/>
          <w:jc w:val="center"/>
        </w:trPr>
        <w:tc>
          <w:tcPr>
            <w:tcW w:w="3055" w:type="dxa"/>
            <w:tcBorders>
              <w:top w:val="nil"/>
              <w:left w:val="single" w:sz="8" w:space="0" w:color="auto"/>
              <w:bottom w:val="single" w:sz="4" w:space="0" w:color="auto"/>
              <w:right w:val="single" w:sz="8" w:space="0" w:color="auto"/>
            </w:tcBorders>
            <w:shd w:val="clear" w:color="auto" w:fill="auto"/>
            <w:noWrap/>
            <w:vAlign w:val="center"/>
          </w:tcPr>
          <w:p w:rsidR="00DB4674" w:rsidRDefault="00DB4674">
            <w:pPr>
              <w:ind w:firstLineChars="200" w:firstLine="320"/>
              <w:rPr>
                <w:rFonts w:ascii="Arial" w:hAnsi="Arial" w:cs="Arial"/>
                <w:sz w:val="16"/>
                <w:szCs w:val="16"/>
              </w:rPr>
            </w:pPr>
            <w:r>
              <w:rPr>
                <w:rFonts w:ascii="Arial" w:hAnsi="Arial" w:cs="Arial"/>
                <w:sz w:val="16"/>
                <w:szCs w:val="16"/>
              </w:rPr>
              <w:t>MAT. INDIR. DE FABRICACION</w:t>
            </w:r>
          </w:p>
        </w:tc>
        <w:tc>
          <w:tcPr>
            <w:tcW w:w="993" w:type="dxa"/>
            <w:tcBorders>
              <w:top w:val="nil"/>
              <w:left w:val="nil"/>
              <w:bottom w:val="single" w:sz="4" w:space="0" w:color="auto"/>
              <w:right w:val="single" w:sz="4" w:space="0" w:color="auto"/>
            </w:tcBorders>
            <w:shd w:val="clear" w:color="auto" w:fill="auto"/>
            <w:vAlign w:val="center"/>
          </w:tcPr>
          <w:p w:rsidR="00DB4674" w:rsidRDefault="00DB4674">
            <w:pPr>
              <w:jc w:val="right"/>
              <w:rPr>
                <w:rFonts w:ascii="Arial" w:hAnsi="Arial" w:cs="Arial"/>
                <w:sz w:val="16"/>
                <w:szCs w:val="16"/>
              </w:rPr>
            </w:pPr>
            <w:r>
              <w:rPr>
                <w:rFonts w:ascii="Arial" w:hAnsi="Arial" w:cs="Arial"/>
                <w:sz w:val="16"/>
                <w:szCs w:val="16"/>
              </w:rPr>
              <w:t>3338,16</w:t>
            </w:r>
          </w:p>
        </w:tc>
        <w:tc>
          <w:tcPr>
            <w:tcW w:w="808" w:type="dxa"/>
            <w:tcBorders>
              <w:top w:val="nil"/>
              <w:left w:val="nil"/>
              <w:bottom w:val="single" w:sz="4" w:space="0" w:color="auto"/>
              <w:right w:val="single" w:sz="4" w:space="0" w:color="auto"/>
            </w:tcBorders>
            <w:shd w:val="clear" w:color="auto" w:fill="auto"/>
            <w:vAlign w:val="center"/>
          </w:tcPr>
          <w:p w:rsidR="00DB4674" w:rsidRDefault="00DB4674">
            <w:pPr>
              <w:jc w:val="right"/>
              <w:rPr>
                <w:rFonts w:ascii="Arial" w:hAnsi="Arial" w:cs="Arial"/>
                <w:sz w:val="16"/>
                <w:szCs w:val="16"/>
              </w:rPr>
            </w:pPr>
            <w:r>
              <w:rPr>
                <w:rFonts w:ascii="Arial" w:hAnsi="Arial" w:cs="Arial"/>
                <w:sz w:val="16"/>
                <w:szCs w:val="16"/>
              </w:rPr>
              <w:t>3540,01</w:t>
            </w:r>
          </w:p>
        </w:tc>
        <w:tc>
          <w:tcPr>
            <w:tcW w:w="897" w:type="dxa"/>
            <w:tcBorders>
              <w:top w:val="nil"/>
              <w:left w:val="nil"/>
              <w:bottom w:val="single" w:sz="4" w:space="0" w:color="auto"/>
              <w:right w:val="single" w:sz="4" w:space="0" w:color="auto"/>
            </w:tcBorders>
            <w:shd w:val="clear" w:color="auto" w:fill="auto"/>
            <w:vAlign w:val="center"/>
          </w:tcPr>
          <w:p w:rsidR="00DB4674" w:rsidRDefault="00DB4674">
            <w:pPr>
              <w:jc w:val="right"/>
              <w:rPr>
                <w:rFonts w:ascii="Arial" w:hAnsi="Arial" w:cs="Arial"/>
                <w:sz w:val="16"/>
                <w:szCs w:val="16"/>
              </w:rPr>
            </w:pPr>
            <w:r>
              <w:rPr>
                <w:rFonts w:ascii="Arial" w:hAnsi="Arial" w:cs="Arial"/>
                <w:sz w:val="16"/>
                <w:szCs w:val="16"/>
              </w:rPr>
              <w:t>3896,52</w:t>
            </w:r>
          </w:p>
        </w:tc>
        <w:tc>
          <w:tcPr>
            <w:tcW w:w="897" w:type="dxa"/>
            <w:tcBorders>
              <w:top w:val="nil"/>
              <w:left w:val="nil"/>
              <w:bottom w:val="single" w:sz="4" w:space="0" w:color="auto"/>
              <w:right w:val="single" w:sz="4" w:space="0" w:color="auto"/>
            </w:tcBorders>
            <w:shd w:val="clear" w:color="auto" w:fill="auto"/>
            <w:vAlign w:val="center"/>
          </w:tcPr>
          <w:p w:rsidR="00DB4674" w:rsidRDefault="00DB4674">
            <w:pPr>
              <w:jc w:val="right"/>
              <w:rPr>
                <w:rFonts w:ascii="Arial" w:hAnsi="Arial" w:cs="Arial"/>
                <w:sz w:val="16"/>
                <w:szCs w:val="16"/>
              </w:rPr>
            </w:pPr>
            <w:r>
              <w:rPr>
                <w:rFonts w:ascii="Arial" w:hAnsi="Arial" w:cs="Arial"/>
                <w:sz w:val="16"/>
                <w:szCs w:val="16"/>
              </w:rPr>
              <w:t>4289,38</w:t>
            </w:r>
          </w:p>
        </w:tc>
        <w:tc>
          <w:tcPr>
            <w:tcW w:w="897" w:type="dxa"/>
            <w:tcBorders>
              <w:top w:val="nil"/>
              <w:left w:val="nil"/>
              <w:bottom w:val="single" w:sz="4" w:space="0" w:color="auto"/>
              <w:right w:val="single" w:sz="8" w:space="0" w:color="auto"/>
            </w:tcBorders>
            <w:shd w:val="clear" w:color="auto" w:fill="auto"/>
            <w:vAlign w:val="center"/>
          </w:tcPr>
          <w:p w:rsidR="00DB4674" w:rsidRDefault="00DB4674">
            <w:pPr>
              <w:jc w:val="right"/>
              <w:rPr>
                <w:rFonts w:ascii="Arial" w:hAnsi="Arial" w:cs="Arial"/>
                <w:sz w:val="16"/>
                <w:szCs w:val="16"/>
              </w:rPr>
            </w:pPr>
            <w:r>
              <w:rPr>
                <w:rFonts w:ascii="Arial" w:hAnsi="Arial" w:cs="Arial"/>
                <w:sz w:val="16"/>
                <w:szCs w:val="16"/>
              </w:rPr>
              <w:t>4722,34</w:t>
            </w:r>
          </w:p>
        </w:tc>
      </w:tr>
      <w:tr w:rsidR="00DB4674">
        <w:trPr>
          <w:trHeight w:val="255"/>
          <w:jc w:val="center"/>
        </w:trPr>
        <w:tc>
          <w:tcPr>
            <w:tcW w:w="3055" w:type="dxa"/>
            <w:tcBorders>
              <w:top w:val="nil"/>
              <w:left w:val="single" w:sz="8" w:space="0" w:color="auto"/>
              <w:bottom w:val="single" w:sz="4" w:space="0" w:color="auto"/>
              <w:right w:val="single" w:sz="8" w:space="0" w:color="auto"/>
            </w:tcBorders>
            <w:shd w:val="clear" w:color="auto" w:fill="auto"/>
            <w:noWrap/>
            <w:vAlign w:val="center"/>
          </w:tcPr>
          <w:p w:rsidR="00DB4674" w:rsidRDefault="00DB4674">
            <w:pPr>
              <w:ind w:firstLineChars="200" w:firstLine="320"/>
              <w:rPr>
                <w:rFonts w:ascii="Arial" w:hAnsi="Arial" w:cs="Arial"/>
                <w:sz w:val="16"/>
                <w:szCs w:val="16"/>
              </w:rPr>
            </w:pPr>
            <w:r>
              <w:rPr>
                <w:rFonts w:ascii="Arial" w:hAnsi="Arial" w:cs="Arial"/>
                <w:sz w:val="16"/>
                <w:szCs w:val="16"/>
              </w:rPr>
              <w:t>M.</w:t>
            </w:r>
            <w:r w:rsidR="00BD2FAE">
              <w:rPr>
                <w:rFonts w:ascii="Arial" w:hAnsi="Arial" w:cs="Arial"/>
                <w:sz w:val="16"/>
                <w:szCs w:val="16"/>
              </w:rPr>
              <w:t xml:space="preserve"> </w:t>
            </w:r>
            <w:r>
              <w:rPr>
                <w:rFonts w:ascii="Arial" w:hAnsi="Arial" w:cs="Arial"/>
                <w:sz w:val="16"/>
                <w:szCs w:val="16"/>
              </w:rPr>
              <w:t>O. INDIRECTA</w:t>
            </w:r>
          </w:p>
        </w:tc>
        <w:tc>
          <w:tcPr>
            <w:tcW w:w="993" w:type="dxa"/>
            <w:tcBorders>
              <w:top w:val="nil"/>
              <w:left w:val="nil"/>
              <w:bottom w:val="single" w:sz="4" w:space="0" w:color="auto"/>
              <w:right w:val="single" w:sz="4" w:space="0" w:color="auto"/>
            </w:tcBorders>
            <w:shd w:val="clear" w:color="auto" w:fill="auto"/>
            <w:vAlign w:val="center"/>
          </w:tcPr>
          <w:p w:rsidR="00DB4674" w:rsidRDefault="00DB4674">
            <w:pPr>
              <w:jc w:val="right"/>
              <w:rPr>
                <w:rFonts w:ascii="Arial" w:hAnsi="Arial" w:cs="Arial"/>
                <w:sz w:val="16"/>
                <w:szCs w:val="16"/>
              </w:rPr>
            </w:pPr>
            <w:r>
              <w:rPr>
                <w:rFonts w:ascii="Arial" w:hAnsi="Arial" w:cs="Arial"/>
                <w:sz w:val="16"/>
                <w:szCs w:val="16"/>
              </w:rPr>
              <w:t>3384,00</w:t>
            </w:r>
          </w:p>
        </w:tc>
        <w:tc>
          <w:tcPr>
            <w:tcW w:w="808" w:type="dxa"/>
            <w:tcBorders>
              <w:top w:val="nil"/>
              <w:left w:val="nil"/>
              <w:bottom w:val="single" w:sz="4" w:space="0" w:color="auto"/>
              <w:right w:val="single" w:sz="4" w:space="0" w:color="auto"/>
            </w:tcBorders>
            <w:shd w:val="clear" w:color="auto" w:fill="auto"/>
            <w:vAlign w:val="center"/>
          </w:tcPr>
          <w:p w:rsidR="00DB4674" w:rsidRDefault="00DB4674">
            <w:pPr>
              <w:jc w:val="right"/>
              <w:rPr>
                <w:rFonts w:ascii="Arial" w:hAnsi="Arial" w:cs="Arial"/>
                <w:sz w:val="16"/>
                <w:szCs w:val="16"/>
              </w:rPr>
            </w:pPr>
            <w:r>
              <w:rPr>
                <w:rFonts w:ascii="Arial" w:hAnsi="Arial" w:cs="Arial"/>
                <w:sz w:val="16"/>
                <w:szCs w:val="16"/>
              </w:rPr>
              <w:t>3329,07</w:t>
            </w:r>
          </w:p>
        </w:tc>
        <w:tc>
          <w:tcPr>
            <w:tcW w:w="897" w:type="dxa"/>
            <w:tcBorders>
              <w:top w:val="nil"/>
              <w:left w:val="nil"/>
              <w:bottom w:val="single" w:sz="4" w:space="0" w:color="auto"/>
              <w:right w:val="single" w:sz="4" w:space="0" w:color="auto"/>
            </w:tcBorders>
            <w:shd w:val="clear" w:color="auto" w:fill="auto"/>
            <w:vAlign w:val="center"/>
          </w:tcPr>
          <w:p w:rsidR="00DB4674" w:rsidRDefault="00DB4674">
            <w:pPr>
              <w:jc w:val="right"/>
              <w:rPr>
                <w:rFonts w:ascii="Arial" w:hAnsi="Arial" w:cs="Arial"/>
                <w:sz w:val="16"/>
                <w:szCs w:val="16"/>
              </w:rPr>
            </w:pPr>
            <w:r>
              <w:rPr>
                <w:rFonts w:ascii="Arial" w:hAnsi="Arial" w:cs="Arial"/>
                <w:sz w:val="16"/>
                <w:szCs w:val="16"/>
              </w:rPr>
              <w:t>3572,75</w:t>
            </w:r>
          </w:p>
        </w:tc>
        <w:tc>
          <w:tcPr>
            <w:tcW w:w="897" w:type="dxa"/>
            <w:tcBorders>
              <w:top w:val="nil"/>
              <w:left w:val="nil"/>
              <w:bottom w:val="single" w:sz="4" w:space="0" w:color="auto"/>
              <w:right w:val="single" w:sz="4" w:space="0" w:color="auto"/>
            </w:tcBorders>
            <w:shd w:val="clear" w:color="auto" w:fill="auto"/>
            <w:vAlign w:val="center"/>
          </w:tcPr>
          <w:p w:rsidR="00DB4674" w:rsidRDefault="00DB4674">
            <w:pPr>
              <w:jc w:val="right"/>
              <w:rPr>
                <w:rFonts w:ascii="Arial" w:hAnsi="Arial" w:cs="Arial"/>
                <w:sz w:val="16"/>
                <w:szCs w:val="16"/>
              </w:rPr>
            </w:pPr>
            <w:r>
              <w:rPr>
                <w:rFonts w:ascii="Arial" w:hAnsi="Arial" w:cs="Arial"/>
                <w:sz w:val="16"/>
                <w:szCs w:val="16"/>
              </w:rPr>
              <w:t>3834,28</w:t>
            </w:r>
          </w:p>
        </w:tc>
        <w:tc>
          <w:tcPr>
            <w:tcW w:w="897" w:type="dxa"/>
            <w:tcBorders>
              <w:top w:val="nil"/>
              <w:left w:val="nil"/>
              <w:bottom w:val="single" w:sz="4" w:space="0" w:color="auto"/>
              <w:right w:val="single" w:sz="8" w:space="0" w:color="auto"/>
            </w:tcBorders>
            <w:shd w:val="clear" w:color="auto" w:fill="auto"/>
            <w:vAlign w:val="center"/>
          </w:tcPr>
          <w:p w:rsidR="00DB4674" w:rsidRDefault="00DB4674">
            <w:pPr>
              <w:jc w:val="right"/>
              <w:rPr>
                <w:rFonts w:ascii="Arial" w:hAnsi="Arial" w:cs="Arial"/>
                <w:sz w:val="16"/>
                <w:szCs w:val="16"/>
              </w:rPr>
            </w:pPr>
            <w:r>
              <w:rPr>
                <w:rFonts w:ascii="Arial" w:hAnsi="Arial" w:cs="Arial"/>
                <w:sz w:val="16"/>
                <w:szCs w:val="16"/>
              </w:rPr>
              <w:t>4114,95</w:t>
            </w:r>
          </w:p>
        </w:tc>
      </w:tr>
      <w:tr w:rsidR="00DB4674">
        <w:trPr>
          <w:trHeight w:val="255"/>
          <w:jc w:val="center"/>
        </w:trPr>
        <w:tc>
          <w:tcPr>
            <w:tcW w:w="3055" w:type="dxa"/>
            <w:tcBorders>
              <w:top w:val="nil"/>
              <w:left w:val="single" w:sz="8" w:space="0" w:color="auto"/>
              <w:bottom w:val="nil"/>
              <w:right w:val="single" w:sz="8" w:space="0" w:color="auto"/>
            </w:tcBorders>
            <w:shd w:val="clear" w:color="auto" w:fill="auto"/>
            <w:noWrap/>
            <w:vAlign w:val="center"/>
          </w:tcPr>
          <w:p w:rsidR="00DB4674" w:rsidRDefault="00DB4674">
            <w:pPr>
              <w:rPr>
                <w:rFonts w:ascii="Arial" w:hAnsi="Arial" w:cs="Arial"/>
                <w:b/>
                <w:bCs/>
                <w:sz w:val="16"/>
                <w:szCs w:val="16"/>
              </w:rPr>
            </w:pPr>
            <w:r>
              <w:rPr>
                <w:rFonts w:ascii="Arial" w:hAnsi="Arial" w:cs="Arial"/>
                <w:b/>
                <w:bCs/>
                <w:sz w:val="16"/>
                <w:szCs w:val="16"/>
              </w:rPr>
              <w:t>DEPRECIACION</w:t>
            </w:r>
          </w:p>
        </w:tc>
        <w:tc>
          <w:tcPr>
            <w:tcW w:w="993" w:type="dxa"/>
            <w:tcBorders>
              <w:top w:val="nil"/>
              <w:left w:val="nil"/>
              <w:bottom w:val="nil"/>
              <w:right w:val="single" w:sz="4" w:space="0" w:color="auto"/>
            </w:tcBorders>
            <w:shd w:val="clear" w:color="auto" w:fill="auto"/>
            <w:vAlign w:val="center"/>
          </w:tcPr>
          <w:p w:rsidR="00DB4674" w:rsidRDefault="00DB4674">
            <w:pPr>
              <w:jc w:val="right"/>
              <w:rPr>
                <w:rFonts w:ascii="Arial" w:hAnsi="Arial" w:cs="Arial"/>
                <w:sz w:val="16"/>
                <w:szCs w:val="16"/>
              </w:rPr>
            </w:pPr>
            <w:r>
              <w:rPr>
                <w:rFonts w:ascii="Arial" w:hAnsi="Arial" w:cs="Arial"/>
                <w:sz w:val="16"/>
                <w:szCs w:val="16"/>
              </w:rPr>
              <w:t>1322,52</w:t>
            </w:r>
          </w:p>
        </w:tc>
        <w:tc>
          <w:tcPr>
            <w:tcW w:w="808" w:type="dxa"/>
            <w:tcBorders>
              <w:top w:val="nil"/>
              <w:left w:val="nil"/>
              <w:bottom w:val="nil"/>
              <w:right w:val="single" w:sz="4" w:space="0" w:color="auto"/>
            </w:tcBorders>
            <w:shd w:val="clear" w:color="auto" w:fill="auto"/>
            <w:vAlign w:val="center"/>
          </w:tcPr>
          <w:p w:rsidR="00DB4674" w:rsidRDefault="00DB4674">
            <w:pPr>
              <w:jc w:val="right"/>
              <w:rPr>
                <w:rFonts w:ascii="Arial" w:hAnsi="Arial" w:cs="Arial"/>
                <w:sz w:val="16"/>
                <w:szCs w:val="16"/>
              </w:rPr>
            </w:pPr>
            <w:r>
              <w:rPr>
                <w:rFonts w:ascii="Arial" w:hAnsi="Arial" w:cs="Arial"/>
                <w:sz w:val="16"/>
                <w:szCs w:val="16"/>
              </w:rPr>
              <w:t>1322,52</w:t>
            </w:r>
          </w:p>
        </w:tc>
        <w:tc>
          <w:tcPr>
            <w:tcW w:w="897" w:type="dxa"/>
            <w:tcBorders>
              <w:top w:val="nil"/>
              <w:left w:val="nil"/>
              <w:bottom w:val="nil"/>
              <w:right w:val="single" w:sz="4" w:space="0" w:color="auto"/>
            </w:tcBorders>
            <w:shd w:val="clear" w:color="auto" w:fill="auto"/>
            <w:vAlign w:val="center"/>
          </w:tcPr>
          <w:p w:rsidR="00DB4674" w:rsidRDefault="00DB4674">
            <w:pPr>
              <w:jc w:val="right"/>
              <w:rPr>
                <w:rFonts w:ascii="Arial" w:hAnsi="Arial" w:cs="Arial"/>
                <w:sz w:val="16"/>
                <w:szCs w:val="16"/>
              </w:rPr>
            </w:pPr>
            <w:r>
              <w:rPr>
                <w:rFonts w:ascii="Arial" w:hAnsi="Arial" w:cs="Arial"/>
                <w:sz w:val="16"/>
                <w:szCs w:val="16"/>
              </w:rPr>
              <w:t>1322,52</w:t>
            </w:r>
          </w:p>
        </w:tc>
        <w:tc>
          <w:tcPr>
            <w:tcW w:w="897" w:type="dxa"/>
            <w:tcBorders>
              <w:top w:val="nil"/>
              <w:left w:val="nil"/>
              <w:bottom w:val="nil"/>
              <w:right w:val="single" w:sz="4" w:space="0" w:color="auto"/>
            </w:tcBorders>
            <w:shd w:val="clear" w:color="auto" w:fill="auto"/>
            <w:vAlign w:val="center"/>
          </w:tcPr>
          <w:p w:rsidR="00DB4674" w:rsidRDefault="00DB4674">
            <w:pPr>
              <w:jc w:val="right"/>
              <w:rPr>
                <w:rFonts w:ascii="Arial" w:hAnsi="Arial" w:cs="Arial"/>
                <w:sz w:val="16"/>
                <w:szCs w:val="16"/>
              </w:rPr>
            </w:pPr>
            <w:r>
              <w:rPr>
                <w:rFonts w:ascii="Arial" w:hAnsi="Arial" w:cs="Arial"/>
                <w:sz w:val="16"/>
                <w:szCs w:val="16"/>
              </w:rPr>
              <w:t>1137,18</w:t>
            </w:r>
          </w:p>
        </w:tc>
        <w:tc>
          <w:tcPr>
            <w:tcW w:w="897" w:type="dxa"/>
            <w:tcBorders>
              <w:top w:val="nil"/>
              <w:left w:val="nil"/>
              <w:bottom w:val="nil"/>
              <w:right w:val="single" w:sz="8" w:space="0" w:color="auto"/>
            </w:tcBorders>
            <w:shd w:val="clear" w:color="auto" w:fill="auto"/>
            <w:vAlign w:val="center"/>
          </w:tcPr>
          <w:p w:rsidR="00DB4674" w:rsidRDefault="00DB4674">
            <w:pPr>
              <w:jc w:val="right"/>
              <w:rPr>
                <w:rFonts w:ascii="Arial" w:hAnsi="Arial" w:cs="Arial"/>
                <w:sz w:val="16"/>
                <w:szCs w:val="16"/>
              </w:rPr>
            </w:pPr>
            <w:r>
              <w:rPr>
                <w:rFonts w:ascii="Arial" w:hAnsi="Arial" w:cs="Arial"/>
                <w:sz w:val="16"/>
                <w:szCs w:val="16"/>
              </w:rPr>
              <w:t>1137,18</w:t>
            </w:r>
          </w:p>
        </w:tc>
      </w:tr>
      <w:tr w:rsidR="00DB4674">
        <w:trPr>
          <w:trHeight w:val="270"/>
          <w:jc w:val="center"/>
        </w:trPr>
        <w:tc>
          <w:tcPr>
            <w:tcW w:w="3055" w:type="dxa"/>
            <w:tcBorders>
              <w:top w:val="nil"/>
              <w:left w:val="single" w:sz="8" w:space="0" w:color="auto"/>
              <w:bottom w:val="nil"/>
              <w:right w:val="single" w:sz="8" w:space="0" w:color="auto"/>
            </w:tcBorders>
            <w:shd w:val="clear" w:color="auto" w:fill="auto"/>
            <w:noWrap/>
            <w:vAlign w:val="center"/>
          </w:tcPr>
          <w:p w:rsidR="00DB4674" w:rsidRDefault="00DB4674">
            <w:pPr>
              <w:rPr>
                <w:rFonts w:ascii="Arial" w:hAnsi="Arial" w:cs="Arial"/>
                <w:b/>
                <w:bCs/>
                <w:sz w:val="16"/>
                <w:szCs w:val="16"/>
              </w:rPr>
            </w:pPr>
            <w:r>
              <w:rPr>
                <w:rFonts w:ascii="Arial" w:hAnsi="Arial" w:cs="Arial"/>
                <w:b/>
                <w:bCs/>
                <w:sz w:val="16"/>
                <w:szCs w:val="16"/>
              </w:rPr>
              <w:t>AMORTIZACION</w:t>
            </w:r>
          </w:p>
        </w:tc>
        <w:tc>
          <w:tcPr>
            <w:tcW w:w="993" w:type="dxa"/>
            <w:tcBorders>
              <w:top w:val="nil"/>
              <w:left w:val="nil"/>
              <w:bottom w:val="nil"/>
              <w:right w:val="single" w:sz="4" w:space="0" w:color="auto"/>
            </w:tcBorders>
            <w:shd w:val="clear" w:color="auto" w:fill="auto"/>
            <w:vAlign w:val="center"/>
          </w:tcPr>
          <w:p w:rsidR="00DB4674" w:rsidRDefault="00DB4674">
            <w:pPr>
              <w:jc w:val="right"/>
              <w:rPr>
                <w:rFonts w:ascii="Arial" w:hAnsi="Arial" w:cs="Arial"/>
                <w:sz w:val="16"/>
                <w:szCs w:val="16"/>
              </w:rPr>
            </w:pPr>
            <w:r>
              <w:rPr>
                <w:rFonts w:ascii="Arial" w:hAnsi="Arial" w:cs="Arial"/>
                <w:sz w:val="16"/>
                <w:szCs w:val="16"/>
              </w:rPr>
              <w:t>1086,23</w:t>
            </w:r>
          </w:p>
        </w:tc>
        <w:tc>
          <w:tcPr>
            <w:tcW w:w="808" w:type="dxa"/>
            <w:tcBorders>
              <w:top w:val="nil"/>
              <w:left w:val="nil"/>
              <w:bottom w:val="nil"/>
              <w:right w:val="single" w:sz="4" w:space="0" w:color="auto"/>
            </w:tcBorders>
            <w:shd w:val="clear" w:color="auto" w:fill="auto"/>
            <w:vAlign w:val="center"/>
          </w:tcPr>
          <w:p w:rsidR="00DB4674" w:rsidRDefault="00DB4674">
            <w:pPr>
              <w:jc w:val="right"/>
              <w:rPr>
                <w:rFonts w:ascii="Arial" w:hAnsi="Arial" w:cs="Arial"/>
                <w:sz w:val="16"/>
                <w:szCs w:val="16"/>
              </w:rPr>
            </w:pPr>
            <w:r>
              <w:rPr>
                <w:rFonts w:ascii="Arial" w:hAnsi="Arial" w:cs="Arial"/>
                <w:sz w:val="16"/>
                <w:szCs w:val="16"/>
              </w:rPr>
              <w:t>1086,23</w:t>
            </w:r>
          </w:p>
        </w:tc>
        <w:tc>
          <w:tcPr>
            <w:tcW w:w="897" w:type="dxa"/>
            <w:tcBorders>
              <w:top w:val="nil"/>
              <w:left w:val="nil"/>
              <w:bottom w:val="nil"/>
              <w:right w:val="single" w:sz="4" w:space="0" w:color="auto"/>
            </w:tcBorders>
            <w:shd w:val="clear" w:color="auto" w:fill="auto"/>
            <w:vAlign w:val="center"/>
          </w:tcPr>
          <w:p w:rsidR="00DB4674" w:rsidRDefault="00DB4674">
            <w:pPr>
              <w:jc w:val="right"/>
              <w:rPr>
                <w:rFonts w:ascii="Arial" w:hAnsi="Arial" w:cs="Arial"/>
                <w:sz w:val="16"/>
                <w:szCs w:val="16"/>
              </w:rPr>
            </w:pPr>
            <w:r>
              <w:rPr>
                <w:rFonts w:ascii="Arial" w:hAnsi="Arial" w:cs="Arial"/>
                <w:sz w:val="16"/>
                <w:szCs w:val="16"/>
              </w:rPr>
              <w:t>1086,23</w:t>
            </w:r>
          </w:p>
        </w:tc>
        <w:tc>
          <w:tcPr>
            <w:tcW w:w="897" w:type="dxa"/>
            <w:tcBorders>
              <w:top w:val="nil"/>
              <w:left w:val="nil"/>
              <w:bottom w:val="nil"/>
              <w:right w:val="single" w:sz="4" w:space="0" w:color="auto"/>
            </w:tcBorders>
            <w:shd w:val="clear" w:color="auto" w:fill="auto"/>
            <w:vAlign w:val="center"/>
          </w:tcPr>
          <w:p w:rsidR="00DB4674" w:rsidRDefault="00DB4674">
            <w:pPr>
              <w:jc w:val="right"/>
              <w:rPr>
                <w:rFonts w:ascii="Arial" w:hAnsi="Arial" w:cs="Arial"/>
                <w:sz w:val="16"/>
                <w:szCs w:val="16"/>
              </w:rPr>
            </w:pPr>
            <w:r>
              <w:rPr>
                <w:rFonts w:ascii="Arial" w:hAnsi="Arial" w:cs="Arial"/>
                <w:sz w:val="16"/>
                <w:szCs w:val="16"/>
              </w:rPr>
              <w:t>1086,23</w:t>
            </w:r>
          </w:p>
        </w:tc>
        <w:tc>
          <w:tcPr>
            <w:tcW w:w="897" w:type="dxa"/>
            <w:tcBorders>
              <w:top w:val="nil"/>
              <w:left w:val="nil"/>
              <w:bottom w:val="nil"/>
              <w:right w:val="single" w:sz="8" w:space="0" w:color="auto"/>
            </w:tcBorders>
            <w:shd w:val="clear" w:color="auto" w:fill="auto"/>
            <w:vAlign w:val="center"/>
          </w:tcPr>
          <w:p w:rsidR="00DB4674" w:rsidRDefault="00DB4674">
            <w:pPr>
              <w:jc w:val="right"/>
              <w:rPr>
                <w:rFonts w:ascii="Arial" w:hAnsi="Arial" w:cs="Arial"/>
                <w:sz w:val="16"/>
                <w:szCs w:val="16"/>
              </w:rPr>
            </w:pPr>
            <w:r>
              <w:rPr>
                <w:rFonts w:ascii="Arial" w:hAnsi="Arial" w:cs="Arial"/>
                <w:sz w:val="16"/>
                <w:szCs w:val="16"/>
              </w:rPr>
              <w:t>1086,23</w:t>
            </w:r>
          </w:p>
        </w:tc>
      </w:tr>
      <w:tr w:rsidR="00DB4674">
        <w:trPr>
          <w:trHeight w:val="270"/>
          <w:jc w:val="center"/>
        </w:trPr>
        <w:tc>
          <w:tcPr>
            <w:tcW w:w="3055" w:type="dxa"/>
            <w:tcBorders>
              <w:top w:val="single" w:sz="8" w:space="0" w:color="auto"/>
              <w:left w:val="single" w:sz="8" w:space="0" w:color="auto"/>
              <w:bottom w:val="single" w:sz="8" w:space="0" w:color="auto"/>
              <w:right w:val="single" w:sz="8" w:space="0" w:color="auto"/>
            </w:tcBorders>
            <w:shd w:val="clear" w:color="auto" w:fill="C0C0C0"/>
            <w:vAlign w:val="center"/>
          </w:tcPr>
          <w:p w:rsidR="00DB4674" w:rsidRDefault="00DB4674">
            <w:pPr>
              <w:jc w:val="center"/>
              <w:rPr>
                <w:rFonts w:ascii="Arial" w:hAnsi="Arial" w:cs="Arial"/>
                <w:b/>
                <w:bCs/>
                <w:sz w:val="16"/>
                <w:szCs w:val="16"/>
              </w:rPr>
            </w:pPr>
            <w:r>
              <w:rPr>
                <w:rFonts w:ascii="Arial" w:hAnsi="Arial" w:cs="Arial"/>
                <w:b/>
                <w:bCs/>
                <w:sz w:val="16"/>
                <w:szCs w:val="16"/>
              </w:rPr>
              <w:t>TOTAL</w:t>
            </w:r>
          </w:p>
        </w:tc>
        <w:tc>
          <w:tcPr>
            <w:tcW w:w="993" w:type="dxa"/>
            <w:tcBorders>
              <w:top w:val="single" w:sz="8" w:space="0" w:color="auto"/>
              <w:left w:val="nil"/>
              <w:bottom w:val="single" w:sz="8" w:space="0" w:color="auto"/>
              <w:right w:val="single" w:sz="4" w:space="0" w:color="auto"/>
            </w:tcBorders>
            <w:shd w:val="clear" w:color="auto" w:fill="C0C0C0"/>
            <w:vAlign w:val="center"/>
          </w:tcPr>
          <w:p w:rsidR="00DB4674" w:rsidRDefault="00DB4674">
            <w:pPr>
              <w:jc w:val="right"/>
              <w:rPr>
                <w:rFonts w:ascii="Arial" w:hAnsi="Arial" w:cs="Arial"/>
                <w:b/>
                <w:bCs/>
                <w:sz w:val="16"/>
                <w:szCs w:val="16"/>
              </w:rPr>
            </w:pPr>
            <w:r>
              <w:rPr>
                <w:rFonts w:ascii="Arial" w:hAnsi="Arial" w:cs="Arial"/>
                <w:b/>
                <w:bCs/>
                <w:sz w:val="16"/>
                <w:szCs w:val="16"/>
              </w:rPr>
              <w:t>59141,84</w:t>
            </w:r>
          </w:p>
        </w:tc>
        <w:tc>
          <w:tcPr>
            <w:tcW w:w="808" w:type="dxa"/>
            <w:tcBorders>
              <w:top w:val="single" w:sz="8" w:space="0" w:color="auto"/>
              <w:left w:val="nil"/>
              <w:bottom w:val="single" w:sz="8" w:space="0" w:color="auto"/>
              <w:right w:val="single" w:sz="4" w:space="0" w:color="auto"/>
            </w:tcBorders>
            <w:shd w:val="clear" w:color="auto" w:fill="C0C0C0"/>
            <w:vAlign w:val="center"/>
          </w:tcPr>
          <w:p w:rsidR="00DB4674" w:rsidRDefault="00DB4674">
            <w:pPr>
              <w:jc w:val="right"/>
              <w:rPr>
                <w:rFonts w:ascii="Arial" w:hAnsi="Arial" w:cs="Arial"/>
                <w:b/>
                <w:bCs/>
                <w:sz w:val="16"/>
                <w:szCs w:val="16"/>
              </w:rPr>
            </w:pPr>
            <w:r>
              <w:rPr>
                <w:rFonts w:ascii="Arial" w:hAnsi="Arial" w:cs="Arial"/>
                <w:b/>
                <w:bCs/>
                <w:sz w:val="16"/>
                <w:szCs w:val="16"/>
              </w:rPr>
              <w:t>63777,97</w:t>
            </w:r>
          </w:p>
        </w:tc>
        <w:tc>
          <w:tcPr>
            <w:tcW w:w="897" w:type="dxa"/>
            <w:tcBorders>
              <w:top w:val="single" w:sz="8" w:space="0" w:color="auto"/>
              <w:left w:val="nil"/>
              <w:bottom w:val="single" w:sz="8" w:space="0" w:color="auto"/>
              <w:right w:val="single" w:sz="4" w:space="0" w:color="auto"/>
            </w:tcBorders>
            <w:shd w:val="clear" w:color="auto" w:fill="C0C0C0"/>
            <w:vAlign w:val="center"/>
          </w:tcPr>
          <w:p w:rsidR="00DB4674" w:rsidRDefault="00DB4674">
            <w:pPr>
              <w:jc w:val="right"/>
              <w:rPr>
                <w:rFonts w:ascii="Arial" w:hAnsi="Arial" w:cs="Arial"/>
                <w:b/>
                <w:bCs/>
                <w:sz w:val="16"/>
                <w:szCs w:val="16"/>
              </w:rPr>
            </w:pPr>
            <w:r>
              <w:rPr>
                <w:rFonts w:ascii="Arial" w:hAnsi="Arial" w:cs="Arial"/>
                <w:b/>
                <w:bCs/>
                <w:sz w:val="16"/>
                <w:szCs w:val="16"/>
              </w:rPr>
              <w:t>69301,42</w:t>
            </w:r>
          </w:p>
        </w:tc>
        <w:tc>
          <w:tcPr>
            <w:tcW w:w="897" w:type="dxa"/>
            <w:tcBorders>
              <w:top w:val="single" w:sz="8" w:space="0" w:color="auto"/>
              <w:left w:val="nil"/>
              <w:bottom w:val="single" w:sz="8" w:space="0" w:color="auto"/>
              <w:right w:val="single" w:sz="4" w:space="0" w:color="auto"/>
            </w:tcBorders>
            <w:shd w:val="clear" w:color="auto" w:fill="C0C0C0"/>
            <w:vAlign w:val="center"/>
          </w:tcPr>
          <w:p w:rsidR="00DB4674" w:rsidRDefault="00DB4674">
            <w:pPr>
              <w:jc w:val="right"/>
              <w:rPr>
                <w:rFonts w:ascii="Arial" w:hAnsi="Arial" w:cs="Arial"/>
                <w:b/>
                <w:bCs/>
                <w:sz w:val="16"/>
                <w:szCs w:val="16"/>
              </w:rPr>
            </w:pPr>
            <w:r>
              <w:rPr>
                <w:rFonts w:ascii="Arial" w:hAnsi="Arial" w:cs="Arial"/>
                <w:b/>
                <w:bCs/>
                <w:sz w:val="16"/>
                <w:szCs w:val="16"/>
              </w:rPr>
              <w:t>75171,58</w:t>
            </w:r>
          </w:p>
        </w:tc>
        <w:tc>
          <w:tcPr>
            <w:tcW w:w="897" w:type="dxa"/>
            <w:tcBorders>
              <w:top w:val="single" w:sz="8" w:space="0" w:color="auto"/>
              <w:left w:val="nil"/>
              <w:bottom w:val="single" w:sz="8" w:space="0" w:color="auto"/>
              <w:right w:val="single" w:sz="8" w:space="0" w:color="auto"/>
            </w:tcBorders>
            <w:shd w:val="clear" w:color="auto" w:fill="C0C0C0"/>
            <w:vAlign w:val="center"/>
          </w:tcPr>
          <w:p w:rsidR="00DB4674" w:rsidRDefault="00DB4674">
            <w:pPr>
              <w:jc w:val="right"/>
              <w:rPr>
                <w:rFonts w:ascii="Arial" w:hAnsi="Arial" w:cs="Arial"/>
                <w:b/>
                <w:bCs/>
                <w:sz w:val="16"/>
                <w:szCs w:val="16"/>
              </w:rPr>
            </w:pPr>
            <w:r>
              <w:rPr>
                <w:rFonts w:ascii="Arial" w:hAnsi="Arial" w:cs="Arial"/>
                <w:b/>
                <w:bCs/>
                <w:sz w:val="16"/>
                <w:szCs w:val="16"/>
              </w:rPr>
              <w:t>81812,49</w:t>
            </w:r>
          </w:p>
        </w:tc>
      </w:tr>
      <w:tr w:rsidR="00DB4674">
        <w:trPr>
          <w:trHeight w:val="270"/>
          <w:jc w:val="center"/>
        </w:trPr>
        <w:tc>
          <w:tcPr>
            <w:tcW w:w="3055" w:type="dxa"/>
            <w:tcBorders>
              <w:top w:val="nil"/>
              <w:left w:val="single" w:sz="8" w:space="0" w:color="auto"/>
              <w:bottom w:val="nil"/>
              <w:right w:val="nil"/>
            </w:tcBorders>
            <w:shd w:val="clear" w:color="auto" w:fill="auto"/>
            <w:noWrap/>
            <w:vAlign w:val="bottom"/>
          </w:tcPr>
          <w:p w:rsidR="00DB4674" w:rsidRDefault="00DB4674">
            <w:pPr>
              <w:rPr>
                <w:rFonts w:ascii="Arial" w:hAnsi="Arial" w:cs="Arial"/>
                <w:b/>
                <w:bCs/>
                <w:sz w:val="16"/>
                <w:szCs w:val="16"/>
              </w:rPr>
            </w:pPr>
            <w:r>
              <w:rPr>
                <w:rFonts w:ascii="Arial" w:hAnsi="Arial" w:cs="Arial"/>
                <w:b/>
                <w:bCs/>
                <w:sz w:val="16"/>
                <w:szCs w:val="16"/>
              </w:rPr>
              <w:t> </w:t>
            </w:r>
          </w:p>
        </w:tc>
        <w:tc>
          <w:tcPr>
            <w:tcW w:w="993" w:type="dxa"/>
            <w:tcBorders>
              <w:top w:val="nil"/>
              <w:left w:val="nil"/>
              <w:bottom w:val="nil"/>
              <w:right w:val="nil"/>
            </w:tcBorders>
            <w:shd w:val="clear" w:color="auto" w:fill="auto"/>
            <w:noWrap/>
            <w:vAlign w:val="bottom"/>
          </w:tcPr>
          <w:p w:rsidR="00DB4674" w:rsidRDefault="00DB4674">
            <w:pPr>
              <w:jc w:val="right"/>
              <w:rPr>
                <w:rFonts w:ascii="Arial" w:hAnsi="Arial" w:cs="Arial"/>
                <w:sz w:val="20"/>
                <w:szCs w:val="20"/>
              </w:rPr>
            </w:pPr>
          </w:p>
        </w:tc>
        <w:tc>
          <w:tcPr>
            <w:tcW w:w="808" w:type="dxa"/>
            <w:tcBorders>
              <w:top w:val="nil"/>
              <w:left w:val="nil"/>
              <w:bottom w:val="nil"/>
              <w:right w:val="nil"/>
            </w:tcBorders>
            <w:shd w:val="clear" w:color="auto" w:fill="auto"/>
            <w:noWrap/>
            <w:vAlign w:val="bottom"/>
          </w:tcPr>
          <w:p w:rsidR="00DB4674" w:rsidRDefault="00DB4674">
            <w:pPr>
              <w:jc w:val="right"/>
              <w:rPr>
                <w:rFonts w:ascii="Arial" w:hAnsi="Arial" w:cs="Arial"/>
                <w:sz w:val="20"/>
                <w:szCs w:val="20"/>
              </w:rPr>
            </w:pPr>
          </w:p>
        </w:tc>
        <w:tc>
          <w:tcPr>
            <w:tcW w:w="897" w:type="dxa"/>
            <w:tcBorders>
              <w:top w:val="nil"/>
              <w:left w:val="nil"/>
              <w:bottom w:val="nil"/>
              <w:right w:val="nil"/>
            </w:tcBorders>
            <w:shd w:val="clear" w:color="auto" w:fill="auto"/>
            <w:noWrap/>
            <w:vAlign w:val="bottom"/>
          </w:tcPr>
          <w:p w:rsidR="00DB4674" w:rsidRDefault="00DB4674">
            <w:pPr>
              <w:jc w:val="right"/>
              <w:rPr>
                <w:rFonts w:ascii="Arial" w:hAnsi="Arial" w:cs="Arial"/>
                <w:sz w:val="20"/>
                <w:szCs w:val="20"/>
              </w:rPr>
            </w:pPr>
          </w:p>
        </w:tc>
        <w:tc>
          <w:tcPr>
            <w:tcW w:w="897" w:type="dxa"/>
            <w:tcBorders>
              <w:top w:val="nil"/>
              <w:left w:val="nil"/>
              <w:bottom w:val="nil"/>
              <w:right w:val="nil"/>
            </w:tcBorders>
            <w:shd w:val="clear" w:color="auto" w:fill="auto"/>
            <w:noWrap/>
            <w:vAlign w:val="bottom"/>
          </w:tcPr>
          <w:p w:rsidR="00DB4674" w:rsidRDefault="00DB4674">
            <w:pPr>
              <w:jc w:val="right"/>
              <w:rPr>
                <w:rFonts w:ascii="Arial" w:hAnsi="Arial" w:cs="Arial"/>
                <w:sz w:val="20"/>
                <w:szCs w:val="20"/>
              </w:rPr>
            </w:pPr>
          </w:p>
        </w:tc>
        <w:tc>
          <w:tcPr>
            <w:tcW w:w="897" w:type="dxa"/>
            <w:tcBorders>
              <w:top w:val="nil"/>
              <w:left w:val="nil"/>
              <w:bottom w:val="nil"/>
              <w:right w:val="single" w:sz="8" w:space="0" w:color="auto"/>
            </w:tcBorders>
            <w:shd w:val="clear" w:color="auto" w:fill="auto"/>
            <w:noWrap/>
            <w:vAlign w:val="bottom"/>
          </w:tcPr>
          <w:p w:rsidR="00DB4674" w:rsidRDefault="00DB4674">
            <w:pPr>
              <w:jc w:val="right"/>
              <w:rPr>
                <w:rFonts w:ascii="Arial" w:hAnsi="Arial" w:cs="Arial"/>
                <w:sz w:val="20"/>
                <w:szCs w:val="20"/>
              </w:rPr>
            </w:pPr>
            <w:r>
              <w:rPr>
                <w:rFonts w:ascii="Arial" w:hAnsi="Arial" w:cs="Arial"/>
                <w:sz w:val="20"/>
                <w:szCs w:val="20"/>
              </w:rPr>
              <w:t> </w:t>
            </w:r>
          </w:p>
        </w:tc>
      </w:tr>
      <w:tr w:rsidR="00DB4674">
        <w:trPr>
          <w:trHeight w:val="270"/>
          <w:jc w:val="center"/>
        </w:trPr>
        <w:tc>
          <w:tcPr>
            <w:tcW w:w="3055" w:type="dxa"/>
            <w:tcBorders>
              <w:top w:val="single" w:sz="8" w:space="0" w:color="auto"/>
              <w:left w:val="single" w:sz="8" w:space="0" w:color="auto"/>
              <w:bottom w:val="single" w:sz="8" w:space="0" w:color="auto"/>
              <w:right w:val="nil"/>
            </w:tcBorders>
            <w:shd w:val="clear" w:color="auto" w:fill="C0C0C0"/>
            <w:vAlign w:val="center"/>
          </w:tcPr>
          <w:p w:rsidR="00DB4674" w:rsidRDefault="00DB4674">
            <w:pPr>
              <w:jc w:val="center"/>
              <w:rPr>
                <w:rFonts w:ascii="Arial" w:hAnsi="Arial" w:cs="Arial"/>
                <w:b/>
                <w:bCs/>
                <w:sz w:val="16"/>
                <w:szCs w:val="16"/>
              </w:rPr>
            </w:pPr>
            <w:r>
              <w:rPr>
                <w:rFonts w:ascii="Arial" w:hAnsi="Arial" w:cs="Arial"/>
                <w:b/>
                <w:bCs/>
                <w:sz w:val="16"/>
                <w:szCs w:val="16"/>
              </w:rPr>
              <w:t>DETALLE</w:t>
            </w:r>
          </w:p>
        </w:tc>
        <w:tc>
          <w:tcPr>
            <w:tcW w:w="993" w:type="dxa"/>
            <w:tcBorders>
              <w:top w:val="single" w:sz="8" w:space="0" w:color="auto"/>
              <w:left w:val="single" w:sz="8" w:space="0" w:color="auto"/>
              <w:bottom w:val="single" w:sz="8" w:space="0" w:color="auto"/>
              <w:right w:val="single" w:sz="4" w:space="0" w:color="auto"/>
            </w:tcBorders>
            <w:shd w:val="clear" w:color="auto" w:fill="C0C0C0"/>
            <w:noWrap/>
            <w:vAlign w:val="bottom"/>
          </w:tcPr>
          <w:p w:rsidR="00DB4674" w:rsidRPr="00BD2FAE" w:rsidRDefault="00DB4674">
            <w:pPr>
              <w:jc w:val="right"/>
              <w:rPr>
                <w:rFonts w:ascii="Arial" w:hAnsi="Arial" w:cs="Arial"/>
                <w:b/>
                <w:bCs/>
                <w:sz w:val="16"/>
                <w:szCs w:val="16"/>
              </w:rPr>
            </w:pPr>
            <w:r w:rsidRPr="00BD2FAE">
              <w:rPr>
                <w:rFonts w:ascii="Arial" w:hAnsi="Arial" w:cs="Arial"/>
                <w:b/>
                <w:bCs/>
                <w:sz w:val="16"/>
                <w:szCs w:val="16"/>
              </w:rPr>
              <w:t>AÑO 6</w:t>
            </w:r>
          </w:p>
        </w:tc>
        <w:tc>
          <w:tcPr>
            <w:tcW w:w="808" w:type="dxa"/>
            <w:tcBorders>
              <w:top w:val="single" w:sz="8" w:space="0" w:color="auto"/>
              <w:left w:val="nil"/>
              <w:bottom w:val="single" w:sz="8" w:space="0" w:color="auto"/>
              <w:right w:val="single" w:sz="4" w:space="0" w:color="auto"/>
            </w:tcBorders>
            <w:shd w:val="clear" w:color="auto" w:fill="C0C0C0"/>
            <w:noWrap/>
            <w:vAlign w:val="bottom"/>
          </w:tcPr>
          <w:p w:rsidR="00DB4674" w:rsidRPr="00BD2FAE" w:rsidRDefault="00DB4674">
            <w:pPr>
              <w:jc w:val="right"/>
              <w:rPr>
                <w:rFonts w:ascii="Arial" w:hAnsi="Arial" w:cs="Arial"/>
                <w:b/>
                <w:bCs/>
                <w:sz w:val="16"/>
                <w:szCs w:val="16"/>
              </w:rPr>
            </w:pPr>
            <w:r w:rsidRPr="00BD2FAE">
              <w:rPr>
                <w:rFonts w:ascii="Arial" w:hAnsi="Arial" w:cs="Arial"/>
                <w:b/>
                <w:bCs/>
                <w:sz w:val="16"/>
                <w:szCs w:val="16"/>
              </w:rPr>
              <w:t>AÑO 7</w:t>
            </w:r>
          </w:p>
        </w:tc>
        <w:tc>
          <w:tcPr>
            <w:tcW w:w="897" w:type="dxa"/>
            <w:tcBorders>
              <w:top w:val="single" w:sz="8" w:space="0" w:color="auto"/>
              <w:left w:val="nil"/>
              <w:bottom w:val="single" w:sz="8" w:space="0" w:color="auto"/>
              <w:right w:val="single" w:sz="4" w:space="0" w:color="auto"/>
            </w:tcBorders>
            <w:shd w:val="clear" w:color="auto" w:fill="C0C0C0"/>
            <w:noWrap/>
            <w:vAlign w:val="bottom"/>
          </w:tcPr>
          <w:p w:rsidR="00DB4674" w:rsidRPr="00BD2FAE" w:rsidRDefault="00DB4674">
            <w:pPr>
              <w:jc w:val="right"/>
              <w:rPr>
                <w:rFonts w:ascii="Arial" w:hAnsi="Arial" w:cs="Arial"/>
                <w:b/>
                <w:bCs/>
                <w:sz w:val="16"/>
                <w:szCs w:val="16"/>
              </w:rPr>
            </w:pPr>
            <w:r w:rsidRPr="00BD2FAE">
              <w:rPr>
                <w:rFonts w:ascii="Arial" w:hAnsi="Arial" w:cs="Arial"/>
                <w:b/>
                <w:bCs/>
                <w:sz w:val="16"/>
                <w:szCs w:val="16"/>
              </w:rPr>
              <w:t>AÑO 8</w:t>
            </w:r>
          </w:p>
        </w:tc>
        <w:tc>
          <w:tcPr>
            <w:tcW w:w="897" w:type="dxa"/>
            <w:tcBorders>
              <w:top w:val="single" w:sz="8" w:space="0" w:color="auto"/>
              <w:left w:val="nil"/>
              <w:bottom w:val="single" w:sz="8" w:space="0" w:color="auto"/>
              <w:right w:val="single" w:sz="4" w:space="0" w:color="auto"/>
            </w:tcBorders>
            <w:shd w:val="clear" w:color="auto" w:fill="C0C0C0"/>
            <w:noWrap/>
            <w:vAlign w:val="bottom"/>
          </w:tcPr>
          <w:p w:rsidR="00DB4674" w:rsidRPr="00BD2FAE" w:rsidRDefault="00DB4674">
            <w:pPr>
              <w:jc w:val="right"/>
              <w:rPr>
                <w:rFonts w:ascii="Arial" w:hAnsi="Arial" w:cs="Arial"/>
                <w:b/>
                <w:bCs/>
                <w:sz w:val="16"/>
                <w:szCs w:val="16"/>
              </w:rPr>
            </w:pPr>
            <w:r w:rsidRPr="00BD2FAE">
              <w:rPr>
                <w:rFonts w:ascii="Arial" w:hAnsi="Arial" w:cs="Arial"/>
                <w:b/>
                <w:bCs/>
                <w:sz w:val="16"/>
                <w:szCs w:val="16"/>
              </w:rPr>
              <w:t>AÑO 9</w:t>
            </w:r>
          </w:p>
        </w:tc>
        <w:tc>
          <w:tcPr>
            <w:tcW w:w="897" w:type="dxa"/>
            <w:tcBorders>
              <w:top w:val="single" w:sz="8" w:space="0" w:color="auto"/>
              <w:left w:val="nil"/>
              <w:bottom w:val="single" w:sz="8" w:space="0" w:color="auto"/>
              <w:right w:val="single" w:sz="8" w:space="0" w:color="auto"/>
            </w:tcBorders>
            <w:shd w:val="clear" w:color="auto" w:fill="C0C0C0"/>
            <w:noWrap/>
            <w:vAlign w:val="bottom"/>
          </w:tcPr>
          <w:p w:rsidR="00DB4674" w:rsidRPr="00BD2FAE" w:rsidRDefault="00DB4674">
            <w:pPr>
              <w:jc w:val="right"/>
              <w:rPr>
                <w:rFonts w:ascii="Arial" w:hAnsi="Arial" w:cs="Arial"/>
                <w:b/>
                <w:bCs/>
                <w:sz w:val="16"/>
                <w:szCs w:val="16"/>
              </w:rPr>
            </w:pPr>
            <w:r w:rsidRPr="00BD2FAE">
              <w:rPr>
                <w:rFonts w:ascii="Arial" w:hAnsi="Arial" w:cs="Arial"/>
                <w:b/>
                <w:bCs/>
                <w:sz w:val="16"/>
                <w:szCs w:val="16"/>
              </w:rPr>
              <w:t>AÑO 10</w:t>
            </w:r>
          </w:p>
        </w:tc>
      </w:tr>
      <w:tr w:rsidR="00DB4674">
        <w:trPr>
          <w:trHeight w:val="255"/>
          <w:jc w:val="center"/>
        </w:trPr>
        <w:tc>
          <w:tcPr>
            <w:tcW w:w="3055" w:type="dxa"/>
            <w:tcBorders>
              <w:top w:val="nil"/>
              <w:left w:val="single" w:sz="8" w:space="0" w:color="auto"/>
              <w:bottom w:val="single" w:sz="4" w:space="0" w:color="auto"/>
              <w:right w:val="nil"/>
            </w:tcBorders>
            <w:shd w:val="clear" w:color="auto" w:fill="auto"/>
            <w:vAlign w:val="center"/>
          </w:tcPr>
          <w:p w:rsidR="00DB4674" w:rsidRDefault="00DB4674">
            <w:pPr>
              <w:rPr>
                <w:rFonts w:ascii="Arial" w:hAnsi="Arial" w:cs="Arial"/>
                <w:b/>
                <w:bCs/>
                <w:sz w:val="16"/>
                <w:szCs w:val="16"/>
              </w:rPr>
            </w:pPr>
            <w:r>
              <w:rPr>
                <w:rFonts w:ascii="Arial" w:hAnsi="Arial" w:cs="Arial"/>
                <w:b/>
                <w:bCs/>
                <w:sz w:val="16"/>
                <w:szCs w:val="16"/>
              </w:rPr>
              <w:t>MATERIALES DIRECTOS</w:t>
            </w:r>
          </w:p>
        </w:tc>
        <w:tc>
          <w:tcPr>
            <w:tcW w:w="993" w:type="dxa"/>
            <w:tcBorders>
              <w:top w:val="nil"/>
              <w:left w:val="single" w:sz="8" w:space="0" w:color="auto"/>
              <w:bottom w:val="single" w:sz="4" w:space="0" w:color="auto"/>
              <w:right w:val="single" w:sz="4" w:space="0" w:color="auto"/>
            </w:tcBorders>
            <w:shd w:val="clear" w:color="auto" w:fill="auto"/>
            <w:noWrap/>
            <w:vAlign w:val="bottom"/>
          </w:tcPr>
          <w:p w:rsidR="00DB4674" w:rsidRDefault="00DB4674">
            <w:pPr>
              <w:jc w:val="right"/>
              <w:rPr>
                <w:rFonts w:ascii="Arial" w:hAnsi="Arial" w:cs="Arial"/>
                <w:sz w:val="16"/>
                <w:szCs w:val="16"/>
              </w:rPr>
            </w:pPr>
            <w:r>
              <w:rPr>
                <w:rFonts w:ascii="Arial" w:hAnsi="Arial" w:cs="Arial"/>
                <w:sz w:val="16"/>
                <w:szCs w:val="16"/>
              </w:rPr>
              <w:t>59247,64</w:t>
            </w:r>
          </w:p>
        </w:tc>
        <w:tc>
          <w:tcPr>
            <w:tcW w:w="808" w:type="dxa"/>
            <w:tcBorders>
              <w:top w:val="nil"/>
              <w:left w:val="nil"/>
              <w:bottom w:val="single" w:sz="4" w:space="0" w:color="auto"/>
              <w:right w:val="single" w:sz="4" w:space="0" w:color="auto"/>
            </w:tcBorders>
            <w:shd w:val="clear" w:color="auto" w:fill="auto"/>
            <w:noWrap/>
            <w:vAlign w:val="bottom"/>
          </w:tcPr>
          <w:p w:rsidR="00DB4674" w:rsidRDefault="00DB4674">
            <w:pPr>
              <w:jc w:val="right"/>
              <w:rPr>
                <w:rFonts w:ascii="Arial" w:hAnsi="Arial" w:cs="Arial"/>
                <w:sz w:val="16"/>
                <w:szCs w:val="16"/>
              </w:rPr>
            </w:pPr>
            <w:r>
              <w:rPr>
                <w:rFonts w:ascii="Arial" w:hAnsi="Arial" w:cs="Arial"/>
                <w:sz w:val="16"/>
                <w:szCs w:val="16"/>
              </w:rPr>
              <w:t>65492,10</w:t>
            </w:r>
          </w:p>
        </w:tc>
        <w:tc>
          <w:tcPr>
            <w:tcW w:w="897" w:type="dxa"/>
            <w:tcBorders>
              <w:top w:val="nil"/>
              <w:left w:val="nil"/>
              <w:bottom w:val="single" w:sz="4" w:space="0" w:color="auto"/>
              <w:right w:val="single" w:sz="4" w:space="0" w:color="auto"/>
            </w:tcBorders>
            <w:shd w:val="clear" w:color="auto" w:fill="auto"/>
            <w:noWrap/>
            <w:vAlign w:val="bottom"/>
          </w:tcPr>
          <w:p w:rsidR="00DB4674" w:rsidRDefault="00DB4674">
            <w:pPr>
              <w:jc w:val="right"/>
              <w:rPr>
                <w:rFonts w:ascii="Arial" w:hAnsi="Arial" w:cs="Arial"/>
                <w:sz w:val="16"/>
                <w:szCs w:val="16"/>
              </w:rPr>
            </w:pPr>
            <w:r>
              <w:rPr>
                <w:rFonts w:ascii="Arial" w:hAnsi="Arial" w:cs="Arial"/>
                <w:sz w:val="16"/>
                <w:szCs w:val="16"/>
              </w:rPr>
              <w:t>72394,71</w:t>
            </w:r>
          </w:p>
        </w:tc>
        <w:tc>
          <w:tcPr>
            <w:tcW w:w="897" w:type="dxa"/>
            <w:tcBorders>
              <w:top w:val="nil"/>
              <w:left w:val="nil"/>
              <w:bottom w:val="single" w:sz="4" w:space="0" w:color="auto"/>
              <w:right w:val="single" w:sz="4" w:space="0" w:color="auto"/>
            </w:tcBorders>
            <w:shd w:val="clear" w:color="auto" w:fill="auto"/>
            <w:noWrap/>
            <w:vAlign w:val="bottom"/>
          </w:tcPr>
          <w:p w:rsidR="00DB4674" w:rsidRDefault="00DB4674">
            <w:pPr>
              <w:jc w:val="right"/>
              <w:rPr>
                <w:rFonts w:ascii="Arial" w:hAnsi="Arial" w:cs="Arial"/>
                <w:sz w:val="16"/>
                <w:szCs w:val="16"/>
              </w:rPr>
            </w:pPr>
            <w:r>
              <w:rPr>
                <w:rFonts w:ascii="Arial" w:hAnsi="Arial" w:cs="Arial"/>
                <w:sz w:val="16"/>
                <w:szCs w:val="16"/>
              </w:rPr>
              <w:t>80024,82</w:t>
            </w:r>
          </w:p>
        </w:tc>
        <w:tc>
          <w:tcPr>
            <w:tcW w:w="897" w:type="dxa"/>
            <w:tcBorders>
              <w:top w:val="nil"/>
              <w:left w:val="nil"/>
              <w:bottom w:val="single" w:sz="4" w:space="0" w:color="auto"/>
              <w:right w:val="single" w:sz="8" w:space="0" w:color="auto"/>
            </w:tcBorders>
            <w:shd w:val="clear" w:color="auto" w:fill="auto"/>
            <w:noWrap/>
            <w:vAlign w:val="bottom"/>
          </w:tcPr>
          <w:p w:rsidR="00DB4674" w:rsidRDefault="00DB4674">
            <w:pPr>
              <w:jc w:val="right"/>
              <w:rPr>
                <w:rFonts w:ascii="Arial" w:hAnsi="Arial" w:cs="Arial"/>
                <w:sz w:val="16"/>
                <w:szCs w:val="16"/>
              </w:rPr>
            </w:pPr>
            <w:r>
              <w:rPr>
                <w:rFonts w:ascii="Arial" w:hAnsi="Arial" w:cs="Arial"/>
                <w:sz w:val="16"/>
                <w:szCs w:val="16"/>
              </w:rPr>
              <w:t>88459,11</w:t>
            </w:r>
          </w:p>
        </w:tc>
      </w:tr>
      <w:tr w:rsidR="00DB4674">
        <w:trPr>
          <w:trHeight w:val="255"/>
          <w:jc w:val="center"/>
        </w:trPr>
        <w:tc>
          <w:tcPr>
            <w:tcW w:w="3055" w:type="dxa"/>
            <w:tcBorders>
              <w:top w:val="nil"/>
              <w:left w:val="single" w:sz="8" w:space="0" w:color="auto"/>
              <w:bottom w:val="single" w:sz="4" w:space="0" w:color="auto"/>
              <w:right w:val="nil"/>
            </w:tcBorders>
            <w:shd w:val="clear" w:color="auto" w:fill="auto"/>
            <w:noWrap/>
            <w:vAlign w:val="center"/>
          </w:tcPr>
          <w:p w:rsidR="00DB4674" w:rsidRDefault="00DB4674">
            <w:pPr>
              <w:rPr>
                <w:rFonts w:ascii="Arial" w:hAnsi="Arial" w:cs="Arial"/>
                <w:b/>
                <w:bCs/>
                <w:sz w:val="16"/>
                <w:szCs w:val="16"/>
              </w:rPr>
            </w:pPr>
            <w:r>
              <w:rPr>
                <w:rFonts w:ascii="Arial" w:hAnsi="Arial" w:cs="Arial"/>
                <w:b/>
                <w:bCs/>
                <w:sz w:val="16"/>
                <w:szCs w:val="16"/>
              </w:rPr>
              <w:t>MANO DE OBRA DIRECTA</w:t>
            </w:r>
          </w:p>
        </w:tc>
        <w:tc>
          <w:tcPr>
            <w:tcW w:w="993" w:type="dxa"/>
            <w:tcBorders>
              <w:top w:val="nil"/>
              <w:left w:val="single" w:sz="8" w:space="0" w:color="auto"/>
              <w:bottom w:val="single" w:sz="4" w:space="0" w:color="auto"/>
              <w:right w:val="single" w:sz="4" w:space="0" w:color="auto"/>
            </w:tcBorders>
            <w:shd w:val="clear" w:color="auto" w:fill="auto"/>
            <w:noWrap/>
            <w:vAlign w:val="bottom"/>
          </w:tcPr>
          <w:p w:rsidR="00DB4674" w:rsidRDefault="00DB4674">
            <w:pPr>
              <w:jc w:val="right"/>
              <w:rPr>
                <w:rFonts w:ascii="Arial" w:hAnsi="Arial" w:cs="Arial"/>
                <w:sz w:val="16"/>
                <w:szCs w:val="16"/>
              </w:rPr>
            </w:pPr>
            <w:r>
              <w:rPr>
                <w:rFonts w:ascii="Arial" w:hAnsi="Arial" w:cs="Arial"/>
                <w:sz w:val="16"/>
                <w:szCs w:val="16"/>
              </w:rPr>
              <w:t>18010,89</w:t>
            </w:r>
          </w:p>
        </w:tc>
        <w:tc>
          <w:tcPr>
            <w:tcW w:w="808" w:type="dxa"/>
            <w:tcBorders>
              <w:top w:val="nil"/>
              <w:left w:val="nil"/>
              <w:bottom w:val="single" w:sz="4" w:space="0" w:color="auto"/>
              <w:right w:val="single" w:sz="4" w:space="0" w:color="auto"/>
            </w:tcBorders>
            <w:shd w:val="clear" w:color="auto" w:fill="auto"/>
            <w:noWrap/>
            <w:vAlign w:val="bottom"/>
          </w:tcPr>
          <w:p w:rsidR="00DB4674" w:rsidRDefault="00DB4674">
            <w:pPr>
              <w:jc w:val="right"/>
              <w:rPr>
                <w:rFonts w:ascii="Arial" w:hAnsi="Arial" w:cs="Arial"/>
                <w:sz w:val="16"/>
                <w:szCs w:val="16"/>
              </w:rPr>
            </w:pPr>
            <w:r>
              <w:rPr>
                <w:rFonts w:ascii="Arial" w:hAnsi="Arial" w:cs="Arial"/>
                <w:sz w:val="16"/>
                <w:szCs w:val="16"/>
              </w:rPr>
              <w:t>18911,43</w:t>
            </w:r>
          </w:p>
        </w:tc>
        <w:tc>
          <w:tcPr>
            <w:tcW w:w="897" w:type="dxa"/>
            <w:tcBorders>
              <w:top w:val="nil"/>
              <w:left w:val="nil"/>
              <w:bottom w:val="single" w:sz="4" w:space="0" w:color="auto"/>
              <w:right w:val="single" w:sz="4" w:space="0" w:color="auto"/>
            </w:tcBorders>
            <w:shd w:val="clear" w:color="auto" w:fill="auto"/>
            <w:noWrap/>
            <w:vAlign w:val="bottom"/>
          </w:tcPr>
          <w:p w:rsidR="00DB4674" w:rsidRDefault="00DB4674">
            <w:pPr>
              <w:jc w:val="right"/>
              <w:rPr>
                <w:rFonts w:ascii="Arial" w:hAnsi="Arial" w:cs="Arial"/>
                <w:sz w:val="16"/>
                <w:szCs w:val="16"/>
              </w:rPr>
            </w:pPr>
            <w:r>
              <w:rPr>
                <w:rFonts w:ascii="Arial" w:hAnsi="Arial" w:cs="Arial"/>
                <w:sz w:val="16"/>
                <w:szCs w:val="16"/>
              </w:rPr>
              <w:t>19857,00</w:t>
            </w:r>
          </w:p>
        </w:tc>
        <w:tc>
          <w:tcPr>
            <w:tcW w:w="897" w:type="dxa"/>
            <w:tcBorders>
              <w:top w:val="nil"/>
              <w:left w:val="nil"/>
              <w:bottom w:val="single" w:sz="4" w:space="0" w:color="auto"/>
              <w:right w:val="single" w:sz="4" w:space="0" w:color="auto"/>
            </w:tcBorders>
            <w:shd w:val="clear" w:color="auto" w:fill="auto"/>
            <w:noWrap/>
            <w:vAlign w:val="bottom"/>
          </w:tcPr>
          <w:p w:rsidR="00DB4674" w:rsidRDefault="00DB4674">
            <w:pPr>
              <w:jc w:val="right"/>
              <w:rPr>
                <w:rFonts w:ascii="Arial" w:hAnsi="Arial" w:cs="Arial"/>
                <w:sz w:val="16"/>
                <w:szCs w:val="16"/>
              </w:rPr>
            </w:pPr>
            <w:r>
              <w:rPr>
                <w:rFonts w:ascii="Arial" w:hAnsi="Arial" w:cs="Arial"/>
                <w:sz w:val="16"/>
                <w:szCs w:val="16"/>
              </w:rPr>
              <w:t>20849,85</w:t>
            </w:r>
          </w:p>
        </w:tc>
        <w:tc>
          <w:tcPr>
            <w:tcW w:w="897" w:type="dxa"/>
            <w:tcBorders>
              <w:top w:val="nil"/>
              <w:left w:val="nil"/>
              <w:bottom w:val="single" w:sz="4" w:space="0" w:color="auto"/>
              <w:right w:val="single" w:sz="8" w:space="0" w:color="auto"/>
            </w:tcBorders>
            <w:shd w:val="clear" w:color="auto" w:fill="auto"/>
            <w:noWrap/>
            <w:vAlign w:val="bottom"/>
          </w:tcPr>
          <w:p w:rsidR="00DB4674" w:rsidRDefault="00DB4674">
            <w:pPr>
              <w:jc w:val="right"/>
              <w:rPr>
                <w:rFonts w:ascii="Arial" w:hAnsi="Arial" w:cs="Arial"/>
                <w:sz w:val="16"/>
                <w:szCs w:val="16"/>
              </w:rPr>
            </w:pPr>
            <w:r>
              <w:rPr>
                <w:rFonts w:ascii="Arial" w:hAnsi="Arial" w:cs="Arial"/>
                <w:sz w:val="16"/>
                <w:szCs w:val="16"/>
              </w:rPr>
              <w:t>21892,34</w:t>
            </w:r>
          </w:p>
        </w:tc>
      </w:tr>
      <w:tr w:rsidR="00DB4674">
        <w:trPr>
          <w:trHeight w:val="255"/>
          <w:jc w:val="center"/>
        </w:trPr>
        <w:tc>
          <w:tcPr>
            <w:tcW w:w="3055" w:type="dxa"/>
            <w:tcBorders>
              <w:top w:val="nil"/>
              <w:left w:val="single" w:sz="8" w:space="0" w:color="auto"/>
              <w:bottom w:val="single" w:sz="4" w:space="0" w:color="auto"/>
              <w:right w:val="nil"/>
            </w:tcBorders>
            <w:shd w:val="clear" w:color="auto" w:fill="auto"/>
            <w:noWrap/>
            <w:vAlign w:val="center"/>
          </w:tcPr>
          <w:p w:rsidR="00DB4674" w:rsidRDefault="00DB4674">
            <w:pPr>
              <w:rPr>
                <w:rFonts w:ascii="Arial" w:hAnsi="Arial" w:cs="Arial"/>
                <w:b/>
                <w:bCs/>
                <w:sz w:val="16"/>
                <w:szCs w:val="16"/>
              </w:rPr>
            </w:pPr>
            <w:r>
              <w:rPr>
                <w:rFonts w:ascii="Arial" w:hAnsi="Arial" w:cs="Arial"/>
                <w:b/>
                <w:bCs/>
                <w:sz w:val="16"/>
                <w:szCs w:val="16"/>
              </w:rPr>
              <w:t>GASTOS INDIRECTOS DE FABRICACION</w:t>
            </w:r>
          </w:p>
        </w:tc>
        <w:tc>
          <w:tcPr>
            <w:tcW w:w="993" w:type="dxa"/>
            <w:tcBorders>
              <w:top w:val="nil"/>
              <w:left w:val="single" w:sz="8" w:space="0" w:color="auto"/>
              <w:bottom w:val="single" w:sz="4" w:space="0" w:color="auto"/>
              <w:right w:val="single" w:sz="4" w:space="0" w:color="auto"/>
            </w:tcBorders>
            <w:shd w:val="clear" w:color="auto" w:fill="auto"/>
            <w:noWrap/>
            <w:vAlign w:val="bottom"/>
          </w:tcPr>
          <w:p w:rsidR="00DB4674" w:rsidRDefault="00DB4674">
            <w:pPr>
              <w:jc w:val="right"/>
              <w:rPr>
                <w:rFonts w:ascii="Arial" w:hAnsi="Arial" w:cs="Arial"/>
                <w:sz w:val="16"/>
                <w:szCs w:val="16"/>
              </w:rPr>
            </w:pPr>
            <w:r>
              <w:rPr>
                <w:rFonts w:ascii="Arial" w:hAnsi="Arial" w:cs="Arial"/>
                <w:sz w:val="16"/>
                <w:szCs w:val="16"/>
              </w:rPr>
              <w:t> </w:t>
            </w:r>
          </w:p>
        </w:tc>
        <w:tc>
          <w:tcPr>
            <w:tcW w:w="808" w:type="dxa"/>
            <w:tcBorders>
              <w:top w:val="nil"/>
              <w:left w:val="nil"/>
              <w:bottom w:val="single" w:sz="4" w:space="0" w:color="auto"/>
              <w:right w:val="single" w:sz="4" w:space="0" w:color="auto"/>
            </w:tcBorders>
            <w:shd w:val="clear" w:color="auto" w:fill="auto"/>
            <w:noWrap/>
            <w:vAlign w:val="bottom"/>
          </w:tcPr>
          <w:p w:rsidR="00DB4674" w:rsidRDefault="00DB4674">
            <w:pPr>
              <w:jc w:val="right"/>
              <w:rPr>
                <w:rFonts w:ascii="Arial" w:hAnsi="Arial" w:cs="Arial"/>
                <w:sz w:val="16"/>
                <w:szCs w:val="16"/>
              </w:rPr>
            </w:pPr>
            <w:r>
              <w:rPr>
                <w:rFonts w:ascii="Arial" w:hAnsi="Arial" w:cs="Arial"/>
                <w:sz w:val="16"/>
                <w:szCs w:val="16"/>
              </w:rPr>
              <w:t> </w:t>
            </w:r>
          </w:p>
        </w:tc>
        <w:tc>
          <w:tcPr>
            <w:tcW w:w="897" w:type="dxa"/>
            <w:tcBorders>
              <w:top w:val="nil"/>
              <w:left w:val="nil"/>
              <w:bottom w:val="single" w:sz="4" w:space="0" w:color="auto"/>
              <w:right w:val="single" w:sz="4" w:space="0" w:color="auto"/>
            </w:tcBorders>
            <w:shd w:val="clear" w:color="auto" w:fill="auto"/>
            <w:noWrap/>
            <w:vAlign w:val="bottom"/>
          </w:tcPr>
          <w:p w:rsidR="00DB4674" w:rsidRDefault="00DB4674">
            <w:pPr>
              <w:jc w:val="right"/>
              <w:rPr>
                <w:rFonts w:ascii="Arial" w:hAnsi="Arial" w:cs="Arial"/>
                <w:sz w:val="16"/>
                <w:szCs w:val="16"/>
              </w:rPr>
            </w:pPr>
            <w:r>
              <w:rPr>
                <w:rFonts w:ascii="Arial" w:hAnsi="Arial" w:cs="Arial"/>
                <w:sz w:val="16"/>
                <w:szCs w:val="16"/>
              </w:rPr>
              <w:t> </w:t>
            </w:r>
          </w:p>
        </w:tc>
        <w:tc>
          <w:tcPr>
            <w:tcW w:w="897" w:type="dxa"/>
            <w:tcBorders>
              <w:top w:val="nil"/>
              <w:left w:val="nil"/>
              <w:bottom w:val="single" w:sz="4" w:space="0" w:color="auto"/>
              <w:right w:val="single" w:sz="4" w:space="0" w:color="auto"/>
            </w:tcBorders>
            <w:shd w:val="clear" w:color="auto" w:fill="auto"/>
            <w:noWrap/>
            <w:vAlign w:val="bottom"/>
          </w:tcPr>
          <w:p w:rsidR="00DB4674" w:rsidRDefault="00DB4674">
            <w:pPr>
              <w:jc w:val="right"/>
              <w:rPr>
                <w:rFonts w:ascii="Arial" w:hAnsi="Arial" w:cs="Arial"/>
                <w:sz w:val="16"/>
                <w:szCs w:val="16"/>
              </w:rPr>
            </w:pPr>
            <w:r>
              <w:rPr>
                <w:rFonts w:ascii="Arial" w:hAnsi="Arial" w:cs="Arial"/>
                <w:sz w:val="16"/>
                <w:szCs w:val="16"/>
              </w:rPr>
              <w:t> </w:t>
            </w:r>
          </w:p>
        </w:tc>
        <w:tc>
          <w:tcPr>
            <w:tcW w:w="897" w:type="dxa"/>
            <w:tcBorders>
              <w:top w:val="nil"/>
              <w:left w:val="nil"/>
              <w:bottom w:val="single" w:sz="4" w:space="0" w:color="auto"/>
              <w:right w:val="single" w:sz="8" w:space="0" w:color="auto"/>
            </w:tcBorders>
            <w:shd w:val="clear" w:color="auto" w:fill="auto"/>
            <w:noWrap/>
            <w:vAlign w:val="bottom"/>
          </w:tcPr>
          <w:p w:rsidR="00DB4674" w:rsidRDefault="00DB4674">
            <w:pPr>
              <w:jc w:val="right"/>
              <w:rPr>
                <w:rFonts w:ascii="Arial" w:hAnsi="Arial" w:cs="Arial"/>
                <w:sz w:val="16"/>
                <w:szCs w:val="16"/>
              </w:rPr>
            </w:pPr>
            <w:r>
              <w:rPr>
                <w:rFonts w:ascii="Arial" w:hAnsi="Arial" w:cs="Arial"/>
                <w:sz w:val="16"/>
                <w:szCs w:val="16"/>
              </w:rPr>
              <w:t> </w:t>
            </w:r>
          </w:p>
        </w:tc>
      </w:tr>
      <w:tr w:rsidR="00DB4674">
        <w:trPr>
          <w:trHeight w:val="255"/>
          <w:jc w:val="center"/>
        </w:trPr>
        <w:tc>
          <w:tcPr>
            <w:tcW w:w="3055" w:type="dxa"/>
            <w:tcBorders>
              <w:top w:val="nil"/>
              <w:left w:val="single" w:sz="8" w:space="0" w:color="auto"/>
              <w:bottom w:val="single" w:sz="4" w:space="0" w:color="auto"/>
              <w:right w:val="nil"/>
            </w:tcBorders>
            <w:shd w:val="clear" w:color="auto" w:fill="auto"/>
            <w:noWrap/>
            <w:vAlign w:val="center"/>
          </w:tcPr>
          <w:p w:rsidR="00DB4674" w:rsidRDefault="00DB4674">
            <w:pPr>
              <w:ind w:firstLineChars="200" w:firstLine="320"/>
              <w:rPr>
                <w:rFonts w:ascii="Arial" w:hAnsi="Arial" w:cs="Arial"/>
                <w:sz w:val="16"/>
                <w:szCs w:val="16"/>
              </w:rPr>
            </w:pPr>
            <w:r>
              <w:rPr>
                <w:rFonts w:ascii="Arial" w:hAnsi="Arial" w:cs="Arial"/>
                <w:sz w:val="16"/>
                <w:szCs w:val="16"/>
              </w:rPr>
              <w:t>MAT. INDIR. DE FABRICACION</w:t>
            </w:r>
          </w:p>
        </w:tc>
        <w:tc>
          <w:tcPr>
            <w:tcW w:w="993" w:type="dxa"/>
            <w:tcBorders>
              <w:top w:val="nil"/>
              <w:left w:val="single" w:sz="8" w:space="0" w:color="auto"/>
              <w:bottom w:val="single" w:sz="4" w:space="0" w:color="auto"/>
              <w:right w:val="single" w:sz="4" w:space="0" w:color="auto"/>
            </w:tcBorders>
            <w:shd w:val="clear" w:color="auto" w:fill="auto"/>
            <w:noWrap/>
            <w:vAlign w:val="bottom"/>
          </w:tcPr>
          <w:p w:rsidR="00DB4674" w:rsidRDefault="00DB4674">
            <w:pPr>
              <w:jc w:val="right"/>
              <w:rPr>
                <w:rFonts w:ascii="Arial" w:hAnsi="Arial" w:cs="Arial"/>
                <w:sz w:val="16"/>
                <w:szCs w:val="16"/>
              </w:rPr>
            </w:pPr>
            <w:r>
              <w:rPr>
                <w:rFonts w:ascii="Arial" w:hAnsi="Arial" w:cs="Arial"/>
                <w:sz w:val="16"/>
                <w:szCs w:val="16"/>
              </w:rPr>
              <w:t>5199,53</w:t>
            </w:r>
          </w:p>
        </w:tc>
        <w:tc>
          <w:tcPr>
            <w:tcW w:w="808" w:type="dxa"/>
            <w:tcBorders>
              <w:top w:val="nil"/>
              <w:left w:val="nil"/>
              <w:bottom w:val="single" w:sz="4" w:space="0" w:color="auto"/>
              <w:right w:val="single" w:sz="4" w:space="0" w:color="auto"/>
            </w:tcBorders>
            <w:shd w:val="clear" w:color="auto" w:fill="auto"/>
            <w:noWrap/>
            <w:vAlign w:val="bottom"/>
          </w:tcPr>
          <w:p w:rsidR="00DB4674" w:rsidRDefault="00DB4674">
            <w:pPr>
              <w:jc w:val="right"/>
              <w:rPr>
                <w:rFonts w:ascii="Arial" w:hAnsi="Arial" w:cs="Arial"/>
                <w:sz w:val="16"/>
                <w:szCs w:val="16"/>
              </w:rPr>
            </w:pPr>
            <w:r>
              <w:rPr>
                <w:rFonts w:ascii="Arial" w:hAnsi="Arial" w:cs="Arial"/>
                <w:sz w:val="16"/>
                <w:szCs w:val="16"/>
              </w:rPr>
              <w:t>5725,52</w:t>
            </w:r>
          </w:p>
        </w:tc>
        <w:tc>
          <w:tcPr>
            <w:tcW w:w="897" w:type="dxa"/>
            <w:tcBorders>
              <w:top w:val="nil"/>
              <w:left w:val="nil"/>
              <w:bottom w:val="single" w:sz="4" w:space="0" w:color="auto"/>
              <w:right w:val="single" w:sz="4" w:space="0" w:color="auto"/>
            </w:tcBorders>
            <w:shd w:val="clear" w:color="auto" w:fill="auto"/>
            <w:noWrap/>
            <w:vAlign w:val="bottom"/>
          </w:tcPr>
          <w:p w:rsidR="00DB4674" w:rsidRDefault="00DB4674">
            <w:pPr>
              <w:jc w:val="right"/>
              <w:rPr>
                <w:rFonts w:ascii="Arial" w:hAnsi="Arial" w:cs="Arial"/>
                <w:sz w:val="16"/>
                <w:szCs w:val="16"/>
              </w:rPr>
            </w:pPr>
            <w:r>
              <w:rPr>
                <w:rFonts w:ascii="Arial" w:hAnsi="Arial" w:cs="Arial"/>
                <w:sz w:val="16"/>
                <w:szCs w:val="16"/>
              </w:rPr>
              <w:t>6305,33</w:t>
            </w:r>
          </w:p>
        </w:tc>
        <w:tc>
          <w:tcPr>
            <w:tcW w:w="897" w:type="dxa"/>
            <w:tcBorders>
              <w:top w:val="nil"/>
              <w:left w:val="nil"/>
              <w:bottom w:val="single" w:sz="4" w:space="0" w:color="auto"/>
              <w:right w:val="single" w:sz="4" w:space="0" w:color="auto"/>
            </w:tcBorders>
            <w:shd w:val="clear" w:color="auto" w:fill="auto"/>
            <w:noWrap/>
            <w:vAlign w:val="bottom"/>
          </w:tcPr>
          <w:p w:rsidR="00DB4674" w:rsidRDefault="00DB4674">
            <w:pPr>
              <w:jc w:val="right"/>
              <w:rPr>
                <w:rFonts w:ascii="Arial" w:hAnsi="Arial" w:cs="Arial"/>
                <w:sz w:val="16"/>
                <w:szCs w:val="16"/>
              </w:rPr>
            </w:pPr>
            <w:r>
              <w:rPr>
                <w:rFonts w:ascii="Arial" w:hAnsi="Arial" w:cs="Arial"/>
                <w:sz w:val="16"/>
                <w:szCs w:val="16"/>
              </w:rPr>
              <w:t>6944,52</w:t>
            </w:r>
          </w:p>
        </w:tc>
        <w:tc>
          <w:tcPr>
            <w:tcW w:w="897" w:type="dxa"/>
            <w:tcBorders>
              <w:top w:val="nil"/>
              <w:left w:val="nil"/>
              <w:bottom w:val="single" w:sz="4" w:space="0" w:color="auto"/>
              <w:right w:val="single" w:sz="8" w:space="0" w:color="auto"/>
            </w:tcBorders>
            <w:shd w:val="clear" w:color="auto" w:fill="auto"/>
            <w:noWrap/>
            <w:vAlign w:val="bottom"/>
          </w:tcPr>
          <w:p w:rsidR="00DB4674" w:rsidRDefault="00DB4674">
            <w:pPr>
              <w:jc w:val="right"/>
              <w:rPr>
                <w:rFonts w:ascii="Arial" w:hAnsi="Arial" w:cs="Arial"/>
                <w:sz w:val="16"/>
                <w:szCs w:val="16"/>
              </w:rPr>
            </w:pPr>
            <w:r>
              <w:rPr>
                <w:rFonts w:ascii="Arial" w:hAnsi="Arial" w:cs="Arial"/>
                <w:sz w:val="16"/>
                <w:szCs w:val="16"/>
              </w:rPr>
              <w:t>7649,22</w:t>
            </w:r>
          </w:p>
        </w:tc>
      </w:tr>
      <w:tr w:rsidR="00DB4674">
        <w:trPr>
          <w:trHeight w:val="255"/>
          <w:jc w:val="center"/>
        </w:trPr>
        <w:tc>
          <w:tcPr>
            <w:tcW w:w="3055" w:type="dxa"/>
            <w:tcBorders>
              <w:top w:val="nil"/>
              <w:left w:val="single" w:sz="8" w:space="0" w:color="auto"/>
              <w:bottom w:val="single" w:sz="4" w:space="0" w:color="auto"/>
              <w:right w:val="nil"/>
            </w:tcBorders>
            <w:shd w:val="clear" w:color="auto" w:fill="auto"/>
            <w:noWrap/>
            <w:vAlign w:val="center"/>
          </w:tcPr>
          <w:p w:rsidR="00DB4674" w:rsidRDefault="00DB4674">
            <w:pPr>
              <w:ind w:firstLineChars="200" w:firstLine="320"/>
              <w:rPr>
                <w:rFonts w:ascii="Arial" w:hAnsi="Arial" w:cs="Arial"/>
                <w:sz w:val="16"/>
                <w:szCs w:val="16"/>
              </w:rPr>
            </w:pPr>
            <w:r>
              <w:rPr>
                <w:rFonts w:ascii="Arial" w:hAnsi="Arial" w:cs="Arial"/>
                <w:sz w:val="16"/>
                <w:szCs w:val="16"/>
              </w:rPr>
              <w:t>M.O. INDIRECTA</w:t>
            </w:r>
          </w:p>
        </w:tc>
        <w:tc>
          <w:tcPr>
            <w:tcW w:w="993" w:type="dxa"/>
            <w:tcBorders>
              <w:top w:val="nil"/>
              <w:left w:val="single" w:sz="8" w:space="0" w:color="auto"/>
              <w:bottom w:val="single" w:sz="4" w:space="0" w:color="auto"/>
              <w:right w:val="single" w:sz="4" w:space="0" w:color="auto"/>
            </w:tcBorders>
            <w:shd w:val="clear" w:color="auto" w:fill="auto"/>
            <w:noWrap/>
            <w:vAlign w:val="bottom"/>
          </w:tcPr>
          <w:p w:rsidR="00DB4674" w:rsidRDefault="00DB4674">
            <w:pPr>
              <w:jc w:val="right"/>
              <w:rPr>
                <w:rFonts w:ascii="Arial" w:hAnsi="Arial" w:cs="Arial"/>
                <w:sz w:val="16"/>
                <w:szCs w:val="16"/>
              </w:rPr>
            </w:pPr>
            <w:r>
              <w:rPr>
                <w:rFonts w:ascii="Arial" w:hAnsi="Arial" w:cs="Arial"/>
                <w:sz w:val="16"/>
                <w:szCs w:val="16"/>
              </w:rPr>
              <w:t>4416,16</w:t>
            </w:r>
          </w:p>
        </w:tc>
        <w:tc>
          <w:tcPr>
            <w:tcW w:w="808" w:type="dxa"/>
            <w:tcBorders>
              <w:top w:val="nil"/>
              <w:left w:val="nil"/>
              <w:bottom w:val="single" w:sz="4" w:space="0" w:color="auto"/>
              <w:right w:val="single" w:sz="4" w:space="0" w:color="auto"/>
            </w:tcBorders>
            <w:shd w:val="clear" w:color="auto" w:fill="auto"/>
            <w:noWrap/>
            <w:vAlign w:val="bottom"/>
          </w:tcPr>
          <w:p w:rsidR="00DB4674" w:rsidRDefault="00DB4674">
            <w:pPr>
              <w:jc w:val="right"/>
              <w:rPr>
                <w:rFonts w:ascii="Arial" w:hAnsi="Arial" w:cs="Arial"/>
                <w:sz w:val="16"/>
                <w:szCs w:val="16"/>
              </w:rPr>
            </w:pPr>
            <w:r>
              <w:rPr>
                <w:rFonts w:ascii="Arial" w:hAnsi="Arial" w:cs="Arial"/>
                <w:sz w:val="16"/>
                <w:szCs w:val="16"/>
              </w:rPr>
              <w:t>4739,43</w:t>
            </w:r>
          </w:p>
        </w:tc>
        <w:tc>
          <w:tcPr>
            <w:tcW w:w="897" w:type="dxa"/>
            <w:tcBorders>
              <w:top w:val="nil"/>
              <w:left w:val="nil"/>
              <w:bottom w:val="single" w:sz="4" w:space="0" w:color="auto"/>
              <w:right w:val="single" w:sz="4" w:space="0" w:color="auto"/>
            </w:tcBorders>
            <w:shd w:val="clear" w:color="auto" w:fill="auto"/>
            <w:noWrap/>
            <w:vAlign w:val="bottom"/>
          </w:tcPr>
          <w:p w:rsidR="00DB4674" w:rsidRDefault="00DB4674">
            <w:pPr>
              <w:jc w:val="right"/>
              <w:rPr>
                <w:rFonts w:ascii="Arial" w:hAnsi="Arial" w:cs="Arial"/>
                <w:sz w:val="16"/>
                <w:szCs w:val="16"/>
              </w:rPr>
            </w:pPr>
            <w:r>
              <w:rPr>
                <w:rFonts w:ascii="Arial" w:hAnsi="Arial" w:cs="Arial"/>
                <w:sz w:val="16"/>
                <w:szCs w:val="16"/>
              </w:rPr>
              <w:t>5086,35</w:t>
            </w:r>
          </w:p>
        </w:tc>
        <w:tc>
          <w:tcPr>
            <w:tcW w:w="897" w:type="dxa"/>
            <w:tcBorders>
              <w:top w:val="nil"/>
              <w:left w:val="nil"/>
              <w:bottom w:val="single" w:sz="4" w:space="0" w:color="auto"/>
              <w:right w:val="single" w:sz="4" w:space="0" w:color="auto"/>
            </w:tcBorders>
            <w:shd w:val="clear" w:color="auto" w:fill="auto"/>
            <w:noWrap/>
            <w:vAlign w:val="bottom"/>
          </w:tcPr>
          <w:p w:rsidR="00DB4674" w:rsidRDefault="00DB4674">
            <w:pPr>
              <w:jc w:val="right"/>
              <w:rPr>
                <w:rFonts w:ascii="Arial" w:hAnsi="Arial" w:cs="Arial"/>
                <w:sz w:val="16"/>
                <w:szCs w:val="16"/>
              </w:rPr>
            </w:pPr>
            <w:r>
              <w:rPr>
                <w:rFonts w:ascii="Arial" w:hAnsi="Arial" w:cs="Arial"/>
                <w:sz w:val="16"/>
                <w:szCs w:val="16"/>
              </w:rPr>
              <w:t>5458,67</w:t>
            </w:r>
          </w:p>
        </w:tc>
        <w:tc>
          <w:tcPr>
            <w:tcW w:w="897" w:type="dxa"/>
            <w:tcBorders>
              <w:top w:val="nil"/>
              <w:left w:val="nil"/>
              <w:bottom w:val="single" w:sz="4" w:space="0" w:color="auto"/>
              <w:right w:val="single" w:sz="8" w:space="0" w:color="auto"/>
            </w:tcBorders>
            <w:shd w:val="clear" w:color="auto" w:fill="auto"/>
            <w:noWrap/>
            <w:vAlign w:val="bottom"/>
          </w:tcPr>
          <w:p w:rsidR="00DB4674" w:rsidRDefault="00DB4674">
            <w:pPr>
              <w:jc w:val="right"/>
              <w:rPr>
                <w:rFonts w:ascii="Arial" w:hAnsi="Arial" w:cs="Arial"/>
                <w:sz w:val="16"/>
                <w:szCs w:val="16"/>
              </w:rPr>
            </w:pPr>
            <w:r>
              <w:rPr>
                <w:rFonts w:ascii="Arial" w:hAnsi="Arial" w:cs="Arial"/>
                <w:sz w:val="16"/>
                <w:szCs w:val="16"/>
              </w:rPr>
              <w:t>5858,25</w:t>
            </w:r>
          </w:p>
        </w:tc>
      </w:tr>
      <w:tr w:rsidR="00DB4674">
        <w:trPr>
          <w:trHeight w:val="255"/>
          <w:jc w:val="center"/>
        </w:trPr>
        <w:tc>
          <w:tcPr>
            <w:tcW w:w="3055" w:type="dxa"/>
            <w:tcBorders>
              <w:top w:val="nil"/>
              <w:left w:val="single" w:sz="8" w:space="0" w:color="auto"/>
              <w:bottom w:val="nil"/>
              <w:right w:val="nil"/>
            </w:tcBorders>
            <w:shd w:val="clear" w:color="auto" w:fill="auto"/>
            <w:noWrap/>
            <w:vAlign w:val="center"/>
          </w:tcPr>
          <w:p w:rsidR="00DB4674" w:rsidRDefault="00DB4674">
            <w:pPr>
              <w:rPr>
                <w:rFonts w:ascii="Arial" w:hAnsi="Arial" w:cs="Arial"/>
                <w:b/>
                <w:bCs/>
                <w:sz w:val="16"/>
                <w:szCs w:val="16"/>
              </w:rPr>
            </w:pPr>
            <w:r>
              <w:rPr>
                <w:rFonts w:ascii="Arial" w:hAnsi="Arial" w:cs="Arial"/>
                <w:b/>
                <w:bCs/>
                <w:sz w:val="16"/>
                <w:szCs w:val="16"/>
              </w:rPr>
              <w:t>DEPRECIACION</w:t>
            </w:r>
          </w:p>
        </w:tc>
        <w:tc>
          <w:tcPr>
            <w:tcW w:w="993" w:type="dxa"/>
            <w:tcBorders>
              <w:top w:val="nil"/>
              <w:left w:val="single" w:sz="8" w:space="0" w:color="auto"/>
              <w:bottom w:val="single" w:sz="4" w:space="0" w:color="auto"/>
              <w:right w:val="single" w:sz="4" w:space="0" w:color="auto"/>
            </w:tcBorders>
            <w:shd w:val="clear" w:color="auto" w:fill="auto"/>
            <w:noWrap/>
            <w:vAlign w:val="bottom"/>
          </w:tcPr>
          <w:p w:rsidR="00DB4674" w:rsidRDefault="00DB4674">
            <w:pPr>
              <w:jc w:val="right"/>
              <w:rPr>
                <w:rFonts w:ascii="Arial" w:hAnsi="Arial" w:cs="Arial"/>
                <w:sz w:val="16"/>
                <w:szCs w:val="16"/>
              </w:rPr>
            </w:pPr>
            <w:r>
              <w:rPr>
                <w:rFonts w:ascii="Arial" w:hAnsi="Arial" w:cs="Arial"/>
                <w:sz w:val="16"/>
                <w:szCs w:val="16"/>
              </w:rPr>
              <w:t>655,42</w:t>
            </w:r>
          </w:p>
        </w:tc>
        <w:tc>
          <w:tcPr>
            <w:tcW w:w="808" w:type="dxa"/>
            <w:tcBorders>
              <w:top w:val="nil"/>
              <w:left w:val="nil"/>
              <w:bottom w:val="single" w:sz="4" w:space="0" w:color="auto"/>
              <w:right w:val="single" w:sz="4" w:space="0" w:color="auto"/>
            </w:tcBorders>
            <w:shd w:val="clear" w:color="auto" w:fill="auto"/>
            <w:noWrap/>
            <w:vAlign w:val="bottom"/>
          </w:tcPr>
          <w:p w:rsidR="00DB4674" w:rsidRDefault="00DB4674">
            <w:pPr>
              <w:jc w:val="right"/>
              <w:rPr>
                <w:rFonts w:ascii="Arial" w:hAnsi="Arial" w:cs="Arial"/>
                <w:sz w:val="16"/>
                <w:szCs w:val="16"/>
              </w:rPr>
            </w:pPr>
            <w:r>
              <w:rPr>
                <w:rFonts w:ascii="Arial" w:hAnsi="Arial" w:cs="Arial"/>
                <w:sz w:val="16"/>
                <w:szCs w:val="16"/>
              </w:rPr>
              <w:t>655,42</w:t>
            </w:r>
          </w:p>
        </w:tc>
        <w:tc>
          <w:tcPr>
            <w:tcW w:w="897" w:type="dxa"/>
            <w:tcBorders>
              <w:top w:val="nil"/>
              <w:left w:val="nil"/>
              <w:bottom w:val="single" w:sz="4" w:space="0" w:color="auto"/>
              <w:right w:val="single" w:sz="4" w:space="0" w:color="auto"/>
            </w:tcBorders>
            <w:shd w:val="clear" w:color="auto" w:fill="auto"/>
            <w:noWrap/>
            <w:vAlign w:val="bottom"/>
          </w:tcPr>
          <w:p w:rsidR="00DB4674" w:rsidRDefault="00DB4674">
            <w:pPr>
              <w:jc w:val="right"/>
              <w:rPr>
                <w:rFonts w:ascii="Arial" w:hAnsi="Arial" w:cs="Arial"/>
                <w:sz w:val="16"/>
                <w:szCs w:val="16"/>
              </w:rPr>
            </w:pPr>
            <w:r>
              <w:rPr>
                <w:rFonts w:ascii="Arial" w:hAnsi="Arial" w:cs="Arial"/>
                <w:sz w:val="16"/>
                <w:szCs w:val="16"/>
              </w:rPr>
              <w:t>655,42</w:t>
            </w:r>
          </w:p>
        </w:tc>
        <w:tc>
          <w:tcPr>
            <w:tcW w:w="897" w:type="dxa"/>
            <w:tcBorders>
              <w:top w:val="nil"/>
              <w:left w:val="nil"/>
              <w:bottom w:val="single" w:sz="4" w:space="0" w:color="auto"/>
              <w:right w:val="single" w:sz="4" w:space="0" w:color="auto"/>
            </w:tcBorders>
            <w:shd w:val="clear" w:color="auto" w:fill="auto"/>
            <w:noWrap/>
            <w:vAlign w:val="bottom"/>
          </w:tcPr>
          <w:p w:rsidR="00DB4674" w:rsidRDefault="00DB4674">
            <w:pPr>
              <w:jc w:val="right"/>
              <w:rPr>
                <w:rFonts w:ascii="Arial" w:hAnsi="Arial" w:cs="Arial"/>
                <w:sz w:val="16"/>
                <w:szCs w:val="16"/>
              </w:rPr>
            </w:pPr>
            <w:r>
              <w:rPr>
                <w:rFonts w:ascii="Arial" w:hAnsi="Arial" w:cs="Arial"/>
                <w:sz w:val="16"/>
                <w:szCs w:val="16"/>
              </w:rPr>
              <w:t>655,42</w:t>
            </w:r>
          </w:p>
        </w:tc>
        <w:tc>
          <w:tcPr>
            <w:tcW w:w="897" w:type="dxa"/>
            <w:tcBorders>
              <w:top w:val="nil"/>
              <w:left w:val="nil"/>
              <w:bottom w:val="single" w:sz="4" w:space="0" w:color="auto"/>
              <w:right w:val="single" w:sz="8" w:space="0" w:color="auto"/>
            </w:tcBorders>
            <w:shd w:val="clear" w:color="auto" w:fill="auto"/>
            <w:noWrap/>
            <w:vAlign w:val="bottom"/>
          </w:tcPr>
          <w:p w:rsidR="00DB4674" w:rsidRDefault="00DB4674">
            <w:pPr>
              <w:jc w:val="right"/>
              <w:rPr>
                <w:rFonts w:ascii="Arial" w:hAnsi="Arial" w:cs="Arial"/>
                <w:sz w:val="16"/>
                <w:szCs w:val="16"/>
              </w:rPr>
            </w:pPr>
            <w:r>
              <w:rPr>
                <w:rFonts w:ascii="Arial" w:hAnsi="Arial" w:cs="Arial"/>
                <w:sz w:val="16"/>
                <w:szCs w:val="16"/>
              </w:rPr>
              <w:t>655,42</w:t>
            </w:r>
          </w:p>
        </w:tc>
      </w:tr>
      <w:tr w:rsidR="00DB4674">
        <w:trPr>
          <w:trHeight w:val="270"/>
          <w:jc w:val="center"/>
        </w:trPr>
        <w:tc>
          <w:tcPr>
            <w:tcW w:w="3055" w:type="dxa"/>
            <w:tcBorders>
              <w:top w:val="nil"/>
              <w:left w:val="single" w:sz="8" w:space="0" w:color="auto"/>
              <w:bottom w:val="nil"/>
              <w:right w:val="nil"/>
            </w:tcBorders>
            <w:shd w:val="clear" w:color="auto" w:fill="auto"/>
            <w:noWrap/>
            <w:vAlign w:val="center"/>
          </w:tcPr>
          <w:p w:rsidR="00DB4674" w:rsidRDefault="00DB4674">
            <w:pPr>
              <w:rPr>
                <w:rFonts w:ascii="Arial" w:hAnsi="Arial" w:cs="Arial"/>
                <w:b/>
                <w:bCs/>
                <w:sz w:val="16"/>
                <w:szCs w:val="16"/>
              </w:rPr>
            </w:pPr>
            <w:r>
              <w:rPr>
                <w:rFonts w:ascii="Arial" w:hAnsi="Arial" w:cs="Arial"/>
                <w:b/>
                <w:bCs/>
                <w:sz w:val="16"/>
                <w:szCs w:val="16"/>
              </w:rPr>
              <w:t>AMORTIZACION</w:t>
            </w:r>
          </w:p>
        </w:tc>
        <w:tc>
          <w:tcPr>
            <w:tcW w:w="993" w:type="dxa"/>
            <w:tcBorders>
              <w:top w:val="nil"/>
              <w:left w:val="single" w:sz="8" w:space="0" w:color="auto"/>
              <w:bottom w:val="nil"/>
              <w:right w:val="single" w:sz="4" w:space="0" w:color="auto"/>
            </w:tcBorders>
            <w:shd w:val="clear" w:color="auto" w:fill="auto"/>
            <w:noWrap/>
            <w:vAlign w:val="bottom"/>
          </w:tcPr>
          <w:p w:rsidR="00DB4674" w:rsidRDefault="00DB4674">
            <w:pPr>
              <w:jc w:val="right"/>
              <w:rPr>
                <w:rFonts w:ascii="Arial" w:hAnsi="Arial" w:cs="Arial"/>
                <w:sz w:val="16"/>
                <w:szCs w:val="16"/>
              </w:rPr>
            </w:pPr>
            <w:r>
              <w:rPr>
                <w:rFonts w:ascii="Arial" w:hAnsi="Arial" w:cs="Arial"/>
                <w:sz w:val="16"/>
                <w:szCs w:val="16"/>
              </w:rPr>
              <w:t>1086,23</w:t>
            </w:r>
          </w:p>
        </w:tc>
        <w:tc>
          <w:tcPr>
            <w:tcW w:w="808" w:type="dxa"/>
            <w:tcBorders>
              <w:top w:val="nil"/>
              <w:left w:val="nil"/>
              <w:bottom w:val="nil"/>
              <w:right w:val="single" w:sz="4" w:space="0" w:color="auto"/>
            </w:tcBorders>
            <w:shd w:val="clear" w:color="auto" w:fill="auto"/>
            <w:noWrap/>
            <w:vAlign w:val="bottom"/>
          </w:tcPr>
          <w:p w:rsidR="00DB4674" w:rsidRDefault="00DB4674">
            <w:pPr>
              <w:jc w:val="right"/>
              <w:rPr>
                <w:rFonts w:ascii="Arial" w:hAnsi="Arial" w:cs="Arial"/>
                <w:sz w:val="16"/>
                <w:szCs w:val="16"/>
              </w:rPr>
            </w:pPr>
            <w:r>
              <w:rPr>
                <w:rFonts w:ascii="Arial" w:hAnsi="Arial" w:cs="Arial"/>
                <w:sz w:val="16"/>
                <w:szCs w:val="16"/>
              </w:rPr>
              <w:t>1086,23</w:t>
            </w:r>
          </w:p>
        </w:tc>
        <w:tc>
          <w:tcPr>
            <w:tcW w:w="897" w:type="dxa"/>
            <w:tcBorders>
              <w:top w:val="nil"/>
              <w:left w:val="nil"/>
              <w:bottom w:val="nil"/>
              <w:right w:val="single" w:sz="4" w:space="0" w:color="auto"/>
            </w:tcBorders>
            <w:shd w:val="clear" w:color="auto" w:fill="auto"/>
            <w:noWrap/>
            <w:vAlign w:val="bottom"/>
          </w:tcPr>
          <w:p w:rsidR="00DB4674" w:rsidRDefault="00DB4674">
            <w:pPr>
              <w:jc w:val="right"/>
              <w:rPr>
                <w:rFonts w:ascii="Arial" w:hAnsi="Arial" w:cs="Arial"/>
                <w:sz w:val="16"/>
                <w:szCs w:val="16"/>
              </w:rPr>
            </w:pPr>
            <w:r>
              <w:rPr>
                <w:rFonts w:ascii="Arial" w:hAnsi="Arial" w:cs="Arial"/>
                <w:sz w:val="16"/>
                <w:szCs w:val="16"/>
              </w:rPr>
              <w:t>1086,23</w:t>
            </w:r>
          </w:p>
        </w:tc>
        <w:tc>
          <w:tcPr>
            <w:tcW w:w="897" w:type="dxa"/>
            <w:tcBorders>
              <w:top w:val="nil"/>
              <w:left w:val="nil"/>
              <w:bottom w:val="nil"/>
              <w:right w:val="single" w:sz="4" w:space="0" w:color="auto"/>
            </w:tcBorders>
            <w:shd w:val="clear" w:color="auto" w:fill="auto"/>
            <w:noWrap/>
            <w:vAlign w:val="bottom"/>
          </w:tcPr>
          <w:p w:rsidR="00DB4674" w:rsidRDefault="00DB4674">
            <w:pPr>
              <w:jc w:val="right"/>
              <w:rPr>
                <w:rFonts w:ascii="Arial" w:hAnsi="Arial" w:cs="Arial"/>
                <w:sz w:val="16"/>
                <w:szCs w:val="16"/>
              </w:rPr>
            </w:pPr>
            <w:r>
              <w:rPr>
                <w:rFonts w:ascii="Arial" w:hAnsi="Arial" w:cs="Arial"/>
                <w:sz w:val="16"/>
                <w:szCs w:val="16"/>
              </w:rPr>
              <w:t>1086,23</w:t>
            </w:r>
          </w:p>
        </w:tc>
        <w:tc>
          <w:tcPr>
            <w:tcW w:w="897" w:type="dxa"/>
            <w:tcBorders>
              <w:top w:val="nil"/>
              <w:left w:val="nil"/>
              <w:bottom w:val="nil"/>
              <w:right w:val="single" w:sz="8" w:space="0" w:color="auto"/>
            </w:tcBorders>
            <w:shd w:val="clear" w:color="auto" w:fill="auto"/>
            <w:noWrap/>
            <w:vAlign w:val="bottom"/>
          </w:tcPr>
          <w:p w:rsidR="00DB4674" w:rsidRDefault="00DB4674">
            <w:pPr>
              <w:jc w:val="right"/>
              <w:rPr>
                <w:rFonts w:ascii="Arial" w:hAnsi="Arial" w:cs="Arial"/>
                <w:sz w:val="16"/>
                <w:szCs w:val="16"/>
              </w:rPr>
            </w:pPr>
            <w:r>
              <w:rPr>
                <w:rFonts w:ascii="Arial" w:hAnsi="Arial" w:cs="Arial"/>
                <w:sz w:val="16"/>
                <w:szCs w:val="16"/>
              </w:rPr>
              <w:t>1086,23</w:t>
            </w:r>
          </w:p>
        </w:tc>
      </w:tr>
      <w:tr w:rsidR="00DB4674">
        <w:trPr>
          <w:trHeight w:val="270"/>
          <w:jc w:val="center"/>
        </w:trPr>
        <w:tc>
          <w:tcPr>
            <w:tcW w:w="3055" w:type="dxa"/>
            <w:tcBorders>
              <w:top w:val="single" w:sz="8" w:space="0" w:color="auto"/>
              <w:left w:val="single" w:sz="8" w:space="0" w:color="auto"/>
              <w:bottom w:val="single" w:sz="8" w:space="0" w:color="auto"/>
              <w:right w:val="nil"/>
            </w:tcBorders>
            <w:shd w:val="clear" w:color="auto" w:fill="C0C0C0"/>
            <w:vAlign w:val="center"/>
          </w:tcPr>
          <w:p w:rsidR="00DB4674" w:rsidRDefault="00DB4674">
            <w:pPr>
              <w:jc w:val="center"/>
              <w:rPr>
                <w:rFonts w:ascii="Arial" w:hAnsi="Arial" w:cs="Arial"/>
                <w:b/>
                <w:bCs/>
                <w:sz w:val="16"/>
                <w:szCs w:val="16"/>
              </w:rPr>
            </w:pPr>
            <w:r>
              <w:rPr>
                <w:rFonts w:ascii="Arial" w:hAnsi="Arial" w:cs="Arial"/>
                <w:b/>
                <w:bCs/>
                <w:sz w:val="16"/>
                <w:szCs w:val="16"/>
              </w:rPr>
              <w:t>TOTAL</w:t>
            </w:r>
          </w:p>
        </w:tc>
        <w:tc>
          <w:tcPr>
            <w:tcW w:w="993" w:type="dxa"/>
            <w:tcBorders>
              <w:top w:val="single" w:sz="8" w:space="0" w:color="auto"/>
              <w:left w:val="single" w:sz="8" w:space="0" w:color="auto"/>
              <w:bottom w:val="single" w:sz="8" w:space="0" w:color="auto"/>
              <w:right w:val="single" w:sz="4" w:space="0" w:color="auto"/>
            </w:tcBorders>
            <w:shd w:val="clear" w:color="auto" w:fill="C0C0C0"/>
            <w:noWrap/>
            <w:vAlign w:val="bottom"/>
          </w:tcPr>
          <w:p w:rsidR="00DB4674" w:rsidRDefault="00DB4674">
            <w:pPr>
              <w:jc w:val="right"/>
              <w:rPr>
                <w:rFonts w:ascii="Arial" w:hAnsi="Arial" w:cs="Arial"/>
                <w:b/>
                <w:bCs/>
                <w:sz w:val="16"/>
                <w:szCs w:val="16"/>
              </w:rPr>
            </w:pPr>
            <w:r>
              <w:rPr>
                <w:rFonts w:ascii="Arial" w:hAnsi="Arial" w:cs="Arial"/>
                <w:b/>
                <w:bCs/>
                <w:sz w:val="16"/>
                <w:szCs w:val="16"/>
              </w:rPr>
              <w:t>88615,87</w:t>
            </w:r>
          </w:p>
        </w:tc>
        <w:tc>
          <w:tcPr>
            <w:tcW w:w="808" w:type="dxa"/>
            <w:tcBorders>
              <w:top w:val="single" w:sz="8" w:space="0" w:color="auto"/>
              <w:left w:val="nil"/>
              <w:bottom w:val="single" w:sz="8" w:space="0" w:color="auto"/>
              <w:right w:val="single" w:sz="4" w:space="0" w:color="auto"/>
            </w:tcBorders>
            <w:shd w:val="clear" w:color="auto" w:fill="C0C0C0"/>
            <w:noWrap/>
            <w:vAlign w:val="bottom"/>
          </w:tcPr>
          <w:p w:rsidR="00DB4674" w:rsidRDefault="00DB4674">
            <w:pPr>
              <w:jc w:val="right"/>
              <w:rPr>
                <w:rFonts w:ascii="Arial" w:hAnsi="Arial" w:cs="Arial"/>
                <w:b/>
                <w:bCs/>
                <w:sz w:val="16"/>
                <w:szCs w:val="16"/>
              </w:rPr>
            </w:pPr>
            <w:r>
              <w:rPr>
                <w:rFonts w:ascii="Arial" w:hAnsi="Arial" w:cs="Arial"/>
                <w:b/>
                <w:bCs/>
                <w:sz w:val="16"/>
                <w:szCs w:val="16"/>
              </w:rPr>
              <w:t>96610,13</w:t>
            </w:r>
          </w:p>
        </w:tc>
        <w:tc>
          <w:tcPr>
            <w:tcW w:w="897" w:type="dxa"/>
            <w:tcBorders>
              <w:top w:val="single" w:sz="8" w:space="0" w:color="auto"/>
              <w:left w:val="nil"/>
              <w:bottom w:val="single" w:sz="8" w:space="0" w:color="auto"/>
              <w:right w:val="single" w:sz="4" w:space="0" w:color="auto"/>
            </w:tcBorders>
            <w:shd w:val="clear" w:color="auto" w:fill="C0C0C0"/>
            <w:noWrap/>
            <w:vAlign w:val="bottom"/>
          </w:tcPr>
          <w:p w:rsidR="00DB4674" w:rsidRDefault="00DB4674">
            <w:pPr>
              <w:jc w:val="right"/>
              <w:rPr>
                <w:rFonts w:ascii="Arial" w:hAnsi="Arial" w:cs="Arial"/>
                <w:b/>
                <w:bCs/>
                <w:sz w:val="16"/>
                <w:szCs w:val="16"/>
              </w:rPr>
            </w:pPr>
            <w:r>
              <w:rPr>
                <w:rFonts w:ascii="Arial" w:hAnsi="Arial" w:cs="Arial"/>
                <w:b/>
                <w:bCs/>
                <w:sz w:val="16"/>
                <w:szCs w:val="16"/>
              </w:rPr>
              <w:t>105385,04</w:t>
            </w:r>
          </w:p>
        </w:tc>
        <w:tc>
          <w:tcPr>
            <w:tcW w:w="897" w:type="dxa"/>
            <w:tcBorders>
              <w:top w:val="single" w:sz="8" w:space="0" w:color="auto"/>
              <w:left w:val="nil"/>
              <w:bottom w:val="single" w:sz="8" w:space="0" w:color="auto"/>
              <w:right w:val="single" w:sz="4" w:space="0" w:color="auto"/>
            </w:tcBorders>
            <w:shd w:val="clear" w:color="auto" w:fill="C0C0C0"/>
            <w:noWrap/>
            <w:vAlign w:val="bottom"/>
          </w:tcPr>
          <w:p w:rsidR="00DB4674" w:rsidRDefault="00DB4674">
            <w:pPr>
              <w:jc w:val="right"/>
              <w:rPr>
                <w:rFonts w:ascii="Arial" w:hAnsi="Arial" w:cs="Arial"/>
                <w:b/>
                <w:bCs/>
                <w:sz w:val="16"/>
                <w:szCs w:val="16"/>
              </w:rPr>
            </w:pPr>
            <w:r>
              <w:rPr>
                <w:rFonts w:ascii="Arial" w:hAnsi="Arial" w:cs="Arial"/>
                <w:b/>
                <w:bCs/>
                <w:sz w:val="16"/>
                <w:szCs w:val="16"/>
              </w:rPr>
              <w:t>115019,52</w:t>
            </w:r>
          </w:p>
        </w:tc>
        <w:tc>
          <w:tcPr>
            <w:tcW w:w="897" w:type="dxa"/>
            <w:tcBorders>
              <w:top w:val="single" w:sz="8" w:space="0" w:color="auto"/>
              <w:left w:val="nil"/>
              <w:bottom w:val="single" w:sz="8" w:space="0" w:color="auto"/>
              <w:right w:val="single" w:sz="8" w:space="0" w:color="auto"/>
            </w:tcBorders>
            <w:shd w:val="clear" w:color="auto" w:fill="C0C0C0"/>
            <w:noWrap/>
            <w:vAlign w:val="bottom"/>
          </w:tcPr>
          <w:p w:rsidR="00DB4674" w:rsidRDefault="00DB4674">
            <w:pPr>
              <w:jc w:val="right"/>
              <w:rPr>
                <w:rFonts w:ascii="Arial" w:hAnsi="Arial" w:cs="Arial"/>
                <w:b/>
                <w:bCs/>
                <w:sz w:val="16"/>
                <w:szCs w:val="16"/>
              </w:rPr>
            </w:pPr>
            <w:r>
              <w:rPr>
                <w:rFonts w:ascii="Arial" w:hAnsi="Arial" w:cs="Arial"/>
                <w:b/>
                <w:bCs/>
                <w:sz w:val="16"/>
                <w:szCs w:val="16"/>
              </w:rPr>
              <w:t>125600,58</w:t>
            </w:r>
          </w:p>
        </w:tc>
      </w:tr>
    </w:tbl>
    <w:p w:rsidR="005D1DBD" w:rsidRDefault="005D1DBD" w:rsidP="005D1DBD">
      <w:pPr>
        <w:rPr>
          <w:rFonts w:ascii="Arial" w:hAnsi="Arial" w:cs="Arial"/>
          <w:b/>
          <w:sz w:val="18"/>
          <w:szCs w:val="18"/>
        </w:rPr>
      </w:pPr>
    </w:p>
    <w:p w:rsidR="005D1DBD" w:rsidRPr="0052278D" w:rsidRDefault="005D1DBD" w:rsidP="005D1DBD">
      <w:pPr>
        <w:rPr>
          <w:rFonts w:ascii="Arial" w:hAnsi="Arial" w:cs="Arial"/>
          <w:b/>
          <w:sz w:val="18"/>
          <w:szCs w:val="18"/>
        </w:rPr>
      </w:pPr>
      <w:r w:rsidRPr="0052278D">
        <w:rPr>
          <w:rFonts w:ascii="Arial" w:hAnsi="Arial" w:cs="Arial"/>
          <w:b/>
          <w:sz w:val="18"/>
          <w:szCs w:val="18"/>
        </w:rPr>
        <w:t>Elaborado por: El autor</w:t>
      </w:r>
    </w:p>
    <w:p w:rsidR="00A03316" w:rsidRDefault="00A03316" w:rsidP="005D1DBD">
      <w:pPr>
        <w:rPr>
          <w:rFonts w:ascii="Arial" w:hAnsi="Arial" w:cs="Arial"/>
          <w:b/>
        </w:rPr>
      </w:pPr>
    </w:p>
    <w:p w:rsidR="00A03316" w:rsidRPr="009D7EED" w:rsidRDefault="00A03316" w:rsidP="009D7EED">
      <w:pPr>
        <w:jc w:val="center"/>
        <w:rPr>
          <w:rFonts w:ascii="Arial" w:hAnsi="Arial" w:cs="Arial"/>
          <w:b/>
        </w:rPr>
      </w:pPr>
    </w:p>
    <w:p w:rsidR="006B650F" w:rsidRDefault="006B650F" w:rsidP="000F3DD1">
      <w:pPr>
        <w:spacing w:line="480" w:lineRule="auto"/>
        <w:jc w:val="both"/>
        <w:rPr>
          <w:rFonts w:ascii="Arial" w:hAnsi="Arial" w:cs="Arial"/>
        </w:rPr>
      </w:pPr>
    </w:p>
    <w:p w:rsidR="001B6A89" w:rsidRDefault="001B6A89" w:rsidP="000F3DD1">
      <w:pPr>
        <w:spacing w:line="480" w:lineRule="auto"/>
        <w:jc w:val="both"/>
        <w:rPr>
          <w:rFonts w:ascii="Arial" w:hAnsi="Arial" w:cs="Arial"/>
        </w:rPr>
      </w:pPr>
    </w:p>
    <w:p w:rsidR="001B6A89" w:rsidRDefault="001B6A89" w:rsidP="000F3DD1">
      <w:pPr>
        <w:spacing w:line="480" w:lineRule="auto"/>
        <w:jc w:val="both"/>
        <w:rPr>
          <w:rFonts w:ascii="Arial" w:hAnsi="Arial" w:cs="Arial"/>
        </w:rPr>
      </w:pPr>
    </w:p>
    <w:p w:rsidR="001B6A89" w:rsidRDefault="001B6A89" w:rsidP="000F3DD1">
      <w:pPr>
        <w:spacing w:line="480" w:lineRule="auto"/>
        <w:jc w:val="both"/>
        <w:rPr>
          <w:rFonts w:ascii="Arial" w:hAnsi="Arial" w:cs="Arial"/>
        </w:rPr>
      </w:pPr>
    </w:p>
    <w:p w:rsidR="00D22992" w:rsidRDefault="00D22992" w:rsidP="00786BD2">
      <w:pPr>
        <w:spacing w:line="480" w:lineRule="auto"/>
        <w:rPr>
          <w:rFonts w:ascii="Arial" w:hAnsi="Arial" w:cs="Arial"/>
          <w:b/>
        </w:rPr>
      </w:pPr>
    </w:p>
    <w:p w:rsidR="00D22992" w:rsidRDefault="00D22992" w:rsidP="00786BD2">
      <w:pPr>
        <w:spacing w:line="480" w:lineRule="auto"/>
        <w:rPr>
          <w:rFonts w:ascii="Arial" w:hAnsi="Arial" w:cs="Arial"/>
          <w:b/>
        </w:rPr>
      </w:pPr>
    </w:p>
    <w:p w:rsidR="00766936" w:rsidRPr="00766936" w:rsidRDefault="00786BD2" w:rsidP="00786BD2">
      <w:pPr>
        <w:spacing w:line="480" w:lineRule="auto"/>
        <w:rPr>
          <w:rFonts w:ascii="Arial" w:hAnsi="Arial" w:cs="Arial"/>
          <w:b/>
        </w:rPr>
      </w:pPr>
      <w:r>
        <w:rPr>
          <w:rFonts w:ascii="Arial" w:hAnsi="Arial" w:cs="Arial"/>
          <w:b/>
        </w:rPr>
        <w:t xml:space="preserve">5.5. </w:t>
      </w:r>
      <w:r w:rsidR="001B6A89" w:rsidRPr="001B6A89">
        <w:rPr>
          <w:rFonts w:ascii="Arial" w:hAnsi="Arial" w:cs="Arial"/>
          <w:b/>
        </w:rPr>
        <w:t>ESTADOS FINANCIEROS PROYECTADOS</w:t>
      </w:r>
    </w:p>
    <w:p w:rsidR="00766936" w:rsidRDefault="00766936" w:rsidP="000F3DD1">
      <w:pPr>
        <w:spacing w:line="480" w:lineRule="auto"/>
        <w:jc w:val="both"/>
        <w:rPr>
          <w:rFonts w:ascii="Arial" w:hAnsi="Arial" w:cs="Arial"/>
          <w:b/>
        </w:rPr>
      </w:pPr>
    </w:p>
    <w:p w:rsidR="00D870CD" w:rsidRPr="003F0F44" w:rsidRDefault="00786BD2" w:rsidP="000F3DD1">
      <w:pPr>
        <w:spacing w:line="480" w:lineRule="auto"/>
        <w:jc w:val="both"/>
        <w:rPr>
          <w:rFonts w:ascii="Arial" w:hAnsi="Arial" w:cs="Arial"/>
          <w:b/>
          <w:i/>
        </w:rPr>
      </w:pPr>
      <w:r w:rsidRPr="003F0F44">
        <w:rPr>
          <w:rFonts w:ascii="Arial" w:hAnsi="Arial" w:cs="Arial"/>
          <w:b/>
          <w:i/>
        </w:rPr>
        <w:t xml:space="preserve">5.5.1. </w:t>
      </w:r>
      <w:r w:rsidR="001B6A89" w:rsidRPr="003F0F44">
        <w:rPr>
          <w:rFonts w:ascii="Arial" w:hAnsi="Arial" w:cs="Arial"/>
          <w:b/>
          <w:i/>
        </w:rPr>
        <w:t>ESTADO DE PÉRDIDAS Y GANANCIAS</w:t>
      </w:r>
    </w:p>
    <w:p w:rsidR="00012A74" w:rsidRDefault="00012A74" w:rsidP="000F3DD1">
      <w:pPr>
        <w:spacing w:line="480" w:lineRule="auto"/>
        <w:jc w:val="both"/>
        <w:rPr>
          <w:rFonts w:ascii="Arial" w:hAnsi="Arial" w:cs="Arial"/>
        </w:rPr>
      </w:pPr>
    </w:p>
    <w:p w:rsidR="00053A9D" w:rsidRDefault="00053A9D" w:rsidP="000F3DD1">
      <w:pPr>
        <w:spacing w:line="480" w:lineRule="auto"/>
        <w:jc w:val="both"/>
        <w:rPr>
          <w:rFonts w:ascii="Arial" w:hAnsi="Arial" w:cs="Arial"/>
        </w:rPr>
      </w:pPr>
      <w:r>
        <w:rPr>
          <w:rFonts w:ascii="Arial" w:hAnsi="Arial" w:cs="Arial"/>
        </w:rPr>
        <w:t>A continuación se presenta la proyección del Estado de Pérdidas y ganancias basado en los cuadros anteriores de Ventas estimadas, Costos de ventas, gastos de Administración, Ventas, Varios, de imprevistos y Permisos de funcionamientos.</w:t>
      </w:r>
    </w:p>
    <w:p w:rsidR="00012A74" w:rsidRDefault="00012A74" w:rsidP="00012A74">
      <w:pPr>
        <w:rPr>
          <w:rFonts w:ascii="Arial" w:hAnsi="Arial" w:cs="Arial"/>
          <w:b/>
        </w:rPr>
      </w:pPr>
    </w:p>
    <w:p w:rsidR="00D22992" w:rsidRDefault="00D22992" w:rsidP="00012A74">
      <w:pPr>
        <w:rPr>
          <w:rFonts w:ascii="Arial" w:hAnsi="Arial" w:cs="Arial"/>
          <w:b/>
        </w:rPr>
      </w:pPr>
    </w:p>
    <w:p w:rsidR="00D22992" w:rsidRDefault="00D22992" w:rsidP="00012A74">
      <w:pPr>
        <w:rPr>
          <w:rFonts w:ascii="Arial" w:hAnsi="Arial" w:cs="Arial"/>
          <w:b/>
        </w:rPr>
      </w:pPr>
    </w:p>
    <w:p w:rsidR="00D22992" w:rsidRDefault="00D22992" w:rsidP="00012A74">
      <w:pPr>
        <w:rPr>
          <w:rFonts w:ascii="Arial" w:hAnsi="Arial" w:cs="Arial"/>
          <w:b/>
        </w:rPr>
      </w:pPr>
    </w:p>
    <w:p w:rsidR="00D22992" w:rsidRDefault="00D22992" w:rsidP="00012A74">
      <w:pPr>
        <w:rPr>
          <w:rFonts w:ascii="Arial" w:hAnsi="Arial" w:cs="Arial"/>
          <w:b/>
        </w:rPr>
      </w:pPr>
    </w:p>
    <w:p w:rsidR="00D22992" w:rsidRDefault="00D22992" w:rsidP="00012A74">
      <w:pPr>
        <w:rPr>
          <w:rFonts w:ascii="Arial" w:hAnsi="Arial" w:cs="Arial"/>
          <w:b/>
        </w:rPr>
      </w:pPr>
    </w:p>
    <w:p w:rsidR="00D22992" w:rsidRDefault="00D22992" w:rsidP="00012A74">
      <w:pPr>
        <w:rPr>
          <w:rFonts w:ascii="Arial" w:hAnsi="Arial" w:cs="Arial"/>
          <w:b/>
        </w:rPr>
      </w:pPr>
    </w:p>
    <w:p w:rsidR="00D22992" w:rsidRDefault="00D22992" w:rsidP="00012A74">
      <w:pPr>
        <w:rPr>
          <w:rFonts w:ascii="Arial" w:hAnsi="Arial" w:cs="Arial"/>
          <w:b/>
        </w:rPr>
      </w:pPr>
    </w:p>
    <w:p w:rsidR="00D22992" w:rsidRDefault="00D22992" w:rsidP="00012A74">
      <w:pPr>
        <w:rPr>
          <w:rFonts w:ascii="Arial" w:hAnsi="Arial" w:cs="Arial"/>
          <w:b/>
        </w:rPr>
      </w:pPr>
    </w:p>
    <w:p w:rsidR="00D22992" w:rsidRDefault="00D22992" w:rsidP="00012A74">
      <w:pPr>
        <w:rPr>
          <w:rFonts w:ascii="Arial" w:hAnsi="Arial" w:cs="Arial"/>
          <w:b/>
        </w:rPr>
      </w:pPr>
    </w:p>
    <w:p w:rsidR="00D22992" w:rsidRDefault="00D22992" w:rsidP="00012A74">
      <w:pPr>
        <w:rPr>
          <w:rFonts w:ascii="Arial" w:hAnsi="Arial" w:cs="Arial"/>
          <w:b/>
        </w:rPr>
      </w:pPr>
    </w:p>
    <w:p w:rsidR="00D22992" w:rsidRDefault="00D22992" w:rsidP="00012A74">
      <w:pPr>
        <w:rPr>
          <w:rFonts w:ascii="Arial" w:hAnsi="Arial" w:cs="Arial"/>
          <w:b/>
        </w:rPr>
      </w:pPr>
    </w:p>
    <w:p w:rsidR="00D22992" w:rsidRDefault="00D22992" w:rsidP="00012A74">
      <w:pPr>
        <w:rPr>
          <w:rFonts w:ascii="Arial" w:hAnsi="Arial" w:cs="Arial"/>
          <w:b/>
        </w:rPr>
      </w:pPr>
    </w:p>
    <w:p w:rsidR="00D22992" w:rsidRDefault="00D22992" w:rsidP="00012A74">
      <w:pPr>
        <w:rPr>
          <w:rFonts w:ascii="Arial" w:hAnsi="Arial" w:cs="Arial"/>
          <w:b/>
        </w:rPr>
      </w:pPr>
    </w:p>
    <w:p w:rsidR="00D22992" w:rsidRDefault="00D22992" w:rsidP="00012A74">
      <w:pPr>
        <w:rPr>
          <w:rFonts w:ascii="Arial" w:hAnsi="Arial" w:cs="Arial"/>
          <w:b/>
        </w:rPr>
      </w:pPr>
    </w:p>
    <w:p w:rsidR="00D22992" w:rsidRDefault="00D22992" w:rsidP="00012A74">
      <w:pPr>
        <w:rPr>
          <w:rFonts w:ascii="Arial" w:hAnsi="Arial" w:cs="Arial"/>
          <w:b/>
        </w:rPr>
      </w:pPr>
    </w:p>
    <w:p w:rsidR="00D22992" w:rsidRDefault="00D22992" w:rsidP="00012A74">
      <w:pPr>
        <w:rPr>
          <w:rFonts w:ascii="Arial" w:hAnsi="Arial" w:cs="Arial"/>
          <w:b/>
        </w:rPr>
      </w:pPr>
    </w:p>
    <w:p w:rsidR="00D22992" w:rsidRDefault="00D22992" w:rsidP="00012A74">
      <w:pPr>
        <w:rPr>
          <w:rFonts w:ascii="Arial" w:hAnsi="Arial" w:cs="Arial"/>
          <w:b/>
        </w:rPr>
      </w:pPr>
    </w:p>
    <w:p w:rsidR="00D22992" w:rsidRDefault="00D22992" w:rsidP="00012A74">
      <w:pPr>
        <w:rPr>
          <w:rFonts w:ascii="Arial" w:hAnsi="Arial" w:cs="Arial"/>
          <w:b/>
        </w:rPr>
      </w:pPr>
    </w:p>
    <w:p w:rsidR="00D22992" w:rsidRDefault="00D22992" w:rsidP="00012A74">
      <w:pPr>
        <w:rPr>
          <w:rFonts w:ascii="Arial" w:hAnsi="Arial" w:cs="Arial"/>
          <w:b/>
        </w:rPr>
      </w:pPr>
    </w:p>
    <w:p w:rsidR="00D22992" w:rsidRDefault="00D22992" w:rsidP="00012A74">
      <w:pPr>
        <w:rPr>
          <w:rFonts w:ascii="Arial" w:hAnsi="Arial" w:cs="Arial"/>
          <w:b/>
        </w:rPr>
      </w:pPr>
    </w:p>
    <w:p w:rsidR="00D22992" w:rsidRDefault="00D22992" w:rsidP="00012A74">
      <w:pPr>
        <w:rPr>
          <w:rFonts w:ascii="Arial" w:hAnsi="Arial" w:cs="Arial"/>
          <w:b/>
        </w:rPr>
      </w:pPr>
    </w:p>
    <w:p w:rsidR="00D22992" w:rsidRDefault="00D22992" w:rsidP="00012A74">
      <w:pPr>
        <w:rPr>
          <w:rFonts w:ascii="Arial" w:hAnsi="Arial" w:cs="Arial"/>
          <w:b/>
        </w:rPr>
      </w:pPr>
    </w:p>
    <w:p w:rsidR="00D22992" w:rsidRDefault="00D22992" w:rsidP="00012A74">
      <w:pPr>
        <w:rPr>
          <w:rFonts w:ascii="Arial" w:hAnsi="Arial" w:cs="Arial"/>
          <w:b/>
        </w:rPr>
      </w:pPr>
    </w:p>
    <w:p w:rsidR="00D22992" w:rsidRDefault="00D22992" w:rsidP="00012A74">
      <w:pPr>
        <w:rPr>
          <w:rFonts w:ascii="Arial" w:hAnsi="Arial" w:cs="Arial"/>
          <w:b/>
        </w:rPr>
      </w:pPr>
    </w:p>
    <w:p w:rsidR="00766936" w:rsidRPr="00786BD2" w:rsidRDefault="00786BD2" w:rsidP="00B47C64">
      <w:pPr>
        <w:jc w:val="center"/>
        <w:rPr>
          <w:rFonts w:ascii="Arial" w:hAnsi="Arial" w:cs="Arial"/>
          <w:b/>
        </w:rPr>
      </w:pPr>
      <w:r w:rsidRPr="006A30E2">
        <w:rPr>
          <w:rFonts w:ascii="Arial" w:hAnsi="Arial" w:cs="Arial"/>
          <w:b/>
        </w:rPr>
        <w:t>TABLA #</w:t>
      </w:r>
      <w:r>
        <w:rPr>
          <w:rFonts w:ascii="Arial" w:hAnsi="Arial" w:cs="Arial"/>
          <w:b/>
        </w:rPr>
        <w:t>4</w:t>
      </w:r>
      <w:r w:rsidR="003F0F44">
        <w:rPr>
          <w:rFonts w:ascii="Arial" w:hAnsi="Arial" w:cs="Arial"/>
          <w:b/>
        </w:rPr>
        <w:t>3</w:t>
      </w:r>
    </w:p>
    <w:p w:rsidR="00E05C95" w:rsidRDefault="00E05C95" w:rsidP="00B47C64">
      <w:pPr>
        <w:jc w:val="center"/>
        <w:rPr>
          <w:rFonts w:ascii="Arial" w:hAnsi="Arial" w:cs="Arial"/>
          <w:b/>
        </w:rPr>
      </w:pPr>
      <w:r w:rsidRPr="00E05C95">
        <w:rPr>
          <w:rFonts w:ascii="Arial" w:hAnsi="Arial" w:cs="Arial"/>
          <w:b/>
        </w:rPr>
        <w:t>Estado de Pérdidas y Ganancias proyectado</w:t>
      </w:r>
    </w:p>
    <w:p w:rsidR="00B47C64" w:rsidRPr="00E05C95" w:rsidRDefault="00B47C64" w:rsidP="00B47C64">
      <w:pPr>
        <w:jc w:val="center"/>
        <w:rPr>
          <w:rFonts w:ascii="Arial" w:hAnsi="Arial" w:cs="Arial"/>
          <w:b/>
        </w:rPr>
      </w:pPr>
    </w:p>
    <w:tbl>
      <w:tblPr>
        <w:tblW w:w="8473" w:type="dxa"/>
        <w:tblInd w:w="60" w:type="dxa"/>
        <w:tblCellMar>
          <w:left w:w="70" w:type="dxa"/>
          <w:right w:w="70" w:type="dxa"/>
        </w:tblCellMar>
        <w:tblLook w:val="0000"/>
      </w:tblPr>
      <w:tblGrid>
        <w:gridCol w:w="2710"/>
        <w:gridCol w:w="1197"/>
        <w:gridCol w:w="1197"/>
        <w:gridCol w:w="1197"/>
        <w:gridCol w:w="1086"/>
        <w:gridCol w:w="1086"/>
      </w:tblGrid>
      <w:tr w:rsidR="00961E89">
        <w:trPr>
          <w:trHeight w:val="270"/>
        </w:trPr>
        <w:tc>
          <w:tcPr>
            <w:tcW w:w="2710" w:type="dxa"/>
            <w:tcBorders>
              <w:top w:val="single" w:sz="8" w:space="0" w:color="auto"/>
              <w:left w:val="single" w:sz="8" w:space="0" w:color="auto"/>
              <w:bottom w:val="single" w:sz="8" w:space="0" w:color="auto"/>
              <w:right w:val="single" w:sz="8" w:space="0" w:color="auto"/>
            </w:tcBorders>
            <w:shd w:val="clear" w:color="auto" w:fill="FFCC99"/>
            <w:noWrap/>
            <w:vAlign w:val="bottom"/>
          </w:tcPr>
          <w:p w:rsidR="00BD2FAE" w:rsidRDefault="00BD2FAE">
            <w:pPr>
              <w:jc w:val="center"/>
              <w:rPr>
                <w:rFonts w:ascii="Arial" w:hAnsi="Arial" w:cs="Arial"/>
                <w:b/>
                <w:bCs/>
                <w:sz w:val="16"/>
                <w:szCs w:val="16"/>
              </w:rPr>
            </w:pPr>
            <w:r>
              <w:rPr>
                <w:rFonts w:ascii="Arial" w:hAnsi="Arial" w:cs="Arial"/>
                <w:b/>
                <w:bCs/>
                <w:sz w:val="16"/>
                <w:szCs w:val="16"/>
              </w:rPr>
              <w:t>Detalle</w:t>
            </w:r>
          </w:p>
        </w:tc>
        <w:tc>
          <w:tcPr>
            <w:tcW w:w="1197" w:type="dxa"/>
            <w:tcBorders>
              <w:top w:val="single" w:sz="8" w:space="0" w:color="auto"/>
              <w:left w:val="nil"/>
              <w:bottom w:val="single" w:sz="8" w:space="0" w:color="auto"/>
              <w:right w:val="nil"/>
            </w:tcBorders>
            <w:shd w:val="clear" w:color="auto" w:fill="FFCC99"/>
            <w:noWrap/>
            <w:vAlign w:val="bottom"/>
          </w:tcPr>
          <w:p w:rsidR="00BD2FAE" w:rsidRDefault="00BD2FAE">
            <w:pPr>
              <w:jc w:val="center"/>
              <w:rPr>
                <w:rFonts w:ascii="Arial" w:hAnsi="Arial" w:cs="Arial"/>
                <w:b/>
                <w:bCs/>
                <w:sz w:val="20"/>
                <w:szCs w:val="20"/>
              </w:rPr>
            </w:pPr>
            <w:r>
              <w:rPr>
                <w:rFonts w:ascii="Arial" w:hAnsi="Arial" w:cs="Arial"/>
                <w:b/>
                <w:bCs/>
                <w:sz w:val="20"/>
                <w:szCs w:val="20"/>
              </w:rPr>
              <w:t>Año 1</w:t>
            </w:r>
          </w:p>
        </w:tc>
        <w:tc>
          <w:tcPr>
            <w:tcW w:w="1197" w:type="dxa"/>
            <w:tcBorders>
              <w:top w:val="single" w:sz="8" w:space="0" w:color="auto"/>
              <w:left w:val="nil"/>
              <w:bottom w:val="single" w:sz="8" w:space="0" w:color="auto"/>
              <w:right w:val="nil"/>
            </w:tcBorders>
            <w:shd w:val="clear" w:color="auto" w:fill="FFCC99"/>
            <w:noWrap/>
            <w:vAlign w:val="bottom"/>
          </w:tcPr>
          <w:p w:rsidR="00BD2FAE" w:rsidRDefault="00BD2FAE">
            <w:pPr>
              <w:jc w:val="center"/>
              <w:rPr>
                <w:rFonts w:ascii="Arial" w:hAnsi="Arial" w:cs="Arial"/>
                <w:b/>
                <w:bCs/>
                <w:sz w:val="20"/>
                <w:szCs w:val="20"/>
              </w:rPr>
            </w:pPr>
            <w:r>
              <w:rPr>
                <w:rFonts w:ascii="Arial" w:hAnsi="Arial" w:cs="Arial"/>
                <w:b/>
                <w:bCs/>
                <w:sz w:val="20"/>
                <w:szCs w:val="20"/>
              </w:rPr>
              <w:t>Año 2</w:t>
            </w:r>
          </w:p>
        </w:tc>
        <w:tc>
          <w:tcPr>
            <w:tcW w:w="1197" w:type="dxa"/>
            <w:tcBorders>
              <w:top w:val="single" w:sz="8" w:space="0" w:color="auto"/>
              <w:left w:val="nil"/>
              <w:bottom w:val="single" w:sz="8" w:space="0" w:color="auto"/>
              <w:right w:val="nil"/>
            </w:tcBorders>
            <w:shd w:val="clear" w:color="auto" w:fill="FFCC99"/>
            <w:noWrap/>
            <w:vAlign w:val="bottom"/>
          </w:tcPr>
          <w:p w:rsidR="00BD2FAE" w:rsidRDefault="00BD2FAE">
            <w:pPr>
              <w:jc w:val="center"/>
              <w:rPr>
                <w:rFonts w:ascii="Arial" w:hAnsi="Arial" w:cs="Arial"/>
                <w:b/>
                <w:bCs/>
                <w:sz w:val="20"/>
                <w:szCs w:val="20"/>
              </w:rPr>
            </w:pPr>
            <w:r>
              <w:rPr>
                <w:rFonts w:ascii="Arial" w:hAnsi="Arial" w:cs="Arial"/>
                <w:b/>
                <w:bCs/>
                <w:sz w:val="20"/>
                <w:szCs w:val="20"/>
              </w:rPr>
              <w:t>Año 3</w:t>
            </w:r>
          </w:p>
        </w:tc>
        <w:tc>
          <w:tcPr>
            <w:tcW w:w="1086" w:type="dxa"/>
            <w:tcBorders>
              <w:top w:val="single" w:sz="8" w:space="0" w:color="auto"/>
              <w:left w:val="nil"/>
              <w:bottom w:val="single" w:sz="8" w:space="0" w:color="auto"/>
              <w:right w:val="nil"/>
            </w:tcBorders>
            <w:shd w:val="clear" w:color="auto" w:fill="FFCC99"/>
            <w:noWrap/>
            <w:vAlign w:val="bottom"/>
          </w:tcPr>
          <w:p w:rsidR="00BD2FAE" w:rsidRDefault="00BD2FAE">
            <w:pPr>
              <w:jc w:val="center"/>
              <w:rPr>
                <w:rFonts w:ascii="Arial" w:hAnsi="Arial" w:cs="Arial"/>
                <w:b/>
                <w:bCs/>
                <w:sz w:val="20"/>
                <w:szCs w:val="20"/>
              </w:rPr>
            </w:pPr>
            <w:r>
              <w:rPr>
                <w:rFonts w:ascii="Arial" w:hAnsi="Arial" w:cs="Arial"/>
                <w:b/>
                <w:bCs/>
                <w:sz w:val="20"/>
                <w:szCs w:val="20"/>
              </w:rPr>
              <w:t>Año 4</w:t>
            </w:r>
          </w:p>
        </w:tc>
        <w:tc>
          <w:tcPr>
            <w:tcW w:w="1086" w:type="dxa"/>
            <w:tcBorders>
              <w:top w:val="single" w:sz="8" w:space="0" w:color="auto"/>
              <w:left w:val="nil"/>
              <w:bottom w:val="single" w:sz="8" w:space="0" w:color="auto"/>
              <w:right w:val="single" w:sz="8" w:space="0" w:color="auto"/>
            </w:tcBorders>
            <w:shd w:val="clear" w:color="auto" w:fill="FFCC99"/>
            <w:noWrap/>
            <w:vAlign w:val="bottom"/>
          </w:tcPr>
          <w:p w:rsidR="00BD2FAE" w:rsidRDefault="00BD2FAE">
            <w:pPr>
              <w:jc w:val="center"/>
              <w:rPr>
                <w:rFonts w:ascii="Arial" w:hAnsi="Arial" w:cs="Arial"/>
                <w:b/>
                <w:bCs/>
                <w:sz w:val="20"/>
                <w:szCs w:val="20"/>
              </w:rPr>
            </w:pPr>
            <w:r>
              <w:rPr>
                <w:rFonts w:ascii="Arial" w:hAnsi="Arial" w:cs="Arial"/>
                <w:b/>
                <w:bCs/>
                <w:sz w:val="20"/>
                <w:szCs w:val="20"/>
              </w:rPr>
              <w:t>Año 5</w:t>
            </w:r>
          </w:p>
        </w:tc>
      </w:tr>
      <w:tr w:rsidR="00BD2FAE">
        <w:trPr>
          <w:trHeight w:val="255"/>
        </w:trPr>
        <w:tc>
          <w:tcPr>
            <w:tcW w:w="2710" w:type="dxa"/>
            <w:tcBorders>
              <w:top w:val="nil"/>
              <w:left w:val="single" w:sz="8" w:space="0" w:color="auto"/>
              <w:bottom w:val="nil"/>
              <w:right w:val="single" w:sz="8" w:space="0" w:color="auto"/>
            </w:tcBorders>
            <w:shd w:val="clear" w:color="auto" w:fill="auto"/>
            <w:noWrap/>
            <w:vAlign w:val="bottom"/>
          </w:tcPr>
          <w:p w:rsidR="00BD2FAE" w:rsidRDefault="00BD2FAE">
            <w:pPr>
              <w:rPr>
                <w:rFonts w:ascii="Arial" w:hAnsi="Arial" w:cs="Arial"/>
                <w:sz w:val="16"/>
                <w:szCs w:val="16"/>
              </w:rPr>
            </w:pPr>
            <w:r>
              <w:rPr>
                <w:rFonts w:ascii="Arial" w:hAnsi="Arial" w:cs="Arial"/>
                <w:sz w:val="16"/>
                <w:szCs w:val="16"/>
              </w:rPr>
              <w:t>Ventas netas</w:t>
            </w:r>
          </w:p>
        </w:tc>
        <w:tc>
          <w:tcPr>
            <w:tcW w:w="1197"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101088,00</w:t>
            </w:r>
          </w:p>
        </w:tc>
        <w:tc>
          <w:tcPr>
            <w:tcW w:w="1197"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114532,70</w:t>
            </w:r>
          </w:p>
        </w:tc>
        <w:tc>
          <w:tcPr>
            <w:tcW w:w="1197"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129765,55</w:t>
            </w:r>
          </w:p>
        </w:tc>
        <w:tc>
          <w:tcPr>
            <w:tcW w:w="1086"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147024,37</w:t>
            </w:r>
          </w:p>
        </w:tc>
        <w:tc>
          <w:tcPr>
            <w:tcW w:w="1086" w:type="dxa"/>
            <w:tcBorders>
              <w:top w:val="nil"/>
              <w:left w:val="nil"/>
              <w:bottom w:val="nil"/>
              <w:right w:val="single" w:sz="8" w:space="0" w:color="auto"/>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166578,61</w:t>
            </w:r>
          </w:p>
        </w:tc>
      </w:tr>
      <w:tr w:rsidR="00BD2FAE">
        <w:trPr>
          <w:trHeight w:val="270"/>
        </w:trPr>
        <w:tc>
          <w:tcPr>
            <w:tcW w:w="2710" w:type="dxa"/>
            <w:tcBorders>
              <w:top w:val="nil"/>
              <w:left w:val="single" w:sz="8" w:space="0" w:color="auto"/>
              <w:bottom w:val="nil"/>
              <w:right w:val="single" w:sz="8" w:space="0" w:color="auto"/>
            </w:tcBorders>
            <w:shd w:val="clear" w:color="auto" w:fill="auto"/>
            <w:noWrap/>
            <w:vAlign w:val="bottom"/>
          </w:tcPr>
          <w:p w:rsidR="00BD2FAE" w:rsidRDefault="00BD2FAE">
            <w:pPr>
              <w:rPr>
                <w:rFonts w:ascii="Arial" w:hAnsi="Arial" w:cs="Arial"/>
                <w:sz w:val="16"/>
                <w:szCs w:val="16"/>
              </w:rPr>
            </w:pPr>
            <w:r>
              <w:rPr>
                <w:rFonts w:ascii="Arial" w:hAnsi="Arial" w:cs="Arial"/>
                <w:sz w:val="16"/>
                <w:szCs w:val="16"/>
              </w:rPr>
              <w:t>Costo de venta</w:t>
            </w:r>
          </w:p>
        </w:tc>
        <w:tc>
          <w:tcPr>
            <w:tcW w:w="1197"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59141,84</w:t>
            </w:r>
          </w:p>
        </w:tc>
        <w:tc>
          <w:tcPr>
            <w:tcW w:w="1197"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63777,97</w:t>
            </w:r>
          </w:p>
        </w:tc>
        <w:tc>
          <w:tcPr>
            <w:tcW w:w="1197"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69301,42</w:t>
            </w:r>
          </w:p>
        </w:tc>
        <w:tc>
          <w:tcPr>
            <w:tcW w:w="1086"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75171,58</w:t>
            </w:r>
          </w:p>
        </w:tc>
        <w:tc>
          <w:tcPr>
            <w:tcW w:w="1086" w:type="dxa"/>
            <w:tcBorders>
              <w:top w:val="nil"/>
              <w:left w:val="nil"/>
              <w:bottom w:val="nil"/>
              <w:right w:val="single" w:sz="8" w:space="0" w:color="auto"/>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81812,49</w:t>
            </w:r>
          </w:p>
        </w:tc>
      </w:tr>
      <w:tr w:rsidR="00961E89">
        <w:trPr>
          <w:trHeight w:val="270"/>
        </w:trPr>
        <w:tc>
          <w:tcPr>
            <w:tcW w:w="2710" w:type="dxa"/>
            <w:tcBorders>
              <w:top w:val="single" w:sz="8" w:space="0" w:color="auto"/>
              <w:left w:val="single" w:sz="8" w:space="0" w:color="auto"/>
              <w:bottom w:val="single" w:sz="8" w:space="0" w:color="auto"/>
              <w:right w:val="single" w:sz="8" w:space="0" w:color="auto"/>
            </w:tcBorders>
            <w:shd w:val="clear" w:color="auto" w:fill="CCFFFF"/>
            <w:noWrap/>
            <w:vAlign w:val="bottom"/>
          </w:tcPr>
          <w:p w:rsidR="00BD2FAE" w:rsidRDefault="00BD2FAE">
            <w:pPr>
              <w:rPr>
                <w:rFonts w:ascii="Arial" w:hAnsi="Arial" w:cs="Arial"/>
                <w:b/>
                <w:bCs/>
                <w:sz w:val="16"/>
                <w:szCs w:val="16"/>
              </w:rPr>
            </w:pPr>
            <w:r>
              <w:rPr>
                <w:rFonts w:ascii="Arial" w:hAnsi="Arial" w:cs="Arial"/>
                <w:b/>
                <w:bCs/>
                <w:sz w:val="16"/>
                <w:szCs w:val="16"/>
              </w:rPr>
              <w:t>Utilidad Bruta</w:t>
            </w:r>
          </w:p>
        </w:tc>
        <w:tc>
          <w:tcPr>
            <w:tcW w:w="1197" w:type="dxa"/>
            <w:tcBorders>
              <w:top w:val="single" w:sz="8" w:space="0" w:color="auto"/>
              <w:left w:val="nil"/>
              <w:bottom w:val="single" w:sz="8" w:space="0" w:color="auto"/>
              <w:right w:val="nil"/>
            </w:tcBorders>
            <w:shd w:val="clear" w:color="auto" w:fill="CCFFFF"/>
            <w:noWrap/>
            <w:vAlign w:val="bottom"/>
          </w:tcPr>
          <w:p w:rsidR="00BD2FAE" w:rsidRDefault="00BD2FAE">
            <w:pPr>
              <w:jc w:val="right"/>
              <w:rPr>
                <w:rFonts w:ascii="Arial" w:hAnsi="Arial" w:cs="Arial"/>
                <w:sz w:val="20"/>
                <w:szCs w:val="20"/>
              </w:rPr>
            </w:pPr>
            <w:r>
              <w:rPr>
                <w:rFonts w:ascii="Arial" w:hAnsi="Arial" w:cs="Arial"/>
                <w:sz w:val="20"/>
                <w:szCs w:val="20"/>
              </w:rPr>
              <w:t>41946,16</w:t>
            </w:r>
          </w:p>
        </w:tc>
        <w:tc>
          <w:tcPr>
            <w:tcW w:w="1197" w:type="dxa"/>
            <w:tcBorders>
              <w:top w:val="single" w:sz="8" w:space="0" w:color="auto"/>
              <w:left w:val="nil"/>
              <w:bottom w:val="single" w:sz="8" w:space="0" w:color="auto"/>
              <w:right w:val="nil"/>
            </w:tcBorders>
            <w:shd w:val="clear" w:color="auto" w:fill="CCFFFF"/>
            <w:noWrap/>
            <w:vAlign w:val="bottom"/>
          </w:tcPr>
          <w:p w:rsidR="00BD2FAE" w:rsidRDefault="00BD2FAE">
            <w:pPr>
              <w:jc w:val="right"/>
              <w:rPr>
                <w:rFonts w:ascii="Arial" w:hAnsi="Arial" w:cs="Arial"/>
                <w:sz w:val="20"/>
                <w:szCs w:val="20"/>
              </w:rPr>
            </w:pPr>
            <w:r>
              <w:rPr>
                <w:rFonts w:ascii="Arial" w:hAnsi="Arial" w:cs="Arial"/>
                <w:sz w:val="20"/>
                <w:szCs w:val="20"/>
              </w:rPr>
              <w:t>50754,74</w:t>
            </w:r>
          </w:p>
        </w:tc>
        <w:tc>
          <w:tcPr>
            <w:tcW w:w="1197" w:type="dxa"/>
            <w:tcBorders>
              <w:top w:val="single" w:sz="8" w:space="0" w:color="auto"/>
              <w:left w:val="nil"/>
              <w:bottom w:val="single" w:sz="8" w:space="0" w:color="auto"/>
              <w:right w:val="nil"/>
            </w:tcBorders>
            <w:shd w:val="clear" w:color="auto" w:fill="CCFFFF"/>
            <w:noWrap/>
            <w:vAlign w:val="bottom"/>
          </w:tcPr>
          <w:p w:rsidR="00BD2FAE" w:rsidRDefault="00BD2FAE">
            <w:pPr>
              <w:jc w:val="right"/>
              <w:rPr>
                <w:rFonts w:ascii="Arial" w:hAnsi="Arial" w:cs="Arial"/>
                <w:sz w:val="20"/>
                <w:szCs w:val="20"/>
              </w:rPr>
            </w:pPr>
            <w:r>
              <w:rPr>
                <w:rFonts w:ascii="Arial" w:hAnsi="Arial" w:cs="Arial"/>
                <w:sz w:val="20"/>
                <w:szCs w:val="20"/>
              </w:rPr>
              <w:t>60464,14</w:t>
            </w:r>
          </w:p>
        </w:tc>
        <w:tc>
          <w:tcPr>
            <w:tcW w:w="1086" w:type="dxa"/>
            <w:tcBorders>
              <w:top w:val="single" w:sz="8" w:space="0" w:color="auto"/>
              <w:left w:val="nil"/>
              <w:bottom w:val="single" w:sz="8" w:space="0" w:color="auto"/>
              <w:right w:val="nil"/>
            </w:tcBorders>
            <w:shd w:val="clear" w:color="auto" w:fill="CCFFFF"/>
            <w:noWrap/>
            <w:vAlign w:val="bottom"/>
          </w:tcPr>
          <w:p w:rsidR="00BD2FAE" w:rsidRDefault="00BD2FAE">
            <w:pPr>
              <w:jc w:val="right"/>
              <w:rPr>
                <w:rFonts w:ascii="Arial" w:hAnsi="Arial" w:cs="Arial"/>
                <w:sz w:val="20"/>
                <w:szCs w:val="20"/>
              </w:rPr>
            </w:pPr>
            <w:r>
              <w:rPr>
                <w:rFonts w:ascii="Arial" w:hAnsi="Arial" w:cs="Arial"/>
                <w:sz w:val="20"/>
                <w:szCs w:val="20"/>
              </w:rPr>
              <w:t>71852,79</w:t>
            </w:r>
          </w:p>
        </w:tc>
        <w:tc>
          <w:tcPr>
            <w:tcW w:w="1086" w:type="dxa"/>
            <w:tcBorders>
              <w:top w:val="single" w:sz="8" w:space="0" w:color="auto"/>
              <w:left w:val="nil"/>
              <w:bottom w:val="single" w:sz="8" w:space="0" w:color="auto"/>
              <w:right w:val="single" w:sz="8" w:space="0" w:color="auto"/>
            </w:tcBorders>
            <w:shd w:val="clear" w:color="auto" w:fill="CCFFFF"/>
            <w:noWrap/>
            <w:vAlign w:val="bottom"/>
          </w:tcPr>
          <w:p w:rsidR="00BD2FAE" w:rsidRDefault="00BD2FAE">
            <w:pPr>
              <w:jc w:val="right"/>
              <w:rPr>
                <w:rFonts w:ascii="Arial" w:hAnsi="Arial" w:cs="Arial"/>
                <w:sz w:val="20"/>
                <w:szCs w:val="20"/>
              </w:rPr>
            </w:pPr>
            <w:r>
              <w:rPr>
                <w:rFonts w:ascii="Arial" w:hAnsi="Arial" w:cs="Arial"/>
                <w:sz w:val="20"/>
                <w:szCs w:val="20"/>
              </w:rPr>
              <w:t>84766,13</w:t>
            </w:r>
          </w:p>
        </w:tc>
      </w:tr>
      <w:tr w:rsidR="00BD2FAE">
        <w:trPr>
          <w:trHeight w:val="255"/>
        </w:trPr>
        <w:tc>
          <w:tcPr>
            <w:tcW w:w="2710" w:type="dxa"/>
            <w:tcBorders>
              <w:top w:val="nil"/>
              <w:left w:val="single" w:sz="8" w:space="0" w:color="auto"/>
              <w:bottom w:val="nil"/>
              <w:right w:val="single" w:sz="8" w:space="0" w:color="auto"/>
            </w:tcBorders>
            <w:shd w:val="clear" w:color="auto" w:fill="auto"/>
            <w:noWrap/>
            <w:vAlign w:val="bottom"/>
          </w:tcPr>
          <w:p w:rsidR="00BD2FAE" w:rsidRDefault="00BD2FAE">
            <w:pPr>
              <w:rPr>
                <w:rFonts w:ascii="Arial" w:hAnsi="Arial" w:cs="Arial"/>
                <w:b/>
                <w:bCs/>
                <w:sz w:val="16"/>
                <w:szCs w:val="16"/>
              </w:rPr>
            </w:pPr>
            <w:r>
              <w:rPr>
                <w:rFonts w:ascii="Arial" w:hAnsi="Arial" w:cs="Arial"/>
                <w:b/>
                <w:bCs/>
                <w:sz w:val="16"/>
                <w:szCs w:val="16"/>
              </w:rPr>
              <w:t>Gastos operacionales</w:t>
            </w:r>
          </w:p>
        </w:tc>
        <w:tc>
          <w:tcPr>
            <w:tcW w:w="1197" w:type="dxa"/>
            <w:tcBorders>
              <w:top w:val="nil"/>
              <w:left w:val="nil"/>
              <w:bottom w:val="nil"/>
              <w:right w:val="nil"/>
            </w:tcBorders>
            <w:shd w:val="clear" w:color="auto" w:fill="auto"/>
            <w:noWrap/>
            <w:vAlign w:val="bottom"/>
          </w:tcPr>
          <w:p w:rsidR="00BD2FAE" w:rsidRDefault="00BD2FAE">
            <w:pPr>
              <w:rPr>
                <w:rFonts w:ascii="Arial" w:hAnsi="Arial" w:cs="Arial"/>
                <w:sz w:val="20"/>
                <w:szCs w:val="20"/>
              </w:rPr>
            </w:pPr>
            <w:r>
              <w:rPr>
                <w:rFonts w:ascii="Arial" w:hAnsi="Arial" w:cs="Arial"/>
                <w:sz w:val="20"/>
                <w:szCs w:val="20"/>
              </w:rPr>
              <w:t> </w:t>
            </w:r>
          </w:p>
        </w:tc>
        <w:tc>
          <w:tcPr>
            <w:tcW w:w="1197" w:type="dxa"/>
            <w:tcBorders>
              <w:top w:val="nil"/>
              <w:left w:val="nil"/>
              <w:bottom w:val="nil"/>
              <w:right w:val="nil"/>
            </w:tcBorders>
            <w:shd w:val="clear" w:color="auto" w:fill="auto"/>
            <w:noWrap/>
            <w:vAlign w:val="bottom"/>
          </w:tcPr>
          <w:p w:rsidR="00BD2FAE" w:rsidRDefault="00BD2FAE">
            <w:pPr>
              <w:rPr>
                <w:rFonts w:ascii="Arial" w:hAnsi="Arial" w:cs="Arial"/>
                <w:sz w:val="20"/>
                <w:szCs w:val="20"/>
              </w:rPr>
            </w:pPr>
          </w:p>
        </w:tc>
        <w:tc>
          <w:tcPr>
            <w:tcW w:w="1197" w:type="dxa"/>
            <w:tcBorders>
              <w:top w:val="nil"/>
              <w:left w:val="nil"/>
              <w:bottom w:val="nil"/>
              <w:right w:val="nil"/>
            </w:tcBorders>
            <w:shd w:val="clear" w:color="auto" w:fill="auto"/>
            <w:noWrap/>
            <w:vAlign w:val="bottom"/>
          </w:tcPr>
          <w:p w:rsidR="00BD2FAE" w:rsidRDefault="00BD2FAE">
            <w:pPr>
              <w:rPr>
                <w:rFonts w:ascii="Arial" w:hAnsi="Arial" w:cs="Arial"/>
                <w:sz w:val="20"/>
                <w:szCs w:val="20"/>
              </w:rPr>
            </w:pPr>
          </w:p>
        </w:tc>
        <w:tc>
          <w:tcPr>
            <w:tcW w:w="1086" w:type="dxa"/>
            <w:tcBorders>
              <w:top w:val="nil"/>
              <w:left w:val="nil"/>
              <w:bottom w:val="nil"/>
              <w:right w:val="nil"/>
            </w:tcBorders>
            <w:shd w:val="clear" w:color="auto" w:fill="auto"/>
            <w:noWrap/>
            <w:vAlign w:val="bottom"/>
          </w:tcPr>
          <w:p w:rsidR="00BD2FAE" w:rsidRDefault="00BD2FAE">
            <w:pPr>
              <w:rPr>
                <w:rFonts w:ascii="Arial" w:hAnsi="Arial" w:cs="Arial"/>
                <w:sz w:val="20"/>
                <w:szCs w:val="20"/>
              </w:rPr>
            </w:pPr>
          </w:p>
        </w:tc>
        <w:tc>
          <w:tcPr>
            <w:tcW w:w="1086" w:type="dxa"/>
            <w:tcBorders>
              <w:top w:val="nil"/>
              <w:left w:val="nil"/>
              <w:bottom w:val="nil"/>
              <w:right w:val="single" w:sz="8" w:space="0" w:color="auto"/>
            </w:tcBorders>
            <w:shd w:val="clear" w:color="auto" w:fill="auto"/>
            <w:noWrap/>
            <w:vAlign w:val="bottom"/>
          </w:tcPr>
          <w:p w:rsidR="00BD2FAE" w:rsidRDefault="00BD2FAE">
            <w:pPr>
              <w:rPr>
                <w:rFonts w:ascii="Arial" w:hAnsi="Arial" w:cs="Arial"/>
                <w:sz w:val="20"/>
                <w:szCs w:val="20"/>
              </w:rPr>
            </w:pPr>
            <w:r>
              <w:rPr>
                <w:rFonts w:ascii="Arial" w:hAnsi="Arial" w:cs="Arial"/>
                <w:sz w:val="20"/>
                <w:szCs w:val="20"/>
              </w:rPr>
              <w:t> </w:t>
            </w:r>
          </w:p>
        </w:tc>
      </w:tr>
      <w:tr w:rsidR="00BD2FAE">
        <w:trPr>
          <w:trHeight w:val="255"/>
        </w:trPr>
        <w:tc>
          <w:tcPr>
            <w:tcW w:w="2710" w:type="dxa"/>
            <w:tcBorders>
              <w:top w:val="nil"/>
              <w:left w:val="single" w:sz="8" w:space="0" w:color="auto"/>
              <w:bottom w:val="nil"/>
              <w:right w:val="single" w:sz="8" w:space="0" w:color="auto"/>
            </w:tcBorders>
            <w:shd w:val="clear" w:color="auto" w:fill="auto"/>
            <w:noWrap/>
            <w:vAlign w:val="bottom"/>
          </w:tcPr>
          <w:p w:rsidR="00BD2FAE" w:rsidRDefault="00BD2FAE">
            <w:pPr>
              <w:ind w:firstLineChars="100" w:firstLine="160"/>
              <w:rPr>
                <w:rFonts w:ascii="Arial" w:hAnsi="Arial" w:cs="Arial"/>
                <w:i/>
                <w:iCs/>
                <w:sz w:val="16"/>
                <w:szCs w:val="16"/>
              </w:rPr>
            </w:pPr>
            <w:r>
              <w:rPr>
                <w:rFonts w:ascii="Arial" w:hAnsi="Arial" w:cs="Arial"/>
                <w:i/>
                <w:iCs/>
                <w:sz w:val="16"/>
                <w:szCs w:val="16"/>
              </w:rPr>
              <w:t>Gastos de administración</w:t>
            </w:r>
          </w:p>
        </w:tc>
        <w:tc>
          <w:tcPr>
            <w:tcW w:w="1197"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15480,43</w:t>
            </w:r>
          </w:p>
        </w:tc>
        <w:tc>
          <w:tcPr>
            <w:tcW w:w="1197"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16596,00</w:t>
            </w:r>
          </w:p>
        </w:tc>
        <w:tc>
          <w:tcPr>
            <w:tcW w:w="1197"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17793,23</w:t>
            </w:r>
          </w:p>
        </w:tc>
        <w:tc>
          <w:tcPr>
            <w:tcW w:w="1086"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18892,76</w:t>
            </w:r>
          </w:p>
        </w:tc>
        <w:tc>
          <w:tcPr>
            <w:tcW w:w="1086" w:type="dxa"/>
            <w:tcBorders>
              <w:top w:val="nil"/>
              <w:left w:val="nil"/>
              <w:bottom w:val="nil"/>
              <w:right w:val="single" w:sz="8" w:space="0" w:color="auto"/>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20271,68</w:t>
            </w:r>
          </w:p>
        </w:tc>
      </w:tr>
      <w:tr w:rsidR="00BD2FAE">
        <w:trPr>
          <w:trHeight w:val="255"/>
        </w:trPr>
        <w:tc>
          <w:tcPr>
            <w:tcW w:w="2710" w:type="dxa"/>
            <w:tcBorders>
              <w:top w:val="nil"/>
              <w:left w:val="single" w:sz="8" w:space="0" w:color="auto"/>
              <w:bottom w:val="nil"/>
              <w:right w:val="single" w:sz="8" w:space="0" w:color="auto"/>
            </w:tcBorders>
            <w:shd w:val="clear" w:color="auto" w:fill="auto"/>
            <w:noWrap/>
            <w:vAlign w:val="bottom"/>
          </w:tcPr>
          <w:p w:rsidR="00BD2FAE" w:rsidRDefault="00BD2FAE">
            <w:pPr>
              <w:ind w:firstLineChars="100" w:firstLine="160"/>
              <w:rPr>
                <w:rFonts w:ascii="Arial" w:hAnsi="Arial" w:cs="Arial"/>
                <w:i/>
                <w:iCs/>
                <w:sz w:val="16"/>
                <w:szCs w:val="16"/>
              </w:rPr>
            </w:pPr>
            <w:r>
              <w:rPr>
                <w:rFonts w:ascii="Arial" w:hAnsi="Arial" w:cs="Arial"/>
                <w:i/>
                <w:iCs/>
                <w:sz w:val="16"/>
                <w:szCs w:val="16"/>
              </w:rPr>
              <w:t>Gasto de ventas</w:t>
            </w:r>
          </w:p>
        </w:tc>
        <w:tc>
          <w:tcPr>
            <w:tcW w:w="1197"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25916,60</w:t>
            </w:r>
          </w:p>
        </w:tc>
        <w:tc>
          <w:tcPr>
            <w:tcW w:w="1197"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27715,91</w:t>
            </w:r>
          </w:p>
        </w:tc>
        <w:tc>
          <w:tcPr>
            <w:tcW w:w="1197"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29646,94</w:t>
            </w:r>
          </w:p>
        </w:tc>
        <w:tc>
          <w:tcPr>
            <w:tcW w:w="1086"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31719,31</w:t>
            </w:r>
          </w:p>
        </w:tc>
        <w:tc>
          <w:tcPr>
            <w:tcW w:w="1086" w:type="dxa"/>
            <w:tcBorders>
              <w:top w:val="nil"/>
              <w:left w:val="nil"/>
              <w:bottom w:val="nil"/>
              <w:right w:val="single" w:sz="8" w:space="0" w:color="auto"/>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33943,39</w:t>
            </w:r>
          </w:p>
        </w:tc>
      </w:tr>
      <w:tr w:rsidR="00BD2FAE">
        <w:trPr>
          <w:trHeight w:val="255"/>
        </w:trPr>
        <w:tc>
          <w:tcPr>
            <w:tcW w:w="2710" w:type="dxa"/>
            <w:tcBorders>
              <w:top w:val="nil"/>
              <w:left w:val="single" w:sz="8" w:space="0" w:color="auto"/>
              <w:bottom w:val="nil"/>
              <w:right w:val="single" w:sz="8" w:space="0" w:color="auto"/>
            </w:tcBorders>
            <w:shd w:val="clear" w:color="auto" w:fill="auto"/>
            <w:noWrap/>
            <w:vAlign w:val="bottom"/>
          </w:tcPr>
          <w:p w:rsidR="00BD2FAE" w:rsidRDefault="00BD2FAE">
            <w:pPr>
              <w:ind w:firstLineChars="100" w:firstLine="160"/>
              <w:rPr>
                <w:rFonts w:ascii="Arial" w:hAnsi="Arial" w:cs="Arial"/>
                <w:i/>
                <w:iCs/>
                <w:sz w:val="16"/>
                <w:szCs w:val="16"/>
              </w:rPr>
            </w:pPr>
            <w:r>
              <w:rPr>
                <w:rFonts w:ascii="Arial" w:hAnsi="Arial" w:cs="Arial"/>
                <w:i/>
                <w:iCs/>
                <w:sz w:val="16"/>
                <w:szCs w:val="16"/>
              </w:rPr>
              <w:t>Gastos varios</w:t>
            </w:r>
          </w:p>
        </w:tc>
        <w:tc>
          <w:tcPr>
            <w:tcW w:w="1197"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508,00</w:t>
            </w:r>
          </w:p>
        </w:tc>
        <w:tc>
          <w:tcPr>
            <w:tcW w:w="1197"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545,19</w:t>
            </w:r>
          </w:p>
        </w:tc>
        <w:tc>
          <w:tcPr>
            <w:tcW w:w="1197"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585,09</w:t>
            </w:r>
          </w:p>
        </w:tc>
        <w:tc>
          <w:tcPr>
            <w:tcW w:w="1086"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627,92</w:t>
            </w:r>
          </w:p>
        </w:tc>
        <w:tc>
          <w:tcPr>
            <w:tcW w:w="1086" w:type="dxa"/>
            <w:tcBorders>
              <w:top w:val="nil"/>
              <w:left w:val="nil"/>
              <w:bottom w:val="nil"/>
              <w:right w:val="single" w:sz="8" w:space="0" w:color="auto"/>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673,89</w:t>
            </w:r>
          </w:p>
        </w:tc>
      </w:tr>
      <w:tr w:rsidR="00BD2FAE">
        <w:trPr>
          <w:trHeight w:val="255"/>
        </w:trPr>
        <w:tc>
          <w:tcPr>
            <w:tcW w:w="2710" w:type="dxa"/>
            <w:tcBorders>
              <w:top w:val="nil"/>
              <w:left w:val="single" w:sz="8" w:space="0" w:color="auto"/>
              <w:bottom w:val="nil"/>
              <w:right w:val="single" w:sz="8" w:space="0" w:color="auto"/>
            </w:tcBorders>
            <w:shd w:val="clear" w:color="auto" w:fill="auto"/>
            <w:noWrap/>
            <w:vAlign w:val="bottom"/>
          </w:tcPr>
          <w:p w:rsidR="00BD2FAE" w:rsidRDefault="00BD2FAE">
            <w:pPr>
              <w:ind w:firstLineChars="100" w:firstLine="160"/>
              <w:rPr>
                <w:rFonts w:ascii="Arial" w:hAnsi="Arial" w:cs="Arial"/>
                <w:i/>
                <w:iCs/>
                <w:sz w:val="16"/>
                <w:szCs w:val="16"/>
              </w:rPr>
            </w:pPr>
            <w:r>
              <w:rPr>
                <w:rFonts w:ascii="Arial" w:hAnsi="Arial" w:cs="Arial"/>
                <w:i/>
                <w:iCs/>
                <w:sz w:val="16"/>
                <w:szCs w:val="16"/>
              </w:rPr>
              <w:t>Gastos de Permisos</w:t>
            </w:r>
          </w:p>
        </w:tc>
        <w:tc>
          <w:tcPr>
            <w:tcW w:w="1197"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312,00</w:t>
            </w:r>
          </w:p>
        </w:tc>
        <w:tc>
          <w:tcPr>
            <w:tcW w:w="1197"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334,84</w:t>
            </w:r>
          </w:p>
        </w:tc>
        <w:tc>
          <w:tcPr>
            <w:tcW w:w="1197"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359,35</w:t>
            </w:r>
          </w:p>
        </w:tc>
        <w:tc>
          <w:tcPr>
            <w:tcW w:w="1086"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385,65</w:t>
            </w:r>
          </w:p>
        </w:tc>
        <w:tc>
          <w:tcPr>
            <w:tcW w:w="1086" w:type="dxa"/>
            <w:tcBorders>
              <w:top w:val="nil"/>
              <w:left w:val="nil"/>
              <w:bottom w:val="nil"/>
              <w:right w:val="single" w:sz="8" w:space="0" w:color="auto"/>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413,88</w:t>
            </w:r>
          </w:p>
        </w:tc>
      </w:tr>
      <w:tr w:rsidR="00BD2FAE">
        <w:trPr>
          <w:trHeight w:val="270"/>
        </w:trPr>
        <w:tc>
          <w:tcPr>
            <w:tcW w:w="2710" w:type="dxa"/>
            <w:tcBorders>
              <w:top w:val="nil"/>
              <w:left w:val="single" w:sz="8" w:space="0" w:color="auto"/>
              <w:bottom w:val="nil"/>
              <w:right w:val="single" w:sz="8" w:space="0" w:color="auto"/>
            </w:tcBorders>
            <w:shd w:val="clear" w:color="auto" w:fill="auto"/>
            <w:noWrap/>
            <w:vAlign w:val="bottom"/>
          </w:tcPr>
          <w:p w:rsidR="00BD2FAE" w:rsidRDefault="00BD2FAE">
            <w:pPr>
              <w:ind w:firstLineChars="100" w:firstLine="160"/>
              <w:rPr>
                <w:rFonts w:ascii="Arial" w:hAnsi="Arial" w:cs="Arial"/>
                <w:i/>
                <w:iCs/>
                <w:sz w:val="16"/>
                <w:szCs w:val="16"/>
              </w:rPr>
            </w:pPr>
            <w:r>
              <w:rPr>
                <w:rFonts w:ascii="Arial" w:hAnsi="Arial" w:cs="Arial"/>
                <w:i/>
                <w:iCs/>
                <w:sz w:val="16"/>
                <w:szCs w:val="16"/>
              </w:rPr>
              <w:t>Gastos de Imprevistos</w:t>
            </w:r>
          </w:p>
        </w:tc>
        <w:tc>
          <w:tcPr>
            <w:tcW w:w="1197"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422,17</w:t>
            </w:r>
          </w:p>
        </w:tc>
        <w:tc>
          <w:tcPr>
            <w:tcW w:w="1197"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451,92</w:t>
            </w:r>
          </w:p>
        </w:tc>
        <w:tc>
          <w:tcPr>
            <w:tcW w:w="1197"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483,85</w:t>
            </w:r>
          </w:p>
        </w:tc>
        <w:tc>
          <w:tcPr>
            <w:tcW w:w="1086"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516,26</w:t>
            </w:r>
          </w:p>
        </w:tc>
        <w:tc>
          <w:tcPr>
            <w:tcW w:w="1086" w:type="dxa"/>
            <w:tcBorders>
              <w:top w:val="nil"/>
              <w:left w:val="nil"/>
              <w:bottom w:val="nil"/>
              <w:right w:val="single" w:sz="8" w:space="0" w:color="auto"/>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553,03</w:t>
            </w:r>
          </w:p>
        </w:tc>
      </w:tr>
      <w:tr w:rsidR="00BD2FAE">
        <w:trPr>
          <w:trHeight w:val="543"/>
        </w:trPr>
        <w:tc>
          <w:tcPr>
            <w:tcW w:w="2710" w:type="dxa"/>
            <w:tcBorders>
              <w:top w:val="single" w:sz="8" w:space="0" w:color="auto"/>
              <w:left w:val="single" w:sz="8" w:space="0" w:color="auto"/>
              <w:bottom w:val="single" w:sz="8" w:space="0" w:color="auto"/>
              <w:right w:val="single" w:sz="8" w:space="0" w:color="auto"/>
            </w:tcBorders>
            <w:shd w:val="clear" w:color="auto" w:fill="auto"/>
            <w:noWrap/>
            <w:vAlign w:val="bottom"/>
          </w:tcPr>
          <w:p w:rsidR="00BD2FAE" w:rsidRDefault="00BD2FAE">
            <w:pPr>
              <w:rPr>
                <w:rFonts w:ascii="Arial" w:hAnsi="Arial" w:cs="Arial"/>
                <w:b/>
                <w:bCs/>
                <w:sz w:val="16"/>
                <w:szCs w:val="16"/>
              </w:rPr>
            </w:pPr>
            <w:r>
              <w:rPr>
                <w:rFonts w:ascii="Arial" w:hAnsi="Arial" w:cs="Arial"/>
                <w:b/>
                <w:bCs/>
                <w:sz w:val="16"/>
                <w:szCs w:val="16"/>
              </w:rPr>
              <w:t>Utilidad antes de participación de trabajadores</w:t>
            </w:r>
          </w:p>
        </w:tc>
        <w:tc>
          <w:tcPr>
            <w:tcW w:w="1197" w:type="dxa"/>
            <w:tcBorders>
              <w:top w:val="single" w:sz="8" w:space="0" w:color="auto"/>
              <w:left w:val="nil"/>
              <w:bottom w:val="single" w:sz="8" w:space="0" w:color="auto"/>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-693,05</w:t>
            </w:r>
          </w:p>
        </w:tc>
        <w:tc>
          <w:tcPr>
            <w:tcW w:w="1197" w:type="dxa"/>
            <w:tcBorders>
              <w:top w:val="single" w:sz="8" w:space="0" w:color="auto"/>
              <w:left w:val="nil"/>
              <w:bottom w:val="single" w:sz="8" w:space="0" w:color="auto"/>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5110,88</w:t>
            </w:r>
          </w:p>
        </w:tc>
        <w:tc>
          <w:tcPr>
            <w:tcW w:w="1197" w:type="dxa"/>
            <w:tcBorders>
              <w:top w:val="single" w:sz="8" w:space="0" w:color="auto"/>
              <w:left w:val="nil"/>
              <w:bottom w:val="single" w:sz="8" w:space="0" w:color="auto"/>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11595,68</w:t>
            </w:r>
          </w:p>
        </w:tc>
        <w:tc>
          <w:tcPr>
            <w:tcW w:w="1086" w:type="dxa"/>
            <w:tcBorders>
              <w:top w:val="single" w:sz="8" w:space="0" w:color="auto"/>
              <w:left w:val="nil"/>
              <w:bottom w:val="single" w:sz="8" w:space="0" w:color="auto"/>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19710,88</w:t>
            </w:r>
          </w:p>
        </w:tc>
        <w:tc>
          <w:tcPr>
            <w:tcW w:w="1086" w:type="dxa"/>
            <w:tcBorders>
              <w:top w:val="single" w:sz="8" w:space="0" w:color="auto"/>
              <w:left w:val="nil"/>
              <w:bottom w:val="single" w:sz="8" w:space="0" w:color="auto"/>
              <w:right w:val="single" w:sz="8" w:space="0" w:color="auto"/>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28910,27</w:t>
            </w:r>
          </w:p>
        </w:tc>
      </w:tr>
      <w:tr w:rsidR="00BD2FAE">
        <w:trPr>
          <w:trHeight w:val="270"/>
        </w:trPr>
        <w:tc>
          <w:tcPr>
            <w:tcW w:w="2710" w:type="dxa"/>
            <w:tcBorders>
              <w:top w:val="nil"/>
              <w:left w:val="single" w:sz="8" w:space="0" w:color="auto"/>
              <w:bottom w:val="nil"/>
              <w:right w:val="single" w:sz="8" w:space="0" w:color="auto"/>
            </w:tcBorders>
            <w:shd w:val="clear" w:color="auto" w:fill="auto"/>
            <w:noWrap/>
            <w:vAlign w:val="bottom"/>
          </w:tcPr>
          <w:p w:rsidR="00BD2FAE" w:rsidRDefault="00BD2FAE">
            <w:pPr>
              <w:rPr>
                <w:rFonts w:ascii="Arial" w:hAnsi="Arial" w:cs="Arial"/>
                <w:sz w:val="16"/>
                <w:szCs w:val="16"/>
              </w:rPr>
            </w:pPr>
            <w:r>
              <w:rPr>
                <w:rFonts w:ascii="Arial" w:hAnsi="Arial" w:cs="Arial"/>
                <w:sz w:val="16"/>
                <w:szCs w:val="16"/>
              </w:rPr>
              <w:t>15% participación de trabajadores</w:t>
            </w:r>
          </w:p>
        </w:tc>
        <w:tc>
          <w:tcPr>
            <w:tcW w:w="1197"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0,00</w:t>
            </w:r>
          </w:p>
        </w:tc>
        <w:tc>
          <w:tcPr>
            <w:tcW w:w="1197"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766,63</w:t>
            </w:r>
          </w:p>
        </w:tc>
        <w:tc>
          <w:tcPr>
            <w:tcW w:w="1197"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1739,35</w:t>
            </w:r>
          </w:p>
        </w:tc>
        <w:tc>
          <w:tcPr>
            <w:tcW w:w="1086"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2956,63</w:t>
            </w:r>
          </w:p>
        </w:tc>
        <w:tc>
          <w:tcPr>
            <w:tcW w:w="1086" w:type="dxa"/>
            <w:tcBorders>
              <w:top w:val="nil"/>
              <w:left w:val="nil"/>
              <w:bottom w:val="nil"/>
              <w:right w:val="single" w:sz="8" w:space="0" w:color="auto"/>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4336,54</w:t>
            </w:r>
          </w:p>
        </w:tc>
      </w:tr>
      <w:tr w:rsidR="00BD2FAE">
        <w:trPr>
          <w:trHeight w:val="270"/>
        </w:trPr>
        <w:tc>
          <w:tcPr>
            <w:tcW w:w="2710" w:type="dxa"/>
            <w:tcBorders>
              <w:top w:val="single" w:sz="8" w:space="0" w:color="auto"/>
              <w:left w:val="single" w:sz="8" w:space="0" w:color="auto"/>
              <w:bottom w:val="single" w:sz="8" w:space="0" w:color="auto"/>
              <w:right w:val="single" w:sz="8" w:space="0" w:color="auto"/>
            </w:tcBorders>
            <w:shd w:val="clear" w:color="auto" w:fill="auto"/>
            <w:noWrap/>
            <w:vAlign w:val="bottom"/>
          </w:tcPr>
          <w:p w:rsidR="00BD2FAE" w:rsidRDefault="00BD2FAE">
            <w:pPr>
              <w:rPr>
                <w:rFonts w:ascii="Arial" w:hAnsi="Arial" w:cs="Arial"/>
                <w:b/>
                <w:bCs/>
                <w:sz w:val="16"/>
                <w:szCs w:val="16"/>
              </w:rPr>
            </w:pPr>
            <w:r>
              <w:rPr>
                <w:rFonts w:ascii="Arial" w:hAnsi="Arial" w:cs="Arial"/>
                <w:b/>
                <w:bCs/>
                <w:sz w:val="16"/>
                <w:szCs w:val="16"/>
              </w:rPr>
              <w:t>Utilidad antes de impuestos</w:t>
            </w:r>
          </w:p>
        </w:tc>
        <w:tc>
          <w:tcPr>
            <w:tcW w:w="1197" w:type="dxa"/>
            <w:tcBorders>
              <w:top w:val="single" w:sz="8" w:space="0" w:color="auto"/>
              <w:left w:val="nil"/>
              <w:bottom w:val="single" w:sz="8" w:space="0" w:color="auto"/>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0,00</w:t>
            </w:r>
          </w:p>
        </w:tc>
        <w:tc>
          <w:tcPr>
            <w:tcW w:w="1197" w:type="dxa"/>
            <w:tcBorders>
              <w:top w:val="single" w:sz="8" w:space="0" w:color="auto"/>
              <w:left w:val="nil"/>
              <w:bottom w:val="single" w:sz="8" w:space="0" w:color="auto"/>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4344,25</w:t>
            </w:r>
          </w:p>
        </w:tc>
        <w:tc>
          <w:tcPr>
            <w:tcW w:w="1197" w:type="dxa"/>
            <w:tcBorders>
              <w:top w:val="single" w:sz="8" w:space="0" w:color="auto"/>
              <w:left w:val="nil"/>
              <w:bottom w:val="single" w:sz="8" w:space="0" w:color="auto"/>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9856,33</w:t>
            </w:r>
          </w:p>
        </w:tc>
        <w:tc>
          <w:tcPr>
            <w:tcW w:w="1086" w:type="dxa"/>
            <w:tcBorders>
              <w:top w:val="single" w:sz="8" w:space="0" w:color="auto"/>
              <w:left w:val="nil"/>
              <w:bottom w:val="single" w:sz="8" w:space="0" w:color="auto"/>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16754,25</w:t>
            </w:r>
          </w:p>
        </w:tc>
        <w:tc>
          <w:tcPr>
            <w:tcW w:w="1086" w:type="dxa"/>
            <w:tcBorders>
              <w:top w:val="single" w:sz="8" w:space="0" w:color="auto"/>
              <w:left w:val="nil"/>
              <w:bottom w:val="single" w:sz="8" w:space="0" w:color="auto"/>
              <w:right w:val="single" w:sz="8" w:space="0" w:color="auto"/>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24573,73</w:t>
            </w:r>
          </w:p>
        </w:tc>
      </w:tr>
      <w:tr w:rsidR="00BD2FAE">
        <w:trPr>
          <w:trHeight w:val="270"/>
        </w:trPr>
        <w:tc>
          <w:tcPr>
            <w:tcW w:w="2710" w:type="dxa"/>
            <w:tcBorders>
              <w:top w:val="nil"/>
              <w:left w:val="single" w:sz="8" w:space="0" w:color="auto"/>
              <w:bottom w:val="nil"/>
              <w:right w:val="single" w:sz="8" w:space="0" w:color="auto"/>
            </w:tcBorders>
            <w:shd w:val="clear" w:color="auto" w:fill="auto"/>
            <w:noWrap/>
            <w:vAlign w:val="bottom"/>
          </w:tcPr>
          <w:p w:rsidR="00BD2FAE" w:rsidRDefault="00BD2FAE">
            <w:pPr>
              <w:rPr>
                <w:rFonts w:ascii="Arial" w:hAnsi="Arial" w:cs="Arial"/>
                <w:sz w:val="16"/>
                <w:szCs w:val="16"/>
              </w:rPr>
            </w:pPr>
            <w:r>
              <w:rPr>
                <w:rFonts w:ascii="Arial" w:hAnsi="Arial" w:cs="Arial"/>
                <w:sz w:val="16"/>
                <w:szCs w:val="16"/>
              </w:rPr>
              <w:t xml:space="preserve">25% Impuesto a la renta </w:t>
            </w:r>
          </w:p>
        </w:tc>
        <w:tc>
          <w:tcPr>
            <w:tcW w:w="1197"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0,00</w:t>
            </w:r>
          </w:p>
        </w:tc>
        <w:tc>
          <w:tcPr>
            <w:tcW w:w="1197"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1086,06</w:t>
            </w:r>
          </w:p>
        </w:tc>
        <w:tc>
          <w:tcPr>
            <w:tcW w:w="1197"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2464,08</w:t>
            </w:r>
          </w:p>
        </w:tc>
        <w:tc>
          <w:tcPr>
            <w:tcW w:w="1086"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4188,56</w:t>
            </w:r>
          </w:p>
        </w:tc>
        <w:tc>
          <w:tcPr>
            <w:tcW w:w="1086" w:type="dxa"/>
            <w:tcBorders>
              <w:top w:val="nil"/>
              <w:left w:val="nil"/>
              <w:bottom w:val="nil"/>
              <w:right w:val="single" w:sz="8" w:space="0" w:color="auto"/>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6143,43</w:t>
            </w:r>
          </w:p>
        </w:tc>
      </w:tr>
      <w:tr w:rsidR="00961E89">
        <w:trPr>
          <w:trHeight w:val="270"/>
        </w:trPr>
        <w:tc>
          <w:tcPr>
            <w:tcW w:w="2710" w:type="dxa"/>
            <w:tcBorders>
              <w:top w:val="single" w:sz="8" w:space="0" w:color="auto"/>
              <w:left w:val="single" w:sz="8" w:space="0" w:color="auto"/>
              <w:bottom w:val="single" w:sz="8" w:space="0" w:color="auto"/>
              <w:right w:val="single" w:sz="8" w:space="0" w:color="auto"/>
            </w:tcBorders>
            <w:shd w:val="clear" w:color="auto" w:fill="C0C0C0"/>
            <w:noWrap/>
            <w:vAlign w:val="bottom"/>
          </w:tcPr>
          <w:p w:rsidR="00BD2FAE" w:rsidRDefault="00BD2FAE">
            <w:pPr>
              <w:rPr>
                <w:rFonts w:ascii="Arial" w:hAnsi="Arial" w:cs="Arial"/>
                <w:b/>
                <w:bCs/>
                <w:sz w:val="16"/>
                <w:szCs w:val="16"/>
              </w:rPr>
            </w:pPr>
            <w:r>
              <w:rPr>
                <w:rFonts w:ascii="Arial" w:hAnsi="Arial" w:cs="Arial"/>
                <w:b/>
                <w:bCs/>
                <w:sz w:val="16"/>
                <w:szCs w:val="16"/>
              </w:rPr>
              <w:t>Utilidad neta</w:t>
            </w:r>
          </w:p>
        </w:tc>
        <w:tc>
          <w:tcPr>
            <w:tcW w:w="1197" w:type="dxa"/>
            <w:tcBorders>
              <w:top w:val="single" w:sz="8" w:space="0" w:color="auto"/>
              <w:left w:val="nil"/>
              <w:bottom w:val="single" w:sz="8" w:space="0" w:color="auto"/>
              <w:right w:val="nil"/>
            </w:tcBorders>
            <w:shd w:val="clear" w:color="auto" w:fill="C0C0C0"/>
            <w:noWrap/>
            <w:vAlign w:val="bottom"/>
          </w:tcPr>
          <w:p w:rsidR="00BD2FAE" w:rsidRDefault="00BD2FAE">
            <w:pPr>
              <w:jc w:val="right"/>
              <w:rPr>
                <w:rFonts w:ascii="Arial" w:hAnsi="Arial" w:cs="Arial"/>
                <w:b/>
                <w:bCs/>
                <w:sz w:val="20"/>
                <w:szCs w:val="20"/>
              </w:rPr>
            </w:pPr>
            <w:r>
              <w:rPr>
                <w:rFonts w:ascii="Arial" w:hAnsi="Arial" w:cs="Arial"/>
                <w:b/>
                <w:bCs/>
                <w:sz w:val="20"/>
                <w:szCs w:val="20"/>
              </w:rPr>
              <w:t>-693,05</w:t>
            </w:r>
          </w:p>
        </w:tc>
        <w:tc>
          <w:tcPr>
            <w:tcW w:w="1197" w:type="dxa"/>
            <w:tcBorders>
              <w:top w:val="single" w:sz="8" w:space="0" w:color="auto"/>
              <w:left w:val="nil"/>
              <w:bottom w:val="single" w:sz="8" w:space="0" w:color="auto"/>
              <w:right w:val="nil"/>
            </w:tcBorders>
            <w:shd w:val="clear" w:color="auto" w:fill="C0C0C0"/>
            <w:noWrap/>
            <w:vAlign w:val="bottom"/>
          </w:tcPr>
          <w:p w:rsidR="00BD2FAE" w:rsidRDefault="00BD2FAE">
            <w:pPr>
              <w:jc w:val="right"/>
              <w:rPr>
                <w:rFonts w:ascii="Arial" w:hAnsi="Arial" w:cs="Arial"/>
                <w:b/>
                <w:bCs/>
                <w:sz w:val="20"/>
                <w:szCs w:val="20"/>
              </w:rPr>
            </w:pPr>
            <w:r>
              <w:rPr>
                <w:rFonts w:ascii="Arial" w:hAnsi="Arial" w:cs="Arial"/>
                <w:b/>
                <w:bCs/>
                <w:sz w:val="20"/>
                <w:szCs w:val="20"/>
              </w:rPr>
              <w:t>3258,18</w:t>
            </w:r>
          </w:p>
        </w:tc>
        <w:tc>
          <w:tcPr>
            <w:tcW w:w="1197" w:type="dxa"/>
            <w:tcBorders>
              <w:top w:val="single" w:sz="8" w:space="0" w:color="auto"/>
              <w:left w:val="nil"/>
              <w:bottom w:val="single" w:sz="8" w:space="0" w:color="auto"/>
              <w:right w:val="nil"/>
            </w:tcBorders>
            <w:shd w:val="clear" w:color="auto" w:fill="C0C0C0"/>
            <w:noWrap/>
            <w:vAlign w:val="bottom"/>
          </w:tcPr>
          <w:p w:rsidR="00BD2FAE" w:rsidRDefault="00BD2FAE">
            <w:pPr>
              <w:jc w:val="right"/>
              <w:rPr>
                <w:rFonts w:ascii="Arial" w:hAnsi="Arial" w:cs="Arial"/>
                <w:b/>
                <w:bCs/>
                <w:sz w:val="20"/>
                <w:szCs w:val="20"/>
              </w:rPr>
            </w:pPr>
            <w:r>
              <w:rPr>
                <w:rFonts w:ascii="Arial" w:hAnsi="Arial" w:cs="Arial"/>
                <w:b/>
                <w:bCs/>
                <w:sz w:val="20"/>
                <w:szCs w:val="20"/>
              </w:rPr>
              <w:t>7392,25</w:t>
            </w:r>
          </w:p>
        </w:tc>
        <w:tc>
          <w:tcPr>
            <w:tcW w:w="1086" w:type="dxa"/>
            <w:tcBorders>
              <w:top w:val="single" w:sz="8" w:space="0" w:color="auto"/>
              <w:left w:val="nil"/>
              <w:bottom w:val="single" w:sz="8" w:space="0" w:color="auto"/>
              <w:right w:val="nil"/>
            </w:tcBorders>
            <w:shd w:val="clear" w:color="auto" w:fill="C0C0C0"/>
            <w:noWrap/>
            <w:vAlign w:val="bottom"/>
          </w:tcPr>
          <w:p w:rsidR="00BD2FAE" w:rsidRDefault="00BD2FAE">
            <w:pPr>
              <w:jc w:val="right"/>
              <w:rPr>
                <w:rFonts w:ascii="Arial" w:hAnsi="Arial" w:cs="Arial"/>
                <w:b/>
                <w:bCs/>
                <w:sz w:val="20"/>
                <w:szCs w:val="20"/>
              </w:rPr>
            </w:pPr>
            <w:r>
              <w:rPr>
                <w:rFonts w:ascii="Arial" w:hAnsi="Arial" w:cs="Arial"/>
                <w:b/>
                <w:bCs/>
                <w:sz w:val="20"/>
                <w:szCs w:val="20"/>
              </w:rPr>
              <w:t>12565,69</w:t>
            </w:r>
          </w:p>
        </w:tc>
        <w:tc>
          <w:tcPr>
            <w:tcW w:w="1086" w:type="dxa"/>
            <w:tcBorders>
              <w:top w:val="single" w:sz="8" w:space="0" w:color="auto"/>
              <w:left w:val="nil"/>
              <w:bottom w:val="single" w:sz="8" w:space="0" w:color="auto"/>
              <w:right w:val="single" w:sz="8" w:space="0" w:color="auto"/>
            </w:tcBorders>
            <w:shd w:val="clear" w:color="auto" w:fill="C0C0C0"/>
            <w:noWrap/>
            <w:vAlign w:val="bottom"/>
          </w:tcPr>
          <w:p w:rsidR="00BD2FAE" w:rsidRDefault="00BD2FAE">
            <w:pPr>
              <w:jc w:val="right"/>
              <w:rPr>
                <w:rFonts w:ascii="Arial" w:hAnsi="Arial" w:cs="Arial"/>
                <w:b/>
                <w:bCs/>
                <w:sz w:val="20"/>
                <w:szCs w:val="20"/>
              </w:rPr>
            </w:pPr>
            <w:r>
              <w:rPr>
                <w:rFonts w:ascii="Arial" w:hAnsi="Arial" w:cs="Arial"/>
                <w:b/>
                <w:bCs/>
                <w:sz w:val="20"/>
                <w:szCs w:val="20"/>
              </w:rPr>
              <w:t>18430,29</w:t>
            </w:r>
          </w:p>
        </w:tc>
      </w:tr>
      <w:tr w:rsidR="00BD2FAE">
        <w:trPr>
          <w:trHeight w:val="270"/>
        </w:trPr>
        <w:tc>
          <w:tcPr>
            <w:tcW w:w="2710" w:type="dxa"/>
            <w:tcBorders>
              <w:top w:val="nil"/>
              <w:left w:val="nil"/>
              <w:bottom w:val="nil"/>
              <w:right w:val="nil"/>
            </w:tcBorders>
            <w:shd w:val="clear" w:color="auto" w:fill="auto"/>
            <w:noWrap/>
            <w:vAlign w:val="bottom"/>
          </w:tcPr>
          <w:p w:rsidR="00BD2FAE" w:rsidRDefault="00BD2FAE">
            <w:pPr>
              <w:rPr>
                <w:rFonts w:ascii="Arial" w:hAnsi="Arial" w:cs="Arial"/>
                <w:sz w:val="16"/>
                <w:szCs w:val="16"/>
              </w:rPr>
            </w:pPr>
          </w:p>
        </w:tc>
        <w:tc>
          <w:tcPr>
            <w:tcW w:w="1197" w:type="dxa"/>
            <w:tcBorders>
              <w:top w:val="nil"/>
              <w:left w:val="nil"/>
              <w:bottom w:val="nil"/>
              <w:right w:val="nil"/>
            </w:tcBorders>
            <w:shd w:val="clear" w:color="auto" w:fill="auto"/>
            <w:noWrap/>
            <w:vAlign w:val="bottom"/>
          </w:tcPr>
          <w:p w:rsidR="00BD2FAE" w:rsidRDefault="00BD2FAE">
            <w:pPr>
              <w:rPr>
                <w:rFonts w:ascii="Arial" w:hAnsi="Arial" w:cs="Arial"/>
                <w:sz w:val="20"/>
                <w:szCs w:val="20"/>
              </w:rPr>
            </w:pPr>
          </w:p>
        </w:tc>
        <w:tc>
          <w:tcPr>
            <w:tcW w:w="1197" w:type="dxa"/>
            <w:tcBorders>
              <w:top w:val="nil"/>
              <w:left w:val="nil"/>
              <w:bottom w:val="nil"/>
              <w:right w:val="nil"/>
            </w:tcBorders>
            <w:shd w:val="clear" w:color="auto" w:fill="auto"/>
            <w:noWrap/>
            <w:vAlign w:val="bottom"/>
          </w:tcPr>
          <w:p w:rsidR="00BD2FAE" w:rsidRDefault="00BD2FAE">
            <w:pPr>
              <w:rPr>
                <w:rFonts w:ascii="Arial" w:hAnsi="Arial" w:cs="Arial"/>
                <w:sz w:val="20"/>
                <w:szCs w:val="20"/>
              </w:rPr>
            </w:pPr>
          </w:p>
        </w:tc>
        <w:tc>
          <w:tcPr>
            <w:tcW w:w="1197" w:type="dxa"/>
            <w:tcBorders>
              <w:top w:val="nil"/>
              <w:left w:val="nil"/>
              <w:bottom w:val="nil"/>
              <w:right w:val="nil"/>
            </w:tcBorders>
            <w:shd w:val="clear" w:color="auto" w:fill="auto"/>
            <w:noWrap/>
            <w:vAlign w:val="bottom"/>
          </w:tcPr>
          <w:p w:rsidR="00BD2FAE" w:rsidRDefault="00BD2FAE">
            <w:pPr>
              <w:rPr>
                <w:rFonts w:ascii="Arial" w:hAnsi="Arial" w:cs="Arial"/>
                <w:sz w:val="20"/>
                <w:szCs w:val="20"/>
              </w:rPr>
            </w:pPr>
          </w:p>
        </w:tc>
        <w:tc>
          <w:tcPr>
            <w:tcW w:w="1086" w:type="dxa"/>
            <w:tcBorders>
              <w:top w:val="nil"/>
              <w:left w:val="nil"/>
              <w:bottom w:val="nil"/>
              <w:right w:val="nil"/>
            </w:tcBorders>
            <w:shd w:val="clear" w:color="auto" w:fill="auto"/>
            <w:noWrap/>
            <w:vAlign w:val="bottom"/>
          </w:tcPr>
          <w:p w:rsidR="00BD2FAE" w:rsidRDefault="00BD2FAE">
            <w:pPr>
              <w:rPr>
                <w:rFonts w:ascii="Arial" w:hAnsi="Arial" w:cs="Arial"/>
                <w:sz w:val="20"/>
                <w:szCs w:val="20"/>
              </w:rPr>
            </w:pPr>
          </w:p>
        </w:tc>
        <w:tc>
          <w:tcPr>
            <w:tcW w:w="1086" w:type="dxa"/>
            <w:tcBorders>
              <w:top w:val="nil"/>
              <w:left w:val="nil"/>
              <w:bottom w:val="nil"/>
              <w:right w:val="nil"/>
            </w:tcBorders>
            <w:shd w:val="clear" w:color="auto" w:fill="auto"/>
            <w:noWrap/>
            <w:vAlign w:val="bottom"/>
          </w:tcPr>
          <w:p w:rsidR="00BD2FAE" w:rsidRDefault="00BD2FAE">
            <w:pPr>
              <w:rPr>
                <w:rFonts w:ascii="Arial" w:hAnsi="Arial" w:cs="Arial"/>
                <w:sz w:val="20"/>
                <w:szCs w:val="20"/>
              </w:rPr>
            </w:pPr>
          </w:p>
        </w:tc>
      </w:tr>
      <w:tr w:rsidR="00961E89">
        <w:trPr>
          <w:trHeight w:val="270"/>
        </w:trPr>
        <w:tc>
          <w:tcPr>
            <w:tcW w:w="2710" w:type="dxa"/>
            <w:tcBorders>
              <w:top w:val="single" w:sz="8" w:space="0" w:color="auto"/>
              <w:left w:val="single" w:sz="8" w:space="0" w:color="auto"/>
              <w:bottom w:val="single" w:sz="8" w:space="0" w:color="auto"/>
              <w:right w:val="single" w:sz="8" w:space="0" w:color="auto"/>
            </w:tcBorders>
            <w:shd w:val="clear" w:color="auto" w:fill="FFCC99"/>
            <w:noWrap/>
            <w:vAlign w:val="bottom"/>
          </w:tcPr>
          <w:p w:rsidR="00BD2FAE" w:rsidRDefault="00BD2FAE">
            <w:pPr>
              <w:jc w:val="center"/>
              <w:rPr>
                <w:rFonts w:ascii="Arial" w:hAnsi="Arial" w:cs="Arial"/>
                <w:b/>
                <w:bCs/>
                <w:sz w:val="16"/>
                <w:szCs w:val="16"/>
              </w:rPr>
            </w:pPr>
            <w:r>
              <w:rPr>
                <w:rFonts w:ascii="Arial" w:hAnsi="Arial" w:cs="Arial"/>
                <w:b/>
                <w:bCs/>
                <w:sz w:val="16"/>
                <w:szCs w:val="16"/>
              </w:rPr>
              <w:t>Detalle</w:t>
            </w:r>
          </w:p>
        </w:tc>
        <w:tc>
          <w:tcPr>
            <w:tcW w:w="1197" w:type="dxa"/>
            <w:tcBorders>
              <w:top w:val="single" w:sz="8" w:space="0" w:color="auto"/>
              <w:left w:val="nil"/>
              <w:bottom w:val="single" w:sz="8" w:space="0" w:color="auto"/>
              <w:right w:val="nil"/>
            </w:tcBorders>
            <w:shd w:val="clear" w:color="auto" w:fill="FFCC99"/>
            <w:noWrap/>
            <w:vAlign w:val="bottom"/>
          </w:tcPr>
          <w:p w:rsidR="00BD2FAE" w:rsidRDefault="00BD2FAE">
            <w:pPr>
              <w:jc w:val="center"/>
              <w:rPr>
                <w:rFonts w:ascii="Arial" w:hAnsi="Arial" w:cs="Arial"/>
                <w:b/>
                <w:bCs/>
                <w:sz w:val="20"/>
                <w:szCs w:val="20"/>
              </w:rPr>
            </w:pPr>
            <w:r>
              <w:rPr>
                <w:rFonts w:ascii="Arial" w:hAnsi="Arial" w:cs="Arial"/>
                <w:b/>
                <w:bCs/>
                <w:sz w:val="20"/>
                <w:szCs w:val="20"/>
              </w:rPr>
              <w:t>Año 6</w:t>
            </w:r>
          </w:p>
        </w:tc>
        <w:tc>
          <w:tcPr>
            <w:tcW w:w="1197" w:type="dxa"/>
            <w:tcBorders>
              <w:top w:val="single" w:sz="8" w:space="0" w:color="auto"/>
              <w:left w:val="nil"/>
              <w:bottom w:val="single" w:sz="8" w:space="0" w:color="auto"/>
              <w:right w:val="nil"/>
            </w:tcBorders>
            <w:shd w:val="clear" w:color="auto" w:fill="FFCC99"/>
            <w:noWrap/>
            <w:vAlign w:val="bottom"/>
          </w:tcPr>
          <w:p w:rsidR="00BD2FAE" w:rsidRDefault="00BD2FAE">
            <w:pPr>
              <w:jc w:val="center"/>
              <w:rPr>
                <w:rFonts w:ascii="Arial" w:hAnsi="Arial" w:cs="Arial"/>
                <w:b/>
                <w:bCs/>
                <w:sz w:val="20"/>
                <w:szCs w:val="20"/>
              </w:rPr>
            </w:pPr>
            <w:r>
              <w:rPr>
                <w:rFonts w:ascii="Arial" w:hAnsi="Arial" w:cs="Arial"/>
                <w:b/>
                <w:bCs/>
                <w:sz w:val="20"/>
                <w:szCs w:val="20"/>
              </w:rPr>
              <w:t>Año 7</w:t>
            </w:r>
          </w:p>
        </w:tc>
        <w:tc>
          <w:tcPr>
            <w:tcW w:w="1197" w:type="dxa"/>
            <w:tcBorders>
              <w:top w:val="single" w:sz="8" w:space="0" w:color="auto"/>
              <w:left w:val="nil"/>
              <w:bottom w:val="single" w:sz="8" w:space="0" w:color="auto"/>
              <w:right w:val="nil"/>
            </w:tcBorders>
            <w:shd w:val="clear" w:color="auto" w:fill="FFCC99"/>
            <w:noWrap/>
            <w:vAlign w:val="bottom"/>
          </w:tcPr>
          <w:p w:rsidR="00BD2FAE" w:rsidRDefault="00BD2FAE">
            <w:pPr>
              <w:jc w:val="center"/>
              <w:rPr>
                <w:rFonts w:ascii="Arial" w:hAnsi="Arial" w:cs="Arial"/>
                <w:b/>
                <w:bCs/>
                <w:sz w:val="20"/>
                <w:szCs w:val="20"/>
              </w:rPr>
            </w:pPr>
            <w:r>
              <w:rPr>
                <w:rFonts w:ascii="Arial" w:hAnsi="Arial" w:cs="Arial"/>
                <w:b/>
                <w:bCs/>
                <w:sz w:val="20"/>
                <w:szCs w:val="20"/>
              </w:rPr>
              <w:t>Año 8</w:t>
            </w:r>
          </w:p>
        </w:tc>
        <w:tc>
          <w:tcPr>
            <w:tcW w:w="1086" w:type="dxa"/>
            <w:tcBorders>
              <w:top w:val="single" w:sz="8" w:space="0" w:color="auto"/>
              <w:left w:val="nil"/>
              <w:bottom w:val="single" w:sz="8" w:space="0" w:color="auto"/>
              <w:right w:val="nil"/>
            </w:tcBorders>
            <w:shd w:val="clear" w:color="auto" w:fill="FFCC99"/>
            <w:noWrap/>
            <w:vAlign w:val="bottom"/>
          </w:tcPr>
          <w:p w:rsidR="00BD2FAE" w:rsidRDefault="00BD2FAE">
            <w:pPr>
              <w:jc w:val="center"/>
              <w:rPr>
                <w:rFonts w:ascii="Arial" w:hAnsi="Arial" w:cs="Arial"/>
                <w:b/>
                <w:bCs/>
                <w:sz w:val="20"/>
                <w:szCs w:val="20"/>
              </w:rPr>
            </w:pPr>
            <w:r>
              <w:rPr>
                <w:rFonts w:ascii="Arial" w:hAnsi="Arial" w:cs="Arial"/>
                <w:b/>
                <w:bCs/>
                <w:sz w:val="20"/>
                <w:szCs w:val="20"/>
              </w:rPr>
              <w:t>Año 9</w:t>
            </w:r>
          </w:p>
        </w:tc>
        <w:tc>
          <w:tcPr>
            <w:tcW w:w="1086" w:type="dxa"/>
            <w:tcBorders>
              <w:top w:val="single" w:sz="8" w:space="0" w:color="auto"/>
              <w:left w:val="nil"/>
              <w:bottom w:val="single" w:sz="8" w:space="0" w:color="auto"/>
              <w:right w:val="single" w:sz="8" w:space="0" w:color="auto"/>
            </w:tcBorders>
            <w:shd w:val="clear" w:color="auto" w:fill="FFCC99"/>
            <w:noWrap/>
            <w:vAlign w:val="bottom"/>
          </w:tcPr>
          <w:p w:rsidR="00BD2FAE" w:rsidRDefault="00BD2FAE">
            <w:pPr>
              <w:jc w:val="center"/>
              <w:rPr>
                <w:rFonts w:ascii="Arial" w:hAnsi="Arial" w:cs="Arial"/>
                <w:b/>
                <w:bCs/>
                <w:sz w:val="20"/>
                <w:szCs w:val="20"/>
              </w:rPr>
            </w:pPr>
            <w:r>
              <w:rPr>
                <w:rFonts w:ascii="Arial" w:hAnsi="Arial" w:cs="Arial"/>
                <w:b/>
                <w:bCs/>
                <w:sz w:val="20"/>
                <w:szCs w:val="20"/>
              </w:rPr>
              <w:t>Año 10</w:t>
            </w:r>
          </w:p>
        </w:tc>
      </w:tr>
      <w:tr w:rsidR="00BD2FAE">
        <w:trPr>
          <w:trHeight w:val="255"/>
        </w:trPr>
        <w:tc>
          <w:tcPr>
            <w:tcW w:w="2710" w:type="dxa"/>
            <w:tcBorders>
              <w:top w:val="nil"/>
              <w:left w:val="single" w:sz="8" w:space="0" w:color="auto"/>
              <w:bottom w:val="nil"/>
              <w:right w:val="single" w:sz="8" w:space="0" w:color="auto"/>
            </w:tcBorders>
            <w:shd w:val="clear" w:color="auto" w:fill="auto"/>
            <w:noWrap/>
            <w:vAlign w:val="bottom"/>
          </w:tcPr>
          <w:p w:rsidR="00BD2FAE" w:rsidRDefault="00BD2FAE">
            <w:pPr>
              <w:rPr>
                <w:rFonts w:ascii="Arial" w:hAnsi="Arial" w:cs="Arial"/>
                <w:sz w:val="16"/>
                <w:szCs w:val="16"/>
              </w:rPr>
            </w:pPr>
            <w:r>
              <w:rPr>
                <w:rFonts w:ascii="Arial" w:hAnsi="Arial" w:cs="Arial"/>
                <w:sz w:val="16"/>
                <w:szCs w:val="16"/>
              </w:rPr>
              <w:t>Ventas netas</w:t>
            </w:r>
          </w:p>
        </w:tc>
        <w:tc>
          <w:tcPr>
            <w:tcW w:w="1197"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188733,57</w:t>
            </w:r>
          </w:p>
        </w:tc>
        <w:tc>
          <w:tcPr>
            <w:tcW w:w="1197"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213835,13</w:t>
            </w:r>
          </w:p>
        </w:tc>
        <w:tc>
          <w:tcPr>
            <w:tcW w:w="1197"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242275,21</w:t>
            </w:r>
          </w:p>
        </w:tc>
        <w:tc>
          <w:tcPr>
            <w:tcW w:w="1086"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274497,81</w:t>
            </w:r>
          </w:p>
        </w:tc>
        <w:tc>
          <w:tcPr>
            <w:tcW w:w="1086" w:type="dxa"/>
            <w:tcBorders>
              <w:top w:val="nil"/>
              <w:left w:val="nil"/>
              <w:bottom w:val="nil"/>
              <w:right w:val="single" w:sz="8" w:space="0" w:color="auto"/>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311006,02</w:t>
            </w:r>
          </w:p>
        </w:tc>
      </w:tr>
      <w:tr w:rsidR="00BD2FAE">
        <w:trPr>
          <w:trHeight w:val="270"/>
        </w:trPr>
        <w:tc>
          <w:tcPr>
            <w:tcW w:w="2710" w:type="dxa"/>
            <w:tcBorders>
              <w:top w:val="nil"/>
              <w:left w:val="single" w:sz="8" w:space="0" w:color="auto"/>
              <w:bottom w:val="nil"/>
              <w:right w:val="single" w:sz="8" w:space="0" w:color="auto"/>
            </w:tcBorders>
            <w:shd w:val="clear" w:color="auto" w:fill="auto"/>
            <w:noWrap/>
            <w:vAlign w:val="bottom"/>
          </w:tcPr>
          <w:p w:rsidR="00BD2FAE" w:rsidRDefault="00BD2FAE">
            <w:pPr>
              <w:rPr>
                <w:rFonts w:ascii="Arial" w:hAnsi="Arial" w:cs="Arial"/>
                <w:sz w:val="16"/>
                <w:szCs w:val="16"/>
              </w:rPr>
            </w:pPr>
            <w:r>
              <w:rPr>
                <w:rFonts w:ascii="Arial" w:hAnsi="Arial" w:cs="Arial"/>
                <w:sz w:val="16"/>
                <w:szCs w:val="16"/>
              </w:rPr>
              <w:t>Costo de venta</w:t>
            </w:r>
          </w:p>
        </w:tc>
        <w:tc>
          <w:tcPr>
            <w:tcW w:w="1197"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88615,87</w:t>
            </w:r>
          </w:p>
        </w:tc>
        <w:tc>
          <w:tcPr>
            <w:tcW w:w="1197"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96610,13</w:t>
            </w:r>
          </w:p>
        </w:tc>
        <w:tc>
          <w:tcPr>
            <w:tcW w:w="1197"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105385,04</w:t>
            </w:r>
          </w:p>
        </w:tc>
        <w:tc>
          <w:tcPr>
            <w:tcW w:w="1086"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115019,52</w:t>
            </w:r>
          </w:p>
        </w:tc>
        <w:tc>
          <w:tcPr>
            <w:tcW w:w="1086" w:type="dxa"/>
            <w:tcBorders>
              <w:top w:val="nil"/>
              <w:left w:val="nil"/>
              <w:bottom w:val="nil"/>
              <w:right w:val="single" w:sz="8" w:space="0" w:color="auto"/>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125600,58</w:t>
            </w:r>
          </w:p>
        </w:tc>
      </w:tr>
      <w:tr w:rsidR="00961E89">
        <w:trPr>
          <w:trHeight w:val="270"/>
        </w:trPr>
        <w:tc>
          <w:tcPr>
            <w:tcW w:w="2710" w:type="dxa"/>
            <w:tcBorders>
              <w:top w:val="single" w:sz="8" w:space="0" w:color="auto"/>
              <w:left w:val="single" w:sz="8" w:space="0" w:color="auto"/>
              <w:bottom w:val="single" w:sz="8" w:space="0" w:color="auto"/>
              <w:right w:val="single" w:sz="8" w:space="0" w:color="auto"/>
            </w:tcBorders>
            <w:shd w:val="clear" w:color="auto" w:fill="CCFFFF"/>
            <w:noWrap/>
            <w:vAlign w:val="bottom"/>
          </w:tcPr>
          <w:p w:rsidR="00BD2FAE" w:rsidRDefault="00BD2FAE">
            <w:pPr>
              <w:rPr>
                <w:rFonts w:ascii="Arial" w:hAnsi="Arial" w:cs="Arial"/>
                <w:b/>
                <w:bCs/>
                <w:sz w:val="16"/>
                <w:szCs w:val="16"/>
              </w:rPr>
            </w:pPr>
            <w:r>
              <w:rPr>
                <w:rFonts w:ascii="Arial" w:hAnsi="Arial" w:cs="Arial"/>
                <w:b/>
                <w:bCs/>
                <w:sz w:val="16"/>
                <w:szCs w:val="16"/>
              </w:rPr>
              <w:t>Utilidad Bruta</w:t>
            </w:r>
          </w:p>
        </w:tc>
        <w:tc>
          <w:tcPr>
            <w:tcW w:w="1197" w:type="dxa"/>
            <w:tcBorders>
              <w:top w:val="single" w:sz="8" w:space="0" w:color="auto"/>
              <w:left w:val="nil"/>
              <w:bottom w:val="single" w:sz="8" w:space="0" w:color="auto"/>
              <w:right w:val="nil"/>
            </w:tcBorders>
            <w:shd w:val="clear" w:color="auto" w:fill="CCFFFF"/>
            <w:noWrap/>
            <w:vAlign w:val="bottom"/>
          </w:tcPr>
          <w:p w:rsidR="00BD2FAE" w:rsidRDefault="00BD2FAE">
            <w:pPr>
              <w:jc w:val="right"/>
              <w:rPr>
                <w:rFonts w:ascii="Arial" w:hAnsi="Arial" w:cs="Arial"/>
                <w:sz w:val="20"/>
                <w:szCs w:val="20"/>
              </w:rPr>
            </w:pPr>
            <w:r>
              <w:rPr>
                <w:rFonts w:ascii="Arial" w:hAnsi="Arial" w:cs="Arial"/>
                <w:sz w:val="20"/>
                <w:szCs w:val="20"/>
              </w:rPr>
              <w:t>100117,70</w:t>
            </w:r>
          </w:p>
        </w:tc>
        <w:tc>
          <w:tcPr>
            <w:tcW w:w="1197" w:type="dxa"/>
            <w:tcBorders>
              <w:top w:val="single" w:sz="8" w:space="0" w:color="auto"/>
              <w:left w:val="nil"/>
              <w:bottom w:val="single" w:sz="8" w:space="0" w:color="auto"/>
              <w:right w:val="nil"/>
            </w:tcBorders>
            <w:shd w:val="clear" w:color="auto" w:fill="CCFFFF"/>
            <w:noWrap/>
            <w:vAlign w:val="bottom"/>
          </w:tcPr>
          <w:p w:rsidR="00BD2FAE" w:rsidRDefault="00BD2FAE">
            <w:pPr>
              <w:jc w:val="right"/>
              <w:rPr>
                <w:rFonts w:ascii="Arial" w:hAnsi="Arial" w:cs="Arial"/>
                <w:sz w:val="20"/>
                <w:szCs w:val="20"/>
              </w:rPr>
            </w:pPr>
            <w:r>
              <w:rPr>
                <w:rFonts w:ascii="Arial" w:hAnsi="Arial" w:cs="Arial"/>
                <w:sz w:val="20"/>
                <w:szCs w:val="20"/>
              </w:rPr>
              <w:t>117225,01</w:t>
            </w:r>
          </w:p>
        </w:tc>
        <w:tc>
          <w:tcPr>
            <w:tcW w:w="1197" w:type="dxa"/>
            <w:tcBorders>
              <w:top w:val="single" w:sz="8" w:space="0" w:color="auto"/>
              <w:left w:val="nil"/>
              <w:bottom w:val="single" w:sz="8" w:space="0" w:color="auto"/>
              <w:right w:val="nil"/>
            </w:tcBorders>
            <w:shd w:val="clear" w:color="auto" w:fill="CCFFFF"/>
            <w:noWrap/>
            <w:vAlign w:val="bottom"/>
          </w:tcPr>
          <w:p w:rsidR="00BD2FAE" w:rsidRDefault="00BD2FAE">
            <w:pPr>
              <w:jc w:val="right"/>
              <w:rPr>
                <w:rFonts w:ascii="Arial" w:hAnsi="Arial" w:cs="Arial"/>
                <w:sz w:val="20"/>
                <w:szCs w:val="20"/>
              </w:rPr>
            </w:pPr>
            <w:r>
              <w:rPr>
                <w:rFonts w:ascii="Arial" w:hAnsi="Arial" w:cs="Arial"/>
                <w:sz w:val="20"/>
                <w:szCs w:val="20"/>
              </w:rPr>
              <w:t>136890,16</w:t>
            </w:r>
          </w:p>
        </w:tc>
        <w:tc>
          <w:tcPr>
            <w:tcW w:w="1086" w:type="dxa"/>
            <w:tcBorders>
              <w:top w:val="single" w:sz="8" w:space="0" w:color="auto"/>
              <w:left w:val="nil"/>
              <w:bottom w:val="single" w:sz="8" w:space="0" w:color="auto"/>
              <w:right w:val="nil"/>
            </w:tcBorders>
            <w:shd w:val="clear" w:color="auto" w:fill="CCFFFF"/>
            <w:noWrap/>
            <w:vAlign w:val="bottom"/>
          </w:tcPr>
          <w:p w:rsidR="00BD2FAE" w:rsidRDefault="00BD2FAE">
            <w:pPr>
              <w:jc w:val="right"/>
              <w:rPr>
                <w:rFonts w:ascii="Arial" w:hAnsi="Arial" w:cs="Arial"/>
                <w:sz w:val="20"/>
                <w:szCs w:val="20"/>
              </w:rPr>
            </w:pPr>
            <w:r>
              <w:rPr>
                <w:rFonts w:ascii="Arial" w:hAnsi="Arial" w:cs="Arial"/>
                <w:sz w:val="20"/>
                <w:szCs w:val="20"/>
              </w:rPr>
              <w:t>159478,29</w:t>
            </w:r>
          </w:p>
        </w:tc>
        <w:tc>
          <w:tcPr>
            <w:tcW w:w="1086" w:type="dxa"/>
            <w:tcBorders>
              <w:top w:val="single" w:sz="8" w:space="0" w:color="auto"/>
              <w:left w:val="nil"/>
              <w:bottom w:val="single" w:sz="8" w:space="0" w:color="auto"/>
              <w:right w:val="single" w:sz="8" w:space="0" w:color="auto"/>
            </w:tcBorders>
            <w:shd w:val="clear" w:color="auto" w:fill="CCFFFF"/>
            <w:noWrap/>
            <w:vAlign w:val="bottom"/>
          </w:tcPr>
          <w:p w:rsidR="00BD2FAE" w:rsidRDefault="00BD2FAE">
            <w:pPr>
              <w:jc w:val="right"/>
              <w:rPr>
                <w:rFonts w:ascii="Arial" w:hAnsi="Arial" w:cs="Arial"/>
                <w:sz w:val="20"/>
                <w:szCs w:val="20"/>
              </w:rPr>
            </w:pPr>
            <w:r>
              <w:rPr>
                <w:rFonts w:ascii="Arial" w:hAnsi="Arial" w:cs="Arial"/>
                <w:sz w:val="20"/>
                <w:szCs w:val="20"/>
              </w:rPr>
              <w:t>185405,44</w:t>
            </w:r>
          </w:p>
        </w:tc>
      </w:tr>
      <w:tr w:rsidR="00BD2FAE">
        <w:trPr>
          <w:trHeight w:val="255"/>
        </w:trPr>
        <w:tc>
          <w:tcPr>
            <w:tcW w:w="2710" w:type="dxa"/>
            <w:tcBorders>
              <w:top w:val="nil"/>
              <w:left w:val="single" w:sz="8" w:space="0" w:color="auto"/>
              <w:bottom w:val="nil"/>
              <w:right w:val="single" w:sz="8" w:space="0" w:color="auto"/>
            </w:tcBorders>
            <w:shd w:val="clear" w:color="auto" w:fill="auto"/>
            <w:noWrap/>
            <w:vAlign w:val="bottom"/>
          </w:tcPr>
          <w:p w:rsidR="00BD2FAE" w:rsidRDefault="00BD2FAE">
            <w:pPr>
              <w:rPr>
                <w:rFonts w:ascii="Arial" w:hAnsi="Arial" w:cs="Arial"/>
                <w:b/>
                <w:bCs/>
                <w:sz w:val="16"/>
                <w:szCs w:val="16"/>
              </w:rPr>
            </w:pPr>
            <w:r>
              <w:rPr>
                <w:rFonts w:ascii="Arial" w:hAnsi="Arial" w:cs="Arial"/>
                <w:b/>
                <w:bCs/>
                <w:sz w:val="16"/>
                <w:szCs w:val="16"/>
              </w:rPr>
              <w:t>Gastos operacionales</w:t>
            </w:r>
          </w:p>
        </w:tc>
        <w:tc>
          <w:tcPr>
            <w:tcW w:w="1197" w:type="dxa"/>
            <w:tcBorders>
              <w:top w:val="nil"/>
              <w:left w:val="nil"/>
              <w:bottom w:val="nil"/>
              <w:right w:val="nil"/>
            </w:tcBorders>
            <w:shd w:val="clear" w:color="auto" w:fill="auto"/>
            <w:noWrap/>
            <w:vAlign w:val="bottom"/>
          </w:tcPr>
          <w:p w:rsidR="00BD2FAE" w:rsidRDefault="00BD2FAE">
            <w:pPr>
              <w:rPr>
                <w:rFonts w:ascii="Arial" w:hAnsi="Arial" w:cs="Arial"/>
                <w:sz w:val="20"/>
                <w:szCs w:val="20"/>
              </w:rPr>
            </w:pPr>
            <w:r>
              <w:rPr>
                <w:rFonts w:ascii="Arial" w:hAnsi="Arial" w:cs="Arial"/>
                <w:sz w:val="20"/>
                <w:szCs w:val="20"/>
              </w:rPr>
              <w:t> </w:t>
            </w:r>
          </w:p>
        </w:tc>
        <w:tc>
          <w:tcPr>
            <w:tcW w:w="1197" w:type="dxa"/>
            <w:tcBorders>
              <w:top w:val="nil"/>
              <w:left w:val="nil"/>
              <w:bottom w:val="nil"/>
              <w:right w:val="nil"/>
            </w:tcBorders>
            <w:shd w:val="clear" w:color="auto" w:fill="auto"/>
            <w:noWrap/>
            <w:vAlign w:val="bottom"/>
          </w:tcPr>
          <w:p w:rsidR="00BD2FAE" w:rsidRDefault="00BD2FAE">
            <w:pPr>
              <w:rPr>
                <w:rFonts w:ascii="Arial" w:hAnsi="Arial" w:cs="Arial"/>
                <w:sz w:val="20"/>
                <w:szCs w:val="20"/>
              </w:rPr>
            </w:pPr>
          </w:p>
        </w:tc>
        <w:tc>
          <w:tcPr>
            <w:tcW w:w="1197" w:type="dxa"/>
            <w:tcBorders>
              <w:top w:val="nil"/>
              <w:left w:val="nil"/>
              <w:bottom w:val="nil"/>
              <w:right w:val="nil"/>
            </w:tcBorders>
            <w:shd w:val="clear" w:color="auto" w:fill="auto"/>
            <w:noWrap/>
            <w:vAlign w:val="bottom"/>
          </w:tcPr>
          <w:p w:rsidR="00BD2FAE" w:rsidRDefault="00BD2FAE">
            <w:pPr>
              <w:rPr>
                <w:rFonts w:ascii="Arial" w:hAnsi="Arial" w:cs="Arial"/>
                <w:sz w:val="20"/>
                <w:szCs w:val="20"/>
              </w:rPr>
            </w:pPr>
          </w:p>
        </w:tc>
        <w:tc>
          <w:tcPr>
            <w:tcW w:w="1086" w:type="dxa"/>
            <w:tcBorders>
              <w:top w:val="nil"/>
              <w:left w:val="nil"/>
              <w:bottom w:val="nil"/>
              <w:right w:val="nil"/>
            </w:tcBorders>
            <w:shd w:val="clear" w:color="auto" w:fill="auto"/>
            <w:noWrap/>
            <w:vAlign w:val="bottom"/>
          </w:tcPr>
          <w:p w:rsidR="00BD2FAE" w:rsidRDefault="00BD2FAE">
            <w:pPr>
              <w:rPr>
                <w:rFonts w:ascii="Arial" w:hAnsi="Arial" w:cs="Arial"/>
                <w:sz w:val="20"/>
                <w:szCs w:val="20"/>
              </w:rPr>
            </w:pPr>
          </w:p>
        </w:tc>
        <w:tc>
          <w:tcPr>
            <w:tcW w:w="1086" w:type="dxa"/>
            <w:tcBorders>
              <w:top w:val="nil"/>
              <w:left w:val="nil"/>
              <w:bottom w:val="nil"/>
              <w:right w:val="single" w:sz="8" w:space="0" w:color="auto"/>
            </w:tcBorders>
            <w:shd w:val="clear" w:color="auto" w:fill="auto"/>
            <w:noWrap/>
            <w:vAlign w:val="bottom"/>
          </w:tcPr>
          <w:p w:rsidR="00BD2FAE" w:rsidRDefault="00BD2FAE">
            <w:pPr>
              <w:rPr>
                <w:rFonts w:ascii="Arial" w:hAnsi="Arial" w:cs="Arial"/>
                <w:sz w:val="20"/>
                <w:szCs w:val="20"/>
              </w:rPr>
            </w:pPr>
            <w:r>
              <w:rPr>
                <w:rFonts w:ascii="Arial" w:hAnsi="Arial" w:cs="Arial"/>
                <w:sz w:val="20"/>
                <w:szCs w:val="20"/>
              </w:rPr>
              <w:t> </w:t>
            </w:r>
          </w:p>
        </w:tc>
      </w:tr>
      <w:tr w:rsidR="00BD2FAE">
        <w:trPr>
          <w:trHeight w:val="255"/>
        </w:trPr>
        <w:tc>
          <w:tcPr>
            <w:tcW w:w="2710" w:type="dxa"/>
            <w:tcBorders>
              <w:top w:val="nil"/>
              <w:left w:val="single" w:sz="8" w:space="0" w:color="auto"/>
              <w:bottom w:val="nil"/>
              <w:right w:val="single" w:sz="8" w:space="0" w:color="auto"/>
            </w:tcBorders>
            <w:shd w:val="clear" w:color="auto" w:fill="auto"/>
            <w:noWrap/>
            <w:vAlign w:val="bottom"/>
          </w:tcPr>
          <w:p w:rsidR="00BD2FAE" w:rsidRDefault="00BD2FAE">
            <w:pPr>
              <w:ind w:firstLineChars="100" w:firstLine="160"/>
              <w:rPr>
                <w:rFonts w:ascii="Arial" w:hAnsi="Arial" w:cs="Arial"/>
                <w:i/>
                <w:iCs/>
                <w:sz w:val="16"/>
                <w:szCs w:val="16"/>
              </w:rPr>
            </w:pPr>
            <w:r>
              <w:rPr>
                <w:rFonts w:ascii="Arial" w:hAnsi="Arial" w:cs="Arial"/>
                <w:i/>
                <w:iCs/>
                <w:sz w:val="16"/>
                <w:szCs w:val="16"/>
              </w:rPr>
              <w:t>Gastos de administración</w:t>
            </w:r>
          </w:p>
        </w:tc>
        <w:tc>
          <w:tcPr>
            <w:tcW w:w="1197"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21751,53</w:t>
            </w:r>
          </w:p>
        </w:tc>
        <w:tc>
          <w:tcPr>
            <w:tcW w:w="1197"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23339,71</w:t>
            </w:r>
          </w:p>
        </w:tc>
        <w:tc>
          <w:tcPr>
            <w:tcW w:w="1197"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25044,14</w:t>
            </w:r>
          </w:p>
        </w:tc>
        <w:tc>
          <w:tcPr>
            <w:tcW w:w="1086"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26873,34</w:t>
            </w:r>
          </w:p>
        </w:tc>
        <w:tc>
          <w:tcPr>
            <w:tcW w:w="1086" w:type="dxa"/>
            <w:tcBorders>
              <w:top w:val="nil"/>
              <w:left w:val="nil"/>
              <w:bottom w:val="nil"/>
              <w:right w:val="single" w:sz="8" w:space="0" w:color="auto"/>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28836,44</w:t>
            </w:r>
          </w:p>
        </w:tc>
      </w:tr>
      <w:tr w:rsidR="00BD2FAE">
        <w:trPr>
          <w:trHeight w:val="255"/>
        </w:trPr>
        <w:tc>
          <w:tcPr>
            <w:tcW w:w="2710" w:type="dxa"/>
            <w:tcBorders>
              <w:top w:val="nil"/>
              <w:left w:val="single" w:sz="8" w:space="0" w:color="auto"/>
              <w:bottom w:val="nil"/>
              <w:right w:val="single" w:sz="8" w:space="0" w:color="auto"/>
            </w:tcBorders>
            <w:shd w:val="clear" w:color="auto" w:fill="auto"/>
            <w:noWrap/>
            <w:vAlign w:val="bottom"/>
          </w:tcPr>
          <w:p w:rsidR="00BD2FAE" w:rsidRDefault="00BD2FAE">
            <w:pPr>
              <w:ind w:firstLineChars="100" w:firstLine="160"/>
              <w:rPr>
                <w:rFonts w:ascii="Arial" w:hAnsi="Arial" w:cs="Arial"/>
                <w:i/>
                <w:iCs/>
                <w:sz w:val="16"/>
                <w:szCs w:val="16"/>
              </w:rPr>
            </w:pPr>
            <w:r>
              <w:rPr>
                <w:rFonts w:ascii="Arial" w:hAnsi="Arial" w:cs="Arial"/>
                <w:i/>
                <w:iCs/>
                <w:sz w:val="16"/>
                <w:szCs w:val="16"/>
              </w:rPr>
              <w:t>Gasto de ventas</w:t>
            </w:r>
          </w:p>
        </w:tc>
        <w:tc>
          <w:tcPr>
            <w:tcW w:w="1197"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35018,26</w:t>
            </w:r>
          </w:p>
        </w:tc>
        <w:tc>
          <w:tcPr>
            <w:tcW w:w="1197"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37579,86</w:t>
            </w:r>
          </w:p>
        </w:tc>
        <w:tc>
          <w:tcPr>
            <w:tcW w:w="1197"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40328,96</w:t>
            </w:r>
          </w:p>
        </w:tc>
        <w:tc>
          <w:tcPr>
            <w:tcW w:w="1086"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43279,30</w:t>
            </w:r>
          </w:p>
        </w:tc>
        <w:tc>
          <w:tcPr>
            <w:tcW w:w="1086" w:type="dxa"/>
            <w:tcBorders>
              <w:top w:val="nil"/>
              <w:left w:val="nil"/>
              <w:bottom w:val="nil"/>
              <w:right w:val="single" w:sz="8" w:space="0" w:color="auto"/>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46445,60</w:t>
            </w:r>
          </w:p>
        </w:tc>
      </w:tr>
      <w:tr w:rsidR="00BD2FAE">
        <w:trPr>
          <w:trHeight w:val="255"/>
        </w:trPr>
        <w:tc>
          <w:tcPr>
            <w:tcW w:w="2710" w:type="dxa"/>
            <w:tcBorders>
              <w:top w:val="nil"/>
              <w:left w:val="single" w:sz="8" w:space="0" w:color="auto"/>
              <w:bottom w:val="nil"/>
              <w:right w:val="single" w:sz="8" w:space="0" w:color="auto"/>
            </w:tcBorders>
            <w:shd w:val="clear" w:color="auto" w:fill="auto"/>
            <w:noWrap/>
            <w:vAlign w:val="bottom"/>
          </w:tcPr>
          <w:p w:rsidR="00BD2FAE" w:rsidRDefault="00BD2FAE">
            <w:pPr>
              <w:ind w:firstLineChars="100" w:firstLine="160"/>
              <w:rPr>
                <w:rFonts w:ascii="Arial" w:hAnsi="Arial" w:cs="Arial"/>
                <w:i/>
                <w:iCs/>
                <w:sz w:val="16"/>
                <w:szCs w:val="16"/>
              </w:rPr>
            </w:pPr>
            <w:r>
              <w:rPr>
                <w:rFonts w:ascii="Arial" w:hAnsi="Arial" w:cs="Arial"/>
                <w:i/>
                <w:iCs/>
                <w:sz w:val="16"/>
                <w:szCs w:val="16"/>
              </w:rPr>
              <w:t>Gastos varios</w:t>
            </w:r>
          </w:p>
        </w:tc>
        <w:tc>
          <w:tcPr>
            <w:tcW w:w="1197"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723,21</w:t>
            </w:r>
          </w:p>
        </w:tc>
        <w:tc>
          <w:tcPr>
            <w:tcW w:w="1197"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776,15</w:t>
            </w:r>
          </w:p>
        </w:tc>
        <w:tc>
          <w:tcPr>
            <w:tcW w:w="1197"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832,97</w:t>
            </w:r>
          </w:p>
        </w:tc>
        <w:tc>
          <w:tcPr>
            <w:tcW w:w="1086"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893,94</w:t>
            </w:r>
          </w:p>
        </w:tc>
        <w:tc>
          <w:tcPr>
            <w:tcW w:w="1086" w:type="dxa"/>
            <w:tcBorders>
              <w:top w:val="nil"/>
              <w:left w:val="nil"/>
              <w:bottom w:val="nil"/>
              <w:right w:val="single" w:sz="8" w:space="0" w:color="auto"/>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959,38</w:t>
            </w:r>
          </w:p>
        </w:tc>
      </w:tr>
      <w:tr w:rsidR="00BD2FAE">
        <w:trPr>
          <w:trHeight w:val="255"/>
        </w:trPr>
        <w:tc>
          <w:tcPr>
            <w:tcW w:w="2710" w:type="dxa"/>
            <w:tcBorders>
              <w:top w:val="nil"/>
              <w:left w:val="single" w:sz="8" w:space="0" w:color="auto"/>
              <w:bottom w:val="nil"/>
              <w:right w:val="single" w:sz="8" w:space="0" w:color="auto"/>
            </w:tcBorders>
            <w:shd w:val="clear" w:color="auto" w:fill="auto"/>
            <w:noWrap/>
            <w:vAlign w:val="bottom"/>
          </w:tcPr>
          <w:p w:rsidR="00BD2FAE" w:rsidRDefault="00BD2FAE">
            <w:pPr>
              <w:ind w:firstLineChars="100" w:firstLine="160"/>
              <w:rPr>
                <w:rFonts w:ascii="Arial" w:hAnsi="Arial" w:cs="Arial"/>
                <w:i/>
                <w:iCs/>
                <w:sz w:val="16"/>
                <w:szCs w:val="16"/>
              </w:rPr>
            </w:pPr>
            <w:r>
              <w:rPr>
                <w:rFonts w:ascii="Arial" w:hAnsi="Arial" w:cs="Arial"/>
                <w:i/>
                <w:iCs/>
                <w:sz w:val="16"/>
                <w:szCs w:val="16"/>
              </w:rPr>
              <w:t>Gastos de Permisos</w:t>
            </w:r>
          </w:p>
        </w:tc>
        <w:tc>
          <w:tcPr>
            <w:tcW w:w="1197"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444,18</w:t>
            </w:r>
          </w:p>
        </w:tc>
        <w:tc>
          <w:tcPr>
            <w:tcW w:w="1197"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476,69</w:t>
            </w:r>
          </w:p>
        </w:tc>
        <w:tc>
          <w:tcPr>
            <w:tcW w:w="1197"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511,59</w:t>
            </w:r>
          </w:p>
        </w:tc>
        <w:tc>
          <w:tcPr>
            <w:tcW w:w="1086"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549,03</w:t>
            </w:r>
          </w:p>
        </w:tc>
        <w:tc>
          <w:tcPr>
            <w:tcW w:w="1086" w:type="dxa"/>
            <w:tcBorders>
              <w:top w:val="nil"/>
              <w:left w:val="nil"/>
              <w:bottom w:val="nil"/>
              <w:right w:val="single" w:sz="8" w:space="0" w:color="auto"/>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589,22</w:t>
            </w:r>
          </w:p>
        </w:tc>
      </w:tr>
      <w:tr w:rsidR="00BD2FAE">
        <w:trPr>
          <w:trHeight w:val="270"/>
        </w:trPr>
        <w:tc>
          <w:tcPr>
            <w:tcW w:w="2710" w:type="dxa"/>
            <w:tcBorders>
              <w:top w:val="nil"/>
              <w:left w:val="single" w:sz="8" w:space="0" w:color="auto"/>
              <w:bottom w:val="nil"/>
              <w:right w:val="single" w:sz="8" w:space="0" w:color="auto"/>
            </w:tcBorders>
            <w:shd w:val="clear" w:color="auto" w:fill="auto"/>
            <w:noWrap/>
            <w:vAlign w:val="bottom"/>
          </w:tcPr>
          <w:p w:rsidR="00BD2FAE" w:rsidRDefault="00BD2FAE">
            <w:pPr>
              <w:ind w:firstLineChars="100" w:firstLine="160"/>
              <w:rPr>
                <w:rFonts w:ascii="Arial" w:hAnsi="Arial" w:cs="Arial"/>
                <w:i/>
                <w:iCs/>
                <w:sz w:val="16"/>
                <w:szCs w:val="16"/>
              </w:rPr>
            </w:pPr>
            <w:r>
              <w:rPr>
                <w:rFonts w:ascii="Arial" w:hAnsi="Arial" w:cs="Arial"/>
                <w:i/>
                <w:iCs/>
                <w:sz w:val="16"/>
                <w:szCs w:val="16"/>
              </w:rPr>
              <w:t>Gastos de Imprevistos</w:t>
            </w:r>
          </w:p>
        </w:tc>
        <w:tc>
          <w:tcPr>
            <w:tcW w:w="1197"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579,37</w:t>
            </w:r>
          </w:p>
        </w:tc>
        <w:tc>
          <w:tcPr>
            <w:tcW w:w="1197"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621,72</w:t>
            </w:r>
          </w:p>
        </w:tc>
        <w:tc>
          <w:tcPr>
            <w:tcW w:w="1197"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667,18</w:t>
            </w:r>
          </w:p>
        </w:tc>
        <w:tc>
          <w:tcPr>
            <w:tcW w:w="1086"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715,96</w:t>
            </w:r>
          </w:p>
        </w:tc>
        <w:tc>
          <w:tcPr>
            <w:tcW w:w="1086" w:type="dxa"/>
            <w:tcBorders>
              <w:top w:val="nil"/>
              <w:left w:val="nil"/>
              <w:bottom w:val="nil"/>
              <w:right w:val="single" w:sz="8" w:space="0" w:color="auto"/>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768,31</w:t>
            </w:r>
          </w:p>
        </w:tc>
      </w:tr>
      <w:tr w:rsidR="00BD2FAE">
        <w:trPr>
          <w:trHeight w:val="270"/>
        </w:trPr>
        <w:tc>
          <w:tcPr>
            <w:tcW w:w="2710" w:type="dxa"/>
            <w:tcBorders>
              <w:top w:val="single" w:sz="8" w:space="0" w:color="auto"/>
              <w:left w:val="single" w:sz="8" w:space="0" w:color="auto"/>
              <w:bottom w:val="single" w:sz="8" w:space="0" w:color="auto"/>
              <w:right w:val="single" w:sz="8" w:space="0" w:color="auto"/>
            </w:tcBorders>
            <w:shd w:val="clear" w:color="auto" w:fill="auto"/>
            <w:noWrap/>
            <w:vAlign w:val="bottom"/>
          </w:tcPr>
          <w:p w:rsidR="00BD2FAE" w:rsidRDefault="00BD2FAE">
            <w:pPr>
              <w:rPr>
                <w:rFonts w:ascii="Arial" w:hAnsi="Arial" w:cs="Arial"/>
                <w:b/>
                <w:bCs/>
                <w:sz w:val="16"/>
                <w:szCs w:val="16"/>
              </w:rPr>
            </w:pPr>
            <w:r>
              <w:rPr>
                <w:rFonts w:ascii="Arial" w:hAnsi="Arial" w:cs="Arial"/>
                <w:b/>
                <w:bCs/>
                <w:sz w:val="16"/>
                <w:szCs w:val="16"/>
              </w:rPr>
              <w:t>Utilidad antes de partic. de trab.</w:t>
            </w:r>
          </w:p>
        </w:tc>
        <w:tc>
          <w:tcPr>
            <w:tcW w:w="1197" w:type="dxa"/>
            <w:tcBorders>
              <w:top w:val="single" w:sz="8" w:space="0" w:color="auto"/>
              <w:left w:val="nil"/>
              <w:bottom w:val="single" w:sz="8" w:space="0" w:color="auto"/>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41601,14</w:t>
            </w:r>
          </w:p>
        </w:tc>
        <w:tc>
          <w:tcPr>
            <w:tcW w:w="1197" w:type="dxa"/>
            <w:tcBorders>
              <w:top w:val="single" w:sz="8" w:space="0" w:color="auto"/>
              <w:left w:val="nil"/>
              <w:bottom w:val="single" w:sz="8" w:space="0" w:color="auto"/>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54430,87</w:t>
            </w:r>
          </w:p>
        </w:tc>
        <w:tc>
          <w:tcPr>
            <w:tcW w:w="1197" w:type="dxa"/>
            <w:tcBorders>
              <w:top w:val="single" w:sz="8" w:space="0" w:color="auto"/>
              <w:left w:val="nil"/>
              <w:bottom w:val="single" w:sz="8" w:space="0" w:color="auto"/>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69505,33</w:t>
            </w:r>
          </w:p>
        </w:tc>
        <w:tc>
          <w:tcPr>
            <w:tcW w:w="1086" w:type="dxa"/>
            <w:tcBorders>
              <w:top w:val="single" w:sz="8" w:space="0" w:color="auto"/>
              <w:left w:val="nil"/>
              <w:bottom w:val="single" w:sz="8" w:space="0" w:color="auto"/>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87166,72</w:t>
            </w:r>
          </w:p>
        </w:tc>
        <w:tc>
          <w:tcPr>
            <w:tcW w:w="1086" w:type="dxa"/>
            <w:tcBorders>
              <w:top w:val="single" w:sz="8" w:space="0" w:color="auto"/>
              <w:left w:val="nil"/>
              <w:bottom w:val="single" w:sz="8" w:space="0" w:color="auto"/>
              <w:right w:val="single" w:sz="8" w:space="0" w:color="auto"/>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107806,49</w:t>
            </w:r>
          </w:p>
        </w:tc>
      </w:tr>
      <w:tr w:rsidR="00BD2FAE">
        <w:trPr>
          <w:trHeight w:val="270"/>
        </w:trPr>
        <w:tc>
          <w:tcPr>
            <w:tcW w:w="2710" w:type="dxa"/>
            <w:tcBorders>
              <w:top w:val="nil"/>
              <w:left w:val="single" w:sz="8" w:space="0" w:color="auto"/>
              <w:bottom w:val="nil"/>
              <w:right w:val="single" w:sz="8" w:space="0" w:color="auto"/>
            </w:tcBorders>
            <w:shd w:val="clear" w:color="auto" w:fill="auto"/>
            <w:noWrap/>
            <w:vAlign w:val="bottom"/>
          </w:tcPr>
          <w:p w:rsidR="00BD2FAE" w:rsidRDefault="00BD2FAE">
            <w:pPr>
              <w:rPr>
                <w:rFonts w:ascii="Arial" w:hAnsi="Arial" w:cs="Arial"/>
                <w:sz w:val="16"/>
                <w:szCs w:val="16"/>
              </w:rPr>
            </w:pPr>
            <w:r>
              <w:rPr>
                <w:rFonts w:ascii="Arial" w:hAnsi="Arial" w:cs="Arial"/>
                <w:sz w:val="16"/>
                <w:szCs w:val="16"/>
              </w:rPr>
              <w:t>15% participación de trabajadores</w:t>
            </w:r>
          </w:p>
        </w:tc>
        <w:tc>
          <w:tcPr>
            <w:tcW w:w="1197"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6240,17</w:t>
            </w:r>
          </w:p>
        </w:tc>
        <w:tc>
          <w:tcPr>
            <w:tcW w:w="1197"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8164,63</w:t>
            </w:r>
          </w:p>
        </w:tc>
        <w:tc>
          <w:tcPr>
            <w:tcW w:w="1197"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10425,80</w:t>
            </w:r>
          </w:p>
        </w:tc>
        <w:tc>
          <w:tcPr>
            <w:tcW w:w="1086"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13075,01</w:t>
            </w:r>
          </w:p>
        </w:tc>
        <w:tc>
          <w:tcPr>
            <w:tcW w:w="1086" w:type="dxa"/>
            <w:tcBorders>
              <w:top w:val="nil"/>
              <w:left w:val="nil"/>
              <w:bottom w:val="nil"/>
              <w:right w:val="single" w:sz="8" w:space="0" w:color="auto"/>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16170,97</w:t>
            </w:r>
          </w:p>
        </w:tc>
      </w:tr>
      <w:tr w:rsidR="00BD2FAE">
        <w:trPr>
          <w:trHeight w:val="270"/>
        </w:trPr>
        <w:tc>
          <w:tcPr>
            <w:tcW w:w="2710" w:type="dxa"/>
            <w:tcBorders>
              <w:top w:val="single" w:sz="8" w:space="0" w:color="auto"/>
              <w:left w:val="single" w:sz="8" w:space="0" w:color="auto"/>
              <w:bottom w:val="single" w:sz="8" w:space="0" w:color="auto"/>
              <w:right w:val="single" w:sz="8" w:space="0" w:color="auto"/>
            </w:tcBorders>
            <w:shd w:val="clear" w:color="auto" w:fill="auto"/>
            <w:noWrap/>
            <w:vAlign w:val="bottom"/>
          </w:tcPr>
          <w:p w:rsidR="00BD2FAE" w:rsidRDefault="00BD2FAE">
            <w:pPr>
              <w:rPr>
                <w:rFonts w:ascii="Arial" w:hAnsi="Arial" w:cs="Arial"/>
                <w:b/>
                <w:bCs/>
                <w:sz w:val="16"/>
                <w:szCs w:val="16"/>
              </w:rPr>
            </w:pPr>
            <w:r>
              <w:rPr>
                <w:rFonts w:ascii="Arial" w:hAnsi="Arial" w:cs="Arial"/>
                <w:b/>
                <w:bCs/>
                <w:sz w:val="16"/>
                <w:szCs w:val="16"/>
              </w:rPr>
              <w:t>Utilidad antes de impuestos</w:t>
            </w:r>
          </w:p>
        </w:tc>
        <w:tc>
          <w:tcPr>
            <w:tcW w:w="1197" w:type="dxa"/>
            <w:tcBorders>
              <w:top w:val="single" w:sz="8" w:space="0" w:color="auto"/>
              <w:left w:val="nil"/>
              <w:bottom w:val="single" w:sz="8" w:space="0" w:color="auto"/>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35360,97</w:t>
            </w:r>
          </w:p>
        </w:tc>
        <w:tc>
          <w:tcPr>
            <w:tcW w:w="1197" w:type="dxa"/>
            <w:tcBorders>
              <w:top w:val="single" w:sz="8" w:space="0" w:color="auto"/>
              <w:left w:val="nil"/>
              <w:bottom w:val="single" w:sz="8" w:space="0" w:color="auto"/>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46266,24</w:t>
            </w:r>
          </w:p>
        </w:tc>
        <w:tc>
          <w:tcPr>
            <w:tcW w:w="1197" w:type="dxa"/>
            <w:tcBorders>
              <w:top w:val="single" w:sz="8" w:space="0" w:color="auto"/>
              <w:left w:val="nil"/>
              <w:bottom w:val="single" w:sz="8" w:space="0" w:color="auto"/>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59079,53</w:t>
            </w:r>
          </w:p>
        </w:tc>
        <w:tc>
          <w:tcPr>
            <w:tcW w:w="1086" w:type="dxa"/>
            <w:tcBorders>
              <w:top w:val="single" w:sz="8" w:space="0" w:color="auto"/>
              <w:left w:val="nil"/>
              <w:bottom w:val="single" w:sz="8" w:space="0" w:color="auto"/>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74091,71</w:t>
            </w:r>
          </w:p>
        </w:tc>
        <w:tc>
          <w:tcPr>
            <w:tcW w:w="1086" w:type="dxa"/>
            <w:tcBorders>
              <w:top w:val="single" w:sz="8" w:space="0" w:color="auto"/>
              <w:left w:val="nil"/>
              <w:bottom w:val="single" w:sz="8" w:space="0" w:color="auto"/>
              <w:right w:val="single" w:sz="8" w:space="0" w:color="auto"/>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91635,52</w:t>
            </w:r>
          </w:p>
        </w:tc>
      </w:tr>
      <w:tr w:rsidR="00BD2FAE">
        <w:trPr>
          <w:trHeight w:val="270"/>
        </w:trPr>
        <w:tc>
          <w:tcPr>
            <w:tcW w:w="2710" w:type="dxa"/>
            <w:tcBorders>
              <w:top w:val="nil"/>
              <w:left w:val="single" w:sz="8" w:space="0" w:color="auto"/>
              <w:bottom w:val="nil"/>
              <w:right w:val="single" w:sz="8" w:space="0" w:color="auto"/>
            </w:tcBorders>
            <w:shd w:val="clear" w:color="auto" w:fill="auto"/>
            <w:noWrap/>
            <w:vAlign w:val="bottom"/>
          </w:tcPr>
          <w:p w:rsidR="00BD2FAE" w:rsidRDefault="00BD2FAE">
            <w:pPr>
              <w:rPr>
                <w:rFonts w:ascii="Arial" w:hAnsi="Arial" w:cs="Arial"/>
                <w:sz w:val="16"/>
                <w:szCs w:val="16"/>
              </w:rPr>
            </w:pPr>
            <w:r>
              <w:rPr>
                <w:rFonts w:ascii="Arial" w:hAnsi="Arial" w:cs="Arial"/>
                <w:sz w:val="16"/>
                <w:szCs w:val="16"/>
              </w:rPr>
              <w:t xml:space="preserve">25% Impuesto a la renta </w:t>
            </w:r>
          </w:p>
        </w:tc>
        <w:tc>
          <w:tcPr>
            <w:tcW w:w="1197"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8840,24</w:t>
            </w:r>
          </w:p>
        </w:tc>
        <w:tc>
          <w:tcPr>
            <w:tcW w:w="1197"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11566,56</w:t>
            </w:r>
          </w:p>
        </w:tc>
        <w:tc>
          <w:tcPr>
            <w:tcW w:w="1197"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14769,88</w:t>
            </w:r>
          </w:p>
        </w:tc>
        <w:tc>
          <w:tcPr>
            <w:tcW w:w="1086" w:type="dxa"/>
            <w:tcBorders>
              <w:top w:val="nil"/>
              <w:left w:val="nil"/>
              <w:bottom w:val="nil"/>
              <w:right w:val="nil"/>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18522,93</w:t>
            </w:r>
          </w:p>
        </w:tc>
        <w:tc>
          <w:tcPr>
            <w:tcW w:w="1086" w:type="dxa"/>
            <w:tcBorders>
              <w:top w:val="nil"/>
              <w:left w:val="nil"/>
              <w:bottom w:val="nil"/>
              <w:right w:val="single" w:sz="8" w:space="0" w:color="auto"/>
            </w:tcBorders>
            <w:shd w:val="clear" w:color="auto" w:fill="auto"/>
            <w:noWrap/>
            <w:vAlign w:val="bottom"/>
          </w:tcPr>
          <w:p w:rsidR="00BD2FAE" w:rsidRDefault="00BD2FAE">
            <w:pPr>
              <w:jc w:val="right"/>
              <w:rPr>
                <w:rFonts w:ascii="Arial" w:hAnsi="Arial" w:cs="Arial"/>
                <w:sz w:val="20"/>
                <w:szCs w:val="20"/>
              </w:rPr>
            </w:pPr>
            <w:r>
              <w:rPr>
                <w:rFonts w:ascii="Arial" w:hAnsi="Arial" w:cs="Arial"/>
                <w:sz w:val="20"/>
                <w:szCs w:val="20"/>
              </w:rPr>
              <w:t>22908,88</w:t>
            </w:r>
          </w:p>
        </w:tc>
      </w:tr>
      <w:tr w:rsidR="00961E89">
        <w:trPr>
          <w:trHeight w:val="270"/>
        </w:trPr>
        <w:tc>
          <w:tcPr>
            <w:tcW w:w="2710" w:type="dxa"/>
            <w:tcBorders>
              <w:top w:val="single" w:sz="8" w:space="0" w:color="auto"/>
              <w:left w:val="single" w:sz="8" w:space="0" w:color="auto"/>
              <w:bottom w:val="single" w:sz="8" w:space="0" w:color="auto"/>
              <w:right w:val="single" w:sz="8" w:space="0" w:color="auto"/>
            </w:tcBorders>
            <w:shd w:val="clear" w:color="auto" w:fill="C0C0C0"/>
            <w:noWrap/>
            <w:vAlign w:val="bottom"/>
          </w:tcPr>
          <w:p w:rsidR="00BD2FAE" w:rsidRDefault="00BD2FAE">
            <w:pPr>
              <w:rPr>
                <w:rFonts w:ascii="Arial" w:hAnsi="Arial" w:cs="Arial"/>
                <w:b/>
                <w:bCs/>
                <w:sz w:val="16"/>
                <w:szCs w:val="16"/>
              </w:rPr>
            </w:pPr>
            <w:r>
              <w:rPr>
                <w:rFonts w:ascii="Arial" w:hAnsi="Arial" w:cs="Arial"/>
                <w:b/>
                <w:bCs/>
                <w:sz w:val="16"/>
                <w:szCs w:val="16"/>
              </w:rPr>
              <w:t>Utilidad neta</w:t>
            </w:r>
          </w:p>
        </w:tc>
        <w:tc>
          <w:tcPr>
            <w:tcW w:w="1197" w:type="dxa"/>
            <w:tcBorders>
              <w:top w:val="single" w:sz="8" w:space="0" w:color="auto"/>
              <w:left w:val="nil"/>
              <w:bottom w:val="single" w:sz="8" w:space="0" w:color="auto"/>
              <w:right w:val="nil"/>
            </w:tcBorders>
            <w:shd w:val="clear" w:color="auto" w:fill="C0C0C0"/>
            <w:noWrap/>
            <w:vAlign w:val="bottom"/>
          </w:tcPr>
          <w:p w:rsidR="00BD2FAE" w:rsidRDefault="00BD2FAE">
            <w:pPr>
              <w:jc w:val="right"/>
              <w:rPr>
                <w:rFonts w:ascii="Arial" w:hAnsi="Arial" w:cs="Arial"/>
                <w:b/>
                <w:bCs/>
                <w:sz w:val="20"/>
                <w:szCs w:val="20"/>
              </w:rPr>
            </w:pPr>
            <w:r>
              <w:rPr>
                <w:rFonts w:ascii="Arial" w:hAnsi="Arial" w:cs="Arial"/>
                <w:b/>
                <w:bCs/>
                <w:sz w:val="20"/>
                <w:szCs w:val="20"/>
              </w:rPr>
              <w:t>26520,73</w:t>
            </w:r>
          </w:p>
        </w:tc>
        <w:tc>
          <w:tcPr>
            <w:tcW w:w="1197" w:type="dxa"/>
            <w:tcBorders>
              <w:top w:val="single" w:sz="8" w:space="0" w:color="auto"/>
              <w:left w:val="nil"/>
              <w:bottom w:val="single" w:sz="8" w:space="0" w:color="auto"/>
              <w:right w:val="nil"/>
            </w:tcBorders>
            <w:shd w:val="clear" w:color="auto" w:fill="C0C0C0"/>
            <w:noWrap/>
            <w:vAlign w:val="bottom"/>
          </w:tcPr>
          <w:p w:rsidR="00BD2FAE" w:rsidRDefault="00BD2FAE">
            <w:pPr>
              <w:jc w:val="right"/>
              <w:rPr>
                <w:rFonts w:ascii="Arial" w:hAnsi="Arial" w:cs="Arial"/>
                <w:b/>
                <w:bCs/>
                <w:sz w:val="20"/>
                <w:szCs w:val="20"/>
              </w:rPr>
            </w:pPr>
            <w:r>
              <w:rPr>
                <w:rFonts w:ascii="Arial" w:hAnsi="Arial" w:cs="Arial"/>
                <w:b/>
                <w:bCs/>
                <w:sz w:val="20"/>
                <w:szCs w:val="20"/>
              </w:rPr>
              <w:t>34699,68</w:t>
            </w:r>
          </w:p>
        </w:tc>
        <w:tc>
          <w:tcPr>
            <w:tcW w:w="1197" w:type="dxa"/>
            <w:tcBorders>
              <w:top w:val="single" w:sz="8" w:space="0" w:color="auto"/>
              <w:left w:val="nil"/>
              <w:bottom w:val="single" w:sz="8" w:space="0" w:color="auto"/>
              <w:right w:val="nil"/>
            </w:tcBorders>
            <w:shd w:val="clear" w:color="auto" w:fill="C0C0C0"/>
            <w:noWrap/>
            <w:vAlign w:val="bottom"/>
          </w:tcPr>
          <w:p w:rsidR="00BD2FAE" w:rsidRDefault="00BD2FAE">
            <w:pPr>
              <w:jc w:val="right"/>
              <w:rPr>
                <w:rFonts w:ascii="Arial" w:hAnsi="Arial" w:cs="Arial"/>
                <w:b/>
                <w:bCs/>
                <w:sz w:val="20"/>
                <w:szCs w:val="20"/>
              </w:rPr>
            </w:pPr>
            <w:r>
              <w:rPr>
                <w:rFonts w:ascii="Arial" w:hAnsi="Arial" w:cs="Arial"/>
                <w:b/>
                <w:bCs/>
                <w:sz w:val="20"/>
                <w:szCs w:val="20"/>
              </w:rPr>
              <w:t>44309,65</w:t>
            </w:r>
          </w:p>
        </w:tc>
        <w:tc>
          <w:tcPr>
            <w:tcW w:w="1086" w:type="dxa"/>
            <w:tcBorders>
              <w:top w:val="single" w:sz="8" w:space="0" w:color="auto"/>
              <w:left w:val="nil"/>
              <w:bottom w:val="single" w:sz="8" w:space="0" w:color="auto"/>
              <w:right w:val="nil"/>
            </w:tcBorders>
            <w:shd w:val="clear" w:color="auto" w:fill="C0C0C0"/>
            <w:noWrap/>
            <w:vAlign w:val="bottom"/>
          </w:tcPr>
          <w:p w:rsidR="00BD2FAE" w:rsidRDefault="00BD2FAE">
            <w:pPr>
              <w:jc w:val="right"/>
              <w:rPr>
                <w:rFonts w:ascii="Arial" w:hAnsi="Arial" w:cs="Arial"/>
                <w:b/>
                <w:bCs/>
                <w:sz w:val="20"/>
                <w:szCs w:val="20"/>
              </w:rPr>
            </w:pPr>
            <w:r>
              <w:rPr>
                <w:rFonts w:ascii="Arial" w:hAnsi="Arial" w:cs="Arial"/>
                <w:b/>
                <w:bCs/>
                <w:sz w:val="20"/>
                <w:szCs w:val="20"/>
              </w:rPr>
              <w:t>55568,78</w:t>
            </w:r>
          </w:p>
        </w:tc>
        <w:tc>
          <w:tcPr>
            <w:tcW w:w="1086" w:type="dxa"/>
            <w:tcBorders>
              <w:top w:val="single" w:sz="8" w:space="0" w:color="auto"/>
              <w:left w:val="nil"/>
              <w:bottom w:val="single" w:sz="8" w:space="0" w:color="auto"/>
              <w:right w:val="single" w:sz="8" w:space="0" w:color="auto"/>
            </w:tcBorders>
            <w:shd w:val="clear" w:color="auto" w:fill="C0C0C0"/>
            <w:noWrap/>
            <w:vAlign w:val="bottom"/>
          </w:tcPr>
          <w:p w:rsidR="00BD2FAE" w:rsidRDefault="00BD2FAE">
            <w:pPr>
              <w:jc w:val="right"/>
              <w:rPr>
                <w:rFonts w:ascii="Arial" w:hAnsi="Arial" w:cs="Arial"/>
                <w:b/>
                <w:bCs/>
                <w:sz w:val="20"/>
                <w:szCs w:val="20"/>
              </w:rPr>
            </w:pPr>
            <w:r>
              <w:rPr>
                <w:rFonts w:ascii="Arial" w:hAnsi="Arial" w:cs="Arial"/>
                <w:b/>
                <w:bCs/>
                <w:sz w:val="20"/>
                <w:szCs w:val="20"/>
              </w:rPr>
              <w:t>68726,64</w:t>
            </w:r>
          </w:p>
        </w:tc>
      </w:tr>
    </w:tbl>
    <w:p w:rsidR="00012A74" w:rsidRDefault="00012A74" w:rsidP="00012A74">
      <w:pPr>
        <w:rPr>
          <w:rFonts w:ascii="Arial" w:hAnsi="Arial" w:cs="Arial"/>
          <w:b/>
          <w:sz w:val="18"/>
          <w:szCs w:val="18"/>
        </w:rPr>
      </w:pPr>
    </w:p>
    <w:p w:rsidR="00012A74" w:rsidRPr="0052278D" w:rsidRDefault="00012A74" w:rsidP="00012A74">
      <w:pPr>
        <w:rPr>
          <w:rFonts w:ascii="Arial" w:hAnsi="Arial" w:cs="Arial"/>
          <w:b/>
          <w:sz w:val="18"/>
          <w:szCs w:val="18"/>
        </w:rPr>
      </w:pPr>
      <w:r w:rsidRPr="0052278D">
        <w:rPr>
          <w:rFonts w:ascii="Arial" w:hAnsi="Arial" w:cs="Arial"/>
          <w:b/>
          <w:sz w:val="18"/>
          <w:szCs w:val="18"/>
        </w:rPr>
        <w:t>Elaborado por: El autor</w:t>
      </w:r>
    </w:p>
    <w:p w:rsidR="001B6A89" w:rsidRDefault="001B6A89" w:rsidP="000F3DD1">
      <w:pPr>
        <w:spacing w:line="480" w:lineRule="auto"/>
        <w:jc w:val="both"/>
        <w:rPr>
          <w:rFonts w:ascii="Arial" w:hAnsi="Arial" w:cs="Arial"/>
        </w:rPr>
      </w:pPr>
    </w:p>
    <w:p w:rsidR="00BD2FAE" w:rsidRDefault="00BD2FAE" w:rsidP="000F3DD1">
      <w:pPr>
        <w:spacing w:line="480" w:lineRule="auto"/>
        <w:jc w:val="both"/>
        <w:rPr>
          <w:rFonts w:ascii="Arial" w:hAnsi="Arial" w:cs="Arial"/>
        </w:rPr>
      </w:pPr>
    </w:p>
    <w:p w:rsidR="00012A74" w:rsidRDefault="00012A74" w:rsidP="000F3DD1">
      <w:pPr>
        <w:spacing w:line="480" w:lineRule="auto"/>
        <w:jc w:val="both"/>
        <w:rPr>
          <w:rFonts w:ascii="Arial" w:hAnsi="Arial" w:cs="Arial"/>
        </w:rPr>
      </w:pPr>
    </w:p>
    <w:p w:rsidR="00310635" w:rsidRDefault="00053A9D" w:rsidP="000F3DD1">
      <w:pPr>
        <w:spacing w:line="480" w:lineRule="auto"/>
        <w:jc w:val="both"/>
        <w:rPr>
          <w:rFonts w:ascii="Arial" w:hAnsi="Arial" w:cs="Arial"/>
        </w:rPr>
      </w:pPr>
      <w:r>
        <w:rPr>
          <w:rFonts w:ascii="Arial" w:hAnsi="Arial" w:cs="Arial"/>
        </w:rPr>
        <w:t xml:space="preserve">Se puede observar de la tabla anterior, que en el primer año las utilidades son </w:t>
      </w:r>
      <w:r w:rsidR="00BD2FAE">
        <w:rPr>
          <w:rFonts w:ascii="Arial" w:hAnsi="Arial" w:cs="Arial"/>
        </w:rPr>
        <w:t>negativas</w:t>
      </w:r>
      <w:r>
        <w:rPr>
          <w:rFonts w:ascii="Arial" w:hAnsi="Arial" w:cs="Arial"/>
        </w:rPr>
        <w:t xml:space="preserve"> dado que es un producto nuevo e</w:t>
      </w:r>
      <w:r w:rsidR="00310635">
        <w:rPr>
          <w:rFonts w:ascii="Arial" w:hAnsi="Arial" w:cs="Arial"/>
        </w:rPr>
        <w:t>n el mercado local y en el siguiente año, las utilidades mejoran por el aumento de las ventas con un crecimiento del 3% y de los precios en un 10% cada año del proyecto.</w:t>
      </w:r>
    </w:p>
    <w:p w:rsidR="00F508A0" w:rsidRDefault="00F508A0" w:rsidP="000F3DD1">
      <w:pPr>
        <w:spacing w:line="480" w:lineRule="auto"/>
        <w:jc w:val="both"/>
        <w:rPr>
          <w:rFonts w:ascii="Arial" w:hAnsi="Arial" w:cs="Arial"/>
        </w:rPr>
      </w:pPr>
    </w:p>
    <w:p w:rsidR="00310635" w:rsidRPr="003F0F44" w:rsidRDefault="00786BD2" w:rsidP="000F3DD1">
      <w:pPr>
        <w:spacing w:line="480" w:lineRule="auto"/>
        <w:jc w:val="both"/>
        <w:rPr>
          <w:rFonts w:ascii="Arial" w:hAnsi="Arial" w:cs="Arial"/>
          <w:b/>
          <w:i/>
          <w:caps/>
        </w:rPr>
      </w:pPr>
      <w:r w:rsidRPr="003F0F44">
        <w:rPr>
          <w:rFonts w:ascii="Arial" w:hAnsi="Arial" w:cs="Arial"/>
          <w:b/>
          <w:i/>
          <w:caps/>
        </w:rPr>
        <w:t xml:space="preserve">5.5.2. </w:t>
      </w:r>
      <w:r w:rsidR="00F508A0" w:rsidRPr="003F0F44">
        <w:rPr>
          <w:rFonts w:ascii="Arial" w:hAnsi="Arial" w:cs="Arial"/>
          <w:b/>
          <w:i/>
          <w:caps/>
        </w:rPr>
        <w:t>Plan de Ventas y recaudaciones</w:t>
      </w:r>
    </w:p>
    <w:p w:rsidR="00F508A0" w:rsidRDefault="00F508A0" w:rsidP="000F3DD1">
      <w:pPr>
        <w:spacing w:line="480" w:lineRule="auto"/>
        <w:jc w:val="both"/>
        <w:rPr>
          <w:rFonts w:ascii="Arial" w:hAnsi="Arial" w:cs="Arial"/>
        </w:rPr>
      </w:pPr>
      <w:r>
        <w:rPr>
          <w:rFonts w:ascii="Arial" w:hAnsi="Arial" w:cs="Arial"/>
        </w:rPr>
        <w:t xml:space="preserve">El plan de ventas de SOYLIGHT tiene una política de </w:t>
      </w:r>
      <w:r w:rsidR="00876C2D">
        <w:rPr>
          <w:rFonts w:ascii="Arial" w:hAnsi="Arial" w:cs="Arial"/>
        </w:rPr>
        <w:t>cobro</w:t>
      </w:r>
      <w:r>
        <w:rPr>
          <w:rFonts w:ascii="Arial" w:hAnsi="Arial" w:cs="Arial"/>
        </w:rPr>
        <w:t xml:space="preserve"> en efectivo y</w:t>
      </w:r>
      <w:r w:rsidR="00876C2D">
        <w:rPr>
          <w:rFonts w:ascii="Arial" w:hAnsi="Arial" w:cs="Arial"/>
        </w:rPr>
        <w:t xml:space="preserve"> ventas a</w:t>
      </w:r>
      <w:r>
        <w:rPr>
          <w:rFonts w:ascii="Arial" w:hAnsi="Arial" w:cs="Arial"/>
        </w:rPr>
        <w:t xml:space="preserve"> crédito </w:t>
      </w:r>
      <w:r w:rsidR="00876C2D">
        <w:rPr>
          <w:rFonts w:ascii="Arial" w:hAnsi="Arial" w:cs="Arial"/>
        </w:rPr>
        <w:t>a un</w:t>
      </w:r>
      <w:r>
        <w:rPr>
          <w:rFonts w:ascii="Arial" w:hAnsi="Arial" w:cs="Arial"/>
        </w:rPr>
        <w:t xml:space="preserve"> mes</w:t>
      </w:r>
      <w:r w:rsidR="00876C2D">
        <w:rPr>
          <w:rFonts w:ascii="Arial" w:hAnsi="Arial" w:cs="Arial"/>
        </w:rPr>
        <w:t>.</w:t>
      </w:r>
      <w:r>
        <w:rPr>
          <w:rFonts w:ascii="Arial" w:hAnsi="Arial" w:cs="Arial"/>
        </w:rPr>
        <w:t xml:space="preserve"> </w:t>
      </w:r>
      <w:r w:rsidR="00876C2D">
        <w:rPr>
          <w:rFonts w:ascii="Arial" w:hAnsi="Arial" w:cs="Arial"/>
        </w:rPr>
        <w:t xml:space="preserve">Así mismo, </w:t>
      </w:r>
      <w:r w:rsidR="001847B9">
        <w:rPr>
          <w:rFonts w:ascii="Arial" w:hAnsi="Arial" w:cs="Arial"/>
        </w:rPr>
        <w:t>las</w:t>
      </w:r>
      <w:r w:rsidR="00876C2D">
        <w:rPr>
          <w:rFonts w:ascii="Arial" w:hAnsi="Arial" w:cs="Arial"/>
        </w:rPr>
        <w:t xml:space="preserve"> recaudaciones se detallan en la siguiente tabla para diferenciar cuáles son las ventas en efectivo y las ventas a crédito</w:t>
      </w:r>
      <w:r>
        <w:rPr>
          <w:rFonts w:ascii="Arial" w:hAnsi="Arial" w:cs="Arial"/>
        </w:rPr>
        <w:t>:</w:t>
      </w:r>
      <w:r w:rsidR="00876C2D">
        <w:rPr>
          <w:rFonts w:ascii="Arial" w:hAnsi="Arial" w:cs="Arial"/>
        </w:rPr>
        <w:t xml:space="preserve"> </w:t>
      </w:r>
    </w:p>
    <w:p w:rsidR="00D22992" w:rsidRDefault="00D22992" w:rsidP="006A1954">
      <w:pPr>
        <w:jc w:val="center"/>
        <w:rPr>
          <w:rFonts w:ascii="Arial" w:hAnsi="Arial" w:cs="Arial"/>
          <w:b/>
        </w:rPr>
      </w:pPr>
    </w:p>
    <w:p w:rsidR="00786BD2" w:rsidRDefault="00786BD2" w:rsidP="006A1954">
      <w:pPr>
        <w:jc w:val="center"/>
        <w:rPr>
          <w:rFonts w:ascii="Arial" w:hAnsi="Arial" w:cs="Arial"/>
          <w:b/>
        </w:rPr>
      </w:pPr>
      <w:r w:rsidRPr="006A30E2">
        <w:rPr>
          <w:rFonts w:ascii="Arial" w:hAnsi="Arial" w:cs="Arial"/>
          <w:b/>
        </w:rPr>
        <w:t>TABLA #</w:t>
      </w:r>
      <w:r w:rsidR="003F0F44">
        <w:rPr>
          <w:rFonts w:ascii="Arial" w:hAnsi="Arial" w:cs="Arial"/>
          <w:b/>
        </w:rPr>
        <w:t>44</w:t>
      </w:r>
    </w:p>
    <w:p w:rsidR="00B47C64" w:rsidRDefault="00B47C64" w:rsidP="006A1954">
      <w:pPr>
        <w:jc w:val="center"/>
        <w:rPr>
          <w:rFonts w:ascii="Arial" w:hAnsi="Arial" w:cs="Arial"/>
          <w:b/>
        </w:rPr>
      </w:pPr>
      <w:r>
        <w:rPr>
          <w:rFonts w:ascii="Arial" w:hAnsi="Arial" w:cs="Arial"/>
          <w:b/>
        </w:rPr>
        <w:t>Plan de Ventas y Recaudaciones proyectadas a 10 años</w:t>
      </w:r>
    </w:p>
    <w:p w:rsidR="006A1954" w:rsidRPr="006A30E2" w:rsidRDefault="006A1954" w:rsidP="006A1954">
      <w:pPr>
        <w:jc w:val="center"/>
        <w:rPr>
          <w:rFonts w:ascii="Arial" w:hAnsi="Arial" w:cs="Arial"/>
          <w:b/>
        </w:rPr>
      </w:pPr>
    </w:p>
    <w:p w:rsidR="00876C2D" w:rsidRPr="00876C2D" w:rsidRDefault="00DD3D15" w:rsidP="000F3DD1">
      <w:pPr>
        <w:spacing w:line="480" w:lineRule="auto"/>
        <w:jc w:val="both"/>
        <w:rPr>
          <w:rFonts w:ascii="Arial" w:hAnsi="Arial" w:cs="Arial"/>
        </w:rPr>
      </w:pPr>
      <w:r>
        <w:rPr>
          <w:noProof/>
        </w:rPr>
        <w:drawing>
          <wp:inline distT="0" distB="0" distL="0" distR="0">
            <wp:extent cx="5257800" cy="2790825"/>
            <wp:effectExtent l="1905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srcRect/>
                    <a:stretch>
                      <a:fillRect/>
                    </a:stretch>
                  </pic:blipFill>
                  <pic:spPr bwMode="auto">
                    <a:xfrm>
                      <a:off x="0" y="0"/>
                      <a:ext cx="5257800" cy="2790825"/>
                    </a:xfrm>
                    <a:prstGeom prst="rect">
                      <a:avLst/>
                    </a:prstGeom>
                    <a:noFill/>
                    <a:ln w="9525">
                      <a:noFill/>
                      <a:miter lim="800000"/>
                      <a:headEnd/>
                      <a:tailEnd/>
                    </a:ln>
                  </pic:spPr>
                </pic:pic>
              </a:graphicData>
            </a:graphic>
          </wp:inline>
        </w:drawing>
      </w:r>
    </w:p>
    <w:p w:rsidR="00012A74" w:rsidRPr="0052278D" w:rsidRDefault="00012A74" w:rsidP="00012A74">
      <w:pPr>
        <w:rPr>
          <w:rFonts w:ascii="Arial" w:hAnsi="Arial" w:cs="Arial"/>
          <w:b/>
          <w:sz w:val="18"/>
          <w:szCs w:val="18"/>
        </w:rPr>
      </w:pPr>
      <w:r w:rsidRPr="0052278D">
        <w:rPr>
          <w:rFonts w:ascii="Arial" w:hAnsi="Arial" w:cs="Arial"/>
          <w:b/>
          <w:sz w:val="18"/>
          <w:szCs w:val="18"/>
        </w:rPr>
        <w:t>Elaborado por: El autor</w:t>
      </w:r>
    </w:p>
    <w:p w:rsidR="00F508A0" w:rsidRDefault="00F508A0" w:rsidP="000F3DD1">
      <w:pPr>
        <w:spacing w:line="480" w:lineRule="auto"/>
        <w:jc w:val="both"/>
        <w:rPr>
          <w:rFonts w:ascii="Arial" w:hAnsi="Arial" w:cs="Arial"/>
        </w:rPr>
      </w:pPr>
      <w:r>
        <w:rPr>
          <w:rFonts w:ascii="Arial" w:hAnsi="Arial" w:cs="Arial"/>
        </w:rPr>
        <w:t xml:space="preserve">   </w:t>
      </w:r>
    </w:p>
    <w:p w:rsidR="00F508A0" w:rsidRPr="003F0F44" w:rsidRDefault="00786BD2" w:rsidP="000F3DD1">
      <w:pPr>
        <w:spacing w:line="480" w:lineRule="auto"/>
        <w:jc w:val="both"/>
        <w:rPr>
          <w:rFonts w:ascii="Arial" w:hAnsi="Arial" w:cs="Arial"/>
          <w:b/>
          <w:i/>
          <w:caps/>
        </w:rPr>
      </w:pPr>
      <w:r w:rsidRPr="003F0F44">
        <w:rPr>
          <w:rFonts w:ascii="Arial" w:hAnsi="Arial" w:cs="Arial"/>
          <w:b/>
          <w:i/>
          <w:caps/>
        </w:rPr>
        <w:t xml:space="preserve">5.5.3. </w:t>
      </w:r>
      <w:r w:rsidR="00C27FF8" w:rsidRPr="003F0F44">
        <w:rPr>
          <w:rFonts w:ascii="Arial" w:hAnsi="Arial" w:cs="Arial"/>
          <w:b/>
          <w:i/>
          <w:caps/>
        </w:rPr>
        <w:t xml:space="preserve">Plan de desembolsos </w:t>
      </w:r>
    </w:p>
    <w:p w:rsidR="003F0F44" w:rsidRDefault="00912093" w:rsidP="00012A74">
      <w:pPr>
        <w:spacing w:line="480" w:lineRule="auto"/>
        <w:jc w:val="both"/>
        <w:rPr>
          <w:rFonts w:ascii="Arial" w:hAnsi="Arial" w:cs="Arial"/>
        </w:rPr>
      </w:pPr>
      <w:r>
        <w:rPr>
          <w:rFonts w:ascii="Arial" w:hAnsi="Arial" w:cs="Arial"/>
        </w:rPr>
        <w:t>El plan de desembolsos detalla las compras en efectivo y a crédito de los materiales directos que interviene en la producción de la galleta</w:t>
      </w:r>
      <w:r w:rsidR="00837E3A">
        <w:rPr>
          <w:rFonts w:ascii="Arial" w:hAnsi="Arial" w:cs="Arial"/>
        </w:rPr>
        <w:t>.</w:t>
      </w:r>
      <w:r w:rsidR="000D2DE5">
        <w:rPr>
          <w:rFonts w:ascii="Arial" w:hAnsi="Arial" w:cs="Arial"/>
        </w:rPr>
        <w:t xml:space="preserve"> </w:t>
      </w:r>
      <w:r w:rsidR="00837E3A">
        <w:rPr>
          <w:rFonts w:ascii="Arial" w:hAnsi="Arial" w:cs="Arial"/>
        </w:rPr>
        <w:t>Para el plan de desembolsos se trabaja con el supuesto de que l</w:t>
      </w:r>
      <w:r w:rsidR="000D2DE5">
        <w:rPr>
          <w:rFonts w:ascii="Arial" w:hAnsi="Arial" w:cs="Arial"/>
        </w:rPr>
        <w:t xml:space="preserve">os proveedores </w:t>
      </w:r>
      <w:r w:rsidR="00837E3A">
        <w:rPr>
          <w:rFonts w:ascii="Arial" w:hAnsi="Arial" w:cs="Arial"/>
        </w:rPr>
        <w:t xml:space="preserve">de los insumos </w:t>
      </w:r>
      <w:r w:rsidR="000D2DE5">
        <w:rPr>
          <w:rFonts w:ascii="Arial" w:hAnsi="Arial" w:cs="Arial"/>
        </w:rPr>
        <w:t xml:space="preserve">aceptan efectivo y entregan crédito a un mes, por lo que </w:t>
      </w:r>
      <w:r w:rsidR="00837E3A">
        <w:rPr>
          <w:rFonts w:ascii="Arial" w:hAnsi="Arial" w:cs="Arial"/>
        </w:rPr>
        <w:t xml:space="preserve">los valores </w:t>
      </w:r>
      <w:r w:rsidR="000D2DE5">
        <w:rPr>
          <w:rFonts w:ascii="Arial" w:hAnsi="Arial" w:cs="Arial"/>
        </w:rPr>
        <w:t xml:space="preserve"> está</w:t>
      </w:r>
      <w:r w:rsidR="00837E3A">
        <w:rPr>
          <w:rFonts w:ascii="Arial" w:hAnsi="Arial" w:cs="Arial"/>
        </w:rPr>
        <w:t>n</w:t>
      </w:r>
      <w:r w:rsidR="000D2DE5">
        <w:rPr>
          <w:rFonts w:ascii="Arial" w:hAnsi="Arial" w:cs="Arial"/>
        </w:rPr>
        <w:t xml:space="preserve"> detallado</w:t>
      </w:r>
      <w:r w:rsidR="00837E3A">
        <w:rPr>
          <w:rFonts w:ascii="Arial" w:hAnsi="Arial" w:cs="Arial"/>
        </w:rPr>
        <w:t>s</w:t>
      </w:r>
      <w:r w:rsidR="000D2DE5">
        <w:rPr>
          <w:rFonts w:ascii="Arial" w:hAnsi="Arial" w:cs="Arial"/>
        </w:rPr>
        <w:t xml:space="preserve"> en la siguiente tabla:</w:t>
      </w:r>
    </w:p>
    <w:p w:rsidR="00012A74" w:rsidRPr="00012A74" w:rsidRDefault="00012A74" w:rsidP="00012A74">
      <w:pPr>
        <w:spacing w:line="480" w:lineRule="auto"/>
        <w:jc w:val="both"/>
        <w:rPr>
          <w:rFonts w:ascii="Arial" w:hAnsi="Arial" w:cs="Arial"/>
        </w:rPr>
      </w:pPr>
    </w:p>
    <w:p w:rsidR="00786BD2" w:rsidRDefault="00786BD2" w:rsidP="006A1954">
      <w:pPr>
        <w:jc w:val="center"/>
        <w:rPr>
          <w:rFonts w:ascii="Arial" w:hAnsi="Arial" w:cs="Arial"/>
          <w:b/>
        </w:rPr>
      </w:pPr>
      <w:r w:rsidRPr="006A30E2">
        <w:rPr>
          <w:rFonts w:ascii="Arial" w:hAnsi="Arial" w:cs="Arial"/>
          <w:b/>
        </w:rPr>
        <w:t>TABLA #</w:t>
      </w:r>
      <w:r>
        <w:rPr>
          <w:rFonts w:ascii="Arial" w:hAnsi="Arial" w:cs="Arial"/>
          <w:b/>
        </w:rPr>
        <w:t>4</w:t>
      </w:r>
      <w:r w:rsidR="003F0F44">
        <w:rPr>
          <w:rFonts w:ascii="Arial" w:hAnsi="Arial" w:cs="Arial"/>
          <w:b/>
        </w:rPr>
        <w:t>5</w:t>
      </w:r>
    </w:p>
    <w:p w:rsidR="006A1954" w:rsidRDefault="006A1954" w:rsidP="006A1954">
      <w:pPr>
        <w:jc w:val="center"/>
        <w:rPr>
          <w:rFonts w:ascii="Arial" w:hAnsi="Arial" w:cs="Arial"/>
          <w:b/>
        </w:rPr>
      </w:pPr>
      <w:r w:rsidRPr="006A1954">
        <w:rPr>
          <w:rFonts w:ascii="Arial" w:hAnsi="Arial" w:cs="Arial"/>
          <w:b/>
        </w:rPr>
        <w:t>Programa de desembolsos proyectad</w:t>
      </w:r>
      <w:r>
        <w:rPr>
          <w:rFonts w:ascii="Arial" w:hAnsi="Arial" w:cs="Arial"/>
          <w:b/>
        </w:rPr>
        <w:t>o</w:t>
      </w:r>
      <w:r w:rsidRPr="006A1954">
        <w:rPr>
          <w:rFonts w:ascii="Arial" w:hAnsi="Arial" w:cs="Arial"/>
          <w:b/>
        </w:rPr>
        <w:t>s de compras y gastos de operación para 10 años</w:t>
      </w:r>
    </w:p>
    <w:p w:rsidR="006A1954" w:rsidRPr="006A1954" w:rsidRDefault="006A1954" w:rsidP="006A1954">
      <w:pPr>
        <w:jc w:val="center"/>
        <w:rPr>
          <w:rFonts w:ascii="Arial" w:hAnsi="Arial" w:cs="Arial"/>
          <w:b/>
        </w:rPr>
      </w:pPr>
    </w:p>
    <w:p w:rsidR="00C27FF8" w:rsidRPr="00C27FF8" w:rsidRDefault="00DD3D15" w:rsidP="000F3DD1">
      <w:pPr>
        <w:spacing w:line="480" w:lineRule="auto"/>
        <w:jc w:val="both"/>
        <w:rPr>
          <w:rFonts w:ascii="Arial" w:hAnsi="Arial" w:cs="Arial"/>
          <w:b/>
          <w:caps/>
        </w:rPr>
      </w:pPr>
      <w:r>
        <w:rPr>
          <w:noProof/>
        </w:rPr>
        <w:drawing>
          <wp:inline distT="0" distB="0" distL="0" distR="0">
            <wp:extent cx="5257800" cy="2943225"/>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srcRect/>
                    <a:stretch>
                      <a:fillRect/>
                    </a:stretch>
                  </pic:blipFill>
                  <pic:spPr bwMode="auto">
                    <a:xfrm>
                      <a:off x="0" y="0"/>
                      <a:ext cx="5257800" cy="2943225"/>
                    </a:xfrm>
                    <a:prstGeom prst="rect">
                      <a:avLst/>
                    </a:prstGeom>
                    <a:noFill/>
                    <a:ln w="9525">
                      <a:noFill/>
                      <a:miter lim="800000"/>
                      <a:headEnd/>
                      <a:tailEnd/>
                    </a:ln>
                  </pic:spPr>
                </pic:pic>
              </a:graphicData>
            </a:graphic>
          </wp:inline>
        </w:drawing>
      </w:r>
    </w:p>
    <w:p w:rsidR="00012A74" w:rsidRPr="0052278D" w:rsidRDefault="00012A74" w:rsidP="00012A74">
      <w:pPr>
        <w:rPr>
          <w:rFonts w:ascii="Arial" w:hAnsi="Arial" w:cs="Arial"/>
          <w:b/>
          <w:sz w:val="18"/>
          <w:szCs w:val="18"/>
        </w:rPr>
      </w:pPr>
      <w:r w:rsidRPr="0052278D">
        <w:rPr>
          <w:rFonts w:ascii="Arial" w:hAnsi="Arial" w:cs="Arial"/>
          <w:b/>
          <w:sz w:val="18"/>
          <w:szCs w:val="18"/>
        </w:rPr>
        <w:t>Elaborado por: El autor</w:t>
      </w:r>
    </w:p>
    <w:p w:rsidR="00C27FF8" w:rsidRDefault="00C27FF8" w:rsidP="000F3DD1">
      <w:pPr>
        <w:spacing w:line="480" w:lineRule="auto"/>
        <w:jc w:val="both"/>
        <w:rPr>
          <w:rFonts w:ascii="Arial" w:hAnsi="Arial" w:cs="Arial"/>
          <w:b/>
          <w:caps/>
        </w:rPr>
      </w:pPr>
    </w:p>
    <w:p w:rsidR="00C27FF8" w:rsidRDefault="00C27FF8" w:rsidP="000F3DD1">
      <w:pPr>
        <w:spacing w:line="480" w:lineRule="auto"/>
        <w:jc w:val="both"/>
        <w:rPr>
          <w:rFonts w:ascii="Arial" w:hAnsi="Arial" w:cs="Arial"/>
          <w:b/>
          <w:caps/>
        </w:rPr>
      </w:pPr>
    </w:p>
    <w:p w:rsidR="00012A74" w:rsidRDefault="00012A74" w:rsidP="000F3DD1">
      <w:pPr>
        <w:spacing w:line="480" w:lineRule="auto"/>
        <w:jc w:val="both"/>
        <w:rPr>
          <w:rFonts w:ascii="Arial" w:hAnsi="Arial" w:cs="Arial"/>
          <w:b/>
          <w:caps/>
        </w:rPr>
      </w:pPr>
    </w:p>
    <w:p w:rsidR="00012A74" w:rsidRDefault="00012A74" w:rsidP="000F3DD1">
      <w:pPr>
        <w:spacing w:line="480" w:lineRule="auto"/>
        <w:jc w:val="both"/>
        <w:rPr>
          <w:rFonts w:ascii="Arial" w:hAnsi="Arial" w:cs="Arial"/>
          <w:b/>
          <w:caps/>
        </w:rPr>
      </w:pPr>
    </w:p>
    <w:p w:rsidR="00D22992" w:rsidRDefault="00D22992" w:rsidP="000F3DD1">
      <w:pPr>
        <w:spacing w:line="480" w:lineRule="auto"/>
        <w:jc w:val="both"/>
        <w:rPr>
          <w:rFonts w:ascii="Arial" w:hAnsi="Arial" w:cs="Arial"/>
          <w:b/>
          <w:caps/>
        </w:rPr>
      </w:pPr>
    </w:p>
    <w:p w:rsidR="00D22992" w:rsidRDefault="00D22992" w:rsidP="000F3DD1">
      <w:pPr>
        <w:spacing w:line="480" w:lineRule="auto"/>
        <w:jc w:val="both"/>
        <w:rPr>
          <w:rFonts w:ascii="Arial" w:hAnsi="Arial" w:cs="Arial"/>
          <w:b/>
          <w:caps/>
        </w:rPr>
      </w:pPr>
    </w:p>
    <w:p w:rsidR="00D870CD" w:rsidRPr="00310635" w:rsidRDefault="00786BD2" w:rsidP="000F3DD1">
      <w:pPr>
        <w:spacing w:line="480" w:lineRule="auto"/>
        <w:jc w:val="both"/>
        <w:rPr>
          <w:rFonts w:ascii="Arial" w:hAnsi="Arial" w:cs="Arial"/>
          <w:b/>
          <w:caps/>
        </w:rPr>
      </w:pPr>
      <w:r>
        <w:rPr>
          <w:rFonts w:ascii="Arial" w:hAnsi="Arial" w:cs="Arial"/>
          <w:b/>
          <w:caps/>
        </w:rPr>
        <w:t>5.5.</w:t>
      </w:r>
      <w:r w:rsidR="00445202">
        <w:rPr>
          <w:rFonts w:ascii="Arial" w:hAnsi="Arial" w:cs="Arial"/>
          <w:b/>
          <w:caps/>
        </w:rPr>
        <w:t>4</w:t>
      </w:r>
      <w:r>
        <w:rPr>
          <w:rFonts w:ascii="Arial" w:hAnsi="Arial" w:cs="Arial"/>
          <w:b/>
          <w:caps/>
        </w:rPr>
        <w:t xml:space="preserve">. </w:t>
      </w:r>
      <w:r w:rsidR="00310635" w:rsidRPr="00310635">
        <w:rPr>
          <w:rFonts w:ascii="Arial" w:hAnsi="Arial" w:cs="Arial"/>
          <w:b/>
          <w:caps/>
        </w:rPr>
        <w:t>Flujo de caja Proyectado</w:t>
      </w:r>
      <w:r w:rsidR="00053A9D" w:rsidRPr="00310635">
        <w:rPr>
          <w:rFonts w:ascii="Arial" w:hAnsi="Arial" w:cs="Arial"/>
          <w:b/>
          <w:caps/>
        </w:rPr>
        <w:t xml:space="preserve"> </w:t>
      </w:r>
    </w:p>
    <w:p w:rsidR="00D870CD" w:rsidRDefault="00310635" w:rsidP="000F3DD1">
      <w:pPr>
        <w:spacing w:line="480" w:lineRule="auto"/>
        <w:jc w:val="both"/>
        <w:rPr>
          <w:rFonts w:ascii="Arial" w:hAnsi="Arial" w:cs="Arial"/>
        </w:rPr>
      </w:pPr>
      <w:r>
        <w:rPr>
          <w:rFonts w:ascii="Arial" w:hAnsi="Arial" w:cs="Arial"/>
        </w:rPr>
        <w:t>La siguiente tabla muestra los ingresos y los gastos que representas las entradas y salidas de dinero para el proyecto. El resultado final del flujo es el efectivo que generará el proyecto y el cual, se reflejará en el balance general.</w:t>
      </w:r>
    </w:p>
    <w:p w:rsidR="00786BD2" w:rsidRDefault="00201110" w:rsidP="000F3DD1">
      <w:pPr>
        <w:spacing w:line="480" w:lineRule="auto"/>
        <w:jc w:val="both"/>
        <w:rPr>
          <w:rFonts w:ascii="Arial" w:hAnsi="Arial" w:cs="Arial"/>
        </w:rPr>
      </w:pPr>
      <w:r>
        <w:rPr>
          <w:rFonts w:ascii="Arial" w:hAnsi="Arial" w:cs="Arial"/>
        </w:rPr>
        <w:t>A continuación se detalla el flujo de caja proyectado para los diez años de vida útil del proyecto:</w:t>
      </w:r>
    </w:p>
    <w:p w:rsidR="009C5D15" w:rsidRDefault="009C5D15" w:rsidP="006A1954">
      <w:pPr>
        <w:jc w:val="center"/>
        <w:rPr>
          <w:rFonts w:ascii="Arial" w:hAnsi="Arial" w:cs="Arial"/>
          <w:b/>
        </w:rPr>
      </w:pPr>
    </w:p>
    <w:p w:rsidR="009C5D15" w:rsidRDefault="009C5D15" w:rsidP="006A1954">
      <w:pPr>
        <w:jc w:val="center"/>
        <w:rPr>
          <w:rFonts w:ascii="Arial" w:hAnsi="Arial" w:cs="Arial"/>
          <w:b/>
        </w:rPr>
      </w:pPr>
    </w:p>
    <w:p w:rsidR="009C5D15" w:rsidRDefault="009C5D15" w:rsidP="006A1954">
      <w:pPr>
        <w:jc w:val="center"/>
        <w:rPr>
          <w:rFonts w:ascii="Arial" w:hAnsi="Arial" w:cs="Arial"/>
          <w:b/>
        </w:rPr>
      </w:pPr>
    </w:p>
    <w:p w:rsidR="009C5D15" w:rsidRDefault="009C5D15" w:rsidP="006A1954">
      <w:pPr>
        <w:jc w:val="center"/>
        <w:rPr>
          <w:rFonts w:ascii="Arial" w:hAnsi="Arial" w:cs="Arial"/>
          <w:b/>
        </w:rPr>
      </w:pPr>
    </w:p>
    <w:p w:rsidR="009C5D15" w:rsidRDefault="009C5D15" w:rsidP="006A1954">
      <w:pPr>
        <w:jc w:val="center"/>
        <w:rPr>
          <w:rFonts w:ascii="Arial" w:hAnsi="Arial" w:cs="Arial"/>
          <w:b/>
        </w:rPr>
      </w:pPr>
    </w:p>
    <w:p w:rsidR="009C5D15" w:rsidRDefault="009C5D15" w:rsidP="006A1954">
      <w:pPr>
        <w:jc w:val="center"/>
        <w:rPr>
          <w:rFonts w:ascii="Arial" w:hAnsi="Arial" w:cs="Arial"/>
          <w:b/>
        </w:rPr>
      </w:pPr>
    </w:p>
    <w:p w:rsidR="009C5D15" w:rsidRDefault="009C5D15" w:rsidP="006A1954">
      <w:pPr>
        <w:jc w:val="center"/>
        <w:rPr>
          <w:rFonts w:ascii="Arial" w:hAnsi="Arial" w:cs="Arial"/>
          <w:b/>
        </w:rPr>
      </w:pPr>
    </w:p>
    <w:p w:rsidR="009C5D15" w:rsidRDefault="009C5D15" w:rsidP="006A1954">
      <w:pPr>
        <w:jc w:val="center"/>
        <w:rPr>
          <w:rFonts w:ascii="Arial" w:hAnsi="Arial" w:cs="Arial"/>
          <w:b/>
        </w:rPr>
      </w:pPr>
    </w:p>
    <w:p w:rsidR="009C5D15" w:rsidRDefault="009C5D15" w:rsidP="006A1954">
      <w:pPr>
        <w:jc w:val="center"/>
        <w:rPr>
          <w:rFonts w:ascii="Arial" w:hAnsi="Arial" w:cs="Arial"/>
          <w:b/>
        </w:rPr>
      </w:pPr>
    </w:p>
    <w:p w:rsidR="009C5D15" w:rsidRDefault="009C5D15" w:rsidP="006A1954">
      <w:pPr>
        <w:jc w:val="center"/>
        <w:rPr>
          <w:rFonts w:ascii="Arial" w:hAnsi="Arial" w:cs="Arial"/>
          <w:b/>
        </w:rPr>
      </w:pPr>
    </w:p>
    <w:p w:rsidR="009C5D15" w:rsidRDefault="009C5D15" w:rsidP="006A1954">
      <w:pPr>
        <w:jc w:val="center"/>
        <w:rPr>
          <w:rFonts w:ascii="Arial" w:hAnsi="Arial" w:cs="Arial"/>
          <w:b/>
        </w:rPr>
      </w:pPr>
    </w:p>
    <w:p w:rsidR="009C5D15" w:rsidRDefault="009C5D15" w:rsidP="006A1954">
      <w:pPr>
        <w:jc w:val="center"/>
        <w:rPr>
          <w:rFonts w:ascii="Arial" w:hAnsi="Arial" w:cs="Arial"/>
          <w:b/>
        </w:rPr>
      </w:pPr>
    </w:p>
    <w:p w:rsidR="009C5D15" w:rsidRDefault="009C5D15" w:rsidP="006A1954">
      <w:pPr>
        <w:jc w:val="center"/>
        <w:rPr>
          <w:rFonts w:ascii="Arial" w:hAnsi="Arial" w:cs="Arial"/>
          <w:b/>
        </w:rPr>
      </w:pPr>
    </w:p>
    <w:p w:rsidR="009C5D15" w:rsidRDefault="009C5D15" w:rsidP="006A1954">
      <w:pPr>
        <w:jc w:val="center"/>
        <w:rPr>
          <w:rFonts w:ascii="Arial" w:hAnsi="Arial" w:cs="Arial"/>
          <w:b/>
        </w:rPr>
      </w:pPr>
    </w:p>
    <w:p w:rsidR="009C5D15" w:rsidRDefault="009C5D15" w:rsidP="006A1954">
      <w:pPr>
        <w:jc w:val="center"/>
        <w:rPr>
          <w:rFonts w:ascii="Arial" w:hAnsi="Arial" w:cs="Arial"/>
          <w:b/>
        </w:rPr>
      </w:pPr>
    </w:p>
    <w:p w:rsidR="009C5D15" w:rsidRDefault="009C5D15" w:rsidP="006A1954">
      <w:pPr>
        <w:jc w:val="center"/>
        <w:rPr>
          <w:rFonts w:ascii="Arial" w:hAnsi="Arial" w:cs="Arial"/>
          <w:b/>
        </w:rPr>
      </w:pPr>
    </w:p>
    <w:p w:rsidR="009C5D15" w:rsidRDefault="009C5D15" w:rsidP="006A1954">
      <w:pPr>
        <w:jc w:val="center"/>
        <w:rPr>
          <w:rFonts w:ascii="Arial" w:hAnsi="Arial" w:cs="Arial"/>
          <w:b/>
        </w:rPr>
      </w:pPr>
    </w:p>
    <w:p w:rsidR="009C5D15" w:rsidRDefault="009C5D15" w:rsidP="006A1954">
      <w:pPr>
        <w:jc w:val="center"/>
        <w:rPr>
          <w:rFonts w:ascii="Arial" w:hAnsi="Arial" w:cs="Arial"/>
          <w:b/>
        </w:rPr>
      </w:pPr>
    </w:p>
    <w:p w:rsidR="009C5D15" w:rsidRDefault="009C5D15" w:rsidP="006A1954">
      <w:pPr>
        <w:jc w:val="center"/>
        <w:rPr>
          <w:rFonts w:ascii="Arial" w:hAnsi="Arial" w:cs="Arial"/>
          <w:b/>
        </w:rPr>
      </w:pPr>
    </w:p>
    <w:p w:rsidR="009C5D15" w:rsidRDefault="009C5D15" w:rsidP="006A1954">
      <w:pPr>
        <w:jc w:val="center"/>
        <w:rPr>
          <w:rFonts w:ascii="Arial" w:hAnsi="Arial" w:cs="Arial"/>
          <w:b/>
        </w:rPr>
      </w:pPr>
    </w:p>
    <w:p w:rsidR="009C5D15" w:rsidRDefault="009C5D15" w:rsidP="006A1954">
      <w:pPr>
        <w:jc w:val="center"/>
        <w:rPr>
          <w:rFonts w:ascii="Arial" w:hAnsi="Arial" w:cs="Arial"/>
          <w:b/>
        </w:rPr>
      </w:pPr>
    </w:p>
    <w:p w:rsidR="009C5D15" w:rsidRDefault="009C5D15" w:rsidP="006A1954">
      <w:pPr>
        <w:jc w:val="center"/>
        <w:rPr>
          <w:rFonts w:ascii="Arial" w:hAnsi="Arial" w:cs="Arial"/>
          <w:b/>
        </w:rPr>
      </w:pPr>
    </w:p>
    <w:p w:rsidR="009C5D15" w:rsidRDefault="009C5D15" w:rsidP="006A1954">
      <w:pPr>
        <w:jc w:val="center"/>
        <w:rPr>
          <w:rFonts w:ascii="Arial" w:hAnsi="Arial" w:cs="Arial"/>
          <w:b/>
        </w:rPr>
      </w:pPr>
    </w:p>
    <w:p w:rsidR="009C5D15" w:rsidRDefault="009C5D15" w:rsidP="006A1954">
      <w:pPr>
        <w:jc w:val="center"/>
        <w:rPr>
          <w:rFonts w:ascii="Arial" w:hAnsi="Arial" w:cs="Arial"/>
          <w:b/>
        </w:rPr>
      </w:pPr>
    </w:p>
    <w:p w:rsidR="009C5D15" w:rsidRDefault="009C5D15" w:rsidP="006A1954">
      <w:pPr>
        <w:jc w:val="center"/>
        <w:rPr>
          <w:rFonts w:ascii="Arial" w:hAnsi="Arial" w:cs="Arial"/>
          <w:b/>
        </w:rPr>
      </w:pPr>
    </w:p>
    <w:p w:rsidR="009C5D15" w:rsidRDefault="009C5D15" w:rsidP="006A1954">
      <w:pPr>
        <w:jc w:val="center"/>
        <w:rPr>
          <w:rFonts w:ascii="Arial" w:hAnsi="Arial" w:cs="Arial"/>
          <w:b/>
        </w:rPr>
      </w:pPr>
    </w:p>
    <w:p w:rsidR="009C5D15" w:rsidRDefault="009C5D15" w:rsidP="006A1954">
      <w:pPr>
        <w:jc w:val="center"/>
        <w:rPr>
          <w:rFonts w:ascii="Arial" w:hAnsi="Arial" w:cs="Arial"/>
          <w:b/>
        </w:rPr>
      </w:pPr>
    </w:p>
    <w:p w:rsidR="009C5D15" w:rsidRDefault="009C5D15" w:rsidP="006A1954">
      <w:pPr>
        <w:jc w:val="center"/>
        <w:rPr>
          <w:rFonts w:ascii="Arial" w:hAnsi="Arial" w:cs="Arial"/>
          <w:b/>
        </w:rPr>
      </w:pPr>
    </w:p>
    <w:p w:rsidR="009C5D15" w:rsidRDefault="009C5D15" w:rsidP="006A1954">
      <w:pPr>
        <w:jc w:val="center"/>
        <w:rPr>
          <w:rFonts w:ascii="Arial" w:hAnsi="Arial" w:cs="Arial"/>
          <w:b/>
        </w:rPr>
      </w:pPr>
    </w:p>
    <w:p w:rsidR="009C5D15" w:rsidRDefault="009C5D15" w:rsidP="006A1954">
      <w:pPr>
        <w:jc w:val="center"/>
        <w:rPr>
          <w:rFonts w:ascii="Arial" w:hAnsi="Arial" w:cs="Arial"/>
          <w:b/>
        </w:rPr>
      </w:pPr>
    </w:p>
    <w:p w:rsidR="00CD4D3F" w:rsidRPr="00786BD2" w:rsidRDefault="00786BD2" w:rsidP="006A1954">
      <w:pPr>
        <w:jc w:val="center"/>
        <w:rPr>
          <w:rFonts w:ascii="Arial" w:hAnsi="Arial" w:cs="Arial"/>
          <w:b/>
        </w:rPr>
      </w:pPr>
      <w:r w:rsidRPr="006A30E2">
        <w:rPr>
          <w:rFonts w:ascii="Arial" w:hAnsi="Arial" w:cs="Arial"/>
          <w:b/>
        </w:rPr>
        <w:t>TABLA #</w:t>
      </w:r>
      <w:r>
        <w:rPr>
          <w:rFonts w:ascii="Arial" w:hAnsi="Arial" w:cs="Arial"/>
          <w:b/>
        </w:rPr>
        <w:t>4</w:t>
      </w:r>
      <w:r w:rsidR="003F0F44">
        <w:rPr>
          <w:rFonts w:ascii="Arial" w:hAnsi="Arial" w:cs="Arial"/>
          <w:b/>
        </w:rPr>
        <w:t>6</w:t>
      </w:r>
    </w:p>
    <w:p w:rsidR="00CD4D3F" w:rsidRDefault="00CD4D3F" w:rsidP="006A1954">
      <w:pPr>
        <w:jc w:val="center"/>
        <w:rPr>
          <w:rFonts w:ascii="Arial" w:hAnsi="Arial" w:cs="Arial"/>
          <w:b/>
        </w:rPr>
      </w:pPr>
      <w:r w:rsidRPr="00CD4D3F">
        <w:rPr>
          <w:rFonts w:ascii="Arial" w:hAnsi="Arial" w:cs="Arial"/>
          <w:b/>
        </w:rPr>
        <w:t>FLUJO DE EFECTIVO SOYLIGHT</w:t>
      </w:r>
    </w:p>
    <w:p w:rsidR="009C5D15" w:rsidRPr="00CD4D3F" w:rsidRDefault="009C5D15" w:rsidP="006A1954">
      <w:pPr>
        <w:jc w:val="center"/>
        <w:rPr>
          <w:rFonts w:ascii="Arial" w:hAnsi="Arial" w:cs="Arial"/>
          <w:b/>
        </w:rPr>
      </w:pPr>
    </w:p>
    <w:p w:rsidR="00201110" w:rsidRPr="00176C6A" w:rsidRDefault="00DD3D15" w:rsidP="009C5D15">
      <w:pPr>
        <w:spacing w:line="480" w:lineRule="auto"/>
        <w:jc w:val="center"/>
        <w:rPr>
          <w:rFonts w:ascii="Arial" w:hAnsi="Arial" w:cs="Arial"/>
        </w:rPr>
      </w:pPr>
      <w:r>
        <w:rPr>
          <w:rFonts w:ascii="Arial" w:hAnsi="Arial" w:cs="Arial"/>
          <w:noProof/>
        </w:rPr>
        <w:drawing>
          <wp:inline distT="0" distB="0" distL="0" distR="0">
            <wp:extent cx="5486400" cy="5829300"/>
            <wp:effectExtent l="19050" t="0" r="0" b="0"/>
            <wp:docPr id="32" name="Imagen 32" descr="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bujo"/>
                    <pic:cNvPicPr>
                      <a:picLocks noChangeAspect="1" noChangeArrowheads="1"/>
                    </pic:cNvPicPr>
                  </pic:nvPicPr>
                  <pic:blipFill>
                    <a:blip r:embed="rId43"/>
                    <a:srcRect/>
                    <a:stretch>
                      <a:fillRect/>
                    </a:stretch>
                  </pic:blipFill>
                  <pic:spPr bwMode="auto">
                    <a:xfrm>
                      <a:off x="0" y="0"/>
                      <a:ext cx="5486400" cy="5829300"/>
                    </a:xfrm>
                    <a:prstGeom prst="rect">
                      <a:avLst/>
                    </a:prstGeom>
                    <a:noFill/>
                    <a:ln w="9525">
                      <a:noFill/>
                      <a:miter lim="800000"/>
                      <a:headEnd/>
                      <a:tailEnd/>
                    </a:ln>
                  </pic:spPr>
                </pic:pic>
              </a:graphicData>
            </a:graphic>
          </wp:inline>
        </w:drawing>
      </w:r>
    </w:p>
    <w:p w:rsidR="009C5D15" w:rsidRPr="0052278D" w:rsidRDefault="009C5D15" w:rsidP="009C5D15">
      <w:pPr>
        <w:rPr>
          <w:rFonts w:ascii="Arial" w:hAnsi="Arial" w:cs="Arial"/>
          <w:b/>
          <w:sz w:val="18"/>
          <w:szCs w:val="18"/>
        </w:rPr>
      </w:pPr>
      <w:r w:rsidRPr="0052278D">
        <w:rPr>
          <w:rFonts w:ascii="Arial" w:hAnsi="Arial" w:cs="Arial"/>
          <w:b/>
          <w:sz w:val="18"/>
          <w:szCs w:val="18"/>
        </w:rPr>
        <w:t>Elaborado por: El autor</w:t>
      </w:r>
    </w:p>
    <w:p w:rsidR="009C5D15" w:rsidRDefault="009C5D15" w:rsidP="000F3DD1">
      <w:pPr>
        <w:spacing w:line="480" w:lineRule="auto"/>
        <w:jc w:val="both"/>
        <w:rPr>
          <w:rFonts w:ascii="Arial" w:hAnsi="Arial" w:cs="Arial"/>
          <w:b/>
        </w:rPr>
      </w:pPr>
    </w:p>
    <w:p w:rsidR="009C5D15" w:rsidRDefault="009C5D15" w:rsidP="000F3DD1">
      <w:pPr>
        <w:spacing w:line="480" w:lineRule="auto"/>
        <w:jc w:val="both"/>
        <w:rPr>
          <w:rFonts w:ascii="Arial" w:hAnsi="Arial" w:cs="Arial"/>
          <w:b/>
        </w:rPr>
      </w:pPr>
    </w:p>
    <w:p w:rsidR="009C5D15" w:rsidRDefault="009C5D15" w:rsidP="000F3DD1">
      <w:pPr>
        <w:spacing w:line="480" w:lineRule="auto"/>
        <w:jc w:val="both"/>
        <w:rPr>
          <w:rFonts w:ascii="Arial" w:hAnsi="Arial" w:cs="Arial"/>
          <w:b/>
        </w:rPr>
      </w:pPr>
    </w:p>
    <w:p w:rsidR="00D870CD" w:rsidRPr="002612F5" w:rsidRDefault="00786BD2" w:rsidP="000F3DD1">
      <w:pPr>
        <w:spacing w:line="480" w:lineRule="auto"/>
        <w:jc w:val="both"/>
        <w:rPr>
          <w:rFonts w:ascii="Arial" w:hAnsi="Arial" w:cs="Arial"/>
          <w:b/>
        </w:rPr>
      </w:pPr>
      <w:r>
        <w:rPr>
          <w:rFonts w:ascii="Arial" w:hAnsi="Arial" w:cs="Arial"/>
          <w:b/>
        </w:rPr>
        <w:t>5.5.</w:t>
      </w:r>
      <w:r w:rsidR="00445202">
        <w:rPr>
          <w:rFonts w:ascii="Arial" w:hAnsi="Arial" w:cs="Arial"/>
          <w:b/>
        </w:rPr>
        <w:t>5</w:t>
      </w:r>
      <w:r>
        <w:rPr>
          <w:rFonts w:ascii="Arial" w:hAnsi="Arial" w:cs="Arial"/>
          <w:b/>
        </w:rPr>
        <w:t xml:space="preserve">. </w:t>
      </w:r>
      <w:r w:rsidR="008F1BF0" w:rsidRPr="002612F5">
        <w:rPr>
          <w:rFonts w:ascii="Arial" w:hAnsi="Arial" w:cs="Arial"/>
          <w:b/>
        </w:rPr>
        <w:t>BALANCE GENERAL PROYECTADO</w:t>
      </w:r>
    </w:p>
    <w:p w:rsidR="008F1BF0" w:rsidRDefault="008F1BF0" w:rsidP="000F3DD1">
      <w:pPr>
        <w:spacing w:line="480" w:lineRule="auto"/>
        <w:jc w:val="both"/>
        <w:rPr>
          <w:rFonts w:ascii="Arial" w:hAnsi="Arial" w:cs="Arial"/>
        </w:rPr>
      </w:pPr>
      <w:r>
        <w:rPr>
          <w:rFonts w:ascii="Arial" w:hAnsi="Arial" w:cs="Arial"/>
        </w:rPr>
        <w:t xml:space="preserve">En el Balance General proyectado de SOYLIGHT </w:t>
      </w:r>
      <w:r w:rsidR="001847B9">
        <w:rPr>
          <w:rFonts w:ascii="Arial" w:hAnsi="Arial" w:cs="Arial"/>
        </w:rPr>
        <w:t>aparecen</w:t>
      </w:r>
      <w:r>
        <w:rPr>
          <w:rFonts w:ascii="Arial" w:hAnsi="Arial" w:cs="Arial"/>
        </w:rPr>
        <w:t xml:space="preserve"> los activos corrientes, fijos y diferidos como el pasivo corriente y el patrimonio.</w:t>
      </w:r>
    </w:p>
    <w:p w:rsidR="004B59A8" w:rsidRDefault="004B59A8" w:rsidP="000F3DD1">
      <w:pPr>
        <w:spacing w:line="480" w:lineRule="auto"/>
        <w:jc w:val="both"/>
        <w:rPr>
          <w:rFonts w:ascii="Arial" w:hAnsi="Arial" w:cs="Arial"/>
        </w:rPr>
      </w:pPr>
      <w:r>
        <w:rPr>
          <w:rFonts w:ascii="Arial" w:hAnsi="Arial" w:cs="Arial"/>
        </w:rPr>
        <w:t>Los activos corrientes son los saldos finales en efectivo de cada ejercicio y las cuentas por cobrar que aumentan en proporción de las ventas estimadas por cada año.</w:t>
      </w:r>
    </w:p>
    <w:p w:rsidR="00766936" w:rsidRDefault="00766936" w:rsidP="000F3DD1">
      <w:pPr>
        <w:spacing w:line="480" w:lineRule="auto"/>
        <w:jc w:val="both"/>
        <w:rPr>
          <w:rFonts w:ascii="Arial" w:hAnsi="Arial" w:cs="Arial"/>
        </w:rPr>
      </w:pPr>
    </w:p>
    <w:p w:rsidR="00865B22" w:rsidRDefault="004B59A8" w:rsidP="000F3DD1">
      <w:pPr>
        <w:spacing w:line="480" w:lineRule="auto"/>
        <w:jc w:val="both"/>
        <w:rPr>
          <w:rFonts w:ascii="Arial" w:hAnsi="Arial" w:cs="Arial"/>
        </w:rPr>
      </w:pPr>
      <w:r>
        <w:rPr>
          <w:rFonts w:ascii="Arial" w:hAnsi="Arial" w:cs="Arial"/>
        </w:rPr>
        <w:t>Los activos fijos son los valores de la inversión fija con sus respectivas depreciaciones acumuladas.</w:t>
      </w:r>
      <w:r w:rsidR="00766936">
        <w:rPr>
          <w:rFonts w:ascii="Arial" w:hAnsi="Arial" w:cs="Arial"/>
        </w:rPr>
        <w:t xml:space="preserve"> </w:t>
      </w:r>
      <w:r w:rsidR="00865B22">
        <w:rPr>
          <w:rFonts w:ascii="Arial" w:hAnsi="Arial" w:cs="Arial"/>
        </w:rPr>
        <w:t>Los activos diferidos son los rubros de capital de operación, gastos pre-operacionales, gastos de lanzamiento, permisos de funcionamiento y constitución e imprevistos con su amortización acumulada.</w:t>
      </w:r>
    </w:p>
    <w:p w:rsidR="00766936" w:rsidRDefault="00766936" w:rsidP="000F3DD1">
      <w:pPr>
        <w:spacing w:line="480" w:lineRule="auto"/>
        <w:jc w:val="both"/>
        <w:rPr>
          <w:rFonts w:ascii="Arial" w:hAnsi="Arial" w:cs="Arial"/>
        </w:rPr>
      </w:pPr>
    </w:p>
    <w:p w:rsidR="00865B22" w:rsidRDefault="00865B22" w:rsidP="000F3DD1">
      <w:pPr>
        <w:spacing w:line="480" w:lineRule="auto"/>
        <w:jc w:val="both"/>
        <w:rPr>
          <w:rFonts w:ascii="Arial" w:hAnsi="Arial" w:cs="Arial"/>
        </w:rPr>
      </w:pPr>
      <w:r>
        <w:rPr>
          <w:rFonts w:ascii="Arial" w:hAnsi="Arial" w:cs="Arial"/>
        </w:rPr>
        <w:t>El pasivo está conformado por el pago a los proveedores por los materiales directos de fabricación que dan un plazo de treinta días.</w:t>
      </w:r>
    </w:p>
    <w:p w:rsidR="00766936" w:rsidRDefault="00766936" w:rsidP="000F3DD1">
      <w:pPr>
        <w:spacing w:line="480" w:lineRule="auto"/>
        <w:jc w:val="both"/>
        <w:rPr>
          <w:rFonts w:ascii="Arial" w:hAnsi="Arial" w:cs="Arial"/>
        </w:rPr>
      </w:pPr>
    </w:p>
    <w:p w:rsidR="004B59A8" w:rsidRDefault="00865B22" w:rsidP="000F3DD1">
      <w:pPr>
        <w:spacing w:line="480" w:lineRule="auto"/>
        <w:jc w:val="both"/>
        <w:rPr>
          <w:rFonts w:ascii="Arial" w:hAnsi="Arial" w:cs="Arial"/>
        </w:rPr>
      </w:pPr>
      <w:r>
        <w:rPr>
          <w:rFonts w:ascii="Arial" w:hAnsi="Arial" w:cs="Arial"/>
        </w:rPr>
        <w:t>Por último, se encuentra el patrimonio conformado por el capita social, las utilidades o pérdidas de los ejercicios anteriores y actuales.</w:t>
      </w:r>
      <w:r w:rsidR="00D50167">
        <w:rPr>
          <w:rFonts w:ascii="Arial" w:hAnsi="Arial" w:cs="Arial"/>
        </w:rPr>
        <w:t xml:space="preserve"> El capital social está financiado en un 100% por capital propio.</w:t>
      </w:r>
      <w:r>
        <w:rPr>
          <w:rFonts w:ascii="Arial" w:hAnsi="Arial" w:cs="Arial"/>
        </w:rPr>
        <w:t xml:space="preserve"> </w:t>
      </w:r>
    </w:p>
    <w:p w:rsidR="00766936" w:rsidRDefault="00766936" w:rsidP="000F3DD1">
      <w:pPr>
        <w:spacing w:line="480" w:lineRule="auto"/>
        <w:jc w:val="both"/>
        <w:rPr>
          <w:rFonts w:ascii="Arial" w:hAnsi="Arial" w:cs="Arial"/>
        </w:rPr>
      </w:pPr>
    </w:p>
    <w:p w:rsidR="00D50167" w:rsidRDefault="00D50167" w:rsidP="000F3DD1">
      <w:pPr>
        <w:spacing w:line="480" w:lineRule="auto"/>
        <w:jc w:val="both"/>
        <w:rPr>
          <w:rFonts w:ascii="Arial" w:hAnsi="Arial" w:cs="Arial"/>
        </w:rPr>
      </w:pPr>
      <w:r>
        <w:rPr>
          <w:rFonts w:ascii="Arial" w:hAnsi="Arial" w:cs="Arial"/>
        </w:rPr>
        <w:t>A continuación se detalla el Balance General para SOYLIGHT:</w:t>
      </w:r>
    </w:p>
    <w:p w:rsidR="00786BD2" w:rsidRDefault="00786BD2" w:rsidP="000F3DD1">
      <w:pPr>
        <w:spacing w:line="480" w:lineRule="auto"/>
        <w:jc w:val="both"/>
        <w:rPr>
          <w:rFonts w:ascii="Arial" w:hAnsi="Arial" w:cs="Arial"/>
        </w:rPr>
      </w:pPr>
    </w:p>
    <w:p w:rsidR="00786BD2" w:rsidRPr="006A30E2" w:rsidRDefault="00786BD2" w:rsidP="00786BD2">
      <w:pPr>
        <w:spacing w:line="480" w:lineRule="auto"/>
        <w:jc w:val="center"/>
        <w:rPr>
          <w:rFonts w:ascii="Arial" w:hAnsi="Arial" w:cs="Arial"/>
          <w:b/>
        </w:rPr>
      </w:pPr>
      <w:r w:rsidRPr="006A30E2">
        <w:rPr>
          <w:rFonts w:ascii="Arial" w:hAnsi="Arial" w:cs="Arial"/>
          <w:b/>
        </w:rPr>
        <w:t>TABLA #</w:t>
      </w:r>
      <w:r>
        <w:rPr>
          <w:rFonts w:ascii="Arial" w:hAnsi="Arial" w:cs="Arial"/>
          <w:b/>
        </w:rPr>
        <w:t>4</w:t>
      </w:r>
      <w:r w:rsidR="003F0F44">
        <w:rPr>
          <w:rFonts w:ascii="Arial" w:hAnsi="Arial" w:cs="Arial"/>
          <w:b/>
        </w:rPr>
        <w:t>7</w:t>
      </w:r>
    </w:p>
    <w:p w:rsidR="004B59A8" w:rsidRPr="004B59A8" w:rsidRDefault="004B59A8" w:rsidP="004B59A8">
      <w:pPr>
        <w:jc w:val="center"/>
        <w:rPr>
          <w:rFonts w:ascii="Arial" w:hAnsi="Arial" w:cs="Arial"/>
          <w:b/>
        </w:rPr>
      </w:pPr>
      <w:r w:rsidRPr="004B59A8">
        <w:rPr>
          <w:rFonts w:ascii="Arial" w:hAnsi="Arial" w:cs="Arial"/>
          <w:b/>
        </w:rPr>
        <w:t>SOYLIGHT</w:t>
      </w:r>
    </w:p>
    <w:p w:rsidR="004B59A8" w:rsidRPr="004B59A8" w:rsidRDefault="004B59A8" w:rsidP="004B59A8">
      <w:pPr>
        <w:jc w:val="center"/>
        <w:rPr>
          <w:rFonts w:ascii="Arial" w:hAnsi="Arial" w:cs="Arial"/>
          <w:b/>
        </w:rPr>
      </w:pPr>
      <w:r w:rsidRPr="004B59A8">
        <w:rPr>
          <w:rFonts w:ascii="Arial" w:hAnsi="Arial" w:cs="Arial"/>
          <w:b/>
        </w:rPr>
        <w:t>Balance General</w:t>
      </w:r>
    </w:p>
    <w:p w:rsidR="004B59A8" w:rsidRDefault="004B59A8" w:rsidP="004B59A8">
      <w:pPr>
        <w:jc w:val="center"/>
        <w:rPr>
          <w:rFonts w:ascii="Arial" w:hAnsi="Arial" w:cs="Arial"/>
          <w:b/>
        </w:rPr>
      </w:pPr>
      <w:r w:rsidRPr="004B59A8">
        <w:rPr>
          <w:rFonts w:ascii="Arial" w:hAnsi="Arial" w:cs="Arial"/>
          <w:b/>
        </w:rPr>
        <w:t>En dólares</w:t>
      </w:r>
    </w:p>
    <w:p w:rsidR="008F1BF0" w:rsidRDefault="008F1BF0" w:rsidP="000F3DD1">
      <w:pPr>
        <w:spacing w:line="480" w:lineRule="auto"/>
        <w:jc w:val="both"/>
        <w:rPr>
          <w:rFonts w:ascii="Arial" w:hAnsi="Arial" w:cs="Arial"/>
        </w:rPr>
      </w:pPr>
    </w:p>
    <w:p w:rsidR="0077588A" w:rsidRDefault="00DD3D15" w:rsidP="000F3DD1">
      <w:pPr>
        <w:spacing w:line="480" w:lineRule="auto"/>
        <w:jc w:val="both"/>
        <w:rPr>
          <w:rFonts w:ascii="Arial" w:hAnsi="Arial" w:cs="Arial"/>
        </w:rPr>
      </w:pPr>
      <w:r>
        <w:rPr>
          <w:rFonts w:ascii="Arial" w:hAnsi="Arial" w:cs="Arial"/>
          <w:noProof/>
        </w:rPr>
        <w:drawing>
          <wp:inline distT="0" distB="0" distL="0" distR="0">
            <wp:extent cx="5715000" cy="5514975"/>
            <wp:effectExtent l="19050" t="0" r="0" b="0"/>
            <wp:docPr id="33" name="Imagen 33" descr="Dibuj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bujo0"/>
                    <pic:cNvPicPr>
                      <a:picLocks noChangeAspect="1" noChangeArrowheads="1"/>
                    </pic:cNvPicPr>
                  </pic:nvPicPr>
                  <pic:blipFill>
                    <a:blip r:embed="rId44"/>
                    <a:srcRect/>
                    <a:stretch>
                      <a:fillRect/>
                    </a:stretch>
                  </pic:blipFill>
                  <pic:spPr bwMode="auto">
                    <a:xfrm>
                      <a:off x="0" y="0"/>
                      <a:ext cx="5715000" cy="5514975"/>
                    </a:xfrm>
                    <a:prstGeom prst="rect">
                      <a:avLst/>
                    </a:prstGeom>
                    <a:noFill/>
                    <a:ln w="9525">
                      <a:noFill/>
                      <a:miter lim="800000"/>
                      <a:headEnd/>
                      <a:tailEnd/>
                    </a:ln>
                  </pic:spPr>
                </pic:pic>
              </a:graphicData>
            </a:graphic>
          </wp:inline>
        </w:drawing>
      </w:r>
    </w:p>
    <w:p w:rsidR="009C5D15" w:rsidRPr="0052278D" w:rsidRDefault="009C5D15" w:rsidP="009C5D15">
      <w:pPr>
        <w:rPr>
          <w:rFonts w:ascii="Arial" w:hAnsi="Arial" w:cs="Arial"/>
          <w:b/>
          <w:sz w:val="18"/>
          <w:szCs w:val="18"/>
        </w:rPr>
      </w:pPr>
      <w:r w:rsidRPr="0052278D">
        <w:rPr>
          <w:rFonts w:ascii="Arial" w:hAnsi="Arial" w:cs="Arial"/>
          <w:b/>
          <w:sz w:val="18"/>
          <w:szCs w:val="18"/>
        </w:rPr>
        <w:t>Elaborado por: El autor</w:t>
      </w:r>
    </w:p>
    <w:p w:rsidR="00766936" w:rsidRDefault="00766936" w:rsidP="000F3DD1">
      <w:pPr>
        <w:spacing w:line="480" w:lineRule="auto"/>
        <w:jc w:val="both"/>
        <w:rPr>
          <w:rFonts w:ascii="Arial" w:hAnsi="Arial" w:cs="Arial"/>
        </w:rPr>
      </w:pPr>
    </w:p>
    <w:p w:rsidR="009C5D15" w:rsidRDefault="009C5D15" w:rsidP="000F3DD1">
      <w:pPr>
        <w:spacing w:line="480" w:lineRule="auto"/>
        <w:jc w:val="both"/>
        <w:rPr>
          <w:rFonts w:ascii="Arial" w:hAnsi="Arial" w:cs="Arial"/>
        </w:rPr>
      </w:pPr>
    </w:p>
    <w:p w:rsidR="00D870CD" w:rsidRDefault="00786BD2" w:rsidP="00786BD2">
      <w:pPr>
        <w:spacing w:line="480" w:lineRule="auto"/>
        <w:rPr>
          <w:rFonts w:ascii="Arial" w:hAnsi="Arial" w:cs="Arial"/>
          <w:b/>
        </w:rPr>
      </w:pPr>
      <w:r>
        <w:rPr>
          <w:rFonts w:ascii="Arial" w:hAnsi="Arial" w:cs="Arial"/>
          <w:b/>
        </w:rPr>
        <w:t xml:space="preserve">5.6. </w:t>
      </w:r>
      <w:r w:rsidR="00D50167" w:rsidRPr="00D50167">
        <w:rPr>
          <w:rFonts w:ascii="Arial" w:hAnsi="Arial" w:cs="Arial"/>
          <w:b/>
        </w:rPr>
        <w:t>EVALUACIÓN FINANCIERA DEL PROYECTO</w:t>
      </w:r>
    </w:p>
    <w:p w:rsidR="003F0F44" w:rsidRPr="00D50167" w:rsidRDefault="003F0F44" w:rsidP="00786BD2">
      <w:pPr>
        <w:spacing w:line="480" w:lineRule="auto"/>
        <w:rPr>
          <w:rFonts w:ascii="Arial" w:hAnsi="Arial" w:cs="Arial"/>
          <w:b/>
        </w:rPr>
      </w:pPr>
    </w:p>
    <w:p w:rsidR="00786BD2" w:rsidRPr="003F0F44" w:rsidRDefault="00786BD2" w:rsidP="00F96DC2">
      <w:pPr>
        <w:spacing w:line="480" w:lineRule="auto"/>
        <w:jc w:val="both"/>
        <w:rPr>
          <w:rFonts w:ascii="Arial" w:hAnsi="Arial" w:cs="Arial"/>
          <w:b/>
          <w:i/>
          <w:caps/>
        </w:rPr>
      </w:pPr>
      <w:r w:rsidRPr="003F0F44">
        <w:rPr>
          <w:rFonts w:ascii="Arial" w:hAnsi="Arial" w:cs="Arial"/>
          <w:b/>
          <w:i/>
          <w:caps/>
        </w:rPr>
        <w:t>5.6.1. Tasa interna de Retorno</w:t>
      </w:r>
      <w:r w:rsidR="00F96DC2" w:rsidRPr="003F0F44">
        <w:rPr>
          <w:rFonts w:ascii="Arial" w:hAnsi="Arial" w:cs="Arial"/>
          <w:b/>
          <w:i/>
          <w:caps/>
        </w:rPr>
        <w:t xml:space="preserve"> </w:t>
      </w:r>
      <w:r w:rsidR="00445202">
        <w:rPr>
          <w:rFonts w:ascii="Arial" w:hAnsi="Arial" w:cs="Arial"/>
          <w:b/>
          <w:i/>
          <w:caps/>
        </w:rPr>
        <w:t>y Valor actual neto</w:t>
      </w:r>
    </w:p>
    <w:p w:rsidR="00D50167" w:rsidRDefault="00F96DC2" w:rsidP="00F96DC2">
      <w:pPr>
        <w:spacing w:line="480" w:lineRule="auto"/>
        <w:jc w:val="both"/>
        <w:rPr>
          <w:rFonts w:ascii="Arial" w:hAnsi="Arial" w:cs="Arial"/>
        </w:rPr>
      </w:pPr>
      <w:smartTag w:uri="urn:schemas-microsoft-com:office:smarttags" w:element="PersonName">
        <w:smartTagPr>
          <w:attr w:name="ProductID" w:val="La Tasa"/>
        </w:smartTagPr>
        <w:r>
          <w:rPr>
            <w:rFonts w:ascii="Arial" w:hAnsi="Arial" w:cs="Arial"/>
          </w:rPr>
          <w:t xml:space="preserve">La </w:t>
        </w:r>
        <w:r w:rsidR="00D50167" w:rsidRPr="00F96DC2">
          <w:rPr>
            <w:rFonts w:ascii="Arial" w:hAnsi="Arial" w:cs="Arial"/>
          </w:rPr>
          <w:t>Tasa</w:t>
        </w:r>
      </w:smartTag>
      <w:r w:rsidR="00D50167" w:rsidRPr="00F96DC2">
        <w:rPr>
          <w:rFonts w:ascii="Arial" w:hAnsi="Arial" w:cs="Arial"/>
        </w:rPr>
        <w:t xml:space="preserve"> interna de retorno</w:t>
      </w:r>
      <w:r w:rsidRPr="00F96DC2">
        <w:rPr>
          <w:rFonts w:ascii="Arial" w:hAnsi="Arial" w:cs="Arial"/>
        </w:rPr>
        <w:t xml:space="preserve"> </w:t>
      </w:r>
      <w:r>
        <w:rPr>
          <w:rFonts w:ascii="Arial" w:hAnsi="Arial" w:cs="Arial"/>
        </w:rPr>
        <w:t>e</w:t>
      </w:r>
      <w:r w:rsidRPr="00F96DC2">
        <w:rPr>
          <w:rFonts w:ascii="Arial" w:hAnsi="Arial" w:cs="Arial"/>
        </w:rPr>
        <w:t>s el tipo de descuento (tasa de actualización) que hace cero el valor actual neto del proyecto</w:t>
      </w:r>
      <w:r>
        <w:rPr>
          <w:rFonts w:ascii="Arial" w:hAnsi="Arial" w:cs="Arial"/>
        </w:rPr>
        <w:t>.</w:t>
      </w:r>
      <w:r w:rsidRPr="00F96DC2">
        <w:rPr>
          <w:rFonts w:ascii="Arial" w:hAnsi="Arial" w:cs="Arial"/>
        </w:rPr>
        <w:t xml:space="preserve"> </w:t>
      </w:r>
    </w:p>
    <w:p w:rsidR="00766936" w:rsidRPr="00F96DC2" w:rsidRDefault="00766936" w:rsidP="00F96DC2">
      <w:pPr>
        <w:spacing w:line="480" w:lineRule="auto"/>
        <w:jc w:val="both"/>
        <w:rPr>
          <w:rFonts w:ascii="Arial" w:hAnsi="Arial" w:cs="Arial"/>
        </w:rPr>
      </w:pPr>
    </w:p>
    <w:p w:rsidR="00D50167" w:rsidRDefault="004C3234" w:rsidP="00F96DC2">
      <w:pPr>
        <w:spacing w:line="480" w:lineRule="auto"/>
        <w:jc w:val="both"/>
        <w:rPr>
          <w:rFonts w:ascii="Arial" w:hAnsi="Arial" w:cs="Arial"/>
        </w:rPr>
      </w:pPr>
      <w:r>
        <w:rPr>
          <w:rFonts w:ascii="Arial" w:hAnsi="Arial" w:cs="Arial"/>
        </w:rPr>
        <w:t>De los flujos netos de efectivo</w:t>
      </w:r>
      <w:r w:rsidR="00F8789C" w:rsidRPr="00F96DC2">
        <w:rPr>
          <w:rFonts w:ascii="Arial" w:hAnsi="Arial" w:cs="Arial"/>
        </w:rPr>
        <w:t xml:space="preserve"> del proyecto se determina la tasa interna de retorno con una inversión inicial </w:t>
      </w:r>
      <w:r w:rsidR="00F96DC2">
        <w:rPr>
          <w:rFonts w:ascii="Arial" w:hAnsi="Arial" w:cs="Arial"/>
        </w:rPr>
        <w:t>de $28.286.32</w:t>
      </w:r>
      <w:r w:rsidR="009C5D15">
        <w:rPr>
          <w:rFonts w:ascii="Arial" w:hAnsi="Arial" w:cs="Arial"/>
        </w:rPr>
        <w:t>:</w:t>
      </w:r>
    </w:p>
    <w:p w:rsidR="00786BD2" w:rsidRDefault="00786BD2" w:rsidP="00696BDD">
      <w:pPr>
        <w:jc w:val="center"/>
        <w:rPr>
          <w:rFonts w:ascii="Arial" w:hAnsi="Arial" w:cs="Arial"/>
          <w:b/>
        </w:rPr>
      </w:pPr>
      <w:r w:rsidRPr="006A30E2">
        <w:rPr>
          <w:rFonts w:ascii="Arial" w:hAnsi="Arial" w:cs="Arial"/>
          <w:b/>
        </w:rPr>
        <w:t>TABLA #</w:t>
      </w:r>
      <w:r>
        <w:rPr>
          <w:rFonts w:ascii="Arial" w:hAnsi="Arial" w:cs="Arial"/>
          <w:b/>
        </w:rPr>
        <w:t>4</w:t>
      </w:r>
      <w:r w:rsidR="003F0F44">
        <w:rPr>
          <w:rFonts w:ascii="Arial" w:hAnsi="Arial" w:cs="Arial"/>
          <w:b/>
        </w:rPr>
        <w:t>8</w:t>
      </w:r>
    </w:p>
    <w:p w:rsidR="00696BDD" w:rsidRDefault="00696BDD" w:rsidP="00696BDD">
      <w:pPr>
        <w:jc w:val="center"/>
        <w:rPr>
          <w:rFonts w:ascii="Arial" w:hAnsi="Arial" w:cs="Arial"/>
          <w:b/>
        </w:rPr>
      </w:pPr>
      <w:r>
        <w:rPr>
          <w:rFonts w:ascii="Arial" w:hAnsi="Arial" w:cs="Arial"/>
          <w:b/>
        </w:rPr>
        <w:t>Flujo Neto de SOYLIGHT</w:t>
      </w:r>
    </w:p>
    <w:p w:rsidR="006A1954" w:rsidRPr="00786BD2" w:rsidRDefault="006A1954" w:rsidP="00696BDD">
      <w:pPr>
        <w:jc w:val="center"/>
        <w:rPr>
          <w:rFonts w:ascii="Arial" w:hAnsi="Arial" w:cs="Arial"/>
          <w:b/>
        </w:rPr>
      </w:pPr>
    </w:p>
    <w:p w:rsidR="006255E2" w:rsidRDefault="00DD3D15" w:rsidP="000F3DD1">
      <w:pPr>
        <w:spacing w:line="480" w:lineRule="auto"/>
        <w:jc w:val="both"/>
      </w:pPr>
      <w:r>
        <w:rPr>
          <w:noProof/>
        </w:rPr>
        <w:drawing>
          <wp:inline distT="0" distB="0" distL="0" distR="0">
            <wp:extent cx="5248275" cy="571500"/>
            <wp:effectExtent l="1905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srcRect/>
                    <a:stretch>
                      <a:fillRect/>
                    </a:stretch>
                  </pic:blipFill>
                  <pic:spPr bwMode="auto">
                    <a:xfrm>
                      <a:off x="0" y="0"/>
                      <a:ext cx="5248275" cy="571500"/>
                    </a:xfrm>
                    <a:prstGeom prst="rect">
                      <a:avLst/>
                    </a:prstGeom>
                    <a:noFill/>
                    <a:ln w="9525">
                      <a:noFill/>
                      <a:miter lim="800000"/>
                      <a:headEnd/>
                      <a:tailEnd/>
                    </a:ln>
                  </pic:spPr>
                </pic:pic>
              </a:graphicData>
            </a:graphic>
          </wp:inline>
        </w:drawing>
      </w:r>
    </w:p>
    <w:p w:rsidR="009C5D15" w:rsidRPr="0052278D" w:rsidRDefault="009C5D15" w:rsidP="009C5D15">
      <w:pPr>
        <w:rPr>
          <w:rFonts w:ascii="Arial" w:hAnsi="Arial" w:cs="Arial"/>
          <w:b/>
          <w:sz w:val="18"/>
          <w:szCs w:val="18"/>
        </w:rPr>
      </w:pPr>
      <w:r w:rsidRPr="0052278D">
        <w:rPr>
          <w:rFonts w:ascii="Arial" w:hAnsi="Arial" w:cs="Arial"/>
          <w:b/>
          <w:sz w:val="18"/>
          <w:szCs w:val="18"/>
        </w:rPr>
        <w:t>Elaborado por: El autor</w:t>
      </w:r>
    </w:p>
    <w:p w:rsidR="00786BD2" w:rsidRDefault="00786BD2" w:rsidP="009C5D15">
      <w:pPr>
        <w:spacing w:line="480" w:lineRule="auto"/>
        <w:rPr>
          <w:rFonts w:ascii="Arial" w:hAnsi="Arial" w:cs="Arial"/>
          <w:b/>
        </w:rPr>
      </w:pPr>
    </w:p>
    <w:p w:rsidR="00D22992" w:rsidRDefault="00D22992" w:rsidP="000F3DD1">
      <w:pPr>
        <w:spacing w:line="480" w:lineRule="auto"/>
        <w:jc w:val="both"/>
        <w:rPr>
          <w:rFonts w:ascii="Arial" w:hAnsi="Arial" w:cs="Arial"/>
          <w:b/>
        </w:rPr>
      </w:pPr>
    </w:p>
    <w:p w:rsidR="00D6201B" w:rsidRDefault="007C4162" w:rsidP="000F3DD1">
      <w:pPr>
        <w:spacing w:line="480" w:lineRule="auto"/>
        <w:jc w:val="both"/>
        <w:rPr>
          <w:rFonts w:ascii="Arial" w:hAnsi="Arial" w:cs="Arial"/>
        </w:rPr>
      </w:pPr>
      <w:r>
        <w:rPr>
          <w:rFonts w:ascii="Arial" w:hAnsi="Arial" w:cs="Arial"/>
        </w:rPr>
        <w:t>Mediante cálculos financieros</w:t>
      </w:r>
      <w:r w:rsidR="00184BB8">
        <w:rPr>
          <w:rFonts w:ascii="Arial" w:hAnsi="Arial" w:cs="Arial"/>
        </w:rPr>
        <w:t xml:space="preserve"> se determina</w:t>
      </w:r>
      <w:r>
        <w:rPr>
          <w:rFonts w:ascii="Arial" w:hAnsi="Arial" w:cs="Arial"/>
        </w:rPr>
        <w:t xml:space="preserve"> l</w:t>
      </w:r>
      <w:r w:rsidR="009845DA">
        <w:rPr>
          <w:rFonts w:ascii="Arial" w:hAnsi="Arial" w:cs="Arial"/>
        </w:rPr>
        <w:t xml:space="preserve">a tasa interna de retorno </w:t>
      </w:r>
      <w:r w:rsidR="0017427E">
        <w:rPr>
          <w:rFonts w:ascii="Arial" w:hAnsi="Arial" w:cs="Arial"/>
        </w:rPr>
        <w:t xml:space="preserve">(TIR) </w:t>
      </w:r>
      <w:r w:rsidR="00A860A7">
        <w:rPr>
          <w:rFonts w:ascii="Arial" w:hAnsi="Arial" w:cs="Arial"/>
        </w:rPr>
        <w:t>de SOYLIGHT</w:t>
      </w:r>
      <w:r w:rsidR="00184BB8">
        <w:rPr>
          <w:rFonts w:ascii="Arial" w:hAnsi="Arial" w:cs="Arial"/>
        </w:rPr>
        <w:t>, la cual</w:t>
      </w:r>
      <w:r w:rsidR="009845DA">
        <w:rPr>
          <w:rFonts w:ascii="Arial" w:hAnsi="Arial" w:cs="Arial"/>
        </w:rPr>
        <w:t xml:space="preserve"> es del 40.03%</w:t>
      </w:r>
      <w:r w:rsidR="00C16D91">
        <w:rPr>
          <w:rFonts w:ascii="Arial" w:hAnsi="Arial" w:cs="Arial"/>
        </w:rPr>
        <w:t>.</w:t>
      </w:r>
      <w:r w:rsidR="0017427E">
        <w:rPr>
          <w:rFonts w:ascii="Arial" w:hAnsi="Arial" w:cs="Arial"/>
        </w:rPr>
        <w:t xml:space="preserve">  </w:t>
      </w:r>
      <w:r w:rsidR="00A860A7">
        <w:rPr>
          <w:rFonts w:ascii="Arial" w:hAnsi="Arial" w:cs="Arial"/>
        </w:rPr>
        <w:t xml:space="preserve">Para la evaluación del proyecto se estableció </w:t>
      </w:r>
      <w:r w:rsidR="0017427E">
        <w:rPr>
          <w:rFonts w:ascii="Arial" w:hAnsi="Arial" w:cs="Arial"/>
        </w:rPr>
        <w:t>una tasa de descuento del 22</w:t>
      </w:r>
      <w:r w:rsidR="004B1222">
        <w:rPr>
          <w:rFonts w:ascii="Arial" w:hAnsi="Arial" w:cs="Arial"/>
        </w:rPr>
        <w:t>.72</w:t>
      </w:r>
      <w:r w:rsidR="0017427E">
        <w:rPr>
          <w:rFonts w:ascii="Arial" w:hAnsi="Arial" w:cs="Arial"/>
        </w:rPr>
        <w:t>%</w:t>
      </w:r>
      <w:r>
        <w:rPr>
          <w:rFonts w:ascii="Arial" w:hAnsi="Arial" w:cs="Arial"/>
        </w:rPr>
        <w:t xml:space="preserve">, </w:t>
      </w:r>
      <w:r w:rsidR="00B45782">
        <w:rPr>
          <w:rFonts w:ascii="Arial" w:hAnsi="Arial" w:cs="Arial"/>
        </w:rPr>
        <w:t xml:space="preserve">la cual constituye </w:t>
      </w:r>
      <w:r>
        <w:rPr>
          <w:rFonts w:ascii="Arial" w:hAnsi="Arial" w:cs="Arial"/>
        </w:rPr>
        <w:t xml:space="preserve">la </w:t>
      </w:r>
      <w:r w:rsidR="00C16D91">
        <w:rPr>
          <w:rFonts w:ascii="Arial" w:hAnsi="Arial" w:cs="Arial"/>
        </w:rPr>
        <w:t xml:space="preserve">tasa </w:t>
      </w:r>
      <w:r w:rsidR="00A860A7">
        <w:rPr>
          <w:rFonts w:ascii="Arial" w:hAnsi="Arial" w:cs="Arial"/>
        </w:rPr>
        <w:t xml:space="preserve">interna de retorno </w:t>
      </w:r>
      <w:r w:rsidR="00C16D91">
        <w:rPr>
          <w:rFonts w:ascii="Arial" w:hAnsi="Arial" w:cs="Arial"/>
        </w:rPr>
        <w:t xml:space="preserve">de un proyecto industrial </w:t>
      </w:r>
      <w:r>
        <w:rPr>
          <w:rFonts w:ascii="Arial" w:hAnsi="Arial" w:cs="Arial"/>
        </w:rPr>
        <w:t>de elaboración de harina de haba</w:t>
      </w:r>
      <w:r w:rsidR="00B45782">
        <w:rPr>
          <w:rFonts w:ascii="Arial" w:hAnsi="Arial" w:cs="Arial"/>
        </w:rPr>
        <w:t xml:space="preserve"> para la provincia del Guayas </w:t>
      </w:r>
      <w:r w:rsidR="004B1222">
        <w:rPr>
          <w:rFonts w:ascii="Arial" w:hAnsi="Arial" w:cs="Arial"/>
        </w:rPr>
        <w:t xml:space="preserve">con una inversión aproximada </w:t>
      </w:r>
      <w:r w:rsidR="00A860A7">
        <w:rPr>
          <w:rFonts w:ascii="Arial" w:hAnsi="Arial" w:cs="Arial"/>
        </w:rPr>
        <w:t>de</w:t>
      </w:r>
      <w:r w:rsidR="004B1222">
        <w:rPr>
          <w:rFonts w:ascii="Arial" w:hAnsi="Arial" w:cs="Arial"/>
        </w:rPr>
        <w:t xml:space="preserve"> $</w:t>
      </w:r>
      <w:r>
        <w:rPr>
          <w:rFonts w:ascii="Arial" w:hAnsi="Arial" w:cs="Arial"/>
        </w:rPr>
        <w:t>36</w:t>
      </w:r>
      <w:r w:rsidR="004B1222">
        <w:rPr>
          <w:rFonts w:ascii="Arial" w:hAnsi="Arial" w:cs="Arial"/>
        </w:rPr>
        <w:t>.000</w:t>
      </w:r>
      <w:r w:rsidR="00A860A7">
        <w:rPr>
          <w:rFonts w:ascii="Arial" w:hAnsi="Arial" w:cs="Arial"/>
        </w:rPr>
        <w:t xml:space="preserve"> y VAN de $31.254,00</w:t>
      </w:r>
      <w:r w:rsidR="004C74BE">
        <w:rPr>
          <w:rFonts w:ascii="Arial" w:hAnsi="Arial" w:cs="Arial"/>
        </w:rPr>
        <w:t xml:space="preserve"> en un horizonte de 10 años.</w:t>
      </w:r>
      <w:r w:rsidR="004B1222">
        <w:rPr>
          <w:rFonts w:ascii="Arial" w:hAnsi="Arial" w:cs="Arial"/>
        </w:rPr>
        <w:t xml:space="preserve"> </w:t>
      </w:r>
    </w:p>
    <w:p w:rsidR="00D22992" w:rsidRDefault="00D22992" w:rsidP="000F3DD1">
      <w:pPr>
        <w:spacing w:line="480" w:lineRule="auto"/>
        <w:jc w:val="both"/>
        <w:rPr>
          <w:rFonts w:ascii="Arial" w:hAnsi="Arial" w:cs="Arial"/>
        </w:rPr>
      </w:pPr>
    </w:p>
    <w:p w:rsidR="00D22992" w:rsidRDefault="00D22992" w:rsidP="000F3DD1">
      <w:pPr>
        <w:spacing w:line="480" w:lineRule="auto"/>
        <w:jc w:val="both"/>
        <w:rPr>
          <w:rFonts w:ascii="Arial" w:hAnsi="Arial" w:cs="Arial"/>
        </w:rPr>
      </w:pPr>
    </w:p>
    <w:p w:rsidR="00D22992" w:rsidRPr="00786BD2" w:rsidRDefault="00D22992" w:rsidP="00D22992">
      <w:pPr>
        <w:jc w:val="center"/>
        <w:rPr>
          <w:rFonts w:ascii="Arial" w:hAnsi="Arial" w:cs="Arial"/>
          <w:b/>
        </w:rPr>
      </w:pPr>
      <w:r w:rsidRPr="006A30E2">
        <w:rPr>
          <w:rFonts w:ascii="Arial" w:hAnsi="Arial" w:cs="Arial"/>
          <w:b/>
        </w:rPr>
        <w:t>TABLA #</w:t>
      </w:r>
      <w:r>
        <w:rPr>
          <w:rFonts w:ascii="Arial" w:hAnsi="Arial" w:cs="Arial"/>
          <w:b/>
        </w:rPr>
        <w:t>49</w:t>
      </w:r>
    </w:p>
    <w:p w:rsidR="00D22992" w:rsidRDefault="00D22992" w:rsidP="00D22992">
      <w:pPr>
        <w:jc w:val="center"/>
        <w:rPr>
          <w:rFonts w:ascii="Arial" w:hAnsi="Arial" w:cs="Arial"/>
          <w:b/>
        </w:rPr>
      </w:pPr>
      <w:r>
        <w:rPr>
          <w:rFonts w:ascii="Arial" w:hAnsi="Arial" w:cs="Arial"/>
          <w:b/>
        </w:rPr>
        <w:t>Evaluación</w:t>
      </w:r>
      <w:r w:rsidRPr="00A860A7">
        <w:rPr>
          <w:rFonts w:ascii="Arial" w:hAnsi="Arial" w:cs="Arial"/>
          <w:b/>
        </w:rPr>
        <w:t xml:space="preserve"> TIR </w:t>
      </w:r>
      <w:r>
        <w:rPr>
          <w:rFonts w:ascii="Arial" w:hAnsi="Arial" w:cs="Arial"/>
          <w:b/>
        </w:rPr>
        <w:t>–</w:t>
      </w:r>
      <w:r w:rsidRPr="00A860A7">
        <w:rPr>
          <w:rFonts w:ascii="Arial" w:hAnsi="Arial" w:cs="Arial"/>
          <w:b/>
        </w:rPr>
        <w:t xml:space="preserve"> VAN</w:t>
      </w:r>
    </w:p>
    <w:p w:rsidR="00D22992" w:rsidRPr="00A860A7" w:rsidRDefault="00D22992" w:rsidP="00D22992">
      <w:pPr>
        <w:jc w:val="center"/>
        <w:rPr>
          <w:rFonts w:ascii="Arial" w:hAnsi="Arial" w:cs="Arial"/>
          <w:b/>
        </w:rPr>
      </w:pPr>
    </w:p>
    <w:p w:rsidR="00D22992" w:rsidRPr="004B1222" w:rsidRDefault="00DD3D15" w:rsidP="00D22992">
      <w:pPr>
        <w:spacing w:line="360" w:lineRule="auto"/>
        <w:jc w:val="center"/>
        <w:rPr>
          <w:rFonts w:ascii="Arial" w:hAnsi="Arial" w:cs="Arial"/>
        </w:rPr>
      </w:pPr>
      <w:r>
        <w:rPr>
          <w:noProof/>
        </w:rPr>
        <w:drawing>
          <wp:inline distT="0" distB="0" distL="0" distR="0">
            <wp:extent cx="2028825" cy="676275"/>
            <wp:effectExtent l="1905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srcRect/>
                    <a:stretch>
                      <a:fillRect/>
                    </a:stretch>
                  </pic:blipFill>
                  <pic:spPr bwMode="auto">
                    <a:xfrm>
                      <a:off x="0" y="0"/>
                      <a:ext cx="2028825" cy="676275"/>
                    </a:xfrm>
                    <a:prstGeom prst="rect">
                      <a:avLst/>
                    </a:prstGeom>
                    <a:noFill/>
                    <a:ln w="9525">
                      <a:noFill/>
                      <a:miter lim="800000"/>
                      <a:headEnd/>
                      <a:tailEnd/>
                    </a:ln>
                  </pic:spPr>
                </pic:pic>
              </a:graphicData>
            </a:graphic>
          </wp:inline>
        </w:drawing>
      </w:r>
    </w:p>
    <w:p w:rsidR="00D22992" w:rsidRPr="0052278D" w:rsidRDefault="00D22992" w:rsidP="00D22992">
      <w:pPr>
        <w:jc w:val="center"/>
        <w:rPr>
          <w:rFonts w:ascii="Arial" w:hAnsi="Arial" w:cs="Arial"/>
          <w:b/>
          <w:sz w:val="18"/>
          <w:szCs w:val="18"/>
        </w:rPr>
      </w:pPr>
      <w:r w:rsidRPr="0052278D">
        <w:rPr>
          <w:rFonts w:ascii="Arial" w:hAnsi="Arial" w:cs="Arial"/>
          <w:b/>
          <w:sz w:val="18"/>
          <w:szCs w:val="18"/>
        </w:rPr>
        <w:t>Elaborado por: El autor</w:t>
      </w:r>
    </w:p>
    <w:p w:rsidR="00D22992" w:rsidRPr="009845DA" w:rsidRDefault="00D22992" w:rsidP="00D22992">
      <w:pPr>
        <w:spacing w:line="480" w:lineRule="auto"/>
        <w:rPr>
          <w:rFonts w:ascii="Arial" w:hAnsi="Arial" w:cs="Arial"/>
        </w:rPr>
      </w:pPr>
    </w:p>
    <w:p w:rsidR="00CD4D3F" w:rsidRDefault="004C74BE" w:rsidP="000F3DD1">
      <w:pPr>
        <w:spacing w:line="480" w:lineRule="auto"/>
        <w:jc w:val="both"/>
        <w:rPr>
          <w:rFonts w:ascii="Arial" w:hAnsi="Arial" w:cs="Arial"/>
        </w:rPr>
      </w:pPr>
      <w:r>
        <w:rPr>
          <w:rFonts w:ascii="Arial" w:hAnsi="Arial" w:cs="Arial"/>
        </w:rPr>
        <w:t>Al emplear esta tasa como una tasa mínima atractiva de retorno “TMAR” se obtuvo</w:t>
      </w:r>
      <w:r w:rsidR="00B45782">
        <w:rPr>
          <w:rFonts w:ascii="Arial" w:hAnsi="Arial" w:cs="Arial"/>
        </w:rPr>
        <w:t xml:space="preserve"> un v</w:t>
      </w:r>
      <w:r w:rsidR="0017427E">
        <w:rPr>
          <w:rFonts w:ascii="Arial" w:hAnsi="Arial" w:cs="Arial"/>
        </w:rPr>
        <w:t xml:space="preserve">alor actual neto (VAN) </w:t>
      </w:r>
      <w:r>
        <w:rPr>
          <w:rFonts w:ascii="Arial" w:hAnsi="Arial" w:cs="Arial"/>
        </w:rPr>
        <w:t xml:space="preserve">del proyecto </w:t>
      </w:r>
      <w:r w:rsidR="00B45782">
        <w:rPr>
          <w:rFonts w:ascii="Arial" w:hAnsi="Arial" w:cs="Arial"/>
        </w:rPr>
        <w:t xml:space="preserve">SOYLIGHT </w:t>
      </w:r>
      <w:r w:rsidR="0017427E">
        <w:rPr>
          <w:rFonts w:ascii="Arial" w:hAnsi="Arial" w:cs="Arial"/>
        </w:rPr>
        <w:t>de $</w:t>
      </w:r>
      <w:r w:rsidR="004B1222">
        <w:rPr>
          <w:rFonts w:ascii="Arial" w:hAnsi="Arial" w:cs="Arial"/>
        </w:rPr>
        <w:t>36.479,18</w:t>
      </w:r>
      <w:r w:rsidR="0017427E">
        <w:rPr>
          <w:rFonts w:ascii="Arial" w:hAnsi="Arial" w:cs="Arial"/>
        </w:rPr>
        <w:t xml:space="preserve"> </w:t>
      </w:r>
      <w:r>
        <w:rPr>
          <w:rFonts w:ascii="Arial" w:hAnsi="Arial" w:cs="Arial"/>
        </w:rPr>
        <w:t xml:space="preserve">que es mayor que el VAN </w:t>
      </w:r>
      <w:r w:rsidR="00837E3A">
        <w:rPr>
          <w:rFonts w:ascii="Arial" w:hAnsi="Arial" w:cs="Arial"/>
        </w:rPr>
        <w:t xml:space="preserve">que ofrece </w:t>
      </w:r>
      <w:r>
        <w:rPr>
          <w:rFonts w:ascii="Arial" w:hAnsi="Arial" w:cs="Arial"/>
        </w:rPr>
        <w:t>e</w:t>
      </w:r>
      <w:r w:rsidR="00475F92">
        <w:rPr>
          <w:rFonts w:ascii="Arial" w:hAnsi="Arial" w:cs="Arial"/>
        </w:rPr>
        <w:t>l</w:t>
      </w:r>
      <w:r>
        <w:rPr>
          <w:rFonts w:ascii="Arial" w:hAnsi="Arial" w:cs="Arial"/>
        </w:rPr>
        <w:t xml:space="preserve"> proyecto de </w:t>
      </w:r>
      <w:r w:rsidR="00475F92">
        <w:rPr>
          <w:rFonts w:ascii="Arial" w:hAnsi="Arial" w:cs="Arial"/>
        </w:rPr>
        <w:t>harina de haba</w:t>
      </w:r>
      <w:r w:rsidR="00B45782">
        <w:rPr>
          <w:rFonts w:ascii="Arial" w:hAnsi="Arial" w:cs="Arial"/>
        </w:rPr>
        <w:t xml:space="preserve"> llegando a la conclusión de que </w:t>
      </w:r>
      <w:r w:rsidR="00C934F0">
        <w:rPr>
          <w:rFonts w:ascii="Arial" w:hAnsi="Arial" w:cs="Arial"/>
        </w:rPr>
        <w:t>es viable implementar un fá</w:t>
      </w:r>
      <w:r>
        <w:rPr>
          <w:rFonts w:ascii="Arial" w:hAnsi="Arial" w:cs="Arial"/>
        </w:rPr>
        <w:t>brica de galletas de soya</w:t>
      </w:r>
      <w:r w:rsidR="00C934F0">
        <w:rPr>
          <w:rFonts w:ascii="Arial" w:hAnsi="Arial" w:cs="Arial"/>
        </w:rPr>
        <w:t xml:space="preserve"> en la ciudad de Guayaquil</w:t>
      </w:r>
      <w:r>
        <w:rPr>
          <w:rFonts w:ascii="Arial" w:hAnsi="Arial" w:cs="Arial"/>
        </w:rPr>
        <w:t>.</w:t>
      </w:r>
    </w:p>
    <w:p w:rsidR="0078109D" w:rsidRDefault="0078109D" w:rsidP="000F3DD1">
      <w:pPr>
        <w:spacing w:line="480" w:lineRule="auto"/>
        <w:jc w:val="both"/>
        <w:rPr>
          <w:rFonts w:ascii="Arial" w:hAnsi="Arial" w:cs="Arial"/>
        </w:rPr>
      </w:pPr>
    </w:p>
    <w:p w:rsidR="00CF01C2" w:rsidRDefault="00CF01C2" w:rsidP="000F3DD1">
      <w:pPr>
        <w:spacing w:line="480" w:lineRule="auto"/>
        <w:jc w:val="both"/>
        <w:rPr>
          <w:rFonts w:ascii="Arial" w:hAnsi="Arial" w:cs="Arial"/>
          <w:b/>
          <w:caps/>
        </w:rPr>
      </w:pPr>
    </w:p>
    <w:p w:rsidR="00CF01C2" w:rsidRDefault="00CF01C2" w:rsidP="000F3DD1">
      <w:pPr>
        <w:spacing w:line="480" w:lineRule="auto"/>
        <w:jc w:val="both"/>
        <w:rPr>
          <w:rFonts w:ascii="Arial" w:hAnsi="Arial" w:cs="Arial"/>
          <w:b/>
          <w:caps/>
        </w:rPr>
      </w:pPr>
    </w:p>
    <w:p w:rsidR="00CF01C2" w:rsidRDefault="00CF01C2" w:rsidP="000F3DD1">
      <w:pPr>
        <w:spacing w:line="480" w:lineRule="auto"/>
        <w:jc w:val="both"/>
        <w:rPr>
          <w:rFonts w:ascii="Arial" w:hAnsi="Arial" w:cs="Arial"/>
          <w:b/>
          <w:caps/>
        </w:rPr>
      </w:pPr>
    </w:p>
    <w:p w:rsidR="00CF01C2" w:rsidRDefault="00CF01C2" w:rsidP="000F3DD1">
      <w:pPr>
        <w:spacing w:line="480" w:lineRule="auto"/>
        <w:jc w:val="both"/>
        <w:rPr>
          <w:rFonts w:ascii="Arial" w:hAnsi="Arial" w:cs="Arial"/>
          <w:b/>
          <w:caps/>
        </w:rPr>
      </w:pPr>
    </w:p>
    <w:p w:rsidR="00CF01C2" w:rsidRDefault="00CF01C2" w:rsidP="000F3DD1">
      <w:pPr>
        <w:spacing w:line="480" w:lineRule="auto"/>
        <w:jc w:val="both"/>
        <w:rPr>
          <w:rFonts w:ascii="Arial" w:hAnsi="Arial" w:cs="Arial"/>
          <w:b/>
          <w:caps/>
        </w:rPr>
      </w:pPr>
    </w:p>
    <w:p w:rsidR="00CF01C2" w:rsidRDefault="00CF01C2" w:rsidP="000F3DD1">
      <w:pPr>
        <w:spacing w:line="480" w:lineRule="auto"/>
        <w:jc w:val="both"/>
        <w:rPr>
          <w:rFonts w:ascii="Arial" w:hAnsi="Arial" w:cs="Arial"/>
          <w:b/>
          <w:caps/>
        </w:rPr>
      </w:pPr>
    </w:p>
    <w:p w:rsidR="00CF01C2" w:rsidRDefault="00CF01C2" w:rsidP="000F3DD1">
      <w:pPr>
        <w:spacing w:line="480" w:lineRule="auto"/>
        <w:jc w:val="both"/>
        <w:rPr>
          <w:rFonts w:ascii="Arial" w:hAnsi="Arial" w:cs="Arial"/>
          <w:b/>
          <w:caps/>
        </w:rPr>
      </w:pPr>
    </w:p>
    <w:p w:rsidR="00CF01C2" w:rsidRDefault="00CF01C2" w:rsidP="000F3DD1">
      <w:pPr>
        <w:spacing w:line="480" w:lineRule="auto"/>
        <w:jc w:val="both"/>
        <w:rPr>
          <w:rFonts w:ascii="Arial" w:hAnsi="Arial" w:cs="Arial"/>
          <w:b/>
          <w:caps/>
        </w:rPr>
      </w:pPr>
    </w:p>
    <w:p w:rsidR="00CF01C2" w:rsidRDefault="00CF01C2" w:rsidP="000F3DD1">
      <w:pPr>
        <w:spacing w:line="480" w:lineRule="auto"/>
        <w:jc w:val="both"/>
        <w:rPr>
          <w:rFonts w:ascii="Arial" w:hAnsi="Arial" w:cs="Arial"/>
          <w:b/>
          <w:caps/>
        </w:rPr>
      </w:pPr>
    </w:p>
    <w:p w:rsidR="00D6201B" w:rsidRDefault="00D6201B" w:rsidP="000F3DD1">
      <w:pPr>
        <w:spacing w:line="480" w:lineRule="auto"/>
        <w:jc w:val="both"/>
        <w:rPr>
          <w:rFonts w:ascii="Arial" w:hAnsi="Arial" w:cs="Arial"/>
          <w:b/>
          <w:caps/>
        </w:rPr>
      </w:pPr>
    </w:p>
    <w:p w:rsidR="00D22992" w:rsidRDefault="00D22992" w:rsidP="000F3DD1">
      <w:pPr>
        <w:spacing w:line="480" w:lineRule="auto"/>
        <w:jc w:val="both"/>
        <w:rPr>
          <w:rFonts w:ascii="Arial" w:hAnsi="Arial" w:cs="Arial"/>
          <w:b/>
          <w:caps/>
        </w:rPr>
      </w:pPr>
    </w:p>
    <w:p w:rsidR="00D22992" w:rsidRDefault="00D22992" w:rsidP="000F3DD1">
      <w:pPr>
        <w:spacing w:line="480" w:lineRule="auto"/>
        <w:jc w:val="both"/>
        <w:rPr>
          <w:rFonts w:ascii="Arial" w:hAnsi="Arial" w:cs="Arial"/>
          <w:b/>
          <w:caps/>
        </w:rPr>
      </w:pPr>
    </w:p>
    <w:p w:rsidR="0078109D" w:rsidRPr="0078109D" w:rsidRDefault="00786BD2" w:rsidP="000F3DD1">
      <w:pPr>
        <w:spacing w:line="480" w:lineRule="auto"/>
        <w:jc w:val="both"/>
        <w:rPr>
          <w:rFonts w:ascii="Arial" w:hAnsi="Arial" w:cs="Arial"/>
          <w:b/>
          <w:caps/>
        </w:rPr>
      </w:pPr>
      <w:r>
        <w:rPr>
          <w:rFonts w:ascii="Arial" w:hAnsi="Arial" w:cs="Arial"/>
          <w:b/>
          <w:caps/>
        </w:rPr>
        <w:t xml:space="preserve">5.7. </w:t>
      </w:r>
      <w:r w:rsidR="0078109D" w:rsidRPr="0078109D">
        <w:rPr>
          <w:rFonts w:ascii="Arial" w:hAnsi="Arial" w:cs="Arial"/>
          <w:b/>
          <w:caps/>
        </w:rPr>
        <w:t>Análisis de Sensibilidad</w:t>
      </w:r>
    </w:p>
    <w:p w:rsidR="00D6201B" w:rsidRDefault="00D6201B" w:rsidP="004C3234">
      <w:pPr>
        <w:spacing w:line="480" w:lineRule="auto"/>
        <w:jc w:val="both"/>
        <w:rPr>
          <w:rFonts w:ascii="Arial" w:hAnsi="Arial" w:cs="Arial"/>
        </w:rPr>
      </w:pPr>
    </w:p>
    <w:p w:rsidR="0078109D" w:rsidRDefault="004C3234" w:rsidP="004C3234">
      <w:pPr>
        <w:spacing w:line="480" w:lineRule="auto"/>
        <w:jc w:val="both"/>
        <w:rPr>
          <w:rFonts w:ascii="Arial" w:hAnsi="Arial" w:cs="Arial"/>
        </w:rPr>
      </w:pPr>
      <w:r>
        <w:rPr>
          <w:rFonts w:ascii="Arial" w:hAnsi="Arial" w:cs="Arial"/>
        </w:rPr>
        <w:t>D</w:t>
      </w:r>
      <w:r w:rsidRPr="004C3234">
        <w:rPr>
          <w:rFonts w:ascii="Arial" w:hAnsi="Arial" w:cs="Arial"/>
        </w:rPr>
        <w:t>etermina cuantitativamente la influencia de las variables significativas en los resultados obtenidos en el proyecto</w:t>
      </w:r>
      <w:r>
        <w:rPr>
          <w:rFonts w:ascii="Arial" w:hAnsi="Arial" w:cs="Arial"/>
        </w:rPr>
        <w:t>. Para el proyecto de SOYLIGHT, la variables significativas son los costos de los materiales directos y el precio, los cuales conlleva a variaciones en el VAN y TIR del proyecto.</w:t>
      </w:r>
    </w:p>
    <w:p w:rsidR="00766936" w:rsidRDefault="00766936" w:rsidP="004C3234">
      <w:pPr>
        <w:spacing w:line="480" w:lineRule="auto"/>
        <w:jc w:val="both"/>
        <w:rPr>
          <w:rFonts w:ascii="Arial" w:hAnsi="Arial" w:cs="Arial"/>
        </w:rPr>
      </w:pPr>
    </w:p>
    <w:p w:rsidR="004C3234" w:rsidRDefault="004C3234" w:rsidP="004C3234">
      <w:pPr>
        <w:spacing w:line="480" w:lineRule="auto"/>
        <w:jc w:val="both"/>
        <w:rPr>
          <w:rFonts w:ascii="Arial" w:hAnsi="Arial" w:cs="Arial"/>
        </w:rPr>
      </w:pPr>
      <w:r>
        <w:rPr>
          <w:rFonts w:ascii="Arial" w:hAnsi="Arial" w:cs="Arial"/>
        </w:rPr>
        <w:t>Las variaciones antes mencionadas se encuentran detalladas en la siguiente tabla co</w:t>
      </w:r>
      <w:r w:rsidR="001E2BE4">
        <w:rPr>
          <w:rFonts w:ascii="Arial" w:hAnsi="Arial" w:cs="Arial"/>
        </w:rPr>
        <w:t>n sus respectivas consecuencias:</w:t>
      </w:r>
    </w:p>
    <w:p w:rsidR="00696BDD" w:rsidRDefault="00696BDD" w:rsidP="004C3234">
      <w:pPr>
        <w:spacing w:line="480" w:lineRule="auto"/>
        <w:jc w:val="both"/>
        <w:rPr>
          <w:rFonts w:ascii="Arial" w:hAnsi="Arial" w:cs="Arial"/>
        </w:rPr>
      </w:pPr>
    </w:p>
    <w:p w:rsidR="00D6201B" w:rsidRDefault="00D6201B" w:rsidP="006A1954">
      <w:pPr>
        <w:jc w:val="center"/>
        <w:rPr>
          <w:rFonts w:ascii="Arial" w:hAnsi="Arial" w:cs="Arial"/>
          <w:b/>
        </w:rPr>
      </w:pPr>
    </w:p>
    <w:p w:rsidR="00D6201B" w:rsidRDefault="00D6201B" w:rsidP="006A1954">
      <w:pPr>
        <w:jc w:val="center"/>
        <w:rPr>
          <w:rFonts w:ascii="Arial" w:hAnsi="Arial" w:cs="Arial"/>
          <w:b/>
        </w:rPr>
      </w:pPr>
    </w:p>
    <w:p w:rsidR="00D6201B" w:rsidRDefault="00D6201B" w:rsidP="006A1954">
      <w:pPr>
        <w:jc w:val="center"/>
        <w:rPr>
          <w:rFonts w:ascii="Arial" w:hAnsi="Arial" w:cs="Arial"/>
          <w:b/>
        </w:rPr>
      </w:pPr>
    </w:p>
    <w:p w:rsidR="00D6201B" w:rsidRDefault="00D6201B" w:rsidP="006A1954">
      <w:pPr>
        <w:jc w:val="center"/>
        <w:rPr>
          <w:rFonts w:ascii="Arial" w:hAnsi="Arial" w:cs="Arial"/>
          <w:b/>
        </w:rPr>
      </w:pPr>
    </w:p>
    <w:p w:rsidR="00D6201B" w:rsidRDefault="00D6201B" w:rsidP="006A1954">
      <w:pPr>
        <w:jc w:val="center"/>
        <w:rPr>
          <w:rFonts w:ascii="Arial" w:hAnsi="Arial" w:cs="Arial"/>
          <w:b/>
        </w:rPr>
      </w:pPr>
    </w:p>
    <w:p w:rsidR="00D6201B" w:rsidRDefault="00D6201B" w:rsidP="006A1954">
      <w:pPr>
        <w:jc w:val="center"/>
        <w:rPr>
          <w:rFonts w:ascii="Arial" w:hAnsi="Arial" w:cs="Arial"/>
          <w:b/>
        </w:rPr>
      </w:pPr>
    </w:p>
    <w:p w:rsidR="00D6201B" w:rsidRDefault="00D6201B" w:rsidP="006A1954">
      <w:pPr>
        <w:jc w:val="center"/>
        <w:rPr>
          <w:rFonts w:ascii="Arial" w:hAnsi="Arial" w:cs="Arial"/>
          <w:b/>
        </w:rPr>
      </w:pPr>
    </w:p>
    <w:p w:rsidR="00D6201B" w:rsidRDefault="00D6201B" w:rsidP="006A1954">
      <w:pPr>
        <w:jc w:val="center"/>
        <w:rPr>
          <w:rFonts w:ascii="Arial" w:hAnsi="Arial" w:cs="Arial"/>
          <w:b/>
        </w:rPr>
      </w:pPr>
    </w:p>
    <w:p w:rsidR="00D6201B" w:rsidRDefault="00D6201B" w:rsidP="006A1954">
      <w:pPr>
        <w:jc w:val="center"/>
        <w:rPr>
          <w:rFonts w:ascii="Arial" w:hAnsi="Arial" w:cs="Arial"/>
          <w:b/>
        </w:rPr>
      </w:pPr>
    </w:p>
    <w:p w:rsidR="00D6201B" w:rsidRDefault="00D6201B" w:rsidP="006A1954">
      <w:pPr>
        <w:jc w:val="center"/>
        <w:rPr>
          <w:rFonts w:ascii="Arial" w:hAnsi="Arial" w:cs="Arial"/>
          <w:b/>
        </w:rPr>
      </w:pPr>
    </w:p>
    <w:p w:rsidR="00D6201B" w:rsidRDefault="00D6201B" w:rsidP="006A1954">
      <w:pPr>
        <w:jc w:val="center"/>
        <w:rPr>
          <w:rFonts w:ascii="Arial" w:hAnsi="Arial" w:cs="Arial"/>
          <w:b/>
        </w:rPr>
      </w:pPr>
    </w:p>
    <w:p w:rsidR="00D6201B" w:rsidRDefault="00D6201B" w:rsidP="006A1954">
      <w:pPr>
        <w:jc w:val="center"/>
        <w:rPr>
          <w:rFonts w:ascii="Arial" w:hAnsi="Arial" w:cs="Arial"/>
          <w:b/>
        </w:rPr>
      </w:pPr>
    </w:p>
    <w:p w:rsidR="00D6201B" w:rsidRDefault="00D6201B" w:rsidP="006A1954">
      <w:pPr>
        <w:jc w:val="center"/>
        <w:rPr>
          <w:rFonts w:ascii="Arial" w:hAnsi="Arial" w:cs="Arial"/>
          <w:b/>
        </w:rPr>
      </w:pPr>
    </w:p>
    <w:p w:rsidR="00D6201B" w:rsidRDefault="00D6201B" w:rsidP="006A1954">
      <w:pPr>
        <w:jc w:val="center"/>
        <w:rPr>
          <w:rFonts w:ascii="Arial" w:hAnsi="Arial" w:cs="Arial"/>
          <w:b/>
        </w:rPr>
      </w:pPr>
    </w:p>
    <w:p w:rsidR="00D6201B" w:rsidRDefault="00D6201B" w:rsidP="006A1954">
      <w:pPr>
        <w:jc w:val="center"/>
        <w:rPr>
          <w:rFonts w:ascii="Arial" w:hAnsi="Arial" w:cs="Arial"/>
          <w:b/>
        </w:rPr>
      </w:pPr>
    </w:p>
    <w:p w:rsidR="00D6201B" w:rsidRDefault="00D6201B" w:rsidP="006A1954">
      <w:pPr>
        <w:jc w:val="center"/>
        <w:rPr>
          <w:rFonts w:ascii="Arial" w:hAnsi="Arial" w:cs="Arial"/>
          <w:b/>
        </w:rPr>
      </w:pPr>
    </w:p>
    <w:p w:rsidR="00D6201B" w:rsidRDefault="00D6201B" w:rsidP="006A1954">
      <w:pPr>
        <w:jc w:val="center"/>
        <w:rPr>
          <w:rFonts w:ascii="Arial" w:hAnsi="Arial" w:cs="Arial"/>
          <w:b/>
        </w:rPr>
      </w:pPr>
    </w:p>
    <w:p w:rsidR="00D6201B" w:rsidRDefault="00D6201B" w:rsidP="006A1954">
      <w:pPr>
        <w:jc w:val="center"/>
        <w:rPr>
          <w:rFonts w:ascii="Arial" w:hAnsi="Arial" w:cs="Arial"/>
          <w:b/>
        </w:rPr>
      </w:pPr>
    </w:p>
    <w:p w:rsidR="00D6201B" w:rsidRDefault="00D6201B" w:rsidP="006A1954">
      <w:pPr>
        <w:jc w:val="center"/>
        <w:rPr>
          <w:rFonts w:ascii="Arial" w:hAnsi="Arial" w:cs="Arial"/>
          <w:b/>
        </w:rPr>
      </w:pPr>
    </w:p>
    <w:p w:rsidR="00D6201B" w:rsidRDefault="00D6201B" w:rsidP="006A1954">
      <w:pPr>
        <w:jc w:val="center"/>
        <w:rPr>
          <w:rFonts w:ascii="Arial" w:hAnsi="Arial" w:cs="Arial"/>
          <w:b/>
        </w:rPr>
      </w:pPr>
    </w:p>
    <w:p w:rsidR="00D22992" w:rsidRDefault="00D22992" w:rsidP="006A1954">
      <w:pPr>
        <w:jc w:val="center"/>
        <w:rPr>
          <w:rFonts w:ascii="Arial" w:hAnsi="Arial" w:cs="Arial"/>
          <w:b/>
        </w:rPr>
      </w:pPr>
    </w:p>
    <w:p w:rsidR="00D22992" w:rsidRDefault="00D22992" w:rsidP="006A1954">
      <w:pPr>
        <w:jc w:val="center"/>
        <w:rPr>
          <w:rFonts w:ascii="Arial" w:hAnsi="Arial" w:cs="Arial"/>
          <w:b/>
        </w:rPr>
      </w:pPr>
    </w:p>
    <w:p w:rsidR="001E2BE4" w:rsidRPr="00786BD2" w:rsidRDefault="00786BD2" w:rsidP="006A1954">
      <w:pPr>
        <w:jc w:val="center"/>
        <w:rPr>
          <w:rFonts w:ascii="Arial" w:hAnsi="Arial" w:cs="Arial"/>
          <w:b/>
        </w:rPr>
      </w:pPr>
      <w:r w:rsidRPr="006A30E2">
        <w:rPr>
          <w:rFonts w:ascii="Arial" w:hAnsi="Arial" w:cs="Arial"/>
          <w:b/>
        </w:rPr>
        <w:t>TABLA #</w:t>
      </w:r>
      <w:r w:rsidR="003F0F44">
        <w:rPr>
          <w:rFonts w:ascii="Arial" w:hAnsi="Arial" w:cs="Arial"/>
          <w:b/>
        </w:rPr>
        <w:t>50</w:t>
      </w:r>
    </w:p>
    <w:p w:rsidR="001E2BE4" w:rsidRDefault="001E2BE4" w:rsidP="006A1954">
      <w:pPr>
        <w:jc w:val="center"/>
        <w:rPr>
          <w:rFonts w:ascii="Arial" w:hAnsi="Arial" w:cs="Arial"/>
          <w:b/>
        </w:rPr>
      </w:pPr>
      <w:r w:rsidRPr="001E2BE4">
        <w:rPr>
          <w:rFonts w:ascii="Arial" w:hAnsi="Arial" w:cs="Arial"/>
          <w:b/>
        </w:rPr>
        <w:t>Análisis de Sensibilidad SOYLIGHT</w:t>
      </w:r>
    </w:p>
    <w:p w:rsidR="006A1954" w:rsidRPr="001E2BE4" w:rsidRDefault="006A1954" w:rsidP="006A1954">
      <w:pPr>
        <w:jc w:val="center"/>
        <w:rPr>
          <w:rFonts w:ascii="Arial" w:hAnsi="Arial" w:cs="Arial"/>
          <w:b/>
        </w:rPr>
      </w:pPr>
    </w:p>
    <w:tbl>
      <w:tblPr>
        <w:tblW w:w="7163" w:type="dxa"/>
        <w:jc w:val="center"/>
        <w:tblInd w:w="60" w:type="dxa"/>
        <w:tblCellMar>
          <w:left w:w="70" w:type="dxa"/>
          <w:right w:w="70" w:type="dxa"/>
        </w:tblCellMar>
        <w:tblLook w:val="0000"/>
      </w:tblPr>
      <w:tblGrid>
        <w:gridCol w:w="3102"/>
        <w:gridCol w:w="1041"/>
        <w:gridCol w:w="860"/>
        <w:gridCol w:w="920"/>
        <w:gridCol w:w="1240"/>
      </w:tblGrid>
      <w:tr w:rsidR="001E2BE4">
        <w:trPr>
          <w:trHeight w:val="270"/>
          <w:jc w:val="center"/>
        </w:trPr>
        <w:tc>
          <w:tcPr>
            <w:tcW w:w="3102" w:type="dxa"/>
            <w:tcBorders>
              <w:top w:val="single" w:sz="8" w:space="0" w:color="auto"/>
              <w:left w:val="single" w:sz="8" w:space="0" w:color="auto"/>
              <w:bottom w:val="single" w:sz="8" w:space="0" w:color="auto"/>
              <w:right w:val="single" w:sz="4" w:space="0" w:color="auto"/>
            </w:tcBorders>
            <w:shd w:val="clear" w:color="auto" w:fill="auto"/>
            <w:noWrap/>
            <w:vAlign w:val="bottom"/>
          </w:tcPr>
          <w:p w:rsidR="001E2BE4" w:rsidRDefault="001E2BE4">
            <w:pPr>
              <w:jc w:val="center"/>
              <w:rPr>
                <w:rFonts w:ascii="Arial" w:hAnsi="Arial" w:cs="Arial"/>
                <w:b/>
                <w:bCs/>
                <w:sz w:val="20"/>
                <w:szCs w:val="20"/>
              </w:rPr>
            </w:pPr>
            <w:r>
              <w:rPr>
                <w:rFonts w:ascii="Arial" w:hAnsi="Arial" w:cs="Arial"/>
                <w:b/>
                <w:bCs/>
                <w:sz w:val="20"/>
                <w:szCs w:val="20"/>
              </w:rPr>
              <w:t>Factor</w:t>
            </w:r>
          </w:p>
        </w:tc>
        <w:tc>
          <w:tcPr>
            <w:tcW w:w="1041" w:type="dxa"/>
            <w:tcBorders>
              <w:top w:val="single" w:sz="8" w:space="0" w:color="auto"/>
              <w:left w:val="nil"/>
              <w:bottom w:val="single" w:sz="8" w:space="0" w:color="auto"/>
              <w:right w:val="single" w:sz="4" w:space="0" w:color="auto"/>
            </w:tcBorders>
            <w:shd w:val="clear" w:color="auto" w:fill="auto"/>
            <w:noWrap/>
            <w:vAlign w:val="bottom"/>
          </w:tcPr>
          <w:p w:rsidR="001E2BE4" w:rsidRDefault="001E2BE4">
            <w:pPr>
              <w:jc w:val="center"/>
              <w:rPr>
                <w:rFonts w:ascii="Arial" w:hAnsi="Arial" w:cs="Arial"/>
                <w:b/>
                <w:bCs/>
                <w:sz w:val="20"/>
                <w:szCs w:val="20"/>
              </w:rPr>
            </w:pPr>
            <w:r>
              <w:rPr>
                <w:rFonts w:ascii="Arial" w:hAnsi="Arial" w:cs="Arial"/>
                <w:b/>
                <w:bCs/>
                <w:sz w:val="20"/>
                <w:szCs w:val="20"/>
              </w:rPr>
              <w:t>Variación</w:t>
            </w:r>
          </w:p>
        </w:tc>
        <w:tc>
          <w:tcPr>
            <w:tcW w:w="860" w:type="dxa"/>
            <w:tcBorders>
              <w:top w:val="single" w:sz="8" w:space="0" w:color="auto"/>
              <w:left w:val="nil"/>
              <w:bottom w:val="single" w:sz="8" w:space="0" w:color="auto"/>
              <w:right w:val="single" w:sz="4" w:space="0" w:color="auto"/>
            </w:tcBorders>
            <w:shd w:val="clear" w:color="auto" w:fill="auto"/>
            <w:noWrap/>
            <w:vAlign w:val="bottom"/>
          </w:tcPr>
          <w:p w:rsidR="001E2BE4" w:rsidRDefault="001E2BE4">
            <w:pPr>
              <w:jc w:val="center"/>
              <w:rPr>
                <w:rFonts w:ascii="Arial" w:hAnsi="Arial" w:cs="Arial"/>
                <w:b/>
                <w:bCs/>
                <w:sz w:val="20"/>
                <w:szCs w:val="20"/>
              </w:rPr>
            </w:pPr>
            <w:r>
              <w:rPr>
                <w:rFonts w:ascii="Arial" w:hAnsi="Arial" w:cs="Arial"/>
                <w:b/>
                <w:bCs/>
                <w:sz w:val="20"/>
                <w:szCs w:val="20"/>
              </w:rPr>
              <w:t>TIR %</w:t>
            </w:r>
          </w:p>
        </w:tc>
        <w:tc>
          <w:tcPr>
            <w:tcW w:w="920" w:type="dxa"/>
            <w:tcBorders>
              <w:top w:val="single" w:sz="8" w:space="0" w:color="auto"/>
              <w:left w:val="nil"/>
              <w:bottom w:val="single" w:sz="8" w:space="0" w:color="auto"/>
              <w:right w:val="single" w:sz="4" w:space="0" w:color="auto"/>
            </w:tcBorders>
            <w:shd w:val="clear" w:color="auto" w:fill="auto"/>
            <w:noWrap/>
            <w:vAlign w:val="bottom"/>
          </w:tcPr>
          <w:p w:rsidR="001E2BE4" w:rsidRDefault="001E2BE4">
            <w:pPr>
              <w:jc w:val="center"/>
              <w:rPr>
                <w:rFonts w:ascii="Arial" w:hAnsi="Arial" w:cs="Arial"/>
                <w:b/>
                <w:bCs/>
                <w:sz w:val="20"/>
                <w:szCs w:val="20"/>
              </w:rPr>
            </w:pPr>
            <w:r>
              <w:rPr>
                <w:rFonts w:ascii="Arial" w:hAnsi="Arial" w:cs="Arial"/>
                <w:b/>
                <w:bCs/>
                <w:sz w:val="20"/>
                <w:szCs w:val="20"/>
              </w:rPr>
              <w:t xml:space="preserve">TMAR </w:t>
            </w:r>
          </w:p>
        </w:tc>
        <w:tc>
          <w:tcPr>
            <w:tcW w:w="1240" w:type="dxa"/>
            <w:tcBorders>
              <w:top w:val="single" w:sz="8" w:space="0" w:color="auto"/>
              <w:left w:val="nil"/>
              <w:bottom w:val="single" w:sz="8" w:space="0" w:color="auto"/>
              <w:right w:val="single" w:sz="8" w:space="0" w:color="auto"/>
            </w:tcBorders>
            <w:shd w:val="clear" w:color="auto" w:fill="auto"/>
            <w:noWrap/>
            <w:vAlign w:val="bottom"/>
          </w:tcPr>
          <w:p w:rsidR="001E2BE4" w:rsidRDefault="001E2BE4">
            <w:pPr>
              <w:jc w:val="center"/>
              <w:rPr>
                <w:rFonts w:ascii="Arial" w:hAnsi="Arial" w:cs="Arial"/>
                <w:b/>
                <w:bCs/>
                <w:sz w:val="20"/>
                <w:szCs w:val="20"/>
              </w:rPr>
            </w:pPr>
            <w:r>
              <w:rPr>
                <w:rFonts w:ascii="Arial" w:hAnsi="Arial" w:cs="Arial"/>
                <w:b/>
                <w:bCs/>
                <w:sz w:val="20"/>
                <w:szCs w:val="20"/>
              </w:rPr>
              <w:t>VAN</w:t>
            </w:r>
          </w:p>
        </w:tc>
      </w:tr>
      <w:tr w:rsidR="001E2BE4">
        <w:trPr>
          <w:trHeight w:val="270"/>
          <w:jc w:val="center"/>
        </w:trPr>
        <w:tc>
          <w:tcPr>
            <w:tcW w:w="3102" w:type="dxa"/>
            <w:tcBorders>
              <w:top w:val="nil"/>
              <w:left w:val="single" w:sz="8" w:space="0" w:color="auto"/>
              <w:bottom w:val="single" w:sz="8" w:space="0" w:color="auto"/>
              <w:right w:val="single" w:sz="8" w:space="0" w:color="auto"/>
            </w:tcBorders>
            <w:shd w:val="clear" w:color="auto" w:fill="C0C0C0"/>
            <w:noWrap/>
            <w:vAlign w:val="bottom"/>
          </w:tcPr>
          <w:p w:rsidR="001E2BE4" w:rsidRDefault="001E2BE4">
            <w:pPr>
              <w:jc w:val="center"/>
              <w:rPr>
                <w:rFonts w:ascii="Arial" w:hAnsi="Arial" w:cs="Arial"/>
                <w:b/>
                <w:bCs/>
                <w:sz w:val="20"/>
                <w:szCs w:val="20"/>
              </w:rPr>
            </w:pPr>
            <w:r>
              <w:rPr>
                <w:rFonts w:ascii="Arial" w:hAnsi="Arial" w:cs="Arial"/>
                <w:b/>
                <w:bCs/>
                <w:sz w:val="20"/>
                <w:szCs w:val="20"/>
              </w:rPr>
              <w:t>PRECIO</w:t>
            </w:r>
          </w:p>
        </w:tc>
        <w:tc>
          <w:tcPr>
            <w:tcW w:w="1041" w:type="dxa"/>
            <w:tcBorders>
              <w:top w:val="nil"/>
              <w:left w:val="nil"/>
              <w:bottom w:val="single" w:sz="4" w:space="0" w:color="auto"/>
              <w:right w:val="single" w:sz="4" w:space="0" w:color="auto"/>
            </w:tcBorders>
            <w:shd w:val="clear" w:color="auto" w:fill="C0C0C0"/>
            <w:noWrap/>
            <w:vAlign w:val="bottom"/>
          </w:tcPr>
          <w:p w:rsidR="001E2BE4" w:rsidRDefault="001E2BE4">
            <w:pPr>
              <w:rPr>
                <w:rFonts w:ascii="Arial" w:hAnsi="Arial" w:cs="Arial"/>
                <w:sz w:val="20"/>
                <w:szCs w:val="20"/>
              </w:rPr>
            </w:pPr>
            <w:r>
              <w:rPr>
                <w:rFonts w:ascii="Arial" w:hAnsi="Arial" w:cs="Arial"/>
                <w:sz w:val="20"/>
                <w:szCs w:val="20"/>
              </w:rPr>
              <w:t> </w:t>
            </w:r>
          </w:p>
        </w:tc>
        <w:tc>
          <w:tcPr>
            <w:tcW w:w="860" w:type="dxa"/>
            <w:tcBorders>
              <w:top w:val="nil"/>
              <w:left w:val="nil"/>
              <w:bottom w:val="single" w:sz="4" w:space="0" w:color="auto"/>
              <w:right w:val="single" w:sz="4" w:space="0" w:color="auto"/>
            </w:tcBorders>
            <w:shd w:val="clear" w:color="auto" w:fill="C0C0C0"/>
            <w:noWrap/>
            <w:vAlign w:val="bottom"/>
          </w:tcPr>
          <w:p w:rsidR="001E2BE4" w:rsidRDefault="001E2BE4">
            <w:pPr>
              <w:rPr>
                <w:rFonts w:ascii="Arial" w:hAnsi="Arial" w:cs="Arial"/>
                <w:sz w:val="20"/>
                <w:szCs w:val="20"/>
              </w:rPr>
            </w:pPr>
            <w:r>
              <w:rPr>
                <w:rFonts w:ascii="Arial" w:hAnsi="Arial" w:cs="Arial"/>
                <w:sz w:val="20"/>
                <w:szCs w:val="20"/>
              </w:rPr>
              <w:t> </w:t>
            </w:r>
          </w:p>
        </w:tc>
        <w:tc>
          <w:tcPr>
            <w:tcW w:w="920" w:type="dxa"/>
            <w:tcBorders>
              <w:top w:val="nil"/>
              <w:left w:val="nil"/>
              <w:bottom w:val="single" w:sz="4" w:space="0" w:color="auto"/>
              <w:right w:val="single" w:sz="4" w:space="0" w:color="auto"/>
            </w:tcBorders>
            <w:shd w:val="clear" w:color="auto" w:fill="C0C0C0"/>
            <w:noWrap/>
            <w:vAlign w:val="bottom"/>
          </w:tcPr>
          <w:p w:rsidR="001E2BE4" w:rsidRDefault="001E2BE4">
            <w:pPr>
              <w:rPr>
                <w:rFonts w:ascii="Arial" w:hAnsi="Arial" w:cs="Arial"/>
                <w:sz w:val="20"/>
                <w:szCs w:val="20"/>
              </w:rPr>
            </w:pPr>
            <w:r>
              <w:rPr>
                <w:rFonts w:ascii="Arial" w:hAnsi="Arial" w:cs="Arial"/>
                <w:sz w:val="20"/>
                <w:szCs w:val="20"/>
              </w:rPr>
              <w:t> </w:t>
            </w:r>
          </w:p>
        </w:tc>
        <w:tc>
          <w:tcPr>
            <w:tcW w:w="1240" w:type="dxa"/>
            <w:tcBorders>
              <w:top w:val="nil"/>
              <w:left w:val="nil"/>
              <w:bottom w:val="single" w:sz="4" w:space="0" w:color="auto"/>
              <w:right w:val="single" w:sz="8" w:space="0" w:color="auto"/>
            </w:tcBorders>
            <w:shd w:val="clear" w:color="auto" w:fill="C0C0C0"/>
            <w:noWrap/>
            <w:vAlign w:val="bottom"/>
          </w:tcPr>
          <w:p w:rsidR="001E2BE4" w:rsidRDefault="001E2BE4">
            <w:pPr>
              <w:rPr>
                <w:rFonts w:ascii="Arial" w:hAnsi="Arial" w:cs="Arial"/>
                <w:sz w:val="20"/>
                <w:szCs w:val="20"/>
              </w:rPr>
            </w:pPr>
            <w:r>
              <w:rPr>
                <w:rFonts w:ascii="Arial" w:hAnsi="Arial" w:cs="Arial"/>
                <w:sz w:val="20"/>
                <w:szCs w:val="20"/>
              </w:rPr>
              <w:t> </w:t>
            </w:r>
          </w:p>
        </w:tc>
      </w:tr>
      <w:tr w:rsidR="001E2BE4">
        <w:trPr>
          <w:trHeight w:val="255"/>
          <w:jc w:val="center"/>
        </w:trPr>
        <w:tc>
          <w:tcPr>
            <w:tcW w:w="3102" w:type="dxa"/>
            <w:tcBorders>
              <w:top w:val="nil"/>
              <w:left w:val="single" w:sz="8" w:space="0" w:color="auto"/>
              <w:bottom w:val="single" w:sz="4" w:space="0" w:color="auto"/>
              <w:right w:val="single" w:sz="4" w:space="0" w:color="auto"/>
            </w:tcBorders>
            <w:shd w:val="clear" w:color="auto" w:fill="FFFF99"/>
            <w:noWrap/>
            <w:vAlign w:val="bottom"/>
          </w:tcPr>
          <w:p w:rsidR="001E2BE4" w:rsidRDefault="001E2BE4">
            <w:pPr>
              <w:rPr>
                <w:rFonts w:ascii="Arial" w:hAnsi="Arial" w:cs="Arial"/>
                <w:sz w:val="20"/>
                <w:szCs w:val="20"/>
              </w:rPr>
            </w:pPr>
            <w:r>
              <w:rPr>
                <w:rFonts w:ascii="Arial" w:hAnsi="Arial" w:cs="Arial"/>
                <w:sz w:val="20"/>
                <w:szCs w:val="20"/>
              </w:rPr>
              <w:t xml:space="preserve">Incremento </w:t>
            </w:r>
          </w:p>
        </w:tc>
        <w:tc>
          <w:tcPr>
            <w:tcW w:w="1041" w:type="dxa"/>
            <w:tcBorders>
              <w:top w:val="nil"/>
              <w:left w:val="nil"/>
              <w:bottom w:val="single" w:sz="4" w:space="0" w:color="auto"/>
              <w:right w:val="single" w:sz="4"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5%</w:t>
            </w:r>
          </w:p>
        </w:tc>
        <w:tc>
          <w:tcPr>
            <w:tcW w:w="860" w:type="dxa"/>
            <w:tcBorders>
              <w:top w:val="nil"/>
              <w:left w:val="nil"/>
              <w:bottom w:val="single" w:sz="4" w:space="0" w:color="auto"/>
              <w:right w:val="single" w:sz="4"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49,82</w:t>
            </w:r>
          </w:p>
        </w:tc>
        <w:tc>
          <w:tcPr>
            <w:tcW w:w="920" w:type="dxa"/>
            <w:tcBorders>
              <w:top w:val="nil"/>
              <w:left w:val="nil"/>
              <w:bottom w:val="single" w:sz="4" w:space="0" w:color="auto"/>
              <w:right w:val="single" w:sz="4"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22,72%</w:t>
            </w:r>
          </w:p>
        </w:tc>
        <w:tc>
          <w:tcPr>
            <w:tcW w:w="1240" w:type="dxa"/>
            <w:tcBorders>
              <w:top w:val="nil"/>
              <w:left w:val="nil"/>
              <w:bottom w:val="single" w:sz="4" w:space="0" w:color="auto"/>
              <w:right w:val="single" w:sz="8"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56196,06</w:t>
            </w:r>
          </w:p>
        </w:tc>
      </w:tr>
      <w:tr w:rsidR="001E2BE4">
        <w:trPr>
          <w:trHeight w:val="255"/>
          <w:jc w:val="center"/>
        </w:trPr>
        <w:tc>
          <w:tcPr>
            <w:tcW w:w="3102" w:type="dxa"/>
            <w:tcBorders>
              <w:top w:val="nil"/>
              <w:left w:val="single" w:sz="8" w:space="0" w:color="auto"/>
              <w:bottom w:val="single" w:sz="4" w:space="0" w:color="auto"/>
              <w:right w:val="single" w:sz="4" w:space="0" w:color="auto"/>
            </w:tcBorders>
            <w:shd w:val="clear" w:color="auto" w:fill="FFFF99"/>
            <w:noWrap/>
            <w:vAlign w:val="bottom"/>
          </w:tcPr>
          <w:p w:rsidR="001E2BE4" w:rsidRDefault="001E2BE4">
            <w:pPr>
              <w:rPr>
                <w:rFonts w:ascii="Arial" w:hAnsi="Arial" w:cs="Arial"/>
                <w:sz w:val="20"/>
                <w:szCs w:val="20"/>
              </w:rPr>
            </w:pPr>
            <w:r>
              <w:rPr>
                <w:rFonts w:ascii="Arial" w:hAnsi="Arial" w:cs="Arial"/>
                <w:sz w:val="20"/>
                <w:szCs w:val="20"/>
              </w:rPr>
              <w:t xml:space="preserve">Incremento </w:t>
            </w:r>
          </w:p>
        </w:tc>
        <w:tc>
          <w:tcPr>
            <w:tcW w:w="1041" w:type="dxa"/>
            <w:tcBorders>
              <w:top w:val="nil"/>
              <w:left w:val="nil"/>
              <w:bottom w:val="single" w:sz="4" w:space="0" w:color="auto"/>
              <w:right w:val="single" w:sz="4"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10%</w:t>
            </w:r>
          </w:p>
        </w:tc>
        <w:tc>
          <w:tcPr>
            <w:tcW w:w="860" w:type="dxa"/>
            <w:tcBorders>
              <w:top w:val="nil"/>
              <w:left w:val="nil"/>
              <w:bottom w:val="single" w:sz="4" w:space="0" w:color="auto"/>
              <w:right w:val="single" w:sz="4"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60,13</w:t>
            </w:r>
          </w:p>
        </w:tc>
        <w:tc>
          <w:tcPr>
            <w:tcW w:w="920" w:type="dxa"/>
            <w:tcBorders>
              <w:top w:val="nil"/>
              <w:left w:val="nil"/>
              <w:bottom w:val="single" w:sz="4" w:space="0" w:color="auto"/>
              <w:right w:val="single" w:sz="4"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22,72%</w:t>
            </w:r>
          </w:p>
        </w:tc>
        <w:tc>
          <w:tcPr>
            <w:tcW w:w="1240" w:type="dxa"/>
            <w:tcBorders>
              <w:top w:val="nil"/>
              <w:left w:val="nil"/>
              <w:bottom w:val="single" w:sz="4" w:space="0" w:color="auto"/>
              <w:right w:val="single" w:sz="8"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75912,94</w:t>
            </w:r>
          </w:p>
        </w:tc>
      </w:tr>
      <w:tr w:rsidR="001E2BE4">
        <w:trPr>
          <w:trHeight w:val="255"/>
          <w:jc w:val="center"/>
        </w:trPr>
        <w:tc>
          <w:tcPr>
            <w:tcW w:w="3102" w:type="dxa"/>
            <w:tcBorders>
              <w:top w:val="nil"/>
              <w:left w:val="single" w:sz="8" w:space="0" w:color="auto"/>
              <w:bottom w:val="single" w:sz="4" w:space="0" w:color="auto"/>
              <w:right w:val="single" w:sz="4" w:space="0" w:color="auto"/>
            </w:tcBorders>
            <w:shd w:val="clear" w:color="auto" w:fill="FFFF99"/>
            <w:noWrap/>
            <w:vAlign w:val="bottom"/>
          </w:tcPr>
          <w:p w:rsidR="001E2BE4" w:rsidRDefault="001E2BE4">
            <w:pPr>
              <w:rPr>
                <w:rFonts w:ascii="Arial" w:hAnsi="Arial" w:cs="Arial"/>
                <w:sz w:val="20"/>
                <w:szCs w:val="20"/>
              </w:rPr>
            </w:pPr>
            <w:r>
              <w:rPr>
                <w:rFonts w:ascii="Arial" w:hAnsi="Arial" w:cs="Arial"/>
                <w:sz w:val="20"/>
                <w:szCs w:val="20"/>
              </w:rPr>
              <w:t xml:space="preserve">Incremento </w:t>
            </w:r>
          </w:p>
        </w:tc>
        <w:tc>
          <w:tcPr>
            <w:tcW w:w="1041" w:type="dxa"/>
            <w:tcBorders>
              <w:top w:val="nil"/>
              <w:left w:val="nil"/>
              <w:bottom w:val="single" w:sz="4" w:space="0" w:color="auto"/>
              <w:right w:val="single" w:sz="4"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15%</w:t>
            </w:r>
          </w:p>
        </w:tc>
        <w:tc>
          <w:tcPr>
            <w:tcW w:w="860" w:type="dxa"/>
            <w:tcBorders>
              <w:top w:val="nil"/>
              <w:left w:val="nil"/>
              <w:bottom w:val="single" w:sz="4" w:space="0" w:color="auto"/>
              <w:right w:val="single" w:sz="4"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71,01</w:t>
            </w:r>
          </w:p>
        </w:tc>
        <w:tc>
          <w:tcPr>
            <w:tcW w:w="920" w:type="dxa"/>
            <w:tcBorders>
              <w:top w:val="nil"/>
              <w:left w:val="nil"/>
              <w:bottom w:val="single" w:sz="4" w:space="0" w:color="auto"/>
              <w:right w:val="single" w:sz="4"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22,72%</w:t>
            </w:r>
          </w:p>
        </w:tc>
        <w:tc>
          <w:tcPr>
            <w:tcW w:w="1240" w:type="dxa"/>
            <w:tcBorders>
              <w:top w:val="nil"/>
              <w:left w:val="nil"/>
              <w:bottom w:val="single" w:sz="4" w:space="0" w:color="auto"/>
              <w:right w:val="single" w:sz="8"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95629,83</w:t>
            </w:r>
          </w:p>
        </w:tc>
      </w:tr>
      <w:tr w:rsidR="001E2BE4">
        <w:trPr>
          <w:trHeight w:val="255"/>
          <w:jc w:val="center"/>
        </w:trPr>
        <w:tc>
          <w:tcPr>
            <w:tcW w:w="3102" w:type="dxa"/>
            <w:tcBorders>
              <w:top w:val="nil"/>
              <w:left w:val="single" w:sz="8" w:space="0" w:color="auto"/>
              <w:bottom w:val="single" w:sz="4" w:space="0" w:color="auto"/>
              <w:right w:val="single" w:sz="4" w:space="0" w:color="auto"/>
            </w:tcBorders>
            <w:shd w:val="clear" w:color="auto" w:fill="auto"/>
            <w:noWrap/>
            <w:vAlign w:val="bottom"/>
          </w:tcPr>
          <w:p w:rsidR="001E2BE4" w:rsidRDefault="001E2BE4">
            <w:pPr>
              <w:rPr>
                <w:rFonts w:ascii="Arial" w:hAnsi="Arial" w:cs="Arial"/>
                <w:sz w:val="20"/>
                <w:szCs w:val="20"/>
              </w:rPr>
            </w:pPr>
            <w:r>
              <w:rPr>
                <w:rFonts w:ascii="Arial" w:hAnsi="Arial" w:cs="Arial"/>
                <w:sz w:val="20"/>
                <w:szCs w:val="20"/>
              </w:rPr>
              <w:t> </w:t>
            </w:r>
          </w:p>
        </w:tc>
        <w:tc>
          <w:tcPr>
            <w:tcW w:w="1041" w:type="dxa"/>
            <w:tcBorders>
              <w:top w:val="nil"/>
              <w:left w:val="nil"/>
              <w:bottom w:val="single" w:sz="4" w:space="0" w:color="auto"/>
              <w:right w:val="single" w:sz="4" w:space="0" w:color="auto"/>
            </w:tcBorders>
            <w:shd w:val="clear" w:color="auto" w:fill="auto"/>
            <w:noWrap/>
            <w:vAlign w:val="bottom"/>
          </w:tcPr>
          <w:p w:rsidR="001E2BE4" w:rsidRDefault="001E2BE4">
            <w:pPr>
              <w:rPr>
                <w:rFonts w:ascii="Arial" w:hAnsi="Arial" w:cs="Arial"/>
                <w:sz w:val="20"/>
                <w:szCs w:val="20"/>
              </w:rPr>
            </w:pPr>
            <w:r>
              <w:rPr>
                <w:rFonts w:ascii="Arial" w:hAnsi="Arial" w:cs="Arial"/>
                <w:sz w:val="20"/>
                <w:szCs w:val="20"/>
              </w:rPr>
              <w:t> </w:t>
            </w:r>
          </w:p>
        </w:tc>
        <w:tc>
          <w:tcPr>
            <w:tcW w:w="860" w:type="dxa"/>
            <w:tcBorders>
              <w:top w:val="nil"/>
              <w:left w:val="nil"/>
              <w:bottom w:val="single" w:sz="4" w:space="0" w:color="auto"/>
              <w:right w:val="single" w:sz="4" w:space="0" w:color="auto"/>
            </w:tcBorders>
            <w:shd w:val="clear" w:color="auto" w:fill="auto"/>
            <w:noWrap/>
            <w:vAlign w:val="bottom"/>
          </w:tcPr>
          <w:p w:rsidR="001E2BE4" w:rsidRDefault="001E2BE4">
            <w:pPr>
              <w:rPr>
                <w:rFonts w:ascii="Arial" w:hAnsi="Arial" w:cs="Arial"/>
                <w:sz w:val="20"/>
                <w:szCs w:val="20"/>
              </w:rPr>
            </w:pPr>
            <w:r>
              <w:rPr>
                <w:rFonts w:ascii="Arial" w:hAnsi="Arial" w:cs="Arial"/>
                <w:sz w:val="20"/>
                <w:szCs w:val="20"/>
              </w:rPr>
              <w:t> </w:t>
            </w:r>
          </w:p>
        </w:tc>
        <w:tc>
          <w:tcPr>
            <w:tcW w:w="920" w:type="dxa"/>
            <w:tcBorders>
              <w:top w:val="nil"/>
              <w:left w:val="nil"/>
              <w:bottom w:val="single" w:sz="4" w:space="0" w:color="auto"/>
              <w:right w:val="single" w:sz="4" w:space="0" w:color="auto"/>
            </w:tcBorders>
            <w:shd w:val="clear" w:color="auto" w:fill="auto"/>
            <w:noWrap/>
            <w:vAlign w:val="bottom"/>
          </w:tcPr>
          <w:p w:rsidR="001E2BE4" w:rsidRDefault="001E2BE4">
            <w:pPr>
              <w:rPr>
                <w:rFonts w:ascii="Arial" w:hAnsi="Arial" w:cs="Arial"/>
                <w:sz w:val="20"/>
                <w:szCs w:val="20"/>
              </w:rPr>
            </w:pPr>
            <w:r>
              <w:rPr>
                <w:rFonts w:ascii="Arial" w:hAnsi="Arial" w:cs="Arial"/>
                <w:sz w:val="20"/>
                <w:szCs w:val="20"/>
              </w:rPr>
              <w:t> </w:t>
            </w:r>
          </w:p>
        </w:tc>
        <w:tc>
          <w:tcPr>
            <w:tcW w:w="1240" w:type="dxa"/>
            <w:tcBorders>
              <w:top w:val="nil"/>
              <w:left w:val="nil"/>
              <w:bottom w:val="single" w:sz="4" w:space="0" w:color="auto"/>
              <w:right w:val="single" w:sz="8" w:space="0" w:color="auto"/>
            </w:tcBorders>
            <w:shd w:val="clear" w:color="auto" w:fill="auto"/>
            <w:noWrap/>
            <w:vAlign w:val="bottom"/>
          </w:tcPr>
          <w:p w:rsidR="001E2BE4" w:rsidRDefault="001E2BE4">
            <w:pPr>
              <w:rPr>
                <w:rFonts w:ascii="Arial" w:hAnsi="Arial" w:cs="Arial"/>
                <w:sz w:val="20"/>
                <w:szCs w:val="20"/>
              </w:rPr>
            </w:pPr>
            <w:r>
              <w:rPr>
                <w:rFonts w:ascii="Arial" w:hAnsi="Arial" w:cs="Arial"/>
                <w:sz w:val="20"/>
                <w:szCs w:val="20"/>
              </w:rPr>
              <w:t> </w:t>
            </w:r>
          </w:p>
        </w:tc>
      </w:tr>
      <w:tr w:rsidR="001E2BE4">
        <w:trPr>
          <w:trHeight w:val="255"/>
          <w:jc w:val="center"/>
        </w:trPr>
        <w:tc>
          <w:tcPr>
            <w:tcW w:w="3102" w:type="dxa"/>
            <w:tcBorders>
              <w:top w:val="nil"/>
              <w:left w:val="single" w:sz="8" w:space="0" w:color="auto"/>
              <w:bottom w:val="single" w:sz="4" w:space="0" w:color="auto"/>
              <w:right w:val="single" w:sz="4" w:space="0" w:color="auto"/>
            </w:tcBorders>
            <w:shd w:val="clear" w:color="auto" w:fill="FFFF99"/>
            <w:noWrap/>
            <w:vAlign w:val="bottom"/>
          </w:tcPr>
          <w:p w:rsidR="001E2BE4" w:rsidRDefault="001E2BE4">
            <w:pPr>
              <w:rPr>
                <w:rFonts w:ascii="Arial" w:hAnsi="Arial" w:cs="Arial"/>
                <w:sz w:val="20"/>
                <w:szCs w:val="20"/>
              </w:rPr>
            </w:pPr>
            <w:r>
              <w:rPr>
                <w:rFonts w:ascii="Arial" w:hAnsi="Arial" w:cs="Arial"/>
                <w:sz w:val="20"/>
                <w:szCs w:val="20"/>
              </w:rPr>
              <w:t>Disminución</w:t>
            </w:r>
          </w:p>
        </w:tc>
        <w:tc>
          <w:tcPr>
            <w:tcW w:w="1041" w:type="dxa"/>
            <w:tcBorders>
              <w:top w:val="nil"/>
              <w:left w:val="nil"/>
              <w:bottom w:val="single" w:sz="4" w:space="0" w:color="auto"/>
              <w:right w:val="single" w:sz="4"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5%</w:t>
            </w:r>
          </w:p>
        </w:tc>
        <w:tc>
          <w:tcPr>
            <w:tcW w:w="860" w:type="dxa"/>
            <w:tcBorders>
              <w:top w:val="nil"/>
              <w:left w:val="nil"/>
              <w:bottom w:val="single" w:sz="4" w:space="0" w:color="auto"/>
              <w:right w:val="single" w:sz="4"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30,6</w:t>
            </w:r>
          </w:p>
        </w:tc>
        <w:tc>
          <w:tcPr>
            <w:tcW w:w="920" w:type="dxa"/>
            <w:tcBorders>
              <w:top w:val="nil"/>
              <w:left w:val="nil"/>
              <w:bottom w:val="single" w:sz="4" w:space="0" w:color="auto"/>
              <w:right w:val="single" w:sz="4"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22,72%</w:t>
            </w:r>
          </w:p>
        </w:tc>
        <w:tc>
          <w:tcPr>
            <w:tcW w:w="1240" w:type="dxa"/>
            <w:tcBorders>
              <w:top w:val="nil"/>
              <w:left w:val="nil"/>
              <w:bottom w:val="single" w:sz="4" w:space="0" w:color="auto"/>
              <w:right w:val="single" w:sz="8"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16762,30</w:t>
            </w:r>
          </w:p>
        </w:tc>
      </w:tr>
      <w:tr w:rsidR="001E2BE4">
        <w:trPr>
          <w:trHeight w:val="255"/>
          <w:jc w:val="center"/>
        </w:trPr>
        <w:tc>
          <w:tcPr>
            <w:tcW w:w="3102" w:type="dxa"/>
            <w:tcBorders>
              <w:top w:val="nil"/>
              <w:left w:val="single" w:sz="8" w:space="0" w:color="auto"/>
              <w:bottom w:val="single" w:sz="4" w:space="0" w:color="auto"/>
              <w:right w:val="single" w:sz="4" w:space="0" w:color="auto"/>
            </w:tcBorders>
            <w:shd w:val="clear" w:color="auto" w:fill="FFFF99"/>
            <w:noWrap/>
            <w:vAlign w:val="bottom"/>
          </w:tcPr>
          <w:p w:rsidR="001E2BE4" w:rsidRDefault="001E2BE4">
            <w:pPr>
              <w:rPr>
                <w:rFonts w:ascii="Arial" w:hAnsi="Arial" w:cs="Arial"/>
                <w:sz w:val="20"/>
                <w:szCs w:val="20"/>
              </w:rPr>
            </w:pPr>
            <w:r>
              <w:rPr>
                <w:rFonts w:ascii="Arial" w:hAnsi="Arial" w:cs="Arial"/>
                <w:sz w:val="20"/>
                <w:szCs w:val="20"/>
              </w:rPr>
              <w:t>Disminución</w:t>
            </w:r>
          </w:p>
        </w:tc>
        <w:tc>
          <w:tcPr>
            <w:tcW w:w="1041" w:type="dxa"/>
            <w:tcBorders>
              <w:top w:val="nil"/>
              <w:left w:val="nil"/>
              <w:bottom w:val="single" w:sz="4" w:space="0" w:color="auto"/>
              <w:right w:val="single" w:sz="4"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10%</w:t>
            </w:r>
          </w:p>
        </w:tc>
        <w:tc>
          <w:tcPr>
            <w:tcW w:w="860" w:type="dxa"/>
            <w:tcBorders>
              <w:top w:val="nil"/>
              <w:left w:val="nil"/>
              <w:bottom w:val="single" w:sz="4" w:space="0" w:color="auto"/>
              <w:right w:val="single" w:sz="4"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21,33</w:t>
            </w:r>
          </w:p>
        </w:tc>
        <w:tc>
          <w:tcPr>
            <w:tcW w:w="920" w:type="dxa"/>
            <w:tcBorders>
              <w:top w:val="nil"/>
              <w:left w:val="nil"/>
              <w:bottom w:val="single" w:sz="4" w:space="0" w:color="auto"/>
              <w:right w:val="single" w:sz="4"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22,72%</w:t>
            </w:r>
          </w:p>
        </w:tc>
        <w:tc>
          <w:tcPr>
            <w:tcW w:w="1240" w:type="dxa"/>
            <w:tcBorders>
              <w:top w:val="nil"/>
              <w:left w:val="nil"/>
              <w:bottom w:val="single" w:sz="4" w:space="0" w:color="auto"/>
              <w:right w:val="single" w:sz="8"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-2954,58</w:t>
            </w:r>
          </w:p>
        </w:tc>
      </w:tr>
      <w:tr w:rsidR="001E2BE4">
        <w:trPr>
          <w:trHeight w:val="270"/>
          <w:jc w:val="center"/>
        </w:trPr>
        <w:tc>
          <w:tcPr>
            <w:tcW w:w="3102" w:type="dxa"/>
            <w:tcBorders>
              <w:top w:val="nil"/>
              <w:left w:val="single" w:sz="8" w:space="0" w:color="auto"/>
              <w:bottom w:val="single" w:sz="8" w:space="0" w:color="auto"/>
              <w:right w:val="single" w:sz="4" w:space="0" w:color="auto"/>
            </w:tcBorders>
            <w:shd w:val="clear" w:color="auto" w:fill="FFFF99"/>
            <w:noWrap/>
            <w:vAlign w:val="bottom"/>
          </w:tcPr>
          <w:p w:rsidR="001E2BE4" w:rsidRDefault="001E2BE4">
            <w:pPr>
              <w:rPr>
                <w:rFonts w:ascii="Arial" w:hAnsi="Arial" w:cs="Arial"/>
                <w:sz w:val="20"/>
                <w:szCs w:val="20"/>
              </w:rPr>
            </w:pPr>
            <w:r>
              <w:rPr>
                <w:rFonts w:ascii="Arial" w:hAnsi="Arial" w:cs="Arial"/>
                <w:sz w:val="20"/>
                <w:szCs w:val="20"/>
              </w:rPr>
              <w:t>Disminución</w:t>
            </w:r>
          </w:p>
        </w:tc>
        <w:tc>
          <w:tcPr>
            <w:tcW w:w="1041" w:type="dxa"/>
            <w:tcBorders>
              <w:top w:val="nil"/>
              <w:left w:val="nil"/>
              <w:bottom w:val="single" w:sz="8" w:space="0" w:color="auto"/>
              <w:right w:val="single" w:sz="4"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15%</w:t>
            </w:r>
          </w:p>
        </w:tc>
        <w:tc>
          <w:tcPr>
            <w:tcW w:w="860" w:type="dxa"/>
            <w:tcBorders>
              <w:top w:val="nil"/>
              <w:left w:val="nil"/>
              <w:bottom w:val="single" w:sz="8" w:space="0" w:color="auto"/>
              <w:right w:val="single" w:sz="4"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11,89</w:t>
            </w:r>
          </w:p>
        </w:tc>
        <w:tc>
          <w:tcPr>
            <w:tcW w:w="920" w:type="dxa"/>
            <w:tcBorders>
              <w:top w:val="nil"/>
              <w:left w:val="nil"/>
              <w:bottom w:val="single" w:sz="8" w:space="0" w:color="auto"/>
              <w:right w:val="single" w:sz="4"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22,72%</w:t>
            </w:r>
          </w:p>
        </w:tc>
        <w:tc>
          <w:tcPr>
            <w:tcW w:w="1240" w:type="dxa"/>
            <w:tcBorders>
              <w:top w:val="nil"/>
              <w:left w:val="nil"/>
              <w:bottom w:val="single" w:sz="8" w:space="0" w:color="auto"/>
              <w:right w:val="single" w:sz="8"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-22671,46</w:t>
            </w:r>
          </w:p>
        </w:tc>
      </w:tr>
      <w:tr w:rsidR="001E2BE4">
        <w:trPr>
          <w:trHeight w:val="270"/>
          <w:jc w:val="center"/>
        </w:trPr>
        <w:tc>
          <w:tcPr>
            <w:tcW w:w="3102" w:type="dxa"/>
            <w:tcBorders>
              <w:top w:val="nil"/>
              <w:left w:val="single" w:sz="8" w:space="0" w:color="auto"/>
              <w:bottom w:val="nil"/>
              <w:right w:val="single" w:sz="4" w:space="0" w:color="auto"/>
            </w:tcBorders>
            <w:shd w:val="clear" w:color="auto" w:fill="auto"/>
            <w:noWrap/>
            <w:vAlign w:val="bottom"/>
          </w:tcPr>
          <w:p w:rsidR="001E2BE4" w:rsidRDefault="001E2BE4">
            <w:pPr>
              <w:rPr>
                <w:rFonts w:ascii="Arial" w:hAnsi="Arial" w:cs="Arial"/>
                <w:sz w:val="20"/>
                <w:szCs w:val="20"/>
              </w:rPr>
            </w:pPr>
            <w:r>
              <w:rPr>
                <w:rFonts w:ascii="Arial" w:hAnsi="Arial" w:cs="Arial"/>
                <w:sz w:val="20"/>
                <w:szCs w:val="20"/>
              </w:rPr>
              <w:t> </w:t>
            </w:r>
          </w:p>
        </w:tc>
        <w:tc>
          <w:tcPr>
            <w:tcW w:w="1041" w:type="dxa"/>
            <w:tcBorders>
              <w:top w:val="nil"/>
              <w:left w:val="nil"/>
              <w:bottom w:val="nil"/>
              <w:right w:val="single" w:sz="4" w:space="0" w:color="auto"/>
            </w:tcBorders>
            <w:shd w:val="clear" w:color="auto" w:fill="auto"/>
            <w:noWrap/>
            <w:vAlign w:val="bottom"/>
          </w:tcPr>
          <w:p w:rsidR="001E2BE4" w:rsidRDefault="001E2BE4">
            <w:pPr>
              <w:rPr>
                <w:rFonts w:ascii="Arial" w:hAnsi="Arial" w:cs="Arial"/>
                <w:sz w:val="20"/>
                <w:szCs w:val="20"/>
              </w:rPr>
            </w:pPr>
            <w:r>
              <w:rPr>
                <w:rFonts w:ascii="Arial" w:hAnsi="Arial" w:cs="Arial"/>
                <w:sz w:val="20"/>
                <w:szCs w:val="20"/>
              </w:rPr>
              <w:t> </w:t>
            </w:r>
          </w:p>
        </w:tc>
        <w:tc>
          <w:tcPr>
            <w:tcW w:w="860" w:type="dxa"/>
            <w:tcBorders>
              <w:top w:val="nil"/>
              <w:left w:val="nil"/>
              <w:bottom w:val="nil"/>
              <w:right w:val="single" w:sz="4" w:space="0" w:color="auto"/>
            </w:tcBorders>
            <w:shd w:val="clear" w:color="auto" w:fill="auto"/>
            <w:noWrap/>
            <w:vAlign w:val="bottom"/>
          </w:tcPr>
          <w:p w:rsidR="001E2BE4" w:rsidRDefault="001E2BE4">
            <w:pPr>
              <w:rPr>
                <w:rFonts w:ascii="Arial" w:hAnsi="Arial" w:cs="Arial"/>
                <w:sz w:val="20"/>
                <w:szCs w:val="20"/>
              </w:rPr>
            </w:pPr>
            <w:r>
              <w:rPr>
                <w:rFonts w:ascii="Arial" w:hAnsi="Arial" w:cs="Arial"/>
                <w:sz w:val="20"/>
                <w:szCs w:val="20"/>
              </w:rPr>
              <w:t> </w:t>
            </w:r>
          </w:p>
        </w:tc>
        <w:tc>
          <w:tcPr>
            <w:tcW w:w="920" w:type="dxa"/>
            <w:tcBorders>
              <w:top w:val="nil"/>
              <w:left w:val="nil"/>
              <w:bottom w:val="nil"/>
              <w:right w:val="single" w:sz="4" w:space="0" w:color="auto"/>
            </w:tcBorders>
            <w:shd w:val="clear" w:color="auto" w:fill="auto"/>
            <w:noWrap/>
            <w:vAlign w:val="bottom"/>
          </w:tcPr>
          <w:p w:rsidR="001E2BE4" w:rsidRDefault="001E2BE4">
            <w:pPr>
              <w:rPr>
                <w:rFonts w:ascii="Arial" w:hAnsi="Arial" w:cs="Arial"/>
                <w:sz w:val="20"/>
                <w:szCs w:val="20"/>
              </w:rPr>
            </w:pPr>
            <w:r>
              <w:rPr>
                <w:rFonts w:ascii="Arial" w:hAnsi="Arial" w:cs="Arial"/>
                <w:sz w:val="20"/>
                <w:szCs w:val="20"/>
              </w:rPr>
              <w:t> </w:t>
            </w:r>
          </w:p>
        </w:tc>
        <w:tc>
          <w:tcPr>
            <w:tcW w:w="1240" w:type="dxa"/>
            <w:tcBorders>
              <w:top w:val="nil"/>
              <w:left w:val="nil"/>
              <w:bottom w:val="nil"/>
              <w:right w:val="single" w:sz="8" w:space="0" w:color="auto"/>
            </w:tcBorders>
            <w:shd w:val="clear" w:color="auto" w:fill="auto"/>
            <w:noWrap/>
            <w:vAlign w:val="bottom"/>
          </w:tcPr>
          <w:p w:rsidR="001E2BE4" w:rsidRDefault="001E2BE4">
            <w:pPr>
              <w:rPr>
                <w:rFonts w:ascii="Arial" w:hAnsi="Arial" w:cs="Arial"/>
                <w:sz w:val="20"/>
                <w:szCs w:val="20"/>
              </w:rPr>
            </w:pPr>
            <w:r>
              <w:rPr>
                <w:rFonts w:ascii="Arial" w:hAnsi="Arial" w:cs="Arial"/>
                <w:sz w:val="20"/>
                <w:szCs w:val="20"/>
              </w:rPr>
              <w:t> </w:t>
            </w:r>
          </w:p>
        </w:tc>
      </w:tr>
      <w:tr w:rsidR="001E2BE4">
        <w:trPr>
          <w:trHeight w:val="540"/>
          <w:jc w:val="center"/>
        </w:trPr>
        <w:tc>
          <w:tcPr>
            <w:tcW w:w="3102" w:type="dxa"/>
            <w:tcBorders>
              <w:top w:val="single" w:sz="8" w:space="0" w:color="auto"/>
              <w:left w:val="single" w:sz="8" w:space="0" w:color="auto"/>
              <w:bottom w:val="single" w:sz="8" w:space="0" w:color="auto"/>
              <w:right w:val="single" w:sz="8" w:space="0" w:color="auto"/>
            </w:tcBorders>
            <w:shd w:val="clear" w:color="auto" w:fill="C0C0C0"/>
            <w:vAlign w:val="center"/>
          </w:tcPr>
          <w:p w:rsidR="001E2BE4" w:rsidRDefault="001E2BE4">
            <w:pPr>
              <w:jc w:val="center"/>
              <w:rPr>
                <w:rFonts w:ascii="Arial" w:hAnsi="Arial" w:cs="Arial"/>
                <w:b/>
                <w:bCs/>
                <w:sz w:val="20"/>
                <w:szCs w:val="20"/>
              </w:rPr>
            </w:pPr>
            <w:r>
              <w:rPr>
                <w:rFonts w:ascii="Arial" w:hAnsi="Arial" w:cs="Arial"/>
                <w:b/>
                <w:bCs/>
                <w:sz w:val="20"/>
                <w:szCs w:val="20"/>
              </w:rPr>
              <w:t>MATERIALES DIRECTOS</w:t>
            </w:r>
          </w:p>
        </w:tc>
        <w:tc>
          <w:tcPr>
            <w:tcW w:w="1041" w:type="dxa"/>
            <w:tcBorders>
              <w:top w:val="single" w:sz="8" w:space="0" w:color="auto"/>
              <w:left w:val="nil"/>
              <w:bottom w:val="single" w:sz="8" w:space="0" w:color="auto"/>
              <w:right w:val="single" w:sz="4" w:space="0" w:color="auto"/>
            </w:tcBorders>
            <w:shd w:val="clear" w:color="auto" w:fill="C0C0C0"/>
            <w:noWrap/>
            <w:vAlign w:val="bottom"/>
          </w:tcPr>
          <w:p w:rsidR="001E2BE4" w:rsidRDefault="001E2BE4">
            <w:pPr>
              <w:rPr>
                <w:rFonts w:ascii="Arial" w:hAnsi="Arial" w:cs="Arial"/>
                <w:sz w:val="20"/>
                <w:szCs w:val="20"/>
              </w:rPr>
            </w:pPr>
            <w:r>
              <w:rPr>
                <w:rFonts w:ascii="Arial" w:hAnsi="Arial" w:cs="Arial"/>
                <w:sz w:val="20"/>
                <w:szCs w:val="20"/>
              </w:rPr>
              <w:t> </w:t>
            </w:r>
          </w:p>
        </w:tc>
        <w:tc>
          <w:tcPr>
            <w:tcW w:w="860" w:type="dxa"/>
            <w:tcBorders>
              <w:top w:val="single" w:sz="8" w:space="0" w:color="auto"/>
              <w:left w:val="nil"/>
              <w:bottom w:val="single" w:sz="8" w:space="0" w:color="auto"/>
              <w:right w:val="single" w:sz="4" w:space="0" w:color="auto"/>
            </w:tcBorders>
            <w:shd w:val="clear" w:color="auto" w:fill="C0C0C0"/>
            <w:noWrap/>
            <w:vAlign w:val="bottom"/>
          </w:tcPr>
          <w:p w:rsidR="001E2BE4" w:rsidRDefault="001E2BE4">
            <w:pPr>
              <w:rPr>
                <w:rFonts w:ascii="Arial" w:hAnsi="Arial" w:cs="Arial"/>
                <w:sz w:val="20"/>
                <w:szCs w:val="20"/>
              </w:rPr>
            </w:pPr>
            <w:r>
              <w:rPr>
                <w:rFonts w:ascii="Arial" w:hAnsi="Arial" w:cs="Arial"/>
                <w:sz w:val="20"/>
                <w:szCs w:val="20"/>
              </w:rPr>
              <w:t> </w:t>
            </w:r>
          </w:p>
        </w:tc>
        <w:tc>
          <w:tcPr>
            <w:tcW w:w="920" w:type="dxa"/>
            <w:tcBorders>
              <w:top w:val="single" w:sz="8" w:space="0" w:color="auto"/>
              <w:left w:val="nil"/>
              <w:bottom w:val="single" w:sz="8" w:space="0" w:color="auto"/>
              <w:right w:val="single" w:sz="4" w:space="0" w:color="auto"/>
            </w:tcBorders>
            <w:shd w:val="clear" w:color="auto" w:fill="C0C0C0"/>
            <w:noWrap/>
            <w:vAlign w:val="bottom"/>
          </w:tcPr>
          <w:p w:rsidR="001E2BE4" w:rsidRDefault="001E2BE4">
            <w:pPr>
              <w:rPr>
                <w:rFonts w:ascii="Arial" w:hAnsi="Arial" w:cs="Arial"/>
                <w:sz w:val="20"/>
                <w:szCs w:val="20"/>
              </w:rPr>
            </w:pPr>
            <w:r>
              <w:rPr>
                <w:rFonts w:ascii="Arial" w:hAnsi="Arial" w:cs="Arial"/>
                <w:sz w:val="20"/>
                <w:szCs w:val="20"/>
              </w:rPr>
              <w:t> </w:t>
            </w:r>
          </w:p>
        </w:tc>
        <w:tc>
          <w:tcPr>
            <w:tcW w:w="1240" w:type="dxa"/>
            <w:tcBorders>
              <w:top w:val="single" w:sz="8" w:space="0" w:color="auto"/>
              <w:left w:val="nil"/>
              <w:bottom w:val="single" w:sz="8" w:space="0" w:color="auto"/>
              <w:right w:val="single" w:sz="8" w:space="0" w:color="auto"/>
            </w:tcBorders>
            <w:shd w:val="clear" w:color="auto" w:fill="C0C0C0"/>
            <w:noWrap/>
            <w:vAlign w:val="bottom"/>
          </w:tcPr>
          <w:p w:rsidR="001E2BE4" w:rsidRDefault="001E2BE4">
            <w:pPr>
              <w:rPr>
                <w:rFonts w:ascii="Arial" w:hAnsi="Arial" w:cs="Arial"/>
                <w:sz w:val="20"/>
                <w:szCs w:val="20"/>
              </w:rPr>
            </w:pPr>
            <w:r>
              <w:rPr>
                <w:rFonts w:ascii="Arial" w:hAnsi="Arial" w:cs="Arial"/>
                <w:sz w:val="20"/>
                <w:szCs w:val="20"/>
              </w:rPr>
              <w:t> </w:t>
            </w:r>
          </w:p>
        </w:tc>
      </w:tr>
      <w:tr w:rsidR="001E2BE4">
        <w:trPr>
          <w:trHeight w:val="255"/>
          <w:jc w:val="center"/>
        </w:trPr>
        <w:tc>
          <w:tcPr>
            <w:tcW w:w="3102" w:type="dxa"/>
            <w:tcBorders>
              <w:top w:val="nil"/>
              <w:left w:val="single" w:sz="8" w:space="0" w:color="auto"/>
              <w:bottom w:val="single" w:sz="4" w:space="0" w:color="auto"/>
              <w:right w:val="single" w:sz="4" w:space="0" w:color="auto"/>
            </w:tcBorders>
            <w:shd w:val="clear" w:color="auto" w:fill="99CCFF"/>
            <w:noWrap/>
            <w:vAlign w:val="bottom"/>
          </w:tcPr>
          <w:p w:rsidR="001E2BE4" w:rsidRDefault="001E2BE4">
            <w:pPr>
              <w:rPr>
                <w:rFonts w:ascii="Arial" w:hAnsi="Arial" w:cs="Arial"/>
                <w:sz w:val="20"/>
                <w:szCs w:val="20"/>
              </w:rPr>
            </w:pPr>
            <w:r>
              <w:rPr>
                <w:rFonts w:ascii="Arial" w:hAnsi="Arial" w:cs="Arial"/>
                <w:sz w:val="20"/>
                <w:szCs w:val="20"/>
              </w:rPr>
              <w:t xml:space="preserve">Incremento </w:t>
            </w:r>
          </w:p>
        </w:tc>
        <w:tc>
          <w:tcPr>
            <w:tcW w:w="1041" w:type="dxa"/>
            <w:tcBorders>
              <w:top w:val="nil"/>
              <w:left w:val="nil"/>
              <w:bottom w:val="single" w:sz="4" w:space="0" w:color="auto"/>
              <w:right w:val="single" w:sz="4"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5%</w:t>
            </w:r>
          </w:p>
        </w:tc>
        <w:tc>
          <w:tcPr>
            <w:tcW w:w="860" w:type="dxa"/>
            <w:tcBorders>
              <w:top w:val="nil"/>
              <w:left w:val="nil"/>
              <w:bottom w:val="single" w:sz="4" w:space="0" w:color="auto"/>
              <w:right w:val="single" w:sz="4"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36,75</w:t>
            </w:r>
          </w:p>
        </w:tc>
        <w:tc>
          <w:tcPr>
            <w:tcW w:w="920" w:type="dxa"/>
            <w:tcBorders>
              <w:top w:val="nil"/>
              <w:left w:val="nil"/>
              <w:bottom w:val="single" w:sz="4" w:space="0" w:color="auto"/>
              <w:right w:val="single" w:sz="4"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22,72%</w:t>
            </w:r>
          </w:p>
        </w:tc>
        <w:tc>
          <w:tcPr>
            <w:tcW w:w="1240" w:type="dxa"/>
            <w:tcBorders>
              <w:top w:val="nil"/>
              <w:left w:val="nil"/>
              <w:bottom w:val="single" w:sz="4" w:space="0" w:color="auto"/>
              <w:right w:val="single" w:sz="8"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30060,17</w:t>
            </w:r>
          </w:p>
        </w:tc>
      </w:tr>
      <w:tr w:rsidR="001E2BE4">
        <w:trPr>
          <w:trHeight w:val="255"/>
          <w:jc w:val="center"/>
        </w:trPr>
        <w:tc>
          <w:tcPr>
            <w:tcW w:w="3102" w:type="dxa"/>
            <w:tcBorders>
              <w:top w:val="nil"/>
              <w:left w:val="single" w:sz="8" w:space="0" w:color="auto"/>
              <w:bottom w:val="single" w:sz="4" w:space="0" w:color="auto"/>
              <w:right w:val="single" w:sz="4" w:space="0" w:color="auto"/>
            </w:tcBorders>
            <w:shd w:val="clear" w:color="auto" w:fill="99CCFF"/>
            <w:noWrap/>
            <w:vAlign w:val="bottom"/>
          </w:tcPr>
          <w:p w:rsidR="001E2BE4" w:rsidRDefault="001E2BE4">
            <w:pPr>
              <w:rPr>
                <w:rFonts w:ascii="Arial" w:hAnsi="Arial" w:cs="Arial"/>
                <w:sz w:val="20"/>
                <w:szCs w:val="20"/>
              </w:rPr>
            </w:pPr>
            <w:r>
              <w:rPr>
                <w:rFonts w:ascii="Arial" w:hAnsi="Arial" w:cs="Arial"/>
                <w:sz w:val="20"/>
                <w:szCs w:val="20"/>
              </w:rPr>
              <w:t xml:space="preserve">Incremento </w:t>
            </w:r>
          </w:p>
        </w:tc>
        <w:tc>
          <w:tcPr>
            <w:tcW w:w="1041" w:type="dxa"/>
            <w:tcBorders>
              <w:top w:val="nil"/>
              <w:left w:val="nil"/>
              <w:bottom w:val="single" w:sz="4" w:space="0" w:color="auto"/>
              <w:right w:val="single" w:sz="4"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10%</w:t>
            </w:r>
          </w:p>
        </w:tc>
        <w:tc>
          <w:tcPr>
            <w:tcW w:w="860" w:type="dxa"/>
            <w:tcBorders>
              <w:top w:val="nil"/>
              <w:left w:val="nil"/>
              <w:bottom w:val="single" w:sz="4" w:space="0" w:color="auto"/>
              <w:right w:val="single" w:sz="4"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33,55</w:t>
            </w:r>
          </w:p>
        </w:tc>
        <w:tc>
          <w:tcPr>
            <w:tcW w:w="920" w:type="dxa"/>
            <w:tcBorders>
              <w:top w:val="nil"/>
              <w:left w:val="nil"/>
              <w:bottom w:val="single" w:sz="4" w:space="0" w:color="auto"/>
              <w:right w:val="single" w:sz="4"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22,72%</w:t>
            </w:r>
          </w:p>
        </w:tc>
        <w:tc>
          <w:tcPr>
            <w:tcW w:w="1240" w:type="dxa"/>
            <w:tcBorders>
              <w:top w:val="nil"/>
              <w:left w:val="nil"/>
              <w:bottom w:val="single" w:sz="4" w:space="0" w:color="auto"/>
              <w:right w:val="single" w:sz="8"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23641,16</w:t>
            </w:r>
          </w:p>
        </w:tc>
      </w:tr>
      <w:tr w:rsidR="001E2BE4">
        <w:trPr>
          <w:trHeight w:val="255"/>
          <w:jc w:val="center"/>
        </w:trPr>
        <w:tc>
          <w:tcPr>
            <w:tcW w:w="3102" w:type="dxa"/>
            <w:tcBorders>
              <w:top w:val="nil"/>
              <w:left w:val="single" w:sz="8" w:space="0" w:color="auto"/>
              <w:bottom w:val="single" w:sz="4" w:space="0" w:color="auto"/>
              <w:right w:val="single" w:sz="4" w:space="0" w:color="auto"/>
            </w:tcBorders>
            <w:shd w:val="clear" w:color="auto" w:fill="99CCFF"/>
            <w:noWrap/>
            <w:vAlign w:val="bottom"/>
          </w:tcPr>
          <w:p w:rsidR="001E2BE4" w:rsidRDefault="001E2BE4">
            <w:pPr>
              <w:rPr>
                <w:rFonts w:ascii="Arial" w:hAnsi="Arial" w:cs="Arial"/>
                <w:sz w:val="20"/>
                <w:szCs w:val="20"/>
              </w:rPr>
            </w:pPr>
            <w:r>
              <w:rPr>
                <w:rFonts w:ascii="Arial" w:hAnsi="Arial" w:cs="Arial"/>
                <w:sz w:val="20"/>
                <w:szCs w:val="20"/>
              </w:rPr>
              <w:t xml:space="preserve">Incremento </w:t>
            </w:r>
          </w:p>
        </w:tc>
        <w:tc>
          <w:tcPr>
            <w:tcW w:w="1041" w:type="dxa"/>
            <w:tcBorders>
              <w:top w:val="nil"/>
              <w:left w:val="nil"/>
              <w:bottom w:val="single" w:sz="4" w:space="0" w:color="auto"/>
              <w:right w:val="single" w:sz="4"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15%</w:t>
            </w:r>
          </w:p>
        </w:tc>
        <w:tc>
          <w:tcPr>
            <w:tcW w:w="860" w:type="dxa"/>
            <w:tcBorders>
              <w:top w:val="nil"/>
              <w:left w:val="nil"/>
              <w:bottom w:val="single" w:sz="4" w:space="0" w:color="auto"/>
              <w:right w:val="single" w:sz="4"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30,43</w:t>
            </w:r>
          </w:p>
        </w:tc>
        <w:tc>
          <w:tcPr>
            <w:tcW w:w="920" w:type="dxa"/>
            <w:tcBorders>
              <w:top w:val="nil"/>
              <w:left w:val="nil"/>
              <w:bottom w:val="single" w:sz="4" w:space="0" w:color="auto"/>
              <w:right w:val="single" w:sz="4"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22,72%</w:t>
            </w:r>
          </w:p>
        </w:tc>
        <w:tc>
          <w:tcPr>
            <w:tcW w:w="1240" w:type="dxa"/>
            <w:tcBorders>
              <w:top w:val="nil"/>
              <w:left w:val="nil"/>
              <w:bottom w:val="single" w:sz="4" w:space="0" w:color="auto"/>
              <w:right w:val="single" w:sz="8"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17222,15</w:t>
            </w:r>
          </w:p>
        </w:tc>
      </w:tr>
      <w:tr w:rsidR="001E2BE4">
        <w:trPr>
          <w:trHeight w:val="255"/>
          <w:jc w:val="center"/>
        </w:trPr>
        <w:tc>
          <w:tcPr>
            <w:tcW w:w="3102" w:type="dxa"/>
            <w:tcBorders>
              <w:top w:val="nil"/>
              <w:left w:val="single" w:sz="8" w:space="0" w:color="auto"/>
              <w:bottom w:val="single" w:sz="4" w:space="0" w:color="auto"/>
              <w:right w:val="single" w:sz="4" w:space="0" w:color="auto"/>
            </w:tcBorders>
            <w:shd w:val="clear" w:color="auto" w:fill="auto"/>
            <w:noWrap/>
            <w:vAlign w:val="bottom"/>
          </w:tcPr>
          <w:p w:rsidR="001E2BE4" w:rsidRDefault="001E2BE4">
            <w:pPr>
              <w:rPr>
                <w:rFonts w:ascii="Arial" w:hAnsi="Arial" w:cs="Arial"/>
                <w:sz w:val="20"/>
                <w:szCs w:val="20"/>
              </w:rPr>
            </w:pPr>
            <w:r>
              <w:rPr>
                <w:rFonts w:ascii="Arial" w:hAnsi="Arial" w:cs="Arial"/>
                <w:sz w:val="20"/>
                <w:szCs w:val="20"/>
              </w:rPr>
              <w:t> </w:t>
            </w:r>
          </w:p>
        </w:tc>
        <w:tc>
          <w:tcPr>
            <w:tcW w:w="1041" w:type="dxa"/>
            <w:tcBorders>
              <w:top w:val="nil"/>
              <w:left w:val="nil"/>
              <w:bottom w:val="single" w:sz="4" w:space="0" w:color="auto"/>
              <w:right w:val="single" w:sz="4" w:space="0" w:color="auto"/>
            </w:tcBorders>
            <w:shd w:val="clear" w:color="auto" w:fill="auto"/>
            <w:noWrap/>
            <w:vAlign w:val="bottom"/>
          </w:tcPr>
          <w:p w:rsidR="001E2BE4" w:rsidRDefault="001E2BE4">
            <w:pPr>
              <w:rPr>
                <w:rFonts w:ascii="Arial" w:hAnsi="Arial" w:cs="Arial"/>
                <w:sz w:val="20"/>
                <w:szCs w:val="20"/>
              </w:rPr>
            </w:pPr>
            <w:r>
              <w:rPr>
                <w:rFonts w:ascii="Arial" w:hAnsi="Arial" w:cs="Arial"/>
                <w:sz w:val="20"/>
                <w:szCs w:val="20"/>
              </w:rPr>
              <w:t> </w:t>
            </w:r>
          </w:p>
        </w:tc>
        <w:tc>
          <w:tcPr>
            <w:tcW w:w="860" w:type="dxa"/>
            <w:tcBorders>
              <w:top w:val="nil"/>
              <w:left w:val="nil"/>
              <w:bottom w:val="single" w:sz="4" w:space="0" w:color="auto"/>
              <w:right w:val="single" w:sz="4" w:space="0" w:color="auto"/>
            </w:tcBorders>
            <w:shd w:val="clear" w:color="auto" w:fill="auto"/>
            <w:noWrap/>
            <w:vAlign w:val="bottom"/>
          </w:tcPr>
          <w:p w:rsidR="001E2BE4" w:rsidRDefault="001E2BE4">
            <w:pPr>
              <w:rPr>
                <w:rFonts w:ascii="Arial" w:hAnsi="Arial" w:cs="Arial"/>
                <w:sz w:val="20"/>
                <w:szCs w:val="20"/>
              </w:rPr>
            </w:pPr>
            <w:r>
              <w:rPr>
                <w:rFonts w:ascii="Arial" w:hAnsi="Arial" w:cs="Arial"/>
                <w:sz w:val="20"/>
                <w:szCs w:val="20"/>
              </w:rPr>
              <w:t> </w:t>
            </w:r>
          </w:p>
        </w:tc>
        <w:tc>
          <w:tcPr>
            <w:tcW w:w="920" w:type="dxa"/>
            <w:tcBorders>
              <w:top w:val="nil"/>
              <w:left w:val="nil"/>
              <w:bottom w:val="single" w:sz="4" w:space="0" w:color="auto"/>
              <w:right w:val="single" w:sz="4" w:space="0" w:color="auto"/>
            </w:tcBorders>
            <w:shd w:val="clear" w:color="auto" w:fill="auto"/>
            <w:noWrap/>
            <w:vAlign w:val="bottom"/>
          </w:tcPr>
          <w:p w:rsidR="001E2BE4" w:rsidRDefault="001E2BE4">
            <w:pPr>
              <w:rPr>
                <w:rFonts w:ascii="Arial" w:hAnsi="Arial" w:cs="Arial"/>
                <w:sz w:val="20"/>
                <w:szCs w:val="20"/>
              </w:rPr>
            </w:pPr>
            <w:r>
              <w:rPr>
                <w:rFonts w:ascii="Arial" w:hAnsi="Arial" w:cs="Arial"/>
                <w:sz w:val="20"/>
                <w:szCs w:val="20"/>
              </w:rPr>
              <w:t> </w:t>
            </w:r>
          </w:p>
        </w:tc>
        <w:tc>
          <w:tcPr>
            <w:tcW w:w="1240" w:type="dxa"/>
            <w:tcBorders>
              <w:top w:val="nil"/>
              <w:left w:val="nil"/>
              <w:bottom w:val="single" w:sz="4" w:space="0" w:color="auto"/>
              <w:right w:val="single" w:sz="8" w:space="0" w:color="auto"/>
            </w:tcBorders>
            <w:shd w:val="clear" w:color="auto" w:fill="auto"/>
            <w:noWrap/>
            <w:vAlign w:val="bottom"/>
          </w:tcPr>
          <w:p w:rsidR="001E2BE4" w:rsidRDefault="001E2BE4">
            <w:pPr>
              <w:rPr>
                <w:rFonts w:ascii="Arial" w:hAnsi="Arial" w:cs="Arial"/>
                <w:sz w:val="20"/>
                <w:szCs w:val="20"/>
              </w:rPr>
            </w:pPr>
            <w:r>
              <w:rPr>
                <w:rFonts w:ascii="Arial" w:hAnsi="Arial" w:cs="Arial"/>
                <w:sz w:val="20"/>
                <w:szCs w:val="20"/>
              </w:rPr>
              <w:t> </w:t>
            </w:r>
          </w:p>
        </w:tc>
      </w:tr>
      <w:tr w:rsidR="001E2BE4">
        <w:trPr>
          <w:trHeight w:val="255"/>
          <w:jc w:val="center"/>
        </w:trPr>
        <w:tc>
          <w:tcPr>
            <w:tcW w:w="3102" w:type="dxa"/>
            <w:tcBorders>
              <w:top w:val="nil"/>
              <w:left w:val="single" w:sz="8" w:space="0" w:color="auto"/>
              <w:bottom w:val="single" w:sz="4" w:space="0" w:color="auto"/>
              <w:right w:val="single" w:sz="4" w:space="0" w:color="auto"/>
            </w:tcBorders>
            <w:shd w:val="clear" w:color="auto" w:fill="99CCFF"/>
            <w:noWrap/>
            <w:vAlign w:val="bottom"/>
          </w:tcPr>
          <w:p w:rsidR="001E2BE4" w:rsidRDefault="001E2BE4">
            <w:pPr>
              <w:rPr>
                <w:rFonts w:ascii="Arial" w:hAnsi="Arial" w:cs="Arial"/>
                <w:sz w:val="20"/>
                <w:szCs w:val="20"/>
              </w:rPr>
            </w:pPr>
            <w:r>
              <w:rPr>
                <w:rFonts w:ascii="Arial" w:hAnsi="Arial" w:cs="Arial"/>
                <w:sz w:val="20"/>
                <w:szCs w:val="20"/>
              </w:rPr>
              <w:t>Disminución</w:t>
            </w:r>
          </w:p>
        </w:tc>
        <w:tc>
          <w:tcPr>
            <w:tcW w:w="1041" w:type="dxa"/>
            <w:tcBorders>
              <w:top w:val="nil"/>
              <w:left w:val="nil"/>
              <w:bottom w:val="single" w:sz="4" w:space="0" w:color="auto"/>
              <w:right w:val="single" w:sz="4"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5%</w:t>
            </w:r>
          </w:p>
        </w:tc>
        <w:tc>
          <w:tcPr>
            <w:tcW w:w="860" w:type="dxa"/>
            <w:tcBorders>
              <w:top w:val="nil"/>
              <w:left w:val="nil"/>
              <w:bottom w:val="single" w:sz="4" w:space="0" w:color="auto"/>
              <w:right w:val="single" w:sz="4"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43,4</w:t>
            </w:r>
          </w:p>
        </w:tc>
        <w:tc>
          <w:tcPr>
            <w:tcW w:w="920" w:type="dxa"/>
            <w:tcBorders>
              <w:top w:val="nil"/>
              <w:left w:val="nil"/>
              <w:bottom w:val="single" w:sz="4" w:space="0" w:color="auto"/>
              <w:right w:val="single" w:sz="4"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22,72%</w:t>
            </w:r>
          </w:p>
        </w:tc>
        <w:tc>
          <w:tcPr>
            <w:tcW w:w="1240" w:type="dxa"/>
            <w:tcBorders>
              <w:top w:val="nil"/>
              <w:left w:val="nil"/>
              <w:bottom w:val="single" w:sz="4" w:space="0" w:color="auto"/>
              <w:right w:val="single" w:sz="8"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42898,19</w:t>
            </w:r>
          </w:p>
        </w:tc>
      </w:tr>
      <w:tr w:rsidR="001E2BE4">
        <w:trPr>
          <w:trHeight w:val="255"/>
          <w:jc w:val="center"/>
        </w:trPr>
        <w:tc>
          <w:tcPr>
            <w:tcW w:w="3102" w:type="dxa"/>
            <w:tcBorders>
              <w:top w:val="nil"/>
              <w:left w:val="single" w:sz="8" w:space="0" w:color="auto"/>
              <w:bottom w:val="single" w:sz="4" w:space="0" w:color="auto"/>
              <w:right w:val="single" w:sz="4" w:space="0" w:color="auto"/>
            </w:tcBorders>
            <w:shd w:val="clear" w:color="auto" w:fill="99CCFF"/>
            <w:noWrap/>
            <w:vAlign w:val="bottom"/>
          </w:tcPr>
          <w:p w:rsidR="001E2BE4" w:rsidRDefault="001E2BE4">
            <w:pPr>
              <w:rPr>
                <w:rFonts w:ascii="Arial" w:hAnsi="Arial" w:cs="Arial"/>
                <w:sz w:val="20"/>
                <w:szCs w:val="20"/>
              </w:rPr>
            </w:pPr>
            <w:r>
              <w:rPr>
                <w:rFonts w:ascii="Arial" w:hAnsi="Arial" w:cs="Arial"/>
                <w:sz w:val="20"/>
                <w:szCs w:val="20"/>
              </w:rPr>
              <w:t>Disminución</w:t>
            </w:r>
          </w:p>
        </w:tc>
        <w:tc>
          <w:tcPr>
            <w:tcW w:w="1041" w:type="dxa"/>
            <w:tcBorders>
              <w:top w:val="nil"/>
              <w:left w:val="nil"/>
              <w:bottom w:val="single" w:sz="4" w:space="0" w:color="auto"/>
              <w:right w:val="single" w:sz="4"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10%</w:t>
            </w:r>
          </w:p>
        </w:tc>
        <w:tc>
          <w:tcPr>
            <w:tcW w:w="860" w:type="dxa"/>
            <w:tcBorders>
              <w:top w:val="nil"/>
              <w:left w:val="nil"/>
              <w:bottom w:val="single" w:sz="4" w:space="0" w:color="auto"/>
              <w:right w:val="single" w:sz="4"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46,86</w:t>
            </w:r>
          </w:p>
        </w:tc>
        <w:tc>
          <w:tcPr>
            <w:tcW w:w="920" w:type="dxa"/>
            <w:tcBorders>
              <w:top w:val="nil"/>
              <w:left w:val="nil"/>
              <w:bottom w:val="single" w:sz="4" w:space="0" w:color="auto"/>
              <w:right w:val="single" w:sz="4"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22,72%</w:t>
            </w:r>
          </w:p>
        </w:tc>
        <w:tc>
          <w:tcPr>
            <w:tcW w:w="1240" w:type="dxa"/>
            <w:tcBorders>
              <w:top w:val="nil"/>
              <w:left w:val="nil"/>
              <w:bottom w:val="single" w:sz="4" w:space="0" w:color="auto"/>
              <w:right w:val="single" w:sz="8"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49317,20</w:t>
            </w:r>
          </w:p>
        </w:tc>
      </w:tr>
      <w:tr w:rsidR="001E2BE4">
        <w:trPr>
          <w:trHeight w:val="270"/>
          <w:jc w:val="center"/>
        </w:trPr>
        <w:tc>
          <w:tcPr>
            <w:tcW w:w="3102" w:type="dxa"/>
            <w:tcBorders>
              <w:top w:val="nil"/>
              <w:left w:val="single" w:sz="8" w:space="0" w:color="auto"/>
              <w:bottom w:val="single" w:sz="8" w:space="0" w:color="auto"/>
              <w:right w:val="single" w:sz="4" w:space="0" w:color="auto"/>
            </w:tcBorders>
            <w:shd w:val="clear" w:color="auto" w:fill="99CCFF"/>
            <w:noWrap/>
            <w:vAlign w:val="bottom"/>
          </w:tcPr>
          <w:p w:rsidR="001E2BE4" w:rsidRDefault="001E2BE4">
            <w:pPr>
              <w:rPr>
                <w:rFonts w:ascii="Arial" w:hAnsi="Arial" w:cs="Arial"/>
                <w:sz w:val="20"/>
                <w:szCs w:val="20"/>
              </w:rPr>
            </w:pPr>
            <w:r>
              <w:rPr>
                <w:rFonts w:ascii="Arial" w:hAnsi="Arial" w:cs="Arial"/>
                <w:sz w:val="20"/>
                <w:szCs w:val="20"/>
              </w:rPr>
              <w:t>Disminución</w:t>
            </w:r>
          </w:p>
        </w:tc>
        <w:tc>
          <w:tcPr>
            <w:tcW w:w="1041" w:type="dxa"/>
            <w:tcBorders>
              <w:top w:val="nil"/>
              <w:left w:val="nil"/>
              <w:bottom w:val="single" w:sz="8" w:space="0" w:color="auto"/>
              <w:right w:val="single" w:sz="4"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15%</w:t>
            </w:r>
          </w:p>
        </w:tc>
        <w:tc>
          <w:tcPr>
            <w:tcW w:w="860" w:type="dxa"/>
            <w:tcBorders>
              <w:top w:val="nil"/>
              <w:left w:val="nil"/>
              <w:bottom w:val="single" w:sz="8" w:space="0" w:color="auto"/>
              <w:right w:val="single" w:sz="4"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50,44</w:t>
            </w:r>
          </w:p>
        </w:tc>
        <w:tc>
          <w:tcPr>
            <w:tcW w:w="920" w:type="dxa"/>
            <w:tcBorders>
              <w:top w:val="nil"/>
              <w:left w:val="nil"/>
              <w:bottom w:val="single" w:sz="8" w:space="0" w:color="auto"/>
              <w:right w:val="single" w:sz="4"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22,72%</w:t>
            </w:r>
          </w:p>
        </w:tc>
        <w:tc>
          <w:tcPr>
            <w:tcW w:w="1240" w:type="dxa"/>
            <w:tcBorders>
              <w:top w:val="nil"/>
              <w:left w:val="nil"/>
              <w:bottom w:val="single" w:sz="8" w:space="0" w:color="auto"/>
              <w:right w:val="single" w:sz="8"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55736,22</w:t>
            </w:r>
          </w:p>
        </w:tc>
      </w:tr>
      <w:tr w:rsidR="001E2BE4">
        <w:trPr>
          <w:trHeight w:val="76"/>
          <w:jc w:val="center"/>
        </w:trPr>
        <w:tc>
          <w:tcPr>
            <w:tcW w:w="3102" w:type="dxa"/>
            <w:tcBorders>
              <w:top w:val="nil"/>
              <w:left w:val="single" w:sz="8" w:space="0" w:color="auto"/>
              <w:bottom w:val="nil"/>
              <w:right w:val="single" w:sz="4" w:space="0" w:color="auto"/>
            </w:tcBorders>
            <w:shd w:val="clear" w:color="auto" w:fill="auto"/>
            <w:noWrap/>
            <w:vAlign w:val="bottom"/>
          </w:tcPr>
          <w:p w:rsidR="001E2BE4" w:rsidRDefault="001E2BE4">
            <w:pPr>
              <w:rPr>
                <w:rFonts w:ascii="Arial" w:hAnsi="Arial" w:cs="Arial"/>
                <w:sz w:val="20"/>
                <w:szCs w:val="20"/>
              </w:rPr>
            </w:pPr>
            <w:r>
              <w:rPr>
                <w:rFonts w:ascii="Arial" w:hAnsi="Arial" w:cs="Arial"/>
                <w:sz w:val="20"/>
                <w:szCs w:val="20"/>
              </w:rPr>
              <w:t> </w:t>
            </w:r>
          </w:p>
        </w:tc>
        <w:tc>
          <w:tcPr>
            <w:tcW w:w="1041" w:type="dxa"/>
            <w:tcBorders>
              <w:top w:val="nil"/>
              <w:left w:val="nil"/>
              <w:bottom w:val="nil"/>
              <w:right w:val="single" w:sz="4" w:space="0" w:color="auto"/>
            </w:tcBorders>
            <w:shd w:val="clear" w:color="auto" w:fill="auto"/>
            <w:noWrap/>
            <w:vAlign w:val="bottom"/>
          </w:tcPr>
          <w:p w:rsidR="001E2BE4" w:rsidRDefault="001E2BE4">
            <w:pPr>
              <w:rPr>
                <w:rFonts w:ascii="Arial" w:hAnsi="Arial" w:cs="Arial"/>
                <w:sz w:val="20"/>
                <w:szCs w:val="20"/>
              </w:rPr>
            </w:pPr>
            <w:r>
              <w:rPr>
                <w:rFonts w:ascii="Arial" w:hAnsi="Arial" w:cs="Arial"/>
                <w:sz w:val="20"/>
                <w:szCs w:val="20"/>
              </w:rPr>
              <w:t> </w:t>
            </w:r>
          </w:p>
        </w:tc>
        <w:tc>
          <w:tcPr>
            <w:tcW w:w="860" w:type="dxa"/>
            <w:tcBorders>
              <w:top w:val="nil"/>
              <w:left w:val="nil"/>
              <w:bottom w:val="nil"/>
              <w:right w:val="single" w:sz="4" w:space="0" w:color="auto"/>
            </w:tcBorders>
            <w:shd w:val="clear" w:color="auto" w:fill="auto"/>
            <w:noWrap/>
            <w:vAlign w:val="bottom"/>
          </w:tcPr>
          <w:p w:rsidR="001E2BE4" w:rsidRDefault="001E2BE4">
            <w:pPr>
              <w:rPr>
                <w:rFonts w:ascii="Arial" w:hAnsi="Arial" w:cs="Arial"/>
                <w:sz w:val="20"/>
                <w:szCs w:val="20"/>
              </w:rPr>
            </w:pPr>
            <w:r>
              <w:rPr>
                <w:rFonts w:ascii="Arial" w:hAnsi="Arial" w:cs="Arial"/>
                <w:sz w:val="20"/>
                <w:szCs w:val="20"/>
              </w:rPr>
              <w:t> </w:t>
            </w:r>
          </w:p>
        </w:tc>
        <w:tc>
          <w:tcPr>
            <w:tcW w:w="920" w:type="dxa"/>
            <w:tcBorders>
              <w:top w:val="nil"/>
              <w:left w:val="nil"/>
              <w:bottom w:val="nil"/>
              <w:right w:val="single" w:sz="4" w:space="0" w:color="auto"/>
            </w:tcBorders>
            <w:shd w:val="clear" w:color="auto" w:fill="auto"/>
            <w:noWrap/>
            <w:vAlign w:val="bottom"/>
          </w:tcPr>
          <w:p w:rsidR="001E2BE4" w:rsidRDefault="001E2BE4">
            <w:pPr>
              <w:rPr>
                <w:rFonts w:ascii="Arial" w:hAnsi="Arial" w:cs="Arial"/>
                <w:sz w:val="20"/>
                <w:szCs w:val="20"/>
              </w:rPr>
            </w:pPr>
            <w:r>
              <w:rPr>
                <w:rFonts w:ascii="Arial" w:hAnsi="Arial" w:cs="Arial"/>
                <w:sz w:val="20"/>
                <w:szCs w:val="20"/>
              </w:rPr>
              <w:t> </w:t>
            </w:r>
          </w:p>
        </w:tc>
        <w:tc>
          <w:tcPr>
            <w:tcW w:w="1240" w:type="dxa"/>
            <w:tcBorders>
              <w:top w:val="nil"/>
              <w:left w:val="nil"/>
              <w:bottom w:val="nil"/>
              <w:right w:val="single" w:sz="8" w:space="0" w:color="auto"/>
            </w:tcBorders>
            <w:shd w:val="clear" w:color="auto" w:fill="auto"/>
            <w:noWrap/>
            <w:vAlign w:val="bottom"/>
          </w:tcPr>
          <w:p w:rsidR="001E2BE4" w:rsidRDefault="001E2BE4">
            <w:pPr>
              <w:rPr>
                <w:rFonts w:ascii="Arial" w:hAnsi="Arial" w:cs="Arial"/>
                <w:sz w:val="20"/>
                <w:szCs w:val="20"/>
              </w:rPr>
            </w:pPr>
            <w:r>
              <w:rPr>
                <w:rFonts w:ascii="Arial" w:hAnsi="Arial" w:cs="Arial"/>
                <w:sz w:val="20"/>
                <w:szCs w:val="20"/>
              </w:rPr>
              <w:t> </w:t>
            </w:r>
          </w:p>
        </w:tc>
      </w:tr>
      <w:tr w:rsidR="001E2BE4">
        <w:trPr>
          <w:trHeight w:val="270"/>
          <w:jc w:val="center"/>
        </w:trPr>
        <w:tc>
          <w:tcPr>
            <w:tcW w:w="3102" w:type="dxa"/>
            <w:tcBorders>
              <w:top w:val="single" w:sz="8" w:space="0" w:color="auto"/>
              <w:left w:val="single" w:sz="8" w:space="0" w:color="auto"/>
              <w:bottom w:val="single" w:sz="8" w:space="0" w:color="auto"/>
              <w:right w:val="single" w:sz="8" w:space="0" w:color="auto"/>
            </w:tcBorders>
            <w:shd w:val="clear" w:color="auto" w:fill="C0C0C0"/>
            <w:noWrap/>
            <w:vAlign w:val="bottom"/>
          </w:tcPr>
          <w:p w:rsidR="001E2BE4" w:rsidRDefault="001E2BE4">
            <w:pPr>
              <w:jc w:val="center"/>
              <w:rPr>
                <w:rFonts w:ascii="Arial" w:hAnsi="Arial" w:cs="Arial"/>
                <w:b/>
                <w:bCs/>
                <w:sz w:val="20"/>
                <w:szCs w:val="20"/>
              </w:rPr>
            </w:pPr>
            <w:r>
              <w:rPr>
                <w:rFonts w:ascii="Arial" w:hAnsi="Arial" w:cs="Arial"/>
                <w:b/>
                <w:bCs/>
                <w:sz w:val="20"/>
                <w:szCs w:val="20"/>
              </w:rPr>
              <w:t>COMBINACIONES</w:t>
            </w:r>
          </w:p>
        </w:tc>
        <w:tc>
          <w:tcPr>
            <w:tcW w:w="1041" w:type="dxa"/>
            <w:tcBorders>
              <w:top w:val="single" w:sz="8" w:space="0" w:color="auto"/>
              <w:left w:val="nil"/>
              <w:bottom w:val="nil"/>
              <w:right w:val="single" w:sz="4" w:space="0" w:color="auto"/>
            </w:tcBorders>
            <w:shd w:val="clear" w:color="auto" w:fill="C0C0C0"/>
            <w:noWrap/>
            <w:vAlign w:val="bottom"/>
          </w:tcPr>
          <w:p w:rsidR="001E2BE4" w:rsidRDefault="001E2BE4">
            <w:pPr>
              <w:rPr>
                <w:rFonts w:ascii="Arial" w:hAnsi="Arial" w:cs="Arial"/>
                <w:sz w:val="20"/>
                <w:szCs w:val="20"/>
              </w:rPr>
            </w:pPr>
            <w:r>
              <w:rPr>
                <w:rFonts w:ascii="Arial" w:hAnsi="Arial" w:cs="Arial"/>
                <w:sz w:val="20"/>
                <w:szCs w:val="20"/>
              </w:rPr>
              <w:t> </w:t>
            </w:r>
          </w:p>
        </w:tc>
        <w:tc>
          <w:tcPr>
            <w:tcW w:w="860" w:type="dxa"/>
            <w:tcBorders>
              <w:top w:val="single" w:sz="8" w:space="0" w:color="auto"/>
              <w:left w:val="nil"/>
              <w:bottom w:val="nil"/>
              <w:right w:val="single" w:sz="4" w:space="0" w:color="auto"/>
            </w:tcBorders>
            <w:shd w:val="clear" w:color="auto" w:fill="C0C0C0"/>
            <w:noWrap/>
            <w:vAlign w:val="bottom"/>
          </w:tcPr>
          <w:p w:rsidR="001E2BE4" w:rsidRDefault="001E2BE4">
            <w:pPr>
              <w:rPr>
                <w:rFonts w:ascii="Arial" w:hAnsi="Arial" w:cs="Arial"/>
                <w:sz w:val="20"/>
                <w:szCs w:val="20"/>
              </w:rPr>
            </w:pPr>
            <w:r>
              <w:rPr>
                <w:rFonts w:ascii="Arial" w:hAnsi="Arial" w:cs="Arial"/>
                <w:sz w:val="20"/>
                <w:szCs w:val="20"/>
              </w:rPr>
              <w:t> </w:t>
            </w:r>
          </w:p>
        </w:tc>
        <w:tc>
          <w:tcPr>
            <w:tcW w:w="920" w:type="dxa"/>
            <w:tcBorders>
              <w:top w:val="single" w:sz="8" w:space="0" w:color="auto"/>
              <w:left w:val="nil"/>
              <w:bottom w:val="nil"/>
              <w:right w:val="single" w:sz="4" w:space="0" w:color="auto"/>
            </w:tcBorders>
            <w:shd w:val="clear" w:color="auto" w:fill="C0C0C0"/>
            <w:noWrap/>
            <w:vAlign w:val="bottom"/>
          </w:tcPr>
          <w:p w:rsidR="001E2BE4" w:rsidRDefault="001E2BE4">
            <w:pPr>
              <w:rPr>
                <w:rFonts w:ascii="Arial" w:hAnsi="Arial" w:cs="Arial"/>
                <w:sz w:val="20"/>
                <w:szCs w:val="20"/>
              </w:rPr>
            </w:pPr>
            <w:r>
              <w:rPr>
                <w:rFonts w:ascii="Arial" w:hAnsi="Arial" w:cs="Arial"/>
                <w:sz w:val="20"/>
                <w:szCs w:val="20"/>
              </w:rPr>
              <w:t> </w:t>
            </w:r>
          </w:p>
        </w:tc>
        <w:tc>
          <w:tcPr>
            <w:tcW w:w="1240" w:type="dxa"/>
            <w:tcBorders>
              <w:top w:val="single" w:sz="8" w:space="0" w:color="auto"/>
              <w:left w:val="nil"/>
              <w:bottom w:val="nil"/>
              <w:right w:val="single" w:sz="8" w:space="0" w:color="auto"/>
            </w:tcBorders>
            <w:shd w:val="clear" w:color="auto" w:fill="C0C0C0"/>
            <w:noWrap/>
            <w:vAlign w:val="bottom"/>
          </w:tcPr>
          <w:p w:rsidR="001E2BE4" w:rsidRDefault="001E2BE4">
            <w:pPr>
              <w:rPr>
                <w:rFonts w:ascii="Arial" w:hAnsi="Arial" w:cs="Arial"/>
                <w:sz w:val="20"/>
                <w:szCs w:val="20"/>
              </w:rPr>
            </w:pPr>
            <w:r>
              <w:rPr>
                <w:rFonts w:ascii="Arial" w:hAnsi="Arial" w:cs="Arial"/>
                <w:sz w:val="20"/>
                <w:szCs w:val="20"/>
              </w:rPr>
              <w:t> </w:t>
            </w:r>
          </w:p>
        </w:tc>
      </w:tr>
      <w:tr w:rsidR="001E2BE4">
        <w:trPr>
          <w:trHeight w:val="780"/>
          <w:jc w:val="center"/>
        </w:trPr>
        <w:tc>
          <w:tcPr>
            <w:tcW w:w="3102" w:type="dxa"/>
            <w:tcBorders>
              <w:top w:val="nil"/>
              <w:left w:val="single" w:sz="8" w:space="0" w:color="auto"/>
              <w:bottom w:val="single" w:sz="4" w:space="0" w:color="auto"/>
              <w:right w:val="single" w:sz="4" w:space="0" w:color="auto"/>
            </w:tcBorders>
            <w:shd w:val="clear" w:color="auto" w:fill="FFCC99"/>
            <w:vAlign w:val="center"/>
          </w:tcPr>
          <w:p w:rsidR="001E2BE4" w:rsidRDefault="001E2BE4">
            <w:pPr>
              <w:rPr>
                <w:rFonts w:ascii="Arial" w:hAnsi="Arial" w:cs="Arial"/>
                <w:sz w:val="20"/>
                <w:szCs w:val="20"/>
              </w:rPr>
            </w:pPr>
            <w:r>
              <w:rPr>
                <w:rFonts w:ascii="Arial" w:hAnsi="Arial" w:cs="Arial"/>
                <w:sz w:val="20"/>
                <w:szCs w:val="20"/>
              </w:rPr>
              <w:t>Aumento de precios y disminución de materiales directos</w:t>
            </w:r>
          </w:p>
        </w:tc>
        <w:tc>
          <w:tcPr>
            <w:tcW w:w="1041" w:type="dxa"/>
            <w:tcBorders>
              <w:top w:val="single" w:sz="8" w:space="0" w:color="auto"/>
              <w:left w:val="nil"/>
              <w:bottom w:val="single" w:sz="4" w:space="0" w:color="auto"/>
              <w:right w:val="single" w:sz="4"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5%</w:t>
            </w:r>
          </w:p>
        </w:tc>
        <w:tc>
          <w:tcPr>
            <w:tcW w:w="860" w:type="dxa"/>
            <w:tcBorders>
              <w:top w:val="single" w:sz="8" w:space="0" w:color="auto"/>
              <w:left w:val="nil"/>
              <w:bottom w:val="single" w:sz="4" w:space="0" w:color="auto"/>
              <w:right w:val="single" w:sz="4"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53,43</w:t>
            </w:r>
          </w:p>
        </w:tc>
        <w:tc>
          <w:tcPr>
            <w:tcW w:w="920" w:type="dxa"/>
            <w:tcBorders>
              <w:top w:val="single" w:sz="8" w:space="0" w:color="auto"/>
              <w:left w:val="nil"/>
              <w:bottom w:val="single" w:sz="4" w:space="0" w:color="auto"/>
              <w:right w:val="single" w:sz="4"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22,72%</w:t>
            </w:r>
          </w:p>
        </w:tc>
        <w:tc>
          <w:tcPr>
            <w:tcW w:w="1240" w:type="dxa"/>
            <w:tcBorders>
              <w:top w:val="single" w:sz="8" w:space="0" w:color="auto"/>
              <w:left w:val="nil"/>
              <w:bottom w:val="single" w:sz="4" w:space="0" w:color="auto"/>
              <w:right w:val="single" w:sz="8"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62615,07</w:t>
            </w:r>
          </w:p>
        </w:tc>
      </w:tr>
      <w:tr w:rsidR="001E2BE4">
        <w:trPr>
          <w:trHeight w:val="765"/>
          <w:jc w:val="center"/>
        </w:trPr>
        <w:tc>
          <w:tcPr>
            <w:tcW w:w="3102" w:type="dxa"/>
            <w:tcBorders>
              <w:top w:val="nil"/>
              <w:left w:val="single" w:sz="8" w:space="0" w:color="auto"/>
              <w:bottom w:val="single" w:sz="4" w:space="0" w:color="auto"/>
              <w:right w:val="single" w:sz="4" w:space="0" w:color="auto"/>
            </w:tcBorders>
            <w:shd w:val="clear" w:color="auto" w:fill="FFCC99"/>
            <w:vAlign w:val="center"/>
          </w:tcPr>
          <w:p w:rsidR="001E2BE4" w:rsidRDefault="001E2BE4">
            <w:pPr>
              <w:rPr>
                <w:rFonts w:ascii="Arial" w:hAnsi="Arial" w:cs="Arial"/>
                <w:sz w:val="20"/>
                <w:szCs w:val="20"/>
              </w:rPr>
            </w:pPr>
            <w:r>
              <w:rPr>
                <w:rFonts w:ascii="Arial" w:hAnsi="Arial" w:cs="Arial"/>
                <w:sz w:val="20"/>
                <w:szCs w:val="20"/>
              </w:rPr>
              <w:t>Aumento de precios y disminución de materiales directos</w:t>
            </w:r>
          </w:p>
        </w:tc>
        <w:tc>
          <w:tcPr>
            <w:tcW w:w="1041" w:type="dxa"/>
            <w:tcBorders>
              <w:top w:val="nil"/>
              <w:left w:val="nil"/>
              <w:bottom w:val="single" w:sz="4" w:space="0" w:color="auto"/>
              <w:right w:val="single" w:sz="4"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10%</w:t>
            </w:r>
          </w:p>
        </w:tc>
        <w:tc>
          <w:tcPr>
            <w:tcW w:w="860" w:type="dxa"/>
            <w:tcBorders>
              <w:top w:val="nil"/>
              <w:left w:val="nil"/>
              <w:bottom w:val="single" w:sz="4" w:space="0" w:color="auto"/>
              <w:right w:val="single" w:sz="4"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68</w:t>
            </w:r>
          </w:p>
        </w:tc>
        <w:tc>
          <w:tcPr>
            <w:tcW w:w="920" w:type="dxa"/>
            <w:tcBorders>
              <w:top w:val="nil"/>
              <w:left w:val="nil"/>
              <w:bottom w:val="single" w:sz="4" w:space="0" w:color="auto"/>
              <w:right w:val="single" w:sz="4"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22,72%</w:t>
            </w:r>
          </w:p>
        </w:tc>
        <w:tc>
          <w:tcPr>
            <w:tcW w:w="1240" w:type="dxa"/>
            <w:tcBorders>
              <w:top w:val="nil"/>
              <w:left w:val="nil"/>
              <w:bottom w:val="single" w:sz="4" w:space="0" w:color="auto"/>
              <w:right w:val="single" w:sz="8"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88750,97</w:t>
            </w:r>
          </w:p>
        </w:tc>
      </w:tr>
      <w:tr w:rsidR="001E2BE4">
        <w:trPr>
          <w:trHeight w:val="780"/>
          <w:jc w:val="center"/>
        </w:trPr>
        <w:tc>
          <w:tcPr>
            <w:tcW w:w="3102" w:type="dxa"/>
            <w:tcBorders>
              <w:top w:val="nil"/>
              <w:left w:val="single" w:sz="8" w:space="0" w:color="auto"/>
              <w:bottom w:val="single" w:sz="8" w:space="0" w:color="auto"/>
              <w:right w:val="single" w:sz="4" w:space="0" w:color="auto"/>
            </w:tcBorders>
            <w:shd w:val="clear" w:color="auto" w:fill="FFCC99"/>
            <w:vAlign w:val="center"/>
          </w:tcPr>
          <w:p w:rsidR="001E2BE4" w:rsidRDefault="001E2BE4">
            <w:pPr>
              <w:rPr>
                <w:rFonts w:ascii="Arial" w:hAnsi="Arial" w:cs="Arial"/>
                <w:sz w:val="20"/>
                <w:szCs w:val="20"/>
              </w:rPr>
            </w:pPr>
            <w:r>
              <w:rPr>
                <w:rFonts w:ascii="Arial" w:hAnsi="Arial" w:cs="Arial"/>
                <w:sz w:val="20"/>
                <w:szCs w:val="20"/>
              </w:rPr>
              <w:t>Aumento de precios y disminución de materiales directos</w:t>
            </w:r>
          </w:p>
        </w:tc>
        <w:tc>
          <w:tcPr>
            <w:tcW w:w="1041" w:type="dxa"/>
            <w:tcBorders>
              <w:top w:val="nil"/>
              <w:left w:val="nil"/>
              <w:bottom w:val="single" w:sz="8" w:space="0" w:color="auto"/>
              <w:right w:val="single" w:sz="4"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15%</w:t>
            </w:r>
          </w:p>
        </w:tc>
        <w:tc>
          <w:tcPr>
            <w:tcW w:w="860" w:type="dxa"/>
            <w:tcBorders>
              <w:top w:val="nil"/>
              <w:left w:val="nil"/>
              <w:bottom w:val="single" w:sz="8" w:space="0" w:color="auto"/>
              <w:right w:val="single" w:sz="4"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83,89</w:t>
            </w:r>
          </w:p>
        </w:tc>
        <w:tc>
          <w:tcPr>
            <w:tcW w:w="920" w:type="dxa"/>
            <w:tcBorders>
              <w:top w:val="nil"/>
              <w:left w:val="nil"/>
              <w:bottom w:val="single" w:sz="8" w:space="0" w:color="auto"/>
              <w:right w:val="single" w:sz="4"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22,72%</w:t>
            </w:r>
          </w:p>
        </w:tc>
        <w:tc>
          <w:tcPr>
            <w:tcW w:w="1240" w:type="dxa"/>
            <w:tcBorders>
              <w:top w:val="nil"/>
              <w:left w:val="nil"/>
              <w:bottom w:val="single" w:sz="8" w:space="0" w:color="auto"/>
              <w:right w:val="single" w:sz="8"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114886,86</w:t>
            </w:r>
          </w:p>
        </w:tc>
      </w:tr>
      <w:tr w:rsidR="001E2BE4">
        <w:trPr>
          <w:trHeight w:val="361"/>
          <w:jc w:val="center"/>
        </w:trPr>
        <w:tc>
          <w:tcPr>
            <w:tcW w:w="3102" w:type="dxa"/>
            <w:tcBorders>
              <w:top w:val="nil"/>
              <w:left w:val="single" w:sz="8" w:space="0" w:color="auto"/>
              <w:bottom w:val="nil"/>
              <w:right w:val="single" w:sz="4" w:space="0" w:color="auto"/>
            </w:tcBorders>
            <w:shd w:val="clear" w:color="auto" w:fill="auto"/>
            <w:vAlign w:val="center"/>
          </w:tcPr>
          <w:p w:rsidR="001E2BE4" w:rsidRDefault="001E2BE4">
            <w:pPr>
              <w:rPr>
                <w:rFonts w:ascii="Arial" w:hAnsi="Arial" w:cs="Arial"/>
                <w:sz w:val="20"/>
                <w:szCs w:val="20"/>
              </w:rPr>
            </w:pPr>
            <w:r>
              <w:rPr>
                <w:rFonts w:ascii="Arial" w:hAnsi="Arial" w:cs="Arial"/>
                <w:sz w:val="20"/>
                <w:szCs w:val="20"/>
              </w:rPr>
              <w:t> </w:t>
            </w:r>
          </w:p>
        </w:tc>
        <w:tc>
          <w:tcPr>
            <w:tcW w:w="1041" w:type="dxa"/>
            <w:tcBorders>
              <w:top w:val="nil"/>
              <w:left w:val="nil"/>
              <w:bottom w:val="nil"/>
              <w:right w:val="single" w:sz="4" w:space="0" w:color="auto"/>
            </w:tcBorders>
            <w:shd w:val="clear" w:color="auto" w:fill="auto"/>
            <w:noWrap/>
            <w:vAlign w:val="bottom"/>
          </w:tcPr>
          <w:p w:rsidR="001E2BE4" w:rsidRDefault="001E2BE4">
            <w:pPr>
              <w:rPr>
                <w:rFonts w:ascii="Arial" w:hAnsi="Arial" w:cs="Arial"/>
                <w:sz w:val="20"/>
                <w:szCs w:val="20"/>
              </w:rPr>
            </w:pPr>
            <w:r>
              <w:rPr>
                <w:rFonts w:ascii="Arial" w:hAnsi="Arial" w:cs="Arial"/>
                <w:sz w:val="20"/>
                <w:szCs w:val="20"/>
              </w:rPr>
              <w:t> </w:t>
            </w:r>
          </w:p>
        </w:tc>
        <w:tc>
          <w:tcPr>
            <w:tcW w:w="860" w:type="dxa"/>
            <w:tcBorders>
              <w:top w:val="nil"/>
              <w:left w:val="nil"/>
              <w:bottom w:val="nil"/>
              <w:right w:val="single" w:sz="4" w:space="0" w:color="auto"/>
            </w:tcBorders>
            <w:shd w:val="clear" w:color="auto" w:fill="auto"/>
            <w:noWrap/>
            <w:vAlign w:val="bottom"/>
          </w:tcPr>
          <w:p w:rsidR="001E2BE4" w:rsidRDefault="001E2BE4">
            <w:pPr>
              <w:rPr>
                <w:rFonts w:ascii="Arial" w:hAnsi="Arial" w:cs="Arial"/>
                <w:sz w:val="20"/>
                <w:szCs w:val="20"/>
              </w:rPr>
            </w:pPr>
            <w:r>
              <w:rPr>
                <w:rFonts w:ascii="Arial" w:hAnsi="Arial" w:cs="Arial"/>
                <w:sz w:val="20"/>
                <w:szCs w:val="20"/>
              </w:rPr>
              <w:t> </w:t>
            </w:r>
          </w:p>
        </w:tc>
        <w:tc>
          <w:tcPr>
            <w:tcW w:w="920" w:type="dxa"/>
            <w:tcBorders>
              <w:top w:val="nil"/>
              <w:left w:val="nil"/>
              <w:bottom w:val="nil"/>
              <w:right w:val="single" w:sz="4" w:space="0" w:color="auto"/>
            </w:tcBorders>
            <w:shd w:val="clear" w:color="auto" w:fill="auto"/>
            <w:noWrap/>
            <w:vAlign w:val="bottom"/>
          </w:tcPr>
          <w:p w:rsidR="001E2BE4" w:rsidRDefault="001E2BE4">
            <w:pPr>
              <w:rPr>
                <w:rFonts w:ascii="Arial" w:hAnsi="Arial" w:cs="Arial"/>
                <w:sz w:val="20"/>
                <w:szCs w:val="20"/>
              </w:rPr>
            </w:pPr>
            <w:r>
              <w:rPr>
                <w:rFonts w:ascii="Arial" w:hAnsi="Arial" w:cs="Arial"/>
                <w:sz w:val="20"/>
                <w:szCs w:val="20"/>
              </w:rPr>
              <w:t> </w:t>
            </w:r>
          </w:p>
        </w:tc>
        <w:tc>
          <w:tcPr>
            <w:tcW w:w="1240" w:type="dxa"/>
            <w:tcBorders>
              <w:top w:val="nil"/>
              <w:left w:val="nil"/>
              <w:bottom w:val="nil"/>
              <w:right w:val="single" w:sz="8" w:space="0" w:color="auto"/>
            </w:tcBorders>
            <w:shd w:val="clear" w:color="auto" w:fill="auto"/>
            <w:noWrap/>
            <w:vAlign w:val="bottom"/>
          </w:tcPr>
          <w:p w:rsidR="001E2BE4" w:rsidRDefault="001E2BE4">
            <w:pPr>
              <w:rPr>
                <w:rFonts w:ascii="Arial" w:hAnsi="Arial" w:cs="Arial"/>
                <w:sz w:val="20"/>
                <w:szCs w:val="20"/>
              </w:rPr>
            </w:pPr>
            <w:r>
              <w:rPr>
                <w:rFonts w:ascii="Arial" w:hAnsi="Arial" w:cs="Arial"/>
                <w:sz w:val="20"/>
                <w:szCs w:val="20"/>
              </w:rPr>
              <w:t> </w:t>
            </w:r>
          </w:p>
        </w:tc>
      </w:tr>
      <w:tr w:rsidR="001E2BE4">
        <w:trPr>
          <w:trHeight w:val="765"/>
          <w:jc w:val="center"/>
        </w:trPr>
        <w:tc>
          <w:tcPr>
            <w:tcW w:w="3102" w:type="dxa"/>
            <w:tcBorders>
              <w:top w:val="single" w:sz="8" w:space="0" w:color="auto"/>
              <w:left w:val="single" w:sz="8" w:space="0" w:color="auto"/>
              <w:bottom w:val="single" w:sz="4" w:space="0" w:color="auto"/>
              <w:right w:val="single" w:sz="4" w:space="0" w:color="auto"/>
            </w:tcBorders>
            <w:shd w:val="clear" w:color="auto" w:fill="FFCC99"/>
            <w:vAlign w:val="center"/>
          </w:tcPr>
          <w:p w:rsidR="001E2BE4" w:rsidRDefault="001E2BE4">
            <w:pPr>
              <w:rPr>
                <w:rFonts w:ascii="Arial" w:hAnsi="Arial" w:cs="Arial"/>
                <w:sz w:val="20"/>
                <w:szCs w:val="20"/>
              </w:rPr>
            </w:pPr>
            <w:r>
              <w:rPr>
                <w:rFonts w:ascii="Arial" w:hAnsi="Arial" w:cs="Arial"/>
                <w:sz w:val="20"/>
                <w:szCs w:val="20"/>
              </w:rPr>
              <w:t>Disminución de precios y aumento de materiales directos</w:t>
            </w:r>
          </w:p>
        </w:tc>
        <w:tc>
          <w:tcPr>
            <w:tcW w:w="1041" w:type="dxa"/>
            <w:tcBorders>
              <w:top w:val="single" w:sz="8" w:space="0" w:color="auto"/>
              <w:left w:val="nil"/>
              <w:bottom w:val="single" w:sz="4" w:space="0" w:color="auto"/>
              <w:right w:val="single" w:sz="4"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5%</w:t>
            </w:r>
          </w:p>
        </w:tc>
        <w:tc>
          <w:tcPr>
            <w:tcW w:w="860" w:type="dxa"/>
            <w:tcBorders>
              <w:top w:val="single" w:sz="8" w:space="0" w:color="auto"/>
              <w:left w:val="nil"/>
              <w:bottom w:val="single" w:sz="4" w:space="0" w:color="auto"/>
              <w:right w:val="single" w:sz="4"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27,47</w:t>
            </w:r>
          </w:p>
        </w:tc>
        <w:tc>
          <w:tcPr>
            <w:tcW w:w="920" w:type="dxa"/>
            <w:tcBorders>
              <w:top w:val="single" w:sz="8" w:space="0" w:color="auto"/>
              <w:left w:val="nil"/>
              <w:bottom w:val="single" w:sz="4" w:space="0" w:color="auto"/>
              <w:right w:val="single" w:sz="4"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22,72%</w:t>
            </w:r>
          </w:p>
        </w:tc>
        <w:tc>
          <w:tcPr>
            <w:tcW w:w="1240" w:type="dxa"/>
            <w:tcBorders>
              <w:top w:val="single" w:sz="8" w:space="0" w:color="auto"/>
              <w:left w:val="nil"/>
              <w:bottom w:val="single" w:sz="4" w:space="0" w:color="auto"/>
              <w:right w:val="single" w:sz="8"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10343,29</w:t>
            </w:r>
          </w:p>
        </w:tc>
      </w:tr>
      <w:tr w:rsidR="001E2BE4">
        <w:trPr>
          <w:trHeight w:val="870"/>
          <w:jc w:val="center"/>
        </w:trPr>
        <w:tc>
          <w:tcPr>
            <w:tcW w:w="3102" w:type="dxa"/>
            <w:tcBorders>
              <w:top w:val="nil"/>
              <w:left w:val="single" w:sz="8" w:space="0" w:color="auto"/>
              <w:bottom w:val="single" w:sz="4" w:space="0" w:color="auto"/>
              <w:right w:val="single" w:sz="4" w:space="0" w:color="auto"/>
            </w:tcBorders>
            <w:shd w:val="clear" w:color="auto" w:fill="FFCC99"/>
            <w:vAlign w:val="center"/>
          </w:tcPr>
          <w:p w:rsidR="001E2BE4" w:rsidRDefault="001E2BE4">
            <w:pPr>
              <w:rPr>
                <w:rFonts w:ascii="Arial" w:hAnsi="Arial" w:cs="Arial"/>
                <w:sz w:val="20"/>
                <w:szCs w:val="20"/>
              </w:rPr>
            </w:pPr>
            <w:r>
              <w:rPr>
                <w:rFonts w:ascii="Arial" w:hAnsi="Arial" w:cs="Arial"/>
                <w:sz w:val="20"/>
                <w:szCs w:val="20"/>
              </w:rPr>
              <w:t>Disminución de precios y aumento de materiales directos</w:t>
            </w:r>
          </w:p>
        </w:tc>
        <w:tc>
          <w:tcPr>
            <w:tcW w:w="1041" w:type="dxa"/>
            <w:tcBorders>
              <w:top w:val="nil"/>
              <w:left w:val="nil"/>
              <w:bottom w:val="single" w:sz="4" w:space="0" w:color="auto"/>
              <w:right w:val="single" w:sz="4"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10%</w:t>
            </w:r>
          </w:p>
        </w:tc>
        <w:tc>
          <w:tcPr>
            <w:tcW w:w="860" w:type="dxa"/>
            <w:tcBorders>
              <w:top w:val="nil"/>
              <w:left w:val="nil"/>
              <w:bottom w:val="single" w:sz="4" w:space="0" w:color="auto"/>
              <w:right w:val="single" w:sz="4"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15,2</w:t>
            </w:r>
          </w:p>
        </w:tc>
        <w:tc>
          <w:tcPr>
            <w:tcW w:w="920" w:type="dxa"/>
            <w:tcBorders>
              <w:top w:val="nil"/>
              <w:left w:val="nil"/>
              <w:bottom w:val="single" w:sz="4" w:space="0" w:color="auto"/>
              <w:right w:val="single" w:sz="4"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22,72%</w:t>
            </w:r>
          </w:p>
        </w:tc>
        <w:tc>
          <w:tcPr>
            <w:tcW w:w="1240" w:type="dxa"/>
            <w:tcBorders>
              <w:top w:val="nil"/>
              <w:left w:val="nil"/>
              <w:bottom w:val="single" w:sz="4" w:space="0" w:color="auto"/>
              <w:right w:val="single" w:sz="8"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-15792,60</w:t>
            </w:r>
          </w:p>
        </w:tc>
      </w:tr>
      <w:tr w:rsidR="001E2BE4">
        <w:trPr>
          <w:trHeight w:val="825"/>
          <w:jc w:val="center"/>
        </w:trPr>
        <w:tc>
          <w:tcPr>
            <w:tcW w:w="3102" w:type="dxa"/>
            <w:tcBorders>
              <w:top w:val="nil"/>
              <w:left w:val="single" w:sz="8" w:space="0" w:color="auto"/>
              <w:bottom w:val="single" w:sz="8" w:space="0" w:color="auto"/>
              <w:right w:val="single" w:sz="4" w:space="0" w:color="auto"/>
            </w:tcBorders>
            <w:shd w:val="clear" w:color="auto" w:fill="FFCC99"/>
            <w:vAlign w:val="center"/>
          </w:tcPr>
          <w:p w:rsidR="001E2BE4" w:rsidRDefault="001E2BE4">
            <w:pPr>
              <w:rPr>
                <w:rFonts w:ascii="Arial" w:hAnsi="Arial" w:cs="Arial"/>
                <w:sz w:val="20"/>
                <w:szCs w:val="20"/>
              </w:rPr>
            </w:pPr>
            <w:r>
              <w:rPr>
                <w:rFonts w:ascii="Arial" w:hAnsi="Arial" w:cs="Arial"/>
                <w:sz w:val="20"/>
                <w:szCs w:val="20"/>
              </w:rPr>
              <w:t>Disminución de precios y aumento de materiales directos</w:t>
            </w:r>
          </w:p>
        </w:tc>
        <w:tc>
          <w:tcPr>
            <w:tcW w:w="1041" w:type="dxa"/>
            <w:tcBorders>
              <w:top w:val="nil"/>
              <w:left w:val="nil"/>
              <w:bottom w:val="single" w:sz="8" w:space="0" w:color="auto"/>
              <w:right w:val="single" w:sz="4"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15%</w:t>
            </w:r>
          </w:p>
        </w:tc>
        <w:tc>
          <w:tcPr>
            <w:tcW w:w="860" w:type="dxa"/>
            <w:tcBorders>
              <w:top w:val="nil"/>
              <w:left w:val="nil"/>
              <w:bottom w:val="single" w:sz="8" w:space="0" w:color="auto"/>
              <w:right w:val="single" w:sz="4"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2,24</w:t>
            </w:r>
          </w:p>
        </w:tc>
        <w:tc>
          <w:tcPr>
            <w:tcW w:w="920" w:type="dxa"/>
            <w:tcBorders>
              <w:top w:val="nil"/>
              <w:left w:val="nil"/>
              <w:bottom w:val="single" w:sz="8" w:space="0" w:color="auto"/>
              <w:right w:val="single" w:sz="4"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22,72%</w:t>
            </w:r>
          </w:p>
        </w:tc>
        <w:tc>
          <w:tcPr>
            <w:tcW w:w="1240" w:type="dxa"/>
            <w:tcBorders>
              <w:top w:val="nil"/>
              <w:left w:val="nil"/>
              <w:bottom w:val="single" w:sz="8" w:space="0" w:color="auto"/>
              <w:right w:val="single" w:sz="8" w:space="0" w:color="auto"/>
            </w:tcBorders>
            <w:shd w:val="clear" w:color="auto" w:fill="auto"/>
            <w:noWrap/>
            <w:vAlign w:val="bottom"/>
          </w:tcPr>
          <w:p w:rsidR="001E2BE4" w:rsidRDefault="001E2BE4">
            <w:pPr>
              <w:jc w:val="right"/>
              <w:rPr>
                <w:rFonts w:ascii="Arial" w:hAnsi="Arial" w:cs="Arial"/>
                <w:sz w:val="20"/>
                <w:szCs w:val="20"/>
              </w:rPr>
            </w:pPr>
            <w:r>
              <w:rPr>
                <w:rFonts w:ascii="Arial" w:hAnsi="Arial" w:cs="Arial"/>
                <w:sz w:val="20"/>
                <w:szCs w:val="20"/>
              </w:rPr>
              <w:t>-41928,50</w:t>
            </w:r>
          </w:p>
        </w:tc>
      </w:tr>
    </w:tbl>
    <w:p w:rsidR="00D6201B" w:rsidRPr="0052278D" w:rsidRDefault="00D6201B" w:rsidP="00D6201B">
      <w:pPr>
        <w:ind w:firstLine="708"/>
        <w:rPr>
          <w:rFonts w:ascii="Arial" w:hAnsi="Arial" w:cs="Arial"/>
          <w:b/>
          <w:sz w:val="18"/>
          <w:szCs w:val="18"/>
        </w:rPr>
      </w:pPr>
      <w:r w:rsidRPr="0052278D">
        <w:rPr>
          <w:rFonts w:ascii="Arial" w:hAnsi="Arial" w:cs="Arial"/>
          <w:b/>
          <w:sz w:val="18"/>
          <w:szCs w:val="18"/>
        </w:rPr>
        <w:t>Elaborado por: El autor</w:t>
      </w:r>
    </w:p>
    <w:p w:rsidR="0078109D" w:rsidRPr="003F0F44" w:rsidRDefault="00786BD2" w:rsidP="001E2BE4">
      <w:pPr>
        <w:spacing w:line="480" w:lineRule="auto"/>
        <w:rPr>
          <w:rFonts w:ascii="Arial" w:hAnsi="Arial" w:cs="Arial"/>
          <w:b/>
          <w:i/>
        </w:rPr>
      </w:pPr>
      <w:r w:rsidRPr="003F0F44">
        <w:rPr>
          <w:rFonts w:ascii="Arial" w:hAnsi="Arial" w:cs="Arial"/>
          <w:b/>
          <w:i/>
        </w:rPr>
        <w:t xml:space="preserve">5.7.1. </w:t>
      </w:r>
      <w:r w:rsidR="001E2BE4" w:rsidRPr="003F0F44">
        <w:rPr>
          <w:rFonts w:ascii="Arial" w:hAnsi="Arial" w:cs="Arial"/>
          <w:b/>
          <w:i/>
        </w:rPr>
        <w:t>Escenario Optimista</w:t>
      </w:r>
    </w:p>
    <w:p w:rsidR="001F20DA" w:rsidRDefault="001E2BE4" w:rsidP="001F20DA">
      <w:pPr>
        <w:spacing w:line="480" w:lineRule="auto"/>
        <w:jc w:val="both"/>
        <w:rPr>
          <w:rFonts w:ascii="Arial" w:hAnsi="Arial" w:cs="Arial"/>
        </w:rPr>
      </w:pPr>
      <w:r>
        <w:rPr>
          <w:rFonts w:ascii="Arial" w:hAnsi="Arial" w:cs="Arial"/>
        </w:rPr>
        <w:t xml:space="preserve">Al incrementar los precios en un 5%, 10% y 15%  manteniendo constantes los costos de materiales directos, </w:t>
      </w:r>
      <w:smartTag w:uri="urn:schemas-microsoft-com:office:smarttags" w:element="PersonName">
        <w:smartTagPr>
          <w:attr w:name="ProductID" w:val="la TIR"/>
        </w:smartTagPr>
        <w:r>
          <w:rPr>
            <w:rFonts w:ascii="Arial" w:hAnsi="Arial" w:cs="Arial"/>
          </w:rPr>
          <w:t>la TIR</w:t>
        </w:r>
      </w:smartTag>
      <w:r>
        <w:rPr>
          <w:rFonts w:ascii="Arial" w:hAnsi="Arial" w:cs="Arial"/>
        </w:rPr>
        <w:t xml:space="preserve"> aumenta en 49.82%, 60.13% y 71.</w:t>
      </w:r>
      <w:r w:rsidR="001F20DA">
        <w:rPr>
          <w:rFonts w:ascii="Arial" w:hAnsi="Arial" w:cs="Arial"/>
        </w:rPr>
        <w:t>01% respectivamente con un</w:t>
      </w:r>
      <w:r w:rsidR="00D415E3">
        <w:rPr>
          <w:rFonts w:ascii="Arial" w:hAnsi="Arial" w:cs="Arial"/>
        </w:rPr>
        <w:t xml:space="preserve"> VAN positivo en los tres casos por lo que el proyecto es rentable.</w:t>
      </w:r>
    </w:p>
    <w:p w:rsidR="001F20DA" w:rsidRDefault="001F20DA" w:rsidP="001F20DA">
      <w:pPr>
        <w:spacing w:line="480" w:lineRule="auto"/>
        <w:jc w:val="both"/>
        <w:rPr>
          <w:rFonts w:ascii="Arial" w:hAnsi="Arial" w:cs="Arial"/>
        </w:rPr>
      </w:pPr>
    </w:p>
    <w:p w:rsidR="001F20DA" w:rsidRDefault="001F20DA" w:rsidP="001F20DA">
      <w:pPr>
        <w:spacing w:line="480" w:lineRule="auto"/>
        <w:jc w:val="both"/>
        <w:rPr>
          <w:rFonts w:ascii="Arial" w:hAnsi="Arial" w:cs="Arial"/>
        </w:rPr>
      </w:pPr>
      <w:r>
        <w:rPr>
          <w:rFonts w:ascii="Arial" w:hAnsi="Arial" w:cs="Arial"/>
        </w:rPr>
        <w:t xml:space="preserve">Si se disminuyen los costos de los materiales directos en un 5%, 10% y 15% manteniendo los precios constantes, </w:t>
      </w:r>
      <w:smartTag w:uri="urn:schemas-microsoft-com:office:smarttags" w:element="PersonName">
        <w:smartTagPr>
          <w:attr w:name="ProductID" w:val="la TIR"/>
        </w:smartTagPr>
        <w:r>
          <w:rPr>
            <w:rFonts w:ascii="Arial" w:hAnsi="Arial" w:cs="Arial"/>
          </w:rPr>
          <w:t>la TIR</w:t>
        </w:r>
      </w:smartTag>
      <w:r>
        <w:rPr>
          <w:rFonts w:ascii="Arial" w:hAnsi="Arial" w:cs="Arial"/>
        </w:rPr>
        <w:t xml:space="preserve"> aumenta en 43.4%, 46.86% y 50.44% respectivamente con un</w:t>
      </w:r>
      <w:r w:rsidR="00D415E3">
        <w:rPr>
          <w:rFonts w:ascii="Arial" w:hAnsi="Arial" w:cs="Arial"/>
        </w:rPr>
        <w:t xml:space="preserve"> VAN positivo en los tres casos, así mismo, el proyecto continúa siendo rentable.</w:t>
      </w:r>
    </w:p>
    <w:p w:rsidR="001F20DA" w:rsidRDefault="001F20DA" w:rsidP="001F20DA">
      <w:pPr>
        <w:spacing w:line="480" w:lineRule="auto"/>
        <w:jc w:val="both"/>
        <w:rPr>
          <w:rFonts w:ascii="Arial" w:hAnsi="Arial" w:cs="Arial"/>
        </w:rPr>
      </w:pPr>
    </w:p>
    <w:p w:rsidR="00C3216A" w:rsidRDefault="001F20DA" w:rsidP="001F20DA">
      <w:pPr>
        <w:spacing w:line="480" w:lineRule="auto"/>
        <w:jc w:val="both"/>
        <w:rPr>
          <w:rFonts w:ascii="Arial" w:hAnsi="Arial" w:cs="Arial"/>
        </w:rPr>
      </w:pPr>
      <w:r>
        <w:rPr>
          <w:rFonts w:ascii="Arial" w:hAnsi="Arial" w:cs="Arial"/>
        </w:rPr>
        <w:t xml:space="preserve">En el caso de que se incrementan los precios y se disminuyen los costos de los materiales directos en un 5%, 10% y 15%, </w:t>
      </w:r>
      <w:smartTag w:uri="urn:schemas-microsoft-com:office:smarttags" w:element="PersonName">
        <w:smartTagPr>
          <w:attr w:name="ProductID" w:val="la TIR"/>
        </w:smartTagPr>
        <w:r>
          <w:rPr>
            <w:rFonts w:ascii="Arial" w:hAnsi="Arial" w:cs="Arial"/>
          </w:rPr>
          <w:t>la TIR</w:t>
        </w:r>
      </w:smartTag>
      <w:r>
        <w:rPr>
          <w:rFonts w:ascii="Arial" w:hAnsi="Arial" w:cs="Arial"/>
        </w:rPr>
        <w:t xml:space="preserve"> aumenta en 53.43%</w:t>
      </w:r>
      <w:r w:rsidR="00C3216A">
        <w:rPr>
          <w:rFonts w:ascii="Arial" w:hAnsi="Arial" w:cs="Arial"/>
        </w:rPr>
        <w:t>, 68% y 83.89% respectivamente teniendo en cuenta que los VAN de estos casos detallados son mayores que en los dos casos anteriores</w:t>
      </w:r>
      <w:r w:rsidR="00F466AA">
        <w:rPr>
          <w:rFonts w:ascii="Arial" w:hAnsi="Arial" w:cs="Arial"/>
        </w:rPr>
        <w:t xml:space="preserve"> y el proyecto es viable financieramente</w:t>
      </w:r>
      <w:r w:rsidR="00C3216A">
        <w:rPr>
          <w:rFonts w:ascii="Arial" w:hAnsi="Arial" w:cs="Arial"/>
        </w:rPr>
        <w:t>.</w:t>
      </w:r>
    </w:p>
    <w:p w:rsidR="00C3216A" w:rsidRDefault="00C3216A" w:rsidP="001F20DA">
      <w:pPr>
        <w:spacing w:line="480" w:lineRule="auto"/>
        <w:jc w:val="both"/>
        <w:rPr>
          <w:rFonts w:ascii="Arial" w:hAnsi="Arial" w:cs="Arial"/>
        </w:rPr>
      </w:pPr>
    </w:p>
    <w:p w:rsidR="00D22992" w:rsidRDefault="00D22992" w:rsidP="001F20DA">
      <w:pPr>
        <w:spacing w:line="480" w:lineRule="auto"/>
        <w:jc w:val="both"/>
        <w:rPr>
          <w:rFonts w:ascii="Arial" w:hAnsi="Arial" w:cs="Arial"/>
        </w:rPr>
      </w:pPr>
    </w:p>
    <w:p w:rsidR="00D22992" w:rsidRDefault="00D22992" w:rsidP="001F20DA">
      <w:pPr>
        <w:spacing w:line="480" w:lineRule="auto"/>
        <w:jc w:val="both"/>
        <w:rPr>
          <w:rFonts w:ascii="Arial" w:hAnsi="Arial" w:cs="Arial"/>
        </w:rPr>
      </w:pPr>
    </w:p>
    <w:p w:rsidR="00D22992" w:rsidRDefault="00D22992" w:rsidP="001F20DA">
      <w:pPr>
        <w:spacing w:line="480" w:lineRule="auto"/>
        <w:jc w:val="both"/>
        <w:rPr>
          <w:rFonts w:ascii="Arial" w:hAnsi="Arial" w:cs="Arial"/>
        </w:rPr>
      </w:pPr>
    </w:p>
    <w:p w:rsidR="00D22992" w:rsidRDefault="00D22992" w:rsidP="001F20DA">
      <w:pPr>
        <w:spacing w:line="480" w:lineRule="auto"/>
        <w:jc w:val="both"/>
        <w:rPr>
          <w:rFonts w:ascii="Arial" w:hAnsi="Arial" w:cs="Arial"/>
        </w:rPr>
      </w:pPr>
    </w:p>
    <w:p w:rsidR="00D22992" w:rsidRDefault="00D22992" w:rsidP="001F20DA">
      <w:pPr>
        <w:spacing w:line="480" w:lineRule="auto"/>
        <w:jc w:val="both"/>
        <w:rPr>
          <w:rFonts w:ascii="Arial" w:hAnsi="Arial" w:cs="Arial"/>
        </w:rPr>
      </w:pPr>
    </w:p>
    <w:p w:rsidR="005C4FBC" w:rsidRPr="003F0F44" w:rsidRDefault="00786BD2" w:rsidP="001F20DA">
      <w:pPr>
        <w:spacing w:line="480" w:lineRule="auto"/>
        <w:jc w:val="both"/>
        <w:rPr>
          <w:rFonts w:ascii="Arial" w:hAnsi="Arial" w:cs="Arial"/>
          <w:b/>
          <w:i/>
        </w:rPr>
      </w:pPr>
      <w:r w:rsidRPr="003F0F44">
        <w:rPr>
          <w:rFonts w:ascii="Arial" w:hAnsi="Arial" w:cs="Arial"/>
          <w:b/>
          <w:i/>
        </w:rPr>
        <w:t xml:space="preserve">5.7.2. </w:t>
      </w:r>
      <w:r w:rsidR="00C3216A" w:rsidRPr="003F0F44">
        <w:rPr>
          <w:rFonts w:ascii="Arial" w:hAnsi="Arial" w:cs="Arial"/>
          <w:b/>
          <w:i/>
        </w:rPr>
        <w:t>Escenario pesimista</w:t>
      </w:r>
    </w:p>
    <w:p w:rsidR="005C4FBC" w:rsidRDefault="005C4FBC" w:rsidP="001F20DA">
      <w:pPr>
        <w:spacing w:line="480" w:lineRule="auto"/>
        <w:jc w:val="both"/>
        <w:rPr>
          <w:rFonts w:ascii="Arial" w:hAnsi="Arial" w:cs="Arial"/>
        </w:rPr>
      </w:pPr>
      <w:r>
        <w:rPr>
          <w:rFonts w:ascii="Arial" w:hAnsi="Arial" w:cs="Arial"/>
        </w:rPr>
        <w:t xml:space="preserve">Si se disminuyen los precios en un 5%, 10% y 15% manteniendo los costos de materiales directos constantes, </w:t>
      </w:r>
      <w:smartTag w:uri="urn:schemas-microsoft-com:office:smarttags" w:element="PersonName">
        <w:smartTagPr>
          <w:attr w:name="ProductID" w:val="la TIR"/>
        </w:smartTagPr>
        <w:r>
          <w:rPr>
            <w:rFonts w:ascii="Arial" w:hAnsi="Arial" w:cs="Arial"/>
          </w:rPr>
          <w:t>la TIR</w:t>
        </w:r>
      </w:smartTag>
      <w:r>
        <w:rPr>
          <w:rFonts w:ascii="Arial" w:hAnsi="Arial" w:cs="Arial"/>
        </w:rPr>
        <w:t xml:space="preserve"> se reduce al 30.6%, 21.33% y 11.89%. Se aprecia valores actuales netos negativos en el caso de que se </w:t>
      </w:r>
      <w:r w:rsidR="001847B9">
        <w:rPr>
          <w:rFonts w:ascii="Arial" w:hAnsi="Arial" w:cs="Arial"/>
        </w:rPr>
        <w:t>disminuyan</w:t>
      </w:r>
      <w:r>
        <w:rPr>
          <w:rFonts w:ascii="Arial" w:hAnsi="Arial" w:cs="Arial"/>
        </w:rPr>
        <w:t xml:space="preserve"> los precios en un 10% y 15%</w:t>
      </w:r>
      <w:r w:rsidR="00F466AA">
        <w:rPr>
          <w:rFonts w:ascii="Arial" w:hAnsi="Arial" w:cs="Arial"/>
        </w:rPr>
        <w:t xml:space="preserve"> por tanto el proyecto es viable solo en el caso de una disminución del precio en un 5%</w:t>
      </w:r>
      <w:r>
        <w:rPr>
          <w:rFonts w:ascii="Arial" w:hAnsi="Arial" w:cs="Arial"/>
        </w:rPr>
        <w:t>.</w:t>
      </w:r>
    </w:p>
    <w:p w:rsidR="005C4FBC" w:rsidRDefault="005C4FBC" w:rsidP="001F20DA">
      <w:pPr>
        <w:spacing w:line="480" w:lineRule="auto"/>
        <w:jc w:val="both"/>
        <w:rPr>
          <w:rFonts w:ascii="Arial" w:hAnsi="Arial" w:cs="Arial"/>
        </w:rPr>
      </w:pPr>
    </w:p>
    <w:p w:rsidR="00B17482" w:rsidRDefault="005C4FBC" w:rsidP="001F20DA">
      <w:pPr>
        <w:spacing w:line="480" w:lineRule="auto"/>
        <w:jc w:val="both"/>
        <w:rPr>
          <w:rFonts w:ascii="Arial" w:hAnsi="Arial" w:cs="Arial"/>
        </w:rPr>
      </w:pPr>
      <w:r>
        <w:rPr>
          <w:rFonts w:ascii="Arial" w:hAnsi="Arial" w:cs="Arial"/>
        </w:rPr>
        <w:t xml:space="preserve">Si se aumentan los costos de los materiales directos en un 5%, 10% y 15% manteniendo los precios constantes, </w:t>
      </w:r>
      <w:smartTag w:uri="urn:schemas-microsoft-com:office:smarttags" w:element="PersonName">
        <w:smartTagPr>
          <w:attr w:name="ProductID" w:val="la TIR"/>
        </w:smartTagPr>
        <w:r>
          <w:rPr>
            <w:rFonts w:ascii="Arial" w:hAnsi="Arial" w:cs="Arial"/>
          </w:rPr>
          <w:t>la TIR</w:t>
        </w:r>
      </w:smartTag>
      <w:r>
        <w:rPr>
          <w:rFonts w:ascii="Arial" w:hAnsi="Arial" w:cs="Arial"/>
        </w:rPr>
        <w:t xml:space="preserve"> </w:t>
      </w:r>
      <w:r w:rsidR="00B17482">
        <w:rPr>
          <w:rFonts w:ascii="Arial" w:hAnsi="Arial" w:cs="Arial"/>
        </w:rPr>
        <w:t>disminuye al 36.75%, 33.55% y 30.43 respectivamente. Se aprecia que los VAN de estos casos se mantienen positivos a pesar del aumento de los costos materiales directos</w:t>
      </w:r>
      <w:r w:rsidR="00F466AA">
        <w:rPr>
          <w:rFonts w:ascii="Arial" w:hAnsi="Arial" w:cs="Arial"/>
        </w:rPr>
        <w:t xml:space="preserve"> por tanto en proyecto es viable</w:t>
      </w:r>
      <w:r w:rsidR="00B17482">
        <w:rPr>
          <w:rFonts w:ascii="Arial" w:hAnsi="Arial" w:cs="Arial"/>
        </w:rPr>
        <w:t>.</w:t>
      </w:r>
    </w:p>
    <w:p w:rsidR="00B17482" w:rsidRDefault="00B17482" w:rsidP="001F20DA">
      <w:pPr>
        <w:spacing w:line="480" w:lineRule="auto"/>
        <w:jc w:val="both"/>
        <w:rPr>
          <w:rFonts w:ascii="Arial" w:hAnsi="Arial" w:cs="Arial"/>
        </w:rPr>
      </w:pPr>
    </w:p>
    <w:p w:rsidR="001E2BE4" w:rsidRDefault="00B17482" w:rsidP="00FF7E96">
      <w:pPr>
        <w:spacing w:line="480" w:lineRule="auto"/>
        <w:jc w:val="both"/>
        <w:rPr>
          <w:rFonts w:ascii="Arial" w:hAnsi="Arial" w:cs="Arial"/>
        </w:rPr>
      </w:pPr>
      <w:r>
        <w:rPr>
          <w:rFonts w:ascii="Arial" w:hAnsi="Arial" w:cs="Arial"/>
        </w:rPr>
        <w:t>Si disminuyen los precios y aumentan los costos de los materiales directos en un 5%, 10% y 15%</w:t>
      </w:r>
      <w:r w:rsidR="00990886">
        <w:rPr>
          <w:rFonts w:ascii="Arial" w:hAnsi="Arial" w:cs="Arial"/>
        </w:rPr>
        <w:t xml:space="preserve">, </w:t>
      </w:r>
      <w:smartTag w:uri="urn:schemas-microsoft-com:office:smarttags" w:element="PersonName">
        <w:smartTagPr>
          <w:attr w:name="ProductID" w:val="la TIR"/>
        </w:smartTagPr>
        <w:r w:rsidR="00990886">
          <w:rPr>
            <w:rFonts w:ascii="Arial" w:hAnsi="Arial" w:cs="Arial"/>
          </w:rPr>
          <w:t>la TIR</w:t>
        </w:r>
      </w:smartTag>
      <w:r w:rsidR="00990886">
        <w:rPr>
          <w:rFonts w:ascii="Arial" w:hAnsi="Arial" w:cs="Arial"/>
        </w:rPr>
        <w:t xml:space="preserve"> disminuye en un 27.47%, 15.2% y 2.24% respectivamente</w:t>
      </w:r>
      <w:r w:rsidR="00A01F90">
        <w:rPr>
          <w:rFonts w:ascii="Arial" w:hAnsi="Arial" w:cs="Arial"/>
        </w:rPr>
        <w:t>; solo en el caso de disminuir el precio y aumentar los costos de los materiales en un 5% se aprecia un VAN positivo</w:t>
      </w:r>
      <w:r w:rsidR="00F466AA">
        <w:rPr>
          <w:rFonts w:ascii="Arial" w:hAnsi="Arial" w:cs="Arial"/>
        </w:rPr>
        <w:t xml:space="preserve"> por tanto </w:t>
      </w:r>
      <w:r w:rsidR="00FF7E96">
        <w:rPr>
          <w:rFonts w:ascii="Arial" w:hAnsi="Arial" w:cs="Arial"/>
        </w:rPr>
        <w:t xml:space="preserve">el </w:t>
      </w:r>
      <w:r w:rsidR="00F466AA">
        <w:rPr>
          <w:rFonts w:ascii="Arial" w:hAnsi="Arial" w:cs="Arial"/>
        </w:rPr>
        <w:t xml:space="preserve"> proyecto es viable </w:t>
      </w:r>
      <w:r w:rsidR="00FF7E96">
        <w:rPr>
          <w:rFonts w:ascii="Arial" w:hAnsi="Arial" w:cs="Arial"/>
        </w:rPr>
        <w:t>económicamente</w:t>
      </w:r>
      <w:r w:rsidR="00A01F90">
        <w:rPr>
          <w:rFonts w:ascii="Arial" w:hAnsi="Arial" w:cs="Arial"/>
        </w:rPr>
        <w:t>.</w:t>
      </w:r>
    </w:p>
    <w:p w:rsidR="00D22992" w:rsidRPr="005C4FBC" w:rsidRDefault="00D22992" w:rsidP="00FF7E96">
      <w:pPr>
        <w:spacing w:line="480" w:lineRule="auto"/>
        <w:jc w:val="both"/>
        <w:rPr>
          <w:rFonts w:ascii="Arial" w:hAnsi="Arial" w:cs="Arial"/>
        </w:rPr>
      </w:pPr>
    </w:p>
    <w:p w:rsidR="0078109D" w:rsidRDefault="00FF7E96" w:rsidP="00FF7E96">
      <w:pPr>
        <w:spacing w:line="480" w:lineRule="auto"/>
        <w:jc w:val="both"/>
        <w:rPr>
          <w:rFonts w:ascii="Arial" w:hAnsi="Arial" w:cs="Arial"/>
        </w:rPr>
      </w:pPr>
      <w:r>
        <w:rPr>
          <w:rFonts w:ascii="Arial" w:hAnsi="Arial" w:cs="Arial"/>
        </w:rPr>
        <w:t xml:space="preserve">Como conclusión de este análisis, el precio de la galleta </w:t>
      </w:r>
      <w:r w:rsidR="004D315F">
        <w:rPr>
          <w:rFonts w:ascii="Arial" w:hAnsi="Arial" w:cs="Arial"/>
        </w:rPr>
        <w:t xml:space="preserve">es más sensible </w:t>
      </w:r>
      <w:r>
        <w:rPr>
          <w:rFonts w:ascii="Arial" w:hAnsi="Arial" w:cs="Arial"/>
        </w:rPr>
        <w:t xml:space="preserve">ante variaciones con respecto a los costos de los materiales directos de fabricación de SOYLIGHT.  </w:t>
      </w:r>
    </w:p>
    <w:p w:rsidR="005E2980" w:rsidRPr="006C76FB" w:rsidRDefault="00CF01C2" w:rsidP="00FF7E96">
      <w:pPr>
        <w:spacing w:line="480" w:lineRule="auto"/>
        <w:jc w:val="both"/>
        <w:rPr>
          <w:rFonts w:ascii="Arial" w:hAnsi="Arial" w:cs="Arial"/>
          <w:b/>
        </w:rPr>
      </w:pPr>
      <w:r>
        <w:rPr>
          <w:rFonts w:ascii="Arial" w:hAnsi="Arial" w:cs="Arial"/>
          <w:b/>
        </w:rPr>
        <w:t xml:space="preserve">5.8. </w:t>
      </w:r>
      <w:r w:rsidR="006C76FB" w:rsidRPr="006C76FB">
        <w:rPr>
          <w:rFonts w:ascii="Arial" w:hAnsi="Arial" w:cs="Arial"/>
          <w:b/>
        </w:rPr>
        <w:t xml:space="preserve">RETORNO DE </w:t>
      </w:r>
      <w:smartTag w:uri="urn:schemas-microsoft-com:office:smarttags" w:element="PersonName">
        <w:smartTagPr>
          <w:attr w:name="ProductID" w:val="LA INVERSION"/>
        </w:smartTagPr>
        <w:r w:rsidR="006C76FB" w:rsidRPr="006C76FB">
          <w:rPr>
            <w:rFonts w:ascii="Arial" w:hAnsi="Arial" w:cs="Arial"/>
            <w:b/>
          </w:rPr>
          <w:t>LA INVERSION</w:t>
        </w:r>
      </w:smartTag>
    </w:p>
    <w:p w:rsidR="006C76FB" w:rsidRDefault="006C76FB" w:rsidP="00FF7E96">
      <w:pPr>
        <w:spacing w:line="480" w:lineRule="auto"/>
        <w:jc w:val="both"/>
        <w:rPr>
          <w:rFonts w:ascii="Arial" w:hAnsi="Arial" w:cs="Arial"/>
        </w:rPr>
      </w:pPr>
      <w:r>
        <w:rPr>
          <w:rFonts w:ascii="Arial" w:hAnsi="Arial" w:cs="Arial"/>
        </w:rPr>
        <w:t xml:space="preserve">Mide el número de periodos para recuperar el capital invertido en el proyecto </w:t>
      </w:r>
      <w:r w:rsidR="00A578A8">
        <w:rPr>
          <w:rFonts w:ascii="Arial" w:hAnsi="Arial" w:cs="Arial"/>
        </w:rPr>
        <w:t>donde</w:t>
      </w:r>
      <w:r>
        <w:rPr>
          <w:rFonts w:ascii="Arial" w:hAnsi="Arial" w:cs="Arial"/>
        </w:rPr>
        <w:t xml:space="preserve"> la inversión asciende a $</w:t>
      </w:r>
      <w:r w:rsidRPr="006C76FB">
        <w:rPr>
          <w:rFonts w:ascii="Arial" w:hAnsi="Arial" w:cs="Arial"/>
        </w:rPr>
        <w:t>28</w:t>
      </w:r>
      <w:r>
        <w:rPr>
          <w:rFonts w:ascii="Arial" w:hAnsi="Arial" w:cs="Arial"/>
        </w:rPr>
        <w:t>.</w:t>
      </w:r>
      <w:r w:rsidRPr="006C76FB">
        <w:rPr>
          <w:rFonts w:ascii="Arial" w:hAnsi="Arial" w:cs="Arial"/>
        </w:rPr>
        <w:t>286,32</w:t>
      </w:r>
      <w:r>
        <w:rPr>
          <w:rFonts w:ascii="Arial" w:hAnsi="Arial" w:cs="Arial"/>
        </w:rPr>
        <w:t xml:space="preserve"> La siguiente tabla detalla el cálculo del periodo de recuperación de SOYLIGHT.</w:t>
      </w:r>
    </w:p>
    <w:p w:rsidR="00CF01C2" w:rsidRDefault="00CF01C2" w:rsidP="00FF7E96">
      <w:pPr>
        <w:spacing w:line="480" w:lineRule="auto"/>
        <w:jc w:val="both"/>
        <w:rPr>
          <w:rFonts w:ascii="Arial" w:hAnsi="Arial" w:cs="Arial"/>
        </w:rPr>
      </w:pPr>
    </w:p>
    <w:p w:rsidR="00CF01C2" w:rsidRDefault="00CF01C2" w:rsidP="006A1954">
      <w:pPr>
        <w:jc w:val="center"/>
        <w:rPr>
          <w:rFonts w:ascii="Arial" w:hAnsi="Arial" w:cs="Arial"/>
          <w:b/>
        </w:rPr>
      </w:pPr>
      <w:r w:rsidRPr="006A30E2">
        <w:rPr>
          <w:rFonts w:ascii="Arial" w:hAnsi="Arial" w:cs="Arial"/>
          <w:b/>
        </w:rPr>
        <w:t>TABLA #</w:t>
      </w:r>
      <w:r w:rsidR="003F0F44">
        <w:rPr>
          <w:rFonts w:ascii="Arial" w:hAnsi="Arial" w:cs="Arial"/>
          <w:b/>
        </w:rPr>
        <w:t>51</w:t>
      </w:r>
    </w:p>
    <w:p w:rsidR="006A1954" w:rsidRDefault="006A1954" w:rsidP="006A1954">
      <w:pPr>
        <w:jc w:val="center"/>
        <w:rPr>
          <w:rFonts w:ascii="Arial" w:hAnsi="Arial" w:cs="Arial"/>
          <w:b/>
        </w:rPr>
      </w:pPr>
      <w:r>
        <w:rPr>
          <w:rFonts w:ascii="Arial" w:hAnsi="Arial" w:cs="Arial"/>
          <w:b/>
        </w:rPr>
        <w:t>Periodo de Recuperación de Inversión</w:t>
      </w:r>
    </w:p>
    <w:p w:rsidR="006A1954" w:rsidRPr="00CF01C2" w:rsidRDefault="006A1954" w:rsidP="006A1954">
      <w:pPr>
        <w:jc w:val="center"/>
        <w:rPr>
          <w:rFonts w:ascii="Arial" w:hAnsi="Arial" w:cs="Arial"/>
          <w:b/>
        </w:rPr>
      </w:pPr>
    </w:p>
    <w:p w:rsidR="006C76FB" w:rsidRPr="00A578A8" w:rsidRDefault="00DD3D15" w:rsidP="00FF7E96">
      <w:pPr>
        <w:spacing w:line="480" w:lineRule="auto"/>
        <w:jc w:val="both"/>
        <w:rPr>
          <w:rFonts w:ascii="Arial" w:hAnsi="Arial" w:cs="Arial"/>
        </w:rPr>
      </w:pPr>
      <w:r>
        <w:rPr>
          <w:noProof/>
        </w:rPr>
        <w:drawing>
          <wp:inline distT="0" distB="0" distL="0" distR="0">
            <wp:extent cx="5257800" cy="2076450"/>
            <wp:effectExtent l="1905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srcRect/>
                    <a:stretch>
                      <a:fillRect/>
                    </a:stretch>
                  </pic:blipFill>
                  <pic:spPr bwMode="auto">
                    <a:xfrm>
                      <a:off x="0" y="0"/>
                      <a:ext cx="5257800" cy="2076450"/>
                    </a:xfrm>
                    <a:prstGeom prst="rect">
                      <a:avLst/>
                    </a:prstGeom>
                    <a:noFill/>
                    <a:ln w="9525">
                      <a:noFill/>
                      <a:miter lim="800000"/>
                      <a:headEnd/>
                      <a:tailEnd/>
                    </a:ln>
                  </pic:spPr>
                </pic:pic>
              </a:graphicData>
            </a:graphic>
          </wp:inline>
        </w:drawing>
      </w:r>
    </w:p>
    <w:p w:rsidR="00D6201B" w:rsidRPr="0052278D" w:rsidRDefault="00D6201B" w:rsidP="00D6201B">
      <w:pPr>
        <w:rPr>
          <w:rFonts w:ascii="Arial" w:hAnsi="Arial" w:cs="Arial"/>
          <w:b/>
          <w:sz w:val="18"/>
          <w:szCs w:val="18"/>
        </w:rPr>
      </w:pPr>
      <w:r w:rsidRPr="0052278D">
        <w:rPr>
          <w:rFonts w:ascii="Arial" w:hAnsi="Arial" w:cs="Arial"/>
          <w:b/>
          <w:sz w:val="18"/>
          <w:szCs w:val="18"/>
        </w:rPr>
        <w:t>Elaborado por: El autor</w:t>
      </w:r>
    </w:p>
    <w:p w:rsidR="006C76FB" w:rsidRPr="006C76FB" w:rsidRDefault="006C76FB" w:rsidP="00FF7E96">
      <w:pPr>
        <w:spacing w:line="480" w:lineRule="auto"/>
        <w:jc w:val="both"/>
        <w:rPr>
          <w:rFonts w:ascii="Arial" w:hAnsi="Arial" w:cs="Arial"/>
        </w:rPr>
      </w:pPr>
    </w:p>
    <w:p w:rsidR="0078109D" w:rsidRDefault="00A578A8" w:rsidP="006C76FB">
      <w:pPr>
        <w:spacing w:line="480" w:lineRule="auto"/>
        <w:rPr>
          <w:rFonts w:ascii="Arial" w:hAnsi="Arial" w:cs="Arial"/>
        </w:rPr>
      </w:pPr>
      <w:r>
        <w:rPr>
          <w:rFonts w:ascii="Arial" w:hAnsi="Arial" w:cs="Arial"/>
        </w:rPr>
        <w:t>Mediante el cálculo del flujo descontado acumulado, l</w:t>
      </w:r>
      <w:r w:rsidR="006C76FB" w:rsidRPr="006C76FB">
        <w:rPr>
          <w:rFonts w:ascii="Arial" w:hAnsi="Arial" w:cs="Arial"/>
        </w:rPr>
        <w:t>a inversión se recupera</w:t>
      </w:r>
      <w:r w:rsidR="006C76FB">
        <w:rPr>
          <w:rFonts w:ascii="Arial" w:hAnsi="Arial" w:cs="Arial"/>
        </w:rPr>
        <w:t xml:space="preserve"> en el </w:t>
      </w:r>
      <w:r>
        <w:rPr>
          <w:rFonts w:ascii="Arial" w:hAnsi="Arial" w:cs="Arial"/>
        </w:rPr>
        <w:t>sexto</w:t>
      </w:r>
      <w:r w:rsidR="006C76FB">
        <w:rPr>
          <w:rFonts w:ascii="Arial" w:hAnsi="Arial" w:cs="Arial"/>
        </w:rPr>
        <w:t xml:space="preserve"> año del proyecto.</w:t>
      </w:r>
    </w:p>
    <w:p w:rsidR="00A578A8" w:rsidRDefault="00A578A8" w:rsidP="006C76FB">
      <w:pPr>
        <w:spacing w:line="480" w:lineRule="auto"/>
        <w:rPr>
          <w:rFonts w:ascii="Arial" w:hAnsi="Arial" w:cs="Arial"/>
        </w:rPr>
      </w:pPr>
    </w:p>
    <w:p w:rsidR="00A65891" w:rsidRDefault="00A65891" w:rsidP="006C76FB">
      <w:pPr>
        <w:spacing w:line="480" w:lineRule="auto"/>
        <w:rPr>
          <w:rFonts w:ascii="Arial" w:hAnsi="Arial" w:cs="Arial"/>
        </w:rPr>
      </w:pPr>
    </w:p>
    <w:p w:rsidR="00A65891" w:rsidRDefault="00A65891" w:rsidP="006C76FB">
      <w:pPr>
        <w:spacing w:line="480" w:lineRule="auto"/>
        <w:rPr>
          <w:rFonts w:ascii="Arial" w:hAnsi="Arial" w:cs="Arial"/>
        </w:rPr>
      </w:pPr>
    </w:p>
    <w:p w:rsidR="00A65891" w:rsidRDefault="00A65891" w:rsidP="006C76FB">
      <w:pPr>
        <w:spacing w:line="480" w:lineRule="auto"/>
        <w:rPr>
          <w:rFonts w:ascii="Arial" w:hAnsi="Arial" w:cs="Arial"/>
        </w:rPr>
      </w:pPr>
    </w:p>
    <w:p w:rsidR="00A65891" w:rsidRPr="006C76FB" w:rsidRDefault="00A65891" w:rsidP="006C76FB">
      <w:pPr>
        <w:spacing w:line="480" w:lineRule="auto"/>
        <w:rPr>
          <w:rFonts w:ascii="Arial" w:hAnsi="Arial" w:cs="Arial"/>
        </w:rPr>
      </w:pPr>
    </w:p>
    <w:p w:rsidR="00357CD7" w:rsidRDefault="00357CD7" w:rsidP="0077588A">
      <w:pPr>
        <w:spacing w:line="480" w:lineRule="auto"/>
        <w:jc w:val="center"/>
        <w:rPr>
          <w:rFonts w:ascii="Arial" w:hAnsi="Arial" w:cs="Arial"/>
          <w:b/>
        </w:rPr>
      </w:pPr>
    </w:p>
    <w:p w:rsidR="00357CD7" w:rsidRDefault="00357CD7" w:rsidP="0077588A">
      <w:pPr>
        <w:spacing w:line="480" w:lineRule="auto"/>
        <w:jc w:val="center"/>
        <w:rPr>
          <w:rFonts w:ascii="Arial" w:hAnsi="Arial" w:cs="Arial"/>
          <w:b/>
        </w:rPr>
      </w:pPr>
    </w:p>
    <w:p w:rsidR="00357CD7" w:rsidRDefault="00357CD7" w:rsidP="0077588A">
      <w:pPr>
        <w:spacing w:line="480" w:lineRule="auto"/>
        <w:jc w:val="center"/>
        <w:rPr>
          <w:rFonts w:ascii="Arial" w:hAnsi="Arial" w:cs="Arial"/>
          <w:b/>
        </w:rPr>
      </w:pPr>
    </w:p>
    <w:p w:rsidR="00357CD7" w:rsidRDefault="00357CD7" w:rsidP="0077588A">
      <w:pPr>
        <w:spacing w:line="480" w:lineRule="auto"/>
        <w:jc w:val="center"/>
        <w:rPr>
          <w:rFonts w:ascii="Arial" w:hAnsi="Arial" w:cs="Arial"/>
          <w:b/>
        </w:rPr>
      </w:pPr>
    </w:p>
    <w:p w:rsidR="00357CD7" w:rsidRDefault="00357CD7" w:rsidP="0077588A">
      <w:pPr>
        <w:spacing w:line="480" w:lineRule="auto"/>
        <w:jc w:val="center"/>
        <w:rPr>
          <w:rFonts w:ascii="Arial" w:hAnsi="Arial" w:cs="Arial"/>
          <w:b/>
        </w:rPr>
      </w:pPr>
    </w:p>
    <w:p w:rsidR="00357CD7" w:rsidRDefault="003F0F44" w:rsidP="0077588A">
      <w:pPr>
        <w:spacing w:line="480" w:lineRule="auto"/>
        <w:jc w:val="center"/>
        <w:rPr>
          <w:rFonts w:ascii="Arial" w:hAnsi="Arial" w:cs="Arial"/>
          <w:b/>
        </w:rPr>
      </w:pPr>
      <w:r>
        <w:rPr>
          <w:rFonts w:ascii="Arial" w:hAnsi="Arial" w:cs="Arial"/>
          <w:b/>
        </w:rPr>
        <w:t>CAPÍTULO 6</w:t>
      </w:r>
    </w:p>
    <w:p w:rsidR="0078109D" w:rsidRDefault="00CF01C2" w:rsidP="0077588A">
      <w:pPr>
        <w:spacing w:line="480" w:lineRule="auto"/>
        <w:jc w:val="center"/>
        <w:rPr>
          <w:rFonts w:ascii="Arial" w:hAnsi="Arial" w:cs="Arial"/>
          <w:b/>
        </w:rPr>
      </w:pPr>
      <w:r>
        <w:rPr>
          <w:rFonts w:ascii="Arial" w:hAnsi="Arial" w:cs="Arial"/>
          <w:b/>
        </w:rPr>
        <w:t xml:space="preserve"> </w:t>
      </w:r>
      <w:r w:rsidR="00A578A8">
        <w:rPr>
          <w:rFonts w:ascii="Arial" w:hAnsi="Arial" w:cs="Arial"/>
          <w:b/>
        </w:rPr>
        <w:t>CONCLUSIONES Y RECOMENDACIONES</w:t>
      </w:r>
    </w:p>
    <w:p w:rsidR="00A65891" w:rsidRDefault="00A65891" w:rsidP="0077588A">
      <w:pPr>
        <w:spacing w:line="480" w:lineRule="auto"/>
        <w:jc w:val="center"/>
        <w:rPr>
          <w:rFonts w:ascii="Arial" w:hAnsi="Arial" w:cs="Arial"/>
          <w:b/>
        </w:rPr>
      </w:pPr>
    </w:p>
    <w:p w:rsidR="00D22992" w:rsidRDefault="00D22992" w:rsidP="0077588A">
      <w:pPr>
        <w:spacing w:line="480" w:lineRule="auto"/>
        <w:jc w:val="center"/>
        <w:rPr>
          <w:rFonts w:ascii="Arial" w:hAnsi="Arial" w:cs="Arial"/>
          <w:b/>
        </w:rPr>
      </w:pPr>
    </w:p>
    <w:p w:rsidR="00A578A8" w:rsidRDefault="00CF01C2" w:rsidP="00A578A8">
      <w:pPr>
        <w:spacing w:line="480" w:lineRule="auto"/>
        <w:rPr>
          <w:rFonts w:ascii="Arial" w:hAnsi="Arial" w:cs="Arial"/>
          <w:b/>
        </w:rPr>
      </w:pPr>
      <w:r>
        <w:rPr>
          <w:rFonts w:ascii="Arial" w:hAnsi="Arial" w:cs="Arial"/>
          <w:b/>
        </w:rPr>
        <w:t xml:space="preserve">6.1 </w:t>
      </w:r>
      <w:r w:rsidR="001A46F6">
        <w:rPr>
          <w:rFonts w:ascii="Arial" w:hAnsi="Arial" w:cs="Arial"/>
          <w:b/>
        </w:rPr>
        <w:t>CONCLUSIONES</w:t>
      </w:r>
    </w:p>
    <w:p w:rsidR="0078109D" w:rsidRDefault="001A46F6" w:rsidP="00A65891">
      <w:pPr>
        <w:spacing w:line="480" w:lineRule="auto"/>
        <w:jc w:val="both"/>
        <w:rPr>
          <w:rFonts w:ascii="Arial" w:hAnsi="Arial" w:cs="Arial"/>
        </w:rPr>
      </w:pPr>
      <w:r>
        <w:rPr>
          <w:rFonts w:ascii="Arial" w:hAnsi="Arial" w:cs="Arial"/>
        </w:rPr>
        <w:t xml:space="preserve">Mediante herramientas de marketing, producción y finanzas se </w:t>
      </w:r>
      <w:r w:rsidR="00D179A6">
        <w:rPr>
          <w:rFonts w:ascii="Arial" w:hAnsi="Arial" w:cs="Arial"/>
        </w:rPr>
        <w:t>logrará</w:t>
      </w:r>
      <w:r>
        <w:rPr>
          <w:rFonts w:ascii="Arial" w:hAnsi="Arial" w:cs="Arial"/>
        </w:rPr>
        <w:t xml:space="preserve"> introducir una nueva propuesta</w:t>
      </w:r>
      <w:r w:rsidR="00D179A6">
        <w:rPr>
          <w:rFonts w:ascii="Arial" w:hAnsi="Arial" w:cs="Arial"/>
        </w:rPr>
        <w:t xml:space="preserve"> en</w:t>
      </w:r>
      <w:r>
        <w:rPr>
          <w:rFonts w:ascii="Arial" w:hAnsi="Arial" w:cs="Arial"/>
        </w:rPr>
        <w:t xml:space="preserve"> galleta</w:t>
      </w:r>
      <w:r w:rsidR="00D179A6">
        <w:rPr>
          <w:rFonts w:ascii="Arial" w:hAnsi="Arial" w:cs="Arial"/>
        </w:rPr>
        <w:t>s</w:t>
      </w:r>
      <w:r>
        <w:rPr>
          <w:rFonts w:ascii="Arial" w:hAnsi="Arial" w:cs="Arial"/>
        </w:rPr>
        <w:t xml:space="preserve"> dietética</w:t>
      </w:r>
      <w:r w:rsidR="00D179A6">
        <w:rPr>
          <w:rFonts w:ascii="Arial" w:hAnsi="Arial" w:cs="Arial"/>
        </w:rPr>
        <w:t>s</w:t>
      </w:r>
      <w:r>
        <w:rPr>
          <w:rFonts w:ascii="Arial" w:hAnsi="Arial" w:cs="Arial"/>
        </w:rPr>
        <w:t>.</w:t>
      </w:r>
      <w:r w:rsidR="00D179A6">
        <w:rPr>
          <w:rFonts w:ascii="Arial" w:hAnsi="Arial" w:cs="Arial"/>
        </w:rPr>
        <w:t xml:space="preserve"> El estudio de este proyecto expuso el entorno del mercado meta</w:t>
      </w:r>
      <w:r w:rsidR="00A65891">
        <w:rPr>
          <w:rFonts w:ascii="Arial" w:hAnsi="Arial" w:cs="Arial"/>
        </w:rPr>
        <w:t>, los consumidores</w:t>
      </w:r>
      <w:r w:rsidR="00D179A6">
        <w:rPr>
          <w:rFonts w:ascii="Arial" w:hAnsi="Arial" w:cs="Arial"/>
        </w:rPr>
        <w:t xml:space="preserve"> y un escenario financiero.  </w:t>
      </w:r>
    </w:p>
    <w:p w:rsidR="00D179A6" w:rsidRDefault="00D179A6" w:rsidP="00A65891">
      <w:pPr>
        <w:spacing w:line="480" w:lineRule="auto"/>
        <w:jc w:val="both"/>
        <w:rPr>
          <w:rFonts w:ascii="Arial" w:hAnsi="Arial" w:cs="Arial"/>
        </w:rPr>
      </w:pPr>
    </w:p>
    <w:p w:rsidR="001A46F6" w:rsidRDefault="001A46F6" w:rsidP="00A65891">
      <w:pPr>
        <w:spacing w:line="480" w:lineRule="auto"/>
        <w:jc w:val="both"/>
        <w:rPr>
          <w:rFonts w:ascii="Arial" w:hAnsi="Arial" w:cs="Arial"/>
        </w:rPr>
      </w:pPr>
      <w:r>
        <w:rPr>
          <w:rFonts w:ascii="Arial" w:hAnsi="Arial" w:cs="Arial"/>
        </w:rPr>
        <w:t xml:space="preserve">La investigación de mercado mostró la aceptación </w:t>
      </w:r>
      <w:r w:rsidR="00C447D8">
        <w:rPr>
          <w:rFonts w:ascii="Arial" w:hAnsi="Arial" w:cs="Arial"/>
        </w:rPr>
        <w:t xml:space="preserve">del 89.5% </w:t>
      </w:r>
      <w:r>
        <w:rPr>
          <w:rFonts w:ascii="Arial" w:hAnsi="Arial" w:cs="Arial"/>
        </w:rPr>
        <w:t>que tendría esta galleta por parte de los consumidores detallando también sus preferencias y disposiciones de compra.</w:t>
      </w:r>
    </w:p>
    <w:p w:rsidR="00A65891" w:rsidRDefault="00A65891" w:rsidP="00A65891">
      <w:pPr>
        <w:spacing w:line="480" w:lineRule="auto"/>
        <w:jc w:val="both"/>
        <w:rPr>
          <w:rFonts w:ascii="Arial" w:hAnsi="Arial" w:cs="Arial"/>
        </w:rPr>
      </w:pPr>
    </w:p>
    <w:p w:rsidR="00A65891" w:rsidRDefault="004B16A8" w:rsidP="00A65891">
      <w:pPr>
        <w:spacing w:line="480" w:lineRule="auto"/>
        <w:jc w:val="both"/>
        <w:rPr>
          <w:rFonts w:ascii="Arial" w:hAnsi="Arial" w:cs="Arial"/>
        </w:rPr>
      </w:pPr>
      <w:r>
        <w:rPr>
          <w:rFonts w:ascii="Arial" w:hAnsi="Arial" w:cs="Arial"/>
        </w:rPr>
        <w:t>El producto tiene una ventaja por ser pionero en la producción industrial de una galleta de soya. Se ha mostrado en los últimos años, una tendencia por parte de los consumidores hacia los productos dietéticos por lo que SOYLIGHT</w:t>
      </w:r>
      <w:r w:rsidR="00A65891">
        <w:rPr>
          <w:rFonts w:ascii="Arial" w:hAnsi="Arial" w:cs="Arial"/>
        </w:rPr>
        <w:t xml:space="preserve"> estará dentro de un mercado en expansión.</w:t>
      </w:r>
    </w:p>
    <w:p w:rsidR="00E80571" w:rsidRDefault="004B16A8" w:rsidP="00A65891">
      <w:pPr>
        <w:spacing w:line="480" w:lineRule="auto"/>
        <w:jc w:val="both"/>
        <w:rPr>
          <w:rFonts w:ascii="Arial" w:hAnsi="Arial" w:cs="Arial"/>
        </w:rPr>
      </w:pPr>
      <w:r>
        <w:rPr>
          <w:rFonts w:ascii="Arial" w:hAnsi="Arial" w:cs="Arial"/>
        </w:rPr>
        <w:t xml:space="preserve"> </w:t>
      </w:r>
    </w:p>
    <w:p w:rsidR="004B16A8" w:rsidRDefault="00A65891" w:rsidP="00A65891">
      <w:pPr>
        <w:spacing w:line="480" w:lineRule="auto"/>
        <w:jc w:val="both"/>
        <w:rPr>
          <w:rFonts w:ascii="Arial" w:hAnsi="Arial" w:cs="Arial"/>
        </w:rPr>
      </w:pPr>
      <w:r>
        <w:rPr>
          <w:rFonts w:ascii="Arial" w:hAnsi="Arial" w:cs="Arial"/>
        </w:rPr>
        <w:t>El precio del producto es sensible ante variaciones con respecto a los costos de materia prima.</w:t>
      </w:r>
    </w:p>
    <w:p w:rsidR="00D6201B" w:rsidRDefault="00D6201B" w:rsidP="00A65891">
      <w:pPr>
        <w:spacing w:line="480" w:lineRule="auto"/>
        <w:jc w:val="both"/>
        <w:rPr>
          <w:rFonts w:ascii="Arial" w:hAnsi="Arial" w:cs="Arial"/>
        </w:rPr>
      </w:pPr>
    </w:p>
    <w:p w:rsidR="001A46F6" w:rsidRDefault="001A46F6" w:rsidP="00A65891">
      <w:pPr>
        <w:spacing w:line="480" w:lineRule="auto"/>
        <w:jc w:val="both"/>
        <w:rPr>
          <w:rFonts w:ascii="Arial" w:hAnsi="Arial" w:cs="Arial"/>
        </w:rPr>
      </w:pPr>
      <w:r>
        <w:rPr>
          <w:rFonts w:ascii="Arial" w:hAnsi="Arial" w:cs="Arial"/>
        </w:rPr>
        <w:t>D</w:t>
      </w:r>
      <w:r w:rsidR="00D179A6">
        <w:rPr>
          <w:rFonts w:ascii="Arial" w:hAnsi="Arial" w:cs="Arial"/>
        </w:rPr>
        <w:t xml:space="preserve">esde el punto de vista económico, es viable este proyecto dado que tiene una TIR de 40.03% y un </w:t>
      </w:r>
      <w:r w:rsidR="00A65891">
        <w:rPr>
          <w:rFonts w:ascii="Arial" w:hAnsi="Arial" w:cs="Arial"/>
        </w:rPr>
        <w:t>valor actual neto (</w:t>
      </w:r>
      <w:r w:rsidR="00D179A6">
        <w:rPr>
          <w:rFonts w:ascii="Arial" w:hAnsi="Arial" w:cs="Arial"/>
        </w:rPr>
        <w:t>VAN</w:t>
      </w:r>
      <w:r w:rsidR="00A65891">
        <w:rPr>
          <w:rFonts w:ascii="Arial" w:hAnsi="Arial" w:cs="Arial"/>
        </w:rPr>
        <w:t>)</w:t>
      </w:r>
      <w:r w:rsidR="00D179A6">
        <w:rPr>
          <w:rFonts w:ascii="Arial" w:hAnsi="Arial" w:cs="Arial"/>
        </w:rPr>
        <w:t xml:space="preserve"> de</w:t>
      </w:r>
      <w:r w:rsidR="004B16A8">
        <w:rPr>
          <w:rFonts w:ascii="Arial" w:hAnsi="Arial" w:cs="Arial"/>
        </w:rPr>
        <w:t xml:space="preserve"> $36.479.18</w:t>
      </w:r>
      <w:r w:rsidR="00A65891">
        <w:rPr>
          <w:rFonts w:ascii="Arial" w:hAnsi="Arial" w:cs="Arial"/>
        </w:rPr>
        <w:t xml:space="preserve"> </w:t>
      </w:r>
    </w:p>
    <w:p w:rsidR="00C447D8" w:rsidRDefault="00C447D8" w:rsidP="00A65891">
      <w:pPr>
        <w:spacing w:line="480" w:lineRule="auto"/>
        <w:jc w:val="both"/>
        <w:rPr>
          <w:rFonts w:ascii="Arial" w:hAnsi="Arial" w:cs="Arial"/>
        </w:rPr>
      </w:pPr>
    </w:p>
    <w:p w:rsidR="00766936" w:rsidRDefault="00766936" w:rsidP="00A65891">
      <w:pPr>
        <w:spacing w:line="480" w:lineRule="auto"/>
        <w:jc w:val="both"/>
        <w:rPr>
          <w:rFonts w:ascii="Arial" w:hAnsi="Arial" w:cs="Arial"/>
        </w:rPr>
      </w:pPr>
    </w:p>
    <w:p w:rsidR="00C447D8" w:rsidRDefault="00CF01C2" w:rsidP="00A65891">
      <w:pPr>
        <w:spacing w:line="480" w:lineRule="auto"/>
        <w:jc w:val="both"/>
        <w:rPr>
          <w:rFonts w:ascii="Arial" w:hAnsi="Arial" w:cs="Arial"/>
          <w:b/>
          <w:caps/>
        </w:rPr>
      </w:pPr>
      <w:r>
        <w:rPr>
          <w:rFonts w:ascii="Arial" w:hAnsi="Arial" w:cs="Arial"/>
          <w:b/>
          <w:caps/>
        </w:rPr>
        <w:t xml:space="preserve">6.2. </w:t>
      </w:r>
      <w:r w:rsidR="00C447D8" w:rsidRPr="00766936">
        <w:rPr>
          <w:rFonts w:ascii="Arial" w:hAnsi="Arial" w:cs="Arial"/>
          <w:b/>
          <w:caps/>
        </w:rPr>
        <w:t>Recomendaciones</w:t>
      </w:r>
    </w:p>
    <w:p w:rsidR="004B16A8" w:rsidRDefault="00C447D8" w:rsidP="00EF4C88">
      <w:pPr>
        <w:spacing w:line="480" w:lineRule="auto"/>
        <w:jc w:val="both"/>
        <w:rPr>
          <w:rFonts w:ascii="Arial" w:hAnsi="Arial" w:cs="Arial"/>
        </w:rPr>
      </w:pPr>
      <w:r>
        <w:rPr>
          <w:rFonts w:ascii="Arial" w:hAnsi="Arial" w:cs="Arial"/>
        </w:rPr>
        <w:t xml:space="preserve">En estos tipos de productos de consumo </w:t>
      </w:r>
      <w:r w:rsidR="00E60489">
        <w:rPr>
          <w:rFonts w:ascii="Arial" w:hAnsi="Arial" w:cs="Arial"/>
        </w:rPr>
        <w:t>son</w:t>
      </w:r>
      <w:r>
        <w:rPr>
          <w:rFonts w:ascii="Arial" w:hAnsi="Arial" w:cs="Arial"/>
        </w:rPr>
        <w:t xml:space="preserve"> muy importante</w:t>
      </w:r>
      <w:r w:rsidR="00E60489">
        <w:rPr>
          <w:rFonts w:ascii="Arial" w:hAnsi="Arial" w:cs="Arial"/>
        </w:rPr>
        <w:t>s</w:t>
      </w:r>
      <w:r>
        <w:rPr>
          <w:rFonts w:ascii="Arial" w:hAnsi="Arial" w:cs="Arial"/>
        </w:rPr>
        <w:t xml:space="preserve"> la</w:t>
      </w:r>
      <w:r w:rsidR="00E60489">
        <w:rPr>
          <w:rFonts w:ascii="Arial" w:hAnsi="Arial" w:cs="Arial"/>
        </w:rPr>
        <w:t>s</w:t>
      </w:r>
      <w:r>
        <w:rPr>
          <w:rFonts w:ascii="Arial" w:hAnsi="Arial" w:cs="Arial"/>
        </w:rPr>
        <w:t xml:space="preserve"> </w:t>
      </w:r>
      <w:r w:rsidR="00EF4C88">
        <w:rPr>
          <w:rFonts w:ascii="Arial" w:hAnsi="Arial" w:cs="Arial"/>
        </w:rPr>
        <w:t>investigaci</w:t>
      </w:r>
      <w:r w:rsidR="00E60489">
        <w:rPr>
          <w:rFonts w:ascii="Arial" w:hAnsi="Arial" w:cs="Arial"/>
        </w:rPr>
        <w:t xml:space="preserve">ones </w:t>
      </w:r>
      <w:r w:rsidR="00EF4C88">
        <w:rPr>
          <w:rFonts w:ascii="Arial" w:hAnsi="Arial" w:cs="Arial"/>
        </w:rPr>
        <w:t xml:space="preserve">de mercado </w:t>
      </w:r>
      <w:r w:rsidR="00E60489">
        <w:rPr>
          <w:rFonts w:ascii="Arial" w:hAnsi="Arial" w:cs="Arial"/>
        </w:rPr>
        <w:t xml:space="preserve">de manera periódica </w:t>
      </w:r>
      <w:r w:rsidR="00EF4C88">
        <w:rPr>
          <w:rFonts w:ascii="Arial" w:hAnsi="Arial" w:cs="Arial"/>
        </w:rPr>
        <w:t xml:space="preserve">para determinar </w:t>
      </w:r>
      <w:r w:rsidR="00E60489">
        <w:rPr>
          <w:rFonts w:ascii="Arial" w:hAnsi="Arial" w:cs="Arial"/>
        </w:rPr>
        <w:t xml:space="preserve">tendencias y características  </w:t>
      </w:r>
      <w:r w:rsidR="00EF4C88">
        <w:rPr>
          <w:rFonts w:ascii="Arial" w:hAnsi="Arial" w:cs="Arial"/>
        </w:rPr>
        <w:t>de los consumidores</w:t>
      </w:r>
      <w:r w:rsidR="00E60489">
        <w:rPr>
          <w:rFonts w:ascii="Arial" w:hAnsi="Arial" w:cs="Arial"/>
        </w:rPr>
        <w:t xml:space="preserve"> actuales y futuros</w:t>
      </w:r>
      <w:r w:rsidR="00EF4C88">
        <w:rPr>
          <w:rFonts w:ascii="Arial" w:hAnsi="Arial" w:cs="Arial"/>
        </w:rPr>
        <w:t>.</w:t>
      </w:r>
    </w:p>
    <w:p w:rsidR="00E60489" w:rsidRDefault="00E60489" w:rsidP="00EF4C88">
      <w:pPr>
        <w:spacing w:line="480" w:lineRule="auto"/>
        <w:jc w:val="both"/>
        <w:rPr>
          <w:rFonts w:ascii="Arial" w:hAnsi="Arial" w:cs="Arial"/>
        </w:rPr>
      </w:pPr>
    </w:p>
    <w:p w:rsidR="00EF4C88" w:rsidRDefault="00EF4C88" w:rsidP="00EF4C88">
      <w:pPr>
        <w:spacing w:line="480" w:lineRule="auto"/>
        <w:jc w:val="both"/>
        <w:rPr>
          <w:rFonts w:ascii="Arial" w:hAnsi="Arial" w:cs="Arial"/>
        </w:rPr>
      </w:pPr>
      <w:r>
        <w:rPr>
          <w:rFonts w:ascii="Arial" w:hAnsi="Arial" w:cs="Arial"/>
        </w:rPr>
        <w:t>Se sugiere una fuerte alianza estratégica con los proveedores e intermediarios con la finalidad de formar un grupo funcional para neutralizar posibles  competidores o nuevos entrantes</w:t>
      </w:r>
      <w:r w:rsidR="00E60489">
        <w:rPr>
          <w:rFonts w:ascii="Arial" w:hAnsi="Arial" w:cs="Arial"/>
        </w:rPr>
        <w:t xml:space="preserve"> en el mercado</w:t>
      </w:r>
      <w:r>
        <w:rPr>
          <w:rFonts w:ascii="Arial" w:hAnsi="Arial" w:cs="Arial"/>
        </w:rPr>
        <w:t>.</w:t>
      </w:r>
    </w:p>
    <w:p w:rsidR="00E60489" w:rsidRDefault="00E60489" w:rsidP="00EF4C88">
      <w:pPr>
        <w:spacing w:line="480" w:lineRule="auto"/>
        <w:jc w:val="both"/>
        <w:rPr>
          <w:rFonts w:ascii="Arial" w:hAnsi="Arial" w:cs="Arial"/>
        </w:rPr>
      </w:pPr>
    </w:p>
    <w:p w:rsidR="00EF4C88" w:rsidRDefault="00EF4C88" w:rsidP="00EF4C88">
      <w:pPr>
        <w:spacing w:line="480" w:lineRule="auto"/>
        <w:jc w:val="both"/>
        <w:rPr>
          <w:rFonts w:ascii="Arial" w:hAnsi="Arial" w:cs="Arial"/>
        </w:rPr>
      </w:pPr>
      <w:r>
        <w:rPr>
          <w:rFonts w:ascii="Arial" w:hAnsi="Arial" w:cs="Arial"/>
        </w:rPr>
        <w:t>Se recomienda al Gobierno</w:t>
      </w:r>
      <w:r w:rsidR="00E60489">
        <w:rPr>
          <w:rFonts w:ascii="Arial" w:hAnsi="Arial" w:cs="Arial"/>
        </w:rPr>
        <w:t xml:space="preserve"> y las Cámaras de P</w:t>
      </w:r>
      <w:r>
        <w:rPr>
          <w:rFonts w:ascii="Arial" w:hAnsi="Arial" w:cs="Arial"/>
        </w:rPr>
        <w:t>roducci</w:t>
      </w:r>
      <w:r w:rsidR="00E60489">
        <w:rPr>
          <w:rFonts w:ascii="Arial" w:hAnsi="Arial" w:cs="Arial"/>
        </w:rPr>
        <w:t xml:space="preserve">ón, de Comercio y de </w:t>
      </w:r>
      <w:smartTag w:uri="urn:schemas-microsoft-com:office:smarttags" w:element="PersonName">
        <w:smartTagPr>
          <w:attr w:name="ProductID" w:val="la Peque￱a Industria"/>
        </w:smartTagPr>
        <w:smartTag w:uri="urn:schemas-microsoft-com:office:smarttags" w:element="PersonName">
          <w:smartTagPr>
            <w:attr w:name="ProductID" w:val="la Peque￱a"/>
          </w:smartTagPr>
          <w:r w:rsidR="00E60489">
            <w:rPr>
              <w:rFonts w:ascii="Arial" w:hAnsi="Arial" w:cs="Arial"/>
            </w:rPr>
            <w:t>la P</w:t>
          </w:r>
          <w:r>
            <w:rPr>
              <w:rFonts w:ascii="Arial" w:hAnsi="Arial" w:cs="Arial"/>
            </w:rPr>
            <w:t>equeña</w:t>
          </w:r>
        </w:smartTag>
        <w:r w:rsidR="00E60489">
          <w:rPr>
            <w:rFonts w:ascii="Arial" w:hAnsi="Arial" w:cs="Arial"/>
          </w:rPr>
          <w:t xml:space="preserve"> I</w:t>
        </w:r>
        <w:r>
          <w:rPr>
            <w:rFonts w:ascii="Arial" w:hAnsi="Arial" w:cs="Arial"/>
          </w:rPr>
          <w:t>ndustria</w:t>
        </w:r>
      </w:smartTag>
      <w:r>
        <w:rPr>
          <w:rFonts w:ascii="Arial" w:hAnsi="Arial" w:cs="Arial"/>
        </w:rPr>
        <w:t xml:space="preserve"> </w:t>
      </w:r>
      <w:r w:rsidR="00E60489">
        <w:rPr>
          <w:rFonts w:ascii="Arial" w:hAnsi="Arial" w:cs="Arial"/>
        </w:rPr>
        <w:t xml:space="preserve">del Guayas </w:t>
      </w:r>
      <w:r>
        <w:rPr>
          <w:rFonts w:ascii="Arial" w:hAnsi="Arial" w:cs="Arial"/>
        </w:rPr>
        <w:t xml:space="preserve">fomentar proyectos para pequeñas y medianas empresas  </w:t>
      </w:r>
      <w:r w:rsidR="00E60489">
        <w:rPr>
          <w:rFonts w:ascii="Arial" w:hAnsi="Arial" w:cs="Arial"/>
        </w:rPr>
        <w:t>financiando los recursos necesarios a bajas tasas y con meses de gracia dando de esta manera, un impulso a la economía local y nacional.</w:t>
      </w:r>
    </w:p>
    <w:p w:rsidR="00E60489" w:rsidRDefault="00E60489" w:rsidP="00EF4C88">
      <w:pPr>
        <w:spacing w:line="480" w:lineRule="auto"/>
        <w:jc w:val="both"/>
        <w:rPr>
          <w:rFonts w:ascii="Arial" w:hAnsi="Arial" w:cs="Arial"/>
        </w:rPr>
      </w:pPr>
    </w:p>
    <w:p w:rsidR="007E67FD" w:rsidRDefault="007E67FD" w:rsidP="00EF4C88">
      <w:pPr>
        <w:spacing w:line="480" w:lineRule="auto"/>
        <w:jc w:val="both"/>
        <w:rPr>
          <w:rFonts w:ascii="Arial" w:hAnsi="Arial" w:cs="Arial"/>
          <w:b/>
        </w:rPr>
      </w:pPr>
    </w:p>
    <w:p w:rsidR="00D6201B" w:rsidRDefault="00D6201B" w:rsidP="00D647CC">
      <w:pPr>
        <w:spacing w:line="480" w:lineRule="auto"/>
        <w:jc w:val="center"/>
        <w:rPr>
          <w:rFonts w:ascii="Arial" w:hAnsi="Arial" w:cs="Arial"/>
          <w:b/>
        </w:rPr>
      </w:pPr>
    </w:p>
    <w:p w:rsidR="00D6201B" w:rsidRDefault="00D6201B" w:rsidP="00D647CC">
      <w:pPr>
        <w:spacing w:line="480" w:lineRule="auto"/>
        <w:jc w:val="center"/>
        <w:rPr>
          <w:rFonts w:ascii="Arial" w:hAnsi="Arial" w:cs="Arial"/>
          <w:b/>
        </w:rPr>
      </w:pPr>
    </w:p>
    <w:p w:rsidR="00E60489" w:rsidRDefault="00E60489" w:rsidP="00D647CC">
      <w:pPr>
        <w:spacing w:line="480" w:lineRule="auto"/>
        <w:jc w:val="center"/>
        <w:rPr>
          <w:rFonts w:ascii="Arial" w:hAnsi="Arial" w:cs="Arial"/>
          <w:b/>
        </w:rPr>
      </w:pPr>
      <w:r w:rsidRPr="006C0A5B">
        <w:rPr>
          <w:rFonts w:ascii="Arial" w:hAnsi="Arial" w:cs="Arial"/>
          <w:b/>
        </w:rPr>
        <w:t>BIBLIOGRAFÍA</w:t>
      </w:r>
    </w:p>
    <w:p w:rsidR="007E67FD" w:rsidRDefault="007E67FD" w:rsidP="00EF4C88">
      <w:pPr>
        <w:spacing w:line="480" w:lineRule="auto"/>
        <w:jc w:val="both"/>
        <w:rPr>
          <w:rFonts w:ascii="Arial" w:hAnsi="Arial" w:cs="Arial"/>
          <w:b/>
        </w:rPr>
      </w:pPr>
    </w:p>
    <w:p w:rsidR="003F0F44" w:rsidRDefault="003F0F44" w:rsidP="00EF4C88">
      <w:pPr>
        <w:spacing w:line="480" w:lineRule="auto"/>
        <w:jc w:val="both"/>
        <w:rPr>
          <w:rFonts w:ascii="Arial" w:hAnsi="Arial" w:cs="Arial"/>
          <w:b/>
        </w:rPr>
      </w:pPr>
    </w:p>
    <w:p w:rsidR="006C0A5B" w:rsidRPr="006C0A5B" w:rsidRDefault="006C0A5B" w:rsidP="00EF4C88">
      <w:pPr>
        <w:spacing w:line="480" w:lineRule="auto"/>
        <w:jc w:val="both"/>
        <w:rPr>
          <w:rFonts w:ascii="Arial" w:hAnsi="Arial" w:cs="Arial"/>
          <w:b/>
        </w:rPr>
      </w:pPr>
      <w:r>
        <w:rPr>
          <w:rFonts w:ascii="Arial" w:hAnsi="Arial" w:cs="Arial"/>
          <w:b/>
        </w:rPr>
        <w:t>TEXTOS</w:t>
      </w:r>
    </w:p>
    <w:p w:rsidR="007E67FD" w:rsidRDefault="007E67FD" w:rsidP="00DF609A">
      <w:pPr>
        <w:spacing w:line="480" w:lineRule="auto"/>
        <w:jc w:val="both"/>
        <w:rPr>
          <w:rFonts w:ascii="Arial" w:hAnsi="Arial" w:cs="Arial"/>
        </w:rPr>
      </w:pPr>
    </w:p>
    <w:p w:rsidR="00E60489" w:rsidRDefault="00DF609A" w:rsidP="00DF609A">
      <w:pPr>
        <w:spacing w:line="480" w:lineRule="auto"/>
        <w:jc w:val="both"/>
        <w:rPr>
          <w:rFonts w:ascii="Arial" w:hAnsi="Arial" w:cs="Arial"/>
        </w:rPr>
      </w:pPr>
      <w:r>
        <w:rPr>
          <w:rFonts w:ascii="Arial" w:hAnsi="Arial" w:cs="Arial"/>
        </w:rPr>
        <w:t xml:space="preserve">1. </w:t>
      </w:r>
      <w:r w:rsidRPr="003A3AC0">
        <w:rPr>
          <w:rFonts w:ascii="Arial" w:hAnsi="Arial" w:cs="Arial"/>
          <w:caps/>
        </w:rPr>
        <w:t>Emery Douglas</w:t>
      </w:r>
      <w:r>
        <w:rPr>
          <w:rFonts w:ascii="Arial" w:hAnsi="Arial" w:cs="Arial"/>
        </w:rPr>
        <w:t>, Administración Financiera Corporativa, 2000</w:t>
      </w:r>
    </w:p>
    <w:p w:rsidR="00DF609A" w:rsidRDefault="00DF609A" w:rsidP="00DF609A">
      <w:pPr>
        <w:spacing w:line="480" w:lineRule="auto"/>
        <w:jc w:val="both"/>
        <w:rPr>
          <w:rFonts w:ascii="Arial" w:hAnsi="Arial" w:cs="Arial"/>
        </w:rPr>
      </w:pPr>
      <w:r>
        <w:rPr>
          <w:rFonts w:ascii="Arial" w:hAnsi="Arial" w:cs="Arial"/>
        </w:rPr>
        <w:t xml:space="preserve">2. </w:t>
      </w:r>
      <w:r w:rsidRPr="003A3AC0">
        <w:rPr>
          <w:rFonts w:ascii="Arial" w:hAnsi="Arial" w:cs="Arial"/>
          <w:caps/>
        </w:rPr>
        <w:t>Van Horne James</w:t>
      </w:r>
      <w:r>
        <w:rPr>
          <w:rFonts w:ascii="Arial" w:hAnsi="Arial" w:cs="Arial"/>
        </w:rPr>
        <w:t>, Administración Financiera, 1997</w:t>
      </w:r>
    </w:p>
    <w:p w:rsidR="00DF609A" w:rsidRDefault="00DF609A" w:rsidP="00DF609A">
      <w:pPr>
        <w:spacing w:line="480" w:lineRule="auto"/>
        <w:jc w:val="both"/>
        <w:rPr>
          <w:rFonts w:ascii="Arial" w:hAnsi="Arial" w:cs="Arial"/>
        </w:rPr>
      </w:pPr>
      <w:r>
        <w:rPr>
          <w:rFonts w:ascii="Arial" w:hAnsi="Arial" w:cs="Arial"/>
        </w:rPr>
        <w:t xml:space="preserve">3. </w:t>
      </w:r>
      <w:r w:rsidRPr="003A3AC0">
        <w:rPr>
          <w:rFonts w:ascii="Arial" w:hAnsi="Arial" w:cs="Arial"/>
          <w:caps/>
        </w:rPr>
        <w:t>Sapag Nassir</w:t>
      </w:r>
      <w:r>
        <w:rPr>
          <w:rFonts w:ascii="Arial" w:hAnsi="Arial" w:cs="Arial"/>
        </w:rPr>
        <w:t>,  Formulación y Evaluación de Proyectos</w:t>
      </w:r>
      <w:r w:rsidR="006C0A5B">
        <w:rPr>
          <w:rFonts w:ascii="Arial" w:hAnsi="Arial" w:cs="Arial"/>
        </w:rPr>
        <w:t>, cuarta edición</w:t>
      </w:r>
      <w:r>
        <w:rPr>
          <w:rFonts w:ascii="Arial" w:hAnsi="Arial" w:cs="Arial"/>
        </w:rPr>
        <w:t>, 200</w:t>
      </w:r>
      <w:r w:rsidR="006C0A5B">
        <w:rPr>
          <w:rFonts w:ascii="Arial" w:hAnsi="Arial" w:cs="Arial"/>
        </w:rPr>
        <w:t>0</w:t>
      </w:r>
    </w:p>
    <w:p w:rsidR="00DF609A" w:rsidRDefault="00DF609A" w:rsidP="00DF609A">
      <w:pPr>
        <w:spacing w:line="480" w:lineRule="auto"/>
        <w:jc w:val="both"/>
        <w:rPr>
          <w:rFonts w:ascii="Arial" w:hAnsi="Arial" w:cs="Arial"/>
        </w:rPr>
      </w:pPr>
      <w:r>
        <w:rPr>
          <w:rFonts w:ascii="Arial" w:hAnsi="Arial" w:cs="Arial"/>
        </w:rPr>
        <w:t xml:space="preserve">4. </w:t>
      </w:r>
      <w:r w:rsidRPr="003A3AC0">
        <w:rPr>
          <w:rFonts w:ascii="Arial" w:hAnsi="Arial" w:cs="Arial"/>
          <w:caps/>
        </w:rPr>
        <w:t>Ko</w:t>
      </w:r>
      <w:r w:rsidR="006C0A5B" w:rsidRPr="003A3AC0">
        <w:rPr>
          <w:rFonts w:ascii="Arial" w:hAnsi="Arial" w:cs="Arial"/>
          <w:caps/>
        </w:rPr>
        <w:t>t</w:t>
      </w:r>
      <w:r w:rsidRPr="003A3AC0">
        <w:rPr>
          <w:rFonts w:ascii="Arial" w:hAnsi="Arial" w:cs="Arial"/>
          <w:caps/>
        </w:rPr>
        <w:t>tler Philip</w:t>
      </w:r>
      <w:r>
        <w:rPr>
          <w:rFonts w:ascii="Arial" w:hAnsi="Arial" w:cs="Arial"/>
        </w:rPr>
        <w:t>, Direccionamiento Estrat</w:t>
      </w:r>
      <w:r w:rsidR="006C0A5B">
        <w:rPr>
          <w:rFonts w:ascii="Arial" w:hAnsi="Arial" w:cs="Arial"/>
        </w:rPr>
        <w:t>égico del Marketing, 2000</w:t>
      </w:r>
    </w:p>
    <w:p w:rsidR="006C0A5B" w:rsidRDefault="006C0A5B" w:rsidP="00DF609A">
      <w:pPr>
        <w:spacing w:line="480" w:lineRule="auto"/>
        <w:jc w:val="both"/>
        <w:rPr>
          <w:rFonts w:ascii="Arial" w:hAnsi="Arial" w:cs="Arial"/>
        </w:rPr>
      </w:pPr>
      <w:r>
        <w:rPr>
          <w:rFonts w:ascii="Arial" w:hAnsi="Arial" w:cs="Arial"/>
        </w:rPr>
        <w:t xml:space="preserve">5. </w:t>
      </w:r>
      <w:r w:rsidRPr="003A3AC0">
        <w:rPr>
          <w:rFonts w:ascii="Arial" w:hAnsi="Arial" w:cs="Arial"/>
          <w:caps/>
        </w:rPr>
        <w:t>Kottler Philip</w:t>
      </w:r>
      <w:r>
        <w:rPr>
          <w:rFonts w:ascii="Arial" w:hAnsi="Arial" w:cs="Arial"/>
        </w:rPr>
        <w:t>, Mercadotecnia, sexta edición, 1994</w:t>
      </w:r>
    </w:p>
    <w:p w:rsidR="006C0A5B" w:rsidRDefault="006C0A5B" w:rsidP="00DF609A">
      <w:pPr>
        <w:spacing w:line="480" w:lineRule="auto"/>
        <w:jc w:val="both"/>
        <w:rPr>
          <w:rFonts w:ascii="Arial" w:hAnsi="Arial" w:cs="Arial"/>
        </w:rPr>
      </w:pPr>
      <w:r>
        <w:rPr>
          <w:rFonts w:ascii="Arial" w:hAnsi="Arial" w:cs="Arial"/>
        </w:rPr>
        <w:t>6</w:t>
      </w:r>
      <w:r w:rsidR="00DF609A">
        <w:rPr>
          <w:rFonts w:ascii="Arial" w:hAnsi="Arial" w:cs="Arial"/>
        </w:rPr>
        <w:t xml:space="preserve">. </w:t>
      </w:r>
      <w:r w:rsidR="00DF609A" w:rsidRPr="003A3AC0">
        <w:rPr>
          <w:rFonts w:ascii="Arial" w:hAnsi="Arial" w:cs="Arial"/>
          <w:caps/>
        </w:rPr>
        <w:t>De Garmo Paul</w:t>
      </w:r>
      <w:r w:rsidR="00DF609A">
        <w:rPr>
          <w:rFonts w:ascii="Arial" w:hAnsi="Arial" w:cs="Arial"/>
        </w:rPr>
        <w:t>, Ingeniería Financiera</w:t>
      </w:r>
      <w:r>
        <w:rPr>
          <w:rFonts w:ascii="Arial" w:hAnsi="Arial" w:cs="Arial"/>
        </w:rPr>
        <w:t>, décima edición</w:t>
      </w:r>
      <w:r w:rsidR="00DF609A">
        <w:rPr>
          <w:rFonts w:ascii="Arial" w:hAnsi="Arial" w:cs="Arial"/>
        </w:rPr>
        <w:t xml:space="preserve">, </w:t>
      </w:r>
      <w:r>
        <w:rPr>
          <w:rFonts w:ascii="Arial" w:hAnsi="Arial" w:cs="Arial"/>
        </w:rPr>
        <w:t>1997</w:t>
      </w:r>
    </w:p>
    <w:p w:rsidR="006C0A5B" w:rsidRDefault="006C0A5B" w:rsidP="00DF609A">
      <w:pPr>
        <w:spacing w:line="480" w:lineRule="auto"/>
        <w:jc w:val="both"/>
        <w:rPr>
          <w:rFonts w:ascii="Arial" w:hAnsi="Arial" w:cs="Arial"/>
        </w:rPr>
      </w:pPr>
    </w:p>
    <w:p w:rsidR="00DF609A" w:rsidRDefault="00DF609A" w:rsidP="00DF609A">
      <w:pPr>
        <w:spacing w:line="480" w:lineRule="auto"/>
        <w:jc w:val="both"/>
        <w:rPr>
          <w:rFonts w:ascii="Arial" w:hAnsi="Arial" w:cs="Arial"/>
          <w:b/>
        </w:rPr>
      </w:pPr>
      <w:r>
        <w:rPr>
          <w:rFonts w:ascii="Arial" w:hAnsi="Arial" w:cs="Arial"/>
        </w:rPr>
        <w:t xml:space="preserve"> </w:t>
      </w:r>
      <w:r w:rsidR="006C0A5B" w:rsidRPr="006C0A5B">
        <w:rPr>
          <w:rFonts w:ascii="Arial" w:hAnsi="Arial" w:cs="Arial"/>
          <w:b/>
        </w:rPr>
        <w:t>REVISTAS</w:t>
      </w:r>
    </w:p>
    <w:p w:rsidR="006C0A5B" w:rsidRDefault="001847B9" w:rsidP="006C0A5B">
      <w:pPr>
        <w:spacing w:line="480" w:lineRule="auto"/>
        <w:jc w:val="both"/>
        <w:rPr>
          <w:rFonts w:ascii="Arial" w:hAnsi="Arial" w:cs="Arial"/>
        </w:rPr>
      </w:pPr>
      <w:r>
        <w:rPr>
          <w:rFonts w:ascii="Arial" w:hAnsi="Arial" w:cs="Arial"/>
        </w:rPr>
        <w:t>1. Banco</w:t>
      </w:r>
      <w:r w:rsidR="006C0A5B">
        <w:rPr>
          <w:rFonts w:ascii="Arial" w:hAnsi="Arial" w:cs="Arial"/>
        </w:rPr>
        <w:t xml:space="preserve"> Central del Ecuador, Información Estadística, 2003</w:t>
      </w:r>
    </w:p>
    <w:p w:rsidR="00B60863" w:rsidRDefault="001847B9" w:rsidP="006C0A5B">
      <w:pPr>
        <w:spacing w:line="480" w:lineRule="auto"/>
        <w:jc w:val="both"/>
        <w:rPr>
          <w:rFonts w:ascii="Arial" w:hAnsi="Arial" w:cs="Arial"/>
        </w:rPr>
      </w:pPr>
      <w:r>
        <w:rPr>
          <w:rFonts w:ascii="Arial" w:hAnsi="Arial" w:cs="Arial"/>
        </w:rPr>
        <w:t>2. Banco</w:t>
      </w:r>
      <w:r w:rsidR="00B60863">
        <w:rPr>
          <w:rFonts w:ascii="Arial" w:hAnsi="Arial" w:cs="Arial"/>
        </w:rPr>
        <w:t xml:space="preserve"> Central del Ecuador, Apuntes de Economía No 40, noviembre del 2003</w:t>
      </w:r>
    </w:p>
    <w:p w:rsidR="006C0A5B" w:rsidRPr="006C0A5B" w:rsidRDefault="00B60863" w:rsidP="006C0A5B">
      <w:pPr>
        <w:spacing w:line="480" w:lineRule="auto"/>
        <w:jc w:val="both"/>
        <w:rPr>
          <w:rFonts w:ascii="Arial" w:hAnsi="Arial" w:cs="Arial"/>
        </w:rPr>
      </w:pPr>
      <w:r>
        <w:rPr>
          <w:rFonts w:ascii="Arial" w:hAnsi="Arial" w:cs="Arial"/>
        </w:rPr>
        <w:t xml:space="preserve">3. Océano, </w:t>
      </w:r>
      <w:smartTag w:uri="urn:schemas-microsoft-com:office:smarttags" w:element="PersonName">
        <w:smartTagPr>
          <w:attr w:name="ProductID" w:val="La Gran Reposter￭a"/>
        </w:smartTagPr>
        <w:r>
          <w:rPr>
            <w:rFonts w:ascii="Arial" w:hAnsi="Arial" w:cs="Arial"/>
          </w:rPr>
          <w:t>La Gran Repostería</w:t>
        </w:r>
      </w:smartTag>
      <w:r>
        <w:rPr>
          <w:rFonts w:ascii="Arial" w:hAnsi="Arial" w:cs="Arial"/>
        </w:rPr>
        <w:t>, 1997</w:t>
      </w:r>
    </w:p>
    <w:p w:rsidR="0054127F" w:rsidRDefault="0054127F" w:rsidP="0054127F">
      <w:pPr>
        <w:spacing w:line="480" w:lineRule="auto"/>
        <w:rPr>
          <w:rFonts w:ascii="Arial" w:hAnsi="Arial" w:cs="Arial"/>
          <w:b/>
        </w:rPr>
      </w:pPr>
      <w:r>
        <w:rPr>
          <w:rFonts w:ascii="Arial" w:hAnsi="Arial" w:cs="Arial"/>
          <w:b/>
        </w:rPr>
        <w:t>PAGINAS VISITADAS</w:t>
      </w:r>
    </w:p>
    <w:p w:rsidR="0054127F" w:rsidRDefault="0054127F" w:rsidP="0054127F">
      <w:pPr>
        <w:spacing w:line="480" w:lineRule="auto"/>
        <w:rPr>
          <w:rFonts w:ascii="Arial" w:hAnsi="Arial" w:cs="Arial"/>
        </w:rPr>
      </w:pPr>
      <w:r>
        <w:rPr>
          <w:rFonts w:ascii="Arial" w:hAnsi="Arial" w:cs="Arial"/>
        </w:rPr>
        <w:t>1. www.s</w:t>
      </w:r>
      <w:r w:rsidRPr="0054127F">
        <w:rPr>
          <w:rFonts w:ascii="Arial" w:hAnsi="Arial" w:cs="Arial"/>
        </w:rPr>
        <w:t>ica.gov</w:t>
      </w:r>
      <w:r>
        <w:rPr>
          <w:rFonts w:ascii="Arial" w:hAnsi="Arial" w:cs="Arial"/>
        </w:rPr>
        <w:t>.ec</w:t>
      </w:r>
      <w:r w:rsidRPr="0054127F">
        <w:rPr>
          <w:rFonts w:ascii="Arial" w:hAnsi="Arial" w:cs="Arial"/>
        </w:rPr>
        <w:t>/soya.htm</w:t>
      </w:r>
    </w:p>
    <w:p w:rsidR="0054127F" w:rsidRDefault="0054127F" w:rsidP="0054127F">
      <w:pPr>
        <w:spacing w:line="480" w:lineRule="auto"/>
        <w:rPr>
          <w:rFonts w:ascii="Arial" w:hAnsi="Arial" w:cs="Arial"/>
        </w:rPr>
      </w:pPr>
      <w:r>
        <w:rPr>
          <w:rFonts w:ascii="Arial" w:hAnsi="Arial" w:cs="Arial"/>
        </w:rPr>
        <w:t xml:space="preserve">2. </w:t>
      </w:r>
      <w:r w:rsidRPr="003F02F6">
        <w:rPr>
          <w:rFonts w:ascii="Arial" w:hAnsi="Arial" w:cs="Arial"/>
        </w:rPr>
        <w:t>www.infoaserca.gob.mx</w:t>
      </w:r>
    </w:p>
    <w:p w:rsidR="0054127F" w:rsidRDefault="0054127F" w:rsidP="0054127F">
      <w:pPr>
        <w:spacing w:line="480" w:lineRule="auto"/>
        <w:rPr>
          <w:rFonts w:ascii="Arial" w:hAnsi="Arial" w:cs="Arial"/>
        </w:rPr>
      </w:pPr>
      <w:r>
        <w:rPr>
          <w:rFonts w:ascii="Arial" w:hAnsi="Arial" w:cs="Arial"/>
        </w:rPr>
        <w:t xml:space="preserve">3. </w:t>
      </w:r>
      <w:r w:rsidRPr="0054127F">
        <w:rPr>
          <w:rFonts w:ascii="Arial" w:hAnsi="Arial" w:cs="Arial"/>
        </w:rPr>
        <w:t>www.bce.fin.ec</w:t>
      </w:r>
    </w:p>
    <w:p w:rsidR="0054127F" w:rsidRDefault="0054127F" w:rsidP="0054127F">
      <w:pPr>
        <w:spacing w:line="480" w:lineRule="auto"/>
        <w:rPr>
          <w:rFonts w:ascii="Arial" w:hAnsi="Arial" w:cs="Arial"/>
        </w:rPr>
      </w:pPr>
      <w:r>
        <w:rPr>
          <w:rFonts w:ascii="Arial" w:hAnsi="Arial" w:cs="Arial"/>
        </w:rPr>
        <w:t xml:space="preserve">4. </w:t>
      </w:r>
      <w:r w:rsidRPr="0054127F">
        <w:rPr>
          <w:rFonts w:ascii="Arial" w:hAnsi="Arial" w:cs="Arial"/>
        </w:rPr>
        <w:t>www.cfn.fin.ec/home.htm</w:t>
      </w:r>
    </w:p>
    <w:p w:rsidR="0054127F" w:rsidRDefault="0054127F" w:rsidP="0054127F">
      <w:pPr>
        <w:spacing w:line="480" w:lineRule="auto"/>
        <w:rPr>
          <w:rFonts w:ascii="Arial" w:hAnsi="Arial" w:cs="Arial"/>
        </w:rPr>
      </w:pPr>
      <w:r>
        <w:rPr>
          <w:rFonts w:ascii="Arial" w:hAnsi="Arial" w:cs="Arial"/>
        </w:rPr>
        <w:t>5. www.lascamaras.org</w:t>
      </w:r>
    </w:p>
    <w:p w:rsidR="0054127F" w:rsidRDefault="0054127F" w:rsidP="0054127F">
      <w:pPr>
        <w:spacing w:line="480" w:lineRule="auto"/>
        <w:rPr>
          <w:rFonts w:ascii="Arial" w:hAnsi="Arial" w:cs="Arial"/>
        </w:rPr>
      </w:pPr>
      <w:r>
        <w:rPr>
          <w:rFonts w:ascii="Arial" w:hAnsi="Arial" w:cs="Arial"/>
        </w:rPr>
        <w:t xml:space="preserve">6. </w:t>
      </w:r>
      <w:r w:rsidRPr="0054127F">
        <w:rPr>
          <w:rFonts w:ascii="Arial" w:hAnsi="Arial" w:cs="Arial"/>
        </w:rPr>
        <w:t>www.guayaquil.gov.ec</w:t>
      </w:r>
    </w:p>
    <w:p w:rsidR="0054127F" w:rsidRDefault="0054127F" w:rsidP="0054127F">
      <w:pPr>
        <w:spacing w:line="480" w:lineRule="auto"/>
        <w:rPr>
          <w:rFonts w:ascii="Arial" w:hAnsi="Arial" w:cs="Arial"/>
        </w:rPr>
      </w:pPr>
      <w:r>
        <w:rPr>
          <w:rFonts w:ascii="Arial" w:hAnsi="Arial" w:cs="Arial"/>
        </w:rPr>
        <w:t xml:space="preserve">7. </w:t>
      </w:r>
      <w:r w:rsidRPr="0054127F">
        <w:rPr>
          <w:rFonts w:ascii="Arial" w:hAnsi="Arial" w:cs="Arial"/>
        </w:rPr>
        <w:t>www.supervalores.gov.co</w:t>
      </w:r>
    </w:p>
    <w:p w:rsidR="0054127F" w:rsidRDefault="0054127F" w:rsidP="0054127F">
      <w:pPr>
        <w:spacing w:line="480" w:lineRule="auto"/>
        <w:rPr>
          <w:rFonts w:ascii="Arial" w:hAnsi="Arial" w:cs="Arial"/>
        </w:rPr>
      </w:pPr>
      <w:r>
        <w:rPr>
          <w:rFonts w:ascii="Arial" w:hAnsi="Arial" w:cs="Arial"/>
        </w:rPr>
        <w:t xml:space="preserve">8. </w:t>
      </w:r>
      <w:r w:rsidR="003F02F6" w:rsidRPr="003F02F6">
        <w:rPr>
          <w:rFonts w:ascii="Arial" w:hAnsi="Arial" w:cs="Arial"/>
        </w:rPr>
        <w:t>http://www.oas.org/usde/publications/Unit/oea60s/ch19.htm</w:t>
      </w:r>
    </w:p>
    <w:p w:rsidR="003F02F6" w:rsidRPr="003F02F6" w:rsidRDefault="003F02F6" w:rsidP="0054127F">
      <w:pPr>
        <w:spacing w:line="480" w:lineRule="auto"/>
        <w:rPr>
          <w:rFonts w:ascii="Arial" w:hAnsi="Arial" w:cs="Arial"/>
        </w:rPr>
      </w:pPr>
      <w:r>
        <w:rPr>
          <w:rFonts w:ascii="Arial" w:hAnsi="Arial" w:cs="Arial"/>
        </w:rPr>
        <w:t xml:space="preserve">9. </w:t>
      </w:r>
      <w:r w:rsidRPr="003F02F6">
        <w:rPr>
          <w:rFonts w:ascii="Arial" w:hAnsi="Arial" w:cs="Arial"/>
        </w:rPr>
        <w:t>http://www.sica.gov.ec/agro/precios/consumidorSemanal/auxiliar.htm</w:t>
      </w:r>
    </w:p>
    <w:p w:rsidR="0054127F" w:rsidRDefault="003F02F6" w:rsidP="003F02F6">
      <w:pPr>
        <w:spacing w:line="480" w:lineRule="auto"/>
        <w:jc w:val="both"/>
        <w:rPr>
          <w:rFonts w:ascii="Arial" w:hAnsi="Arial" w:cs="Arial"/>
        </w:rPr>
      </w:pPr>
      <w:r>
        <w:rPr>
          <w:rFonts w:ascii="Arial" w:hAnsi="Arial" w:cs="Arial"/>
        </w:rPr>
        <w:t xml:space="preserve">10. </w:t>
      </w:r>
      <w:r w:rsidRPr="003F02F6">
        <w:rPr>
          <w:rFonts w:ascii="Arial" w:hAnsi="Arial" w:cs="Arial"/>
        </w:rPr>
        <w:t>http://www.mundobvg.com/esp/brokers/default.htm</w:t>
      </w:r>
    </w:p>
    <w:p w:rsidR="003F02F6" w:rsidRPr="003F02F6" w:rsidRDefault="003F02F6" w:rsidP="003F02F6">
      <w:pPr>
        <w:spacing w:line="480" w:lineRule="auto"/>
        <w:jc w:val="both"/>
        <w:rPr>
          <w:rFonts w:ascii="Arial" w:hAnsi="Arial" w:cs="Arial"/>
        </w:rPr>
      </w:pPr>
      <w:r>
        <w:rPr>
          <w:rFonts w:ascii="Arial" w:hAnsi="Arial" w:cs="Arial"/>
        </w:rPr>
        <w:t xml:space="preserve">11. </w:t>
      </w:r>
      <w:r w:rsidRPr="003F02F6">
        <w:rPr>
          <w:rFonts w:ascii="Arial" w:hAnsi="Arial" w:cs="Arial"/>
        </w:rPr>
        <w:t>http://www.publicdebt.treas.gov/of/ofcbes.htm</w:t>
      </w:r>
    </w:p>
    <w:p w:rsidR="003F02F6" w:rsidRDefault="003F02F6" w:rsidP="003F02F6">
      <w:pPr>
        <w:spacing w:line="480" w:lineRule="auto"/>
        <w:jc w:val="both"/>
        <w:rPr>
          <w:rFonts w:ascii="Arial" w:hAnsi="Arial" w:cs="Arial"/>
        </w:rPr>
      </w:pPr>
      <w:r>
        <w:rPr>
          <w:rFonts w:ascii="Arial" w:hAnsi="Arial" w:cs="Arial"/>
        </w:rPr>
        <w:t>12. www.elfinanciero.com</w:t>
      </w:r>
    </w:p>
    <w:p w:rsidR="003F02F6" w:rsidRDefault="003F02F6" w:rsidP="003F02F6">
      <w:pPr>
        <w:spacing w:line="480" w:lineRule="auto"/>
        <w:jc w:val="both"/>
        <w:rPr>
          <w:rFonts w:ascii="Arial" w:hAnsi="Arial" w:cs="Arial"/>
        </w:rPr>
      </w:pPr>
    </w:p>
    <w:p w:rsidR="003F02F6" w:rsidRDefault="003F02F6" w:rsidP="003F02F6">
      <w:pPr>
        <w:spacing w:line="480" w:lineRule="auto"/>
        <w:jc w:val="both"/>
        <w:rPr>
          <w:rFonts w:ascii="Arial" w:hAnsi="Arial" w:cs="Arial"/>
        </w:rPr>
      </w:pPr>
    </w:p>
    <w:p w:rsidR="003F02F6" w:rsidRPr="003F02F6" w:rsidRDefault="003F02F6" w:rsidP="003F02F6">
      <w:pPr>
        <w:spacing w:line="480" w:lineRule="auto"/>
        <w:jc w:val="both"/>
        <w:rPr>
          <w:rFonts w:ascii="Arial" w:hAnsi="Arial" w:cs="Arial"/>
        </w:rPr>
      </w:pPr>
    </w:p>
    <w:p w:rsidR="0054127F" w:rsidRDefault="0054127F" w:rsidP="0077588A">
      <w:pPr>
        <w:spacing w:line="480" w:lineRule="auto"/>
        <w:jc w:val="center"/>
        <w:rPr>
          <w:rFonts w:ascii="Arial" w:hAnsi="Arial" w:cs="Arial"/>
          <w:b/>
        </w:rPr>
      </w:pPr>
    </w:p>
    <w:p w:rsidR="0054127F" w:rsidRDefault="0054127F" w:rsidP="0077588A">
      <w:pPr>
        <w:spacing w:line="480" w:lineRule="auto"/>
        <w:jc w:val="center"/>
        <w:rPr>
          <w:rFonts w:ascii="Arial" w:hAnsi="Arial" w:cs="Arial"/>
          <w:b/>
        </w:rPr>
      </w:pPr>
    </w:p>
    <w:p w:rsidR="0054127F" w:rsidRDefault="0054127F" w:rsidP="0077588A">
      <w:pPr>
        <w:spacing w:line="480" w:lineRule="auto"/>
        <w:jc w:val="center"/>
        <w:rPr>
          <w:rFonts w:ascii="Arial" w:hAnsi="Arial" w:cs="Arial"/>
          <w:b/>
        </w:rPr>
      </w:pPr>
    </w:p>
    <w:p w:rsidR="0054127F" w:rsidRDefault="0054127F" w:rsidP="0077588A">
      <w:pPr>
        <w:spacing w:line="480" w:lineRule="auto"/>
        <w:jc w:val="center"/>
        <w:rPr>
          <w:rFonts w:ascii="Arial" w:hAnsi="Arial" w:cs="Arial"/>
          <w:b/>
        </w:rPr>
      </w:pPr>
    </w:p>
    <w:p w:rsidR="0054127F" w:rsidRDefault="0054127F" w:rsidP="0077588A">
      <w:pPr>
        <w:spacing w:line="480" w:lineRule="auto"/>
        <w:jc w:val="center"/>
        <w:rPr>
          <w:rFonts w:ascii="Arial" w:hAnsi="Arial" w:cs="Arial"/>
          <w:b/>
        </w:rPr>
      </w:pPr>
    </w:p>
    <w:p w:rsidR="0054127F" w:rsidRDefault="0054127F" w:rsidP="0077588A">
      <w:pPr>
        <w:spacing w:line="480" w:lineRule="auto"/>
        <w:jc w:val="center"/>
        <w:rPr>
          <w:rFonts w:ascii="Arial" w:hAnsi="Arial" w:cs="Arial"/>
          <w:b/>
        </w:rPr>
      </w:pPr>
    </w:p>
    <w:p w:rsidR="0054127F" w:rsidRDefault="0054127F" w:rsidP="0077588A">
      <w:pPr>
        <w:spacing w:line="480" w:lineRule="auto"/>
        <w:jc w:val="center"/>
        <w:rPr>
          <w:rFonts w:ascii="Arial" w:hAnsi="Arial" w:cs="Arial"/>
          <w:b/>
        </w:rPr>
      </w:pPr>
    </w:p>
    <w:p w:rsidR="00766936" w:rsidRDefault="00766936" w:rsidP="0077588A">
      <w:pPr>
        <w:spacing w:line="480" w:lineRule="auto"/>
        <w:jc w:val="center"/>
        <w:rPr>
          <w:rFonts w:ascii="Arial" w:hAnsi="Arial" w:cs="Arial"/>
          <w:b/>
        </w:rPr>
      </w:pPr>
    </w:p>
    <w:p w:rsidR="00766936" w:rsidRDefault="00766936" w:rsidP="0077588A">
      <w:pPr>
        <w:spacing w:line="480" w:lineRule="auto"/>
        <w:jc w:val="center"/>
        <w:rPr>
          <w:rFonts w:ascii="Arial" w:hAnsi="Arial" w:cs="Arial"/>
          <w:b/>
        </w:rPr>
      </w:pPr>
    </w:p>
    <w:p w:rsidR="00766936" w:rsidRDefault="00766936" w:rsidP="0077588A">
      <w:pPr>
        <w:spacing w:line="480" w:lineRule="auto"/>
        <w:jc w:val="center"/>
        <w:rPr>
          <w:rFonts w:ascii="Arial" w:hAnsi="Arial" w:cs="Arial"/>
          <w:b/>
        </w:rPr>
      </w:pPr>
    </w:p>
    <w:p w:rsidR="00766936" w:rsidRDefault="00766936" w:rsidP="0077588A">
      <w:pPr>
        <w:spacing w:line="480" w:lineRule="auto"/>
        <w:jc w:val="center"/>
        <w:rPr>
          <w:rFonts w:ascii="Arial" w:hAnsi="Arial" w:cs="Arial"/>
          <w:b/>
        </w:rPr>
      </w:pPr>
    </w:p>
    <w:p w:rsidR="00766936" w:rsidRDefault="00766936" w:rsidP="0077588A">
      <w:pPr>
        <w:spacing w:line="480" w:lineRule="auto"/>
        <w:jc w:val="center"/>
        <w:rPr>
          <w:rFonts w:ascii="Arial" w:hAnsi="Arial" w:cs="Arial"/>
          <w:b/>
        </w:rPr>
      </w:pPr>
    </w:p>
    <w:p w:rsidR="00766936" w:rsidRDefault="00766936" w:rsidP="0077588A">
      <w:pPr>
        <w:spacing w:line="480" w:lineRule="auto"/>
        <w:jc w:val="center"/>
        <w:rPr>
          <w:rFonts w:ascii="Arial" w:hAnsi="Arial" w:cs="Arial"/>
          <w:b/>
        </w:rPr>
      </w:pPr>
    </w:p>
    <w:p w:rsidR="00766936" w:rsidRDefault="00766936" w:rsidP="0077588A">
      <w:pPr>
        <w:spacing w:line="480" w:lineRule="auto"/>
        <w:jc w:val="center"/>
        <w:rPr>
          <w:rFonts w:ascii="Arial" w:hAnsi="Arial" w:cs="Arial"/>
          <w:b/>
        </w:rPr>
      </w:pPr>
    </w:p>
    <w:p w:rsidR="00C37029" w:rsidRDefault="00C37029" w:rsidP="0077588A">
      <w:pPr>
        <w:spacing w:line="480" w:lineRule="auto"/>
        <w:jc w:val="center"/>
        <w:rPr>
          <w:rFonts w:ascii="Arial" w:hAnsi="Arial" w:cs="Arial"/>
          <w:b/>
        </w:rPr>
      </w:pPr>
    </w:p>
    <w:p w:rsidR="00190D31" w:rsidRDefault="00190D31" w:rsidP="00190D31">
      <w:pPr>
        <w:spacing w:line="480" w:lineRule="auto"/>
        <w:jc w:val="center"/>
        <w:rPr>
          <w:rFonts w:ascii="Arial" w:hAnsi="Arial" w:cs="Arial"/>
          <w:b/>
        </w:rPr>
      </w:pPr>
      <w:r w:rsidRPr="003A3AC0">
        <w:rPr>
          <w:rFonts w:ascii="Arial" w:hAnsi="Arial" w:cs="Arial"/>
          <w:b/>
          <w:sz w:val="40"/>
          <w:szCs w:val="40"/>
        </w:rPr>
        <w:t>ANEXOS</w:t>
      </w:r>
    </w:p>
    <w:p w:rsidR="00E63749" w:rsidRDefault="00E63749" w:rsidP="0077588A">
      <w:pPr>
        <w:spacing w:line="480" w:lineRule="auto"/>
        <w:jc w:val="center"/>
        <w:rPr>
          <w:rFonts w:ascii="Arial" w:hAnsi="Arial" w:cs="Arial"/>
          <w:b/>
        </w:rPr>
      </w:pPr>
    </w:p>
    <w:p w:rsidR="00E63749" w:rsidRDefault="00E63749" w:rsidP="0077588A">
      <w:pPr>
        <w:spacing w:line="480" w:lineRule="auto"/>
        <w:jc w:val="center"/>
        <w:rPr>
          <w:rFonts w:ascii="Arial" w:hAnsi="Arial" w:cs="Arial"/>
          <w:b/>
        </w:rPr>
      </w:pPr>
    </w:p>
    <w:p w:rsidR="00E63749" w:rsidRDefault="00E63749" w:rsidP="0077588A">
      <w:pPr>
        <w:spacing w:line="480" w:lineRule="auto"/>
        <w:jc w:val="center"/>
        <w:rPr>
          <w:rFonts w:ascii="Arial" w:hAnsi="Arial" w:cs="Arial"/>
          <w:b/>
        </w:rPr>
      </w:pPr>
    </w:p>
    <w:p w:rsidR="00E63749" w:rsidRDefault="00E63749" w:rsidP="0077588A">
      <w:pPr>
        <w:spacing w:line="480" w:lineRule="auto"/>
        <w:jc w:val="center"/>
        <w:rPr>
          <w:rFonts w:ascii="Arial" w:hAnsi="Arial" w:cs="Arial"/>
          <w:b/>
        </w:rPr>
      </w:pPr>
    </w:p>
    <w:p w:rsidR="00E63749" w:rsidRDefault="00E63749" w:rsidP="0077588A">
      <w:pPr>
        <w:spacing w:line="480" w:lineRule="auto"/>
        <w:jc w:val="center"/>
        <w:rPr>
          <w:rFonts w:ascii="Arial" w:hAnsi="Arial" w:cs="Arial"/>
          <w:b/>
        </w:rPr>
      </w:pPr>
    </w:p>
    <w:p w:rsidR="00E63749" w:rsidRDefault="00E63749" w:rsidP="00244CAA">
      <w:pPr>
        <w:spacing w:line="480" w:lineRule="auto"/>
        <w:rPr>
          <w:rFonts w:ascii="Arial" w:hAnsi="Arial" w:cs="Arial"/>
          <w:b/>
        </w:rPr>
      </w:pPr>
    </w:p>
    <w:p w:rsidR="00766936" w:rsidRDefault="00766936" w:rsidP="00244CAA">
      <w:pPr>
        <w:spacing w:line="480" w:lineRule="auto"/>
        <w:rPr>
          <w:rFonts w:ascii="Arial" w:hAnsi="Arial" w:cs="Arial"/>
          <w:b/>
        </w:rPr>
      </w:pPr>
    </w:p>
    <w:p w:rsidR="00766936" w:rsidRDefault="00766936" w:rsidP="00244CAA">
      <w:pPr>
        <w:spacing w:line="480" w:lineRule="auto"/>
        <w:rPr>
          <w:rFonts w:ascii="Arial" w:hAnsi="Arial" w:cs="Arial"/>
          <w:b/>
        </w:rPr>
      </w:pPr>
    </w:p>
    <w:p w:rsidR="00766936" w:rsidRDefault="00766936" w:rsidP="00244CAA">
      <w:pPr>
        <w:spacing w:line="480" w:lineRule="auto"/>
        <w:rPr>
          <w:rFonts w:ascii="Arial" w:hAnsi="Arial" w:cs="Arial"/>
          <w:b/>
        </w:rPr>
      </w:pPr>
    </w:p>
    <w:p w:rsidR="00766936" w:rsidRDefault="00766936" w:rsidP="00244CAA">
      <w:pPr>
        <w:spacing w:line="480" w:lineRule="auto"/>
        <w:rPr>
          <w:rFonts w:ascii="Arial" w:hAnsi="Arial" w:cs="Arial"/>
          <w:b/>
        </w:rPr>
      </w:pPr>
    </w:p>
    <w:p w:rsidR="00766936" w:rsidRDefault="00766936" w:rsidP="00244CAA">
      <w:pPr>
        <w:spacing w:line="480" w:lineRule="auto"/>
        <w:rPr>
          <w:rFonts w:ascii="Arial" w:hAnsi="Arial" w:cs="Arial"/>
          <w:b/>
        </w:rPr>
      </w:pPr>
    </w:p>
    <w:p w:rsidR="00C05A60" w:rsidRPr="0077588A" w:rsidRDefault="00C05A60" w:rsidP="00244CAA">
      <w:pPr>
        <w:spacing w:line="480" w:lineRule="auto"/>
        <w:rPr>
          <w:rFonts w:ascii="Arial" w:hAnsi="Arial" w:cs="Arial"/>
          <w:b/>
        </w:rPr>
      </w:pPr>
    </w:p>
    <w:p w:rsidR="0077588A" w:rsidRPr="00C37029" w:rsidRDefault="0077588A" w:rsidP="00D6201B">
      <w:pPr>
        <w:spacing w:line="360" w:lineRule="auto"/>
        <w:jc w:val="center"/>
        <w:rPr>
          <w:rFonts w:ascii="Arial" w:hAnsi="Arial" w:cs="Arial"/>
          <w:b/>
        </w:rPr>
      </w:pPr>
      <w:r w:rsidRPr="00C37029">
        <w:rPr>
          <w:rFonts w:ascii="Arial" w:hAnsi="Arial" w:cs="Arial"/>
          <w:b/>
        </w:rPr>
        <w:t>Anexo A</w:t>
      </w:r>
    </w:p>
    <w:p w:rsidR="00C37029" w:rsidRPr="00C37029" w:rsidRDefault="00C37029" w:rsidP="00D6201B">
      <w:pPr>
        <w:spacing w:line="360" w:lineRule="auto"/>
        <w:jc w:val="center"/>
        <w:rPr>
          <w:rFonts w:ascii="Arial" w:hAnsi="Arial" w:cs="Arial"/>
          <w:b/>
        </w:rPr>
      </w:pPr>
      <w:r w:rsidRPr="00C37029">
        <w:rPr>
          <w:rFonts w:ascii="Arial" w:hAnsi="Arial" w:cs="Arial"/>
          <w:b/>
        </w:rPr>
        <w:t>Inversiones Fijas</w:t>
      </w:r>
    </w:p>
    <w:p w:rsidR="0077588A" w:rsidRPr="00E63749" w:rsidRDefault="00DD3D15" w:rsidP="00E63749">
      <w:pPr>
        <w:spacing w:line="480" w:lineRule="auto"/>
        <w:jc w:val="center"/>
        <w:rPr>
          <w:rFonts w:ascii="Arial" w:hAnsi="Arial" w:cs="Arial"/>
        </w:rPr>
      </w:pPr>
      <w:r>
        <w:rPr>
          <w:noProof/>
        </w:rPr>
        <w:drawing>
          <wp:inline distT="0" distB="0" distL="0" distR="0">
            <wp:extent cx="3714750" cy="6781800"/>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srcRect/>
                    <a:stretch>
                      <a:fillRect/>
                    </a:stretch>
                  </pic:blipFill>
                  <pic:spPr bwMode="auto">
                    <a:xfrm>
                      <a:off x="0" y="0"/>
                      <a:ext cx="3714750" cy="6781800"/>
                    </a:xfrm>
                    <a:prstGeom prst="rect">
                      <a:avLst/>
                    </a:prstGeom>
                    <a:noFill/>
                    <a:ln w="9525">
                      <a:noFill/>
                      <a:miter lim="800000"/>
                      <a:headEnd/>
                      <a:tailEnd/>
                    </a:ln>
                  </pic:spPr>
                </pic:pic>
              </a:graphicData>
            </a:graphic>
          </wp:inline>
        </w:drawing>
      </w:r>
    </w:p>
    <w:p w:rsidR="00D6201B" w:rsidRPr="0052278D" w:rsidRDefault="00D6201B" w:rsidP="00D6201B">
      <w:pPr>
        <w:ind w:left="708" w:firstLine="708"/>
        <w:rPr>
          <w:rFonts w:ascii="Arial" w:hAnsi="Arial" w:cs="Arial"/>
          <w:b/>
          <w:sz w:val="18"/>
          <w:szCs w:val="18"/>
        </w:rPr>
      </w:pPr>
      <w:r w:rsidRPr="0052278D">
        <w:rPr>
          <w:rFonts w:ascii="Arial" w:hAnsi="Arial" w:cs="Arial"/>
          <w:b/>
          <w:sz w:val="18"/>
          <w:szCs w:val="18"/>
        </w:rPr>
        <w:t>Elaborado por: El autor</w:t>
      </w:r>
    </w:p>
    <w:p w:rsidR="00477DEB" w:rsidRDefault="00477DEB" w:rsidP="000F3DD1">
      <w:pPr>
        <w:spacing w:line="480" w:lineRule="auto"/>
        <w:jc w:val="both"/>
        <w:rPr>
          <w:rFonts w:ascii="Arial" w:hAnsi="Arial" w:cs="Arial"/>
        </w:rPr>
      </w:pPr>
    </w:p>
    <w:p w:rsidR="0077588A" w:rsidRPr="00C37029" w:rsidRDefault="0077588A" w:rsidP="00C37029">
      <w:pPr>
        <w:spacing w:line="480" w:lineRule="auto"/>
        <w:jc w:val="center"/>
        <w:rPr>
          <w:rFonts w:ascii="Arial" w:hAnsi="Arial" w:cs="Arial"/>
          <w:b/>
        </w:rPr>
      </w:pPr>
      <w:r w:rsidRPr="00C37029">
        <w:rPr>
          <w:rFonts w:ascii="Arial" w:hAnsi="Arial" w:cs="Arial"/>
          <w:b/>
        </w:rPr>
        <w:t>Anexo B</w:t>
      </w:r>
    </w:p>
    <w:p w:rsidR="00C37029" w:rsidRPr="00C37029" w:rsidRDefault="00C37029" w:rsidP="00C37029">
      <w:pPr>
        <w:spacing w:line="480" w:lineRule="auto"/>
        <w:jc w:val="center"/>
        <w:rPr>
          <w:rFonts w:ascii="Arial" w:hAnsi="Arial" w:cs="Arial"/>
          <w:b/>
        </w:rPr>
      </w:pPr>
      <w:r w:rsidRPr="00C37029">
        <w:rPr>
          <w:rFonts w:ascii="Arial" w:hAnsi="Arial" w:cs="Arial"/>
          <w:b/>
        </w:rPr>
        <w:t>Inversiones Diferidas</w:t>
      </w:r>
    </w:p>
    <w:p w:rsidR="00C37029" w:rsidRPr="00C37029" w:rsidRDefault="00C37029" w:rsidP="000F3DD1">
      <w:pPr>
        <w:spacing w:line="480" w:lineRule="auto"/>
        <w:jc w:val="both"/>
        <w:rPr>
          <w:rFonts w:ascii="Arial" w:hAnsi="Arial" w:cs="Arial"/>
          <w:b/>
        </w:rPr>
      </w:pPr>
    </w:p>
    <w:tbl>
      <w:tblPr>
        <w:tblW w:w="5784" w:type="dxa"/>
        <w:jc w:val="center"/>
        <w:tblInd w:w="60" w:type="dxa"/>
        <w:tblCellMar>
          <w:left w:w="70" w:type="dxa"/>
          <w:right w:w="70" w:type="dxa"/>
        </w:tblCellMar>
        <w:tblLook w:val="0000"/>
      </w:tblPr>
      <w:tblGrid>
        <w:gridCol w:w="5199"/>
        <w:gridCol w:w="585"/>
      </w:tblGrid>
      <w:tr w:rsidR="0077588A">
        <w:trPr>
          <w:trHeight w:val="270"/>
          <w:jc w:val="center"/>
        </w:trPr>
        <w:tc>
          <w:tcPr>
            <w:tcW w:w="5784" w:type="dxa"/>
            <w:gridSpan w:val="2"/>
            <w:tcBorders>
              <w:top w:val="single" w:sz="8" w:space="0" w:color="auto"/>
              <w:left w:val="single" w:sz="8" w:space="0" w:color="auto"/>
              <w:bottom w:val="single" w:sz="8" w:space="0" w:color="auto"/>
              <w:right w:val="single" w:sz="8" w:space="0" w:color="000000"/>
            </w:tcBorders>
            <w:shd w:val="clear" w:color="auto" w:fill="C0C0C0"/>
            <w:noWrap/>
            <w:vAlign w:val="bottom"/>
          </w:tcPr>
          <w:p w:rsidR="0077588A" w:rsidRPr="00DD088A" w:rsidRDefault="0077588A">
            <w:pPr>
              <w:jc w:val="center"/>
              <w:rPr>
                <w:rFonts w:ascii="Arial" w:hAnsi="Arial" w:cs="Arial"/>
                <w:b/>
                <w:bCs/>
              </w:rPr>
            </w:pPr>
            <w:r w:rsidRPr="00DD088A">
              <w:rPr>
                <w:rFonts w:ascii="Arial" w:hAnsi="Arial" w:cs="Arial"/>
                <w:b/>
                <w:bCs/>
              </w:rPr>
              <w:t>Gastos de puesta en marcha</w:t>
            </w:r>
          </w:p>
        </w:tc>
      </w:tr>
      <w:tr w:rsidR="0077588A">
        <w:trPr>
          <w:trHeight w:val="270"/>
          <w:jc w:val="center"/>
        </w:trPr>
        <w:tc>
          <w:tcPr>
            <w:tcW w:w="5199" w:type="dxa"/>
            <w:tcBorders>
              <w:top w:val="nil"/>
              <w:left w:val="single" w:sz="8" w:space="0" w:color="auto"/>
              <w:bottom w:val="nil"/>
              <w:right w:val="nil"/>
            </w:tcBorders>
            <w:shd w:val="clear" w:color="auto" w:fill="auto"/>
            <w:noWrap/>
            <w:vAlign w:val="bottom"/>
          </w:tcPr>
          <w:p w:rsidR="0077588A" w:rsidRDefault="0077588A">
            <w:pPr>
              <w:rPr>
                <w:rFonts w:ascii="Arial" w:hAnsi="Arial" w:cs="Arial"/>
                <w:sz w:val="20"/>
                <w:szCs w:val="20"/>
              </w:rPr>
            </w:pPr>
            <w:r>
              <w:rPr>
                <w:rFonts w:ascii="Arial" w:hAnsi="Arial" w:cs="Arial"/>
                <w:sz w:val="20"/>
                <w:szCs w:val="20"/>
              </w:rPr>
              <w:t> </w:t>
            </w:r>
          </w:p>
        </w:tc>
        <w:tc>
          <w:tcPr>
            <w:tcW w:w="585" w:type="dxa"/>
            <w:tcBorders>
              <w:top w:val="nil"/>
              <w:left w:val="nil"/>
              <w:bottom w:val="nil"/>
              <w:right w:val="single" w:sz="8" w:space="0" w:color="auto"/>
            </w:tcBorders>
            <w:shd w:val="clear" w:color="auto" w:fill="auto"/>
            <w:noWrap/>
            <w:vAlign w:val="bottom"/>
          </w:tcPr>
          <w:p w:rsidR="0077588A" w:rsidRDefault="0077588A">
            <w:pPr>
              <w:rPr>
                <w:rFonts w:ascii="Arial" w:hAnsi="Arial" w:cs="Arial"/>
                <w:sz w:val="20"/>
                <w:szCs w:val="20"/>
              </w:rPr>
            </w:pPr>
            <w:r>
              <w:rPr>
                <w:rFonts w:ascii="Arial" w:hAnsi="Arial" w:cs="Arial"/>
                <w:sz w:val="20"/>
                <w:szCs w:val="20"/>
              </w:rPr>
              <w:t> </w:t>
            </w:r>
          </w:p>
        </w:tc>
      </w:tr>
      <w:tr w:rsidR="0077588A">
        <w:trPr>
          <w:trHeight w:val="270"/>
          <w:jc w:val="center"/>
        </w:trPr>
        <w:tc>
          <w:tcPr>
            <w:tcW w:w="5199" w:type="dxa"/>
            <w:tcBorders>
              <w:top w:val="single" w:sz="8" w:space="0" w:color="auto"/>
              <w:left w:val="single" w:sz="8" w:space="0" w:color="auto"/>
              <w:bottom w:val="single" w:sz="8" w:space="0" w:color="auto"/>
              <w:right w:val="nil"/>
            </w:tcBorders>
            <w:shd w:val="clear" w:color="auto" w:fill="auto"/>
            <w:noWrap/>
            <w:vAlign w:val="bottom"/>
          </w:tcPr>
          <w:p w:rsidR="0077588A" w:rsidRDefault="0077588A">
            <w:pPr>
              <w:rPr>
                <w:rFonts w:ascii="Arial" w:hAnsi="Arial" w:cs="Arial"/>
                <w:b/>
                <w:bCs/>
                <w:sz w:val="20"/>
                <w:szCs w:val="20"/>
              </w:rPr>
            </w:pPr>
            <w:r>
              <w:rPr>
                <w:rFonts w:ascii="Arial" w:hAnsi="Arial" w:cs="Arial"/>
                <w:b/>
                <w:bCs/>
                <w:sz w:val="20"/>
                <w:szCs w:val="20"/>
              </w:rPr>
              <w:t>Descripción</w:t>
            </w:r>
          </w:p>
        </w:tc>
        <w:tc>
          <w:tcPr>
            <w:tcW w:w="585" w:type="dxa"/>
            <w:tcBorders>
              <w:top w:val="single" w:sz="8" w:space="0" w:color="auto"/>
              <w:left w:val="nil"/>
              <w:bottom w:val="single" w:sz="8" w:space="0" w:color="auto"/>
              <w:right w:val="single" w:sz="8" w:space="0" w:color="auto"/>
            </w:tcBorders>
            <w:shd w:val="clear" w:color="auto" w:fill="auto"/>
            <w:noWrap/>
            <w:vAlign w:val="bottom"/>
          </w:tcPr>
          <w:p w:rsidR="0077588A" w:rsidRDefault="0077588A">
            <w:pPr>
              <w:rPr>
                <w:rFonts w:ascii="Arial" w:hAnsi="Arial" w:cs="Arial"/>
                <w:b/>
                <w:bCs/>
                <w:sz w:val="20"/>
                <w:szCs w:val="20"/>
              </w:rPr>
            </w:pPr>
            <w:r>
              <w:rPr>
                <w:rFonts w:ascii="Arial" w:hAnsi="Arial" w:cs="Arial"/>
                <w:b/>
                <w:bCs/>
                <w:sz w:val="20"/>
                <w:szCs w:val="20"/>
              </w:rPr>
              <w:t>US$</w:t>
            </w:r>
          </w:p>
        </w:tc>
      </w:tr>
      <w:tr w:rsidR="0077588A">
        <w:trPr>
          <w:trHeight w:val="255"/>
          <w:jc w:val="center"/>
        </w:trPr>
        <w:tc>
          <w:tcPr>
            <w:tcW w:w="5199" w:type="dxa"/>
            <w:tcBorders>
              <w:top w:val="nil"/>
              <w:left w:val="single" w:sz="8" w:space="0" w:color="auto"/>
              <w:bottom w:val="single" w:sz="4" w:space="0" w:color="auto"/>
              <w:right w:val="single" w:sz="4" w:space="0" w:color="auto"/>
            </w:tcBorders>
            <w:shd w:val="clear" w:color="auto" w:fill="auto"/>
            <w:noWrap/>
            <w:vAlign w:val="bottom"/>
          </w:tcPr>
          <w:p w:rsidR="0077588A" w:rsidRDefault="0077588A">
            <w:pPr>
              <w:rPr>
                <w:rFonts w:ascii="Arial" w:hAnsi="Arial" w:cs="Arial"/>
                <w:sz w:val="20"/>
                <w:szCs w:val="20"/>
              </w:rPr>
            </w:pPr>
            <w:r>
              <w:rPr>
                <w:rFonts w:ascii="Arial" w:hAnsi="Arial" w:cs="Arial"/>
                <w:sz w:val="20"/>
                <w:szCs w:val="20"/>
              </w:rPr>
              <w:t>Gastos de publicidad (lanzamiento)</w:t>
            </w:r>
          </w:p>
        </w:tc>
        <w:tc>
          <w:tcPr>
            <w:tcW w:w="585" w:type="dxa"/>
            <w:tcBorders>
              <w:top w:val="nil"/>
              <w:left w:val="nil"/>
              <w:bottom w:val="single" w:sz="4" w:space="0" w:color="auto"/>
              <w:right w:val="single" w:sz="8" w:space="0" w:color="auto"/>
            </w:tcBorders>
            <w:shd w:val="clear" w:color="auto" w:fill="auto"/>
            <w:noWrap/>
            <w:vAlign w:val="bottom"/>
          </w:tcPr>
          <w:p w:rsidR="0077588A" w:rsidRDefault="0077588A">
            <w:pPr>
              <w:jc w:val="right"/>
              <w:rPr>
                <w:rFonts w:ascii="Arial" w:hAnsi="Arial" w:cs="Arial"/>
                <w:sz w:val="20"/>
                <w:szCs w:val="20"/>
              </w:rPr>
            </w:pPr>
            <w:r>
              <w:rPr>
                <w:rFonts w:ascii="Arial" w:hAnsi="Arial" w:cs="Arial"/>
                <w:sz w:val="20"/>
                <w:szCs w:val="20"/>
              </w:rPr>
              <w:t>1460</w:t>
            </w:r>
          </w:p>
        </w:tc>
      </w:tr>
      <w:tr w:rsidR="0077588A">
        <w:trPr>
          <w:trHeight w:val="255"/>
          <w:jc w:val="center"/>
        </w:trPr>
        <w:tc>
          <w:tcPr>
            <w:tcW w:w="5199" w:type="dxa"/>
            <w:tcBorders>
              <w:top w:val="nil"/>
              <w:left w:val="single" w:sz="8" w:space="0" w:color="auto"/>
              <w:bottom w:val="single" w:sz="4" w:space="0" w:color="auto"/>
              <w:right w:val="single" w:sz="4" w:space="0" w:color="auto"/>
            </w:tcBorders>
            <w:shd w:val="clear" w:color="auto" w:fill="auto"/>
            <w:noWrap/>
            <w:vAlign w:val="bottom"/>
          </w:tcPr>
          <w:p w:rsidR="0077588A" w:rsidRDefault="0077588A">
            <w:pPr>
              <w:rPr>
                <w:rFonts w:ascii="Arial" w:hAnsi="Arial" w:cs="Arial"/>
                <w:sz w:val="20"/>
                <w:szCs w:val="20"/>
              </w:rPr>
            </w:pPr>
            <w:r>
              <w:rPr>
                <w:rFonts w:ascii="Arial" w:hAnsi="Arial" w:cs="Arial"/>
                <w:sz w:val="20"/>
                <w:szCs w:val="20"/>
              </w:rPr>
              <w:t>Decoración</w:t>
            </w:r>
          </w:p>
        </w:tc>
        <w:tc>
          <w:tcPr>
            <w:tcW w:w="585" w:type="dxa"/>
            <w:tcBorders>
              <w:top w:val="nil"/>
              <w:left w:val="nil"/>
              <w:bottom w:val="single" w:sz="4" w:space="0" w:color="auto"/>
              <w:right w:val="single" w:sz="8" w:space="0" w:color="auto"/>
            </w:tcBorders>
            <w:shd w:val="clear" w:color="auto" w:fill="auto"/>
            <w:noWrap/>
            <w:vAlign w:val="bottom"/>
          </w:tcPr>
          <w:p w:rsidR="0077588A" w:rsidRDefault="0077588A">
            <w:pPr>
              <w:jc w:val="right"/>
              <w:rPr>
                <w:rFonts w:ascii="Arial" w:hAnsi="Arial" w:cs="Arial"/>
                <w:sz w:val="20"/>
                <w:szCs w:val="20"/>
              </w:rPr>
            </w:pPr>
            <w:r>
              <w:rPr>
                <w:rFonts w:ascii="Arial" w:hAnsi="Arial" w:cs="Arial"/>
                <w:sz w:val="20"/>
                <w:szCs w:val="20"/>
              </w:rPr>
              <w:t>300</w:t>
            </w:r>
          </w:p>
        </w:tc>
      </w:tr>
      <w:tr w:rsidR="0077588A">
        <w:trPr>
          <w:trHeight w:val="255"/>
          <w:jc w:val="center"/>
        </w:trPr>
        <w:tc>
          <w:tcPr>
            <w:tcW w:w="5199" w:type="dxa"/>
            <w:tcBorders>
              <w:top w:val="nil"/>
              <w:left w:val="single" w:sz="8" w:space="0" w:color="auto"/>
              <w:bottom w:val="single" w:sz="4" w:space="0" w:color="auto"/>
              <w:right w:val="single" w:sz="4" w:space="0" w:color="auto"/>
            </w:tcBorders>
            <w:shd w:val="clear" w:color="auto" w:fill="auto"/>
            <w:noWrap/>
            <w:vAlign w:val="bottom"/>
          </w:tcPr>
          <w:p w:rsidR="0077588A" w:rsidRDefault="0077588A">
            <w:pPr>
              <w:rPr>
                <w:rFonts w:ascii="Arial" w:hAnsi="Arial" w:cs="Arial"/>
                <w:sz w:val="20"/>
                <w:szCs w:val="20"/>
              </w:rPr>
            </w:pPr>
            <w:r>
              <w:rPr>
                <w:rFonts w:ascii="Arial" w:hAnsi="Arial" w:cs="Arial"/>
                <w:sz w:val="20"/>
                <w:szCs w:val="20"/>
              </w:rPr>
              <w:t>Página de Internet</w:t>
            </w:r>
          </w:p>
        </w:tc>
        <w:tc>
          <w:tcPr>
            <w:tcW w:w="585" w:type="dxa"/>
            <w:tcBorders>
              <w:top w:val="nil"/>
              <w:left w:val="nil"/>
              <w:bottom w:val="single" w:sz="4" w:space="0" w:color="auto"/>
              <w:right w:val="single" w:sz="8" w:space="0" w:color="auto"/>
            </w:tcBorders>
            <w:shd w:val="clear" w:color="auto" w:fill="auto"/>
            <w:noWrap/>
            <w:vAlign w:val="bottom"/>
          </w:tcPr>
          <w:p w:rsidR="0077588A" w:rsidRDefault="0077588A">
            <w:pPr>
              <w:jc w:val="right"/>
              <w:rPr>
                <w:rFonts w:ascii="Arial" w:hAnsi="Arial" w:cs="Arial"/>
                <w:sz w:val="20"/>
                <w:szCs w:val="20"/>
              </w:rPr>
            </w:pPr>
            <w:r>
              <w:rPr>
                <w:rFonts w:ascii="Arial" w:hAnsi="Arial" w:cs="Arial"/>
                <w:sz w:val="20"/>
                <w:szCs w:val="20"/>
              </w:rPr>
              <w:t>140</w:t>
            </w:r>
          </w:p>
        </w:tc>
      </w:tr>
      <w:tr w:rsidR="0077588A">
        <w:trPr>
          <w:trHeight w:val="255"/>
          <w:jc w:val="center"/>
        </w:trPr>
        <w:tc>
          <w:tcPr>
            <w:tcW w:w="5199" w:type="dxa"/>
            <w:tcBorders>
              <w:top w:val="nil"/>
              <w:left w:val="single" w:sz="8" w:space="0" w:color="auto"/>
              <w:bottom w:val="single" w:sz="4" w:space="0" w:color="auto"/>
              <w:right w:val="single" w:sz="4" w:space="0" w:color="auto"/>
            </w:tcBorders>
            <w:shd w:val="clear" w:color="auto" w:fill="auto"/>
            <w:noWrap/>
            <w:vAlign w:val="bottom"/>
          </w:tcPr>
          <w:p w:rsidR="0077588A" w:rsidRDefault="0077588A">
            <w:pPr>
              <w:rPr>
                <w:rFonts w:ascii="Arial" w:hAnsi="Arial" w:cs="Arial"/>
                <w:sz w:val="20"/>
                <w:szCs w:val="20"/>
              </w:rPr>
            </w:pPr>
            <w:r>
              <w:rPr>
                <w:rFonts w:ascii="Arial" w:hAnsi="Arial" w:cs="Arial"/>
                <w:sz w:val="20"/>
                <w:szCs w:val="20"/>
              </w:rPr>
              <w:t>Camisetas para trabajadores (11 personas) $5 c/u</w:t>
            </w:r>
          </w:p>
        </w:tc>
        <w:tc>
          <w:tcPr>
            <w:tcW w:w="585" w:type="dxa"/>
            <w:tcBorders>
              <w:top w:val="nil"/>
              <w:left w:val="nil"/>
              <w:bottom w:val="single" w:sz="4" w:space="0" w:color="auto"/>
              <w:right w:val="single" w:sz="8" w:space="0" w:color="auto"/>
            </w:tcBorders>
            <w:shd w:val="clear" w:color="auto" w:fill="auto"/>
            <w:noWrap/>
            <w:vAlign w:val="bottom"/>
          </w:tcPr>
          <w:p w:rsidR="0077588A" w:rsidRDefault="0077588A">
            <w:pPr>
              <w:jc w:val="right"/>
              <w:rPr>
                <w:rFonts w:ascii="Arial" w:hAnsi="Arial" w:cs="Arial"/>
                <w:sz w:val="20"/>
                <w:szCs w:val="20"/>
              </w:rPr>
            </w:pPr>
            <w:r>
              <w:rPr>
                <w:rFonts w:ascii="Arial" w:hAnsi="Arial" w:cs="Arial"/>
                <w:sz w:val="20"/>
                <w:szCs w:val="20"/>
              </w:rPr>
              <w:t>55</w:t>
            </w:r>
          </w:p>
        </w:tc>
      </w:tr>
      <w:tr w:rsidR="0077588A">
        <w:trPr>
          <w:trHeight w:val="270"/>
          <w:jc w:val="center"/>
        </w:trPr>
        <w:tc>
          <w:tcPr>
            <w:tcW w:w="5199" w:type="dxa"/>
            <w:tcBorders>
              <w:top w:val="nil"/>
              <w:left w:val="single" w:sz="8" w:space="0" w:color="auto"/>
              <w:bottom w:val="nil"/>
              <w:right w:val="single" w:sz="4" w:space="0" w:color="auto"/>
            </w:tcBorders>
            <w:shd w:val="clear" w:color="auto" w:fill="auto"/>
            <w:noWrap/>
            <w:vAlign w:val="bottom"/>
          </w:tcPr>
          <w:p w:rsidR="0077588A" w:rsidRDefault="0077588A">
            <w:pPr>
              <w:rPr>
                <w:rFonts w:ascii="Arial" w:hAnsi="Arial" w:cs="Arial"/>
                <w:sz w:val="20"/>
                <w:szCs w:val="20"/>
              </w:rPr>
            </w:pPr>
            <w:r>
              <w:rPr>
                <w:rFonts w:ascii="Arial" w:hAnsi="Arial" w:cs="Arial"/>
                <w:sz w:val="20"/>
                <w:szCs w:val="20"/>
              </w:rPr>
              <w:t>Divisores de área (10 paredes) $50 c/u</w:t>
            </w:r>
          </w:p>
        </w:tc>
        <w:tc>
          <w:tcPr>
            <w:tcW w:w="585" w:type="dxa"/>
            <w:tcBorders>
              <w:top w:val="nil"/>
              <w:left w:val="nil"/>
              <w:bottom w:val="nil"/>
              <w:right w:val="single" w:sz="8" w:space="0" w:color="auto"/>
            </w:tcBorders>
            <w:shd w:val="clear" w:color="auto" w:fill="auto"/>
            <w:noWrap/>
            <w:vAlign w:val="bottom"/>
          </w:tcPr>
          <w:p w:rsidR="0077588A" w:rsidRDefault="0077588A">
            <w:pPr>
              <w:jc w:val="right"/>
              <w:rPr>
                <w:rFonts w:ascii="Arial" w:hAnsi="Arial" w:cs="Arial"/>
                <w:sz w:val="20"/>
                <w:szCs w:val="20"/>
              </w:rPr>
            </w:pPr>
            <w:r>
              <w:rPr>
                <w:rFonts w:ascii="Arial" w:hAnsi="Arial" w:cs="Arial"/>
                <w:sz w:val="20"/>
                <w:szCs w:val="20"/>
              </w:rPr>
              <w:t>500</w:t>
            </w:r>
          </w:p>
        </w:tc>
      </w:tr>
      <w:tr w:rsidR="0077588A">
        <w:trPr>
          <w:trHeight w:val="270"/>
          <w:jc w:val="center"/>
        </w:trPr>
        <w:tc>
          <w:tcPr>
            <w:tcW w:w="5199" w:type="dxa"/>
            <w:tcBorders>
              <w:top w:val="single" w:sz="8" w:space="0" w:color="auto"/>
              <w:left w:val="single" w:sz="8" w:space="0" w:color="auto"/>
              <w:bottom w:val="single" w:sz="8" w:space="0" w:color="auto"/>
              <w:right w:val="nil"/>
            </w:tcBorders>
            <w:shd w:val="clear" w:color="auto" w:fill="C0C0C0"/>
            <w:noWrap/>
            <w:vAlign w:val="bottom"/>
          </w:tcPr>
          <w:p w:rsidR="0077588A" w:rsidRDefault="0077588A">
            <w:pPr>
              <w:rPr>
                <w:rFonts w:ascii="Arial" w:hAnsi="Arial" w:cs="Arial"/>
                <w:b/>
                <w:bCs/>
                <w:sz w:val="20"/>
                <w:szCs w:val="20"/>
              </w:rPr>
            </w:pPr>
            <w:r>
              <w:rPr>
                <w:rFonts w:ascii="Arial" w:hAnsi="Arial" w:cs="Arial"/>
                <w:b/>
                <w:bCs/>
                <w:sz w:val="20"/>
                <w:szCs w:val="20"/>
              </w:rPr>
              <w:t>Total gastos de puesta en marcha</w:t>
            </w:r>
          </w:p>
        </w:tc>
        <w:tc>
          <w:tcPr>
            <w:tcW w:w="585" w:type="dxa"/>
            <w:tcBorders>
              <w:top w:val="single" w:sz="8" w:space="0" w:color="auto"/>
              <w:left w:val="single" w:sz="8" w:space="0" w:color="auto"/>
              <w:bottom w:val="single" w:sz="8" w:space="0" w:color="auto"/>
              <w:right w:val="single" w:sz="8" w:space="0" w:color="auto"/>
            </w:tcBorders>
            <w:shd w:val="clear" w:color="auto" w:fill="C0C0C0"/>
            <w:noWrap/>
            <w:vAlign w:val="bottom"/>
          </w:tcPr>
          <w:p w:rsidR="0077588A" w:rsidRDefault="0077588A">
            <w:pPr>
              <w:jc w:val="right"/>
              <w:rPr>
                <w:rFonts w:ascii="Arial" w:hAnsi="Arial" w:cs="Arial"/>
                <w:b/>
                <w:bCs/>
                <w:sz w:val="20"/>
                <w:szCs w:val="20"/>
              </w:rPr>
            </w:pPr>
            <w:r>
              <w:rPr>
                <w:rFonts w:ascii="Arial" w:hAnsi="Arial" w:cs="Arial"/>
                <w:b/>
                <w:bCs/>
                <w:sz w:val="20"/>
                <w:szCs w:val="20"/>
              </w:rPr>
              <w:t>2455</w:t>
            </w:r>
          </w:p>
        </w:tc>
      </w:tr>
    </w:tbl>
    <w:p w:rsidR="00D6201B" w:rsidRDefault="00D6201B" w:rsidP="00D6201B">
      <w:pPr>
        <w:ind w:left="708"/>
        <w:rPr>
          <w:rFonts w:ascii="Arial" w:hAnsi="Arial" w:cs="Arial"/>
          <w:b/>
          <w:sz w:val="18"/>
          <w:szCs w:val="18"/>
        </w:rPr>
      </w:pPr>
      <w:r>
        <w:rPr>
          <w:rFonts w:ascii="Arial" w:hAnsi="Arial" w:cs="Arial"/>
          <w:b/>
          <w:sz w:val="18"/>
          <w:szCs w:val="18"/>
        </w:rPr>
        <w:t xml:space="preserve">         </w:t>
      </w:r>
    </w:p>
    <w:p w:rsidR="00D6201B" w:rsidRPr="0052278D" w:rsidRDefault="00D6201B" w:rsidP="00D6201B">
      <w:pPr>
        <w:ind w:left="708"/>
        <w:rPr>
          <w:rFonts w:ascii="Arial" w:hAnsi="Arial" w:cs="Arial"/>
          <w:b/>
          <w:sz w:val="18"/>
          <w:szCs w:val="18"/>
        </w:rPr>
      </w:pPr>
      <w:r>
        <w:rPr>
          <w:rFonts w:ascii="Arial" w:hAnsi="Arial" w:cs="Arial"/>
          <w:b/>
          <w:sz w:val="18"/>
          <w:szCs w:val="18"/>
        </w:rPr>
        <w:t xml:space="preserve">          </w:t>
      </w:r>
      <w:r w:rsidRPr="0052278D">
        <w:rPr>
          <w:rFonts w:ascii="Arial" w:hAnsi="Arial" w:cs="Arial"/>
          <w:b/>
          <w:sz w:val="18"/>
          <w:szCs w:val="18"/>
        </w:rPr>
        <w:t>Elaborado por: El autor</w:t>
      </w:r>
    </w:p>
    <w:p w:rsidR="0077588A" w:rsidRDefault="0077588A" w:rsidP="000F3DD1">
      <w:pPr>
        <w:spacing w:line="480" w:lineRule="auto"/>
        <w:jc w:val="both"/>
        <w:rPr>
          <w:rFonts w:ascii="Arial" w:hAnsi="Arial" w:cs="Arial"/>
        </w:rPr>
      </w:pPr>
    </w:p>
    <w:tbl>
      <w:tblPr>
        <w:tblW w:w="4760" w:type="dxa"/>
        <w:jc w:val="center"/>
        <w:tblInd w:w="60" w:type="dxa"/>
        <w:tblCellMar>
          <w:left w:w="70" w:type="dxa"/>
          <w:right w:w="70" w:type="dxa"/>
        </w:tblCellMar>
        <w:tblLook w:val="0000"/>
      </w:tblPr>
      <w:tblGrid>
        <w:gridCol w:w="3560"/>
        <w:gridCol w:w="1200"/>
      </w:tblGrid>
      <w:tr w:rsidR="00DD088A">
        <w:trPr>
          <w:trHeight w:val="300"/>
          <w:jc w:val="center"/>
        </w:trPr>
        <w:tc>
          <w:tcPr>
            <w:tcW w:w="4760" w:type="dxa"/>
            <w:gridSpan w:val="2"/>
            <w:tcBorders>
              <w:top w:val="single" w:sz="8" w:space="0" w:color="auto"/>
              <w:left w:val="single" w:sz="8" w:space="0" w:color="auto"/>
              <w:bottom w:val="single" w:sz="8" w:space="0" w:color="auto"/>
              <w:right w:val="single" w:sz="8" w:space="0" w:color="000000"/>
            </w:tcBorders>
            <w:shd w:val="clear" w:color="auto" w:fill="C0C0C0"/>
            <w:vAlign w:val="center"/>
          </w:tcPr>
          <w:p w:rsidR="00DD088A" w:rsidRDefault="00DD088A">
            <w:pPr>
              <w:jc w:val="center"/>
              <w:rPr>
                <w:rFonts w:ascii="Arial" w:hAnsi="Arial" w:cs="Arial"/>
                <w:b/>
                <w:bCs/>
              </w:rPr>
            </w:pPr>
            <w:r>
              <w:rPr>
                <w:rFonts w:ascii="Arial" w:hAnsi="Arial" w:cs="Arial"/>
                <w:b/>
                <w:bCs/>
              </w:rPr>
              <w:t>Permisos para funcionamiento</w:t>
            </w:r>
          </w:p>
        </w:tc>
      </w:tr>
      <w:tr w:rsidR="00DD088A">
        <w:trPr>
          <w:trHeight w:val="270"/>
          <w:jc w:val="center"/>
        </w:trPr>
        <w:tc>
          <w:tcPr>
            <w:tcW w:w="3560" w:type="dxa"/>
            <w:tcBorders>
              <w:top w:val="nil"/>
              <w:left w:val="single" w:sz="8" w:space="0" w:color="auto"/>
              <w:bottom w:val="nil"/>
              <w:right w:val="nil"/>
            </w:tcBorders>
            <w:shd w:val="clear" w:color="auto" w:fill="auto"/>
            <w:vAlign w:val="center"/>
          </w:tcPr>
          <w:p w:rsidR="00DD088A" w:rsidRDefault="00DD088A">
            <w:pP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8" w:space="0" w:color="auto"/>
            </w:tcBorders>
            <w:shd w:val="clear" w:color="auto" w:fill="auto"/>
            <w:vAlign w:val="center"/>
          </w:tcPr>
          <w:p w:rsidR="00DD088A" w:rsidRDefault="00DD088A">
            <w:pPr>
              <w:rPr>
                <w:rFonts w:ascii="Arial" w:hAnsi="Arial" w:cs="Arial"/>
                <w:sz w:val="20"/>
                <w:szCs w:val="20"/>
              </w:rPr>
            </w:pPr>
            <w:r>
              <w:rPr>
                <w:rFonts w:ascii="Arial" w:hAnsi="Arial" w:cs="Arial"/>
                <w:sz w:val="20"/>
                <w:szCs w:val="20"/>
              </w:rPr>
              <w:t> </w:t>
            </w:r>
          </w:p>
        </w:tc>
      </w:tr>
      <w:tr w:rsidR="00DD088A">
        <w:trPr>
          <w:trHeight w:val="270"/>
          <w:jc w:val="center"/>
        </w:trPr>
        <w:tc>
          <w:tcPr>
            <w:tcW w:w="3560" w:type="dxa"/>
            <w:tcBorders>
              <w:top w:val="single" w:sz="8" w:space="0" w:color="auto"/>
              <w:left w:val="single" w:sz="8" w:space="0" w:color="auto"/>
              <w:bottom w:val="single" w:sz="8" w:space="0" w:color="auto"/>
              <w:right w:val="nil"/>
            </w:tcBorders>
            <w:shd w:val="clear" w:color="auto" w:fill="auto"/>
            <w:vAlign w:val="center"/>
          </w:tcPr>
          <w:p w:rsidR="00DD088A" w:rsidRDefault="00DD088A">
            <w:pPr>
              <w:rPr>
                <w:rFonts w:ascii="Arial" w:hAnsi="Arial" w:cs="Arial"/>
                <w:b/>
                <w:bCs/>
                <w:sz w:val="20"/>
                <w:szCs w:val="20"/>
              </w:rPr>
            </w:pPr>
            <w:r>
              <w:rPr>
                <w:rFonts w:ascii="Arial" w:hAnsi="Arial" w:cs="Arial"/>
                <w:b/>
                <w:bCs/>
                <w:sz w:val="20"/>
                <w:szCs w:val="20"/>
              </w:rPr>
              <w:t>Descripción</w:t>
            </w:r>
          </w:p>
        </w:tc>
        <w:tc>
          <w:tcPr>
            <w:tcW w:w="1200" w:type="dxa"/>
            <w:tcBorders>
              <w:top w:val="single" w:sz="8" w:space="0" w:color="auto"/>
              <w:left w:val="nil"/>
              <w:bottom w:val="single" w:sz="8" w:space="0" w:color="auto"/>
              <w:right w:val="single" w:sz="8" w:space="0" w:color="auto"/>
            </w:tcBorders>
            <w:shd w:val="clear" w:color="auto" w:fill="auto"/>
            <w:vAlign w:val="center"/>
          </w:tcPr>
          <w:p w:rsidR="00DD088A" w:rsidRDefault="00DD088A">
            <w:pPr>
              <w:rPr>
                <w:rFonts w:ascii="Arial" w:hAnsi="Arial" w:cs="Arial"/>
                <w:b/>
                <w:bCs/>
                <w:sz w:val="20"/>
                <w:szCs w:val="20"/>
              </w:rPr>
            </w:pPr>
            <w:r>
              <w:rPr>
                <w:rFonts w:ascii="Arial" w:hAnsi="Arial" w:cs="Arial"/>
                <w:b/>
                <w:bCs/>
                <w:sz w:val="20"/>
                <w:szCs w:val="20"/>
              </w:rPr>
              <w:t>Costo US</w:t>
            </w:r>
          </w:p>
        </w:tc>
      </w:tr>
      <w:tr w:rsidR="00DD088A">
        <w:trPr>
          <w:trHeight w:val="255"/>
          <w:jc w:val="center"/>
        </w:trPr>
        <w:tc>
          <w:tcPr>
            <w:tcW w:w="3560" w:type="dxa"/>
            <w:tcBorders>
              <w:top w:val="nil"/>
              <w:left w:val="single" w:sz="8" w:space="0" w:color="auto"/>
              <w:bottom w:val="single" w:sz="4" w:space="0" w:color="auto"/>
              <w:right w:val="single" w:sz="4" w:space="0" w:color="auto"/>
            </w:tcBorders>
            <w:shd w:val="clear" w:color="auto" w:fill="auto"/>
            <w:vAlign w:val="center"/>
          </w:tcPr>
          <w:p w:rsidR="00DD088A" w:rsidRDefault="00DD088A">
            <w:pPr>
              <w:rPr>
                <w:rFonts w:ascii="Arial" w:hAnsi="Arial" w:cs="Arial"/>
                <w:sz w:val="20"/>
                <w:szCs w:val="20"/>
              </w:rPr>
            </w:pPr>
            <w:r>
              <w:rPr>
                <w:rFonts w:ascii="Arial" w:hAnsi="Arial" w:cs="Arial"/>
                <w:sz w:val="20"/>
                <w:szCs w:val="20"/>
              </w:rPr>
              <w:t>Inscripción al SRI</w:t>
            </w:r>
          </w:p>
        </w:tc>
        <w:tc>
          <w:tcPr>
            <w:tcW w:w="1200" w:type="dxa"/>
            <w:tcBorders>
              <w:top w:val="nil"/>
              <w:left w:val="nil"/>
              <w:bottom w:val="single" w:sz="4" w:space="0" w:color="auto"/>
              <w:right w:val="single" w:sz="8" w:space="0" w:color="auto"/>
            </w:tcBorders>
            <w:shd w:val="clear" w:color="auto" w:fill="auto"/>
            <w:vAlign w:val="center"/>
          </w:tcPr>
          <w:p w:rsidR="00DD088A" w:rsidRDefault="00DD088A">
            <w:pPr>
              <w:jc w:val="right"/>
              <w:rPr>
                <w:rFonts w:ascii="Arial" w:hAnsi="Arial" w:cs="Arial"/>
                <w:sz w:val="20"/>
                <w:szCs w:val="20"/>
              </w:rPr>
            </w:pPr>
            <w:r>
              <w:rPr>
                <w:rFonts w:ascii="Arial" w:hAnsi="Arial" w:cs="Arial"/>
                <w:sz w:val="20"/>
                <w:szCs w:val="20"/>
              </w:rPr>
              <w:t>0</w:t>
            </w:r>
          </w:p>
        </w:tc>
      </w:tr>
      <w:tr w:rsidR="00DD088A">
        <w:trPr>
          <w:trHeight w:val="255"/>
          <w:jc w:val="center"/>
        </w:trPr>
        <w:tc>
          <w:tcPr>
            <w:tcW w:w="3560" w:type="dxa"/>
            <w:tcBorders>
              <w:top w:val="nil"/>
              <w:left w:val="single" w:sz="8" w:space="0" w:color="auto"/>
              <w:bottom w:val="single" w:sz="4" w:space="0" w:color="auto"/>
              <w:right w:val="single" w:sz="4" w:space="0" w:color="auto"/>
            </w:tcBorders>
            <w:shd w:val="clear" w:color="auto" w:fill="auto"/>
            <w:vAlign w:val="center"/>
          </w:tcPr>
          <w:p w:rsidR="00DD088A" w:rsidRDefault="00DD088A">
            <w:pPr>
              <w:rPr>
                <w:rFonts w:ascii="Arial" w:hAnsi="Arial" w:cs="Arial"/>
                <w:sz w:val="20"/>
                <w:szCs w:val="20"/>
              </w:rPr>
            </w:pPr>
            <w:r>
              <w:rPr>
                <w:rFonts w:ascii="Arial" w:hAnsi="Arial" w:cs="Arial"/>
                <w:sz w:val="20"/>
                <w:szCs w:val="20"/>
              </w:rPr>
              <w:t>Tasa de habilitación</w:t>
            </w:r>
          </w:p>
        </w:tc>
        <w:tc>
          <w:tcPr>
            <w:tcW w:w="1200" w:type="dxa"/>
            <w:tcBorders>
              <w:top w:val="nil"/>
              <w:left w:val="nil"/>
              <w:bottom w:val="single" w:sz="4" w:space="0" w:color="auto"/>
              <w:right w:val="single" w:sz="8" w:space="0" w:color="auto"/>
            </w:tcBorders>
            <w:shd w:val="clear" w:color="auto" w:fill="auto"/>
            <w:vAlign w:val="center"/>
          </w:tcPr>
          <w:p w:rsidR="00DD088A" w:rsidRDefault="00DD088A">
            <w:pPr>
              <w:jc w:val="right"/>
              <w:rPr>
                <w:rFonts w:ascii="Arial" w:hAnsi="Arial" w:cs="Arial"/>
                <w:sz w:val="20"/>
                <w:szCs w:val="20"/>
              </w:rPr>
            </w:pPr>
            <w:r>
              <w:rPr>
                <w:rFonts w:ascii="Arial" w:hAnsi="Arial" w:cs="Arial"/>
                <w:sz w:val="20"/>
                <w:szCs w:val="20"/>
              </w:rPr>
              <w:t>2</w:t>
            </w:r>
          </w:p>
        </w:tc>
      </w:tr>
      <w:tr w:rsidR="00DD088A">
        <w:trPr>
          <w:trHeight w:val="510"/>
          <w:jc w:val="center"/>
        </w:trPr>
        <w:tc>
          <w:tcPr>
            <w:tcW w:w="3560" w:type="dxa"/>
            <w:tcBorders>
              <w:top w:val="nil"/>
              <w:left w:val="single" w:sz="8" w:space="0" w:color="auto"/>
              <w:bottom w:val="single" w:sz="4" w:space="0" w:color="auto"/>
              <w:right w:val="single" w:sz="4" w:space="0" w:color="auto"/>
            </w:tcBorders>
            <w:shd w:val="clear" w:color="auto" w:fill="auto"/>
            <w:vAlign w:val="center"/>
          </w:tcPr>
          <w:p w:rsidR="00DD088A" w:rsidRDefault="00DD088A">
            <w:pPr>
              <w:rPr>
                <w:rFonts w:ascii="Arial" w:hAnsi="Arial" w:cs="Arial"/>
                <w:sz w:val="20"/>
                <w:szCs w:val="20"/>
              </w:rPr>
            </w:pPr>
            <w:r>
              <w:rPr>
                <w:rFonts w:ascii="Arial" w:hAnsi="Arial" w:cs="Arial"/>
                <w:sz w:val="20"/>
                <w:szCs w:val="20"/>
              </w:rPr>
              <w:t>Certificado de funcionamiento Cuerpo de Bomberos</w:t>
            </w:r>
          </w:p>
        </w:tc>
        <w:tc>
          <w:tcPr>
            <w:tcW w:w="1200" w:type="dxa"/>
            <w:tcBorders>
              <w:top w:val="nil"/>
              <w:left w:val="nil"/>
              <w:bottom w:val="single" w:sz="4" w:space="0" w:color="auto"/>
              <w:right w:val="single" w:sz="8" w:space="0" w:color="auto"/>
            </w:tcBorders>
            <w:shd w:val="clear" w:color="auto" w:fill="auto"/>
            <w:vAlign w:val="center"/>
          </w:tcPr>
          <w:p w:rsidR="00DD088A" w:rsidRDefault="00DD088A">
            <w:pPr>
              <w:jc w:val="right"/>
              <w:rPr>
                <w:rFonts w:ascii="Arial" w:hAnsi="Arial" w:cs="Arial"/>
                <w:sz w:val="20"/>
                <w:szCs w:val="20"/>
              </w:rPr>
            </w:pPr>
            <w:r>
              <w:rPr>
                <w:rFonts w:ascii="Arial" w:hAnsi="Arial" w:cs="Arial"/>
                <w:sz w:val="20"/>
                <w:szCs w:val="20"/>
              </w:rPr>
              <w:t>25</w:t>
            </w:r>
          </w:p>
        </w:tc>
      </w:tr>
      <w:tr w:rsidR="00DD088A">
        <w:trPr>
          <w:trHeight w:val="255"/>
          <w:jc w:val="center"/>
        </w:trPr>
        <w:tc>
          <w:tcPr>
            <w:tcW w:w="3560" w:type="dxa"/>
            <w:tcBorders>
              <w:top w:val="nil"/>
              <w:left w:val="single" w:sz="8" w:space="0" w:color="auto"/>
              <w:bottom w:val="single" w:sz="4" w:space="0" w:color="auto"/>
              <w:right w:val="single" w:sz="4" w:space="0" w:color="auto"/>
            </w:tcBorders>
            <w:shd w:val="clear" w:color="auto" w:fill="auto"/>
            <w:vAlign w:val="center"/>
          </w:tcPr>
          <w:p w:rsidR="00DD088A" w:rsidRDefault="00DD088A">
            <w:pPr>
              <w:rPr>
                <w:rFonts w:ascii="Arial" w:hAnsi="Arial" w:cs="Arial"/>
                <w:sz w:val="20"/>
                <w:szCs w:val="20"/>
              </w:rPr>
            </w:pPr>
            <w:r>
              <w:rPr>
                <w:rFonts w:ascii="Arial" w:hAnsi="Arial" w:cs="Arial"/>
                <w:sz w:val="20"/>
                <w:szCs w:val="20"/>
              </w:rPr>
              <w:t>Certificado de funcionamiento Sanidad</w:t>
            </w:r>
          </w:p>
        </w:tc>
        <w:tc>
          <w:tcPr>
            <w:tcW w:w="1200" w:type="dxa"/>
            <w:tcBorders>
              <w:top w:val="nil"/>
              <w:left w:val="nil"/>
              <w:bottom w:val="single" w:sz="4" w:space="0" w:color="auto"/>
              <w:right w:val="single" w:sz="8" w:space="0" w:color="auto"/>
            </w:tcBorders>
            <w:shd w:val="clear" w:color="auto" w:fill="auto"/>
            <w:vAlign w:val="center"/>
          </w:tcPr>
          <w:p w:rsidR="00DD088A" w:rsidRDefault="00DD088A">
            <w:pPr>
              <w:jc w:val="right"/>
              <w:rPr>
                <w:rFonts w:ascii="Arial" w:hAnsi="Arial" w:cs="Arial"/>
                <w:sz w:val="20"/>
                <w:szCs w:val="20"/>
              </w:rPr>
            </w:pPr>
            <w:r>
              <w:rPr>
                <w:rFonts w:ascii="Arial" w:hAnsi="Arial" w:cs="Arial"/>
                <w:sz w:val="20"/>
                <w:szCs w:val="20"/>
              </w:rPr>
              <w:t>8,96</w:t>
            </w:r>
          </w:p>
        </w:tc>
      </w:tr>
      <w:tr w:rsidR="00DD088A">
        <w:trPr>
          <w:trHeight w:val="255"/>
          <w:jc w:val="center"/>
        </w:trPr>
        <w:tc>
          <w:tcPr>
            <w:tcW w:w="3560" w:type="dxa"/>
            <w:tcBorders>
              <w:top w:val="nil"/>
              <w:left w:val="single" w:sz="8" w:space="0" w:color="auto"/>
              <w:bottom w:val="single" w:sz="4" w:space="0" w:color="auto"/>
              <w:right w:val="single" w:sz="4" w:space="0" w:color="auto"/>
            </w:tcBorders>
            <w:shd w:val="clear" w:color="auto" w:fill="auto"/>
            <w:vAlign w:val="center"/>
          </w:tcPr>
          <w:p w:rsidR="00DD088A" w:rsidRDefault="00DD088A">
            <w:pPr>
              <w:rPr>
                <w:rFonts w:ascii="Arial" w:hAnsi="Arial" w:cs="Arial"/>
                <w:sz w:val="20"/>
                <w:szCs w:val="20"/>
              </w:rPr>
            </w:pPr>
            <w:r>
              <w:rPr>
                <w:rFonts w:ascii="Arial" w:hAnsi="Arial" w:cs="Arial"/>
                <w:sz w:val="20"/>
                <w:szCs w:val="20"/>
              </w:rPr>
              <w:t>Certificado de Actualización</w:t>
            </w:r>
          </w:p>
        </w:tc>
        <w:tc>
          <w:tcPr>
            <w:tcW w:w="1200" w:type="dxa"/>
            <w:tcBorders>
              <w:top w:val="nil"/>
              <w:left w:val="nil"/>
              <w:bottom w:val="single" w:sz="4" w:space="0" w:color="auto"/>
              <w:right w:val="single" w:sz="8" w:space="0" w:color="auto"/>
            </w:tcBorders>
            <w:shd w:val="clear" w:color="auto" w:fill="auto"/>
            <w:vAlign w:val="center"/>
          </w:tcPr>
          <w:p w:rsidR="00DD088A" w:rsidRDefault="00DD088A">
            <w:pPr>
              <w:jc w:val="right"/>
              <w:rPr>
                <w:rFonts w:ascii="Arial" w:hAnsi="Arial" w:cs="Arial"/>
                <w:sz w:val="20"/>
                <w:szCs w:val="20"/>
              </w:rPr>
            </w:pPr>
            <w:r>
              <w:rPr>
                <w:rFonts w:ascii="Arial" w:hAnsi="Arial" w:cs="Arial"/>
                <w:sz w:val="20"/>
                <w:szCs w:val="20"/>
              </w:rPr>
              <w:t>0</w:t>
            </w:r>
          </w:p>
        </w:tc>
      </w:tr>
      <w:tr w:rsidR="00DD088A">
        <w:trPr>
          <w:trHeight w:val="255"/>
          <w:jc w:val="center"/>
        </w:trPr>
        <w:tc>
          <w:tcPr>
            <w:tcW w:w="3560" w:type="dxa"/>
            <w:tcBorders>
              <w:top w:val="nil"/>
              <w:left w:val="single" w:sz="8" w:space="0" w:color="auto"/>
              <w:bottom w:val="single" w:sz="4" w:space="0" w:color="auto"/>
              <w:right w:val="single" w:sz="4" w:space="0" w:color="auto"/>
            </w:tcBorders>
            <w:shd w:val="clear" w:color="auto" w:fill="auto"/>
            <w:vAlign w:val="center"/>
          </w:tcPr>
          <w:p w:rsidR="00DD088A" w:rsidRDefault="00DD088A">
            <w:pPr>
              <w:rPr>
                <w:rFonts w:ascii="Arial" w:hAnsi="Arial" w:cs="Arial"/>
                <w:sz w:val="20"/>
                <w:szCs w:val="20"/>
              </w:rPr>
            </w:pPr>
            <w:r>
              <w:rPr>
                <w:rFonts w:ascii="Arial" w:hAnsi="Arial" w:cs="Arial"/>
                <w:sz w:val="20"/>
                <w:szCs w:val="20"/>
              </w:rPr>
              <w:t>Patente de comerciante</w:t>
            </w:r>
          </w:p>
        </w:tc>
        <w:tc>
          <w:tcPr>
            <w:tcW w:w="1200" w:type="dxa"/>
            <w:tcBorders>
              <w:top w:val="nil"/>
              <w:left w:val="nil"/>
              <w:bottom w:val="single" w:sz="4" w:space="0" w:color="auto"/>
              <w:right w:val="single" w:sz="8" w:space="0" w:color="auto"/>
            </w:tcBorders>
            <w:shd w:val="clear" w:color="auto" w:fill="auto"/>
            <w:vAlign w:val="center"/>
          </w:tcPr>
          <w:p w:rsidR="00DD088A" w:rsidRDefault="00DD088A">
            <w:pPr>
              <w:jc w:val="right"/>
              <w:rPr>
                <w:rFonts w:ascii="Arial" w:hAnsi="Arial" w:cs="Arial"/>
                <w:sz w:val="20"/>
                <w:szCs w:val="20"/>
              </w:rPr>
            </w:pPr>
            <w:r>
              <w:rPr>
                <w:rFonts w:ascii="Arial" w:hAnsi="Arial" w:cs="Arial"/>
                <w:sz w:val="20"/>
                <w:szCs w:val="20"/>
              </w:rPr>
              <w:t>2</w:t>
            </w:r>
          </w:p>
        </w:tc>
      </w:tr>
      <w:tr w:rsidR="00DD088A">
        <w:trPr>
          <w:trHeight w:val="270"/>
          <w:jc w:val="center"/>
        </w:trPr>
        <w:tc>
          <w:tcPr>
            <w:tcW w:w="3560" w:type="dxa"/>
            <w:tcBorders>
              <w:top w:val="nil"/>
              <w:left w:val="single" w:sz="8" w:space="0" w:color="auto"/>
              <w:bottom w:val="nil"/>
              <w:right w:val="nil"/>
            </w:tcBorders>
            <w:shd w:val="clear" w:color="auto" w:fill="auto"/>
            <w:vAlign w:val="center"/>
          </w:tcPr>
          <w:p w:rsidR="00DD088A" w:rsidRDefault="00DD088A">
            <w:pP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8" w:space="0" w:color="auto"/>
            </w:tcBorders>
            <w:shd w:val="clear" w:color="auto" w:fill="auto"/>
            <w:vAlign w:val="center"/>
          </w:tcPr>
          <w:p w:rsidR="00DD088A" w:rsidRDefault="00DD088A">
            <w:pPr>
              <w:rPr>
                <w:rFonts w:ascii="Arial" w:hAnsi="Arial" w:cs="Arial"/>
                <w:sz w:val="20"/>
                <w:szCs w:val="20"/>
              </w:rPr>
            </w:pPr>
            <w:r>
              <w:rPr>
                <w:rFonts w:ascii="Arial" w:hAnsi="Arial" w:cs="Arial"/>
                <w:sz w:val="20"/>
                <w:szCs w:val="20"/>
              </w:rPr>
              <w:t> </w:t>
            </w:r>
          </w:p>
        </w:tc>
      </w:tr>
      <w:tr w:rsidR="00DD088A">
        <w:trPr>
          <w:trHeight w:val="270"/>
          <w:jc w:val="center"/>
        </w:trPr>
        <w:tc>
          <w:tcPr>
            <w:tcW w:w="3560" w:type="dxa"/>
            <w:tcBorders>
              <w:top w:val="single" w:sz="8" w:space="0" w:color="auto"/>
              <w:left w:val="single" w:sz="8" w:space="0" w:color="auto"/>
              <w:bottom w:val="single" w:sz="8" w:space="0" w:color="auto"/>
              <w:right w:val="nil"/>
            </w:tcBorders>
            <w:shd w:val="clear" w:color="auto" w:fill="C0C0C0"/>
            <w:vAlign w:val="center"/>
          </w:tcPr>
          <w:p w:rsidR="00DD088A" w:rsidRDefault="00DD088A">
            <w:pPr>
              <w:rPr>
                <w:rFonts w:ascii="Arial" w:hAnsi="Arial" w:cs="Arial"/>
                <w:b/>
                <w:bCs/>
                <w:sz w:val="20"/>
                <w:szCs w:val="20"/>
              </w:rPr>
            </w:pPr>
            <w:r>
              <w:rPr>
                <w:rFonts w:ascii="Arial" w:hAnsi="Arial" w:cs="Arial"/>
                <w:b/>
                <w:bCs/>
                <w:sz w:val="20"/>
                <w:szCs w:val="20"/>
              </w:rPr>
              <w:t>Total</w:t>
            </w:r>
          </w:p>
        </w:tc>
        <w:tc>
          <w:tcPr>
            <w:tcW w:w="1200" w:type="dxa"/>
            <w:tcBorders>
              <w:top w:val="single" w:sz="8" w:space="0" w:color="auto"/>
              <w:left w:val="nil"/>
              <w:bottom w:val="single" w:sz="8" w:space="0" w:color="auto"/>
              <w:right w:val="single" w:sz="8" w:space="0" w:color="auto"/>
            </w:tcBorders>
            <w:shd w:val="clear" w:color="auto" w:fill="C0C0C0"/>
            <w:vAlign w:val="center"/>
          </w:tcPr>
          <w:p w:rsidR="00DD088A" w:rsidRDefault="00DD088A">
            <w:pPr>
              <w:jc w:val="right"/>
              <w:rPr>
                <w:rFonts w:ascii="Arial" w:hAnsi="Arial" w:cs="Arial"/>
                <w:b/>
                <w:bCs/>
                <w:sz w:val="20"/>
                <w:szCs w:val="20"/>
              </w:rPr>
            </w:pPr>
            <w:r>
              <w:rPr>
                <w:rFonts w:ascii="Arial" w:hAnsi="Arial" w:cs="Arial"/>
                <w:b/>
                <w:bCs/>
                <w:sz w:val="20"/>
                <w:szCs w:val="20"/>
              </w:rPr>
              <w:t>37,96</w:t>
            </w:r>
          </w:p>
        </w:tc>
      </w:tr>
    </w:tbl>
    <w:p w:rsidR="00D6201B" w:rsidRDefault="00D6201B" w:rsidP="00D6201B">
      <w:pPr>
        <w:rPr>
          <w:rFonts w:ascii="Arial" w:hAnsi="Arial" w:cs="Arial"/>
          <w:b/>
          <w:sz w:val="18"/>
          <w:szCs w:val="18"/>
        </w:rPr>
      </w:pPr>
    </w:p>
    <w:p w:rsidR="00D6201B" w:rsidRPr="0052278D" w:rsidRDefault="00D6201B" w:rsidP="00D6201B">
      <w:pPr>
        <w:ind w:left="1416"/>
        <w:rPr>
          <w:rFonts w:ascii="Arial" w:hAnsi="Arial" w:cs="Arial"/>
          <w:b/>
          <w:sz w:val="18"/>
          <w:szCs w:val="18"/>
        </w:rPr>
      </w:pPr>
      <w:r w:rsidRPr="0052278D">
        <w:rPr>
          <w:rFonts w:ascii="Arial" w:hAnsi="Arial" w:cs="Arial"/>
          <w:b/>
          <w:sz w:val="18"/>
          <w:szCs w:val="18"/>
        </w:rPr>
        <w:t>Elaborado por: El autor</w:t>
      </w:r>
    </w:p>
    <w:p w:rsidR="00DD088A" w:rsidRDefault="00DD088A" w:rsidP="000F3DD1">
      <w:pPr>
        <w:spacing w:line="480" w:lineRule="auto"/>
        <w:jc w:val="both"/>
        <w:rPr>
          <w:rFonts w:ascii="Arial" w:hAnsi="Arial" w:cs="Arial"/>
        </w:rPr>
      </w:pPr>
    </w:p>
    <w:p w:rsidR="00DD088A" w:rsidRDefault="00DD088A" w:rsidP="000F3DD1">
      <w:pPr>
        <w:spacing w:line="480" w:lineRule="auto"/>
        <w:jc w:val="both"/>
        <w:rPr>
          <w:rFonts w:ascii="Arial" w:hAnsi="Arial" w:cs="Arial"/>
        </w:rPr>
      </w:pPr>
    </w:p>
    <w:p w:rsidR="00B7603D" w:rsidRDefault="00B7603D" w:rsidP="000F3DD1">
      <w:pPr>
        <w:spacing w:line="480" w:lineRule="auto"/>
        <w:jc w:val="both"/>
        <w:rPr>
          <w:rFonts w:ascii="Arial" w:hAnsi="Arial" w:cs="Arial"/>
        </w:rPr>
      </w:pPr>
    </w:p>
    <w:p w:rsidR="00B7603D" w:rsidRDefault="00B7603D" w:rsidP="000F3DD1">
      <w:pPr>
        <w:spacing w:line="480" w:lineRule="auto"/>
        <w:jc w:val="both"/>
        <w:rPr>
          <w:rFonts w:ascii="Arial" w:hAnsi="Arial" w:cs="Arial"/>
        </w:rPr>
      </w:pPr>
    </w:p>
    <w:p w:rsidR="00B7603D" w:rsidRDefault="00B7603D" w:rsidP="000F3DD1">
      <w:pPr>
        <w:spacing w:line="480" w:lineRule="auto"/>
        <w:jc w:val="both"/>
        <w:rPr>
          <w:rFonts w:ascii="Arial" w:hAnsi="Arial" w:cs="Arial"/>
        </w:rPr>
      </w:pPr>
    </w:p>
    <w:p w:rsidR="003F0F44" w:rsidRDefault="003F0F44" w:rsidP="000F3DD1">
      <w:pPr>
        <w:spacing w:line="480" w:lineRule="auto"/>
        <w:jc w:val="both"/>
        <w:rPr>
          <w:rFonts w:ascii="Arial" w:hAnsi="Arial" w:cs="Arial"/>
        </w:rPr>
      </w:pPr>
    </w:p>
    <w:p w:rsidR="00B7603D" w:rsidRDefault="00B7603D" w:rsidP="00B7603D">
      <w:pPr>
        <w:jc w:val="center"/>
        <w:rPr>
          <w:rFonts w:ascii="Arial" w:hAnsi="Arial" w:cs="Arial"/>
          <w:b/>
        </w:rPr>
      </w:pPr>
      <w:r w:rsidRPr="00C37029">
        <w:rPr>
          <w:rFonts w:ascii="Arial" w:hAnsi="Arial" w:cs="Arial"/>
          <w:b/>
        </w:rPr>
        <w:t>Anexo B</w:t>
      </w:r>
    </w:p>
    <w:p w:rsidR="00B7603D" w:rsidRPr="00C37029" w:rsidRDefault="00B7603D" w:rsidP="00B7603D">
      <w:pPr>
        <w:spacing w:line="480" w:lineRule="auto"/>
        <w:jc w:val="center"/>
        <w:rPr>
          <w:rFonts w:ascii="Arial" w:hAnsi="Arial" w:cs="Arial"/>
          <w:b/>
        </w:rPr>
      </w:pPr>
      <w:r>
        <w:rPr>
          <w:rFonts w:ascii="Arial" w:hAnsi="Arial" w:cs="Arial"/>
          <w:b/>
        </w:rPr>
        <w:t>(Continuación)</w:t>
      </w:r>
    </w:p>
    <w:p w:rsidR="00B7603D" w:rsidRDefault="00B7603D" w:rsidP="00B7603D">
      <w:pPr>
        <w:spacing w:line="480" w:lineRule="auto"/>
        <w:jc w:val="center"/>
        <w:rPr>
          <w:rFonts w:ascii="Arial" w:hAnsi="Arial" w:cs="Arial"/>
          <w:b/>
        </w:rPr>
      </w:pPr>
      <w:r w:rsidRPr="00C37029">
        <w:rPr>
          <w:rFonts w:ascii="Arial" w:hAnsi="Arial" w:cs="Arial"/>
          <w:b/>
        </w:rPr>
        <w:t>Inversiones Diferidas</w:t>
      </w:r>
    </w:p>
    <w:p w:rsidR="00FD3FE0" w:rsidRDefault="00FD3FE0" w:rsidP="00B7603D">
      <w:pPr>
        <w:spacing w:line="480" w:lineRule="auto"/>
        <w:jc w:val="center"/>
        <w:rPr>
          <w:rFonts w:ascii="Arial" w:hAnsi="Arial" w:cs="Arial"/>
          <w:b/>
        </w:rPr>
      </w:pPr>
    </w:p>
    <w:p w:rsidR="00FD3FE0" w:rsidRPr="00B7603D" w:rsidRDefault="00FD3FE0" w:rsidP="00B7603D">
      <w:pPr>
        <w:spacing w:line="480" w:lineRule="auto"/>
        <w:jc w:val="center"/>
        <w:rPr>
          <w:rFonts w:ascii="Arial" w:hAnsi="Arial" w:cs="Arial"/>
          <w:b/>
        </w:rPr>
      </w:pPr>
    </w:p>
    <w:tbl>
      <w:tblPr>
        <w:tblW w:w="4600" w:type="dxa"/>
        <w:jc w:val="center"/>
        <w:tblInd w:w="60" w:type="dxa"/>
        <w:tblCellMar>
          <w:left w:w="70" w:type="dxa"/>
          <w:right w:w="70" w:type="dxa"/>
        </w:tblCellMar>
        <w:tblLook w:val="0000"/>
      </w:tblPr>
      <w:tblGrid>
        <w:gridCol w:w="3100"/>
        <w:gridCol w:w="1500"/>
      </w:tblGrid>
      <w:tr w:rsidR="00DD088A">
        <w:trPr>
          <w:trHeight w:val="765"/>
          <w:jc w:val="center"/>
        </w:trPr>
        <w:tc>
          <w:tcPr>
            <w:tcW w:w="4600" w:type="dxa"/>
            <w:gridSpan w:val="2"/>
            <w:tcBorders>
              <w:top w:val="single" w:sz="8" w:space="0" w:color="auto"/>
              <w:left w:val="single" w:sz="8" w:space="0" w:color="auto"/>
              <w:bottom w:val="single" w:sz="8" w:space="0" w:color="auto"/>
              <w:right w:val="single" w:sz="8" w:space="0" w:color="000000"/>
            </w:tcBorders>
            <w:shd w:val="clear" w:color="auto" w:fill="C0C0C0"/>
            <w:vAlign w:val="center"/>
          </w:tcPr>
          <w:p w:rsidR="00DD088A" w:rsidRDefault="00DD088A">
            <w:pPr>
              <w:jc w:val="center"/>
              <w:rPr>
                <w:rFonts w:ascii="Arial" w:hAnsi="Arial" w:cs="Arial"/>
                <w:b/>
                <w:bCs/>
              </w:rPr>
            </w:pPr>
            <w:r>
              <w:rPr>
                <w:rFonts w:ascii="Arial" w:hAnsi="Arial" w:cs="Arial"/>
                <w:b/>
                <w:bCs/>
              </w:rPr>
              <w:t>Permisos de Constitución de la empresa</w:t>
            </w:r>
          </w:p>
        </w:tc>
      </w:tr>
      <w:tr w:rsidR="00DD088A">
        <w:trPr>
          <w:trHeight w:val="270"/>
          <w:jc w:val="center"/>
        </w:trPr>
        <w:tc>
          <w:tcPr>
            <w:tcW w:w="3100" w:type="dxa"/>
            <w:tcBorders>
              <w:top w:val="nil"/>
              <w:left w:val="single" w:sz="8" w:space="0" w:color="auto"/>
              <w:bottom w:val="nil"/>
              <w:right w:val="nil"/>
            </w:tcBorders>
            <w:shd w:val="clear" w:color="auto" w:fill="auto"/>
            <w:vAlign w:val="center"/>
          </w:tcPr>
          <w:p w:rsidR="00DD088A" w:rsidRDefault="00DD088A">
            <w:pPr>
              <w:rPr>
                <w:rFonts w:ascii="Arial" w:hAnsi="Arial" w:cs="Arial"/>
                <w:sz w:val="20"/>
                <w:szCs w:val="20"/>
              </w:rPr>
            </w:pPr>
            <w:r>
              <w:rPr>
                <w:rFonts w:ascii="Arial" w:hAnsi="Arial" w:cs="Arial"/>
                <w:sz w:val="20"/>
                <w:szCs w:val="20"/>
              </w:rPr>
              <w:t> </w:t>
            </w:r>
          </w:p>
        </w:tc>
        <w:tc>
          <w:tcPr>
            <w:tcW w:w="1500" w:type="dxa"/>
            <w:tcBorders>
              <w:top w:val="nil"/>
              <w:left w:val="nil"/>
              <w:bottom w:val="nil"/>
              <w:right w:val="single" w:sz="8" w:space="0" w:color="auto"/>
            </w:tcBorders>
            <w:shd w:val="clear" w:color="auto" w:fill="auto"/>
            <w:vAlign w:val="center"/>
          </w:tcPr>
          <w:p w:rsidR="00DD088A" w:rsidRDefault="00DD088A">
            <w:pPr>
              <w:rPr>
                <w:rFonts w:ascii="Arial" w:hAnsi="Arial" w:cs="Arial"/>
                <w:sz w:val="20"/>
                <w:szCs w:val="20"/>
              </w:rPr>
            </w:pPr>
            <w:r>
              <w:rPr>
                <w:rFonts w:ascii="Arial" w:hAnsi="Arial" w:cs="Arial"/>
                <w:sz w:val="20"/>
                <w:szCs w:val="20"/>
              </w:rPr>
              <w:t> </w:t>
            </w:r>
          </w:p>
        </w:tc>
      </w:tr>
      <w:tr w:rsidR="00DD088A">
        <w:trPr>
          <w:trHeight w:val="270"/>
          <w:jc w:val="center"/>
        </w:trPr>
        <w:tc>
          <w:tcPr>
            <w:tcW w:w="3100" w:type="dxa"/>
            <w:tcBorders>
              <w:top w:val="single" w:sz="8" w:space="0" w:color="auto"/>
              <w:left w:val="single" w:sz="8" w:space="0" w:color="auto"/>
              <w:bottom w:val="single" w:sz="8" w:space="0" w:color="auto"/>
              <w:right w:val="nil"/>
            </w:tcBorders>
            <w:shd w:val="clear" w:color="auto" w:fill="auto"/>
            <w:vAlign w:val="center"/>
          </w:tcPr>
          <w:p w:rsidR="00DD088A" w:rsidRDefault="00DD088A">
            <w:pPr>
              <w:rPr>
                <w:rFonts w:ascii="Arial" w:hAnsi="Arial" w:cs="Arial"/>
                <w:b/>
                <w:bCs/>
                <w:sz w:val="20"/>
                <w:szCs w:val="20"/>
              </w:rPr>
            </w:pPr>
            <w:r>
              <w:rPr>
                <w:rFonts w:ascii="Arial" w:hAnsi="Arial" w:cs="Arial"/>
                <w:b/>
                <w:bCs/>
                <w:sz w:val="20"/>
                <w:szCs w:val="20"/>
              </w:rPr>
              <w:t>Descripción</w:t>
            </w:r>
          </w:p>
        </w:tc>
        <w:tc>
          <w:tcPr>
            <w:tcW w:w="1500" w:type="dxa"/>
            <w:tcBorders>
              <w:top w:val="single" w:sz="8" w:space="0" w:color="auto"/>
              <w:left w:val="single" w:sz="8" w:space="0" w:color="auto"/>
              <w:bottom w:val="single" w:sz="8" w:space="0" w:color="auto"/>
              <w:right w:val="single" w:sz="8" w:space="0" w:color="auto"/>
            </w:tcBorders>
            <w:shd w:val="clear" w:color="auto" w:fill="auto"/>
            <w:vAlign w:val="center"/>
          </w:tcPr>
          <w:p w:rsidR="00DD088A" w:rsidRDefault="00DD088A">
            <w:pPr>
              <w:rPr>
                <w:rFonts w:ascii="Arial" w:hAnsi="Arial" w:cs="Arial"/>
                <w:b/>
                <w:bCs/>
                <w:sz w:val="20"/>
                <w:szCs w:val="20"/>
              </w:rPr>
            </w:pPr>
            <w:r>
              <w:rPr>
                <w:rFonts w:ascii="Arial" w:hAnsi="Arial" w:cs="Arial"/>
                <w:b/>
                <w:bCs/>
                <w:sz w:val="20"/>
                <w:szCs w:val="20"/>
              </w:rPr>
              <w:t>Costo</w:t>
            </w:r>
          </w:p>
        </w:tc>
      </w:tr>
      <w:tr w:rsidR="00DD088A">
        <w:trPr>
          <w:trHeight w:val="255"/>
          <w:jc w:val="center"/>
        </w:trPr>
        <w:tc>
          <w:tcPr>
            <w:tcW w:w="3100" w:type="dxa"/>
            <w:tcBorders>
              <w:top w:val="nil"/>
              <w:left w:val="single" w:sz="8" w:space="0" w:color="auto"/>
              <w:bottom w:val="single" w:sz="4" w:space="0" w:color="auto"/>
              <w:right w:val="nil"/>
            </w:tcBorders>
            <w:shd w:val="clear" w:color="auto" w:fill="auto"/>
            <w:vAlign w:val="center"/>
          </w:tcPr>
          <w:p w:rsidR="00DD088A" w:rsidRDefault="00DD088A">
            <w:pPr>
              <w:rPr>
                <w:rFonts w:ascii="Arial" w:hAnsi="Arial" w:cs="Arial"/>
                <w:sz w:val="20"/>
                <w:szCs w:val="20"/>
              </w:rPr>
            </w:pPr>
            <w:r>
              <w:rPr>
                <w:rFonts w:ascii="Arial" w:hAnsi="Arial" w:cs="Arial"/>
                <w:sz w:val="20"/>
                <w:szCs w:val="20"/>
              </w:rPr>
              <w:t>Honorarios de abogado</w:t>
            </w:r>
          </w:p>
        </w:tc>
        <w:tc>
          <w:tcPr>
            <w:tcW w:w="1500" w:type="dxa"/>
            <w:tcBorders>
              <w:top w:val="nil"/>
              <w:left w:val="single" w:sz="8" w:space="0" w:color="auto"/>
              <w:bottom w:val="single" w:sz="4" w:space="0" w:color="auto"/>
              <w:right w:val="single" w:sz="8" w:space="0" w:color="auto"/>
            </w:tcBorders>
            <w:shd w:val="clear" w:color="auto" w:fill="auto"/>
            <w:vAlign w:val="center"/>
          </w:tcPr>
          <w:p w:rsidR="00DD088A" w:rsidRDefault="00DD088A">
            <w:pPr>
              <w:jc w:val="right"/>
              <w:rPr>
                <w:rFonts w:ascii="Arial" w:hAnsi="Arial" w:cs="Arial"/>
                <w:sz w:val="20"/>
                <w:szCs w:val="20"/>
              </w:rPr>
            </w:pPr>
            <w:r>
              <w:rPr>
                <w:rFonts w:ascii="Arial" w:hAnsi="Arial" w:cs="Arial"/>
                <w:sz w:val="20"/>
                <w:szCs w:val="20"/>
              </w:rPr>
              <w:t>200</w:t>
            </w:r>
          </w:p>
        </w:tc>
      </w:tr>
      <w:tr w:rsidR="00DD088A">
        <w:trPr>
          <w:trHeight w:val="510"/>
          <w:jc w:val="center"/>
        </w:trPr>
        <w:tc>
          <w:tcPr>
            <w:tcW w:w="3100" w:type="dxa"/>
            <w:tcBorders>
              <w:top w:val="nil"/>
              <w:left w:val="single" w:sz="8" w:space="0" w:color="auto"/>
              <w:bottom w:val="single" w:sz="4" w:space="0" w:color="auto"/>
              <w:right w:val="nil"/>
            </w:tcBorders>
            <w:shd w:val="clear" w:color="auto" w:fill="auto"/>
            <w:vAlign w:val="center"/>
          </w:tcPr>
          <w:p w:rsidR="00DD088A" w:rsidRDefault="00DD088A">
            <w:pPr>
              <w:rPr>
                <w:rFonts w:ascii="Arial" w:hAnsi="Arial" w:cs="Arial"/>
                <w:sz w:val="20"/>
                <w:szCs w:val="20"/>
              </w:rPr>
            </w:pPr>
            <w:r>
              <w:rPr>
                <w:rFonts w:ascii="Arial" w:hAnsi="Arial" w:cs="Arial"/>
                <w:sz w:val="20"/>
                <w:szCs w:val="20"/>
              </w:rPr>
              <w:t>Apertura de cuenta corriente Bco. Guayaquil</w:t>
            </w:r>
          </w:p>
        </w:tc>
        <w:tc>
          <w:tcPr>
            <w:tcW w:w="1500" w:type="dxa"/>
            <w:tcBorders>
              <w:top w:val="nil"/>
              <w:left w:val="single" w:sz="8" w:space="0" w:color="auto"/>
              <w:bottom w:val="single" w:sz="4" w:space="0" w:color="auto"/>
              <w:right w:val="single" w:sz="8" w:space="0" w:color="auto"/>
            </w:tcBorders>
            <w:shd w:val="clear" w:color="auto" w:fill="auto"/>
            <w:vAlign w:val="center"/>
          </w:tcPr>
          <w:p w:rsidR="00DD088A" w:rsidRDefault="00DD088A">
            <w:pPr>
              <w:jc w:val="right"/>
              <w:rPr>
                <w:rFonts w:ascii="Arial" w:hAnsi="Arial" w:cs="Arial"/>
                <w:sz w:val="20"/>
                <w:szCs w:val="20"/>
              </w:rPr>
            </w:pPr>
            <w:r>
              <w:rPr>
                <w:rFonts w:ascii="Arial" w:hAnsi="Arial" w:cs="Arial"/>
                <w:sz w:val="20"/>
                <w:szCs w:val="20"/>
              </w:rPr>
              <w:t>200</w:t>
            </w:r>
          </w:p>
        </w:tc>
      </w:tr>
      <w:tr w:rsidR="00DD088A">
        <w:trPr>
          <w:trHeight w:val="510"/>
          <w:jc w:val="center"/>
        </w:trPr>
        <w:tc>
          <w:tcPr>
            <w:tcW w:w="3100" w:type="dxa"/>
            <w:tcBorders>
              <w:top w:val="nil"/>
              <w:left w:val="single" w:sz="8" w:space="0" w:color="auto"/>
              <w:bottom w:val="single" w:sz="4" w:space="0" w:color="auto"/>
              <w:right w:val="nil"/>
            </w:tcBorders>
            <w:shd w:val="clear" w:color="auto" w:fill="auto"/>
            <w:vAlign w:val="center"/>
          </w:tcPr>
          <w:p w:rsidR="00DD088A" w:rsidRDefault="00DD088A">
            <w:pPr>
              <w:rPr>
                <w:rFonts w:ascii="Arial" w:hAnsi="Arial" w:cs="Arial"/>
                <w:sz w:val="20"/>
                <w:szCs w:val="20"/>
              </w:rPr>
            </w:pPr>
            <w:r>
              <w:rPr>
                <w:rFonts w:ascii="Arial" w:hAnsi="Arial" w:cs="Arial"/>
                <w:sz w:val="20"/>
                <w:szCs w:val="20"/>
              </w:rPr>
              <w:t>Inscripción de nombramiento (Registro mercantil)</w:t>
            </w:r>
          </w:p>
        </w:tc>
        <w:tc>
          <w:tcPr>
            <w:tcW w:w="1500" w:type="dxa"/>
            <w:tcBorders>
              <w:top w:val="nil"/>
              <w:left w:val="single" w:sz="8" w:space="0" w:color="auto"/>
              <w:bottom w:val="single" w:sz="4" w:space="0" w:color="auto"/>
              <w:right w:val="single" w:sz="8" w:space="0" w:color="auto"/>
            </w:tcBorders>
            <w:shd w:val="clear" w:color="auto" w:fill="auto"/>
            <w:vAlign w:val="center"/>
          </w:tcPr>
          <w:p w:rsidR="00DD088A" w:rsidRDefault="00DD088A">
            <w:pPr>
              <w:jc w:val="right"/>
              <w:rPr>
                <w:rFonts w:ascii="Arial" w:hAnsi="Arial" w:cs="Arial"/>
                <w:sz w:val="20"/>
                <w:szCs w:val="20"/>
              </w:rPr>
            </w:pPr>
            <w:r>
              <w:rPr>
                <w:rFonts w:ascii="Arial" w:hAnsi="Arial" w:cs="Arial"/>
                <w:sz w:val="20"/>
                <w:szCs w:val="20"/>
              </w:rPr>
              <w:t>10</w:t>
            </w:r>
          </w:p>
        </w:tc>
      </w:tr>
      <w:tr w:rsidR="00DD088A">
        <w:trPr>
          <w:trHeight w:val="255"/>
          <w:jc w:val="center"/>
        </w:trPr>
        <w:tc>
          <w:tcPr>
            <w:tcW w:w="3100" w:type="dxa"/>
            <w:tcBorders>
              <w:top w:val="nil"/>
              <w:left w:val="single" w:sz="8" w:space="0" w:color="auto"/>
              <w:bottom w:val="single" w:sz="4" w:space="0" w:color="auto"/>
              <w:right w:val="nil"/>
            </w:tcBorders>
            <w:shd w:val="clear" w:color="auto" w:fill="auto"/>
            <w:vAlign w:val="center"/>
          </w:tcPr>
          <w:p w:rsidR="00DD088A" w:rsidRDefault="00DD088A">
            <w:pPr>
              <w:rPr>
                <w:rFonts w:ascii="Arial" w:hAnsi="Arial" w:cs="Arial"/>
                <w:sz w:val="20"/>
                <w:szCs w:val="20"/>
              </w:rPr>
            </w:pPr>
            <w:r>
              <w:rPr>
                <w:rFonts w:ascii="Arial" w:hAnsi="Arial" w:cs="Arial"/>
                <w:sz w:val="20"/>
                <w:szCs w:val="20"/>
              </w:rPr>
              <w:t>Valoración de bienes</w:t>
            </w:r>
          </w:p>
        </w:tc>
        <w:tc>
          <w:tcPr>
            <w:tcW w:w="1500" w:type="dxa"/>
            <w:tcBorders>
              <w:top w:val="nil"/>
              <w:left w:val="single" w:sz="8" w:space="0" w:color="auto"/>
              <w:bottom w:val="single" w:sz="4" w:space="0" w:color="auto"/>
              <w:right w:val="single" w:sz="8" w:space="0" w:color="auto"/>
            </w:tcBorders>
            <w:shd w:val="clear" w:color="auto" w:fill="auto"/>
            <w:vAlign w:val="center"/>
          </w:tcPr>
          <w:p w:rsidR="00DD088A" w:rsidRDefault="00DD088A">
            <w:pPr>
              <w:jc w:val="right"/>
              <w:rPr>
                <w:rFonts w:ascii="Arial" w:hAnsi="Arial" w:cs="Arial"/>
                <w:sz w:val="20"/>
                <w:szCs w:val="20"/>
              </w:rPr>
            </w:pPr>
            <w:r>
              <w:rPr>
                <w:rFonts w:ascii="Arial" w:hAnsi="Arial" w:cs="Arial"/>
                <w:sz w:val="20"/>
                <w:szCs w:val="20"/>
              </w:rPr>
              <w:t>3</w:t>
            </w:r>
          </w:p>
        </w:tc>
      </w:tr>
      <w:tr w:rsidR="00DD088A">
        <w:trPr>
          <w:trHeight w:val="510"/>
          <w:jc w:val="center"/>
        </w:trPr>
        <w:tc>
          <w:tcPr>
            <w:tcW w:w="3100" w:type="dxa"/>
            <w:tcBorders>
              <w:top w:val="nil"/>
              <w:left w:val="single" w:sz="8" w:space="0" w:color="auto"/>
              <w:bottom w:val="single" w:sz="4" w:space="0" w:color="auto"/>
              <w:right w:val="nil"/>
            </w:tcBorders>
            <w:shd w:val="clear" w:color="auto" w:fill="auto"/>
            <w:vAlign w:val="center"/>
          </w:tcPr>
          <w:p w:rsidR="00DD088A" w:rsidRDefault="00DD088A">
            <w:pPr>
              <w:rPr>
                <w:rFonts w:ascii="Arial" w:hAnsi="Arial" w:cs="Arial"/>
                <w:sz w:val="20"/>
                <w:szCs w:val="20"/>
              </w:rPr>
            </w:pPr>
            <w:r>
              <w:rPr>
                <w:rFonts w:ascii="Arial" w:hAnsi="Arial" w:cs="Arial"/>
                <w:sz w:val="20"/>
                <w:szCs w:val="20"/>
              </w:rPr>
              <w:t>Inscripción de escritura de constitución (Registro Mercantil)</w:t>
            </w:r>
          </w:p>
        </w:tc>
        <w:tc>
          <w:tcPr>
            <w:tcW w:w="1500" w:type="dxa"/>
            <w:tcBorders>
              <w:top w:val="nil"/>
              <w:left w:val="single" w:sz="8" w:space="0" w:color="auto"/>
              <w:bottom w:val="single" w:sz="4" w:space="0" w:color="auto"/>
              <w:right w:val="single" w:sz="8" w:space="0" w:color="auto"/>
            </w:tcBorders>
            <w:shd w:val="clear" w:color="auto" w:fill="auto"/>
            <w:vAlign w:val="center"/>
          </w:tcPr>
          <w:p w:rsidR="00DD088A" w:rsidRDefault="00DD088A">
            <w:pPr>
              <w:jc w:val="right"/>
              <w:rPr>
                <w:rFonts w:ascii="Arial" w:hAnsi="Arial" w:cs="Arial"/>
                <w:sz w:val="20"/>
                <w:szCs w:val="20"/>
              </w:rPr>
            </w:pPr>
            <w:r>
              <w:rPr>
                <w:rFonts w:ascii="Arial" w:hAnsi="Arial" w:cs="Arial"/>
                <w:sz w:val="20"/>
                <w:szCs w:val="20"/>
              </w:rPr>
              <w:t>10</w:t>
            </w:r>
          </w:p>
        </w:tc>
      </w:tr>
      <w:tr w:rsidR="00DD088A">
        <w:trPr>
          <w:trHeight w:val="765"/>
          <w:jc w:val="center"/>
        </w:trPr>
        <w:tc>
          <w:tcPr>
            <w:tcW w:w="3100" w:type="dxa"/>
            <w:tcBorders>
              <w:top w:val="nil"/>
              <w:left w:val="single" w:sz="8" w:space="0" w:color="auto"/>
              <w:bottom w:val="single" w:sz="4" w:space="0" w:color="auto"/>
              <w:right w:val="nil"/>
            </w:tcBorders>
            <w:shd w:val="clear" w:color="auto" w:fill="auto"/>
            <w:vAlign w:val="center"/>
          </w:tcPr>
          <w:p w:rsidR="00DD088A" w:rsidRDefault="00DD088A">
            <w:pPr>
              <w:rPr>
                <w:rFonts w:ascii="Arial" w:hAnsi="Arial" w:cs="Arial"/>
                <w:sz w:val="20"/>
                <w:szCs w:val="20"/>
              </w:rPr>
            </w:pPr>
            <w:r>
              <w:rPr>
                <w:rFonts w:ascii="Arial" w:hAnsi="Arial" w:cs="Arial"/>
                <w:sz w:val="20"/>
                <w:szCs w:val="20"/>
              </w:rPr>
              <w:t>Afiliación a Las Cámaras (Cámara de Comercio de Guayaquil)</w:t>
            </w:r>
          </w:p>
        </w:tc>
        <w:tc>
          <w:tcPr>
            <w:tcW w:w="1500" w:type="dxa"/>
            <w:tcBorders>
              <w:top w:val="nil"/>
              <w:left w:val="single" w:sz="8" w:space="0" w:color="auto"/>
              <w:bottom w:val="single" w:sz="4" w:space="0" w:color="auto"/>
              <w:right w:val="single" w:sz="8" w:space="0" w:color="auto"/>
            </w:tcBorders>
            <w:shd w:val="clear" w:color="auto" w:fill="auto"/>
            <w:vAlign w:val="center"/>
          </w:tcPr>
          <w:p w:rsidR="00DD088A" w:rsidRDefault="00DD088A">
            <w:pPr>
              <w:jc w:val="right"/>
              <w:rPr>
                <w:rFonts w:ascii="Arial" w:hAnsi="Arial" w:cs="Arial"/>
                <w:sz w:val="20"/>
                <w:szCs w:val="20"/>
              </w:rPr>
            </w:pPr>
            <w:r>
              <w:rPr>
                <w:rFonts w:ascii="Arial" w:hAnsi="Arial" w:cs="Arial"/>
                <w:sz w:val="20"/>
                <w:szCs w:val="20"/>
              </w:rPr>
              <w:t>52,61</w:t>
            </w:r>
          </w:p>
        </w:tc>
      </w:tr>
      <w:tr w:rsidR="00DD088A">
        <w:trPr>
          <w:trHeight w:val="525"/>
          <w:jc w:val="center"/>
        </w:trPr>
        <w:tc>
          <w:tcPr>
            <w:tcW w:w="3100" w:type="dxa"/>
            <w:tcBorders>
              <w:top w:val="nil"/>
              <w:left w:val="single" w:sz="8" w:space="0" w:color="auto"/>
              <w:bottom w:val="single" w:sz="8" w:space="0" w:color="auto"/>
              <w:right w:val="nil"/>
            </w:tcBorders>
            <w:shd w:val="clear" w:color="auto" w:fill="auto"/>
            <w:vAlign w:val="center"/>
          </w:tcPr>
          <w:p w:rsidR="00DD088A" w:rsidRDefault="00DD088A">
            <w:pPr>
              <w:rPr>
                <w:rFonts w:ascii="Arial" w:hAnsi="Arial" w:cs="Arial"/>
                <w:sz w:val="20"/>
                <w:szCs w:val="20"/>
              </w:rPr>
            </w:pPr>
            <w:r>
              <w:rPr>
                <w:rFonts w:ascii="Arial" w:hAnsi="Arial" w:cs="Arial"/>
                <w:sz w:val="20"/>
                <w:szCs w:val="20"/>
              </w:rPr>
              <w:t>Publicación de Extracto en EL UNIVERSO</w:t>
            </w:r>
          </w:p>
        </w:tc>
        <w:tc>
          <w:tcPr>
            <w:tcW w:w="1500" w:type="dxa"/>
            <w:tcBorders>
              <w:top w:val="nil"/>
              <w:left w:val="single" w:sz="8" w:space="0" w:color="auto"/>
              <w:bottom w:val="single" w:sz="8" w:space="0" w:color="auto"/>
              <w:right w:val="single" w:sz="8" w:space="0" w:color="auto"/>
            </w:tcBorders>
            <w:shd w:val="clear" w:color="auto" w:fill="auto"/>
            <w:vAlign w:val="center"/>
          </w:tcPr>
          <w:p w:rsidR="00DD088A" w:rsidRDefault="00DD088A">
            <w:pPr>
              <w:jc w:val="right"/>
              <w:rPr>
                <w:rFonts w:ascii="Arial" w:hAnsi="Arial" w:cs="Arial"/>
                <w:sz w:val="20"/>
                <w:szCs w:val="20"/>
              </w:rPr>
            </w:pPr>
            <w:r>
              <w:rPr>
                <w:rFonts w:ascii="Arial" w:hAnsi="Arial" w:cs="Arial"/>
                <w:sz w:val="20"/>
                <w:szCs w:val="20"/>
              </w:rPr>
              <w:t>180</w:t>
            </w:r>
          </w:p>
        </w:tc>
      </w:tr>
      <w:tr w:rsidR="00DD088A">
        <w:trPr>
          <w:trHeight w:val="270"/>
          <w:jc w:val="center"/>
        </w:trPr>
        <w:tc>
          <w:tcPr>
            <w:tcW w:w="3100" w:type="dxa"/>
            <w:tcBorders>
              <w:top w:val="nil"/>
              <w:left w:val="single" w:sz="8" w:space="0" w:color="auto"/>
              <w:bottom w:val="nil"/>
              <w:right w:val="nil"/>
            </w:tcBorders>
            <w:shd w:val="clear" w:color="auto" w:fill="auto"/>
            <w:vAlign w:val="center"/>
          </w:tcPr>
          <w:p w:rsidR="00DD088A" w:rsidRDefault="00DD088A">
            <w:pPr>
              <w:rPr>
                <w:rFonts w:ascii="Arial" w:hAnsi="Arial" w:cs="Arial"/>
                <w:sz w:val="20"/>
                <w:szCs w:val="20"/>
              </w:rPr>
            </w:pPr>
            <w:r>
              <w:rPr>
                <w:rFonts w:ascii="Arial" w:hAnsi="Arial" w:cs="Arial"/>
                <w:sz w:val="20"/>
                <w:szCs w:val="20"/>
              </w:rPr>
              <w:t> </w:t>
            </w:r>
          </w:p>
        </w:tc>
        <w:tc>
          <w:tcPr>
            <w:tcW w:w="1500" w:type="dxa"/>
            <w:tcBorders>
              <w:top w:val="nil"/>
              <w:left w:val="nil"/>
              <w:bottom w:val="nil"/>
              <w:right w:val="single" w:sz="8" w:space="0" w:color="auto"/>
            </w:tcBorders>
            <w:shd w:val="clear" w:color="auto" w:fill="auto"/>
            <w:vAlign w:val="center"/>
          </w:tcPr>
          <w:p w:rsidR="00DD088A" w:rsidRDefault="00DD088A">
            <w:pPr>
              <w:rPr>
                <w:rFonts w:ascii="Arial" w:hAnsi="Arial" w:cs="Arial"/>
                <w:sz w:val="20"/>
                <w:szCs w:val="20"/>
              </w:rPr>
            </w:pPr>
            <w:r>
              <w:rPr>
                <w:rFonts w:ascii="Arial" w:hAnsi="Arial" w:cs="Arial"/>
                <w:sz w:val="20"/>
                <w:szCs w:val="20"/>
              </w:rPr>
              <w:t> </w:t>
            </w:r>
          </w:p>
        </w:tc>
      </w:tr>
      <w:tr w:rsidR="00DD088A">
        <w:trPr>
          <w:trHeight w:val="270"/>
          <w:jc w:val="center"/>
        </w:trPr>
        <w:tc>
          <w:tcPr>
            <w:tcW w:w="3100" w:type="dxa"/>
            <w:tcBorders>
              <w:top w:val="single" w:sz="8" w:space="0" w:color="auto"/>
              <w:left w:val="single" w:sz="8" w:space="0" w:color="auto"/>
              <w:bottom w:val="single" w:sz="8" w:space="0" w:color="auto"/>
              <w:right w:val="nil"/>
            </w:tcBorders>
            <w:shd w:val="clear" w:color="auto" w:fill="auto"/>
            <w:vAlign w:val="center"/>
          </w:tcPr>
          <w:p w:rsidR="00DD088A" w:rsidRDefault="00DD088A">
            <w:pPr>
              <w:rPr>
                <w:rFonts w:ascii="Arial" w:hAnsi="Arial" w:cs="Arial"/>
                <w:b/>
                <w:bCs/>
                <w:sz w:val="20"/>
                <w:szCs w:val="20"/>
              </w:rPr>
            </w:pPr>
            <w:r>
              <w:rPr>
                <w:rFonts w:ascii="Arial" w:hAnsi="Arial" w:cs="Arial"/>
                <w:b/>
                <w:bCs/>
                <w:sz w:val="20"/>
                <w:szCs w:val="20"/>
              </w:rPr>
              <w:t>Total</w:t>
            </w:r>
          </w:p>
        </w:tc>
        <w:tc>
          <w:tcPr>
            <w:tcW w:w="1500" w:type="dxa"/>
            <w:tcBorders>
              <w:top w:val="single" w:sz="8" w:space="0" w:color="auto"/>
              <w:left w:val="single" w:sz="8" w:space="0" w:color="auto"/>
              <w:bottom w:val="single" w:sz="8" w:space="0" w:color="auto"/>
              <w:right w:val="single" w:sz="8" w:space="0" w:color="auto"/>
            </w:tcBorders>
            <w:shd w:val="clear" w:color="auto" w:fill="auto"/>
            <w:vAlign w:val="center"/>
          </w:tcPr>
          <w:p w:rsidR="00DD088A" w:rsidRDefault="00DD088A">
            <w:pPr>
              <w:jc w:val="right"/>
              <w:rPr>
                <w:rFonts w:ascii="Arial" w:hAnsi="Arial" w:cs="Arial"/>
                <w:b/>
                <w:bCs/>
                <w:sz w:val="20"/>
                <w:szCs w:val="20"/>
              </w:rPr>
            </w:pPr>
            <w:r>
              <w:rPr>
                <w:rFonts w:ascii="Arial" w:hAnsi="Arial" w:cs="Arial"/>
                <w:b/>
                <w:bCs/>
                <w:sz w:val="20"/>
                <w:szCs w:val="20"/>
              </w:rPr>
              <w:t>755,61</w:t>
            </w:r>
          </w:p>
        </w:tc>
      </w:tr>
      <w:tr w:rsidR="00DD088A">
        <w:trPr>
          <w:trHeight w:val="525"/>
          <w:jc w:val="center"/>
        </w:trPr>
        <w:tc>
          <w:tcPr>
            <w:tcW w:w="3100" w:type="dxa"/>
            <w:tcBorders>
              <w:top w:val="nil"/>
              <w:left w:val="single" w:sz="8" w:space="0" w:color="auto"/>
              <w:bottom w:val="single" w:sz="8" w:space="0" w:color="auto"/>
              <w:right w:val="nil"/>
            </w:tcBorders>
            <w:shd w:val="clear" w:color="auto" w:fill="auto"/>
            <w:vAlign w:val="center"/>
          </w:tcPr>
          <w:p w:rsidR="00DD088A" w:rsidRDefault="00DD088A">
            <w:pPr>
              <w:rPr>
                <w:rFonts w:ascii="Arial" w:hAnsi="Arial" w:cs="Arial"/>
                <w:sz w:val="20"/>
                <w:szCs w:val="20"/>
              </w:rPr>
            </w:pPr>
            <w:r>
              <w:rPr>
                <w:rFonts w:ascii="Arial" w:hAnsi="Arial" w:cs="Arial"/>
                <w:sz w:val="20"/>
                <w:szCs w:val="20"/>
              </w:rPr>
              <w:t>Devolución por integración de Capital</w:t>
            </w:r>
          </w:p>
        </w:tc>
        <w:tc>
          <w:tcPr>
            <w:tcW w:w="1500" w:type="dxa"/>
            <w:tcBorders>
              <w:top w:val="nil"/>
              <w:left w:val="nil"/>
              <w:bottom w:val="single" w:sz="8" w:space="0" w:color="auto"/>
              <w:right w:val="single" w:sz="8" w:space="0" w:color="auto"/>
            </w:tcBorders>
            <w:shd w:val="clear" w:color="auto" w:fill="auto"/>
            <w:vAlign w:val="center"/>
          </w:tcPr>
          <w:p w:rsidR="00DD088A" w:rsidRDefault="00DD088A">
            <w:pPr>
              <w:jc w:val="right"/>
              <w:rPr>
                <w:rFonts w:ascii="Arial" w:hAnsi="Arial" w:cs="Arial"/>
                <w:sz w:val="20"/>
                <w:szCs w:val="20"/>
              </w:rPr>
            </w:pPr>
            <w:r>
              <w:rPr>
                <w:rFonts w:ascii="Arial" w:hAnsi="Arial" w:cs="Arial"/>
                <w:sz w:val="20"/>
                <w:szCs w:val="20"/>
              </w:rPr>
              <w:t>200</w:t>
            </w:r>
          </w:p>
        </w:tc>
      </w:tr>
      <w:tr w:rsidR="00DD088A">
        <w:trPr>
          <w:trHeight w:val="270"/>
          <w:jc w:val="center"/>
        </w:trPr>
        <w:tc>
          <w:tcPr>
            <w:tcW w:w="3100" w:type="dxa"/>
            <w:tcBorders>
              <w:top w:val="nil"/>
              <w:left w:val="single" w:sz="8" w:space="0" w:color="auto"/>
              <w:bottom w:val="nil"/>
              <w:right w:val="nil"/>
            </w:tcBorders>
            <w:shd w:val="clear" w:color="auto" w:fill="auto"/>
            <w:vAlign w:val="center"/>
          </w:tcPr>
          <w:p w:rsidR="00DD088A" w:rsidRDefault="00DD088A">
            <w:pPr>
              <w:rPr>
                <w:rFonts w:ascii="Arial" w:hAnsi="Arial" w:cs="Arial"/>
                <w:sz w:val="20"/>
                <w:szCs w:val="20"/>
              </w:rPr>
            </w:pPr>
            <w:r>
              <w:rPr>
                <w:rFonts w:ascii="Arial" w:hAnsi="Arial" w:cs="Arial"/>
                <w:sz w:val="20"/>
                <w:szCs w:val="20"/>
              </w:rPr>
              <w:t> </w:t>
            </w:r>
          </w:p>
        </w:tc>
        <w:tc>
          <w:tcPr>
            <w:tcW w:w="1500" w:type="dxa"/>
            <w:tcBorders>
              <w:top w:val="nil"/>
              <w:left w:val="nil"/>
              <w:bottom w:val="nil"/>
              <w:right w:val="single" w:sz="8" w:space="0" w:color="auto"/>
            </w:tcBorders>
            <w:shd w:val="clear" w:color="auto" w:fill="auto"/>
            <w:vAlign w:val="center"/>
          </w:tcPr>
          <w:p w:rsidR="00DD088A" w:rsidRDefault="00DD088A">
            <w:pPr>
              <w:rPr>
                <w:rFonts w:ascii="Arial" w:hAnsi="Arial" w:cs="Arial"/>
                <w:sz w:val="20"/>
                <w:szCs w:val="20"/>
              </w:rPr>
            </w:pPr>
            <w:r>
              <w:rPr>
                <w:rFonts w:ascii="Arial" w:hAnsi="Arial" w:cs="Arial"/>
                <w:sz w:val="20"/>
                <w:szCs w:val="20"/>
              </w:rPr>
              <w:t> </w:t>
            </w:r>
          </w:p>
        </w:tc>
      </w:tr>
      <w:tr w:rsidR="00DD088A">
        <w:trPr>
          <w:trHeight w:val="270"/>
          <w:jc w:val="center"/>
        </w:trPr>
        <w:tc>
          <w:tcPr>
            <w:tcW w:w="3100" w:type="dxa"/>
            <w:tcBorders>
              <w:top w:val="single" w:sz="8" w:space="0" w:color="auto"/>
              <w:left w:val="single" w:sz="8" w:space="0" w:color="auto"/>
              <w:bottom w:val="single" w:sz="8" w:space="0" w:color="auto"/>
              <w:right w:val="nil"/>
            </w:tcBorders>
            <w:shd w:val="clear" w:color="auto" w:fill="C0C0C0"/>
            <w:vAlign w:val="center"/>
          </w:tcPr>
          <w:p w:rsidR="00DD088A" w:rsidRDefault="00DD088A">
            <w:pPr>
              <w:rPr>
                <w:rFonts w:ascii="Arial" w:hAnsi="Arial" w:cs="Arial"/>
                <w:b/>
                <w:bCs/>
                <w:sz w:val="20"/>
                <w:szCs w:val="20"/>
              </w:rPr>
            </w:pPr>
            <w:r>
              <w:rPr>
                <w:rFonts w:ascii="Arial" w:hAnsi="Arial" w:cs="Arial"/>
                <w:b/>
                <w:bCs/>
                <w:sz w:val="20"/>
                <w:szCs w:val="20"/>
              </w:rPr>
              <w:t>Gasto de constitución</w:t>
            </w:r>
          </w:p>
        </w:tc>
        <w:tc>
          <w:tcPr>
            <w:tcW w:w="1500" w:type="dxa"/>
            <w:tcBorders>
              <w:top w:val="single" w:sz="8" w:space="0" w:color="auto"/>
              <w:left w:val="nil"/>
              <w:bottom w:val="single" w:sz="8" w:space="0" w:color="auto"/>
              <w:right w:val="single" w:sz="8" w:space="0" w:color="auto"/>
            </w:tcBorders>
            <w:shd w:val="clear" w:color="auto" w:fill="C0C0C0"/>
            <w:vAlign w:val="center"/>
          </w:tcPr>
          <w:p w:rsidR="00DD088A" w:rsidRDefault="00DD088A">
            <w:pPr>
              <w:jc w:val="right"/>
              <w:rPr>
                <w:rFonts w:ascii="Arial" w:hAnsi="Arial" w:cs="Arial"/>
                <w:b/>
                <w:bCs/>
                <w:sz w:val="20"/>
                <w:szCs w:val="20"/>
              </w:rPr>
            </w:pPr>
            <w:r>
              <w:rPr>
                <w:rFonts w:ascii="Arial" w:hAnsi="Arial" w:cs="Arial"/>
                <w:b/>
                <w:bCs/>
                <w:sz w:val="20"/>
                <w:szCs w:val="20"/>
              </w:rPr>
              <w:t>555,61</w:t>
            </w:r>
          </w:p>
        </w:tc>
      </w:tr>
    </w:tbl>
    <w:p w:rsidR="00D6201B" w:rsidRDefault="00D6201B" w:rsidP="00D6201B">
      <w:pPr>
        <w:rPr>
          <w:rFonts w:ascii="Arial" w:hAnsi="Arial" w:cs="Arial"/>
          <w:b/>
          <w:sz w:val="18"/>
          <w:szCs w:val="18"/>
        </w:rPr>
      </w:pPr>
    </w:p>
    <w:p w:rsidR="00D6201B" w:rsidRPr="0052278D" w:rsidRDefault="00D6201B" w:rsidP="00D6201B">
      <w:pPr>
        <w:ind w:left="708" w:firstLine="708"/>
        <w:rPr>
          <w:rFonts w:ascii="Arial" w:hAnsi="Arial" w:cs="Arial"/>
          <w:b/>
          <w:sz w:val="18"/>
          <w:szCs w:val="18"/>
        </w:rPr>
      </w:pPr>
      <w:r w:rsidRPr="0052278D">
        <w:rPr>
          <w:rFonts w:ascii="Arial" w:hAnsi="Arial" w:cs="Arial"/>
          <w:b/>
          <w:sz w:val="18"/>
          <w:szCs w:val="18"/>
        </w:rPr>
        <w:t>Elaborado por: El autor</w:t>
      </w:r>
    </w:p>
    <w:p w:rsidR="00DD088A" w:rsidRDefault="00DD088A" w:rsidP="000F3DD1">
      <w:pPr>
        <w:spacing w:line="480" w:lineRule="auto"/>
        <w:jc w:val="both"/>
        <w:rPr>
          <w:rFonts w:ascii="Arial" w:hAnsi="Arial" w:cs="Arial"/>
        </w:rPr>
      </w:pPr>
    </w:p>
    <w:p w:rsidR="000934BC" w:rsidRDefault="000934BC" w:rsidP="000F3DD1">
      <w:pPr>
        <w:spacing w:line="480" w:lineRule="auto"/>
        <w:jc w:val="both"/>
        <w:rPr>
          <w:rFonts w:ascii="Arial" w:hAnsi="Arial" w:cs="Arial"/>
        </w:rPr>
      </w:pPr>
    </w:p>
    <w:p w:rsidR="00B7603D" w:rsidRDefault="00B7603D" w:rsidP="000F3DD1">
      <w:pPr>
        <w:spacing w:line="480" w:lineRule="auto"/>
        <w:jc w:val="both"/>
        <w:rPr>
          <w:rFonts w:ascii="Arial" w:hAnsi="Arial" w:cs="Arial"/>
        </w:rPr>
      </w:pPr>
    </w:p>
    <w:p w:rsidR="00B7603D" w:rsidRDefault="00B7603D" w:rsidP="000F3DD1">
      <w:pPr>
        <w:spacing w:line="480" w:lineRule="auto"/>
        <w:jc w:val="both"/>
        <w:rPr>
          <w:rFonts w:ascii="Arial" w:hAnsi="Arial" w:cs="Arial"/>
        </w:rPr>
      </w:pPr>
    </w:p>
    <w:p w:rsidR="00B7603D" w:rsidRDefault="00B7603D" w:rsidP="000F3DD1">
      <w:pPr>
        <w:spacing w:line="480" w:lineRule="auto"/>
        <w:jc w:val="both"/>
        <w:rPr>
          <w:rFonts w:ascii="Arial" w:hAnsi="Arial" w:cs="Arial"/>
        </w:rPr>
      </w:pPr>
    </w:p>
    <w:p w:rsidR="00B7603D" w:rsidRDefault="00B7603D" w:rsidP="00B7603D">
      <w:pPr>
        <w:jc w:val="center"/>
        <w:rPr>
          <w:rFonts w:ascii="Arial" w:hAnsi="Arial" w:cs="Arial"/>
          <w:b/>
        </w:rPr>
      </w:pPr>
      <w:r w:rsidRPr="00C37029">
        <w:rPr>
          <w:rFonts w:ascii="Arial" w:hAnsi="Arial" w:cs="Arial"/>
          <w:b/>
        </w:rPr>
        <w:t>Anexo B</w:t>
      </w:r>
    </w:p>
    <w:p w:rsidR="00B7603D" w:rsidRPr="00C37029" w:rsidRDefault="00B7603D" w:rsidP="00B7603D">
      <w:pPr>
        <w:spacing w:line="480" w:lineRule="auto"/>
        <w:jc w:val="center"/>
        <w:rPr>
          <w:rFonts w:ascii="Arial" w:hAnsi="Arial" w:cs="Arial"/>
          <w:b/>
        </w:rPr>
      </w:pPr>
      <w:r>
        <w:rPr>
          <w:rFonts w:ascii="Arial" w:hAnsi="Arial" w:cs="Arial"/>
          <w:b/>
        </w:rPr>
        <w:t>(Continuación)</w:t>
      </w:r>
    </w:p>
    <w:p w:rsidR="00B7603D" w:rsidRPr="00B7603D" w:rsidRDefault="00B7603D" w:rsidP="00B7603D">
      <w:pPr>
        <w:spacing w:line="480" w:lineRule="auto"/>
        <w:jc w:val="center"/>
        <w:rPr>
          <w:rFonts w:ascii="Arial" w:hAnsi="Arial" w:cs="Arial"/>
          <w:b/>
        </w:rPr>
      </w:pPr>
      <w:r w:rsidRPr="00C37029">
        <w:rPr>
          <w:rFonts w:ascii="Arial" w:hAnsi="Arial" w:cs="Arial"/>
          <w:b/>
        </w:rPr>
        <w:t>Inversiones Diferidas</w:t>
      </w:r>
    </w:p>
    <w:p w:rsidR="000934BC" w:rsidRDefault="00251A4B" w:rsidP="00DA12E1">
      <w:pPr>
        <w:pBdr>
          <w:top w:val="single" w:sz="12" w:space="1" w:color="auto"/>
          <w:left w:val="single" w:sz="12" w:space="4" w:color="auto"/>
          <w:bottom w:val="single" w:sz="12" w:space="1" w:color="auto"/>
          <w:right w:val="single" w:sz="12" w:space="2" w:color="auto"/>
        </w:pBdr>
        <w:ind w:right="-3"/>
        <w:jc w:val="center"/>
        <w:rPr>
          <w:rFonts w:ascii="Arial" w:hAnsi="Arial" w:cs="Arial"/>
          <w:b/>
        </w:rPr>
      </w:pPr>
      <w:r w:rsidRPr="000934BC">
        <w:rPr>
          <w:rFonts w:ascii="Arial" w:hAnsi="Arial" w:cs="Arial"/>
          <w:b/>
        </w:rPr>
        <w:t>Gasto</w:t>
      </w:r>
      <w:r w:rsidR="000934BC">
        <w:rPr>
          <w:rFonts w:ascii="Arial" w:hAnsi="Arial" w:cs="Arial"/>
          <w:b/>
        </w:rPr>
        <w:t xml:space="preserve"> Pre operacional</w:t>
      </w:r>
    </w:p>
    <w:p w:rsidR="00DD088A" w:rsidRPr="00DA12E1" w:rsidRDefault="000934BC" w:rsidP="00DA12E1">
      <w:pPr>
        <w:pBdr>
          <w:top w:val="single" w:sz="12" w:space="1" w:color="auto"/>
          <w:left w:val="single" w:sz="12" w:space="4" w:color="auto"/>
          <w:bottom w:val="single" w:sz="12" w:space="1" w:color="auto"/>
          <w:right w:val="single" w:sz="12" w:space="2" w:color="auto"/>
        </w:pBdr>
        <w:ind w:right="-3"/>
        <w:jc w:val="center"/>
        <w:rPr>
          <w:rFonts w:ascii="Arial" w:hAnsi="Arial" w:cs="Arial"/>
          <w:b/>
          <w:sz w:val="20"/>
          <w:szCs w:val="20"/>
        </w:rPr>
      </w:pPr>
      <w:r w:rsidRPr="00DA12E1">
        <w:rPr>
          <w:rFonts w:ascii="Arial" w:hAnsi="Arial" w:cs="Arial"/>
          <w:b/>
          <w:sz w:val="20"/>
          <w:szCs w:val="20"/>
        </w:rPr>
        <w:t>(</w:t>
      </w:r>
      <w:r w:rsidRPr="00DA12E1">
        <w:rPr>
          <w:rFonts w:ascii="Arial" w:hAnsi="Arial" w:cs="Arial"/>
          <w:sz w:val="20"/>
          <w:szCs w:val="20"/>
        </w:rPr>
        <w:t>gto de vta. + gto. de adm. del 1er mes)</w:t>
      </w:r>
    </w:p>
    <w:p w:rsidR="00DD088A" w:rsidRPr="00244CAA" w:rsidRDefault="00DD3D15" w:rsidP="00244CAA">
      <w:pPr>
        <w:spacing w:line="480" w:lineRule="auto"/>
        <w:jc w:val="center"/>
        <w:rPr>
          <w:rFonts w:ascii="Arial" w:hAnsi="Arial" w:cs="Arial"/>
        </w:rPr>
      </w:pPr>
      <w:r>
        <w:rPr>
          <w:noProof/>
        </w:rPr>
        <w:drawing>
          <wp:inline distT="0" distB="0" distL="0" distR="0">
            <wp:extent cx="5181600" cy="3876675"/>
            <wp:effectExtent l="1905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srcRect/>
                    <a:stretch>
                      <a:fillRect/>
                    </a:stretch>
                  </pic:blipFill>
                  <pic:spPr bwMode="auto">
                    <a:xfrm>
                      <a:off x="0" y="0"/>
                      <a:ext cx="5181600" cy="3876675"/>
                    </a:xfrm>
                    <a:prstGeom prst="rect">
                      <a:avLst/>
                    </a:prstGeom>
                    <a:noFill/>
                    <a:ln w="9525">
                      <a:noFill/>
                      <a:miter lim="800000"/>
                      <a:headEnd/>
                      <a:tailEnd/>
                    </a:ln>
                  </pic:spPr>
                </pic:pic>
              </a:graphicData>
            </a:graphic>
          </wp:inline>
        </w:drawing>
      </w:r>
    </w:p>
    <w:p w:rsidR="00D6201B" w:rsidRPr="0052278D" w:rsidRDefault="00D6201B" w:rsidP="00D6201B">
      <w:pPr>
        <w:rPr>
          <w:rFonts w:ascii="Arial" w:hAnsi="Arial" w:cs="Arial"/>
          <w:b/>
          <w:sz w:val="18"/>
          <w:szCs w:val="18"/>
        </w:rPr>
      </w:pPr>
      <w:r w:rsidRPr="0052278D">
        <w:rPr>
          <w:rFonts w:ascii="Arial" w:hAnsi="Arial" w:cs="Arial"/>
          <w:b/>
          <w:sz w:val="18"/>
          <w:szCs w:val="18"/>
        </w:rPr>
        <w:t>Elaborado por: El autor</w:t>
      </w:r>
    </w:p>
    <w:p w:rsidR="00DD088A" w:rsidRDefault="00DD088A" w:rsidP="000F3DD1">
      <w:pPr>
        <w:spacing w:line="480" w:lineRule="auto"/>
        <w:jc w:val="both"/>
        <w:rPr>
          <w:rFonts w:ascii="Arial" w:hAnsi="Arial" w:cs="Arial"/>
        </w:rPr>
      </w:pPr>
    </w:p>
    <w:p w:rsidR="00DD088A" w:rsidRDefault="00DD088A" w:rsidP="000F3DD1">
      <w:pPr>
        <w:spacing w:line="480" w:lineRule="auto"/>
        <w:jc w:val="both"/>
        <w:rPr>
          <w:rFonts w:ascii="Arial" w:hAnsi="Arial" w:cs="Arial"/>
        </w:rPr>
      </w:pPr>
    </w:p>
    <w:p w:rsidR="00DD088A" w:rsidRDefault="00DD088A" w:rsidP="000F3DD1">
      <w:pPr>
        <w:spacing w:line="480" w:lineRule="auto"/>
        <w:jc w:val="both"/>
        <w:rPr>
          <w:rFonts w:ascii="Arial" w:hAnsi="Arial" w:cs="Arial"/>
        </w:rPr>
      </w:pPr>
    </w:p>
    <w:p w:rsidR="00DD088A" w:rsidRDefault="00DD088A" w:rsidP="000F3DD1">
      <w:pPr>
        <w:spacing w:line="480" w:lineRule="auto"/>
        <w:jc w:val="both"/>
        <w:rPr>
          <w:rFonts w:ascii="Arial" w:hAnsi="Arial" w:cs="Arial"/>
        </w:rPr>
      </w:pPr>
    </w:p>
    <w:p w:rsidR="00C62D02" w:rsidRDefault="00C62D02" w:rsidP="000F3DD1">
      <w:pPr>
        <w:spacing w:line="480" w:lineRule="auto"/>
        <w:jc w:val="both"/>
        <w:rPr>
          <w:rFonts w:ascii="Arial" w:hAnsi="Arial" w:cs="Arial"/>
        </w:rPr>
      </w:pPr>
    </w:p>
    <w:p w:rsidR="00C62D02" w:rsidRDefault="00C62D02" w:rsidP="000F3DD1">
      <w:pPr>
        <w:spacing w:line="480" w:lineRule="auto"/>
        <w:jc w:val="both"/>
        <w:rPr>
          <w:rFonts w:ascii="Arial" w:hAnsi="Arial" w:cs="Arial"/>
        </w:rPr>
      </w:pPr>
    </w:p>
    <w:p w:rsidR="00DA12E1" w:rsidRDefault="00DA12E1" w:rsidP="000F3DD1">
      <w:pPr>
        <w:spacing w:line="480" w:lineRule="auto"/>
        <w:jc w:val="both"/>
        <w:rPr>
          <w:rFonts w:ascii="Arial" w:hAnsi="Arial" w:cs="Arial"/>
        </w:rPr>
      </w:pPr>
    </w:p>
    <w:p w:rsidR="00DD088A" w:rsidRPr="000934BC" w:rsidRDefault="000934BC" w:rsidP="000934BC">
      <w:pPr>
        <w:spacing w:line="480" w:lineRule="auto"/>
        <w:jc w:val="center"/>
        <w:rPr>
          <w:rFonts w:ascii="Arial" w:hAnsi="Arial" w:cs="Arial"/>
          <w:b/>
        </w:rPr>
      </w:pPr>
      <w:r w:rsidRPr="000934BC">
        <w:rPr>
          <w:rFonts w:ascii="Arial" w:hAnsi="Arial" w:cs="Arial"/>
          <w:b/>
        </w:rPr>
        <w:t>Anexo C</w:t>
      </w:r>
    </w:p>
    <w:p w:rsidR="00DD088A" w:rsidRDefault="00251A4B" w:rsidP="00244CAA">
      <w:pPr>
        <w:pBdr>
          <w:top w:val="single" w:sz="12" w:space="1" w:color="auto"/>
          <w:left w:val="single" w:sz="12" w:space="4" w:color="auto"/>
          <w:bottom w:val="single" w:sz="12" w:space="1" w:color="auto"/>
          <w:right w:val="single" w:sz="12" w:space="4" w:color="auto"/>
        </w:pBdr>
        <w:jc w:val="center"/>
        <w:rPr>
          <w:rFonts w:ascii="Arial" w:hAnsi="Arial" w:cs="Arial"/>
          <w:b/>
        </w:rPr>
      </w:pPr>
      <w:r>
        <w:rPr>
          <w:rFonts w:ascii="Arial" w:hAnsi="Arial" w:cs="Arial"/>
          <w:b/>
        </w:rPr>
        <w:t>Capital de Operación</w:t>
      </w:r>
    </w:p>
    <w:p w:rsidR="00244CAA" w:rsidRPr="00477DEB" w:rsidRDefault="00477DEB" w:rsidP="00244CAA">
      <w:pPr>
        <w:pBdr>
          <w:top w:val="single" w:sz="12" w:space="1" w:color="auto"/>
          <w:left w:val="single" w:sz="12" w:space="4" w:color="auto"/>
          <w:bottom w:val="single" w:sz="12" w:space="1" w:color="auto"/>
          <w:right w:val="single" w:sz="12" w:space="4" w:color="auto"/>
        </w:pBdr>
        <w:jc w:val="center"/>
        <w:rPr>
          <w:rFonts w:ascii="Arial" w:hAnsi="Arial" w:cs="Arial"/>
          <w:i/>
        </w:rPr>
      </w:pPr>
      <w:r w:rsidRPr="00477DEB">
        <w:rPr>
          <w:rFonts w:ascii="Arial" w:hAnsi="Arial" w:cs="Arial"/>
          <w:i/>
        </w:rPr>
        <w:t>(mod + md + gif</w:t>
      </w:r>
      <w:r w:rsidR="00C33CA2">
        <w:rPr>
          <w:rFonts w:ascii="Arial" w:hAnsi="Arial" w:cs="Arial"/>
          <w:i/>
        </w:rPr>
        <w:t xml:space="preserve"> del 1er mes</w:t>
      </w:r>
      <w:r w:rsidRPr="00477DEB">
        <w:rPr>
          <w:rFonts w:ascii="Arial" w:hAnsi="Arial" w:cs="Arial"/>
          <w:i/>
        </w:rPr>
        <w:t>)</w:t>
      </w:r>
    </w:p>
    <w:p w:rsidR="00DD088A" w:rsidRPr="00C41F24" w:rsidRDefault="00DD3D15" w:rsidP="000F3DD1">
      <w:pPr>
        <w:spacing w:line="480" w:lineRule="auto"/>
        <w:jc w:val="both"/>
      </w:pPr>
      <w:r>
        <w:rPr>
          <w:noProof/>
        </w:rPr>
        <w:drawing>
          <wp:inline distT="0" distB="0" distL="0" distR="0">
            <wp:extent cx="5248275" cy="5419725"/>
            <wp:effectExtent l="19050" t="19050" r="28575" b="2857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srcRect/>
                    <a:stretch>
                      <a:fillRect/>
                    </a:stretch>
                  </pic:blipFill>
                  <pic:spPr bwMode="auto">
                    <a:xfrm>
                      <a:off x="0" y="0"/>
                      <a:ext cx="5248275" cy="5419725"/>
                    </a:xfrm>
                    <a:prstGeom prst="rect">
                      <a:avLst/>
                    </a:prstGeom>
                    <a:noFill/>
                    <a:ln w="19050" cmpd="sng">
                      <a:solidFill>
                        <a:srgbClr val="000000"/>
                      </a:solidFill>
                      <a:miter lim="800000"/>
                      <a:headEnd/>
                      <a:tailEnd/>
                    </a:ln>
                    <a:effectLst/>
                  </pic:spPr>
                </pic:pic>
              </a:graphicData>
            </a:graphic>
          </wp:inline>
        </w:drawing>
      </w:r>
    </w:p>
    <w:p w:rsidR="00D6201B" w:rsidRPr="0052278D" w:rsidRDefault="00D6201B" w:rsidP="00D6201B">
      <w:pPr>
        <w:rPr>
          <w:rFonts w:ascii="Arial" w:hAnsi="Arial" w:cs="Arial"/>
          <w:b/>
          <w:sz w:val="18"/>
          <w:szCs w:val="18"/>
        </w:rPr>
      </w:pPr>
      <w:r w:rsidRPr="0052278D">
        <w:rPr>
          <w:rFonts w:ascii="Arial" w:hAnsi="Arial" w:cs="Arial"/>
          <w:b/>
          <w:sz w:val="18"/>
          <w:szCs w:val="18"/>
        </w:rPr>
        <w:t>Elaborado por: El autor</w:t>
      </w:r>
    </w:p>
    <w:p w:rsidR="005F42D4" w:rsidRDefault="005F42D4" w:rsidP="000F3DD1">
      <w:pPr>
        <w:spacing w:line="480" w:lineRule="auto"/>
        <w:jc w:val="both"/>
      </w:pPr>
    </w:p>
    <w:p w:rsidR="005F42D4" w:rsidRDefault="005F42D4" w:rsidP="000F3DD1">
      <w:pPr>
        <w:spacing w:line="480" w:lineRule="auto"/>
        <w:jc w:val="both"/>
      </w:pPr>
    </w:p>
    <w:p w:rsidR="00FD3FE0" w:rsidRDefault="00FD3FE0" w:rsidP="005F42D4">
      <w:pPr>
        <w:spacing w:line="480" w:lineRule="auto"/>
        <w:jc w:val="center"/>
        <w:rPr>
          <w:rFonts w:ascii="Arial" w:hAnsi="Arial" w:cs="Arial"/>
          <w:b/>
        </w:rPr>
      </w:pPr>
    </w:p>
    <w:p w:rsidR="00D6201B" w:rsidRDefault="00D6201B" w:rsidP="005F42D4">
      <w:pPr>
        <w:spacing w:line="480" w:lineRule="auto"/>
        <w:jc w:val="center"/>
        <w:rPr>
          <w:rFonts w:ascii="Arial" w:hAnsi="Arial" w:cs="Arial"/>
          <w:b/>
        </w:rPr>
      </w:pPr>
    </w:p>
    <w:p w:rsidR="005F42D4" w:rsidRDefault="005F42D4" w:rsidP="005F42D4">
      <w:pPr>
        <w:spacing w:line="480" w:lineRule="auto"/>
        <w:jc w:val="center"/>
        <w:rPr>
          <w:rFonts w:ascii="Arial" w:hAnsi="Arial" w:cs="Arial"/>
          <w:b/>
        </w:rPr>
      </w:pPr>
      <w:r w:rsidRPr="005F42D4">
        <w:rPr>
          <w:rFonts w:ascii="Arial" w:hAnsi="Arial" w:cs="Arial"/>
          <w:b/>
        </w:rPr>
        <w:t>ANEXO D</w:t>
      </w:r>
    </w:p>
    <w:p w:rsidR="003E44D6" w:rsidRDefault="00C41F24" w:rsidP="003E44D6">
      <w:pPr>
        <w:jc w:val="center"/>
        <w:rPr>
          <w:rFonts w:ascii="Arial" w:hAnsi="Arial" w:cs="Arial"/>
          <w:b/>
        </w:rPr>
      </w:pPr>
      <w:r>
        <w:rPr>
          <w:rFonts w:ascii="Arial" w:hAnsi="Arial" w:cs="Arial"/>
          <w:b/>
        </w:rPr>
        <w:t>Gastos Fijos</w:t>
      </w:r>
      <w:r w:rsidR="003E44D6">
        <w:rPr>
          <w:rFonts w:ascii="Arial" w:hAnsi="Arial" w:cs="Arial"/>
          <w:b/>
        </w:rPr>
        <w:t xml:space="preserve"> </w:t>
      </w:r>
    </w:p>
    <w:p w:rsidR="00FE4182" w:rsidRDefault="003E44D6" w:rsidP="003E44D6">
      <w:pPr>
        <w:jc w:val="center"/>
        <w:rPr>
          <w:rFonts w:ascii="Arial" w:hAnsi="Arial" w:cs="Arial"/>
          <w:b/>
        </w:rPr>
      </w:pPr>
      <w:r>
        <w:rPr>
          <w:rFonts w:ascii="Arial" w:hAnsi="Arial" w:cs="Arial"/>
          <w:b/>
        </w:rPr>
        <w:t>(2do al 10mo año)</w:t>
      </w:r>
    </w:p>
    <w:p w:rsidR="003E44D6" w:rsidRDefault="003E44D6" w:rsidP="003E44D6">
      <w:pPr>
        <w:jc w:val="center"/>
        <w:rPr>
          <w:rFonts w:ascii="Arial" w:hAnsi="Arial" w:cs="Arial"/>
          <w:b/>
        </w:rPr>
      </w:pPr>
    </w:p>
    <w:p w:rsidR="00FE4182" w:rsidRPr="000D61EA" w:rsidRDefault="00DD3D15" w:rsidP="005F42D4">
      <w:pPr>
        <w:spacing w:line="480" w:lineRule="auto"/>
        <w:jc w:val="center"/>
        <w:rPr>
          <w:rFonts w:ascii="Arial" w:hAnsi="Arial" w:cs="Arial"/>
          <w:b/>
        </w:rPr>
      </w:pPr>
      <w:r>
        <w:rPr>
          <w:noProof/>
        </w:rPr>
        <w:drawing>
          <wp:inline distT="0" distB="0" distL="0" distR="0">
            <wp:extent cx="5257800" cy="4629150"/>
            <wp:effectExtent l="1905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srcRect/>
                    <a:stretch>
                      <a:fillRect/>
                    </a:stretch>
                  </pic:blipFill>
                  <pic:spPr bwMode="auto">
                    <a:xfrm>
                      <a:off x="0" y="0"/>
                      <a:ext cx="5257800" cy="4629150"/>
                    </a:xfrm>
                    <a:prstGeom prst="rect">
                      <a:avLst/>
                    </a:prstGeom>
                    <a:noFill/>
                    <a:ln w="9525">
                      <a:noFill/>
                      <a:miter lim="800000"/>
                      <a:headEnd/>
                      <a:tailEnd/>
                    </a:ln>
                  </pic:spPr>
                </pic:pic>
              </a:graphicData>
            </a:graphic>
          </wp:inline>
        </w:drawing>
      </w:r>
    </w:p>
    <w:p w:rsidR="00D6201B" w:rsidRPr="0052278D" w:rsidRDefault="00D6201B" w:rsidP="00D6201B">
      <w:pPr>
        <w:rPr>
          <w:rFonts w:ascii="Arial" w:hAnsi="Arial" w:cs="Arial"/>
          <w:b/>
          <w:sz w:val="18"/>
          <w:szCs w:val="18"/>
        </w:rPr>
      </w:pPr>
      <w:r w:rsidRPr="0052278D">
        <w:rPr>
          <w:rFonts w:ascii="Arial" w:hAnsi="Arial" w:cs="Arial"/>
          <w:b/>
          <w:sz w:val="18"/>
          <w:szCs w:val="18"/>
        </w:rPr>
        <w:t>Elaborado por: El autor</w:t>
      </w:r>
    </w:p>
    <w:p w:rsidR="00FE4182" w:rsidRDefault="00FE4182" w:rsidP="00D6201B">
      <w:pPr>
        <w:spacing w:line="480" w:lineRule="auto"/>
        <w:rPr>
          <w:rFonts w:ascii="Arial" w:hAnsi="Arial" w:cs="Arial"/>
          <w:b/>
        </w:rPr>
      </w:pPr>
    </w:p>
    <w:p w:rsidR="00FE4182" w:rsidRDefault="00FE4182" w:rsidP="005F42D4">
      <w:pPr>
        <w:spacing w:line="480" w:lineRule="auto"/>
        <w:jc w:val="center"/>
        <w:rPr>
          <w:rFonts w:ascii="Arial" w:hAnsi="Arial" w:cs="Arial"/>
          <w:b/>
        </w:rPr>
      </w:pPr>
    </w:p>
    <w:p w:rsidR="00FE4182" w:rsidRDefault="00FE4182" w:rsidP="005F42D4">
      <w:pPr>
        <w:spacing w:line="480" w:lineRule="auto"/>
        <w:jc w:val="center"/>
        <w:rPr>
          <w:rFonts w:ascii="Arial" w:hAnsi="Arial" w:cs="Arial"/>
          <w:b/>
        </w:rPr>
      </w:pPr>
    </w:p>
    <w:p w:rsidR="00FE4182" w:rsidRDefault="00FE4182" w:rsidP="005F42D4">
      <w:pPr>
        <w:spacing w:line="480" w:lineRule="auto"/>
        <w:jc w:val="center"/>
        <w:rPr>
          <w:rFonts w:ascii="Arial" w:hAnsi="Arial" w:cs="Arial"/>
          <w:b/>
        </w:rPr>
      </w:pPr>
    </w:p>
    <w:p w:rsidR="00FE4182" w:rsidRPr="005F42D4" w:rsidRDefault="00FE4182" w:rsidP="005F42D4">
      <w:pPr>
        <w:spacing w:line="480" w:lineRule="auto"/>
        <w:jc w:val="center"/>
        <w:rPr>
          <w:rFonts w:ascii="Arial" w:hAnsi="Arial" w:cs="Arial"/>
          <w:b/>
        </w:rPr>
      </w:pPr>
    </w:p>
    <w:p w:rsidR="00B95E61" w:rsidRDefault="00B95E61" w:rsidP="00FE4182">
      <w:pPr>
        <w:jc w:val="center"/>
        <w:rPr>
          <w:rFonts w:ascii="Arial" w:hAnsi="Arial" w:cs="Arial"/>
          <w:b/>
        </w:rPr>
      </w:pPr>
    </w:p>
    <w:p w:rsidR="005F42D4" w:rsidRPr="00FE4182" w:rsidRDefault="00FE4182" w:rsidP="00FE4182">
      <w:pPr>
        <w:jc w:val="center"/>
        <w:rPr>
          <w:rFonts w:ascii="Arial" w:hAnsi="Arial" w:cs="Arial"/>
          <w:b/>
        </w:rPr>
      </w:pPr>
      <w:r w:rsidRPr="00FE4182">
        <w:rPr>
          <w:rFonts w:ascii="Arial" w:hAnsi="Arial" w:cs="Arial"/>
          <w:b/>
        </w:rPr>
        <w:t>ANEXO D</w:t>
      </w:r>
    </w:p>
    <w:p w:rsidR="00FE4182" w:rsidRDefault="00FE4182" w:rsidP="00FE4182">
      <w:pPr>
        <w:jc w:val="center"/>
        <w:rPr>
          <w:rFonts w:ascii="Arial" w:hAnsi="Arial" w:cs="Arial"/>
          <w:b/>
        </w:rPr>
      </w:pPr>
      <w:r w:rsidRPr="00FE4182">
        <w:rPr>
          <w:rFonts w:ascii="Arial" w:hAnsi="Arial" w:cs="Arial"/>
          <w:b/>
        </w:rPr>
        <w:t>(Continuación)</w:t>
      </w:r>
    </w:p>
    <w:p w:rsidR="00FE4182" w:rsidRDefault="00FE4182" w:rsidP="00FE4182">
      <w:pPr>
        <w:jc w:val="center"/>
        <w:rPr>
          <w:rFonts w:ascii="Arial" w:hAnsi="Arial" w:cs="Arial"/>
          <w:b/>
        </w:rPr>
      </w:pPr>
    </w:p>
    <w:p w:rsidR="00E63749" w:rsidRPr="00FE4182" w:rsidRDefault="00E63749" w:rsidP="00FE4182">
      <w:pPr>
        <w:jc w:val="center"/>
        <w:rPr>
          <w:rFonts w:ascii="Arial" w:hAnsi="Arial" w:cs="Arial"/>
          <w:b/>
        </w:rPr>
      </w:pPr>
    </w:p>
    <w:p w:rsidR="005F42D4" w:rsidRPr="000D61EA" w:rsidRDefault="00DD3D15" w:rsidP="000F3DD1">
      <w:pPr>
        <w:spacing w:line="480" w:lineRule="auto"/>
        <w:jc w:val="both"/>
      </w:pPr>
      <w:r>
        <w:rPr>
          <w:noProof/>
        </w:rPr>
        <w:drawing>
          <wp:inline distT="0" distB="0" distL="0" distR="0">
            <wp:extent cx="5257800" cy="4562475"/>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srcRect/>
                    <a:stretch>
                      <a:fillRect/>
                    </a:stretch>
                  </pic:blipFill>
                  <pic:spPr bwMode="auto">
                    <a:xfrm>
                      <a:off x="0" y="0"/>
                      <a:ext cx="5257800" cy="4562475"/>
                    </a:xfrm>
                    <a:prstGeom prst="rect">
                      <a:avLst/>
                    </a:prstGeom>
                    <a:noFill/>
                    <a:ln w="9525">
                      <a:noFill/>
                      <a:miter lim="800000"/>
                      <a:headEnd/>
                      <a:tailEnd/>
                    </a:ln>
                  </pic:spPr>
                </pic:pic>
              </a:graphicData>
            </a:graphic>
          </wp:inline>
        </w:drawing>
      </w:r>
    </w:p>
    <w:p w:rsidR="00D6201B" w:rsidRPr="0052278D" w:rsidRDefault="00D6201B" w:rsidP="00D6201B">
      <w:pPr>
        <w:rPr>
          <w:rFonts w:ascii="Arial" w:hAnsi="Arial" w:cs="Arial"/>
          <w:b/>
          <w:sz w:val="18"/>
          <w:szCs w:val="18"/>
        </w:rPr>
      </w:pPr>
      <w:r w:rsidRPr="0052278D">
        <w:rPr>
          <w:rFonts w:ascii="Arial" w:hAnsi="Arial" w:cs="Arial"/>
          <w:b/>
          <w:sz w:val="18"/>
          <w:szCs w:val="18"/>
        </w:rPr>
        <w:t>Elaborado por: El autor</w:t>
      </w:r>
    </w:p>
    <w:p w:rsidR="00FE4182" w:rsidRDefault="00FE4182" w:rsidP="000F3DD1">
      <w:pPr>
        <w:spacing w:line="480" w:lineRule="auto"/>
        <w:jc w:val="both"/>
      </w:pPr>
    </w:p>
    <w:p w:rsidR="00FE4182" w:rsidRDefault="00FE4182" w:rsidP="000F3DD1">
      <w:pPr>
        <w:spacing w:line="480" w:lineRule="auto"/>
        <w:jc w:val="both"/>
      </w:pPr>
    </w:p>
    <w:p w:rsidR="00FE4182" w:rsidRDefault="00FE4182" w:rsidP="000F3DD1">
      <w:pPr>
        <w:spacing w:line="480" w:lineRule="auto"/>
        <w:jc w:val="both"/>
      </w:pPr>
    </w:p>
    <w:p w:rsidR="00FE4182" w:rsidRDefault="00FE4182" w:rsidP="000F3DD1">
      <w:pPr>
        <w:spacing w:line="480" w:lineRule="auto"/>
        <w:jc w:val="both"/>
      </w:pPr>
    </w:p>
    <w:p w:rsidR="00FE4182" w:rsidRDefault="00FE4182" w:rsidP="000F3DD1">
      <w:pPr>
        <w:spacing w:line="480" w:lineRule="auto"/>
        <w:jc w:val="both"/>
      </w:pPr>
    </w:p>
    <w:p w:rsidR="00FE4182" w:rsidRDefault="00FE4182" w:rsidP="000F3DD1">
      <w:pPr>
        <w:spacing w:line="480" w:lineRule="auto"/>
        <w:jc w:val="both"/>
      </w:pPr>
    </w:p>
    <w:p w:rsidR="00FE4182" w:rsidRPr="00FE4182" w:rsidRDefault="00FE4182" w:rsidP="00FE4182">
      <w:pPr>
        <w:jc w:val="center"/>
        <w:rPr>
          <w:rFonts w:ascii="Arial" w:hAnsi="Arial" w:cs="Arial"/>
          <w:b/>
        </w:rPr>
      </w:pPr>
      <w:r w:rsidRPr="00FE4182">
        <w:rPr>
          <w:rFonts w:ascii="Arial" w:hAnsi="Arial" w:cs="Arial"/>
          <w:b/>
        </w:rPr>
        <w:t>ANEXO D</w:t>
      </w:r>
    </w:p>
    <w:p w:rsidR="00FE4182" w:rsidRDefault="00FE4182" w:rsidP="00FE4182">
      <w:pPr>
        <w:jc w:val="center"/>
        <w:rPr>
          <w:rFonts w:ascii="Arial" w:hAnsi="Arial" w:cs="Arial"/>
          <w:b/>
        </w:rPr>
      </w:pPr>
      <w:r w:rsidRPr="00FE4182">
        <w:rPr>
          <w:rFonts w:ascii="Arial" w:hAnsi="Arial" w:cs="Arial"/>
          <w:b/>
        </w:rPr>
        <w:t>(Continuación)</w:t>
      </w:r>
    </w:p>
    <w:p w:rsidR="00FE4182" w:rsidRDefault="00FE4182" w:rsidP="000F3DD1">
      <w:pPr>
        <w:spacing w:line="480" w:lineRule="auto"/>
        <w:jc w:val="both"/>
        <w:rPr>
          <w:rFonts w:ascii="Arial" w:hAnsi="Arial" w:cs="Arial"/>
        </w:rPr>
      </w:pPr>
    </w:p>
    <w:p w:rsidR="000D61EA" w:rsidRDefault="000D61EA" w:rsidP="000F3DD1">
      <w:pPr>
        <w:spacing w:line="480" w:lineRule="auto"/>
        <w:jc w:val="both"/>
        <w:rPr>
          <w:rFonts w:ascii="Arial" w:hAnsi="Arial" w:cs="Arial"/>
        </w:rPr>
      </w:pPr>
    </w:p>
    <w:p w:rsidR="000D61EA" w:rsidRDefault="000D61EA" w:rsidP="000F3DD1">
      <w:pPr>
        <w:spacing w:line="480" w:lineRule="auto"/>
        <w:jc w:val="both"/>
        <w:rPr>
          <w:rFonts w:ascii="Arial" w:hAnsi="Arial" w:cs="Arial"/>
        </w:rPr>
      </w:pPr>
    </w:p>
    <w:p w:rsidR="005F42D4" w:rsidRPr="000D61EA" w:rsidRDefault="00DD3D15" w:rsidP="000F3DD1">
      <w:pPr>
        <w:spacing w:line="480" w:lineRule="auto"/>
        <w:jc w:val="both"/>
      </w:pPr>
      <w:r>
        <w:rPr>
          <w:noProof/>
        </w:rPr>
        <w:drawing>
          <wp:inline distT="0" distB="0" distL="0" distR="0">
            <wp:extent cx="5257800" cy="4533900"/>
            <wp:effectExtent l="1905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srcRect/>
                    <a:stretch>
                      <a:fillRect/>
                    </a:stretch>
                  </pic:blipFill>
                  <pic:spPr bwMode="auto">
                    <a:xfrm>
                      <a:off x="0" y="0"/>
                      <a:ext cx="5257800" cy="4533900"/>
                    </a:xfrm>
                    <a:prstGeom prst="rect">
                      <a:avLst/>
                    </a:prstGeom>
                    <a:noFill/>
                    <a:ln w="9525">
                      <a:noFill/>
                      <a:miter lim="800000"/>
                      <a:headEnd/>
                      <a:tailEnd/>
                    </a:ln>
                  </pic:spPr>
                </pic:pic>
              </a:graphicData>
            </a:graphic>
          </wp:inline>
        </w:drawing>
      </w:r>
    </w:p>
    <w:p w:rsidR="00D6201B" w:rsidRPr="0052278D" w:rsidRDefault="00D6201B" w:rsidP="00D6201B">
      <w:pPr>
        <w:rPr>
          <w:rFonts w:ascii="Arial" w:hAnsi="Arial" w:cs="Arial"/>
          <w:b/>
          <w:sz w:val="18"/>
          <w:szCs w:val="18"/>
        </w:rPr>
      </w:pPr>
      <w:r w:rsidRPr="0052278D">
        <w:rPr>
          <w:rFonts w:ascii="Arial" w:hAnsi="Arial" w:cs="Arial"/>
          <w:b/>
          <w:sz w:val="18"/>
          <w:szCs w:val="18"/>
        </w:rPr>
        <w:t>Elaborado por: El autor</w:t>
      </w:r>
    </w:p>
    <w:p w:rsidR="00FE4182" w:rsidRDefault="00FE4182" w:rsidP="000F3DD1">
      <w:pPr>
        <w:spacing w:line="480" w:lineRule="auto"/>
        <w:jc w:val="both"/>
      </w:pPr>
    </w:p>
    <w:p w:rsidR="00FE4182" w:rsidRDefault="00FE4182" w:rsidP="000F3DD1">
      <w:pPr>
        <w:spacing w:line="480" w:lineRule="auto"/>
        <w:jc w:val="both"/>
      </w:pPr>
    </w:p>
    <w:p w:rsidR="00FE4182" w:rsidRDefault="00FE4182" w:rsidP="000F3DD1">
      <w:pPr>
        <w:spacing w:line="480" w:lineRule="auto"/>
        <w:jc w:val="both"/>
      </w:pPr>
    </w:p>
    <w:p w:rsidR="00FE4182" w:rsidRDefault="00FE4182" w:rsidP="000F3DD1">
      <w:pPr>
        <w:spacing w:line="480" w:lineRule="auto"/>
        <w:jc w:val="both"/>
      </w:pPr>
    </w:p>
    <w:p w:rsidR="00FE4182" w:rsidRPr="00FE4182" w:rsidRDefault="00FE4182" w:rsidP="00FE4182">
      <w:pPr>
        <w:jc w:val="center"/>
        <w:rPr>
          <w:rFonts w:ascii="Arial" w:hAnsi="Arial" w:cs="Arial"/>
          <w:b/>
        </w:rPr>
      </w:pPr>
      <w:r w:rsidRPr="00FE4182">
        <w:rPr>
          <w:rFonts w:ascii="Arial" w:hAnsi="Arial" w:cs="Arial"/>
          <w:b/>
        </w:rPr>
        <w:t>ANEXO D</w:t>
      </w:r>
    </w:p>
    <w:p w:rsidR="00FE4182" w:rsidRDefault="00FE4182" w:rsidP="00FE4182">
      <w:pPr>
        <w:jc w:val="center"/>
        <w:rPr>
          <w:rFonts w:ascii="Arial" w:hAnsi="Arial" w:cs="Arial"/>
          <w:b/>
        </w:rPr>
      </w:pPr>
      <w:r w:rsidRPr="00FE4182">
        <w:rPr>
          <w:rFonts w:ascii="Arial" w:hAnsi="Arial" w:cs="Arial"/>
          <w:b/>
        </w:rPr>
        <w:t>(Continuación)</w:t>
      </w:r>
    </w:p>
    <w:p w:rsidR="00FE4182" w:rsidRDefault="00FE4182" w:rsidP="000F3DD1">
      <w:pPr>
        <w:spacing w:line="480" w:lineRule="auto"/>
        <w:jc w:val="both"/>
        <w:rPr>
          <w:rFonts w:ascii="Arial" w:hAnsi="Arial" w:cs="Arial"/>
        </w:rPr>
      </w:pPr>
    </w:p>
    <w:p w:rsidR="000D61EA" w:rsidRDefault="000D61EA" w:rsidP="000F3DD1">
      <w:pPr>
        <w:spacing w:line="480" w:lineRule="auto"/>
        <w:jc w:val="both"/>
        <w:rPr>
          <w:rFonts w:ascii="Arial" w:hAnsi="Arial" w:cs="Arial"/>
        </w:rPr>
      </w:pPr>
    </w:p>
    <w:p w:rsidR="000D61EA" w:rsidRPr="005F42D4" w:rsidRDefault="000D61EA" w:rsidP="000F3DD1">
      <w:pPr>
        <w:spacing w:line="480" w:lineRule="auto"/>
        <w:jc w:val="both"/>
        <w:rPr>
          <w:rFonts w:ascii="Arial" w:hAnsi="Arial" w:cs="Arial"/>
        </w:rPr>
      </w:pPr>
    </w:p>
    <w:p w:rsidR="005F42D4" w:rsidRPr="000D61EA" w:rsidRDefault="00DD3D15" w:rsidP="000F3DD1">
      <w:pPr>
        <w:spacing w:line="480" w:lineRule="auto"/>
        <w:jc w:val="both"/>
      </w:pPr>
      <w:r>
        <w:rPr>
          <w:noProof/>
        </w:rPr>
        <w:drawing>
          <wp:inline distT="0" distB="0" distL="0" distR="0">
            <wp:extent cx="5257800" cy="4533900"/>
            <wp:effectExtent l="1905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srcRect/>
                    <a:stretch>
                      <a:fillRect/>
                    </a:stretch>
                  </pic:blipFill>
                  <pic:spPr bwMode="auto">
                    <a:xfrm>
                      <a:off x="0" y="0"/>
                      <a:ext cx="5257800" cy="4533900"/>
                    </a:xfrm>
                    <a:prstGeom prst="rect">
                      <a:avLst/>
                    </a:prstGeom>
                    <a:noFill/>
                    <a:ln w="9525">
                      <a:noFill/>
                      <a:miter lim="800000"/>
                      <a:headEnd/>
                      <a:tailEnd/>
                    </a:ln>
                  </pic:spPr>
                </pic:pic>
              </a:graphicData>
            </a:graphic>
          </wp:inline>
        </w:drawing>
      </w:r>
    </w:p>
    <w:p w:rsidR="00D6201B" w:rsidRPr="0052278D" w:rsidRDefault="00D6201B" w:rsidP="00D6201B">
      <w:pPr>
        <w:rPr>
          <w:rFonts w:ascii="Arial" w:hAnsi="Arial" w:cs="Arial"/>
          <w:b/>
          <w:sz w:val="18"/>
          <w:szCs w:val="18"/>
        </w:rPr>
      </w:pPr>
      <w:r w:rsidRPr="0052278D">
        <w:rPr>
          <w:rFonts w:ascii="Arial" w:hAnsi="Arial" w:cs="Arial"/>
          <w:b/>
          <w:sz w:val="18"/>
          <w:szCs w:val="18"/>
        </w:rPr>
        <w:t>Elaborado por: El autor</w:t>
      </w:r>
    </w:p>
    <w:p w:rsidR="00FE4182" w:rsidRDefault="00FE4182" w:rsidP="000F3DD1">
      <w:pPr>
        <w:spacing w:line="480" w:lineRule="auto"/>
        <w:jc w:val="both"/>
      </w:pPr>
    </w:p>
    <w:p w:rsidR="00FE4182" w:rsidRDefault="00FE4182" w:rsidP="000F3DD1">
      <w:pPr>
        <w:spacing w:line="480" w:lineRule="auto"/>
        <w:jc w:val="both"/>
      </w:pPr>
    </w:p>
    <w:p w:rsidR="00FE4182" w:rsidRDefault="00FE4182" w:rsidP="000F3DD1">
      <w:pPr>
        <w:spacing w:line="480" w:lineRule="auto"/>
        <w:jc w:val="both"/>
      </w:pPr>
    </w:p>
    <w:p w:rsidR="00FE4182" w:rsidRDefault="00FE4182" w:rsidP="000F3DD1">
      <w:pPr>
        <w:spacing w:line="480" w:lineRule="auto"/>
        <w:jc w:val="both"/>
      </w:pPr>
    </w:p>
    <w:p w:rsidR="00FE4182" w:rsidRPr="00FE4182" w:rsidRDefault="00FE4182" w:rsidP="00FE4182">
      <w:pPr>
        <w:jc w:val="center"/>
        <w:rPr>
          <w:rFonts w:ascii="Arial" w:hAnsi="Arial" w:cs="Arial"/>
          <w:b/>
        </w:rPr>
      </w:pPr>
      <w:r w:rsidRPr="00FE4182">
        <w:rPr>
          <w:rFonts w:ascii="Arial" w:hAnsi="Arial" w:cs="Arial"/>
          <w:b/>
        </w:rPr>
        <w:t>ANEXO D</w:t>
      </w:r>
    </w:p>
    <w:p w:rsidR="00FE4182" w:rsidRDefault="00FE4182" w:rsidP="00FE4182">
      <w:pPr>
        <w:jc w:val="center"/>
        <w:rPr>
          <w:rFonts w:ascii="Arial" w:hAnsi="Arial" w:cs="Arial"/>
          <w:b/>
        </w:rPr>
      </w:pPr>
      <w:r w:rsidRPr="00FE4182">
        <w:rPr>
          <w:rFonts w:ascii="Arial" w:hAnsi="Arial" w:cs="Arial"/>
          <w:b/>
        </w:rPr>
        <w:t>(Continuación)</w:t>
      </w:r>
    </w:p>
    <w:p w:rsidR="00FE4182" w:rsidRDefault="00FE4182" w:rsidP="000F3DD1">
      <w:pPr>
        <w:spacing w:line="480" w:lineRule="auto"/>
        <w:jc w:val="both"/>
        <w:rPr>
          <w:rFonts w:ascii="Arial" w:hAnsi="Arial" w:cs="Arial"/>
        </w:rPr>
      </w:pPr>
    </w:p>
    <w:p w:rsidR="000D61EA" w:rsidRDefault="000D61EA" w:rsidP="000F3DD1">
      <w:pPr>
        <w:spacing w:line="480" w:lineRule="auto"/>
        <w:jc w:val="both"/>
        <w:rPr>
          <w:rFonts w:ascii="Arial" w:hAnsi="Arial" w:cs="Arial"/>
        </w:rPr>
      </w:pPr>
    </w:p>
    <w:p w:rsidR="000D61EA" w:rsidRPr="005F42D4" w:rsidRDefault="000D61EA" w:rsidP="000F3DD1">
      <w:pPr>
        <w:spacing w:line="480" w:lineRule="auto"/>
        <w:jc w:val="both"/>
        <w:rPr>
          <w:rFonts w:ascii="Arial" w:hAnsi="Arial" w:cs="Arial"/>
        </w:rPr>
      </w:pPr>
    </w:p>
    <w:p w:rsidR="005F42D4" w:rsidRPr="000D61EA" w:rsidRDefault="00DD3D15" w:rsidP="000F3DD1">
      <w:pPr>
        <w:spacing w:line="480" w:lineRule="auto"/>
        <w:jc w:val="both"/>
      </w:pPr>
      <w:r>
        <w:rPr>
          <w:noProof/>
        </w:rPr>
        <w:drawing>
          <wp:inline distT="0" distB="0" distL="0" distR="0">
            <wp:extent cx="5257800" cy="4533900"/>
            <wp:effectExtent l="1905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srcRect/>
                    <a:stretch>
                      <a:fillRect/>
                    </a:stretch>
                  </pic:blipFill>
                  <pic:spPr bwMode="auto">
                    <a:xfrm>
                      <a:off x="0" y="0"/>
                      <a:ext cx="5257800" cy="4533900"/>
                    </a:xfrm>
                    <a:prstGeom prst="rect">
                      <a:avLst/>
                    </a:prstGeom>
                    <a:noFill/>
                    <a:ln w="9525">
                      <a:noFill/>
                      <a:miter lim="800000"/>
                      <a:headEnd/>
                      <a:tailEnd/>
                    </a:ln>
                  </pic:spPr>
                </pic:pic>
              </a:graphicData>
            </a:graphic>
          </wp:inline>
        </w:drawing>
      </w:r>
    </w:p>
    <w:p w:rsidR="00D6201B" w:rsidRPr="0052278D" w:rsidRDefault="00D6201B" w:rsidP="00D6201B">
      <w:pPr>
        <w:rPr>
          <w:rFonts w:ascii="Arial" w:hAnsi="Arial" w:cs="Arial"/>
          <w:b/>
          <w:sz w:val="18"/>
          <w:szCs w:val="18"/>
        </w:rPr>
      </w:pPr>
      <w:r w:rsidRPr="0052278D">
        <w:rPr>
          <w:rFonts w:ascii="Arial" w:hAnsi="Arial" w:cs="Arial"/>
          <w:b/>
          <w:sz w:val="18"/>
          <w:szCs w:val="18"/>
        </w:rPr>
        <w:t>Elaborado por: El autor</w:t>
      </w:r>
    </w:p>
    <w:p w:rsidR="00FE4182" w:rsidRDefault="00FE4182" w:rsidP="000F3DD1">
      <w:pPr>
        <w:spacing w:line="480" w:lineRule="auto"/>
        <w:jc w:val="both"/>
      </w:pPr>
    </w:p>
    <w:p w:rsidR="00FE4182" w:rsidRDefault="00FE4182" w:rsidP="000F3DD1">
      <w:pPr>
        <w:spacing w:line="480" w:lineRule="auto"/>
        <w:jc w:val="both"/>
      </w:pPr>
    </w:p>
    <w:p w:rsidR="00766936" w:rsidRDefault="00766936" w:rsidP="000F3DD1">
      <w:pPr>
        <w:spacing w:line="480" w:lineRule="auto"/>
        <w:jc w:val="both"/>
      </w:pPr>
    </w:p>
    <w:p w:rsidR="00FE4182" w:rsidRDefault="00FE4182" w:rsidP="000F3DD1">
      <w:pPr>
        <w:spacing w:line="480" w:lineRule="auto"/>
        <w:jc w:val="both"/>
      </w:pPr>
    </w:p>
    <w:p w:rsidR="00FE4182" w:rsidRDefault="00FE4182" w:rsidP="000F3DD1">
      <w:pPr>
        <w:spacing w:line="480" w:lineRule="auto"/>
        <w:jc w:val="both"/>
      </w:pPr>
    </w:p>
    <w:p w:rsidR="00FE4182" w:rsidRPr="00FE4182" w:rsidRDefault="00FE4182" w:rsidP="00FE4182">
      <w:pPr>
        <w:jc w:val="center"/>
        <w:rPr>
          <w:rFonts w:ascii="Arial" w:hAnsi="Arial" w:cs="Arial"/>
          <w:b/>
        </w:rPr>
      </w:pPr>
      <w:r w:rsidRPr="00FE4182">
        <w:rPr>
          <w:rFonts w:ascii="Arial" w:hAnsi="Arial" w:cs="Arial"/>
          <w:b/>
        </w:rPr>
        <w:t>ANEXO D</w:t>
      </w:r>
    </w:p>
    <w:p w:rsidR="00FE4182" w:rsidRDefault="00FE4182" w:rsidP="00FE4182">
      <w:pPr>
        <w:jc w:val="center"/>
        <w:rPr>
          <w:rFonts w:ascii="Arial" w:hAnsi="Arial" w:cs="Arial"/>
          <w:b/>
        </w:rPr>
      </w:pPr>
      <w:r w:rsidRPr="00FE4182">
        <w:rPr>
          <w:rFonts w:ascii="Arial" w:hAnsi="Arial" w:cs="Arial"/>
          <w:b/>
        </w:rPr>
        <w:t>(Continuación)</w:t>
      </w:r>
    </w:p>
    <w:p w:rsidR="000D61EA" w:rsidRDefault="000D61EA" w:rsidP="00FE4182">
      <w:pPr>
        <w:jc w:val="center"/>
        <w:rPr>
          <w:rFonts w:ascii="Arial" w:hAnsi="Arial" w:cs="Arial"/>
          <w:b/>
        </w:rPr>
      </w:pPr>
    </w:p>
    <w:p w:rsidR="000D61EA" w:rsidRDefault="000D61EA" w:rsidP="00FE4182">
      <w:pPr>
        <w:jc w:val="center"/>
        <w:rPr>
          <w:rFonts w:ascii="Arial" w:hAnsi="Arial" w:cs="Arial"/>
          <w:b/>
        </w:rPr>
      </w:pPr>
    </w:p>
    <w:p w:rsidR="005F42D4" w:rsidRPr="000D61EA" w:rsidRDefault="00DD3D15" w:rsidP="000F3DD1">
      <w:pPr>
        <w:spacing w:line="480" w:lineRule="auto"/>
        <w:jc w:val="both"/>
        <w:rPr>
          <w:rFonts w:ascii="Arial" w:hAnsi="Arial" w:cs="Arial"/>
        </w:rPr>
      </w:pPr>
      <w:r>
        <w:rPr>
          <w:noProof/>
        </w:rPr>
        <w:drawing>
          <wp:inline distT="0" distB="0" distL="0" distR="0">
            <wp:extent cx="5257800" cy="4533900"/>
            <wp:effectExtent l="1905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srcRect/>
                    <a:stretch>
                      <a:fillRect/>
                    </a:stretch>
                  </pic:blipFill>
                  <pic:spPr bwMode="auto">
                    <a:xfrm>
                      <a:off x="0" y="0"/>
                      <a:ext cx="5257800" cy="4533900"/>
                    </a:xfrm>
                    <a:prstGeom prst="rect">
                      <a:avLst/>
                    </a:prstGeom>
                    <a:noFill/>
                    <a:ln w="9525">
                      <a:noFill/>
                      <a:miter lim="800000"/>
                      <a:headEnd/>
                      <a:tailEnd/>
                    </a:ln>
                  </pic:spPr>
                </pic:pic>
              </a:graphicData>
            </a:graphic>
          </wp:inline>
        </w:drawing>
      </w:r>
    </w:p>
    <w:p w:rsidR="00D6201B" w:rsidRPr="0052278D" w:rsidRDefault="00D6201B" w:rsidP="00D6201B">
      <w:pPr>
        <w:rPr>
          <w:rFonts w:ascii="Arial" w:hAnsi="Arial" w:cs="Arial"/>
          <w:b/>
          <w:sz w:val="18"/>
          <w:szCs w:val="18"/>
        </w:rPr>
      </w:pPr>
      <w:r w:rsidRPr="0052278D">
        <w:rPr>
          <w:rFonts w:ascii="Arial" w:hAnsi="Arial" w:cs="Arial"/>
          <w:b/>
          <w:sz w:val="18"/>
          <w:szCs w:val="18"/>
        </w:rPr>
        <w:t>Elaborado por: El autor</w:t>
      </w:r>
    </w:p>
    <w:p w:rsidR="005F42D4" w:rsidRDefault="005F42D4" w:rsidP="000F3DD1">
      <w:pPr>
        <w:spacing w:line="480" w:lineRule="auto"/>
        <w:jc w:val="both"/>
      </w:pPr>
    </w:p>
    <w:p w:rsidR="00E63749" w:rsidRDefault="00E63749" w:rsidP="000F3DD1">
      <w:pPr>
        <w:spacing w:line="480" w:lineRule="auto"/>
        <w:jc w:val="both"/>
      </w:pPr>
    </w:p>
    <w:p w:rsidR="00E63749" w:rsidRDefault="00E63749" w:rsidP="00D6201B">
      <w:pPr>
        <w:rPr>
          <w:rFonts w:ascii="Arial" w:hAnsi="Arial" w:cs="Arial"/>
          <w:b/>
        </w:rPr>
      </w:pPr>
    </w:p>
    <w:p w:rsidR="00B95E61" w:rsidRDefault="00B95E61" w:rsidP="00D6201B">
      <w:pPr>
        <w:rPr>
          <w:rFonts w:ascii="Arial" w:hAnsi="Arial" w:cs="Arial"/>
          <w:b/>
        </w:rPr>
      </w:pPr>
    </w:p>
    <w:p w:rsidR="00B95E61" w:rsidRDefault="00B95E61" w:rsidP="00D6201B">
      <w:pPr>
        <w:rPr>
          <w:rFonts w:ascii="Arial" w:hAnsi="Arial" w:cs="Arial"/>
          <w:b/>
        </w:rPr>
      </w:pPr>
    </w:p>
    <w:p w:rsidR="00B95E61" w:rsidRDefault="00B95E61" w:rsidP="00D6201B">
      <w:pPr>
        <w:rPr>
          <w:rFonts w:ascii="Arial" w:hAnsi="Arial" w:cs="Arial"/>
          <w:b/>
        </w:rPr>
      </w:pPr>
    </w:p>
    <w:p w:rsidR="00B95E61" w:rsidRDefault="00B95E61" w:rsidP="00D6201B">
      <w:pPr>
        <w:rPr>
          <w:rFonts w:ascii="Arial" w:hAnsi="Arial" w:cs="Arial"/>
          <w:b/>
        </w:rPr>
      </w:pPr>
    </w:p>
    <w:p w:rsidR="00B95E61" w:rsidRDefault="00B95E61" w:rsidP="00D6201B">
      <w:pPr>
        <w:rPr>
          <w:rFonts w:ascii="Arial" w:hAnsi="Arial" w:cs="Arial"/>
          <w:b/>
        </w:rPr>
      </w:pPr>
    </w:p>
    <w:p w:rsidR="00E63749" w:rsidRPr="00FE4182" w:rsidRDefault="00E63749" w:rsidP="00E63749">
      <w:pPr>
        <w:jc w:val="center"/>
        <w:rPr>
          <w:rFonts w:ascii="Arial" w:hAnsi="Arial" w:cs="Arial"/>
          <w:b/>
        </w:rPr>
      </w:pPr>
      <w:r w:rsidRPr="00FE4182">
        <w:rPr>
          <w:rFonts w:ascii="Arial" w:hAnsi="Arial" w:cs="Arial"/>
          <w:b/>
        </w:rPr>
        <w:t>ANEXO D</w:t>
      </w:r>
    </w:p>
    <w:p w:rsidR="00E63749" w:rsidRDefault="00E63749" w:rsidP="00E63749">
      <w:pPr>
        <w:jc w:val="center"/>
        <w:rPr>
          <w:rFonts w:ascii="Arial" w:hAnsi="Arial" w:cs="Arial"/>
          <w:b/>
        </w:rPr>
      </w:pPr>
      <w:r w:rsidRPr="00FE4182">
        <w:rPr>
          <w:rFonts w:ascii="Arial" w:hAnsi="Arial" w:cs="Arial"/>
          <w:b/>
        </w:rPr>
        <w:t>(Continuación)</w:t>
      </w:r>
    </w:p>
    <w:p w:rsidR="00E63749" w:rsidRPr="00E63749" w:rsidRDefault="00E63749" w:rsidP="00E63749">
      <w:pPr>
        <w:jc w:val="center"/>
        <w:rPr>
          <w:rFonts w:ascii="Arial" w:hAnsi="Arial" w:cs="Arial"/>
          <w:b/>
        </w:rPr>
      </w:pPr>
    </w:p>
    <w:p w:rsidR="005F42D4" w:rsidRPr="000D61EA" w:rsidRDefault="005F42D4" w:rsidP="000F3DD1">
      <w:pPr>
        <w:spacing w:line="480" w:lineRule="auto"/>
        <w:jc w:val="both"/>
      </w:pPr>
    </w:p>
    <w:p w:rsidR="00E63749" w:rsidRPr="000D61EA" w:rsidRDefault="00DD3D15" w:rsidP="000F3DD1">
      <w:pPr>
        <w:spacing w:line="480" w:lineRule="auto"/>
        <w:jc w:val="both"/>
      </w:pPr>
      <w:r>
        <w:rPr>
          <w:noProof/>
        </w:rPr>
        <w:drawing>
          <wp:inline distT="0" distB="0" distL="0" distR="0">
            <wp:extent cx="5257800" cy="4629150"/>
            <wp:effectExtent l="1905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srcRect/>
                    <a:stretch>
                      <a:fillRect/>
                    </a:stretch>
                  </pic:blipFill>
                  <pic:spPr bwMode="auto">
                    <a:xfrm>
                      <a:off x="0" y="0"/>
                      <a:ext cx="5257800" cy="4629150"/>
                    </a:xfrm>
                    <a:prstGeom prst="rect">
                      <a:avLst/>
                    </a:prstGeom>
                    <a:noFill/>
                    <a:ln w="9525">
                      <a:noFill/>
                      <a:miter lim="800000"/>
                      <a:headEnd/>
                      <a:tailEnd/>
                    </a:ln>
                  </pic:spPr>
                </pic:pic>
              </a:graphicData>
            </a:graphic>
          </wp:inline>
        </w:drawing>
      </w:r>
    </w:p>
    <w:p w:rsidR="00D6201B" w:rsidRPr="0052278D" w:rsidRDefault="00D6201B" w:rsidP="00D6201B">
      <w:pPr>
        <w:rPr>
          <w:rFonts w:ascii="Arial" w:hAnsi="Arial" w:cs="Arial"/>
          <w:b/>
          <w:sz w:val="18"/>
          <w:szCs w:val="18"/>
        </w:rPr>
      </w:pPr>
      <w:r w:rsidRPr="0052278D">
        <w:rPr>
          <w:rFonts w:ascii="Arial" w:hAnsi="Arial" w:cs="Arial"/>
          <w:b/>
          <w:sz w:val="18"/>
          <w:szCs w:val="18"/>
        </w:rPr>
        <w:t>Elaborado por: El autor</w:t>
      </w:r>
    </w:p>
    <w:p w:rsidR="00E63749" w:rsidRDefault="00E63749" w:rsidP="000F3DD1">
      <w:pPr>
        <w:spacing w:line="480" w:lineRule="auto"/>
        <w:jc w:val="both"/>
      </w:pPr>
    </w:p>
    <w:p w:rsidR="00E63749" w:rsidRDefault="00E63749" w:rsidP="000F3DD1">
      <w:pPr>
        <w:spacing w:line="480" w:lineRule="auto"/>
        <w:jc w:val="both"/>
      </w:pPr>
    </w:p>
    <w:p w:rsidR="00E63749" w:rsidRDefault="00E63749" w:rsidP="000F3DD1">
      <w:pPr>
        <w:spacing w:line="480" w:lineRule="auto"/>
        <w:jc w:val="both"/>
      </w:pPr>
    </w:p>
    <w:p w:rsidR="00E63749" w:rsidRDefault="00E63749" w:rsidP="000F3DD1">
      <w:pPr>
        <w:spacing w:line="480" w:lineRule="auto"/>
        <w:jc w:val="both"/>
      </w:pPr>
    </w:p>
    <w:p w:rsidR="00E63749" w:rsidRDefault="00E63749" w:rsidP="000F3DD1">
      <w:pPr>
        <w:spacing w:line="480" w:lineRule="auto"/>
        <w:jc w:val="both"/>
      </w:pPr>
    </w:p>
    <w:p w:rsidR="000D61EA" w:rsidRDefault="000D61EA" w:rsidP="000F3DD1">
      <w:pPr>
        <w:spacing w:line="480" w:lineRule="auto"/>
        <w:jc w:val="both"/>
      </w:pPr>
    </w:p>
    <w:p w:rsidR="00E63749" w:rsidRPr="00FE4182" w:rsidRDefault="00E63749" w:rsidP="00E63749">
      <w:pPr>
        <w:jc w:val="center"/>
        <w:rPr>
          <w:rFonts w:ascii="Arial" w:hAnsi="Arial" w:cs="Arial"/>
          <w:b/>
        </w:rPr>
      </w:pPr>
      <w:r w:rsidRPr="00FE4182">
        <w:rPr>
          <w:rFonts w:ascii="Arial" w:hAnsi="Arial" w:cs="Arial"/>
          <w:b/>
        </w:rPr>
        <w:t>ANEXO D</w:t>
      </w:r>
    </w:p>
    <w:p w:rsidR="00E63749" w:rsidRDefault="00E63749" w:rsidP="00E63749">
      <w:pPr>
        <w:jc w:val="center"/>
        <w:rPr>
          <w:rFonts w:ascii="Arial" w:hAnsi="Arial" w:cs="Arial"/>
          <w:b/>
        </w:rPr>
      </w:pPr>
      <w:r w:rsidRPr="00FE4182">
        <w:rPr>
          <w:rFonts w:ascii="Arial" w:hAnsi="Arial" w:cs="Arial"/>
          <w:b/>
        </w:rPr>
        <w:t>(Continuación)</w:t>
      </w:r>
    </w:p>
    <w:p w:rsidR="00FE4182" w:rsidRDefault="00FE4182" w:rsidP="00FE4182">
      <w:pPr>
        <w:jc w:val="both"/>
        <w:rPr>
          <w:rFonts w:ascii="Arial" w:hAnsi="Arial" w:cs="Arial"/>
          <w:b/>
        </w:rPr>
      </w:pPr>
    </w:p>
    <w:p w:rsidR="00FE4182" w:rsidRPr="000D61EA" w:rsidRDefault="00DD3D15" w:rsidP="00FE4182">
      <w:pPr>
        <w:jc w:val="both"/>
        <w:rPr>
          <w:rFonts w:ascii="Arial" w:hAnsi="Arial" w:cs="Arial"/>
          <w:b/>
        </w:rPr>
      </w:pPr>
      <w:r>
        <w:rPr>
          <w:noProof/>
        </w:rPr>
        <w:drawing>
          <wp:inline distT="0" distB="0" distL="0" distR="0">
            <wp:extent cx="5257800" cy="4533900"/>
            <wp:effectExtent l="1905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srcRect/>
                    <a:stretch>
                      <a:fillRect/>
                    </a:stretch>
                  </pic:blipFill>
                  <pic:spPr bwMode="auto">
                    <a:xfrm>
                      <a:off x="0" y="0"/>
                      <a:ext cx="5257800" cy="4533900"/>
                    </a:xfrm>
                    <a:prstGeom prst="rect">
                      <a:avLst/>
                    </a:prstGeom>
                    <a:noFill/>
                    <a:ln w="9525">
                      <a:noFill/>
                      <a:miter lim="800000"/>
                      <a:headEnd/>
                      <a:tailEnd/>
                    </a:ln>
                  </pic:spPr>
                </pic:pic>
              </a:graphicData>
            </a:graphic>
          </wp:inline>
        </w:drawing>
      </w:r>
    </w:p>
    <w:p w:rsidR="00FE4182" w:rsidRPr="00FE4182" w:rsidRDefault="00FE4182" w:rsidP="00FE4182">
      <w:pPr>
        <w:jc w:val="both"/>
        <w:rPr>
          <w:rFonts w:ascii="Arial" w:hAnsi="Arial" w:cs="Arial"/>
          <w:b/>
        </w:rPr>
      </w:pPr>
    </w:p>
    <w:p w:rsidR="00B95E61" w:rsidRPr="0052278D" w:rsidRDefault="00B95E61" w:rsidP="00B95E61">
      <w:pPr>
        <w:rPr>
          <w:rFonts w:ascii="Arial" w:hAnsi="Arial" w:cs="Arial"/>
          <w:b/>
          <w:sz w:val="18"/>
          <w:szCs w:val="18"/>
        </w:rPr>
      </w:pPr>
      <w:r w:rsidRPr="0052278D">
        <w:rPr>
          <w:rFonts w:ascii="Arial" w:hAnsi="Arial" w:cs="Arial"/>
          <w:b/>
          <w:sz w:val="18"/>
          <w:szCs w:val="18"/>
        </w:rPr>
        <w:t>Elaborado por: El autor</w:t>
      </w:r>
    </w:p>
    <w:p w:rsidR="00FE4182" w:rsidRDefault="00FE4182" w:rsidP="00FE4182">
      <w:pPr>
        <w:jc w:val="both"/>
        <w:rPr>
          <w:rFonts w:ascii="Arial" w:hAnsi="Arial" w:cs="Arial"/>
          <w:b/>
        </w:rPr>
      </w:pPr>
    </w:p>
    <w:p w:rsidR="00FE4182" w:rsidRDefault="00FE4182" w:rsidP="00FE4182">
      <w:pPr>
        <w:jc w:val="both"/>
        <w:rPr>
          <w:rFonts w:ascii="Arial" w:hAnsi="Arial" w:cs="Arial"/>
          <w:b/>
        </w:rPr>
      </w:pPr>
    </w:p>
    <w:p w:rsidR="00FE4182" w:rsidRDefault="00FE4182" w:rsidP="00FE4182">
      <w:pPr>
        <w:jc w:val="both"/>
        <w:rPr>
          <w:rFonts w:ascii="Arial" w:hAnsi="Arial" w:cs="Arial"/>
          <w:b/>
        </w:rPr>
      </w:pPr>
    </w:p>
    <w:p w:rsidR="00FE4182" w:rsidRDefault="00FE4182" w:rsidP="00FE4182">
      <w:pPr>
        <w:jc w:val="both"/>
        <w:rPr>
          <w:rFonts w:ascii="Arial" w:hAnsi="Arial" w:cs="Arial"/>
          <w:b/>
        </w:rPr>
      </w:pPr>
    </w:p>
    <w:p w:rsidR="00FE4182" w:rsidRDefault="00FE4182" w:rsidP="00FE4182">
      <w:pPr>
        <w:jc w:val="both"/>
        <w:rPr>
          <w:rFonts w:ascii="Arial" w:hAnsi="Arial" w:cs="Arial"/>
          <w:b/>
        </w:rPr>
      </w:pPr>
    </w:p>
    <w:p w:rsidR="00FE4182" w:rsidRDefault="00FE4182" w:rsidP="00FE4182">
      <w:pPr>
        <w:jc w:val="both"/>
        <w:rPr>
          <w:rFonts w:ascii="Arial" w:hAnsi="Arial" w:cs="Arial"/>
          <w:b/>
        </w:rPr>
      </w:pPr>
    </w:p>
    <w:p w:rsidR="00FE4182" w:rsidRDefault="00FE4182" w:rsidP="00FE4182">
      <w:pPr>
        <w:jc w:val="both"/>
        <w:rPr>
          <w:rFonts w:ascii="Arial" w:hAnsi="Arial" w:cs="Arial"/>
          <w:b/>
        </w:rPr>
      </w:pPr>
    </w:p>
    <w:p w:rsidR="00FE4182" w:rsidRDefault="00FE4182" w:rsidP="00FE4182">
      <w:pPr>
        <w:jc w:val="both"/>
        <w:rPr>
          <w:rFonts w:ascii="Arial" w:hAnsi="Arial" w:cs="Arial"/>
          <w:b/>
        </w:rPr>
      </w:pPr>
    </w:p>
    <w:p w:rsidR="00FE4182" w:rsidRDefault="00FE4182" w:rsidP="00FE4182">
      <w:pPr>
        <w:jc w:val="both"/>
        <w:rPr>
          <w:rFonts w:ascii="Arial" w:hAnsi="Arial" w:cs="Arial"/>
          <w:b/>
        </w:rPr>
      </w:pPr>
    </w:p>
    <w:p w:rsidR="00FE4182" w:rsidRDefault="00FE4182" w:rsidP="00FE4182">
      <w:pPr>
        <w:jc w:val="both"/>
        <w:rPr>
          <w:rFonts w:ascii="Arial" w:hAnsi="Arial" w:cs="Arial"/>
          <w:b/>
        </w:rPr>
      </w:pPr>
    </w:p>
    <w:p w:rsidR="00FE4182" w:rsidRDefault="00FE4182" w:rsidP="00FE4182">
      <w:pPr>
        <w:jc w:val="both"/>
        <w:rPr>
          <w:rFonts w:ascii="Arial" w:hAnsi="Arial" w:cs="Arial"/>
          <w:b/>
        </w:rPr>
      </w:pPr>
    </w:p>
    <w:p w:rsidR="00FE4182" w:rsidRDefault="00FE4182" w:rsidP="00FE4182">
      <w:pPr>
        <w:jc w:val="both"/>
        <w:rPr>
          <w:rFonts w:ascii="Arial" w:hAnsi="Arial" w:cs="Arial"/>
          <w:b/>
        </w:rPr>
      </w:pPr>
    </w:p>
    <w:p w:rsidR="00FE4182" w:rsidRDefault="00FE4182" w:rsidP="00FE4182">
      <w:pPr>
        <w:jc w:val="both"/>
        <w:rPr>
          <w:rFonts w:ascii="Arial" w:hAnsi="Arial" w:cs="Arial"/>
          <w:b/>
        </w:rPr>
      </w:pPr>
    </w:p>
    <w:p w:rsidR="00FE4182" w:rsidRPr="00FE4182" w:rsidRDefault="00FE4182" w:rsidP="00FE4182">
      <w:pPr>
        <w:jc w:val="center"/>
        <w:rPr>
          <w:rFonts w:ascii="Arial" w:hAnsi="Arial" w:cs="Arial"/>
          <w:b/>
        </w:rPr>
      </w:pPr>
      <w:r w:rsidRPr="00FE4182">
        <w:rPr>
          <w:rFonts w:ascii="Arial" w:hAnsi="Arial" w:cs="Arial"/>
          <w:b/>
        </w:rPr>
        <w:t>ANEXO D</w:t>
      </w:r>
    </w:p>
    <w:p w:rsidR="00FE4182" w:rsidRPr="00FE4182" w:rsidRDefault="00FE4182" w:rsidP="00FE4182">
      <w:pPr>
        <w:jc w:val="center"/>
        <w:rPr>
          <w:rFonts w:ascii="Arial" w:hAnsi="Arial" w:cs="Arial"/>
          <w:b/>
        </w:rPr>
      </w:pPr>
      <w:r w:rsidRPr="00FE4182">
        <w:rPr>
          <w:rFonts w:ascii="Arial" w:hAnsi="Arial" w:cs="Arial"/>
          <w:b/>
        </w:rPr>
        <w:t>(Continuación)</w:t>
      </w:r>
    </w:p>
    <w:p w:rsidR="005F42D4" w:rsidRPr="005F42D4" w:rsidRDefault="005F42D4" w:rsidP="000F3DD1">
      <w:pPr>
        <w:spacing w:line="480" w:lineRule="auto"/>
        <w:jc w:val="both"/>
        <w:rPr>
          <w:rFonts w:ascii="Arial" w:hAnsi="Arial" w:cs="Arial"/>
        </w:rPr>
      </w:pPr>
    </w:p>
    <w:p w:rsidR="005F42D4" w:rsidRPr="000D61EA" w:rsidRDefault="00DD3D15" w:rsidP="000F3DD1">
      <w:pPr>
        <w:spacing w:line="480" w:lineRule="auto"/>
        <w:jc w:val="both"/>
        <w:rPr>
          <w:rFonts w:ascii="Arial" w:hAnsi="Arial" w:cs="Arial"/>
        </w:rPr>
      </w:pPr>
      <w:r>
        <w:rPr>
          <w:noProof/>
        </w:rPr>
        <w:drawing>
          <wp:inline distT="0" distB="0" distL="0" distR="0">
            <wp:extent cx="5257800" cy="4533900"/>
            <wp:effectExtent l="1905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srcRect/>
                    <a:stretch>
                      <a:fillRect/>
                    </a:stretch>
                  </pic:blipFill>
                  <pic:spPr bwMode="auto">
                    <a:xfrm>
                      <a:off x="0" y="0"/>
                      <a:ext cx="5257800" cy="4533900"/>
                    </a:xfrm>
                    <a:prstGeom prst="rect">
                      <a:avLst/>
                    </a:prstGeom>
                    <a:noFill/>
                    <a:ln w="9525">
                      <a:noFill/>
                      <a:miter lim="800000"/>
                      <a:headEnd/>
                      <a:tailEnd/>
                    </a:ln>
                  </pic:spPr>
                </pic:pic>
              </a:graphicData>
            </a:graphic>
          </wp:inline>
        </w:drawing>
      </w:r>
    </w:p>
    <w:p w:rsidR="00B95E61" w:rsidRPr="0052278D" w:rsidRDefault="00B95E61" w:rsidP="00B95E61">
      <w:pPr>
        <w:rPr>
          <w:rFonts w:ascii="Arial" w:hAnsi="Arial" w:cs="Arial"/>
          <w:b/>
          <w:sz w:val="18"/>
          <w:szCs w:val="18"/>
        </w:rPr>
      </w:pPr>
      <w:r w:rsidRPr="0052278D">
        <w:rPr>
          <w:rFonts w:ascii="Arial" w:hAnsi="Arial" w:cs="Arial"/>
          <w:b/>
          <w:sz w:val="18"/>
          <w:szCs w:val="18"/>
        </w:rPr>
        <w:t>Elaborado por: El autor</w:t>
      </w:r>
    </w:p>
    <w:p w:rsidR="005F42D4" w:rsidRDefault="005F42D4" w:rsidP="000F3DD1">
      <w:pPr>
        <w:spacing w:line="480" w:lineRule="auto"/>
        <w:jc w:val="both"/>
        <w:rPr>
          <w:rFonts w:ascii="Arial" w:hAnsi="Arial" w:cs="Arial"/>
        </w:rPr>
      </w:pPr>
    </w:p>
    <w:p w:rsidR="005F42D4" w:rsidRDefault="005F42D4" w:rsidP="000F3DD1">
      <w:pPr>
        <w:spacing w:line="480" w:lineRule="auto"/>
        <w:jc w:val="both"/>
        <w:rPr>
          <w:rFonts w:ascii="Arial" w:hAnsi="Arial" w:cs="Arial"/>
        </w:rPr>
      </w:pPr>
    </w:p>
    <w:p w:rsidR="005F42D4" w:rsidRDefault="005F42D4" w:rsidP="000F3DD1">
      <w:pPr>
        <w:spacing w:line="480" w:lineRule="auto"/>
        <w:jc w:val="both"/>
        <w:rPr>
          <w:rFonts w:ascii="Arial" w:hAnsi="Arial" w:cs="Arial"/>
        </w:rPr>
      </w:pPr>
    </w:p>
    <w:p w:rsidR="00A62475" w:rsidRDefault="00A62475" w:rsidP="000F3DD1">
      <w:pPr>
        <w:spacing w:line="480" w:lineRule="auto"/>
        <w:jc w:val="both"/>
        <w:rPr>
          <w:rFonts w:ascii="Arial" w:hAnsi="Arial" w:cs="Arial"/>
        </w:rPr>
      </w:pPr>
    </w:p>
    <w:p w:rsidR="00A62475" w:rsidRDefault="00A62475" w:rsidP="000F3DD1">
      <w:pPr>
        <w:spacing w:line="480" w:lineRule="auto"/>
        <w:jc w:val="both"/>
        <w:rPr>
          <w:rFonts w:ascii="Arial" w:hAnsi="Arial" w:cs="Arial"/>
        </w:rPr>
      </w:pPr>
    </w:p>
    <w:p w:rsidR="00A62475" w:rsidRDefault="00A62475" w:rsidP="000F3DD1">
      <w:pPr>
        <w:spacing w:line="480" w:lineRule="auto"/>
        <w:jc w:val="both"/>
        <w:rPr>
          <w:rFonts w:ascii="Arial" w:hAnsi="Arial" w:cs="Arial"/>
        </w:rPr>
      </w:pPr>
    </w:p>
    <w:p w:rsidR="002B2CDE" w:rsidRDefault="002B2CDE" w:rsidP="000F3DD1">
      <w:pPr>
        <w:spacing w:line="480" w:lineRule="auto"/>
        <w:jc w:val="both"/>
        <w:rPr>
          <w:rFonts w:ascii="Arial" w:hAnsi="Arial" w:cs="Arial"/>
        </w:rPr>
      </w:pPr>
    </w:p>
    <w:p w:rsidR="00A62475" w:rsidRPr="00A62475" w:rsidRDefault="00A62475" w:rsidP="00A62475">
      <w:pPr>
        <w:spacing w:line="480" w:lineRule="auto"/>
        <w:jc w:val="center"/>
        <w:rPr>
          <w:rFonts w:ascii="Arial" w:hAnsi="Arial" w:cs="Arial"/>
          <w:b/>
          <w:caps/>
        </w:rPr>
      </w:pPr>
      <w:r w:rsidRPr="00A62475">
        <w:rPr>
          <w:rFonts w:ascii="Arial" w:hAnsi="Arial" w:cs="Arial"/>
          <w:b/>
          <w:caps/>
        </w:rPr>
        <w:t>Anexo E</w:t>
      </w:r>
    </w:p>
    <w:p w:rsidR="00A62475" w:rsidRDefault="00A62475" w:rsidP="00A62475">
      <w:pPr>
        <w:spacing w:line="480" w:lineRule="auto"/>
        <w:jc w:val="center"/>
        <w:rPr>
          <w:rFonts w:ascii="Arial" w:hAnsi="Arial" w:cs="Arial"/>
          <w:b/>
        </w:rPr>
      </w:pPr>
    </w:p>
    <w:p w:rsidR="00A62475" w:rsidRDefault="00A62475" w:rsidP="00A62475">
      <w:pPr>
        <w:spacing w:line="360" w:lineRule="auto"/>
        <w:jc w:val="center"/>
        <w:rPr>
          <w:rFonts w:ascii="Arial" w:hAnsi="Arial" w:cs="Arial"/>
          <w:b/>
        </w:rPr>
      </w:pPr>
      <w:r>
        <w:rPr>
          <w:rFonts w:ascii="Arial" w:hAnsi="Arial" w:cs="Arial"/>
          <w:b/>
        </w:rPr>
        <w:t xml:space="preserve">Depreciaciones de Administración </w:t>
      </w:r>
    </w:p>
    <w:p w:rsidR="00A62475" w:rsidRPr="00A62475" w:rsidRDefault="00A62475" w:rsidP="00A62475">
      <w:pPr>
        <w:spacing w:line="360" w:lineRule="auto"/>
        <w:jc w:val="center"/>
        <w:rPr>
          <w:rFonts w:ascii="Arial" w:hAnsi="Arial" w:cs="Arial"/>
          <w:b/>
        </w:rPr>
      </w:pPr>
      <w:r>
        <w:rPr>
          <w:rFonts w:ascii="Arial" w:hAnsi="Arial" w:cs="Arial"/>
          <w:b/>
        </w:rPr>
        <w:t>(del 2do al 10mo año)</w:t>
      </w:r>
    </w:p>
    <w:p w:rsidR="00A62475" w:rsidRPr="002B2CDE" w:rsidRDefault="00DD3D15" w:rsidP="000F3DD1">
      <w:pPr>
        <w:spacing w:line="480" w:lineRule="auto"/>
        <w:jc w:val="both"/>
        <w:rPr>
          <w:rFonts w:ascii="Arial" w:hAnsi="Arial" w:cs="Arial"/>
        </w:rPr>
      </w:pPr>
      <w:r>
        <w:rPr>
          <w:noProof/>
        </w:rPr>
        <w:drawing>
          <wp:inline distT="0" distB="0" distL="0" distR="0">
            <wp:extent cx="5257800" cy="5848350"/>
            <wp:effectExtent l="1905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srcRect/>
                    <a:stretch>
                      <a:fillRect/>
                    </a:stretch>
                  </pic:blipFill>
                  <pic:spPr bwMode="auto">
                    <a:xfrm>
                      <a:off x="0" y="0"/>
                      <a:ext cx="5257800" cy="5848350"/>
                    </a:xfrm>
                    <a:prstGeom prst="rect">
                      <a:avLst/>
                    </a:prstGeom>
                    <a:noFill/>
                    <a:ln w="9525">
                      <a:noFill/>
                      <a:miter lim="800000"/>
                      <a:headEnd/>
                      <a:tailEnd/>
                    </a:ln>
                  </pic:spPr>
                </pic:pic>
              </a:graphicData>
            </a:graphic>
          </wp:inline>
        </w:drawing>
      </w:r>
    </w:p>
    <w:p w:rsidR="00B95E61" w:rsidRPr="0052278D" w:rsidRDefault="00B95E61" w:rsidP="00B95E61">
      <w:pPr>
        <w:rPr>
          <w:rFonts w:ascii="Arial" w:hAnsi="Arial" w:cs="Arial"/>
          <w:b/>
          <w:sz w:val="18"/>
          <w:szCs w:val="18"/>
        </w:rPr>
      </w:pPr>
      <w:r w:rsidRPr="0052278D">
        <w:rPr>
          <w:rFonts w:ascii="Arial" w:hAnsi="Arial" w:cs="Arial"/>
          <w:b/>
          <w:sz w:val="18"/>
          <w:szCs w:val="18"/>
        </w:rPr>
        <w:t>Elaborado por: El autor</w:t>
      </w:r>
    </w:p>
    <w:p w:rsidR="00A62475" w:rsidRDefault="00A62475" w:rsidP="000F3DD1">
      <w:pPr>
        <w:spacing w:line="480" w:lineRule="auto"/>
        <w:jc w:val="both"/>
        <w:rPr>
          <w:rFonts w:ascii="Arial" w:hAnsi="Arial" w:cs="Arial"/>
        </w:rPr>
      </w:pPr>
    </w:p>
    <w:p w:rsidR="00A62475" w:rsidRPr="00A62475" w:rsidRDefault="00A62475" w:rsidP="00A62475">
      <w:pPr>
        <w:spacing w:line="360" w:lineRule="auto"/>
        <w:jc w:val="center"/>
        <w:rPr>
          <w:rFonts w:ascii="Arial" w:hAnsi="Arial" w:cs="Arial"/>
          <w:b/>
          <w:caps/>
        </w:rPr>
      </w:pPr>
      <w:r w:rsidRPr="00A62475">
        <w:rPr>
          <w:rFonts w:ascii="Arial" w:hAnsi="Arial" w:cs="Arial"/>
          <w:b/>
          <w:caps/>
        </w:rPr>
        <w:t>Anexo E</w:t>
      </w:r>
    </w:p>
    <w:p w:rsidR="00A62475" w:rsidRDefault="00A62475" w:rsidP="00A62475">
      <w:pPr>
        <w:spacing w:line="360" w:lineRule="auto"/>
        <w:jc w:val="center"/>
        <w:rPr>
          <w:rFonts w:ascii="Arial" w:hAnsi="Arial" w:cs="Arial"/>
          <w:b/>
        </w:rPr>
      </w:pPr>
      <w:r w:rsidRPr="00A62475">
        <w:rPr>
          <w:rFonts w:ascii="Arial" w:hAnsi="Arial" w:cs="Arial"/>
          <w:b/>
        </w:rPr>
        <w:t>(continuación)</w:t>
      </w:r>
    </w:p>
    <w:p w:rsidR="00A62475" w:rsidRPr="00A62475" w:rsidRDefault="00A62475" w:rsidP="00A62475">
      <w:pPr>
        <w:spacing w:line="360" w:lineRule="auto"/>
        <w:jc w:val="center"/>
        <w:rPr>
          <w:rFonts w:ascii="Arial" w:hAnsi="Arial" w:cs="Arial"/>
          <w:b/>
        </w:rPr>
      </w:pPr>
    </w:p>
    <w:p w:rsidR="00A62475" w:rsidRPr="002B2CDE" w:rsidRDefault="00DD3D15" w:rsidP="000F3DD1">
      <w:pPr>
        <w:spacing w:line="480" w:lineRule="auto"/>
        <w:jc w:val="both"/>
      </w:pPr>
      <w:r>
        <w:rPr>
          <w:noProof/>
        </w:rPr>
        <w:drawing>
          <wp:inline distT="0" distB="0" distL="0" distR="0">
            <wp:extent cx="5257800" cy="5238750"/>
            <wp:effectExtent l="1905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a:srcRect/>
                    <a:stretch>
                      <a:fillRect/>
                    </a:stretch>
                  </pic:blipFill>
                  <pic:spPr bwMode="auto">
                    <a:xfrm>
                      <a:off x="0" y="0"/>
                      <a:ext cx="5257800" cy="5238750"/>
                    </a:xfrm>
                    <a:prstGeom prst="rect">
                      <a:avLst/>
                    </a:prstGeom>
                    <a:noFill/>
                    <a:ln w="9525">
                      <a:noFill/>
                      <a:miter lim="800000"/>
                      <a:headEnd/>
                      <a:tailEnd/>
                    </a:ln>
                  </pic:spPr>
                </pic:pic>
              </a:graphicData>
            </a:graphic>
          </wp:inline>
        </w:drawing>
      </w:r>
    </w:p>
    <w:p w:rsidR="00B95E61" w:rsidRPr="0052278D" w:rsidRDefault="00B95E61" w:rsidP="00B95E61">
      <w:pPr>
        <w:rPr>
          <w:rFonts w:ascii="Arial" w:hAnsi="Arial" w:cs="Arial"/>
          <w:b/>
          <w:sz w:val="18"/>
          <w:szCs w:val="18"/>
        </w:rPr>
      </w:pPr>
      <w:r w:rsidRPr="0052278D">
        <w:rPr>
          <w:rFonts w:ascii="Arial" w:hAnsi="Arial" w:cs="Arial"/>
          <w:b/>
          <w:sz w:val="18"/>
          <w:szCs w:val="18"/>
        </w:rPr>
        <w:t>Elaborado por: El autor</w:t>
      </w:r>
    </w:p>
    <w:p w:rsidR="00A62475" w:rsidRDefault="00A62475" w:rsidP="000F3DD1">
      <w:pPr>
        <w:spacing w:line="480" w:lineRule="auto"/>
        <w:jc w:val="both"/>
      </w:pPr>
    </w:p>
    <w:p w:rsidR="00A62475" w:rsidRDefault="00A62475" w:rsidP="000F3DD1">
      <w:pPr>
        <w:spacing w:line="480" w:lineRule="auto"/>
        <w:jc w:val="both"/>
      </w:pPr>
    </w:p>
    <w:p w:rsidR="00A62475" w:rsidRDefault="00A62475" w:rsidP="000F3DD1">
      <w:pPr>
        <w:spacing w:line="480" w:lineRule="auto"/>
        <w:jc w:val="both"/>
      </w:pPr>
    </w:p>
    <w:p w:rsidR="00A62475" w:rsidRDefault="00A62475" w:rsidP="000F3DD1">
      <w:pPr>
        <w:spacing w:line="480" w:lineRule="auto"/>
        <w:jc w:val="both"/>
      </w:pPr>
    </w:p>
    <w:p w:rsidR="00A62475" w:rsidRPr="00A62475" w:rsidRDefault="00A62475" w:rsidP="00A62475">
      <w:pPr>
        <w:spacing w:line="360" w:lineRule="auto"/>
        <w:jc w:val="center"/>
        <w:rPr>
          <w:rFonts w:ascii="Arial" w:hAnsi="Arial" w:cs="Arial"/>
          <w:b/>
          <w:caps/>
        </w:rPr>
      </w:pPr>
      <w:r w:rsidRPr="00A62475">
        <w:rPr>
          <w:rFonts w:ascii="Arial" w:hAnsi="Arial" w:cs="Arial"/>
          <w:b/>
          <w:caps/>
        </w:rPr>
        <w:t>Anexo E</w:t>
      </w:r>
    </w:p>
    <w:p w:rsidR="00A62475" w:rsidRDefault="00A62475" w:rsidP="00A62475">
      <w:pPr>
        <w:spacing w:line="360" w:lineRule="auto"/>
        <w:jc w:val="center"/>
        <w:rPr>
          <w:rFonts w:ascii="Arial" w:hAnsi="Arial" w:cs="Arial"/>
          <w:b/>
        </w:rPr>
      </w:pPr>
      <w:r w:rsidRPr="00A62475">
        <w:rPr>
          <w:rFonts w:ascii="Arial" w:hAnsi="Arial" w:cs="Arial"/>
          <w:b/>
        </w:rPr>
        <w:t>(Continuación)</w:t>
      </w:r>
    </w:p>
    <w:p w:rsidR="00A62475" w:rsidRPr="00A62475" w:rsidRDefault="00A62475" w:rsidP="00A62475">
      <w:pPr>
        <w:spacing w:line="360" w:lineRule="auto"/>
        <w:jc w:val="center"/>
        <w:rPr>
          <w:rFonts w:ascii="Arial" w:hAnsi="Arial" w:cs="Arial"/>
          <w:b/>
        </w:rPr>
      </w:pPr>
    </w:p>
    <w:p w:rsidR="00A62475" w:rsidRPr="002B2CDE" w:rsidRDefault="00DD3D15" w:rsidP="000F3DD1">
      <w:pPr>
        <w:spacing w:line="480" w:lineRule="auto"/>
        <w:jc w:val="both"/>
        <w:rPr>
          <w:rFonts w:ascii="Arial" w:hAnsi="Arial" w:cs="Arial"/>
        </w:rPr>
      </w:pPr>
      <w:r>
        <w:rPr>
          <w:noProof/>
        </w:rPr>
        <w:drawing>
          <wp:inline distT="0" distB="0" distL="0" distR="0">
            <wp:extent cx="5257800" cy="5314950"/>
            <wp:effectExtent l="1905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a:srcRect/>
                    <a:stretch>
                      <a:fillRect/>
                    </a:stretch>
                  </pic:blipFill>
                  <pic:spPr bwMode="auto">
                    <a:xfrm>
                      <a:off x="0" y="0"/>
                      <a:ext cx="5257800" cy="5314950"/>
                    </a:xfrm>
                    <a:prstGeom prst="rect">
                      <a:avLst/>
                    </a:prstGeom>
                    <a:noFill/>
                    <a:ln w="9525">
                      <a:noFill/>
                      <a:miter lim="800000"/>
                      <a:headEnd/>
                      <a:tailEnd/>
                    </a:ln>
                  </pic:spPr>
                </pic:pic>
              </a:graphicData>
            </a:graphic>
          </wp:inline>
        </w:drawing>
      </w:r>
    </w:p>
    <w:p w:rsidR="00B95E61" w:rsidRPr="0052278D" w:rsidRDefault="00B95E61" w:rsidP="00B95E61">
      <w:pPr>
        <w:rPr>
          <w:rFonts w:ascii="Arial" w:hAnsi="Arial" w:cs="Arial"/>
          <w:b/>
          <w:sz w:val="18"/>
          <w:szCs w:val="18"/>
        </w:rPr>
      </w:pPr>
      <w:r w:rsidRPr="0052278D">
        <w:rPr>
          <w:rFonts w:ascii="Arial" w:hAnsi="Arial" w:cs="Arial"/>
          <w:b/>
          <w:sz w:val="18"/>
          <w:szCs w:val="18"/>
        </w:rPr>
        <w:t>Elaborado por: El autor</w:t>
      </w:r>
    </w:p>
    <w:p w:rsidR="00A62475" w:rsidRDefault="00A62475" w:rsidP="000F3DD1">
      <w:pPr>
        <w:spacing w:line="480" w:lineRule="auto"/>
        <w:jc w:val="both"/>
        <w:rPr>
          <w:rFonts w:ascii="Arial" w:hAnsi="Arial" w:cs="Arial"/>
        </w:rPr>
      </w:pPr>
    </w:p>
    <w:p w:rsidR="00A62475" w:rsidRDefault="00A62475" w:rsidP="000F3DD1">
      <w:pPr>
        <w:spacing w:line="480" w:lineRule="auto"/>
        <w:jc w:val="both"/>
        <w:rPr>
          <w:rFonts w:ascii="Arial" w:hAnsi="Arial" w:cs="Arial"/>
        </w:rPr>
      </w:pPr>
    </w:p>
    <w:p w:rsidR="00B6060F" w:rsidRDefault="00B6060F" w:rsidP="000F3DD1">
      <w:pPr>
        <w:spacing w:line="480" w:lineRule="auto"/>
        <w:jc w:val="both"/>
        <w:rPr>
          <w:rFonts w:ascii="Arial" w:hAnsi="Arial" w:cs="Arial"/>
        </w:rPr>
      </w:pPr>
    </w:p>
    <w:p w:rsidR="00A62475" w:rsidRDefault="00A62475" w:rsidP="000F3DD1">
      <w:pPr>
        <w:spacing w:line="480" w:lineRule="auto"/>
        <w:jc w:val="both"/>
        <w:rPr>
          <w:rFonts w:ascii="Arial" w:hAnsi="Arial" w:cs="Arial"/>
        </w:rPr>
      </w:pPr>
    </w:p>
    <w:p w:rsidR="00A62475" w:rsidRPr="00A62475" w:rsidRDefault="00A62475" w:rsidP="00B95E61">
      <w:pPr>
        <w:spacing w:line="480" w:lineRule="auto"/>
        <w:jc w:val="center"/>
        <w:rPr>
          <w:rFonts w:ascii="Arial" w:hAnsi="Arial" w:cs="Arial"/>
          <w:b/>
        </w:rPr>
      </w:pPr>
      <w:r w:rsidRPr="00A62475">
        <w:rPr>
          <w:rFonts w:ascii="Arial" w:hAnsi="Arial" w:cs="Arial"/>
          <w:b/>
        </w:rPr>
        <w:t>ANEXO F</w:t>
      </w:r>
    </w:p>
    <w:p w:rsidR="00A62475" w:rsidRPr="00A62475" w:rsidRDefault="00A62475" w:rsidP="00A62475">
      <w:pPr>
        <w:spacing w:line="360" w:lineRule="auto"/>
        <w:jc w:val="center"/>
        <w:rPr>
          <w:rFonts w:ascii="Arial" w:hAnsi="Arial" w:cs="Arial"/>
          <w:b/>
        </w:rPr>
      </w:pPr>
      <w:r w:rsidRPr="00A62475">
        <w:rPr>
          <w:rFonts w:ascii="Arial" w:hAnsi="Arial" w:cs="Arial"/>
          <w:b/>
        </w:rPr>
        <w:t>Depreciaciones de Ventas</w:t>
      </w:r>
    </w:p>
    <w:p w:rsidR="00A62475" w:rsidRDefault="00A62475" w:rsidP="00A62475">
      <w:pPr>
        <w:spacing w:line="360" w:lineRule="auto"/>
        <w:jc w:val="center"/>
        <w:rPr>
          <w:rFonts w:ascii="Arial" w:hAnsi="Arial" w:cs="Arial"/>
          <w:b/>
        </w:rPr>
      </w:pPr>
      <w:r w:rsidRPr="00A62475">
        <w:rPr>
          <w:rFonts w:ascii="Arial" w:hAnsi="Arial" w:cs="Arial"/>
          <w:b/>
        </w:rPr>
        <w:t>(del 2do al 10mo año)</w:t>
      </w:r>
    </w:p>
    <w:p w:rsidR="00A62475" w:rsidRDefault="00DD3D15" w:rsidP="00A62475">
      <w:pPr>
        <w:spacing w:line="360" w:lineRule="auto"/>
      </w:pPr>
      <w:r>
        <w:rPr>
          <w:noProof/>
        </w:rPr>
        <w:drawing>
          <wp:inline distT="0" distB="0" distL="0" distR="0">
            <wp:extent cx="5257800" cy="6162675"/>
            <wp:effectExtent l="1905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a:srcRect/>
                    <a:stretch>
                      <a:fillRect/>
                    </a:stretch>
                  </pic:blipFill>
                  <pic:spPr bwMode="auto">
                    <a:xfrm>
                      <a:off x="0" y="0"/>
                      <a:ext cx="5257800" cy="6162675"/>
                    </a:xfrm>
                    <a:prstGeom prst="rect">
                      <a:avLst/>
                    </a:prstGeom>
                    <a:noFill/>
                    <a:ln w="9525">
                      <a:noFill/>
                      <a:miter lim="800000"/>
                      <a:headEnd/>
                      <a:tailEnd/>
                    </a:ln>
                  </pic:spPr>
                </pic:pic>
              </a:graphicData>
            </a:graphic>
          </wp:inline>
        </w:drawing>
      </w:r>
    </w:p>
    <w:p w:rsidR="00B95E61" w:rsidRPr="0052278D" w:rsidRDefault="00B95E61" w:rsidP="00B95E61">
      <w:pPr>
        <w:rPr>
          <w:rFonts w:ascii="Arial" w:hAnsi="Arial" w:cs="Arial"/>
          <w:b/>
          <w:sz w:val="18"/>
          <w:szCs w:val="18"/>
        </w:rPr>
      </w:pPr>
      <w:r w:rsidRPr="0052278D">
        <w:rPr>
          <w:rFonts w:ascii="Arial" w:hAnsi="Arial" w:cs="Arial"/>
          <w:b/>
          <w:sz w:val="18"/>
          <w:szCs w:val="18"/>
        </w:rPr>
        <w:t>Elaborado por: El autor</w:t>
      </w:r>
    </w:p>
    <w:p w:rsidR="00A62475" w:rsidRDefault="00A62475" w:rsidP="00A62475">
      <w:pPr>
        <w:spacing w:line="360" w:lineRule="auto"/>
      </w:pPr>
    </w:p>
    <w:p w:rsidR="00A62475" w:rsidRDefault="00A62475" w:rsidP="00A62475">
      <w:pPr>
        <w:spacing w:line="480" w:lineRule="auto"/>
        <w:jc w:val="center"/>
        <w:rPr>
          <w:rFonts w:ascii="Arial" w:hAnsi="Arial" w:cs="Arial"/>
          <w:b/>
        </w:rPr>
      </w:pPr>
      <w:r w:rsidRPr="00A62475">
        <w:rPr>
          <w:rFonts w:ascii="Arial" w:hAnsi="Arial" w:cs="Arial"/>
          <w:b/>
        </w:rPr>
        <w:t>ANEXO F</w:t>
      </w:r>
    </w:p>
    <w:p w:rsidR="001E2A63" w:rsidRDefault="001E2A63" w:rsidP="00A62475">
      <w:pPr>
        <w:spacing w:line="480" w:lineRule="auto"/>
        <w:jc w:val="center"/>
        <w:rPr>
          <w:rFonts w:ascii="Arial" w:hAnsi="Arial" w:cs="Arial"/>
          <w:b/>
        </w:rPr>
      </w:pPr>
      <w:r>
        <w:rPr>
          <w:rFonts w:ascii="Arial" w:hAnsi="Arial" w:cs="Arial"/>
          <w:b/>
        </w:rPr>
        <w:t>(continuación)</w:t>
      </w:r>
    </w:p>
    <w:p w:rsidR="001E2A63" w:rsidRDefault="001E2A63" w:rsidP="00A62475">
      <w:pPr>
        <w:spacing w:line="480" w:lineRule="auto"/>
        <w:jc w:val="center"/>
        <w:rPr>
          <w:rFonts w:ascii="Arial" w:hAnsi="Arial" w:cs="Arial"/>
          <w:b/>
        </w:rPr>
      </w:pPr>
    </w:p>
    <w:p w:rsidR="00A62475" w:rsidRDefault="00DD3D15" w:rsidP="00A62475">
      <w:pPr>
        <w:spacing w:line="360" w:lineRule="auto"/>
      </w:pPr>
      <w:r>
        <w:rPr>
          <w:noProof/>
        </w:rPr>
        <w:drawing>
          <wp:inline distT="0" distB="0" distL="0" distR="0">
            <wp:extent cx="5257800" cy="4219575"/>
            <wp:effectExtent l="1905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a:srcRect/>
                    <a:stretch>
                      <a:fillRect/>
                    </a:stretch>
                  </pic:blipFill>
                  <pic:spPr bwMode="auto">
                    <a:xfrm>
                      <a:off x="0" y="0"/>
                      <a:ext cx="5257800" cy="4219575"/>
                    </a:xfrm>
                    <a:prstGeom prst="rect">
                      <a:avLst/>
                    </a:prstGeom>
                    <a:noFill/>
                    <a:ln w="9525">
                      <a:noFill/>
                      <a:miter lim="800000"/>
                      <a:headEnd/>
                      <a:tailEnd/>
                    </a:ln>
                  </pic:spPr>
                </pic:pic>
              </a:graphicData>
            </a:graphic>
          </wp:inline>
        </w:drawing>
      </w:r>
    </w:p>
    <w:p w:rsidR="00B6060F" w:rsidRDefault="00B6060F" w:rsidP="00A62475">
      <w:pPr>
        <w:spacing w:line="360" w:lineRule="auto"/>
      </w:pPr>
    </w:p>
    <w:p w:rsidR="00B95E61" w:rsidRPr="0052278D" w:rsidRDefault="00B95E61" w:rsidP="00B95E61">
      <w:pPr>
        <w:rPr>
          <w:rFonts w:ascii="Arial" w:hAnsi="Arial" w:cs="Arial"/>
          <w:b/>
          <w:sz w:val="18"/>
          <w:szCs w:val="18"/>
        </w:rPr>
      </w:pPr>
      <w:r w:rsidRPr="0052278D">
        <w:rPr>
          <w:rFonts w:ascii="Arial" w:hAnsi="Arial" w:cs="Arial"/>
          <w:b/>
          <w:sz w:val="18"/>
          <w:szCs w:val="18"/>
        </w:rPr>
        <w:t>Elaborado por: El autor</w:t>
      </w:r>
    </w:p>
    <w:p w:rsidR="00B6060F" w:rsidRDefault="00B6060F" w:rsidP="00A62475">
      <w:pPr>
        <w:spacing w:line="360" w:lineRule="auto"/>
      </w:pPr>
    </w:p>
    <w:p w:rsidR="00B6060F" w:rsidRDefault="00B6060F" w:rsidP="00A62475">
      <w:pPr>
        <w:spacing w:line="360" w:lineRule="auto"/>
      </w:pPr>
    </w:p>
    <w:p w:rsidR="00B6060F" w:rsidRDefault="00B6060F" w:rsidP="00A62475">
      <w:pPr>
        <w:spacing w:line="360" w:lineRule="auto"/>
      </w:pPr>
    </w:p>
    <w:p w:rsidR="00B6060F" w:rsidRDefault="00B6060F" w:rsidP="00A62475">
      <w:pPr>
        <w:spacing w:line="360" w:lineRule="auto"/>
      </w:pPr>
    </w:p>
    <w:p w:rsidR="00B6060F" w:rsidRDefault="00B6060F" w:rsidP="00A62475">
      <w:pPr>
        <w:spacing w:line="360" w:lineRule="auto"/>
      </w:pPr>
    </w:p>
    <w:p w:rsidR="00B6060F" w:rsidRDefault="00B6060F" w:rsidP="00A62475">
      <w:pPr>
        <w:spacing w:line="360" w:lineRule="auto"/>
      </w:pPr>
    </w:p>
    <w:p w:rsidR="00B6060F" w:rsidRDefault="00B6060F" w:rsidP="00A62475">
      <w:pPr>
        <w:spacing w:line="360" w:lineRule="auto"/>
      </w:pPr>
    </w:p>
    <w:p w:rsidR="00B6060F" w:rsidRDefault="00B6060F" w:rsidP="00A62475">
      <w:pPr>
        <w:spacing w:line="360" w:lineRule="auto"/>
      </w:pPr>
    </w:p>
    <w:p w:rsidR="00B6060F" w:rsidRDefault="00B6060F" w:rsidP="008B0878">
      <w:pPr>
        <w:spacing w:line="360" w:lineRule="auto"/>
        <w:jc w:val="center"/>
        <w:rPr>
          <w:rFonts w:ascii="Arial" w:hAnsi="Arial" w:cs="Arial"/>
          <w:b/>
        </w:rPr>
      </w:pPr>
      <w:r w:rsidRPr="008B0878">
        <w:rPr>
          <w:rFonts w:ascii="Arial" w:hAnsi="Arial" w:cs="Arial"/>
          <w:b/>
        </w:rPr>
        <w:t>ANEXO G</w:t>
      </w:r>
    </w:p>
    <w:p w:rsidR="008B0878" w:rsidRPr="008B0878" w:rsidRDefault="008B0878" w:rsidP="008B0878">
      <w:pPr>
        <w:spacing w:line="360" w:lineRule="auto"/>
        <w:jc w:val="center"/>
        <w:rPr>
          <w:rFonts w:ascii="Arial" w:hAnsi="Arial" w:cs="Arial"/>
          <w:b/>
        </w:rPr>
      </w:pPr>
    </w:p>
    <w:p w:rsidR="00B6060F" w:rsidRDefault="00B6060F" w:rsidP="008B0878">
      <w:pPr>
        <w:jc w:val="center"/>
        <w:rPr>
          <w:rFonts w:ascii="Arial" w:hAnsi="Arial" w:cs="Arial"/>
          <w:b/>
        </w:rPr>
      </w:pPr>
      <w:r w:rsidRPr="008B0878">
        <w:rPr>
          <w:rFonts w:ascii="Arial" w:hAnsi="Arial" w:cs="Arial"/>
          <w:b/>
        </w:rPr>
        <w:t>Materiales directos de fabricación</w:t>
      </w:r>
    </w:p>
    <w:p w:rsidR="008B0878" w:rsidRDefault="008B0878" w:rsidP="008B0878">
      <w:pPr>
        <w:jc w:val="center"/>
        <w:rPr>
          <w:rFonts w:ascii="Arial" w:hAnsi="Arial" w:cs="Arial"/>
          <w:b/>
        </w:rPr>
      </w:pPr>
      <w:r>
        <w:rPr>
          <w:rFonts w:ascii="Arial" w:hAnsi="Arial" w:cs="Arial"/>
          <w:b/>
        </w:rPr>
        <w:t>(del 2do al 10mo año)</w:t>
      </w:r>
    </w:p>
    <w:p w:rsidR="008B0878" w:rsidRPr="008B0878" w:rsidRDefault="008B0878" w:rsidP="008B0878">
      <w:pPr>
        <w:spacing w:line="360" w:lineRule="auto"/>
        <w:jc w:val="center"/>
        <w:rPr>
          <w:rFonts w:ascii="Arial" w:hAnsi="Arial" w:cs="Arial"/>
          <w:b/>
        </w:rPr>
      </w:pPr>
    </w:p>
    <w:p w:rsidR="00B6060F" w:rsidRDefault="00B6060F" w:rsidP="00A62475">
      <w:pPr>
        <w:spacing w:line="360" w:lineRule="auto"/>
        <w:rPr>
          <w:rFonts w:ascii="Arial" w:hAnsi="Arial" w:cs="Arial"/>
        </w:rPr>
      </w:pPr>
    </w:p>
    <w:p w:rsidR="00B6060F" w:rsidRDefault="00DD3D15" w:rsidP="00A62475">
      <w:pPr>
        <w:spacing w:line="360" w:lineRule="auto"/>
      </w:pPr>
      <w:r>
        <w:rPr>
          <w:noProof/>
        </w:rPr>
        <w:drawing>
          <wp:inline distT="0" distB="0" distL="0" distR="0">
            <wp:extent cx="5248275" cy="6029325"/>
            <wp:effectExtent l="1905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5"/>
                    <a:srcRect/>
                    <a:stretch>
                      <a:fillRect/>
                    </a:stretch>
                  </pic:blipFill>
                  <pic:spPr bwMode="auto">
                    <a:xfrm>
                      <a:off x="0" y="0"/>
                      <a:ext cx="5248275" cy="6029325"/>
                    </a:xfrm>
                    <a:prstGeom prst="rect">
                      <a:avLst/>
                    </a:prstGeom>
                    <a:noFill/>
                    <a:ln w="9525">
                      <a:noFill/>
                      <a:miter lim="800000"/>
                      <a:headEnd/>
                      <a:tailEnd/>
                    </a:ln>
                  </pic:spPr>
                </pic:pic>
              </a:graphicData>
            </a:graphic>
          </wp:inline>
        </w:drawing>
      </w:r>
    </w:p>
    <w:p w:rsidR="00B95E61" w:rsidRPr="0052278D" w:rsidRDefault="00B95E61" w:rsidP="00B95E61">
      <w:pPr>
        <w:rPr>
          <w:rFonts w:ascii="Arial" w:hAnsi="Arial" w:cs="Arial"/>
          <w:b/>
          <w:sz w:val="18"/>
          <w:szCs w:val="18"/>
        </w:rPr>
      </w:pPr>
      <w:r w:rsidRPr="0052278D">
        <w:rPr>
          <w:rFonts w:ascii="Arial" w:hAnsi="Arial" w:cs="Arial"/>
          <w:b/>
          <w:sz w:val="18"/>
          <w:szCs w:val="18"/>
        </w:rPr>
        <w:t>Elaborado por: El autor</w:t>
      </w:r>
    </w:p>
    <w:p w:rsidR="008B0878" w:rsidRDefault="008B0878" w:rsidP="00A62475">
      <w:pPr>
        <w:spacing w:line="360" w:lineRule="auto"/>
      </w:pPr>
    </w:p>
    <w:p w:rsidR="008B0878" w:rsidRDefault="008B0878" w:rsidP="008B0878">
      <w:pPr>
        <w:spacing w:line="360" w:lineRule="auto"/>
        <w:jc w:val="center"/>
        <w:rPr>
          <w:rFonts w:ascii="Arial" w:hAnsi="Arial" w:cs="Arial"/>
          <w:b/>
        </w:rPr>
      </w:pPr>
      <w:r w:rsidRPr="008B0878">
        <w:rPr>
          <w:rFonts w:ascii="Arial" w:hAnsi="Arial" w:cs="Arial"/>
          <w:b/>
        </w:rPr>
        <w:t>ANEXO G</w:t>
      </w:r>
    </w:p>
    <w:p w:rsidR="008B0878" w:rsidRDefault="008B0878" w:rsidP="008B0878">
      <w:pPr>
        <w:spacing w:line="360" w:lineRule="auto"/>
        <w:jc w:val="center"/>
        <w:rPr>
          <w:rFonts w:ascii="Arial" w:hAnsi="Arial" w:cs="Arial"/>
          <w:b/>
        </w:rPr>
      </w:pPr>
      <w:r w:rsidRPr="008B0878">
        <w:rPr>
          <w:rFonts w:ascii="Arial" w:hAnsi="Arial" w:cs="Arial"/>
          <w:b/>
        </w:rPr>
        <w:t>(continuación)</w:t>
      </w:r>
    </w:p>
    <w:p w:rsidR="008B0878" w:rsidRDefault="008B0878" w:rsidP="008B0878">
      <w:pPr>
        <w:spacing w:line="360" w:lineRule="auto"/>
        <w:jc w:val="center"/>
        <w:rPr>
          <w:rFonts w:ascii="Arial" w:hAnsi="Arial" w:cs="Arial"/>
          <w:b/>
        </w:rPr>
      </w:pPr>
    </w:p>
    <w:p w:rsidR="008B0878" w:rsidRPr="008B0878" w:rsidRDefault="008B0878" w:rsidP="008B0878">
      <w:pPr>
        <w:spacing w:line="360" w:lineRule="auto"/>
        <w:jc w:val="center"/>
        <w:rPr>
          <w:rFonts w:ascii="Arial" w:hAnsi="Arial" w:cs="Arial"/>
          <w:b/>
        </w:rPr>
      </w:pPr>
    </w:p>
    <w:p w:rsidR="008B0878" w:rsidRPr="008B0878" w:rsidRDefault="00DD3D15" w:rsidP="00A62475">
      <w:pPr>
        <w:spacing w:line="360" w:lineRule="auto"/>
      </w:pPr>
      <w:r>
        <w:rPr>
          <w:noProof/>
        </w:rPr>
        <w:drawing>
          <wp:inline distT="0" distB="0" distL="0" distR="0">
            <wp:extent cx="5248275" cy="6029325"/>
            <wp:effectExtent l="19050" t="0" r="952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a:srcRect/>
                    <a:stretch>
                      <a:fillRect/>
                    </a:stretch>
                  </pic:blipFill>
                  <pic:spPr bwMode="auto">
                    <a:xfrm>
                      <a:off x="0" y="0"/>
                      <a:ext cx="5248275" cy="6029325"/>
                    </a:xfrm>
                    <a:prstGeom prst="rect">
                      <a:avLst/>
                    </a:prstGeom>
                    <a:noFill/>
                    <a:ln w="9525">
                      <a:noFill/>
                      <a:miter lim="800000"/>
                      <a:headEnd/>
                      <a:tailEnd/>
                    </a:ln>
                  </pic:spPr>
                </pic:pic>
              </a:graphicData>
            </a:graphic>
          </wp:inline>
        </w:drawing>
      </w:r>
    </w:p>
    <w:p w:rsidR="00B95E61" w:rsidRPr="0052278D" w:rsidRDefault="00B95E61" w:rsidP="00B95E61">
      <w:pPr>
        <w:rPr>
          <w:rFonts w:ascii="Arial" w:hAnsi="Arial" w:cs="Arial"/>
          <w:b/>
          <w:sz w:val="18"/>
          <w:szCs w:val="18"/>
        </w:rPr>
      </w:pPr>
      <w:r w:rsidRPr="0052278D">
        <w:rPr>
          <w:rFonts w:ascii="Arial" w:hAnsi="Arial" w:cs="Arial"/>
          <w:b/>
          <w:sz w:val="18"/>
          <w:szCs w:val="18"/>
        </w:rPr>
        <w:t>Elaborado por: El autor</w:t>
      </w:r>
    </w:p>
    <w:p w:rsidR="008B0878" w:rsidRDefault="008B0878" w:rsidP="00A62475">
      <w:pPr>
        <w:spacing w:line="360" w:lineRule="auto"/>
        <w:rPr>
          <w:rFonts w:ascii="Arial" w:hAnsi="Arial" w:cs="Arial"/>
          <w:b/>
        </w:rPr>
      </w:pPr>
    </w:p>
    <w:p w:rsidR="008B0878" w:rsidRDefault="008B0878" w:rsidP="00A62475">
      <w:pPr>
        <w:spacing w:line="360" w:lineRule="auto"/>
        <w:rPr>
          <w:rFonts w:ascii="Arial" w:hAnsi="Arial" w:cs="Arial"/>
          <w:b/>
        </w:rPr>
      </w:pPr>
    </w:p>
    <w:p w:rsidR="008B0878" w:rsidRDefault="008B0878" w:rsidP="008B0878">
      <w:pPr>
        <w:spacing w:line="360" w:lineRule="auto"/>
        <w:jc w:val="center"/>
        <w:rPr>
          <w:rFonts w:ascii="Arial" w:hAnsi="Arial" w:cs="Arial"/>
          <w:b/>
        </w:rPr>
      </w:pPr>
      <w:r w:rsidRPr="008B0878">
        <w:rPr>
          <w:rFonts w:ascii="Arial" w:hAnsi="Arial" w:cs="Arial"/>
          <w:b/>
        </w:rPr>
        <w:t>ANEXO G</w:t>
      </w:r>
    </w:p>
    <w:p w:rsidR="008B0878" w:rsidRDefault="008B0878" w:rsidP="008B0878">
      <w:pPr>
        <w:spacing w:line="360" w:lineRule="auto"/>
        <w:jc w:val="center"/>
        <w:rPr>
          <w:rFonts w:ascii="Arial" w:hAnsi="Arial" w:cs="Arial"/>
          <w:b/>
        </w:rPr>
      </w:pPr>
      <w:r>
        <w:rPr>
          <w:rFonts w:ascii="Arial" w:hAnsi="Arial" w:cs="Arial"/>
          <w:b/>
        </w:rPr>
        <w:t>(continuación)</w:t>
      </w:r>
    </w:p>
    <w:p w:rsidR="008B0878" w:rsidRDefault="008B0878" w:rsidP="00A62475">
      <w:pPr>
        <w:spacing w:line="360" w:lineRule="auto"/>
        <w:rPr>
          <w:rFonts w:ascii="Arial" w:hAnsi="Arial" w:cs="Arial"/>
          <w:b/>
        </w:rPr>
      </w:pPr>
    </w:p>
    <w:p w:rsidR="008B0878" w:rsidRDefault="008B0878" w:rsidP="00A62475">
      <w:pPr>
        <w:spacing w:line="360" w:lineRule="auto"/>
        <w:rPr>
          <w:rFonts w:ascii="Arial" w:hAnsi="Arial" w:cs="Arial"/>
          <w:b/>
        </w:rPr>
      </w:pPr>
    </w:p>
    <w:p w:rsidR="008B0878" w:rsidRDefault="00DD3D15" w:rsidP="00A62475">
      <w:pPr>
        <w:spacing w:line="360" w:lineRule="auto"/>
      </w:pPr>
      <w:r>
        <w:rPr>
          <w:noProof/>
        </w:rPr>
        <w:drawing>
          <wp:inline distT="0" distB="0" distL="0" distR="0">
            <wp:extent cx="5248275" cy="6029325"/>
            <wp:effectExtent l="19050" t="0" r="952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a:srcRect/>
                    <a:stretch>
                      <a:fillRect/>
                    </a:stretch>
                  </pic:blipFill>
                  <pic:spPr bwMode="auto">
                    <a:xfrm>
                      <a:off x="0" y="0"/>
                      <a:ext cx="5248275" cy="6029325"/>
                    </a:xfrm>
                    <a:prstGeom prst="rect">
                      <a:avLst/>
                    </a:prstGeom>
                    <a:noFill/>
                    <a:ln w="9525">
                      <a:noFill/>
                      <a:miter lim="800000"/>
                      <a:headEnd/>
                      <a:tailEnd/>
                    </a:ln>
                  </pic:spPr>
                </pic:pic>
              </a:graphicData>
            </a:graphic>
          </wp:inline>
        </w:drawing>
      </w:r>
    </w:p>
    <w:p w:rsidR="00B95E61" w:rsidRPr="0052278D" w:rsidRDefault="00B95E61" w:rsidP="00B95E61">
      <w:pPr>
        <w:rPr>
          <w:rFonts w:ascii="Arial" w:hAnsi="Arial" w:cs="Arial"/>
          <w:b/>
          <w:sz w:val="18"/>
          <w:szCs w:val="18"/>
        </w:rPr>
      </w:pPr>
      <w:r w:rsidRPr="0052278D">
        <w:rPr>
          <w:rFonts w:ascii="Arial" w:hAnsi="Arial" w:cs="Arial"/>
          <w:b/>
          <w:sz w:val="18"/>
          <w:szCs w:val="18"/>
        </w:rPr>
        <w:t>Elaborado por: El autor</w:t>
      </w:r>
    </w:p>
    <w:p w:rsidR="008B0878" w:rsidRDefault="008B0878" w:rsidP="00A62475">
      <w:pPr>
        <w:spacing w:line="360" w:lineRule="auto"/>
      </w:pPr>
    </w:p>
    <w:p w:rsidR="008B0878" w:rsidRPr="00B00987" w:rsidRDefault="00B00987" w:rsidP="00B00987">
      <w:pPr>
        <w:spacing w:line="360" w:lineRule="auto"/>
        <w:jc w:val="center"/>
        <w:rPr>
          <w:rFonts w:ascii="Arial" w:hAnsi="Arial" w:cs="Arial"/>
          <w:b/>
          <w:caps/>
        </w:rPr>
      </w:pPr>
      <w:r w:rsidRPr="00B00987">
        <w:rPr>
          <w:rFonts w:ascii="Arial" w:hAnsi="Arial" w:cs="Arial"/>
          <w:b/>
          <w:caps/>
        </w:rPr>
        <w:t>Anexo H</w:t>
      </w:r>
    </w:p>
    <w:p w:rsidR="00B00987" w:rsidRDefault="00B00987" w:rsidP="00A62475">
      <w:pPr>
        <w:spacing w:line="360" w:lineRule="auto"/>
        <w:rPr>
          <w:rFonts w:ascii="Arial" w:hAnsi="Arial" w:cs="Arial"/>
          <w:b/>
        </w:rPr>
      </w:pPr>
    </w:p>
    <w:p w:rsidR="00B00987" w:rsidRDefault="00B00987" w:rsidP="00B00987">
      <w:pPr>
        <w:spacing w:line="360" w:lineRule="auto"/>
        <w:jc w:val="center"/>
        <w:rPr>
          <w:rFonts w:ascii="Arial" w:hAnsi="Arial" w:cs="Arial"/>
          <w:b/>
        </w:rPr>
      </w:pPr>
      <w:r>
        <w:rPr>
          <w:rFonts w:ascii="Arial" w:hAnsi="Arial" w:cs="Arial"/>
          <w:b/>
        </w:rPr>
        <w:t>Mano de obra directa</w:t>
      </w:r>
    </w:p>
    <w:p w:rsidR="00B00987" w:rsidRDefault="00B00987" w:rsidP="00B00987">
      <w:pPr>
        <w:spacing w:line="360" w:lineRule="auto"/>
        <w:jc w:val="center"/>
        <w:rPr>
          <w:rFonts w:ascii="Arial" w:hAnsi="Arial" w:cs="Arial"/>
          <w:b/>
        </w:rPr>
      </w:pPr>
      <w:r>
        <w:rPr>
          <w:rFonts w:ascii="Arial" w:hAnsi="Arial" w:cs="Arial"/>
          <w:b/>
        </w:rPr>
        <w:t>(del 2do al 10mo año)</w:t>
      </w:r>
    </w:p>
    <w:p w:rsidR="00B00987" w:rsidRDefault="00DD3D15" w:rsidP="00A62475">
      <w:pPr>
        <w:spacing w:line="360" w:lineRule="auto"/>
      </w:pPr>
      <w:r>
        <w:rPr>
          <w:noProof/>
        </w:rPr>
        <w:drawing>
          <wp:inline distT="0" distB="0" distL="0" distR="0">
            <wp:extent cx="5257800" cy="6153150"/>
            <wp:effectExtent l="1905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a:srcRect/>
                    <a:stretch>
                      <a:fillRect/>
                    </a:stretch>
                  </pic:blipFill>
                  <pic:spPr bwMode="auto">
                    <a:xfrm>
                      <a:off x="0" y="0"/>
                      <a:ext cx="5257800" cy="6153150"/>
                    </a:xfrm>
                    <a:prstGeom prst="rect">
                      <a:avLst/>
                    </a:prstGeom>
                    <a:noFill/>
                    <a:ln w="9525">
                      <a:noFill/>
                      <a:miter lim="800000"/>
                      <a:headEnd/>
                      <a:tailEnd/>
                    </a:ln>
                  </pic:spPr>
                </pic:pic>
              </a:graphicData>
            </a:graphic>
          </wp:inline>
        </w:drawing>
      </w:r>
    </w:p>
    <w:p w:rsidR="00B95E61" w:rsidRPr="0052278D" w:rsidRDefault="00B95E61" w:rsidP="00B95E61">
      <w:pPr>
        <w:rPr>
          <w:rFonts w:ascii="Arial" w:hAnsi="Arial" w:cs="Arial"/>
          <w:b/>
          <w:sz w:val="18"/>
          <w:szCs w:val="18"/>
        </w:rPr>
      </w:pPr>
      <w:r w:rsidRPr="0052278D">
        <w:rPr>
          <w:rFonts w:ascii="Arial" w:hAnsi="Arial" w:cs="Arial"/>
          <w:b/>
          <w:sz w:val="18"/>
          <w:szCs w:val="18"/>
        </w:rPr>
        <w:t>Elaborado por: El autor</w:t>
      </w:r>
    </w:p>
    <w:p w:rsidR="00B00987" w:rsidRDefault="00B00987" w:rsidP="00A62475">
      <w:pPr>
        <w:spacing w:line="360" w:lineRule="auto"/>
      </w:pPr>
    </w:p>
    <w:p w:rsidR="00C62D02" w:rsidRDefault="00C62D02" w:rsidP="00A62475">
      <w:pPr>
        <w:spacing w:line="360" w:lineRule="auto"/>
      </w:pPr>
    </w:p>
    <w:p w:rsidR="00B00987" w:rsidRPr="00B00987" w:rsidRDefault="00B00987" w:rsidP="00B00987">
      <w:pPr>
        <w:spacing w:line="360" w:lineRule="auto"/>
        <w:jc w:val="center"/>
        <w:rPr>
          <w:rFonts w:ascii="Arial" w:hAnsi="Arial" w:cs="Arial"/>
          <w:b/>
        </w:rPr>
      </w:pPr>
      <w:r w:rsidRPr="00B00987">
        <w:rPr>
          <w:rFonts w:ascii="Arial" w:hAnsi="Arial" w:cs="Arial"/>
          <w:b/>
        </w:rPr>
        <w:t>ANEXO H</w:t>
      </w:r>
    </w:p>
    <w:p w:rsidR="00B00987" w:rsidRDefault="00B00987" w:rsidP="00B95E61">
      <w:pPr>
        <w:spacing w:line="360" w:lineRule="auto"/>
        <w:jc w:val="center"/>
        <w:rPr>
          <w:rFonts w:ascii="Arial" w:hAnsi="Arial" w:cs="Arial"/>
          <w:b/>
        </w:rPr>
      </w:pPr>
      <w:r w:rsidRPr="00B00987">
        <w:rPr>
          <w:rFonts w:ascii="Arial" w:hAnsi="Arial" w:cs="Arial"/>
          <w:b/>
        </w:rPr>
        <w:t>(continuación)</w:t>
      </w:r>
    </w:p>
    <w:p w:rsidR="00B00987" w:rsidRDefault="00DD3D15" w:rsidP="00B00987">
      <w:pPr>
        <w:spacing w:line="360" w:lineRule="auto"/>
        <w:jc w:val="center"/>
      </w:pPr>
      <w:r>
        <w:rPr>
          <w:noProof/>
        </w:rPr>
        <w:drawing>
          <wp:inline distT="0" distB="0" distL="0" distR="0">
            <wp:extent cx="5095875" cy="6638925"/>
            <wp:effectExtent l="19050" t="0" r="952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a:srcRect/>
                    <a:stretch>
                      <a:fillRect/>
                    </a:stretch>
                  </pic:blipFill>
                  <pic:spPr bwMode="auto">
                    <a:xfrm>
                      <a:off x="0" y="0"/>
                      <a:ext cx="5095875" cy="6638925"/>
                    </a:xfrm>
                    <a:prstGeom prst="rect">
                      <a:avLst/>
                    </a:prstGeom>
                    <a:noFill/>
                    <a:ln w="9525">
                      <a:noFill/>
                      <a:miter lim="800000"/>
                      <a:headEnd/>
                      <a:tailEnd/>
                    </a:ln>
                  </pic:spPr>
                </pic:pic>
              </a:graphicData>
            </a:graphic>
          </wp:inline>
        </w:drawing>
      </w:r>
    </w:p>
    <w:p w:rsidR="00B95E61" w:rsidRPr="0052278D" w:rsidRDefault="00B95E61" w:rsidP="00B95E61">
      <w:pPr>
        <w:rPr>
          <w:rFonts w:ascii="Arial" w:hAnsi="Arial" w:cs="Arial"/>
          <w:b/>
          <w:sz w:val="18"/>
          <w:szCs w:val="18"/>
        </w:rPr>
      </w:pPr>
      <w:r w:rsidRPr="0052278D">
        <w:rPr>
          <w:rFonts w:ascii="Arial" w:hAnsi="Arial" w:cs="Arial"/>
          <w:b/>
          <w:sz w:val="18"/>
          <w:szCs w:val="18"/>
        </w:rPr>
        <w:t>Elaborado por: El autor</w:t>
      </w:r>
    </w:p>
    <w:p w:rsidR="00CC7327" w:rsidRDefault="00CC7327" w:rsidP="00B00987">
      <w:pPr>
        <w:spacing w:line="360" w:lineRule="auto"/>
        <w:jc w:val="center"/>
        <w:rPr>
          <w:rFonts w:ascii="Arial" w:hAnsi="Arial" w:cs="Arial"/>
          <w:b/>
        </w:rPr>
      </w:pPr>
      <w:r>
        <w:rPr>
          <w:rFonts w:ascii="Arial" w:hAnsi="Arial" w:cs="Arial"/>
          <w:b/>
        </w:rPr>
        <w:t>ANEXO I</w:t>
      </w:r>
    </w:p>
    <w:p w:rsidR="00CC7327" w:rsidRDefault="00CC7327" w:rsidP="00B00987">
      <w:pPr>
        <w:spacing w:line="360" w:lineRule="auto"/>
        <w:jc w:val="center"/>
        <w:rPr>
          <w:rFonts w:ascii="Arial" w:hAnsi="Arial" w:cs="Arial"/>
          <w:b/>
        </w:rPr>
      </w:pPr>
    </w:p>
    <w:p w:rsidR="00CC7327" w:rsidRDefault="00CC7327" w:rsidP="00CC7327">
      <w:pPr>
        <w:jc w:val="center"/>
        <w:rPr>
          <w:rFonts w:ascii="Arial" w:hAnsi="Arial" w:cs="Arial"/>
          <w:b/>
        </w:rPr>
      </w:pPr>
      <w:r>
        <w:rPr>
          <w:rFonts w:ascii="Arial" w:hAnsi="Arial" w:cs="Arial"/>
          <w:b/>
        </w:rPr>
        <w:t>Gastos indirectos de fabricación</w:t>
      </w:r>
    </w:p>
    <w:p w:rsidR="00CC7327" w:rsidRDefault="00CC7327" w:rsidP="00CC7327">
      <w:pPr>
        <w:jc w:val="center"/>
        <w:rPr>
          <w:rFonts w:ascii="Arial" w:hAnsi="Arial" w:cs="Arial"/>
          <w:b/>
        </w:rPr>
      </w:pPr>
      <w:r>
        <w:rPr>
          <w:rFonts w:ascii="Arial" w:hAnsi="Arial" w:cs="Arial"/>
          <w:b/>
        </w:rPr>
        <w:t>Del 2do al 10mo año</w:t>
      </w:r>
    </w:p>
    <w:p w:rsidR="00CC7327" w:rsidRDefault="00CC7327" w:rsidP="00B00987">
      <w:pPr>
        <w:spacing w:line="360" w:lineRule="auto"/>
        <w:jc w:val="center"/>
        <w:rPr>
          <w:rFonts w:ascii="Arial" w:hAnsi="Arial" w:cs="Arial"/>
          <w:b/>
        </w:rPr>
      </w:pPr>
    </w:p>
    <w:p w:rsidR="006B650F" w:rsidRDefault="006B650F" w:rsidP="00B00987">
      <w:pPr>
        <w:spacing w:line="360" w:lineRule="auto"/>
        <w:jc w:val="center"/>
        <w:rPr>
          <w:rFonts w:ascii="Arial" w:hAnsi="Arial" w:cs="Arial"/>
          <w:b/>
        </w:rPr>
      </w:pPr>
    </w:p>
    <w:p w:rsidR="006B650F" w:rsidRDefault="006B650F" w:rsidP="00B00987">
      <w:pPr>
        <w:spacing w:line="360" w:lineRule="auto"/>
        <w:jc w:val="center"/>
        <w:rPr>
          <w:rFonts w:ascii="Arial" w:hAnsi="Arial" w:cs="Arial"/>
          <w:b/>
        </w:rPr>
      </w:pPr>
    </w:p>
    <w:p w:rsidR="006B650F" w:rsidRDefault="006B650F" w:rsidP="00B00987">
      <w:pPr>
        <w:spacing w:line="360" w:lineRule="auto"/>
        <w:jc w:val="center"/>
        <w:rPr>
          <w:rFonts w:ascii="Arial" w:hAnsi="Arial" w:cs="Arial"/>
          <w:b/>
        </w:rPr>
      </w:pPr>
    </w:p>
    <w:p w:rsidR="00CC7327" w:rsidRPr="0056619A" w:rsidRDefault="00DD3D15" w:rsidP="0056619A">
      <w:pPr>
        <w:spacing w:line="360" w:lineRule="auto"/>
      </w:pPr>
      <w:r>
        <w:rPr>
          <w:noProof/>
        </w:rPr>
        <w:drawing>
          <wp:inline distT="0" distB="0" distL="0" distR="0">
            <wp:extent cx="5257800" cy="3876675"/>
            <wp:effectExtent l="1905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0"/>
                    <a:srcRect/>
                    <a:stretch>
                      <a:fillRect/>
                    </a:stretch>
                  </pic:blipFill>
                  <pic:spPr bwMode="auto">
                    <a:xfrm>
                      <a:off x="0" y="0"/>
                      <a:ext cx="5257800" cy="3876675"/>
                    </a:xfrm>
                    <a:prstGeom prst="rect">
                      <a:avLst/>
                    </a:prstGeom>
                    <a:noFill/>
                    <a:ln w="9525">
                      <a:noFill/>
                      <a:miter lim="800000"/>
                      <a:headEnd/>
                      <a:tailEnd/>
                    </a:ln>
                  </pic:spPr>
                </pic:pic>
              </a:graphicData>
            </a:graphic>
          </wp:inline>
        </w:drawing>
      </w:r>
    </w:p>
    <w:p w:rsidR="00B95E61" w:rsidRPr="0052278D" w:rsidRDefault="00B95E61" w:rsidP="00B95E61">
      <w:pPr>
        <w:rPr>
          <w:rFonts w:ascii="Arial" w:hAnsi="Arial" w:cs="Arial"/>
          <w:b/>
          <w:sz w:val="18"/>
          <w:szCs w:val="18"/>
        </w:rPr>
      </w:pPr>
      <w:r w:rsidRPr="0052278D">
        <w:rPr>
          <w:rFonts w:ascii="Arial" w:hAnsi="Arial" w:cs="Arial"/>
          <w:b/>
          <w:sz w:val="18"/>
          <w:szCs w:val="18"/>
        </w:rPr>
        <w:t>Elaborado por: El autor</w:t>
      </w:r>
    </w:p>
    <w:p w:rsidR="00B964F2" w:rsidRDefault="00B964F2" w:rsidP="00B95E61">
      <w:pPr>
        <w:spacing w:line="360" w:lineRule="auto"/>
        <w:rPr>
          <w:rFonts w:ascii="Arial" w:hAnsi="Arial" w:cs="Arial"/>
          <w:b/>
        </w:rPr>
      </w:pPr>
    </w:p>
    <w:p w:rsidR="006B650F" w:rsidRDefault="006B650F" w:rsidP="00B00987">
      <w:pPr>
        <w:spacing w:line="360" w:lineRule="auto"/>
        <w:jc w:val="center"/>
        <w:rPr>
          <w:rFonts w:ascii="Arial" w:hAnsi="Arial" w:cs="Arial"/>
          <w:b/>
        </w:rPr>
      </w:pPr>
    </w:p>
    <w:p w:rsidR="006B650F" w:rsidRDefault="006B650F" w:rsidP="00B00987">
      <w:pPr>
        <w:spacing w:line="360" w:lineRule="auto"/>
        <w:jc w:val="center"/>
        <w:rPr>
          <w:rFonts w:ascii="Arial" w:hAnsi="Arial" w:cs="Arial"/>
          <w:b/>
        </w:rPr>
      </w:pPr>
    </w:p>
    <w:p w:rsidR="006B650F" w:rsidRDefault="006B650F" w:rsidP="00B00987">
      <w:pPr>
        <w:spacing w:line="360" w:lineRule="auto"/>
        <w:jc w:val="center"/>
        <w:rPr>
          <w:rFonts w:ascii="Arial" w:hAnsi="Arial" w:cs="Arial"/>
          <w:b/>
        </w:rPr>
      </w:pPr>
    </w:p>
    <w:p w:rsidR="006B650F" w:rsidRDefault="006B650F" w:rsidP="006B650F">
      <w:pPr>
        <w:jc w:val="center"/>
        <w:rPr>
          <w:rFonts w:ascii="Arial" w:hAnsi="Arial" w:cs="Arial"/>
          <w:b/>
        </w:rPr>
      </w:pPr>
    </w:p>
    <w:p w:rsidR="00B95E61" w:rsidRDefault="00B95E61" w:rsidP="006B650F">
      <w:pPr>
        <w:jc w:val="center"/>
        <w:rPr>
          <w:rFonts w:ascii="Arial" w:hAnsi="Arial" w:cs="Arial"/>
          <w:b/>
        </w:rPr>
      </w:pPr>
    </w:p>
    <w:p w:rsidR="00B95E61" w:rsidRDefault="00B95E61" w:rsidP="006B650F">
      <w:pPr>
        <w:jc w:val="center"/>
        <w:rPr>
          <w:rFonts w:ascii="Arial" w:hAnsi="Arial" w:cs="Arial"/>
          <w:b/>
        </w:rPr>
      </w:pPr>
    </w:p>
    <w:p w:rsidR="00B95E61" w:rsidRDefault="00B95E61" w:rsidP="006B650F">
      <w:pPr>
        <w:jc w:val="center"/>
        <w:rPr>
          <w:rFonts w:ascii="Arial" w:hAnsi="Arial" w:cs="Arial"/>
          <w:b/>
        </w:rPr>
      </w:pPr>
    </w:p>
    <w:p w:rsidR="006B650F" w:rsidRDefault="006B650F" w:rsidP="006B650F">
      <w:pPr>
        <w:jc w:val="center"/>
        <w:rPr>
          <w:rFonts w:ascii="Arial" w:hAnsi="Arial" w:cs="Arial"/>
          <w:b/>
        </w:rPr>
      </w:pPr>
    </w:p>
    <w:p w:rsidR="006B650F" w:rsidRDefault="006B650F" w:rsidP="006B650F">
      <w:pPr>
        <w:jc w:val="center"/>
        <w:rPr>
          <w:rFonts w:ascii="Arial" w:hAnsi="Arial" w:cs="Arial"/>
          <w:b/>
        </w:rPr>
      </w:pPr>
      <w:r>
        <w:rPr>
          <w:rFonts w:ascii="Arial" w:hAnsi="Arial" w:cs="Arial"/>
          <w:b/>
        </w:rPr>
        <w:t>Gastos indirectos de fabricación</w:t>
      </w:r>
    </w:p>
    <w:p w:rsidR="006B650F" w:rsidRDefault="006B650F" w:rsidP="006B650F">
      <w:pPr>
        <w:spacing w:line="360" w:lineRule="auto"/>
        <w:jc w:val="center"/>
        <w:rPr>
          <w:rFonts w:ascii="Arial" w:hAnsi="Arial" w:cs="Arial"/>
          <w:b/>
        </w:rPr>
      </w:pPr>
      <w:r>
        <w:rPr>
          <w:rFonts w:ascii="Arial" w:hAnsi="Arial" w:cs="Arial"/>
          <w:b/>
        </w:rPr>
        <w:t>(continuación)</w:t>
      </w:r>
    </w:p>
    <w:p w:rsidR="006B650F" w:rsidRDefault="006B650F" w:rsidP="00B00987">
      <w:pPr>
        <w:spacing w:line="360" w:lineRule="auto"/>
        <w:jc w:val="center"/>
        <w:rPr>
          <w:rFonts w:ascii="Arial" w:hAnsi="Arial" w:cs="Arial"/>
          <w:b/>
        </w:rPr>
      </w:pPr>
    </w:p>
    <w:p w:rsidR="006B650F" w:rsidRDefault="006B650F" w:rsidP="00B00987">
      <w:pPr>
        <w:spacing w:line="360" w:lineRule="auto"/>
        <w:jc w:val="center"/>
        <w:rPr>
          <w:rFonts w:ascii="Arial" w:hAnsi="Arial" w:cs="Arial"/>
          <w:b/>
        </w:rPr>
      </w:pPr>
    </w:p>
    <w:p w:rsidR="00CC7327" w:rsidRPr="0056619A" w:rsidRDefault="00DD3D15" w:rsidP="00B00987">
      <w:pPr>
        <w:spacing w:line="360" w:lineRule="auto"/>
        <w:jc w:val="center"/>
      </w:pPr>
      <w:r>
        <w:rPr>
          <w:noProof/>
        </w:rPr>
        <w:drawing>
          <wp:inline distT="0" distB="0" distL="0" distR="0">
            <wp:extent cx="5257800" cy="3505200"/>
            <wp:effectExtent l="1905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1"/>
                    <a:srcRect/>
                    <a:stretch>
                      <a:fillRect/>
                    </a:stretch>
                  </pic:blipFill>
                  <pic:spPr bwMode="auto">
                    <a:xfrm>
                      <a:off x="0" y="0"/>
                      <a:ext cx="5257800" cy="3505200"/>
                    </a:xfrm>
                    <a:prstGeom prst="rect">
                      <a:avLst/>
                    </a:prstGeom>
                    <a:noFill/>
                    <a:ln w="9525">
                      <a:noFill/>
                      <a:miter lim="800000"/>
                      <a:headEnd/>
                      <a:tailEnd/>
                    </a:ln>
                  </pic:spPr>
                </pic:pic>
              </a:graphicData>
            </a:graphic>
          </wp:inline>
        </w:drawing>
      </w:r>
    </w:p>
    <w:p w:rsidR="00B95E61" w:rsidRPr="0052278D" w:rsidRDefault="00B95E61" w:rsidP="00B95E61">
      <w:pPr>
        <w:rPr>
          <w:rFonts w:ascii="Arial" w:hAnsi="Arial" w:cs="Arial"/>
          <w:b/>
          <w:sz w:val="18"/>
          <w:szCs w:val="18"/>
        </w:rPr>
      </w:pPr>
      <w:r w:rsidRPr="0052278D">
        <w:rPr>
          <w:rFonts w:ascii="Arial" w:hAnsi="Arial" w:cs="Arial"/>
          <w:b/>
          <w:sz w:val="18"/>
          <w:szCs w:val="18"/>
        </w:rPr>
        <w:t>Elaborado por: El autor</w:t>
      </w:r>
    </w:p>
    <w:p w:rsidR="00CC7327" w:rsidRDefault="00CC7327" w:rsidP="00B95E61">
      <w:pPr>
        <w:spacing w:line="360" w:lineRule="auto"/>
      </w:pPr>
    </w:p>
    <w:p w:rsidR="00CC7327" w:rsidRDefault="00CC7327" w:rsidP="00B00987">
      <w:pPr>
        <w:spacing w:line="360" w:lineRule="auto"/>
        <w:jc w:val="center"/>
      </w:pPr>
    </w:p>
    <w:p w:rsidR="00CC7327" w:rsidRDefault="00CC7327" w:rsidP="00B00987">
      <w:pPr>
        <w:spacing w:line="360" w:lineRule="auto"/>
        <w:jc w:val="center"/>
      </w:pPr>
    </w:p>
    <w:p w:rsidR="00CC7327" w:rsidRDefault="00CC7327" w:rsidP="00B00987">
      <w:pPr>
        <w:spacing w:line="360" w:lineRule="auto"/>
        <w:jc w:val="center"/>
      </w:pPr>
    </w:p>
    <w:p w:rsidR="00CC7327" w:rsidRDefault="00CC7327" w:rsidP="00B00987">
      <w:pPr>
        <w:spacing w:line="360" w:lineRule="auto"/>
        <w:jc w:val="center"/>
      </w:pPr>
    </w:p>
    <w:p w:rsidR="00CC7327" w:rsidRDefault="00CC7327" w:rsidP="006B650F">
      <w:pPr>
        <w:spacing w:line="360" w:lineRule="auto"/>
      </w:pPr>
    </w:p>
    <w:p w:rsidR="00766936" w:rsidRDefault="00766936" w:rsidP="006B650F">
      <w:pPr>
        <w:spacing w:line="360" w:lineRule="auto"/>
      </w:pPr>
    </w:p>
    <w:p w:rsidR="00766936" w:rsidRDefault="00766936" w:rsidP="006B650F">
      <w:pPr>
        <w:spacing w:line="360" w:lineRule="auto"/>
      </w:pPr>
    </w:p>
    <w:p w:rsidR="00766936" w:rsidRDefault="00766936" w:rsidP="006B650F">
      <w:pPr>
        <w:spacing w:line="360" w:lineRule="auto"/>
      </w:pPr>
    </w:p>
    <w:p w:rsidR="00766936" w:rsidRDefault="00766936" w:rsidP="006B650F">
      <w:pPr>
        <w:spacing w:line="360" w:lineRule="auto"/>
      </w:pPr>
    </w:p>
    <w:p w:rsidR="003A3AC0" w:rsidRDefault="003A3AC0" w:rsidP="006B650F">
      <w:pPr>
        <w:spacing w:line="360" w:lineRule="auto"/>
      </w:pPr>
    </w:p>
    <w:p w:rsidR="00CC7327" w:rsidRDefault="00CC7327" w:rsidP="00CC7327">
      <w:pPr>
        <w:jc w:val="center"/>
        <w:rPr>
          <w:rFonts w:ascii="Arial" w:hAnsi="Arial" w:cs="Arial"/>
          <w:b/>
        </w:rPr>
      </w:pPr>
      <w:r>
        <w:rPr>
          <w:rFonts w:ascii="Arial" w:hAnsi="Arial" w:cs="Arial"/>
          <w:b/>
        </w:rPr>
        <w:t>Gastos indirectos de fabricación</w:t>
      </w:r>
    </w:p>
    <w:p w:rsidR="00B964F2" w:rsidRDefault="00CC7327" w:rsidP="006B650F">
      <w:pPr>
        <w:spacing w:line="360" w:lineRule="auto"/>
        <w:jc w:val="center"/>
        <w:rPr>
          <w:rFonts w:ascii="Arial" w:hAnsi="Arial" w:cs="Arial"/>
          <w:b/>
        </w:rPr>
      </w:pPr>
      <w:r>
        <w:rPr>
          <w:rFonts w:ascii="Arial" w:hAnsi="Arial" w:cs="Arial"/>
          <w:b/>
        </w:rPr>
        <w:t>(continuación)</w:t>
      </w:r>
    </w:p>
    <w:p w:rsidR="00CC7327" w:rsidRPr="0056619A" w:rsidRDefault="00DD3D15" w:rsidP="00B00987">
      <w:pPr>
        <w:spacing w:line="360" w:lineRule="auto"/>
        <w:jc w:val="center"/>
      </w:pPr>
      <w:r>
        <w:rPr>
          <w:noProof/>
        </w:rPr>
        <w:drawing>
          <wp:inline distT="0" distB="0" distL="0" distR="0">
            <wp:extent cx="5257800" cy="3876675"/>
            <wp:effectExtent l="1905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2"/>
                    <a:srcRect/>
                    <a:stretch>
                      <a:fillRect/>
                    </a:stretch>
                  </pic:blipFill>
                  <pic:spPr bwMode="auto">
                    <a:xfrm>
                      <a:off x="0" y="0"/>
                      <a:ext cx="5257800" cy="3876675"/>
                    </a:xfrm>
                    <a:prstGeom prst="rect">
                      <a:avLst/>
                    </a:prstGeom>
                    <a:noFill/>
                    <a:ln w="9525">
                      <a:noFill/>
                      <a:miter lim="800000"/>
                      <a:headEnd/>
                      <a:tailEnd/>
                    </a:ln>
                  </pic:spPr>
                </pic:pic>
              </a:graphicData>
            </a:graphic>
          </wp:inline>
        </w:drawing>
      </w:r>
    </w:p>
    <w:p w:rsidR="00B95E61" w:rsidRPr="0052278D" w:rsidRDefault="00B95E61" w:rsidP="00B95E61">
      <w:pPr>
        <w:rPr>
          <w:rFonts w:ascii="Arial" w:hAnsi="Arial" w:cs="Arial"/>
          <w:b/>
          <w:sz w:val="18"/>
          <w:szCs w:val="18"/>
        </w:rPr>
      </w:pPr>
      <w:r w:rsidRPr="0052278D">
        <w:rPr>
          <w:rFonts w:ascii="Arial" w:hAnsi="Arial" w:cs="Arial"/>
          <w:b/>
          <w:sz w:val="18"/>
          <w:szCs w:val="18"/>
        </w:rPr>
        <w:t>Elaborado por: El autor</w:t>
      </w:r>
    </w:p>
    <w:p w:rsidR="00CC7327" w:rsidRDefault="00CC7327" w:rsidP="00B95E61">
      <w:pPr>
        <w:spacing w:line="360" w:lineRule="auto"/>
      </w:pPr>
    </w:p>
    <w:p w:rsidR="0056619A" w:rsidRDefault="0056619A" w:rsidP="00B00987">
      <w:pPr>
        <w:spacing w:line="360" w:lineRule="auto"/>
        <w:jc w:val="center"/>
      </w:pPr>
    </w:p>
    <w:p w:rsidR="0056619A" w:rsidRDefault="0056619A" w:rsidP="00B00987">
      <w:pPr>
        <w:spacing w:line="360" w:lineRule="auto"/>
        <w:jc w:val="center"/>
      </w:pPr>
    </w:p>
    <w:p w:rsidR="0056619A" w:rsidRDefault="0056619A" w:rsidP="00B00987">
      <w:pPr>
        <w:spacing w:line="360" w:lineRule="auto"/>
        <w:jc w:val="center"/>
      </w:pPr>
    </w:p>
    <w:p w:rsidR="0056619A" w:rsidRDefault="0056619A" w:rsidP="00B00987">
      <w:pPr>
        <w:spacing w:line="360" w:lineRule="auto"/>
        <w:jc w:val="center"/>
      </w:pPr>
    </w:p>
    <w:p w:rsidR="0056619A" w:rsidRDefault="0056619A" w:rsidP="00B00987">
      <w:pPr>
        <w:spacing w:line="360" w:lineRule="auto"/>
        <w:jc w:val="center"/>
      </w:pPr>
    </w:p>
    <w:p w:rsidR="0056619A" w:rsidRDefault="0056619A" w:rsidP="00B00987">
      <w:pPr>
        <w:spacing w:line="360" w:lineRule="auto"/>
        <w:jc w:val="center"/>
      </w:pPr>
    </w:p>
    <w:p w:rsidR="0056619A" w:rsidRDefault="0056619A" w:rsidP="00B00987">
      <w:pPr>
        <w:spacing w:line="360" w:lineRule="auto"/>
        <w:jc w:val="center"/>
      </w:pPr>
    </w:p>
    <w:p w:rsidR="0056619A" w:rsidRDefault="0056619A" w:rsidP="00B00987">
      <w:pPr>
        <w:spacing w:line="360" w:lineRule="auto"/>
        <w:jc w:val="center"/>
      </w:pPr>
    </w:p>
    <w:p w:rsidR="0056619A" w:rsidRDefault="0056619A" w:rsidP="00B00987">
      <w:pPr>
        <w:spacing w:line="360" w:lineRule="auto"/>
        <w:jc w:val="center"/>
      </w:pPr>
    </w:p>
    <w:p w:rsidR="0056619A" w:rsidRDefault="0056619A" w:rsidP="00B00987">
      <w:pPr>
        <w:spacing w:line="360" w:lineRule="auto"/>
        <w:jc w:val="center"/>
      </w:pPr>
    </w:p>
    <w:p w:rsidR="0056619A" w:rsidRDefault="0056619A" w:rsidP="00B00987">
      <w:pPr>
        <w:spacing w:line="360" w:lineRule="auto"/>
        <w:jc w:val="center"/>
      </w:pPr>
    </w:p>
    <w:p w:rsidR="0056619A" w:rsidRDefault="0056619A" w:rsidP="0056619A">
      <w:pPr>
        <w:jc w:val="center"/>
        <w:rPr>
          <w:rFonts w:ascii="Arial" w:hAnsi="Arial" w:cs="Arial"/>
          <w:b/>
        </w:rPr>
      </w:pPr>
      <w:r>
        <w:rPr>
          <w:rFonts w:ascii="Arial" w:hAnsi="Arial" w:cs="Arial"/>
          <w:b/>
        </w:rPr>
        <w:t>Gastos indirectos de fabricación</w:t>
      </w:r>
    </w:p>
    <w:p w:rsidR="0056619A" w:rsidRDefault="0056619A" w:rsidP="0056619A">
      <w:pPr>
        <w:spacing w:line="360" w:lineRule="auto"/>
        <w:jc w:val="center"/>
        <w:rPr>
          <w:rFonts w:ascii="Arial" w:hAnsi="Arial" w:cs="Arial"/>
          <w:b/>
        </w:rPr>
      </w:pPr>
      <w:r>
        <w:rPr>
          <w:rFonts w:ascii="Arial" w:hAnsi="Arial" w:cs="Arial"/>
          <w:b/>
        </w:rPr>
        <w:t>(continuación)</w:t>
      </w:r>
    </w:p>
    <w:p w:rsidR="0056619A" w:rsidRDefault="0056619A" w:rsidP="00B00987">
      <w:pPr>
        <w:spacing w:line="360" w:lineRule="auto"/>
        <w:jc w:val="center"/>
      </w:pPr>
    </w:p>
    <w:p w:rsidR="0056619A" w:rsidRDefault="0056619A" w:rsidP="00B00987">
      <w:pPr>
        <w:spacing w:line="360" w:lineRule="auto"/>
        <w:jc w:val="center"/>
      </w:pPr>
    </w:p>
    <w:p w:rsidR="00CC7327" w:rsidRPr="0056619A" w:rsidRDefault="00DD3D15" w:rsidP="00B00987">
      <w:pPr>
        <w:spacing w:line="360" w:lineRule="auto"/>
        <w:jc w:val="center"/>
      </w:pPr>
      <w:r>
        <w:rPr>
          <w:noProof/>
        </w:rPr>
        <w:drawing>
          <wp:inline distT="0" distB="0" distL="0" distR="0">
            <wp:extent cx="5257800" cy="4000500"/>
            <wp:effectExtent l="1905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3"/>
                    <a:srcRect/>
                    <a:stretch>
                      <a:fillRect/>
                    </a:stretch>
                  </pic:blipFill>
                  <pic:spPr bwMode="auto">
                    <a:xfrm>
                      <a:off x="0" y="0"/>
                      <a:ext cx="5257800" cy="4000500"/>
                    </a:xfrm>
                    <a:prstGeom prst="rect">
                      <a:avLst/>
                    </a:prstGeom>
                    <a:noFill/>
                    <a:ln w="9525">
                      <a:noFill/>
                      <a:miter lim="800000"/>
                      <a:headEnd/>
                      <a:tailEnd/>
                    </a:ln>
                  </pic:spPr>
                </pic:pic>
              </a:graphicData>
            </a:graphic>
          </wp:inline>
        </w:drawing>
      </w:r>
    </w:p>
    <w:p w:rsidR="00B95E61" w:rsidRPr="0052278D" w:rsidRDefault="00B95E61" w:rsidP="00B95E61">
      <w:pPr>
        <w:rPr>
          <w:rFonts w:ascii="Arial" w:hAnsi="Arial" w:cs="Arial"/>
          <w:b/>
          <w:sz w:val="18"/>
          <w:szCs w:val="18"/>
        </w:rPr>
      </w:pPr>
      <w:r w:rsidRPr="0052278D">
        <w:rPr>
          <w:rFonts w:ascii="Arial" w:hAnsi="Arial" w:cs="Arial"/>
          <w:b/>
          <w:sz w:val="18"/>
          <w:szCs w:val="18"/>
        </w:rPr>
        <w:t>Elaborado por: El autor</w:t>
      </w:r>
    </w:p>
    <w:p w:rsidR="0056619A" w:rsidRDefault="0056619A" w:rsidP="00B95E61">
      <w:pPr>
        <w:rPr>
          <w:rFonts w:ascii="Arial" w:hAnsi="Arial" w:cs="Arial"/>
          <w:b/>
        </w:rPr>
      </w:pPr>
    </w:p>
    <w:p w:rsidR="0056619A" w:rsidRDefault="0056619A" w:rsidP="00B964F2">
      <w:pPr>
        <w:jc w:val="center"/>
        <w:rPr>
          <w:rFonts w:ascii="Arial" w:hAnsi="Arial" w:cs="Arial"/>
          <w:b/>
        </w:rPr>
      </w:pPr>
    </w:p>
    <w:p w:rsidR="0056619A" w:rsidRDefault="0056619A" w:rsidP="00B964F2">
      <w:pPr>
        <w:jc w:val="center"/>
        <w:rPr>
          <w:rFonts w:ascii="Arial" w:hAnsi="Arial" w:cs="Arial"/>
          <w:b/>
        </w:rPr>
      </w:pPr>
    </w:p>
    <w:p w:rsidR="0056619A" w:rsidRDefault="0056619A" w:rsidP="00B964F2">
      <w:pPr>
        <w:jc w:val="center"/>
        <w:rPr>
          <w:rFonts w:ascii="Arial" w:hAnsi="Arial" w:cs="Arial"/>
          <w:b/>
        </w:rPr>
      </w:pPr>
    </w:p>
    <w:p w:rsidR="0056619A" w:rsidRDefault="0056619A" w:rsidP="00B964F2">
      <w:pPr>
        <w:jc w:val="center"/>
        <w:rPr>
          <w:rFonts w:ascii="Arial" w:hAnsi="Arial" w:cs="Arial"/>
          <w:b/>
        </w:rPr>
      </w:pPr>
    </w:p>
    <w:p w:rsidR="0056619A" w:rsidRDefault="0056619A" w:rsidP="00B964F2">
      <w:pPr>
        <w:jc w:val="center"/>
        <w:rPr>
          <w:rFonts w:ascii="Arial" w:hAnsi="Arial" w:cs="Arial"/>
          <w:b/>
        </w:rPr>
      </w:pPr>
    </w:p>
    <w:p w:rsidR="0056619A" w:rsidRDefault="0056619A" w:rsidP="00B964F2">
      <w:pPr>
        <w:jc w:val="center"/>
        <w:rPr>
          <w:rFonts w:ascii="Arial" w:hAnsi="Arial" w:cs="Arial"/>
          <w:b/>
        </w:rPr>
      </w:pPr>
    </w:p>
    <w:p w:rsidR="0056619A" w:rsidRDefault="0056619A" w:rsidP="00B964F2">
      <w:pPr>
        <w:jc w:val="center"/>
        <w:rPr>
          <w:rFonts w:ascii="Arial" w:hAnsi="Arial" w:cs="Arial"/>
          <w:b/>
        </w:rPr>
      </w:pPr>
    </w:p>
    <w:p w:rsidR="0056619A" w:rsidRDefault="0056619A" w:rsidP="00B964F2">
      <w:pPr>
        <w:jc w:val="center"/>
        <w:rPr>
          <w:rFonts w:ascii="Arial" w:hAnsi="Arial" w:cs="Arial"/>
          <w:b/>
        </w:rPr>
      </w:pPr>
    </w:p>
    <w:p w:rsidR="0056619A" w:rsidRDefault="0056619A" w:rsidP="00B964F2">
      <w:pPr>
        <w:jc w:val="center"/>
        <w:rPr>
          <w:rFonts w:ascii="Arial" w:hAnsi="Arial" w:cs="Arial"/>
          <w:b/>
        </w:rPr>
      </w:pPr>
    </w:p>
    <w:p w:rsidR="0056619A" w:rsidRDefault="0056619A" w:rsidP="00B964F2">
      <w:pPr>
        <w:jc w:val="center"/>
        <w:rPr>
          <w:rFonts w:ascii="Arial" w:hAnsi="Arial" w:cs="Arial"/>
          <w:b/>
        </w:rPr>
      </w:pPr>
    </w:p>
    <w:p w:rsidR="0056619A" w:rsidRDefault="0056619A" w:rsidP="00B964F2">
      <w:pPr>
        <w:jc w:val="center"/>
        <w:rPr>
          <w:rFonts w:ascii="Arial" w:hAnsi="Arial" w:cs="Arial"/>
          <w:b/>
        </w:rPr>
      </w:pPr>
    </w:p>
    <w:p w:rsidR="0056619A" w:rsidRDefault="0056619A" w:rsidP="00B964F2">
      <w:pPr>
        <w:jc w:val="center"/>
        <w:rPr>
          <w:rFonts w:ascii="Arial" w:hAnsi="Arial" w:cs="Arial"/>
          <w:b/>
        </w:rPr>
      </w:pPr>
    </w:p>
    <w:p w:rsidR="0056619A" w:rsidRDefault="0056619A" w:rsidP="00B964F2">
      <w:pPr>
        <w:jc w:val="center"/>
        <w:rPr>
          <w:rFonts w:ascii="Arial" w:hAnsi="Arial" w:cs="Arial"/>
          <w:b/>
        </w:rPr>
      </w:pPr>
    </w:p>
    <w:p w:rsidR="0056619A" w:rsidRDefault="0056619A" w:rsidP="00B964F2">
      <w:pPr>
        <w:jc w:val="center"/>
        <w:rPr>
          <w:rFonts w:ascii="Arial" w:hAnsi="Arial" w:cs="Arial"/>
          <w:b/>
        </w:rPr>
      </w:pPr>
    </w:p>
    <w:p w:rsidR="00B964F2" w:rsidRDefault="00B964F2" w:rsidP="00B964F2">
      <w:pPr>
        <w:jc w:val="center"/>
        <w:rPr>
          <w:rFonts w:ascii="Arial" w:hAnsi="Arial" w:cs="Arial"/>
          <w:b/>
        </w:rPr>
      </w:pPr>
      <w:r>
        <w:rPr>
          <w:rFonts w:ascii="Arial" w:hAnsi="Arial" w:cs="Arial"/>
          <w:b/>
        </w:rPr>
        <w:t>Gastos indirectos de fabricación</w:t>
      </w:r>
    </w:p>
    <w:p w:rsidR="00B964F2" w:rsidRDefault="00B964F2" w:rsidP="00B964F2">
      <w:pPr>
        <w:spacing w:line="360" w:lineRule="auto"/>
        <w:jc w:val="center"/>
        <w:rPr>
          <w:rFonts w:ascii="Arial" w:hAnsi="Arial" w:cs="Arial"/>
          <w:b/>
        </w:rPr>
      </w:pPr>
      <w:r>
        <w:rPr>
          <w:rFonts w:ascii="Arial" w:hAnsi="Arial" w:cs="Arial"/>
          <w:b/>
        </w:rPr>
        <w:t>(continuación)</w:t>
      </w:r>
    </w:p>
    <w:p w:rsidR="00B964F2" w:rsidRPr="00CC7327" w:rsidRDefault="00B964F2" w:rsidP="00B00987">
      <w:pPr>
        <w:spacing w:line="360" w:lineRule="auto"/>
        <w:jc w:val="center"/>
      </w:pPr>
    </w:p>
    <w:p w:rsidR="00CC7327" w:rsidRDefault="00DD3D15" w:rsidP="00B00987">
      <w:pPr>
        <w:spacing w:line="360" w:lineRule="auto"/>
        <w:jc w:val="center"/>
      </w:pPr>
      <w:r>
        <w:rPr>
          <w:noProof/>
        </w:rPr>
        <w:drawing>
          <wp:inline distT="0" distB="0" distL="0" distR="0">
            <wp:extent cx="5257800" cy="3333750"/>
            <wp:effectExtent l="1905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4"/>
                    <a:srcRect/>
                    <a:stretch>
                      <a:fillRect/>
                    </a:stretch>
                  </pic:blipFill>
                  <pic:spPr bwMode="auto">
                    <a:xfrm>
                      <a:off x="0" y="0"/>
                      <a:ext cx="5257800" cy="3333750"/>
                    </a:xfrm>
                    <a:prstGeom prst="rect">
                      <a:avLst/>
                    </a:prstGeom>
                    <a:noFill/>
                    <a:ln w="9525">
                      <a:noFill/>
                      <a:miter lim="800000"/>
                      <a:headEnd/>
                      <a:tailEnd/>
                    </a:ln>
                  </pic:spPr>
                </pic:pic>
              </a:graphicData>
            </a:graphic>
          </wp:inline>
        </w:drawing>
      </w:r>
    </w:p>
    <w:p w:rsidR="00B95E61" w:rsidRPr="0052278D" w:rsidRDefault="00B95E61" w:rsidP="00B95E61">
      <w:pPr>
        <w:rPr>
          <w:rFonts w:ascii="Arial" w:hAnsi="Arial" w:cs="Arial"/>
          <w:b/>
          <w:sz w:val="18"/>
          <w:szCs w:val="18"/>
        </w:rPr>
      </w:pPr>
      <w:r w:rsidRPr="0052278D">
        <w:rPr>
          <w:rFonts w:ascii="Arial" w:hAnsi="Arial" w:cs="Arial"/>
          <w:b/>
          <w:sz w:val="18"/>
          <w:szCs w:val="18"/>
        </w:rPr>
        <w:t>Elaborado por: El autor</w:t>
      </w:r>
    </w:p>
    <w:p w:rsidR="00CC7327" w:rsidRDefault="00CC7327" w:rsidP="00B95E61">
      <w:pPr>
        <w:spacing w:line="360" w:lineRule="auto"/>
      </w:pPr>
    </w:p>
    <w:p w:rsidR="0056619A" w:rsidRDefault="0056619A" w:rsidP="00B00987">
      <w:pPr>
        <w:spacing w:line="360" w:lineRule="auto"/>
        <w:jc w:val="center"/>
      </w:pPr>
    </w:p>
    <w:p w:rsidR="0056619A" w:rsidRDefault="0056619A" w:rsidP="00B00987">
      <w:pPr>
        <w:spacing w:line="360" w:lineRule="auto"/>
        <w:jc w:val="center"/>
      </w:pPr>
    </w:p>
    <w:p w:rsidR="0056619A" w:rsidRDefault="0056619A" w:rsidP="00B00987">
      <w:pPr>
        <w:spacing w:line="360" w:lineRule="auto"/>
        <w:jc w:val="center"/>
      </w:pPr>
    </w:p>
    <w:p w:rsidR="0056619A" w:rsidRDefault="0056619A" w:rsidP="00B00987">
      <w:pPr>
        <w:spacing w:line="360" w:lineRule="auto"/>
        <w:jc w:val="center"/>
      </w:pPr>
    </w:p>
    <w:p w:rsidR="0056619A" w:rsidRDefault="0056619A" w:rsidP="00B00987">
      <w:pPr>
        <w:spacing w:line="360" w:lineRule="auto"/>
        <w:jc w:val="center"/>
      </w:pPr>
    </w:p>
    <w:p w:rsidR="0056619A" w:rsidRDefault="0056619A" w:rsidP="00B00987">
      <w:pPr>
        <w:spacing w:line="360" w:lineRule="auto"/>
        <w:jc w:val="center"/>
      </w:pPr>
    </w:p>
    <w:p w:rsidR="0056619A" w:rsidRDefault="0056619A" w:rsidP="00B00987">
      <w:pPr>
        <w:spacing w:line="360" w:lineRule="auto"/>
        <w:jc w:val="center"/>
      </w:pPr>
    </w:p>
    <w:p w:rsidR="0056619A" w:rsidRDefault="0056619A" w:rsidP="00DB4674">
      <w:pPr>
        <w:spacing w:line="360" w:lineRule="auto"/>
      </w:pPr>
    </w:p>
    <w:p w:rsidR="0056619A" w:rsidRDefault="0056619A" w:rsidP="00B00987">
      <w:pPr>
        <w:spacing w:line="360" w:lineRule="auto"/>
        <w:jc w:val="center"/>
      </w:pPr>
    </w:p>
    <w:p w:rsidR="0056619A" w:rsidRDefault="0056619A" w:rsidP="00B00987">
      <w:pPr>
        <w:spacing w:line="360" w:lineRule="auto"/>
        <w:jc w:val="center"/>
      </w:pPr>
    </w:p>
    <w:p w:rsidR="0056619A" w:rsidRDefault="0056619A" w:rsidP="00B00987">
      <w:pPr>
        <w:spacing w:line="360" w:lineRule="auto"/>
        <w:jc w:val="center"/>
      </w:pPr>
    </w:p>
    <w:p w:rsidR="0056619A" w:rsidRDefault="0056619A" w:rsidP="00B00987">
      <w:pPr>
        <w:spacing w:line="360" w:lineRule="auto"/>
        <w:jc w:val="center"/>
      </w:pPr>
    </w:p>
    <w:p w:rsidR="0056619A" w:rsidRDefault="0056619A" w:rsidP="00B00987">
      <w:pPr>
        <w:spacing w:line="360" w:lineRule="auto"/>
        <w:jc w:val="center"/>
      </w:pPr>
    </w:p>
    <w:p w:rsidR="0056619A" w:rsidRDefault="0056619A" w:rsidP="00DB4674">
      <w:pPr>
        <w:spacing w:line="360" w:lineRule="auto"/>
      </w:pPr>
    </w:p>
    <w:p w:rsidR="0056619A" w:rsidRDefault="0056619A" w:rsidP="0056619A">
      <w:pPr>
        <w:jc w:val="center"/>
        <w:rPr>
          <w:rFonts w:ascii="Arial" w:hAnsi="Arial" w:cs="Arial"/>
          <w:b/>
        </w:rPr>
      </w:pPr>
      <w:r>
        <w:rPr>
          <w:rFonts w:ascii="Arial" w:hAnsi="Arial" w:cs="Arial"/>
          <w:b/>
        </w:rPr>
        <w:t>Gastos indirectos de fabricación</w:t>
      </w:r>
    </w:p>
    <w:p w:rsidR="0056619A" w:rsidRDefault="0056619A" w:rsidP="0056619A">
      <w:pPr>
        <w:spacing w:line="360" w:lineRule="auto"/>
        <w:jc w:val="center"/>
        <w:rPr>
          <w:rFonts w:ascii="Arial" w:hAnsi="Arial" w:cs="Arial"/>
          <w:b/>
        </w:rPr>
      </w:pPr>
      <w:r>
        <w:rPr>
          <w:rFonts w:ascii="Arial" w:hAnsi="Arial" w:cs="Arial"/>
          <w:b/>
        </w:rPr>
        <w:t>(continuación)</w:t>
      </w:r>
    </w:p>
    <w:p w:rsidR="0056619A" w:rsidRDefault="0056619A" w:rsidP="00B00987">
      <w:pPr>
        <w:spacing w:line="360" w:lineRule="auto"/>
        <w:jc w:val="center"/>
      </w:pPr>
    </w:p>
    <w:p w:rsidR="00CC7327" w:rsidRDefault="00DD3D15" w:rsidP="00B00987">
      <w:pPr>
        <w:spacing w:line="360" w:lineRule="auto"/>
        <w:jc w:val="center"/>
        <w:rPr>
          <w:rFonts w:ascii="Arial" w:hAnsi="Arial" w:cs="Arial"/>
          <w:b/>
        </w:rPr>
      </w:pPr>
      <w:r>
        <w:rPr>
          <w:noProof/>
        </w:rPr>
        <w:drawing>
          <wp:inline distT="0" distB="0" distL="0" distR="0">
            <wp:extent cx="5257800" cy="3371850"/>
            <wp:effectExtent l="1905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5"/>
                    <a:srcRect/>
                    <a:stretch>
                      <a:fillRect/>
                    </a:stretch>
                  </pic:blipFill>
                  <pic:spPr bwMode="auto">
                    <a:xfrm>
                      <a:off x="0" y="0"/>
                      <a:ext cx="5257800" cy="3371850"/>
                    </a:xfrm>
                    <a:prstGeom prst="rect">
                      <a:avLst/>
                    </a:prstGeom>
                    <a:noFill/>
                    <a:ln w="9525">
                      <a:noFill/>
                      <a:miter lim="800000"/>
                      <a:headEnd/>
                      <a:tailEnd/>
                    </a:ln>
                  </pic:spPr>
                </pic:pic>
              </a:graphicData>
            </a:graphic>
          </wp:inline>
        </w:drawing>
      </w:r>
    </w:p>
    <w:p w:rsidR="00B95E61" w:rsidRPr="0052278D" w:rsidRDefault="00B95E61" w:rsidP="00B95E61">
      <w:pPr>
        <w:rPr>
          <w:rFonts w:ascii="Arial" w:hAnsi="Arial" w:cs="Arial"/>
          <w:b/>
          <w:sz w:val="18"/>
          <w:szCs w:val="18"/>
        </w:rPr>
      </w:pPr>
      <w:r w:rsidRPr="0052278D">
        <w:rPr>
          <w:rFonts w:ascii="Arial" w:hAnsi="Arial" w:cs="Arial"/>
          <w:b/>
          <w:sz w:val="18"/>
          <w:szCs w:val="18"/>
        </w:rPr>
        <w:t>Elaborado por: El autor</w:t>
      </w:r>
    </w:p>
    <w:p w:rsidR="00CC7327" w:rsidRDefault="00CC7327" w:rsidP="00B95E61">
      <w:pPr>
        <w:spacing w:line="360" w:lineRule="auto"/>
        <w:rPr>
          <w:rFonts w:ascii="Arial" w:hAnsi="Arial" w:cs="Arial"/>
          <w:b/>
        </w:rPr>
      </w:pPr>
    </w:p>
    <w:p w:rsidR="00CC7327" w:rsidRDefault="00CC7327" w:rsidP="00B00987">
      <w:pPr>
        <w:spacing w:line="360" w:lineRule="auto"/>
        <w:jc w:val="center"/>
        <w:rPr>
          <w:rFonts w:ascii="Arial" w:hAnsi="Arial" w:cs="Arial"/>
          <w:b/>
        </w:rPr>
      </w:pPr>
    </w:p>
    <w:p w:rsidR="00CC7327" w:rsidRDefault="00CC7327" w:rsidP="00B00987">
      <w:pPr>
        <w:spacing w:line="360" w:lineRule="auto"/>
        <w:jc w:val="center"/>
        <w:rPr>
          <w:rFonts w:ascii="Arial" w:hAnsi="Arial" w:cs="Arial"/>
          <w:b/>
        </w:rPr>
      </w:pPr>
    </w:p>
    <w:p w:rsidR="00CC7327" w:rsidRDefault="00CC7327" w:rsidP="00B00987">
      <w:pPr>
        <w:spacing w:line="360" w:lineRule="auto"/>
        <w:jc w:val="center"/>
        <w:rPr>
          <w:rFonts w:ascii="Arial" w:hAnsi="Arial" w:cs="Arial"/>
          <w:b/>
        </w:rPr>
      </w:pPr>
    </w:p>
    <w:p w:rsidR="0056619A" w:rsidRDefault="0056619A" w:rsidP="00B00987">
      <w:pPr>
        <w:spacing w:line="360" w:lineRule="auto"/>
        <w:jc w:val="center"/>
        <w:rPr>
          <w:rFonts w:ascii="Arial" w:hAnsi="Arial" w:cs="Arial"/>
          <w:b/>
        </w:rPr>
      </w:pPr>
    </w:p>
    <w:p w:rsidR="0056619A" w:rsidRDefault="0056619A" w:rsidP="00B00987">
      <w:pPr>
        <w:spacing w:line="360" w:lineRule="auto"/>
        <w:jc w:val="center"/>
        <w:rPr>
          <w:rFonts w:ascii="Arial" w:hAnsi="Arial" w:cs="Arial"/>
          <w:b/>
        </w:rPr>
      </w:pPr>
    </w:p>
    <w:p w:rsidR="0056619A" w:rsidRDefault="0056619A" w:rsidP="00B00987">
      <w:pPr>
        <w:spacing w:line="360" w:lineRule="auto"/>
        <w:jc w:val="center"/>
        <w:rPr>
          <w:rFonts w:ascii="Arial" w:hAnsi="Arial" w:cs="Arial"/>
          <w:b/>
        </w:rPr>
      </w:pPr>
    </w:p>
    <w:p w:rsidR="0056619A" w:rsidRDefault="0056619A" w:rsidP="00DB4674">
      <w:pPr>
        <w:spacing w:line="360" w:lineRule="auto"/>
        <w:rPr>
          <w:rFonts w:ascii="Arial" w:hAnsi="Arial" w:cs="Arial"/>
          <w:b/>
        </w:rPr>
      </w:pPr>
    </w:p>
    <w:p w:rsidR="00766936" w:rsidRDefault="00766936" w:rsidP="00DB4674">
      <w:pPr>
        <w:spacing w:line="360" w:lineRule="auto"/>
        <w:rPr>
          <w:rFonts w:ascii="Arial" w:hAnsi="Arial" w:cs="Arial"/>
          <w:b/>
        </w:rPr>
      </w:pPr>
    </w:p>
    <w:p w:rsidR="00766936" w:rsidRDefault="00766936" w:rsidP="00DB4674">
      <w:pPr>
        <w:spacing w:line="360" w:lineRule="auto"/>
        <w:rPr>
          <w:rFonts w:ascii="Arial" w:hAnsi="Arial" w:cs="Arial"/>
          <w:b/>
        </w:rPr>
      </w:pPr>
    </w:p>
    <w:p w:rsidR="00766936" w:rsidRDefault="00766936" w:rsidP="00DB4674">
      <w:pPr>
        <w:spacing w:line="360" w:lineRule="auto"/>
        <w:rPr>
          <w:rFonts w:ascii="Arial" w:hAnsi="Arial" w:cs="Arial"/>
          <w:b/>
        </w:rPr>
      </w:pPr>
    </w:p>
    <w:p w:rsidR="00766936" w:rsidRDefault="00766936" w:rsidP="00DB4674">
      <w:pPr>
        <w:spacing w:line="360" w:lineRule="auto"/>
        <w:rPr>
          <w:rFonts w:ascii="Arial" w:hAnsi="Arial" w:cs="Arial"/>
          <w:b/>
        </w:rPr>
      </w:pPr>
    </w:p>
    <w:p w:rsidR="00B964F2" w:rsidRDefault="00B964F2" w:rsidP="00B964F2">
      <w:pPr>
        <w:jc w:val="center"/>
        <w:rPr>
          <w:rFonts w:ascii="Arial" w:hAnsi="Arial" w:cs="Arial"/>
          <w:b/>
        </w:rPr>
      </w:pPr>
      <w:r>
        <w:rPr>
          <w:rFonts w:ascii="Arial" w:hAnsi="Arial" w:cs="Arial"/>
          <w:b/>
        </w:rPr>
        <w:t>Gastos indirectos de fabricación</w:t>
      </w:r>
    </w:p>
    <w:p w:rsidR="00B964F2" w:rsidRDefault="00B964F2" w:rsidP="00B964F2">
      <w:pPr>
        <w:spacing w:line="360" w:lineRule="auto"/>
        <w:jc w:val="center"/>
        <w:rPr>
          <w:rFonts w:ascii="Arial" w:hAnsi="Arial" w:cs="Arial"/>
          <w:b/>
        </w:rPr>
      </w:pPr>
      <w:r>
        <w:rPr>
          <w:rFonts w:ascii="Arial" w:hAnsi="Arial" w:cs="Arial"/>
          <w:b/>
        </w:rPr>
        <w:t>(continuación)</w:t>
      </w:r>
    </w:p>
    <w:p w:rsidR="00B964F2" w:rsidRDefault="00B964F2" w:rsidP="00B964F2">
      <w:pPr>
        <w:spacing w:line="360" w:lineRule="auto"/>
        <w:jc w:val="center"/>
        <w:rPr>
          <w:rFonts w:ascii="Arial" w:hAnsi="Arial" w:cs="Arial"/>
          <w:b/>
        </w:rPr>
      </w:pPr>
    </w:p>
    <w:p w:rsidR="00CC7327" w:rsidRDefault="00DD3D15" w:rsidP="00B00987">
      <w:pPr>
        <w:spacing w:line="360" w:lineRule="auto"/>
        <w:jc w:val="center"/>
        <w:rPr>
          <w:rFonts w:ascii="Arial" w:hAnsi="Arial" w:cs="Arial"/>
          <w:b/>
        </w:rPr>
      </w:pPr>
      <w:r>
        <w:rPr>
          <w:noProof/>
        </w:rPr>
        <w:drawing>
          <wp:inline distT="0" distB="0" distL="0" distR="0">
            <wp:extent cx="5257800" cy="3305175"/>
            <wp:effectExtent l="1905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6"/>
                    <a:srcRect/>
                    <a:stretch>
                      <a:fillRect/>
                    </a:stretch>
                  </pic:blipFill>
                  <pic:spPr bwMode="auto">
                    <a:xfrm>
                      <a:off x="0" y="0"/>
                      <a:ext cx="5257800" cy="3305175"/>
                    </a:xfrm>
                    <a:prstGeom prst="rect">
                      <a:avLst/>
                    </a:prstGeom>
                    <a:noFill/>
                    <a:ln w="9525">
                      <a:noFill/>
                      <a:miter lim="800000"/>
                      <a:headEnd/>
                      <a:tailEnd/>
                    </a:ln>
                  </pic:spPr>
                </pic:pic>
              </a:graphicData>
            </a:graphic>
          </wp:inline>
        </w:drawing>
      </w:r>
    </w:p>
    <w:p w:rsidR="00B95E61" w:rsidRPr="0052278D" w:rsidRDefault="00B95E61" w:rsidP="00B95E61">
      <w:pPr>
        <w:rPr>
          <w:rFonts w:ascii="Arial" w:hAnsi="Arial" w:cs="Arial"/>
          <w:b/>
          <w:sz w:val="18"/>
          <w:szCs w:val="18"/>
        </w:rPr>
      </w:pPr>
      <w:r w:rsidRPr="0052278D">
        <w:rPr>
          <w:rFonts w:ascii="Arial" w:hAnsi="Arial" w:cs="Arial"/>
          <w:b/>
          <w:sz w:val="18"/>
          <w:szCs w:val="18"/>
        </w:rPr>
        <w:t>Elaborado por: El autor</w:t>
      </w:r>
    </w:p>
    <w:p w:rsidR="00B964F2" w:rsidRDefault="00B964F2" w:rsidP="00B95E61">
      <w:pPr>
        <w:spacing w:line="360" w:lineRule="auto"/>
        <w:rPr>
          <w:rFonts w:ascii="Arial" w:hAnsi="Arial" w:cs="Arial"/>
          <w:b/>
        </w:rPr>
      </w:pPr>
    </w:p>
    <w:p w:rsidR="00DB4674" w:rsidRDefault="00DB4674" w:rsidP="00B00987">
      <w:pPr>
        <w:spacing w:line="360" w:lineRule="auto"/>
        <w:jc w:val="center"/>
        <w:rPr>
          <w:rFonts w:ascii="Arial" w:hAnsi="Arial" w:cs="Arial"/>
          <w:b/>
        </w:rPr>
      </w:pPr>
    </w:p>
    <w:p w:rsidR="00DB4674" w:rsidRDefault="00DB4674" w:rsidP="00B00987">
      <w:pPr>
        <w:spacing w:line="360" w:lineRule="auto"/>
        <w:jc w:val="center"/>
        <w:rPr>
          <w:rFonts w:ascii="Arial" w:hAnsi="Arial" w:cs="Arial"/>
          <w:b/>
        </w:rPr>
      </w:pPr>
    </w:p>
    <w:p w:rsidR="00DB4674" w:rsidRDefault="00DB4674" w:rsidP="00B00987">
      <w:pPr>
        <w:spacing w:line="360" w:lineRule="auto"/>
        <w:jc w:val="center"/>
        <w:rPr>
          <w:rFonts w:ascii="Arial" w:hAnsi="Arial" w:cs="Arial"/>
          <w:b/>
        </w:rPr>
      </w:pPr>
    </w:p>
    <w:p w:rsidR="00DB4674" w:rsidRDefault="00DB4674" w:rsidP="00B00987">
      <w:pPr>
        <w:spacing w:line="360" w:lineRule="auto"/>
        <w:jc w:val="center"/>
        <w:rPr>
          <w:rFonts w:ascii="Arial" w:hAnsi="Arial" w:cs="Arial"/>
          <w:b/>
        </w:rPr>
      </w:pPr>
    </w:p>
    <w:p w:rsidR="00DB4674" w:rsidRDefault="00DB4674" w:rsidP="00B00987">
      <w:pPr>
        <w:spacing w:line="360" w:lineRule="auto"/>
        <w:jc w:val="center"/>
        <w:rPr>
          <w:rFonts w:ascii="Arial" w:hAnsi="Arial" w:cs="Arial"/>
          <w:b/>
        </w:rPr>
      </w:pPr>
    </w:p>
    <w:p w:rsidR="00DB4674" w:rsidRDefault="00DB4674" w:rsidP="00B00987">
      <w:pPr>
        <w:spacing w:line="360" w:lineRule="auto"/>
        <w:jc w:val="center"/>
        <w:rPr>
          <w:rFonts w:ascii="Arial" w:hAnsi="Arial" w:cs="Arial"/>
          <w:b/>
        </w:rPr>
      </w:pPr>
    </w:p>
    <w:p w:rsidR="00DB4674" w:rsidRDefault="00DB4674" w:rsidP="00B00987">
      <w:pPr>
        <w:spacing w:line="360" w:lineRule="auto"/>
        <w:jc w:val="center"/>
        <w:rPr>
          <w:rFonts w:ascii="Arial" w:hAnsi="Arial" w:cs="Arial"/>
          <w:b/>
        </w:rPr>
      </w:pPr>
    </w:p>
    <w:p w:rsidR="00DB4674" w:rsidRDefault="00DB4674" w:rsidP="00B00987">
      <w:pPr>
        <w:spacing w:line="360" w:lineRule="auto"/>
        <w:jc w:val="center"/>
        <w:rPr>
          <w:rFonts w:ascii="Arial" w:hAnsi="Arial" w:cs="Arial"/>
          <w:b/>
        </w:rPr>
      </w:pPr>
    </w:p>
    <w:p w:rsidR="00DB4674" w:rsidRDefault="00DB4674" w:rsidP="00B00987">
      <w:pPr>
        <w:spacing w:line="360" w:lineRule="auto"/>
        <w:jc w:val="center"/>
        <w:rPr>
          <w:rFonts w:ascii="Arial" w:hAnsi="Arial" w:cs="Arial"/>
          <w:b/>
        </w:rPr>
      </w:pPr>
    </w:p>
    <w:p w:rsidR="00DB4674" w:rsidRDefault="00DB4674" w:rsidP="00B00987">
      <w:pPr>
        <w:spacing w:line="360" w:lineRule="auto"/>
        <w:jc w:val="center"/>
        <w:rPr>
          <w:rFonts w:ascii="Arial" w:hAnsi="Arial" w:cs="Arial"/>
          <w:b/>
        </w:rPr>
      </w:pPr>
    </w:p>
    <w:p w:rsidR="00DB4674" w:rsidRDefault="00DB4674" w:rsidP="00B00987">
      <w:pPr>
        <w:spacing w:line="360" w:lineRule="auto"/>
        <w:jc w:val="center"/>
        <w:rPr>
          <w:rFonts w:ascii="Arial" w:hAnsi="Arial" w:cs="Arial"/>
          <w:b/>
        </w:rPr>
      </w:pPr>
    </w:p>
    <w:p w:rsidR="00DB4674" w:rsidRDefault="00DB4674" w:rsidP="00B00987">
      <w:pPr>
        <w:spacing w:line="360" w:lineRule="auto"/>
        <w:jc w:val="center"/>
        <w:rPr>
          <w:rFonts w:ascii="Arial" w:hAnsi="Arial" w:cs="Arial"/>
          <w:b/>
        </w:rPr>
      </w:pPr>
    </w:p>
    <w:p w:rsidR="00DB4674" w:rsidRDefault="00DB4674" w:rsidP="00B00987">
      <w:pPr>
        <w:spacing w:line="360" w:lineRule="auto"/>
        <w:jc w:val="center"/>
        <w:rPr>
          <w:rFonts w:ascii="Arial" w:hAnsi="Arial" w:cs="Arial"/>
          <w:b/>
        </w:rPr>
      </w:pPr>
    </w:p>
    <w:p w:rsidR="00DB4674" w:rsidRDefault="00DB4674" w:rsidP="00DB4674">
      <w:pPr>
        <w:jc w:val="center"/>
        <w:rPr>
          <w:rFonts w:ascii="Arial" w:hAnsi="Arial" w:cs="Arial"/>
          <w:b/>
        </w:rPr>
      </w:pPr>
      <w:r>
        <w:rPr>
          <w:rFonts w:ascii="Arial" w:hAnsi="Arial" w:cs="Arial"/>
          <w:b/>
        </w:rPr>
        <w:t>Gastos indirectos de fabricación</w:t>
      </w:r>
    </w:p>
    <w:p w:rsidR="00DB4674" w:rsidRDefault="00DB4674" w:rsidP="00DB4674">
      <w:pPr>
        <w:spacing w:line="360" w:lineRule="auto"/>
        <w:jc w:val="center"/>
        <w:rPr>
          <w:rFonts w:ascii="Arial" w:hAnsi="Arial" w:cs="Arial"/>
          <w:b/>
        </w:rPr>
      </w:pPr>
      <w:r>
        <w:rPr>
          <w:rFonts w:ascii="Arial" w:hAnsi="Arial" w:cs="Arial"/>
          <w:b/>
        </w:rPr>
        <w:t>(continuación)</w:t>
      </w:r>
    </w:p>
    <w:p w:rsidR="00DB4674" w:rsidRDefault="00DB4674" w:rsidP="00B95E61">
      <w:pPr>
        <w:spacing w:line="360" w:lineRule="auto"/>
        <w:rPr>
          <w:rFonts w:ascii="Arial" w:hAnsi="Arial" w:cs="Arial"/>
          <w:b/>
        </w:rPr>
      </w:pPr>
    </w:p>
    <w:p w:rsidR="00B964F2" w:rsidRPr="00B964F2" w:rsidRDefault="00DD3D15" w:rsidP="00B00987">
      <w:pPr>
        <w:spacing w:line="360" w:lineRule="auto"/>
        <w:jc w:val="center"/>
        <w:rPr>
          <w:rFonts w:ascii="Arial" w:hAnsi="Arial" w:cs="Arial"/>
          <w:b/>
        </w:rPr>
      </w:pPr>
      <w:r>
        <w:rPr>
          <w:noProof/>
        </w:rPr>
        <w:drawing>
          <wp:inline distT="0" distB="0" distL="0" distR="0">
            <wp:extent cx="5257800" cy="3429000"/>
            <wp:effectExtent l="1905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7"/>
                    <a:srcRect/>
                    <a:stretch>
                      <a:fillRect/>
                    </a:stretch>
                  </pic:blipFill>
                  <pic:spPr bwMode="auto">
                    <a:xfrm>
                      <a:off x="0" y="0"/>
                      <a:ext cx="5257800" cy="3429000"/>
                    </a:xfrm>
                    <a:prstGeom prst="rect">
                      <a:avLst/>
                    </a:prstGeom>
                    <a:noFill/>
                    <a:ln w="9525">
                      <a:noFill/>
                      <a:miter lim="800000"/>
                      <a:headEnd/>
                      <a:tailEnd/>
                    </a:ln>
                  </pic:spPr>
                </pic:pic>
              </a:graphicData>
            </a:graphic>
          </wp:inline>
        </w:drawing>
      </w:r>
    </w:p>
    <w:p w:rsidR="00B95E61" w:rsidRPr="0052278D" w:rsidRDefault="00B95E61" w:rsidP="00B95E61">
      <w:pPr>
        <w:rPr>
          <w:rFonts w:ascii="Arial" w:hAnsi="Arial" w:cs="Arial"/>
          <w:b/>
          <w:sz w:val="18"/>
          <w:szCs w:val="18"/>
        </w:rPr>
      </w:pPr>
      <w:r w:rsidRPr="0052278D">
        <w:rPr>
          <w:rFonts w:ascii="Arial" w:hAnsi="Arial" w:cs="Arial"/>
          <w:b/>
          <w:sz w:val="18"/>
          <w:szCs w:val="18"/>
        </w:rPr>
        <w:t>Elaborado por: El autor</w:t>
      </w:r>
    </w:p>
    <w:p w:rsidR="00B964F2" w:rsidRDefault="00B964F2" w:rsidP="00B95E61">
      <w:pPr>
        <w:spacing w:line="360" w:lineRule="auto"/>
        <w:rPr>
          <w:rFonts w:ascii="Arial" w:hAnsi="Arial" w:cs="Arial"/>
          <w:b/>
        </w:rPr>
      </w:pPr>
    </w:p>
    <w:p w:rsidR="00B964F2" w:rsidRPr="00CC7327" w:rsidRDefault="00B964F2" w:rsidP="00B00987">
      <w:pPr>
        <w:spacing w:line="360" w:lineRule="auto"/>
        <w:jc w:val="center"/>
        <w:rPr>
          <w:rFonts w:ascii="Arial" w:hAnsi="Arial" w:cs="Arial"/>
          <w:b/>
        </w:rPr>
      </w:pPr>
    </w:p>
    <w:p w:rsidR="00CC7327" w:rsidRDefault="00CC7327" w:rsidP="00B00987">
      <w:pPr>
        <w:spacing w:line="360" w:lineRule="auto"/>
        <w:jc w:val="center"/>
        <w:rPr>
          <w:rFonts w:ascii="Arial" w:hAnsi="Arial" w:cs="Arial"/>
          <w:b/>
        </w:rPr>
      </w:pPr>
    </w:p>
    <w:p w:rsidR="00B964F2" w:rsidRDefault="00B964F2" w:rsidP="00B00987">
      <w:pPr>
        <w:spacing w:line="360" w:lineRule="auto"/>
        <w:jc w:val="center"/>
        <w:rPr>
          <w:rFonts w:ascii="Arial" w:hAnsi="Arial" w:cs="Arial"/>
          <w:b/>
        </w:rPr>
      </w:pPr>
    </w:p>
    <w:p w:rsidR="00B964F2" w:rsidRDefault="00B964F2" w:rsidP="00B00987">
      <w:pPr>
        <w:spacing w:line="360" w:lineRule="auto"/>
        <w:jc w:val="center"/>
        <w:rPr>
          <w:rFonts w:ascii="Arial" w:hAnsi="Arial" w:cs="Arial"/>
          <w:b/>
        </w:rPr>
      </w:pPr>
    </w:p>
    <w:p w:rsidR="00DB4674" w:rsidRDefault="00DB4674" w:rsidP="00B00987">
      <w:pPr>
        <w:spacing w:line="360" w:lineRule="auto"/>
        <w:jc w:val="center"/>
        <w:rPr>
          <w:rFonts w:ascii="Arial" w:hAnsi="Arial" w:cs="Arial"/>
          <w:b/>
        </w:rPr>
      </w:pPr>
    </w:p>
    <w:p w:rsidR="00DB4674" w:rsidRDefault="00DB4674" w:rsidP="00B00987">
      <w:pPr>
        <w:spacing w:line="360" w:lineRule="auto"/>
        <w:jc w:val="center"/>
        <w:rPr>
          <w:rFonts w:ascii="Arial" w:hAnsi="Arial" w:cs="Arial"/>
          <w:b/>
        </w:rPr>
      </w:pPr>
    </w:p>
    <w:p w:rsidR="00DB4674" w:rsidRDefault="00DB4674" w:rsidP="00B00987">
      <w:pPr>
        <w:spacing w:line="360" w:lineRule="auto"/>
        <w:jc w:val="center"/>
        <w:rPr>
          <w:rFonts w:ascii="Arial" w:hAnsi="Arial" w:cs="Arial"/>
          <w:b/>
        </w:rPr>
      </w:pPr>
    </w:p>
    <w:p w:rsidR="00DB4674" w:rsidRDefault="00DB4674" w:rsidP="00B00987">
      <w:pPr>
        <w:spacing w:line="360" w:lineRule="auto"/>
        <w:jc w:val="center"/>
        <w:rPr>
          <w:rFonts w:ascii="Arial" w:hAnsi="Arial" w:cs="Arial"/>
          <w:b/>
        </w:rPr>
      </w:pPr>
    </w:p>
    <w:p w:rsidR="00DB4674" w:rsidRDefault="00DB4674" w:rsidP="00B00987">
      <w:pPr>
        <w:spacing w:line="360" w:lineRule="auto"/>
        <w:jc w:val="center"/>
        <w:rPr>
          <w:rFonts w:ascii="Arial" w:hAnsi="Arial" w:cs="Arial"/>
          <w:b/>
        </w:rPr>
      </w:pPr>
    </w:p>
    <w:p w:rsidR="00DB4674" w:rsidRDefault="00DB4674" w:rsidP="00B00987">
      <w:pPr>
        <w:spacing w:line="360" w:lineRule="auto"/>
        <w:jc w:val="center"/>
        <w:rPr>
          <w:rFonts w:ascii="Arial" w:hAnsi="Arial" w:cs="Arial"/>
          <w:b/>
        </w:rPr>
      </w:pPr>
    </w:p>
    <w:p w:rsidR="00B964F2" w:rsidRDefault="00B964F2" w:rsidP="00B964F2">
      <w:pPr>
        <w:jc w:val="center"/>
        <w:rPr>
          <w:rFonts w:ascii="Arial" w:hAnsi="Arial" w:cs="Arial"/>
          <w:b/>
        </w:rPr>
      </w:pPr>
      <w:r>
        <w:rPr>
          <w:rFonts w:ascii="Arial" w:hAnsi="Arial" w:cs="Arial"/>
          <w:b/>
        </w:rPr>
        <w:t>Gastos indirectos de fabricación</w:t>
      </w:r>
    </w:p>
    <w:p w:rsidR="00B964F2" w:rsidRDefault="00B964F2" w:rsidP="00B964F2">
      <w:pPr>
        <w:spacing w:line="360" w:lineRule="auto"/>
        <w:jc w:val="center"/>
        <w:rPr>
          <w:rFonts w:ascii="Arial" w:hAnsi="Arial" w:cs="Arial"/>
          <w:b/>
        </w:rPr>
      </w:pPr>
      <w:r>
        <w:rPr>
          <w:rFonts w:ascii="Arial" w:hAnsi="Arial" w:cs="Arial"/>
          <w:b/>
        </w:rPr>
        <w:t>(continuación)</w:t>
      </w:r>
    </w:p>
    <w:p w:rsidR="00B964F2" w:rsidRDefault="00B964F2" w:rsidP="00B00987">
      <w:pPr>
        <w:spacing w:line="360" w:lineRule="auto"/>
        <w:jc w:val="center"/>
        <w:rPr>
          <w:rFonts w:ascii="Arial" w:hAnsi="Arial" w:cs="Arial"/>
          <w:b/>
        </w:rPr>
      </w:pPr>
    </w:p>
    <w:p w:rsidR="00B964F2" w:rsidRDefault="00DD3D15" w:rsidP="00B00987">
      <w:pPr>
        <w:spacing w:line="360" w:lineRule="auto"/>
        <w:jc w:val="center"/>
      </w:pPr>
      <w:r>
        <w:rPr>
          <w:noProof/>
        </w:rPr>
        <w:drawing>
          <wp:inline distT="0" distB="0" distL="0" distR="0">
            <wp:extent cx="5257800" cy="3267075"/>
            <wp:effectExtent l="1905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8"/>
                    <a:srcRect/>
                    <a:stretch>
                      <a:fillRect/>
                    </a:stretch>
                  </pic:blipFill>
                  <pic:spPr bwMode="auto">
                    <a:xfrm>
                      <a:off x="0" y="0"/>
                      <a:ext cx="5257800" cy="3267075"/>
                    </a:xfrm>
                    <a:prstGeom prst="rect">
                      <a:avLst/>
                    </a:prstGeom>
                    <a:noFill/>
                    <a:ln w="9525">
                      <a:noFill/>
                      <a:miter lim="800000"/>
                      <a:headEnd/>
                      <a:tailEnd/>
                    </a:ln>
                  </pic:spPr>
                </pic:pic>
              </a:graphicData>
            </a:graphic>
          </wp:inline>
        </w:drawing>
      </w:r>
    </w:p>
    <w:p w:rsidR="00B95E61" w:rsidRPr="0052278D" w:rsidRDefault="00B95E61" w:rsidP="00B95E61">
      <w:pPr>
        <w:rPr>
          <w:rFonts w:ascii="Arial" w:hAnsi="Arial" w:cs="Arial"/>
          <w:b/>
          <w:sz w:val="18"/>
          <w:szCs w:val="18"/>
        </w:rPr>
      </w:pPr>
      <w:r w:rsidRPr="0052278D">
        <w:rPr>
          <w:rFonts w:ascii="Arial" w:hAnsi="Arial" w:cs="Arial"/>
          <w:b/>
          <w:sz w:val="18"/>
          <w:szCs w:val="18"/>
        </w:rPr>
        <w:t>Elaborado por: El autor</w:t>
      </w:r>
    </w:p>
    <w:p w:rsidR="00B95E61" w:rsidRPr="00B964F2" w:rsidRDefault="00B95E61" w:rsidP="00B95E61">
      <w:pPr>
        <w:spacing w:line="360" w:lineRule="auto"/>
        <w:rPr>
          <w:rFonts w:ascii="Arial" w:hAnsi="Arial" w:cs="Arial"/>
          <w:b/>
        </w:rPr>
      </w:pPr>
    </w:p>
    <w:sectPr w:rsidR="00B95E61" w:rsidRPr="00B964F2" w:rsidSect="00F25B9D">
      <w:headerReference w:type="even" r:id="rId79"/>
      <w:headerReference w:type="default" r:id="rId80"/>
      <w:footerReference w:type="default" r:id="rId81"/>
      <w:pgSz w:w="11906" w:h="16838"/>
      <w:pgMar w:top="2268" w:right="1361" w:bottom="2268" w:left="2268" w:header="709" w:footer="126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5CE5" w:rsidRDefault="004F5CE5">
      <w:r>
        <w:separator/>
      </w:r>
    </w:p>
  </w:endnote>
  <w:endnote w:type="continuationSeparator" w:id="1">
    <w:p w:rsidR="004F5CE5" w:rsidRDefault="004F5CE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Harrington">
    <w:panose1 w:val="04040505050A020207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FF3" w:rsidRPr="00D20FF3" w:rsidRDefault="00D20FF3">
    <w:pPr>
      <w:pStyle w:val="Piedepgina"/>
    </w:pPr>
    <w: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5CE5" w:rsidRDefault="004F5CE5">
      <w:r>
        <w:separator/>
      </w:r>
    </w:p>
  </w:footnote>
  <w:footnote w:type="continuationSeparator" w:id="1">
    <w:p w:rsidR="004F5CE5" w:rsidRDefault="004F5CE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01B" w:rsidRDefault="00D6201B" w:rsidP="0033562E">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6201B" w:rsidRDefault="00D6201B" w:rsidP="002E4CA2">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01B" w:rsidRDefault="00D6201B" w:rsidP="002E4CA2">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F1C92"/>
    <w:multiLevelType w:val="hybridMultilevel"/>
    <w:tmpl w:val="A87058AC"/>
    <w:lvl w:ilvl="0" w:tplc="0C0A000D">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
    <w:nsid w:val="05A77AF1"/>
    <w:multiLevelType w:val="hybridMultilevel"/>
    <w:tmpl w:val="86F60B02"/>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7FA3717"/>
    <w:multiLevelType w:val="hybridMultilevel"/>
    <w:tmpl w:val="39FA796A"/>
    <w:lvl w:ilvl="0" w:tplc="55B803EA">
      <w:start w:val="2"/>
      <w:numFmt w:val="decimal"/>
      <w:lvlText w:val="%1."/>
      <w:lvlJc w:val="left"/>
      <w:pPr>
        <w:tabs>
          <w:tab w:val="num" w:pos="720"/>
        </w:tabs>
        <w:ind w:left="720" w:hanging="360"/>
      </w:pPr>
    </w:lvl>
    <w:lvl w:ilvl="1" w:tplc="868C3680" w:tentative="1">
      <w:start w:val="1"/>
      <w:numFmt w:val="decimal"/>
      <w:lvlText w:val="%2."/>
      <w:lvlJc w:val="left"/>
      <w:pPr>
        <w:tabs>
          <w:tab w:val="num" w:pos="1440"/>
        </w:tabs>
        <w:ind w:left="1440" w:hanging="360"/>
      </w:pPr>
    </w:lvl>
    <w:lvl w:ilvl="2" w:tplc="2A404B70" w:tentative="1">
      <w:start w:val="1"/>
      <w:numFmt w:val="decimal"/>
      <w:lvlText w:val="%3."/>
      <w:lvlJc w:val="left"/>
      <w:pPr>
        <w:tabs>
          <w:tab w:val="num" w:pos="2160"/>
        </w:tabs>
        <w:ind w:left="2160" w:hanging="360"/>
      </w:pPr>
    </w:lvl>
    <w:lvl w:ilvl="3" w:tplc="7DD60A60" w:tentative="1">
      <w:start w:val="1"/>
      <w:numFmt w:val="decimal"/>
      <w:lvlText w:val="%4."/>
      <w:lvlJc w:val="left"/>
      <w:pPr>
        <w:tabs>
          <w:tab w:val="num" w:pos="2880"/>
        </w:tabs>
        <w:ind w:left="2880" w:hanging="360"/>
      </w:pPr>
    </w:lvl>
    <w:lvl w:ilvl="4" w:tplc="6C0209E6" w:tentative="1">
      <w:start w:val="1"/>
      <w:numFmt w:val="decimal"/>
      <w:lvlText w:val="%5."/>
      <w:lvlJc w:val="left"/>
      <w:pPr>
        <w:tabs>
          <w:tab w:val="num" w:pos="3600"/>
        </w:tabs>
        <w:ind w:left="3600" w:hanging="360"/>
      </w:pPr>
    </w:lvl>
    <w:lvl w:ilvl="5" w:tplc="F898898E" w:tentative="1">
      <w:start w:val="1"/>
      <w:numFmt w:val="decimal"/>
      <w:lvlText w:val="%6."/>
      <w:lvlJc w:val="left"/>
      <w:pPr>
        <w:tabs>
          <w:tab w:val="num" w:pos="4320"/>
        </w:tabs>
        <w:ind w:left="4320" w:hanging="360"/>
      </w:pPr>
    </w:lvl>
    <w:lvl w:ilvl="6" w:tplc="B51CA09A" w:tentative="1">
      <w:start w:val="1"/>
      <w:numFmt w:val="decimal"/>
      <w:lvlText w:val="%7."/>
      <w:lvlJc w:val="left"/>
      <w:pPr>
        <w:tabs>
          <w:tab w:val="num" w:pos="5040"/>
        </w:tabs>
        <w:ind w:left="5040" w:hanging="360"/>
      </w:pPr>
    </w:lvl>
    <w:lvl w:ilvl="7" w:tplc="B6D6E506" w:tentative="1">
      <w:start w:val="1"/>
      <w:numFmt w:val="decimal"/>
      <w:lvlText w:val="%8."/>
      <w:lvlJc w:val="left"/>
      <w:pPr>
        <w:tabs>
          <w:tab w:val="num" w:pos="5760"/>
        </w:tabs>
        <w:ind w:left="5760" w:hanging="360"/>
      </w:pPr>
    </w:lvl>
    <w:lvl w:ilvl="8" w:tplc="CF384732" w:tentative="1">
      <w:start w:val="1"/>
      <w:numFmt w:val="decimal"/>
      <w:lvlText w:val="%9."/>
      <w:lvlJc w:val="left"/>
      <w:pPr>
        <w:tabs>
          <w:tab w:val="num" w:pos="6480"/>
        </w:tabs>
        <w:ind w:left="6480" w:hanging="360"/>
      </w:pPr>
    </w:lvl>
  </w:abstractNum>
  <w:abstractNum w:abstractNumId="3">
    <w:nsid w:val="084D3431"/>
    <w:multiLevelType w:val="hybridMultilevel"/>
    <w:tmpl w:val="D360A66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0A650500"/>
    <w:multiLevelType w:val="hybridMultilevel"/>
    <w:tmpl w:val="F238FFB8"/>
    <w:lvl w:ilvl="0" w:tplc="0C0A0009">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
    <w:nsid w:val="0F4E5140"/>
    <w:multiLevelType w:val="hybridMultilevel"/>
    <w:tmpl w:val="EFC88D46"/>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58A0884"/>
    <w:multiLevelType w:val="hybridMultilevel"/>
    <w:tmpl w:val="A23C7FC0"/>
    <w:lvl w:ilvl="0" w:tplc="6B1A57F8">
      <w:start w:val="2"/>
      <w:numFmt w:val="lowerLetter"/>
      <w:lvlText w:val="%1."/>
      <w:lvlJc w:val="left"/>
      <w:pPr>
        <w:tabs>
          <w:tab w:val="num" w:pos="720"/>
        </w:tabs>
        <w:ind w:left="720" w:hanging="360"/>
      </w:pPr>
    </w:lvl>
    <w:lvl w:ilvl="1" w:tplc="2EBEB1EE" w:tentative="1">
      <w:start w:val="1"/>
      <w:numFmt w:val="lowerLetter"/>
      <w:lvlText w:val="%2."/>
      <w:lvlJc w:val="left"/>
      <w:pPr>
        <w:tabs>
          <w:tab w:val="num" w:pos="1440"/>
        </w:tabs>
        <w:ind w:left="1440" w:hanging="360"/>
      </w:pPr>
    </w:lvl>
    <w:lvl w:ilvl="2" w:tplc="986CD2F4" w:tentative="1">
      <w:start w:val="1"/>
      <w:numFmt w:val="lowerLetter"/>
      <w:lvlText w:val="%3."/>
      <w:lvlJc w:val="left"/>
      <w:pPr>
        <w:tabs>
          <w:tab w:val="num" w:pos="2160"/>
        </w:tabs>
        <w:ind w:left="2160" w:hanging="360"/>
      </w:pPr>
    </w:lvl>
    <w:lvl w:ilvl="3" w:tplc="8CD8AF1C" w:tentative="1">
      <w:start w:val="1"/>
      <w:numFmt w:val="lowerLetter"/>
      <w:lvlText w:val="%4."/>
      <w:lvlJc w:val="left"/>
      <w:pPr>
        <w:tabs>
          <w:tab w:val="num" w:pos="2880"/>
        </w:tabs>
        <w:ind w:left="2880" w:hanging="360"/>
      </w:pPr>
    </w:lvl>
    <w:lvl w:ilvl="4" w:tplc="3FF62E1A" w:tentative="1">
      <w:start w:val="1"/>
      <w:numFmt w:val="lowerLetter"/>
      <w:lvlText w:val="%5."/>
      <w:lvlJc w:val="left"/>
      <w:pPr>
        <w:tabs>
          <w:tab w:val="num" w:pos="3600"/>
        </w:tabs>
        <w:ind w:left="3600" w:hanging="360"/>
      </w:pPr>
    </w:lvl>
    <w:lvl w:ilvl="5" w:tplc="E7729AD2" w:tentative="1">
      <w:start w:val="1"/>
      <w:numFmt w:val="lowerLetter"/>
      <w:lvlText w:val="%6."/>
      <w:lvlJc w:val="left"/>
      <w:pPr>
        <w:tabs>
          <w:tab w:val="num" w:pos="4320"/>
        </w:tabs>
        <w:ind w:left="4320" w:hanging="360"/>
      </w:pPr>
    </w:lvl>
    <w:lvl w:ilvl="6" w:tplc="EE5E398C" w:tentative="1">
      <w:start w:val="1"/>
      <w:numFmt w:val="lowerLetter"/>
      <w:lvlText w:val="%7."/>
      <w:lvlJc w:val="left"/>
      <w:pPr>
        <w:tabs>
          <w:tab w:val="num" w:pos="5040"/>
        </w:tabs>
        <w:ind w:left="5040" w:hanging="360"/>
      </w:pPr>
    </w:lvl>
    <w:lvl w:ilvl="7" w:tplc="343420C6" w:tentative="1">
      <w:start w:val="1"/>
      <w:numFmt w:val="lowerLetter"/>
      <w:lvlText w:val="%8."/>
      <w:lvlJc w:val="left"/>
      <w:pPr>
        <w:tabs>
          <w:tab w:val="num" w:pos="5760"/>
        </w:tabs>
        <w:ind w:left="5760" w:hanging="360"/>
      </w:pPr>
    </w:lvl>
    <w:lvl w:ilvl="8" w:tplc="A2A06566" w:tentative="1">
      <w:start w:val="1"/>
      <w:numFmt w:val="lowerLetter"/>
      <w:lvlText w:val="%9."/>
      <w:lvlJc w:val="left"/>
      <w:pPr>
        <w:tabs>
          <w:tab w:val="num" w:pos="6480"/>
        </w:tabs>
        <w:ind w:left="6480" w:hanging="360"/>
      </w:pPr>
    </w:lvl>
  </w:abstractNum>
  <w:abstractNum w:abstractNumId="7">
    <w:nsid w:val="19906313"/>
    <w:multiLevelType w:val="hybridMultilevel"/>
    <w:tmpl w:val="59347374"/>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1D6151B4"/>
    <w:multiLevelType w:val="hybridMultilevel"/>
    <w:tmpl w:val="43DA6256"/>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E2D5289"/>
    <w:multiLevelType w:val="hybridMultilevel"/>
    <w:tmpl w:val="1BC84878"/>
    <w:lvl w:ilvl="0" w:tplc="2564AEA4">
      <w:start w:val="1"/>
      <w:numFmt w:val="bullet"/>
      <w:lvlText w:val=""/>
      <w:lvlJc w:val="left"/>
      <w:pPr>
        <w:tabs>
          <w:tab w:val="num" w:pos="720"/>
        </w:tabs>
        <w:ind w:left="720" w:hanging="360"/>
      </w:pPr>
      <w:rPr>
        <w:rFonts w:ascii="Wingdings" w:hAnsi="Wingdings" w:hint="default"/>
        <w:sz w:val="28"/>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1ED0593E"/>
    <w:multiLevelType w:val="hybridMultilevel"/>
    <w:tmpl w:val="1BC84878"/>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1F071655"/>
    <w:multiLevelType w:val="hybridMultilevel"/>
    <w:tmpl w:val="DEFE7BAC"/>
    <w:lvl w:ilvl="0" w:tplc="0C0A0009">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2">
    <w:nsid w:val="28050EBB"/>
    <w:multiLevelType w:val="hybridMultilevel"/>
    <w:tmpl w:val="DF98477C"/>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342247CC"/>
    <w:multiLevelType w:val="hybridMultilevel"/>
    <w:tmpl w:val="6470976C"/>
    <w:lvl w:ilvl="0" w:tplc="B186F3A8">
      <w:start w:val="1"/>
      <w:numFmt w:val="lowerLetter"/>
      <w:lvlText w:val="%1."/>
      <w:lvlJc w:val="left"/>
      <w:pPr>
        <w:tabs>
          <w:tab w:val="num" w:pos="720"/>
        </w:tabs>
        <w:ind w:left="720" w:hanging="360"/>
      </w:pPr>
    </w:lvl>
    <w:lvl w:ilvl="1" w:tplc="3FCCC18A" w:tentative="1">
      <w:start w:val="1"/>
      <w:numFmt w:val="lowerLetter"/>
      <w:lvlText w:val="%2."/>
      <w:lvlJc w:val="left"/>
      <w:pPr>
        <w:tabs>
          <w:tab w:val="num" w:pos="1440"/>
        </w:tabs>
        <w:ind w:left="1440" w:hanging="360"/>
      </w:pPr>
    </w:lvl>
    <w:lvl w:ilvl="2" w:tplc="7B74B7EC" w:tentative="1">
      <w:start w:val="1"/>
      <w:numFmt w:val="lowerLetter"/>
      <w:lvlText w:val="%3."/>
      <w:lvlJc w:val="left"/>
      <w:pPr>
        <w:tabs>
          <w:tab w:val="num" w:pos="2160"/>
        </w:tabs>
        <w:ind w:left="2160" w:hanging="360"/>
      </w:pPr>
    </w:lvl>
    <w:lvl w:ilvl="3" w:tplc="4704C62C" w:tentative="1">
      <w:start w:val="1"/>
      <w:numFmt w:val="lowerLetter"/>
      <w:lvlText w:val="%4."/>
      <w:lvlJc w:val="left"/>
      <w:pPr>
        <w:tabs>
          <w:tab w:val="num" w:pos="2880"/>
        </w:tabs>
        <w:ind w:left="2880" w:hanging="360"/>
      </w:pPr>
    </w:lvl>
    <w:lvl w:ilvl="4" w:tplc="FF261A8A" w:tentative="1">
      <w:start w:val="1"/>
      <w:numFmt w:val="lowerLetter"/>
      <w:lvlText w:val="%5."/>
      <w:lvlJc w:val="left"/>
      <w:pPr>
        <w:tabs>
          <w:tab w:val="num" w:pos="3600"/>
        </w:tabs>
        <w:ind w:left="3600" w:hanging="360"/>
      </w:pPr>
    </w:lvl>
    <w:lvl w:ilvl="5" w:tplc="A7C6E1CA" w:tentative="1">
      <w:start w:val="1"/>
      <w:numFmt w:val="lowerLetter"/>
      <w:lvlText w:val="%6."/>
      <w:lvlJc w:val="left"/>
      <w:pPr>
        <w:tabs>
          <w:tab w:val="num" w:pos="4320"/>
        </w:tabs>
        <w:ind w:left="4320" w:hanging="360"/>
      </w:pPr>
    </w:lvl>
    <w:lvl w:ilvl="6" w:tplc="BE321302" w:tentative="1">
      <w:start w:val="1"/>
      <w:numFmt w:val="lowerLetter"/>
      <w:lvlText w:val="%7."/>
      <w:lvlJc w:val="left"/>
      <w:pPr>
        <w:tabs>
          <w:tab w:val="num" w:pos="5040"/>
        </w:tabs>
        <w:ind w:left="5040" w:hanging="360"/>
      </w:pPr>
    </w:lvl>
    <w:lvl w:ilvl="7" w:tplc="79B47E9E" w:tentative="1">
      <w:start w:val="1"/>
      <w:numFmt w:val="lowerLetter"/>
      <w:lvlText w:val="%8."/>
      <w:lvlJc w:val="left"/>
      <w:pPr>
        <w:tabs>
          <w:tab w:val="num" w:pos="5760"/>
        </w:tabs>
        <w:ind w:left="5760" w:hanging="360"/>
      </w:pPr>
    </w:lvl>
    <w:lvl w:ilvl="8" w:tplc="1BA6F5BE" w:tentative="1">
      <w:start w:val="1"/>
      <w:numFmt w:val="lowerLetter"/>
      <w:lvlText w:val="%9."/>
      <w:lvlJc w:val="left"/>
      <w:pPr>
        <w:tabs>
          <w:tab w:val="num" w:pos="6480"/>
        </w:tabs>
        <w:ind w:left="6480" w:hanging="360"/>
      </w:pPr>
    </w:lvl>
  </w:abstractNum>
  <w:abstractNum w:abstractNumId="14">
    <w:nsid w:val="37655CB8"/>
    <w:multiLevelType w:val="hybridMultilevel"/>
    <w:tmpl w:val="7E2CC5C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39343934"/>
    <w:multiLevelType w:val="hybridMultilevel"/>
    <w:tmpl w:val="FDA0A64A"/>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3C177320"/>
    <w:multiLevelType w:val="hybridMultilevel"/>
    <w:tmpl w:val="BE5453B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3EF910A2"/>
    <w:multiLevelType w:val="hybridMultilevel"/>
    <w:tmpl w:val="84E60286"/>
    <w:lvl w:ilvl="0" w:tplc="20FCABDC">
      <w:start w:val="1"/>
      <w:numFmt w:val="decimal"/>
      <w:lvlText w:val="%1."/>
      <w:lvlJc w:val="left"/>
      <w:pPr>
        <w:tabs>
          <w:tab w:val="num" w:pos="720"/>
        </w:tabs>
        <w:ind w:left="720" w:hanging="360"/>
      </w:pPr>
    </w:lvl>
    <w:lvl w:ilvl="1" w:tplc="B55AF1A8" w:tentative="1">
      <w:start w:val="1"/>
      <w:numFmt w:val="decimal"/>
      <w:lvlText w:val="%2."/>
      <w:lvlJc w:val="left"/>
      <w:pPr>
        <w:tabs>
          <w:tab w:val="num" w:pos="1440"/>
        </w:tabs>
        <w:ind w:left="1440" w:hanging="360"/>
      </w:pPr>
    </w:lvl>
    <w:lvl w:ilvl="2" w:tplc="821875BC" w:tentative="1">
      <w:start w:val="1"/>
      <w:numFmt w:val="decimal"/>
      <w:lvlText w:val="%3."/>
      <w:lvlJc w:val="left"/>
      <w:pPr>
        <w:tabs>
          <w:tab w:val="num" w:pos="2160"/>
        </w:tabs>
        <w:ind w:left="2160" w:hanging="360"/>
      </w:pPr>
    </w:lvl>
    <w:lvl w:ilvl="3" w:tplc="4E3A6BE4" w:tentative="1">
      <w:start w:val="1"/>
      <w:numFmt w:val="decimal"/>
      <w:lvlText w:val="%4."/>
      <w:lvlJc w:val="left"/>
      <w:pPr>
        <w:tabs>
          <w:tab w:val="num" w:pos="2880"/>
        </w:tabs>
        <w:ind w:left="2880" w:hanging="360"/>
      </w:pPr>
    </w:lvl>
    <w:lvl w:ilvl="4" w:tplc="60AE5D06" w:tentative="1">
      <w:start w:val="1"/>
      <w:numFmt w:val="decimal"/>
      <w:lvlText w:val="%5."/>
      <w:lvlJc w:val="left"/>
      <w:pPr>
        <w:tabs>
          <w:tab w:val="num" w:pos="3600"/>
        </w:tabs>
        <w:ind w:left="3600" w:hanging="360"/>
      </w:pPr>
    </w:lvl>
    <w:lvl w:ilvl="5" w:tplc="2E54B126" w:tentative="1">
      <w:start w:val="1"/>
      <w:numFmt w:val="decimal"/>
      <w:lvlText w:val="%6."/>
      <w:lvlJc w:val="left"/>
      <w:pPr>
        <w:tabs>
          <w:tab w:val="num" w:pos="4320"/>
        </w:tabs>
        <w:ind w:left="4320" w:hanging="360"/>
      </w:pPr>
    </w:lvl>
    <w:lvl w:ilvl="6" w:tplc="8BF6FC0C" w:tentative="1">
      <w:start w:val="1"/>
      <w:numFmt w:val="decimal"/>
      <w:lvlText w:val="%7."/>
      <w:lvlJc w:val="left"/>
      <w:pPr>
        <w:tabs>
          <w:tab w:val="num" w:pos="5040"/>
        </w:tabs>
        <w:ind w:left="5040" w:hanging="360"/>
      </w:pPr>
    </w:lvl>
    <w:lvl w:ilvl="7" w:tplc="1C26532E" w:tentative="1">
      <w:start w:val="1"/>
      <w:numFmt w:val="decimal"/>
      <w:lvlText w:val="%8."/>
      <w:lvlJc w:val="left"/>
      <w:pPr>
        <w:tabs>
          <w:tab w:val="num" w:pos="5760"/>
        </w:tabs>
        <w:ind w:left="5760" w:hanging="360"/>
      </w:pPr>
    </w:lvl>
    <w:lvl w:ilvl="8" w:tplc="74C05040" w:tentative="1">
      <w:start w:val="1"/>
      <w:numFmt w:val="decimal"/>
      <w:lvlText w:val="%9."/>
      <w:lvlJc w:val="left"/>
      <w:pPr>
        <w:tabs>
          <w:tab w:val="num" w:pos="6480"/>
        </w:tabs>
        <w:ind w:left="6480" w:hanging="360"/>
      </w:pPr>
    </w:lvl>
  </w:abstractNum>
  <w:abstractNum w:abstractNumId="18">
    <w:nsid w:val="4A84743E"/>
    <w:multiLevelType w:val="hybridMultilevel"/>
    <w:tmpl w:val="6A6C427C"/>
    <w:lvl w:ilvl="0" w:tplc="19183360">
      <w:start w:val="1"/>
      <w:numFmt w:val="upperLetter"/>
      <w:lvlText w:val="%1."/>
      <w:lvlJc w:val="left"/>
      <w:pPr>
        <w:tabs>
          <w:tab w:val="num" w:pos="720"/>
        </w:tabs>
        <w:ind w:left="720" w:hanging="360"/>
      </w:pPr>
    </w:lvl>
    <w:lvl w:ilvl="1" w:tplc="768C63BC" w:tentative="1">
      <w:start w:val="1"/>
      <w:numFmt w:val="upperLetter"/>
      <w:lvlText w:val="%2."/>
      <w:lvlJc w:val="left"/>
      <w:pPr>
        <w:tabs>
          <w:tab w:val="num" w:pos="1440"/>
        </w:tabs>
        <w:ind w:left="1440" w:hanging="360"/>
      </w:pPr>
    </w:lvl>
    <w:lvl w:ilvl="2" w:tplc="98D005EA" w:tentative="1">
      <w:start w:val="1"/>
      <w:numFmt w:val="upperLetter"/>
      <w:lvlText w:val="%3."/>
      <w:lvlJc w:val="left"/>
      <w:pPr>
        <w:tabs>
          <w:tab w:val="num" w:pos="2160"/>
        </w:tabs>
        <w:ind w:left="2160" w:hanging="360"/>
      </w:pPr>
    </w:lvl>
    <w:lvl w:ilvl="3" w:tplc="5D0E3878" w:tentative="1">
      <w:start w:val="1"/>
      <w:numFmt w:val="upperLetter"/>
      <w:lvlText w:val="%4."/>
      <w:lvlJc w:val="left"/>
      <w:pPr>
        <w:tabs>
          <w:tab w:val="num" w:pos="2880"/>
        </w:tabs>
        <w:ind w:left="2880" w:hanging="360"/>
      </w:pPr>
    </w:lvl>
    <w:lvl w:ilvl="4" w:tplc="A4C6B1F0" w:tentative="1">
      <w:start w:val="1"/>
      <w:numFmt w:val="upperLetter"/>
      <w:lvlText w:val="%5."/>
      <w:lvlJc w:val="left"/>
      <w:pPr>
        <w:tabs>
          <w:tab w:val="num" w:pos="3600"/>
        </w:tabs>
        <w:ind w:left="3600" w:hanging="360"/>
      </w:pPr>
    </w:lvl>
    <w:lvl w:ilvl="5" w:tplc="B12C5A14" w:tentative="1">
      <w:start w:val="1"/>
      <w:numFmt w:val="upperLetter"/>
      <w:lvlText w:val="%6."/>
      <w:lvlJc w:val="left"/>
      <w:pPr>
        <w:tabs>
          <w:tab w:val="num" w:pos="4320"/>
        </w:tabs>
        <w:ind w:left="4320" w:hanging="360"/>
      </w:pPr>
    </w:lvl>
    <w:lvl w:ilvl="6" w:tplc="13C27F48" w:tentative="1">
      <w:start w:val="1"/>
      <w:numFmt w:val="upperLetter"/>
      <w:lvlText w:val="%7."/>
      <w:lvlJc w:val="left"/>
      <w:pPr>
        <w:tabs>
          <w:tab w:val="num" w:pos="5040"/>
        </w:tabs>
        <w:ind w:left="5040" w:hanging="360"/>
      </w:pPr>
    </w:lvl>
    <w:lvl w:ilvl="7" w:tplc="6D3E7728" w:tentative="1">
      <w:start w:val="1"/>
      <w:numFmt w:val="upperLetter"/>
      <w:lvlText w:val="%8."/>
      <w:lvlJc w:val="left"/>
      <w:pPr>
        <w:tabs>
          <w:tab w:val="num" w:pos="5760"/>
        </w:tabs>
        <w:ind w:left="5760" w:hanging="360"/>
      </w:pPr>
    </w:lvl>
    <w:lvl w:ilvl="8" w:tplc="D5E67406" w:tentative="1">
      <w:start w:val="1"/>
      <w:numFmt w:val="upperLetter"/>
      <w:lvlText w:val="%9."/>
      <w:lvlJc w:val="left"/>
      <w:pPr>
        <w:tabs>
          <w:tab w:val="num" w:pos="6480"/>
        </w:tabs>
        <w:ind w:left="6480" w:hanging="360"/>
      </w:pPr>
    </w:lvl>
  </w:abstractNum>
  <w:abstractNum w:abstractNumId="19">
    <w:nsid w:val="4ACC2EB2"/>
    <w:multiLevelType w:val="hybridMultilevel"/>
    <w:tmpl w:val="1BC84878"/>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50CF6A11"/>
    <w:multiLevelType w:val="hybridMultilevel"/>
    <w:tmpl w:val="BDE6B5B6"/>
    <w:lvl w:ilvl="0" w:tplc="88DA9432">
      <w:start w:val="2"/>
      <w:numFmt w:val="upperLetter"/>
      <w:lvlText w:val="%1."/>
      <w:lvlJc w:val="left"/>
      <w:pPr>
        <w:tabs>
          <w:tab w:val="num" w:pos="720"/>
        </w:tabs>
        <w:ind w:left="720" w:hanging="360"/>
      </w:pPr>
    </w:lvl>
    <w:lvl w:ilvl="1" w:tplc="E6E8D59E" w:tentative="1">
      <w:start w:val="1"/>
      <w:numFmt w:val="upperLetter"/>
      <w:lvlText w:val="%2."/>
      <w:lvlJc w:val="left"/>
      <w:pPr>
        <w:tabs>
          <w:tab w:val="num" w:pos="1440"/>
        </w:tabs>
        <w:ind w:left="1440" w:hanging="360"/>
      </w:pPr>
    </w:lvl>
    <w:lvl w:ilvl="2" w:tplc="8DBC1076" w:tentative="1">
      <w:start w:val="1"/>
      <w:numFmt w:val="upperLetter"/>
      <w:lvlText w:val="%3."/>
      <w:lvlJc w:val="left"/>
      <w:pPr>
        <w:tabs>
          <w:tab w:val="num" w:pos="2160"/>
        </w:tabs>
        <w:ind w:left="2160" w:hanging="360"/>
      </w:pPr>
    </w:lvl>
    <w:lvl w:ilvl="3" w:tplc="EE782E5E" w:tentative="1">
      <w:start w:val="1"/>
      <w:numFmt w:val="upperLetter"/>
      <w:lvlText w:val="%4."/>
      <w:lvlJc w:val="left"/>
      <w:pPr>
        <w:tabs>
          <w:tab w:val="num" w:pos="2880"/>
        </w:tabs>
        <w:ind w:left="2880" w:hanging="360"/>
      </w:pPr>
    </w:lvl>
    <w:lvl w:ilvl="4" w:tplc="32CC0A48" w:tentative="1">
      <w:start w:val="1"/>
      <w:numFmt w:val="upperLetter"/>
      <w:lvlText w:val="%5."/>
      <w:lvlJc w:val="left"/>
      <w:pPr>
        <w:tabs>
          <w:tab w:val="num" w:pos="3600"/>
        </w:tabs>
        <w:ind w:left="3600" w:hanging="360"/>
      </w:pPr>
    </w:lvl>
    <w:lvl w:ilvl="5" w:tplc="DAC08806" w:tentative="1">
      <w:start w:val="1"/>
      <w:numFmt w:val="upperLetter"/>
      <w:lvlText w:val="%6."/>
      <w:lvlJc w:val="left"/>
      <w:pPr>
        <w:tabs>
          <w:tab w:val="num" w:pos="4320"/>
        </w:tabs>
        <w:ind w:left="4320" w:hanging="360"/>
      </w:pPr>
    </w:lvl>
    <w:lvl w:ilvl="6" w:tplc="B7141C52" w:tentative="1">
      <w:start w:val="1"/>
      <w:numFmt w:val="upperLetter"/>
      <w:lvlText w:val="%7."/>
      <w:lvlJc w:val="left"/>
      <w:pPr>
        <w:tabs>
          <w:tab w:val="num" w:pos="5040"/>
        </w:tabs>
        <w:ind w:left="5040" w:hanging="360"/>
      </w:pPr>
    </w:lvl>
    <w:lvl w:ilvl="7" w:tplc="C00C3416" w:tentative="1">
      <w:start w:val="1"/>
      <w:numFmt w:val="upperLetter"/>
      <w:lvlText w:val="%8."/>
      <w:lvlJc w:val="left"/>
      <w:pPr>
        <w:tabs>
          <w:tab w:val="num" w:pos="5760"/>
        </w:tabs>
        <w:ind w:left="5760" w:hanging="360"/>
      </w:pPr>
    </w:lvl>
    <w:lvl w:ilvl="8" w:tplc="786A0CA8" w:tentative="1">
      <w:start w:val="1"/>
      <w:numFmt w:val="upperLetter"/>
      <w:lvlText w:val="%9."/>
      <w:lvlJc w:val="left"/>
      <w:pPr>
        <w:tabs>
          <w:tab w:val="num" w:pos="6480"/>
        </w:tabs>
        <w:ind w:left="6480" w:hanging="360"/>
      </w:pPr>
    </w:lvl>
  </w:abstractNum>
  <w:abstractNum w:abstractNumId="21">
    <w:nsid w:val="51905153"/>
    <w:multiLevelType w:val="hybridMultilevel"/>
    <w:tmpl w:val="5C9AF04C"/>
    <w:lvl w:ilvl="0" w:tplc="4F724808">
      <w:start w:val="1"/>
      <w:numFmt w:val="bullet"/>
      <w:lvlText w:val=""/>
      <w:lvlJc w:val="left"/>
      <w:pPr>
        <w:tabs>
          <w:tab w:val="num" w:pos="720"/>
        </w:tabs>
        <w:ind w:left="720" w:hanging="360"/>
      </w:pPr>
      <w:rPr>
        <w:rFonts w:ascii="Symbol" w:hAnsi="Symbol" w:hint="default"/>
        <w:sz w:val="20"/>
      </w:rPr>
    </w:lvl>
    <w:lvl w:ilvl="1" w:tplc="D3DC4790" w:tentative="1">
      <w:start w:val="1"/>
      <w:numFmt w:val="bullet"/>
      <w:lvlText w:val="o"/>
      <w:lvlJc w:val="left"/>
      <w:pPr>
        <w:tabs>
          <w:tab w:val="num" w:pos="1440"/>
        </w:tabs>
        <w:ind w:left="1440" w:hanging="360"/>
      </w:pPr>
      <w:rPr>
        <w:rFonts w:ascii="Courier New" w:hAnsi="Courier New" w:hint="default"/>
        <w:sz w:val="20"/>
      </w:rPr>
    </w:lvl>
    <w:lvl w:ilvl="2" w:tplc="ADE81FAE" w:tentative="1">
      <w:start w:val="1"/>
      <w:numFmt w:val="bullet"/>
      <w:lvlText w:val=""/>
      <w:lvlJc w:val="left"/>
      <w:pPr>
        <w:tabs>
          <w:tab w:val="num" w:pos="2160"/>
        </w:tabs>
        <w:ind w:left="2160" w:hanging="360"/>
      </w:pPr>
      <w:rPr>
        <w:rFonts w:ascii="Wingdings" w:hAnsi="Wingdings" w:hint="default"/>
        <w:sz w:val="20"/>
      </w:rPr>
    </w:lvl>
    <w:lvl w:ilvl="3" w:tplc="A17E0D04" w:tentative="1">
      <w:start w:val="1"/>
      <w:numFmt w:val="bullet"/>
      <w:lvlText w:val=""/>
      <w:lvlJc w:val="left"/>
      <w:pPr>
        <w:tabs>
          <w:tab w:val="num" w:pos="2880"/>
        </w:tabs>
        <w:ind w:left="2880" w:hanging="360"/>
      </w:pPr>
      <w:rPr>
        <w:rFonts w:ascii="Wingdings" w:hAnsi="Wingdings" w:hint="default"/>
        <w:sz w:val="20"/>
      </w:rPr>
    </w:lvl>
    <w:lvl w:ilvl="4" w:tplc="CAACACCA" w:tentative="1">
      <w:start w:val="1"/>
      <w:numFmt w:val="bullet"/>
      <w:lvlText w:val=""/>
      <w:lvlJc w:val="left"/>
      <w:pPr>
        <w:tabs>
          <w:tab w:val="num" w:pos="3600"/>
        </w:tabs>
        <w:ind w:left="3600" w:hanging="360"/>
      </w:pPr>
      <w:rPr>
        <w:rFonts w:ascii="Wingdings" w:hAnsi="Wingdings" w:hint="default"/>
        <w:sz w:val="20"/>
      </w:rPr>
    </w:lvl>
    <w:lvl w:ilvl="5" w:tplc="748C81F0" w:tentative="1">
      <w:start w:val="1"/>
      <w:numFmt w:val="bullet"/>
      <w:lvlText w:val=""/>
      <w:lvlJc w:val="left"/>
      <w:pPr>
        <w:tabs>
          <w:tab w:val="num" w:pos="4320"/>
        </w:tabs>
        <w:ind w:left="4320" w:hanging="360"/>
      </w:pPr>
      <w:rPr>
        <w:rFonts w:ascii="Wingdings" w:hAnsi="Wingdings" w:hint="default"/>
        <w:sz w:val="20"/>
      </w:rPr>
    </w:lvl>
    <w:lvl w:ilvl="6" w:tplc="7CD218DA" w:tentative="1">
      <w:start w:val="1"/>
      <w:numFmt w:val="bullet"/>
      <w:lvlText w:val=""/>
      <w:lvlJc w:val="left"/>
      <w:pPr>
        <w:tabs>
          <w:tab w:val="num" w:pos="5040"/>
        </w:tabs>
        <w:ind w:left="5040" w:hanging="360"/>
      </w:pPr>
      <w:rPr>
        <w:rFonts w:ascii="Wingdings" w:hAnsi="Wingdings" w:hint="default"/>
        <w:sz w:val="20"/>
      </w:rPr>
    </w:lvl>
    <w:lvl w:ilvl="7" w:tplc="D47A0A60" w:tentative="1">
      <w:start w:val="1"/>
      <w:numFmt w:val="bullet"/>
      <w:lvlText w:val=""/>
      <w:lvlJc w:val="left"/>
      <w:pPr>
        <w:tabs>
          <w:tab w:val="num" w:pos="5760"/>
        </w:tabs>
        <w:ind w:left="5760" w:hanging="360"/>
      </w:pPr>
      <w:rPr>
        <w:rFonts w:ascii="Wingdings" w:hAnsi="Wingdings" w:hint="default"/>
        <w:sz w:val="20"/>
      </w:rPr>
    </w:lvl>
    <w:lvl w:ilvl="8" w:tplc="4F4ECA26" w:tentative="1">
      <w:start w:val="1"/>
      <w:numFmt w:val="bullet"/>
      <w:lvlText w:val=""/>
      <w:lvlJc w:val="left"/>
      <w:pPr>
        <w:tabs>
          <w:tab w:val="num" w:pos="6480"/>
        </w:tabs>
        <w:ind w:left="6480" w:hanging="360"/>
      </w:pPr>
      <w:rPr>
        <w:rFonts w:ascii="Wingdings" w:hAnsi="Wingdings" w:hint="default"/>
        <w:sz w:val="20"/>
      </w:rPr>
    </w:lvl>
  </w:abstractNum>
  <w:abstractNum w:abstractNumId="22">
    <w:nsid w:val="55E45D10"/>
    <w:multiLevelType w:val="hybridMultilevel"/>
    <w:tmpl w:val="04CC78AE"/>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576B7D81"/>
    <w:multiLevelType w:val="hybridMultilevel"/>
    <w:tmpl w:val="3EBAEA16"/>
    <w:lvl w:ilvl="0" w:tplc="15B8B856">
      <w:start w:val="3"/>
      <w:numFmt w:val="decimal"/>
      <w:lvlText w:val="%1."/>
      <w:lvlJc w:val="left"/>
      <w:pPr>
        <w:tabs>
          <w:tab w:val="num" w:pos="720"/>
        </w:tabs>
        <w:ind w:left="720" w:hanging="360"/>
      </w:pPr>
    </w:lvl>
    <w:lvl w:ilvl="1" w:tplc="5E74E63C" w:tentative="1">
      <w:start w:val="1"/>
      <w:numFmt w:val="decimal"/>
      <w:lvlText w:val="%2."/>
      <w:lvlJc w:val="left"/>
      <w:pPr>
        <w:tabs>
          <w:tab w:val="num" w:pos="1440"/>
        </w:tabs>
        <w:ind w:left="1440" w:hanging="360"/>
      </w:pPr>
    </w:lvl>
    <w:lvl w:ilvl="2" w:tplc="1556C33A" w:tentative="1">
      <w:start w:val="1"/>
      <w:numFmt w:val="decimal"/>
      <w:lvlText w:val="%3."/>
      <w:lvlJc w:val="left"/>
      <w:pPr>
        <w:tabs>
          <w:tab w:val="num" w:pos="2160"/>
        </w:tabs>
        <w:ind w:left="2160" w:hanging="360"/>
      </w:pPr>
    </w:lvl>
    <w:lvl w:ilvl="3" w:tplc="1702104A" w:tentative="1">
      <w:start w:val="1"/>
      <w:numFmt w:val="decimal"/>
      <w:lvlText w:val="%4."/>
      <w:lvlJc w:val="left"/>
      <w:pPr>
        <w:tabs>
          <w:tab w:val="num" w:pos="2880"/>
        </w:tabs>
        <w:ind w:left="2880" w:hanging="360"/>
      </w:pPr>
    </w:lvl>
    <w:lvl w:ilvl="4" w:tplc="34C282D2" w:tentative="1">
      <w:start w:val="1"/>
      <w:numFmt w:val="decimal"/>
      <w:lvlText w:val="%5."/>
      <w:lvlJc w:val="left"/>
      <w:pPr>
        <w:tabs>
          <w:tab w:val="num" w:pos="3600"/>
        </w:tabs>
        <w:ind w:left="3600" w:hanging="360"/>
      </w:pPr>
    </w:lvl>
    <w:lvl w:ilvl="5" w:tplc="4F7E19FC" w:tentative="1">
      <w:start w:val="1"/>
      <w:numFmt w:val="decimal"/>
      <w:lvlText w:val="%6."/>
      <w:lvlJc w:val="left"/>
      <w:pPr>
        <w:tabs>
          <w:tab w:val="num" w:pos="4320"/>
        </w:tabs>
        <w:ind w:left="4320" w:hanging="360"/>
      </w:pPr>
    </w:lvl>
    <w:lvl w:ilvl="6" w:tplc="34DA17C0" w:tentative="1">
      <w:start w:val="1"/>
      <w:numFmt w:val="decimal"/>
      <w:lvlText w:val="%7."/>
      <w:lvlJc w:val="left"/>
      <w:pPr>
        <w:tabs>
          <w:tab w:val="num" w:pos="5040"/>
        </w:tabs>
        <w:ind w:left="5040" w:hanging="360"/>
      </w:pPr>
    </w:lvl>
    <w:lvl w:ilvl="7" w:tplc="A4C81F36" w:tentative="1">
      <w:start w:val="1"/>
      <w:numFmt w:val="decimal"/>
      <w:lvlText w:val="%8."/>
      <w:lvlJc w:val="left"/>
      <w:pPr>
        <w:tabs>
          <w:tab w:val="num" w:pos="5760"/>
        </w:tabs>
        <w:ind w:left="5760" w:hanging="360"/>
      </w:pPr>
    </w:lvl>
    <w:lvl w:ilvl="8" w:tplc="D24AE090" w:tentative="1">
      <w:start w:val="1"/>
      <w:numFmt w:val="decimal"/>
      <w:lvlText w:val="%9."/>
      <w:lvlJc w:val="left"/>
      <w:pPr>
        <w:tabs>
          <w:tab w:val="num" w:pos="6480"/>
        </w:tabs>
        <w:ind w:left="6480" w:hanging="360"/>
      </w:pPr>
    </w:lvl>
  </w:abstractNum>
  <w:abstractNum w:abstractNumId="24">
    <w:nsid w:val="581F6154"/>
    <w:multiLevelType w:val="hybridMultilevel"/>
    <w:tmpl w:val="D1FE84E8"/>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58D22621"/>
    <w:multiLevelType w:val="hybridMultilevel"/>
    <w:tmpl w:val="17428C28"/>
    <w:lvl w:ilvl="0" w:tplc="4EFEF246">
      <w:start w:val="6"/>
      <w:numFmt w:val="upperRoman"/>
      <w:lvlText w:val="%1."/>
      <w:lvlJc w:val="right"/>
      <w:pPr>
        <w:tabs>
          <w:tab w:val="num" w:pos="720"/>
        </w:tabs>
        <w:ind w:left="720" w:hanging="360"/>
      </w:pPr>
    </w:lvl>
    <w:lvl w:ilvl="1" w:tplc="302084A4" w:tentative="1">
      <w:start w:val="1"/>
      <w:numFmt w:val="upperRoman"/>
      <w:lvlText w:val="%2."/>
      <w:lvlJc w:val="right"/>
      <w:pPr>
        <w:tabs>
          <w:tab w:val="num" w:pos="1440"/>
        </w:tabs>
        <w:ind w:left="1440" w:hanging="360"/>
      </w:pPr>
    </w:lvl>
    <w:lvl w:ilvl="2" w:tplc="2FB2157A" w:tentative="1">
      <w:start w:val="1"/>
      <w:numFmt w:val="upperRoman"/>
      <w:lvlText w:val="%3."/>
      <w:lvlJc w:val="right"/>
      <w:pPr>
        <w:tabs>
          <w:tab w:val="num" w:pos="2160"/>
        </w:tabs>
        <w:ind w:left="2160" w:hanging="360"/>
      </w:pPr>
    </w:lvl>
    <w:lvl w:ilvl="3" w:tplc="3A2E7560" w:tentative="1">
      <w:start w:val="1"/>
      <w:numFmt w:val="upperRoman"/>
      <w:lvlText w:val="%4."/>
      <w:lvlJc w:val="right"/>
      <w:pPr>
        <w:tabs>
          <w:tab w:val="num" w:pos="2880"/>
        </w:tabs>
        <w:ind w:left="2880" w:hanging="360"/>
      </w:pPr>
    </w:lvl>
    <w:lvl w:ilvl="4" w:tplc="5900BD02" w:tentative="1">
      <w:start w:val="1"/>
      <w:numFmt w:val="upperRoman"/>
      <w:lvlText w:val="%5."/>
      <w:lvlJc w:val="right"/>
      <w:pPr>
        <w:tabs>
          <w:tab w:val="num" w:pos="3600"/>
        </w:tabs>
        <w:ind w:left="3600" w:hanging="360"/>
      </w:pPr>
    </w:lvl>
    <w:lvl w:ilvl="5" w:tplc="7960FDFE" w:tentative="1">
      <w:start w:val="1"/>
      <w:numFmt w:val="upperRoman"/>
      <w:lvlText w:val="%6."/>
      <w:lvlJc w:val="right"/>
      <w:pPr>
        <w:tabs>
          <w:tab w:val="num" w:pos="4320"/>
        </w:tabs>
        <w:ind w:left="4320" w:hanging="360"/>
      </w:pPr>
    </w:lvl>
    <w:lvl w:ilvl="6" w:tplc="B4BC2984" w:tentative="1">
      <w:start w:val="1"/>
      <w:numFmt w:val="upperRoman"/>
      <w:lvlText w:val="%7."/>
      <w:lvlJc w:val="right"/>
      <w:pPr>
        <w:tabs>
          <w:tab w:val="num" w:pos="5040"/>
        </w:tabs>
        <w:ind w:left="5040" w:hanging="360"/>
      </w:pPr>
    </w:lvl>
    <w:lvl w:ilvl="7" w:tplc="F7A8B37A" w:tentative="1">
      <w:start w:val="1"/>
      <w:numFmt w:val="upperRoman"/>
      <w:lvlText w:val="%8."/>
      <w:lvlJc w:val="right"/>
      <w:pPr>
        <w:tabs>
          <w:tab w:val="num" w:pos="5760"/>
        </w:tabs>
        <w:ind w:left="5760" w:hanging="360"/>
      </w:pPr>
    </w:lvl>
    <w:lvl w:ilvl="8" w:tplc="CCA8D622" w:tentative="1">
      <w:start w:val="1"/>
      <w:numFmt w:val="upperRoman"/>
      <w:lvlText w:val="%9."/>
      <w:lvlJc w:val="right"/>
      <w:pPr>
        <w:tabs>
          <w:tab w:val="num" w:pos="6480"/>
        </w:tabs>
        <w:ind w:left="6480" w:hanging="360"/>
      </w:pPr>
    </w:lvl>
  </w:abstractNum>
  <w:abstractNum w:abstractNumId="26">
    <w:nsid w:val="59DC0DC9"/>
    <w:multiLevelType w:val="hybridMultilevel"/>
    <w:tmpl w:val="71483484"/>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5A44272F"/>
    <w:multiLevelType w:val="multilevel"/>
    <w:tmpl w:val="E8CEE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C0161AA"/>
    <w:multiLevelType w:val="hybridMultilevel"/>
    <w:tmpl w:val="1BFE3B16"/>
    <w:lvl w:ilvl="0" w:tplc="2AEA9720">
      <w:start w:val="1"/>
      <w:numFmt w:val="bullet"/>
      <w:lvlText w:val=""/>
      <w:lvlJc w:val="left"/>
      <w:pPr>
        <w:tabs>
          <w:tab w:val="num" w:pos="720"/>
        </w:tabs>
        <w:ind w:left="720" w:hanging="360"/>
      </w:pPr>
      <w:rPr>
        <w:rFonts w:ascii="Symbol" w:hAnsi="Symbol" w:hint="default"/>
        <w:sz w:val="20"/>
      </w:rPr>
    </w:lvl>
    <w:lvl w:ilvl="1" w:tplc="2FAC2778" w:tentative="1">
      <w:start w:val="1"/>
      <w:numFmt w:val="bullet"/>
      <w:lvlText w:val="o"/>
      <w:lvlJc w:val="left"/>
      <w:pPr>
        <w:tabs>
          <w:tab w:val="num" w:pos="1440"/>
        </w:tabs>
        <w:ind w:left="1440" w:hanging="360"/>
      </w:pPr>
      <w:rPr>
        <w:rFonts w:ascii="Courier New" w:hAnsi="Courier New" w:hint="default"/>
        <w:sz w:val="20"/>
      </w:rPr>
    </w:lvl>
    <w:lvl w:ilvl="2" w:tplc="9AB24F8A" w:tentative="1">
      <w:start w:val="1"/>
      <w:numFmt w:val="bullet"/>
      <w:lvlText w:val=""/>
      <w:lvlJc w:val="left"/>
      <w:pPr>
        <w:tabs>
          <w:tab w:val="num" w:pos="2160"/>
        </w:tabs>
        <w:ind w:left="2160" w:hanging="360"/>
      </w:pPr>
      <w:rPr>
        <w:rFonts w:ascii="Wingdings" w:hAnsi="Wingdings" w:hint="default"/>
        <w:sz w:val="20"/>
      </w:rPr>
    </w:lvl>
    <w:lvl w:ilvl="3" w:tplc="CF04431E" w:tentative="1">
      <w:start w:val="1"/>
      <w:numFmt w:val="bullet"/>
      <w:lvlText w:val=""/>
      <w:lvlJc w:val="left"/>
      <w:pPr>
        <w:tabs>
          <w:tab w:val="num" w:pos="2880"/>
        </w:tabs>
        <w:ind w:left="2880" w:hanging="360"/>
      </w:pPr>
      <w:rPr>
        <w:rFonts w:ascii="Wingdings" w:hAnsi="Wingdings" w:hint="default"/>
        <w:sz w:val="20"/>
      </w:rPr>
    </w:lvl>
    <w:lvl w:ilvl="4" w:tplc="4014C724" w:tentative="1">
      <w:start w:val="1"/>
      <w:numFmt w:val="bullet"/>
      <w:lvlText w:val=""/>
      <w:lvlJc w:val="left"/>
      <w:pPr>
        <w:tabs>
          <w:tab w:val="num" w:pos="3600"/>
        </w:tabs>
        <w:ind w:left="3600" w:hanging="360"/>
      </w:pPr>
      <w:rPr>
        <w:rFonts w:ascii="Wingdings" w:hAnsi="Wingdings" w:hint="default"/>
        <w:sz w:val="20"/>
      </w:rPr>
    </w:lvl>
    <w:lvl w:ilvl="5" w:tplc="3F7010BC" w:tentative="1">
      <w:start w:val="1"/>
      <w:numFmt w:val="bullet"/>
      <w:lvlText w:val=""/>
      <w:lvlJc w:val="left"/>
      <w:pPr>
        <w:tabs>
          <w:tab w:val="num" w:pos="4320"/>
        </w:tabs>
        <w:ind w:left="4320" w:hanging="360"/>
      </w:pPr>
      <w:rPr>
        <w:rFonts w:ascii="Wingdings" w:hAnsi="Wingdings" w:hint="default"/>
        <w:sz w:val="20"/>
      </w:rPr>
    </w:lvl>
    <w:lvl w:ilvl="6" w:tplc="66F8A1EC" w:tentative="1">
      <w:start w:val="1"/>
      <w:numFmt w:val="bullet"/>
      <w:lvlText w:val=""/>
      <w:lvlJc w:val="left"/>
      <w:pPr>
        <w:tabs>
          <w:tab w:val="num" w:pos="5040"/>
        </w:tabs>
        <w:ind w:left="5040" w:hanging="360"/>
      </w:pPr>
      <w:rPr>
        <w:rFonts w:ascii="Wingdings" w:hAnsi="Wingdings" w:hint="default"/>
        <w:sz w:val="20"/>
      </w:rPr>
    </w:lvl>
    <w:lvl w:ilvl="7" w:tplc="8BB4242A" w:tentative="1">
      <w:start w:val="1"/>
      <w:numFmt w:val="bullet"/>
      <w:lvlText w:val=""/>
      <w:lvlJc w:val="left"/>
      <w:pPr>
        <w:tabs>
          <w:tab w:val="num" w:pos="5760"/>
        </w:tabs>
        <w:ind w:left="5760" w:hanging="360"/>
      </w:pPr>
      <w:rPr>
        <w:rFonts w:ascii="Wingdings" w:hAnsi="Wingdings" w:hint="default"/>
        <w:sz w:val="20"/>
      </w:rPr>
    </w:lvl>
    <w:lvl w:ilvl="8" w:tplc="B128E50E" w:tentative="1">
      <w:start w:val="1"/>
      <w:numFmt w:val="bullet"/>
      <w:lvlText w:val=""/>
      <w:lvlJc w:val="left"/>
      <w:pPr>
        <w:tabs>
          <w:tab w:val="num" w:pos="6480"/>
        </w:tabs>
        <w:ind w:left="6480" w:hanging="360"/>
      </w:pPr>
      <w:rPr>
        <w:rFonts w:ascii="Wingdings" w:hAnsi="Wingdings" w:hint="default"/>
        <w:sz w:val="20"/>
      </w:rPr>
    </w:lvl>
  </w:abstractNum>
  <w:abstractNum w:abstractNumId="29">
    <w:nsid w:val="5F4A56E3"/>
    <w:multiLevelType w:val="multilevel"/>
    <w:tmpl w:val="0C3EF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FAE5CA7"/>
    <w:multiLevelType w:val="hybridMultilevel"/>
    <w:tmpl w:val="F238FFB8"/>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1">
    <w:nsid w:val="621D2C08"/>
    <w:multiLevelType w:val="hybridMultilevel"/>
    <w:tmpl w:val="E4B8EA9E"/>
    <w:lvl w:ilvl="0" w:tplc="63C4F02E">
      <w:start w:val="1"/>
      <w:numFmt w:val="bullet"/>
      <w:lvlText w:val=""/>
      <w:lvlJc w:val="left"/>
      <w:pPr>
        <w:tabs>
          <w:tab w:val="num" w:pos="720"/>
        </w:tabs>
        <w:ind w:left="720" w:hanging="360"/>
      </w:pPr>
      <w:rPr>
        <w:rFonts w:ascii="Symbol" w:hAnsi="Symbol" w:hint="default"/>
        <w:sz w:val="20"/>
      </w:rPr>
    </w:lvl>
    <w:lvl w:ilvl="1" w:tplc="B0D8E01E" w:tentative="1">
      <w:start w:val="1"/>
      <w:numFmt w:val="bullet"/>
      <w:lvlText w:val="o"/>
      <w:lvlJc w:val="left"/>
      <w:pPr>
        <w:tabs>
          <w:tab w:val="num" w:pos="1440"/>
        </w:tabs>
        <w:ind w:left="1440" w:hanging="360"/>
      </w:pPr>
      <w:rPr>
        <w:rFonts w:ascii="Courier New" w:hAnsi="Courier New" w:hint="default"/>
        <w:sz w:val="20"/>
      </w:rPr>
    </w:lvl>
    <w:lvl w:ilvl="2" w:tplc="95E4CEA8" w:tentative="1">
      <w:start w:val="1"/>
      <w:numFmt w:val="bullet"/>
      <w:lvlText w:val=""/>
      <w:lvlJc w:val="left"/>
      <w:pPr>
        <w:tabs>
          <w:tab w:val="num" w:pos="2160"/>
        </w:tabs>
        <w:ind w:left="2160" w:hanging="360"/>
      </w:pPr>
      <w:rPr>
        <w:rFonts w:ascii="Wingdings" w:hAnsi="Wingdings" w:hint="default"/>
        <w:sz w:val="20"/>
      </w:rPr>
    </w:lvl>
    <w:lvl w:ilvl="3" w:tplc="AF665B38" w:tentative="1">
      <w:start w:val="1"/>
      <w:numFmt w:val="bullet"/>
      <w:lvlText w:val=""/>
      <w:lvlJc w:val="left"/>
      <w:pPr>
        <w:tabs>
          <w:tab w:val="num" w:pos="2880"/>
        </w:tabs>
        <w:ind w:left="2880" w:hanging="360"/>
      </w:pPr>
      <w:rPr>
        <w:rFonts w:ascii="Wingdings" w:hAnsi="Wingdings" w:hint="default"/>
        <w:sz w:val="20"/>
      </w:rPr>
    </w:lvl>
    <w:lvl w:ilvl="4" w:tplc="CE0C2792" w:tentative="1">
      <w:start w:val="1"/>
      <w:numFmt w:val="bullet"/>
      <w:lvlText w:val=""/>
      <w:lvlJc w:val="left"/>
      <w:pPr>
        <w:tabs>
          <w:tab w:val="num" w:pos="3600"/>
        </w:tabs>
        <w:ind w:left="3600" w:hanging="360"/>
      </w:pPr>
      <w:rPr>
        <w:rFonts w:ascii="Wingdings" w:hAnsi="Wingdings" w:hint="default"/>
        <w:sz w:val="20"/>
      </w:rPr>
    </w:lvl>
    <w:lvl w:ilvl="5" w:tplc="88BAD1C6" w:tentative="1">
      <w:start w:val="1"/>
      <w:numFmt w:val="bullet"/>
      <w:lvlText w:val=""/>
      <w:lvlJc w:val="left"/>
      <w:pPr>
        <w:tabs>
          <w:tab w:val="num" w:pos="4320"/>
        </w:tabs>
        <w:ind w:left="4320" w:hanging="360"/>
      </w:pPr>
      <w:rPr>
        <w:rFonts w:ascii="Wingdings" w:hAnsi="Wingdings" w:hint="default"/>
        <w:sz w:val="20"/>
      </w:rPr>
    </w:lvl>
    <w:lvl w:ilvl="6" w:tplc="406E3CA6" w:tentative="1">
      <w:start w:val="1"/>
      <w:numFmt w:val="bullet"/>
      <w:lvlText w:val=""/>
      <w:lvlJc w:val="left"/>
      <w:pPr>
        <w:tabs>
          <w:tab w:val="num" w:pos="5040"/>
        </w:tabs>
        <w:ind w:left="5040" w:hanging="360"/>
      </w:pPr>
      <w:rPr>
        <w:rFonts w:ascii="Wingdings" w:hAnsi="Wingdings" w:hint="default"/>
        <w:sz w:val="20"/>
      </w:rPr>
    </w:lvl>
    <w:lvl w:ilvl="7" w:tplc="2E32A9FC" w:tentative="1">
      <w:start w:val="1"/>
      <w:numFmt w:val="bullet"/>
      <w:lvlText w:val=""/>
      <w:lvlJc w:val="left"/>
      <w:pPr>
        <w:tabs>
          <w:tab w:val="num" w:pos="5760"/>
        </w:tabs>
        <w:ind w:left="5760" w:hanging="360"/>
      </w:pPr>
      <w:rPr>
        <w:rFonts w:ascii="Wingdings" w:hAnsi="Wingdings" w:hint="default"/>
        <w:sz w:val="20"/>
      </w:rPr>
    </w:lvl>
    <w:lvl w:ilvl="8" w:tplc="A5846606" w:tentative="1">
      <w:start w:val="1"/>
      <w:numFmt w:val="bullet"/>
      <w:lvlText w:val=""/>
      <w:lvlJc w:val="left"/>
      <w:pPr>
        <w:tabs>
          <w:tab w:val="num" w:pos="6480"/>
        </w:tabs>
        <w:ind w:left="6480" w:hanging="360"/>
      </w:pPr>
      <w:rPr>
        <w:rFonts w:ascii="Wingdings" w:hAnsi="Wingdings" w:hint="default"/>
        <w:sz w:val="20"/>
      </w:rPr>
    </w:lvl>
  </w:abstractNum>
  <w:abstractNum w:abstractNumId="32">
    <w:nsid w:val="62C15789"/>
    <w:multiLevelType w:val="hybridMultilevel"/>
    <w:tmpl w:val="EF0C3658"/>
    <w:lvl w:ilvl="0" w:tplc="2CC617F0">
      <w:start w:val="1"/>
      <w:numFmt w:val="decimal"/>
      <w:lvlText w:val="%1."/>
      <w:lvlJc w:val="left"/>
      <w:pPr>
        <w:tabs>
          <w:tab w:val="num" w:pos="720"/>
        </w:tabs>
        <w:ind w:left="720" w:hanging="360"/>
      </w:pPr>
    </w:lvl>
    <w:lvl w:ilvl="1" w:tplc="CB60D6A8" w:tentative="1">
      <w:start w:val="1"/>
      <w:numFmt w:val="decimal"/>
      <w:lvlText w:val="%2."/>
      <w:lvlJc w:val="left"/>
      <w:pPr>
        <w:tabs>
          <w:tab w:val="num" w:pos="1440"/>
        </w:tabs>
        <w:ind w:left="1440" w:hanging="360"/>
      </w:pPr>
    </w:lvl>
    <w:lvl w:ilvl="2" w:tplc="8BDE25B0" w:tentative="1">
      <w:start w:val="1"/>
      <w:numFmt w:val="decimal"/>
      <w:lvlText w:val="%3."/>
      <w:lvlJc w:val="left"/>
      <w:pPr>
        <w:tabs>
          <w:tab w:val="num" w:pos="2160"/>
        </w:tabs>
        <w:ind w:left="2160" w:hanging="360"/>
      </w:pPr>
    </w:lvl>
    <w:lvl w:ilvl="3" w:tplc="3348B6D0" w:tentative="1">
      <w:start w:val="1"/>
      <w:numFmt w:val="decimal"/>
      <w:lvlText w:val="%4."/>
      <w:lvlJc w:val="left"/>
      <w:pPr>
        <w:tabs>
          <w:tab w:val="num" w:pos="2880"/>
        </w:tabs>
        <w:ind w:left="2880" w:hanging="360"/>
      </w:pPr>
    </w:lvl>
    <w:lvl w:ilvl="4" w:tplc="C15EEF98" w:tentative="1">
      <w:start w:val="1"/>
      <w:numFmt w:val="decimal"/>
      <w:lvlText w:val="%5."/>
      <w:lvlJc w:val="left"/>
      <w:pPr>
        <w:tabs>
          <w:tab w:val="num" w:pos="3600"/>
        </w:tabs>
        <w:ind w:left="3600" w:hanging="360"/>
      </w:pPr>
    </w:lvl>
    <w:lvl w:ilvl="5" w:tplc="3782D884" w:tentative="1">
      <w:start w:val="1"/>
      <w:numFmt w:val="decimal"/>
      <w:lvlText w:val="%6."/>
      <w:lvlJc w:val="left"/>
      <w:pPr>
        <w:tabs>
          <w:tab w:val="num" w:pos="4320"/>
        </w:tabs>
        <w:ind w:left="4320" w:hanging="360"/>
      </w:pPr>
    </w:lvl>
    <w:lvl w:ilvl="6" w:tplc="0002984E" w:tentative="1">
      <w:start w:val="1"/>
      <w:numFmt w:val="decimal"/>
      <w:lvlText w:val="%7."/>
      <w:lvlJc w:val="left"/>
      <w:pPr>
        <w:tabs>
          <w:tab w:val="num" w:pos="5040"/>
        </w:tabs>
        <w:ind w:left="5040" w:hanging="360"/>
      </w:pPr>
    </w:lvl>
    <w:lvl w:ilvl="7" w:tplc="751EA188" w:tentative="1">
      <w:start w:val="1"/>
      <w:numFmt w:val="decimal"/>
      <w:lvlText w:val="%8."/>
      <w:lvlJc w:val="left"/>
      <w:pPr>
        <w:tabs>
          <w:tab w:val="num" w:pos="5760"/>
        </w:tabs>
        <w:ind w:left="5760" w:hanging="360"/>
      </w:pPr>
    </w:lvl>
    <w:lvl w:ilvl="8" w:tplc="842025DC" w:tentative="1">
      <w:start w:val="1"/>
      <w:numFmt w:val="decimal"/>
      <w:lvlText w:val="%9."/>
      <w:lvlJc w:val="left"/>
      <w:pPr>
        <w:tabs>
          <w:tab w:val="num" w:pos="6480"/>
        </w:tabs>
        <w:ind w:left="6480" w:hanging="360"/>
      </w:pPr>
    </w:lvl>
  </w:abstractNum>
  <w:abstractNum w:abstractNumId="33">
    <w:nsid w:val="64C52268"/>
    <w:multiLevelType w:val="hybridMultilevel"/>
    <w:tmpl w:val="4CCCB012"/>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66ED4E16"/>
    <w:multiLevelType w:val="hybridMultilevel"/>
    <w:tmpl w:val="B9C89D08"/>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67BD0DCD"/>
    <w:multiLevelType w:val="hybridMultilevel"/>
    <w:tmpl w:val="855239E2"/>
    <w:lvl w:ilvl="0" w:tplc="0C0A0019">
      <w:start w:val="1"/>
      <w:numFmt w:val="lowerLetter"/>
      <w:lvlText w:val="%1."/>
      <w:lvlJc w:val="left"/>
      <w:pPr>
        <w:tabs>
          <w:tab w:val="num" w:pos="720"/>
        </w:tabs>
        <w:ind w:left="720" w:hanging="360"/>
      </w:pPr>
      <w:rPr>
        <w:rFonts w:hint="default"/>
      </w:rPr>
    </w:lvl>
    <w:lvl w:ilvl="1" w:tplc="F8241F08">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69151D59"/>
    <w:multiLevelType w:val="hybridMultilevel"/>
    <w:tmpl w:val="BE5453BC"/>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69A124B7"/>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38">
    <w:nsid w:val="6A7D1720"/>
    <w:multiLevelType w:val="multilevel"/>
    <w:tmpl w:val="DC101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C95685A"/>
    <w:multiLevelType w:val="hybridMultilevel"/>
    <w:tmpl w:val="15D63C02"/>
    <w:lvl w:ilvl="0" w:tplc="9EBE72B6">
      <w:start w:val="1"/>
      <w:numFmt w:val="bullet"/>
      <w:lvlText w:val=""/>
      <w:lvlJc w:val="left"/>
      <w:pPr>
        <w:tabs>
          <w:tab w:val="num" w:pos="720"/>
        </w:tabs>
        <w:ind w:left="720" w:hanging="360"/>
      </w:pPr>
      <w:rPr>
        <w:rFonts w:ascii="Symbol" w:hAnsi="Symbol" w:hint="default"/>
        <w:sz w:val="20"/>
      </w:rPr>
    </w:lvl>
    <w:lvl w:ilvl="1" w:tplc="36E2D6AA" w:tentative="1">
      <w:start w:val="1"/>
      <w:numFmt w:val="bullet"/>
      <w:lvlText w:val="o"/>
      <w:lvlJc w:val="left"/>
      <w:pPr>
        <w:tabs>
          <w:tab w:val="num" w:pos="1440"/>
        </w:tabs>
        <w:ind w:left="1440" w:hanging="360"/>
      </w:pPr>
      <w:rPr>
        <w:rFonts w:ascii="Courier New" w:hAnsi="Courier New" w:hint="default"/>
        <w:sz w:val="20"/>
      </w:rPr>
    </w:lvl>
    <w:lvl w:ilvl="2" w:tplc="D8909820" w:tentative="1">
      <w:start w:val="1"/>
      <w:numFmt w:val="bullet"/>
      <w:lvlText w:val=""/>
      <w:lvlJc w:val="left"/>
      <w:pPr>
        <w:tabs>
          <w:tab w:val="num" w:pos="2160"/>
        </w:tabs>
        <w:ind w:left="2160" w:hanging="360"/>
      </w:pPr>
      <w:rPr>
        <w:rFonts w:ascii="Wingdings" w:hAnsi="Wingdings" w:hint="default"/>
        <w:sz w:val="20"/>
      </w:rPr>
    </w:lvl>
    <w:lvl w:ilvl="3" w:tplc="9CC253C2" w:tentative="1">
      <w:start w:val="1"/>
      <w:numFmt w:val="bullet"/>
      <w:lvlText w:val=""/>
      <w:lvlJc w:val="left"/>
      <w:pPr>
        <w:tabs>
          <w:tab w:val="num" w:pos="2880"/>
        </w:tabs>
        <w:ind w:left="2880" w:hanging="360"/>
      </w:pPr>
      <w:rPr>
        <w:rFonts w:ascii="Wingdings" w:hAnsi="Wingdings" w:hint="default"/>
        <w:sz w:val="20"/>
      </w:rPr>
    </w:lvl>
    <w:lvl w:ilvl="4" w:tplc="BCAEDE60" w:tentative="1">
      <w:start w:val="1"/>
      <w:numFmt w:val="bullet"/>
      <w:lvlText w:val=""/>
      <w:lvlJc w:val="left"/>
      <w:pPr>
        <w:tabs>
          <w:tab w:val="num" w:pos="3600"/>
        </w:tabs>
        <w:ind w:left="3600" w:hanging="360"/>
      </w:pPr>
      <w:rPr>
        <w:rFonts w:ascii="Wingdings" w:hAnsi="Wingdings" w:hint="default"/>
        <w:sz w:val="20"/>
      </w:rPr>
    </w:lvl>
    <w:lvl w:ilvl="5" w:tplc="9502E0C2" w:tentative="1">
      <w:start w:val="1"/>
      <w:numFmt w:val="bullet"/>
      <w:lvlText w:val=""/>
      <w:lvlJc w:val="left"/>
      <w:pPr>
        <w:tabs>
          <w:tab w:val="num" w:pos="4320"/>
        </w:tabs>
        <w:ind w:left="4320" w:hanging="360"/>
      </w:pPr>
      <w:rPr>
        <w:rFonts w:ascii="Wingdings" w:hAnsi="Wingdings" w:hint="default"/>
        <w:sz w:val="20"/>
      </w:rPr>
    </w:lvl>
    <w:lvl w:ilvl="6" w:tplc="0EC4D3B2" w:tentative="1">
      <w:start w:val="1"/>
      <w:numFmt w:val="bullet"/>
      <w:lvlText w:val=""/>
      <w:lvlJc w:val="left"/>
      <w:pPr>
        <w:tabs>
          <w:tab w:val="num" w:pos="5040"/>
        </w:tabs>
        <w:ind w:left="5040" w:hanging="360"/>
      </w:pPr>
      <w:rPr>
        <w:rFonts w:ascii="Wingdings" w:hAnsi="Wingdings" w:hint="default"/>
        <w:sz w:val="20"/>
      </w:rPr>
    </w:lvl>
    <w:lvl w:ilvl="7" w:tplc="017A03A0" w:tentative="1">
      <w:start w:val="1"/>
      <w:numFmt w:val="bullet"/>
      <w:lvlText w:val=""/>
      <w:lvlJc w:val="left"/>
      <w:pPr>
        <w:tabs>
          <w:tab w:val="num" w:pos="5760"/>
        </w:tabs>
        <w:ind w:left="5760" w:hanging="360"/>
      </w:pPr>
      <w:rPr>
        <w:rFonts w:ascii="Wingdings" w:hAnsi="Wingdings" w:hint="default"/>
        <w:sz w:val="20"/>
      </w:rPr>
    </w:lvl>
    <w:lvl w:ilvl="8" w:tplc="8CD2C9B4"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15"/>
  </w:num>
  <w:num w:numId="3">
    <w:abstractNumId w:val="3"/>
  </w:num>
  <w:num w:numId="4">
    <w:abstractNumId w:val="14"/>
  </w:num>
  <w:num w:numId="5">
    <w:abstractNumId w:val="33"/>
  </w:num>
  <w:num w:numId="6">
    <w:abstractNumId w:val="26"/>
  </w:num>
  <w:num w:numId="7">
    <w:abstractNumId w:val="35"/>
  </w:num>
  <w:num w:numId="8">
    <w:abstractNumId w:val="12"/>
  </w:num>
  <w:num w:numId="9">
    <w:abstractNumId w:val="9"/>
  </w:num>
  <w:num w:numId="10">
    <w:abstractNumId w:val="19"/>
  </w:num>
  <w:num w:numId="11">
    <w:abstractNumId w:val="10"/>
  </w:num>
  <w:num w:numId="12">
    <w:abstractNumId w:val="28"/>
  </w:num>
  <w:num w:numId="13">
    <w:abstractNumId w:val="39"/>
  </w:num>
  <w:num w:numId="14">
    <w:abstractNumId w:val="21"/>
  </w:num>
  <w:num w:numId="15">
    <w:abstractNumId w:val="25"/>
  </w:num>
  <w:num w:numId="16">
    <w:abstractNumId w:val="18"/>
  </w:num>
  <w:num w:numId="17">
    <w:abstractNumId w:val="17"/>
  </w:num>
  <w:num w:numId="18">
    <w:abstractNumId w:val="2"/>
  </w:num>
  <w:num w:numId="19">
    <w:abstractNumId w:val="23"/>
  </w:num>
  <w:num w:numId="20">
    <w:abstractNumId w:val="20"/>
  </w:num>
  <w:num w:numId="21">
    <w:abstractNumId w:val="32"/>
  </w:num>
  <w:num w:numId="22">
    <w:abstractNumId w:val="31"/>
  </w:num>
  <w:num w:numId="23">
    <w:abstractNumId w:val="13"/>
  </w:num>
  <w:num w:numId="24">
    <w:abstractNumId w:val="6"/>
  </w:num>
  <w:num w:numId="25">
    <w:abstractNumId w:val="4"/>
  </w:num>
  <w:num w:numId="26">
    <w:abstractNumId w:val="30"/>
  </w:num>
  <w:num w:numId="27">
    <w:abstractNumId w:val="16"/>
  </w:num>
  <w:num w:numId="28">
    <w:abstractNumId w:val="36"/>
  </w:num>
  <w:num w:numId="29">
    <w:abstractNumId w:val="7"/>
  </w:num>
  <w:num w:numId="30">
    <w:abstractNumId w:val="22"/>
  </w:num>
  <w:num w:numId="31">
    <w:abstractNumId w:val="1"/>
  </w:num>
  <w:num w:numId="32">
    <w:abstractNumId w:val="34"/>
  </w:num>
  <w:num w:numId="33">
    <w:abstractNumId w:val="24"/>
  </w:num>
  <w:num w:numId="34">
    <w:abstractNumId w:val="8"/>
  </w:num>
  <w:num w:numId="35">
    <w:abstractNumId w:val="0"/>
  </w:num>
  <w:num w:numId="36">
    <w:abstractNumId w:val="27"/>
  </w:num>
  <w:num w:numId="37">
    <w:abstractNumId w:val="38"/>
  </w:num>
  <w:num w:numId="38">
    <w:abstractNumId w:val="11"/>
  </w:num>
  <w:num w:numId="39">
    <w:abstractNumId w:val="5"/>
  </w:num>
  <w:num w:numId="40">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es-ES" w:vendorID="64" w:dllVersion="131078" w:nlCheck="1" w:checkStyle="1"/>
  <w:stylePaneFormatFilter w:val="3F01"/>
  <w:defaultTabStop w:val="708"/>
  <w:hyphenationZone w:val="425"/>
  <w:noPunctuationKerning/>
  <w:characterSpacingControl w:val="doNotCompress"/>
  <w:hdrShapeDefaults>
    <o:shapedefaults v:ext="edit" spidmax="3074">
      <o:colormru v:ext="edit" colors="#ccecff,#6fc,#36c"/>
    </o:shapedefaults>
  </w:hdrShapeDefaults>
  <w:footnotePr>
    <w:footnote w:id="0"/>
    <w:footnote w:id="1"/>
  </w:footnotePr>
  <w:endnotePr>
    <w:endnote w:id="0"/>
    <w:endnote w:id="1"/>
  </w:endnotePr>
  <w:compat/>
  <w:rsids>
    <w:rsidRoot w:val="007752B9"/>
    <w:rsid w:val="00012A74"/>
    <w:rsid w:val="00014F97"/>
    <w:rsid w:val="000246E9"/>
    <w:rsid w:val="0003133F"/>
    <w:rsid w:val="0003252A"/>
    <w:rsid w:val="00034B1A"/>
    <w:rsid w:val="00035663"/>
    <w:rsid w:val="00045F03"/>
    <w:rsid w:val="00052D85"/>
    <w:rsid w:val="00053A9D"/>
    <w:rsid w:val="00056F0D"/>
    <w:rsid w:val="00066413"/>
    <w:rsid w:val="0006764F"/>
    <w:rsid w:val="0007008B"/>
    <w:rsid w:val="00075944"/>
    <w:rsid w:val="000810E2"/>
    <w:rsid w:val="00086005"/>
    <w:rsid w:val="000934BC"/>
    <w:rsid w:val="000B2D7D"/>
    <w:rsid w:val="000C3529"/>
    <w:rsid w:val="000C3D67"/>
    <w:rsid w:val="000C5194"/>
    <w:rsid w:val="000C5B5D"/>
    <w:rsid w:val="000D2DE5"/>
    <w:rsid w:val="000D61EA"/>
    <w:rsid w:val="000E2782"/>
    <w:rsid w:val="000F3DD1"/>
    <w:rsid w:val="000F6E13"/>
    <w:rsid w:val="001012A9"/>
    <w:rsid w:val="00101BA5"/>
    <w:rsid w:val="001070A1"/>
    <w:rsid w:val="00115926"/>
    <w:rsid w:val="00137B9E"/>
    <w:rsid w:val="00155DF9"/>
    <w:rsid w:val="0016018C"/>
    <w:rsid w:val="001617A3"/>
    <w:rsid w:val="00164494"/>
    <w:rsid w:val="001644D7"/>
    <w:rsid w:val="0017427E"/>
    <w:rsid w:val="00176C6A"/>
    <w:rsid w:val="001847B9"/>
    <w:rsid w:val="00184BB8"/>
    <w:rsid w:val="00190D31"/>
    <w:rsid w:val="001A46F6"/>
    <w:rsid w:val="001B6A89"/>
    <w:rsid w:val="001B7FEC"/>
    <w:rsid w:val="001C1E43"/>
    <w:rsid w:val="001D1D03"/>
    <w:rsid w:val="001D2D06"/>
    <w:rsid w:val="001E0A94"/>
    <w:rsid w:val="001E2A63"/>
    <w:rsid w:val="001E2BE4"/>
    <w:rsid w:val="001F20DA"/>
    <w:rsid w:val="001F3864"/>
    <w:rsid w:val="001F5F2C"/>
    <w:rsid w:val="00200FB1"/>
    <w:rsid w:val="00201110"/>
    <w:rsid w:val="00204CFB"/>
    <w:rsid w:val="0023013D"/>
    <w:rsid w:val="00244CAA"/>
    <w:rsid w:val="002518C2"/>
    <w:rsid w:val="00251A4B"/>
    <w:rsid w:val="002612F5"/>
    <w:rsid w:val="00286677"/>
    <w:rsid w:val="002A2171"/>
    <w:rsid w:val="002A3B5E"/>
    <w:rsid w:val="002B0413"/>
    <w:rsid w:val="002B27C5"/>
    <w:rsid w:val="002B2CDE"/>
    <w:rsid w:val="002C77A3"/>
    <w:rsid w:val="002D7A33"/>
    <w:rsid w:val="002D7CEF"/>
    <w:rsid w:val="002E3D06"/>
    <w:rsid w:val="002E4CA2"/>
    <w:rsid w:val="002F3C3C"/>
    <w:rsid w:val="002F4CC4"/>
    <w:rsid w:val="00307108"/>
    <w:rsid w:val="00310635"/>
    <w:rsid w:val="0031375A"/>
    <w:rsid w:val="00315D22"/>
    <w:rsid w:val="00317329"/>
    <w:rsid w:val="00331063"/>
    <w:rsid w:val="0033562E"/>
    <w:rsid w:val="00336374"/>
    <w:rsid w:val="00337BEB"/>
    <w:rsid w:val="00344543"/>
    <w:rsid w:val="003513B5"/>
    <w:rsid w:val="00357CD7"/>
    <w:rsid w:val="00360C2F"/>
    <w:rsid w:val="0037027F"/>
    <w:rsid w:val="003731F2"/>
    <w:rsid w:val="00373A92"/>
    <w:rsid w:val="00374851"/>
    <w:rsid w:val="003808C6"/>
    <w:rsid w:val="00395A54"/>
    <w:rsid w:val="003A3AC0"/>
    <w:rsid w:val="003A53A1"/>
    <w:rsid w:val="003A6029"/>
    <w:rsid w:val="003B1BD9"/>
    <w:rsid w:val="003B5650"/>
    <w:rsid w:val="003C35D4"/>
    <w:rsid w:val="003C71EC"/>
    <w:rsid w:val="003D718D"/>
    <w:rsid w:val="003E3908"/>
    <w:rsid w:val="003E44D6"/>
    <w:rsid w:val="003E4FCD"/>
    <w:rsid w:val="003E744F"/>
    <w:rsid w:val="003E7FE5"/>
    <w:rsid w:val="003F02F6"/>
    <w:rsid w:val="003F0F44"/>
    <w:rsid w:val="003F3769"/>
    <w:rsid w:val="00400301"/>
    <w:rsid w:val="00404006"/>
    <w:rsid w:val="00414883"/>
    <w:rsid w:val="004150B2"/>
    <w:rsid w:val="00423E88"/>
    <w:rsid w:val="00425697"/>
    <w:rsid w:val="00445202"/>
    <w:rsid w:val="0044577D"/>
    <w:rsid w:val="00446EBB"/>
    <w:rsid w:val="0044707F"/>
    <w:rsid w:val="004565BB"/>
    <w:rsid w:val="00456971"/>
    <w:rsid w:val="00457B74"/>
    <w:rsid w:val="0047166D"/>
    <w:rsid w:val="00475F92"/>
    <w:rsid w:val="00477DEB"/>
    <w:rsid w:val="00483E77"/>
    <w:rsid w:val="0049570D"/>
    <w:rsid w:val="00496F3C"/>
    <w:rsid w:val="004A40E7"/>
    <w:rsid w:val="004B0B18"/>
    <w:rsid w:val="004B0B36"/>
    <w:rsid w:val="004B1222"/>
    <w:rsid w:val="004B16A8"/>
    <w:rsid w:val="004B59A8"/>
    <w:rsid w:val="004C3234"/>
    <w:rsid w:val="004C37CA"/>
    <w:rsid w:val="004C6806"/>
    <w:rsid w:val="004C74BE"/>
    <w:rsid w:val="004D315F"/>
    <w:rsid w:val="004D692D"/>
    <w:rsid w:val="004D7A76"/>
    <w:rsid w:val="004E375D"/>
    <w:rsid w:val="004F5CE5"/>
    <w:rsid w:val="005016AC"/>
    <w:rsid w:val="00501A1F"/>
    <w:rsid w:val="0051056F"/>
    <w:rsid w:val="005122B7"/>
    <w:rsid w:val="005164AE"/>
    <w:rsid w:val="0052278D"/>
    <w:rsid w:val="005259A0"/>
    <w:rsid w:val="005269D9"/>
    <w:rsid w:val="00526DB1"/>
    <w:rsid w:val="0054127F"/>
    <w:rsid w:val="0054129F"/>
    <w:rsid w:val="00565964"/>
    <w:rsid w:val="0056619A"/>
    <w:rsid w:val="00570BAB"/>
    <w:rsid w:val="005751D0"/>
    <w:rsid w:val="00577E79"/>
    <w:rsid w:val="00593344"/>
    <w:rsid w:val="005936B7"/>
    <w:rsid w:val="00596DF2"/>
    <w:rsid w:val="005C44E7"/>
    <w:rsid w:val="005C4FBC"/>
    <w:rsid w:val="005D1DBD"/>
    <w:rsid w:val="005E2980"/>
    <w:rsid w:val="005F42D4"/>
    <w:rsid w:val="006202E0"/>
    <w:rsid w:val="006255E2"/>
    <w:rsid w:val="00626E60"/>
    <w:rsid w:val="0063686A"/>
    <w:rsid w:val="00646BE3"/>
    <w:rsid w:val="00665632"/>
    <w:rsid w:val="00666592"/>
    <w:rsid w:val="0067740D"/>
    <w:rsid w:val="006776B9"/>
    <w:rsid w:val="00683250"/>
    <w:rsid w:val="006921FE"/>
    <w:rsid w:val="00696BDD"/>
    <w:rsid w:val="00697C10"/>
    <w:rsid w:val="006A1954"/>
    <w:rsid w:val="006A2933"/>
    <w:rsid w:val="006A30E2"/>
    <w:rsid w:val="006A79EB"/>
    <w:rsid w:val="006B650F"/>
    <w:rsid w:val="006C0A5B"/>
    <w:rsid w:val="006C4EA9"/>
    <w:rsid w:val="006C5A44"/>
    <w:rsid w:val="006C61D0"/>
    <w:rsid w:val="006C76FB"/>
    <w:rsid w:val="006D5589"/>
    <w:rsid w:val="006D5A00"/>
    <w:rsid w:val="006D7EBB"/>
    <w:rsid w:val="006E010E"/>
    <w:rsid w:val="006F525E"/>
    <w:rsid w:val="006F602A"/>
    <w:rsid w:val="00700423"/>
    <w:rsid w:val="00703A85"/>
    <w:rsid w:val="007130DE"/>
    <w:rsid w:val="00714542"/>
    <w:rsid w:val="00722C2D"/>
    <w:rsid w:val="00735DDF"/>
    <w:rsid w:val="00735F20"/>
    <w:rsid w:val="00741DF3"/>
    <w:rsid w:val="00746CCD"/>
    <w:rsid w:val="00750EB7"/>
    <w:rsid w:val="00754C63"/>
    <w:rsid w:val="00764BD6"/>
    <w:rsid w:val="00764E97"/>
    <w:rsid w:val="00766936"/>
    <w:rsid w:val="007752B9"/>
    <w:rsid w:val="0077588A"/>
    <w:rsid w:val="0078109D"/>
    <w:rsid w:val="00786BD2"/>
    <w:rsid w:val="00795BB5"/>
    <w:rsid w:val="007962DD"/>
    <w:rsid w:val="007B7D51"/>
    <w:rsid w:val="007C4162"/>
    <w:rsid w:val="007D4885"/>
    <w:rsid w:val="007D489E"/>
    <w:rsid w:val="007E5A0E"/>
    <w:rsid w:val="007E67FD"/>
    <w:rsid w:val="007F0B2C"/>
    <w:rsid w:val="007F1700"/>
    <w:rsid w:val="007F1F08"/>
    <w:rsid w:val="00800291"/>
    <w:rsid w:val="008023D3"/>
    <w:rsid w:val="00803661"/>
    <w:rsid w:val="00803C99"/>
    <w:rsid w:val="00810524"/>
    <w:rsid w:val="00811B11"/>
    <w:rsid w:val="008204D4"/>
    <w:rsid w:val="00820B8F"/>
    <w:rsid w:val="00826D73"/>
    <w:rsid w:val="00827499"/>
    <w:rsid w:val="0083244E"/>
    <w:rsid w:val="00834D67"/>
    <w:rsid w:val="00836B54"/>
    <w:rsid w:val="00837E3A"/>
    <w:rsid w:val="008433A9"/>
    <w:rsid w:val="00860927"/>
    <w:rsid w:val="00861410"/>
    <w:rsid w:val="0086190C"/>
    <w:rsid w:val="00865B22"/>
    <w:rsid w:val="00867DD7"/>
    <w:rsid w:val="00876C2D"/>
    <w:rsid w:val="00880ECA"/>
    <w:rsid w:val="0088285F"/>
    <w:rsid w:val="008833DD"/>
    <w:rsid w:val="00883FE4"/>
    <w:rsid w:val="008854A9"/>
    <w:rsid w:val="008916BB"/>
    <w:rsid w:val="008922EE"/>
    <w:rsid w:val="008954B3"/>
    <w:rsid w:val="008B0878"/>
    <w:rsid w:val="008B16FE"/>
    <w:rsid w:val="008B3075"/>
    <w:rsid w:val="008E0A42"/>
    <w:rsid w:val="008F1BF0"/>
    <w:rsid w:val="008F3CAA"/>
    <w:rsid w:val="008F671F"/>
    <w:rsid w:val="00904FCD"/>
    <w:rsid w:val="00905AC9"/>
    <w:rsid w:val="00911F9E"/>
    <w:rsid w:val="00912093"/>
    <w:rsid w:val="00917967"/>
    <w:rsid w:val="0092139E"/>
    <w:rsid w:val="00926DD8"/>
    <w:rsid w:val="00961E89"/>
    <w:rsid w:val="00961EE3"/>
    <w:rsid w:val="0096703D"/>
    <w:rsid w:val="00973EF4"/>
    <w:rsid w:val="009845DA"/>
    <w:rsid w:val="009850A4"/>
    <w:rsid w:val="0099045B"/>
    <w:rsid w:val="00990886"/>
    <w:rsid w:val="009A0E86"/>
    <w:rsid w:val="009A3AE2"/>
    <w:rsid w:val="009A7D3C"/>
    <w:rsid w:val="009C0335"/>
    <w:rsid w:val="009C2BDF"/>
    <w:rsid w:val="009C5D15"/>
    <w:rsid w:val="009D7EED"/>
    <w:rsid w:val="009E03BA"/>
    <w:rsid w:val="009E7DB8"/>
    <w:rsid w:val="009F1A99"/>
    <w:rsid w:val="009F2AA9"/>
    <w:rsid w:val="009F6411"/>
    <w:rsid w:val="00A01A7D"/>
    <w:rsid w:val="00A01F90"/>
    <w:rsid w:val="00A03316"/>
    <w:rsid w:val="00A1011D"/>
    <w:rsid w:val="00A16F54"/>
    <w:rsid w:val="00A2085A"/>
    <w:rsid w:val="00A26C6C"/>
    <w:rsid w:val="00A338CF"/>
    <w:rsid w:val="00A35F5A"/>
    <w:rsid w:val="00A36D04"/>
    <w:rsid w:val="00A3756E"/>
    <w:rsid w:val="00A402CA"/>
    <w:rsid w:val="00A55A34"/>
    <w:rsid w:val="00A56C2D"/>
    <w:rsid w:val="00A5718B"/>
    <w:rsid w:val="00A578A8"/>
    <w:rsid w:val="00A62475"/>
    <w:rsid w:val="00A65891"/>
    <w:rsid w:val="00A817F8"/>
    <w:rsid w:val="00A860A7"/>
    <w:rsid w:val="00A867C8"/>
    <w:rsid w:val="00A9277B"/>
    <w:rsid w:val="00AA0F02"/>
    <w:rsid w:val="00AA2830"/>
    <w:rsid w:val="00AC4BAB"/>
    <w:rsid w:val="00AC60A7"/>
    <w:rsid w:val="00AD479E"/>
    <w:rsid w:val="00AE2A77"/>
    <w:rsid w:val="00AF36F0"/>
    <w:rsid w:val="00B00987"/>
    <w:rsid w:val="00B10AB6"/>
    <w:rsid w:val="00B12796"/>
    <w:rsid w:val="00B17482"/>
    <w:rsid w:val="00B17647"/>
    <w:rsid w:val="00B4302D"/>
    <w:rsid w:val="00B45782"/>
    <w:rsid w:val="00B45D50"/>
    <w:rsid w:val="00B47C64"/>
    <w:rsid w:val="00B50013"/>
    <w:rsid w:val="00B6060F"/>
    <w:rsid w:val="00B60863"/>
    <w:rsid w:val="00B70ABD"/>
    <w:rsid w:val="00B7603D"/>
    <w:rsid w:val="00B918FB"/>
    <w:rsid w:val="00B95E61"/>
    <w:rsid w:val="00B964F2"/>
    <w:rsid w:val="00BA327C"/>
    <w:rsid w:val="00BA6415"/>
    <w:rsid w:val="00BC2E8A"/>
    <w:rsid w:val="00BD2FAE"/>
    <w:rsid w:val="00BD69C3"/>
    <w:rsid w:val="00BD6CFE"/>
    <w:rsid w:val="00BD702F"/>
    <w:rsid w:val="00BE5AB0"/>
    <w:rsid w:val="00BE7FD9"/>
    <w:rsid w:val="00BF4345"/>
    <w:rsid w:val="00C05A60"/>
    <w:rsid w:val="00C12B64"/>
    <w:rsid w:val="00C13B0B"/>
    <w:rsid w:val="00C16D91"/>
    <w:rsid w:val="00C17C34"/>
    <w:rsid w:val="00C2135E"/>
    <w:rsid w:val="00C27FF8"/>
    <w:rsid w:val="00C3216A"/>
    <w:rsid w:val="00C322DE"/>
    <w:rsid w:val="00C33CA2"/>
    <w:rsid w:val="00C34A21"/>
    <w:rsid w:val="00C37029"/>
    <w:rsid w:val="00C41F24"/>
    <w:rsid w:val="00C447D8"/>
    <w:rsid w:val="00C50022"/>
    <w:rsid w:val="00C503A4"/>
    <w:rsid w:val="00C506DA"/>
    <w:rsid w:val="00C52DA0"/>
    <w:rsid w:val="00C52F2B"/>
    <w:rsid w:val="00C62D02"/>
    <w:rsid w:val="00C77CA8"/>
    <w:rsid w:val="00C8225F"/>
    <w:rsid w:val="00C92F08"/>
    <w:rsid w:val="00C934F0"/>
    <w:rsid w:val="00CA3E51"/>
    <w:rsid w:val="00CC16E9"/>
    <w:rsid w:val="00CC29D5"/>
    <w:rsid w:val="00CC388F"/>
    <w:rsid w:val="00CC7327"/>
    <w:rsid w:val="00CC7D2A"/>
    <w:rsid w:val="00CD2F3F"/>
    <w:rsid w:val="00CD4D3F"/>
    <w:rsid w:val="00CE4277"/>
    <w:rsid w:val="00CE6EFE"/>
    <w:rsid w:val="00CF01C2"/>
    <w:rsid w:val="00CF7D45"/>
    <w:rsid w:val="00D02CB9"/>
    <w:rsid w:val="00D04266"/>
    <w:rsid w:val="00D04767"/>
    <w:rsid w:val="00D179A6"/>
    <w:rsid w:val="00D20F12"/>
    <w:rsid w:val="00D20FF3"/>
    <w:rsid w:val="00D22992"/>
    <w:rsid w:val="00D26CCC"/>
    <w:rsid w:val="00D415E3"/>
    <w:rsid w:val="00D41A1A"/>
    <w:rsid w:val="00D43993"/>
    <w:rsid w:val="00D45D31"/>
    <w:rsid w:val="00D50167"/>
    <w:rsid w:val="00D6201B"/>
    <w:rsid w:val="00D647CC"/>
    <w:rsid w:val="00D77739"/>
    <w:rsid w:val="00D870CD"/>
    <w:rsid w:val="00D910FD"/>
    <w:rsid w:val="00D97AFB"/>
    <w:rsid w:val="00DA12E1"/>
    <w:rsid w:val="00DA20E6"/>
    <w:rsid w:val="00DA5768"/>
    <w:rsid w:val="00DB3C03"/>
    <w:rsid w:val="00DB4674"/>
    <w:rsid w:val="00DC5E96"/>
    <w:rsid w:val="00DD088A"/>
    <w:rsid w:val="00DD3D15"/>
    <w:rsid w:val="00DD6F45"/>
    <w:rsid w:val="00DD7DFB"/>
    <w:rsid w:val="00DE5A93"/>
    <w:rsid w:val="00DE6183"/>
    <w:rsid w:val="00DE6B32"/>
    <w:rsid w:val="00DF19DA"/>
    <w:rsid w:val="00DF367D"/>
    <w:rsid w:val="00DF4113"/>
    <w:rsid w:val="00DF609A"/>
    <w:rsid w:val="00E05C89"/>
    <w:rsid w:val="00E05C95"/>
    <w:rsid w:val="00E3116B"/>
    <w:rsid w:val="00E53AFF"/>
    <w:rsid w:val="00E55A6A"/>
    <w:rsid w:val="00E60489"/>
    <w:rsid w:val="00E615A7"/>
    <w:rsid w:val="00E63749"/>
    <w:rsid w:val="00E659B3"/>
    <w:rsid w:val="00E80571"/>
    <w:rsid w:val="00E80623"/>
    <w:rsid w:val="00E8595C"/>
    <w:rsid w:val="00EA0831"/>
    <w:rsid w:val="00EA0F1C"/>
    <w:rsid w:val="00EA3E00"/>
    <w:rsid w:val="00EA489B"/>
    <w:rsid w:val="00EB2579"/>
    <w:rsid w:val="00EB6411"/>
    <w:rsid w:val="00EB6A48"/>
    <w:rsid w:val="00EC1C38"/>
    <w:rsid w:val="00EC2887"/>
    <w:rsid w:val="00EE21EC"/>
    <w:rsid w:val="00EF45F0"/>
    <w:rsid w:val="00EF4C88"/>
    <w:rsid w:val="00EF6122"/>
    <w:rsid w:val="00F234A8"/>
    <w:rsid w:val="00F25B9D"/>
    <w:rsid w:val="00F30CAA"/>
    <w:rsid w:val="00F456D6"/>
    <w:rsid w:val="00F466AA"/>
    <w:rsid w:val="00F50256"/>
    <w:rsid w:val="00F508A0"/>
    <w:rsid w:val="00F60672"/>
    <w:rsid w:val="00F64E90"/>
    <w:rsid w:val="00F66C7C"/>
    <w:rsid w:val="00F679E2"/>
    <w:rsid w:val="00F7221B"/>
    <w:rsid w:val="00F87566"/>
    <w:rsid w:val="00F8789C"/>
    <w:rsid w:val="00F95F17"/>
    <w:rsid w:val="00F96DC2"/>
    <w:rsid w:val="00F96EF1"/>
    <w:rsid w:val="00F97B6F"/>
    <w:rsid w:val="00FD3FE0"/>
    <w:rsid w:val="00FE2A78"/>
    <w:rsid w:val="00FE4182"/>
    <w:rsid w:val="00FE75F4"/>
    <w:rsid w:val="00FF1FB5"/>
    <w:rsid w:val="00FF7E9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3074">
      <o:colormru v:ext="edit" colors="#ccecff,#6fc,#36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tulo1">
    <w:name w:val="heading 1"/>
    <w:basedOn w:val="Normal"/>
    <w:next w:val="Normal"/>
    <w:qFormat/>
    <w:pPr>
      <w:keepNext/>
      <w:outlineLvl w:val="0"/>
    </w:pPr>
    <w:rPr>
      <w:rFonts w:ascii="Century Schoolbook" w:hAnsi="Century Schoolbook"/>
      <w:b/>
      <w:bCs/>
      <w:sz w:val="32"/>
    </w:rPr>
  </w:style>
  <w:style w:type="paragraph" w:styleId="Ttulo2">
    <w:name w:val="heading 2"/>
    <w:basedOn w:val="Normal"/>
    <w:next w:val="Normal"/>
    <w:qFormat/>
    <w:pPr>
      <w:keepNext/>
      <w:outlineLvl w:val="1"/>
    </w:pPr>
    <w:rPr>
      <w:b/>
      <w:bCs/>
    </w:rPr>
  </w:style>
  <w:style w:type="paragraph" w:styleId="Ttulo3">
    <w:name w:val="heading 3"/>
    <w:basedOn w:val="Normal"/>
    <w:next w:val="Normal"/>
    <w:qFormat/>
    <w:pPr>
      <w:keepNext/>
      <w:outlineLvl w:val="2"/>
    </w:pPr>
    <w:rPr>
      <w:b/>
      <w:bCs/>
      <w:u w:val="single"/>
    </w:rPr>
  </w:style>
  <w:style w:type="paragraph" w:styleId="Ttulo4">
    <w:name w:val="heading 4"/>
    <w:basedOn w:val="Normal"/>
    <w:next w:val="Normal"/>
    <w:qFormat/>
    <w:pPr>
      <w:keepNext/>
      <w:jc w:val="center"/>
      <w:outlineLvl w:val="3"/>
    </w:pPr>
    <w:rPr>
      <w:rFonts w:ascii="Arial" w:hAnsi="Arial" w:cs="Arial"/>
      <w:b/>
      <w:bCs/>
      <w:sz w:val="20"/>
      <w:szCs w:val="20"/>
    </w:rPr>
  </w:style>
  <w:style w:type="paragraph" w:styleId="Ttulo5">
    <w:name w:val="heading 5"/>
    <w:basedOn w:val="Normal"/>
    <w:next w:val="Normal"/>
    <w:qFormat/>
    <w:pPr>
      <w:keepNext/>
      <w:spacing w:line="480" w:lineRule="auto"/>
      <w:jc w:val="center"/>
      <w:outlineLvl w:val="4"/>
    </w:pPr>
    <w:rPr>
      <w:rFonts w:ascii="Arial" w:hAnsi="Arial" w:cs="Arial"/>
      <w:b/>
      <w:bCs/>
    </w:rPr>
  </w:style>
  <w:style w:type="paragraph" w:styleId="Ttulo6">
    <w:name w:val="heading 6"/>
    <w:basedOn w:val="Normal"/>
    <w:next w:val="Normal"/>
    <w:qFormat/>
    <w:pPr>
      <w:keepNext/>
      <w:spacing w:line="480" w:lineRule="auto"/>
      <w:jc w:val="both"/>
      <w:outlineLvl w:val="5"/>
    </w:pPr>
    <w:rPr>
      <w:rFonts w:ascii="Arial" w:hAnsi="Arial" w:cs="Arial"/>
      <w:b/>
      <w:bCs/>
      <w:u w:val="single"/>
    </w:rPr>
  </w:style>
  <w:style w:type="paragraph" w:styleId="Ttulo7">
    <w:name w:val="heading 7"/>
    <w:basedOn w:val="Normal"/>
    <w:next w:val="Normal"/>
    <w:qFormat/>
    <w:pPr>
      <w:keepNext/>
      <w:spacing w:line="480" w:lineRule="auto"/>
      <w:jc w:val="both"/>
      <w:outlineLvl w:val="6"/>
    </w:pPr>
    <w:rPr>
      <w:rFonts w:ascii="Arial" w:hAnsi="Arial" w:cs="Arial"/>
      <w:b/>
      <w:bCs/>
    </w:rPr>
  </w:style>
  <w:style w:type="paragraph" w:styleId="Ttulo8">
    <w:name w:val="heading 8"/>
    <w:basedOn w:val="Normal"/>
    <w:next w:val="Normal"/>
    <w:qFormat/>
    <w:pPr>
      <w:keepNext/>
      <w:jc w:val="center"/>
      <w:outlineLvl w:val="7"/>
    </w:pPr>
    <w:rPr>
      <w:rFonts w:ascii="Arial" w:hAnsi="Arial" w:cs="Arial"/>
      <w:b/>
      <w:bCs/>
      <w:sz w:val="28"/>
      <w:szCs w:val="20"/>
    </w:rPr>
  </w:style>
  <w:style w:type="paragraph" w:styleId="Ttulo9">
    <w:name w:val="heading 9"/>
    <w:basedOn w:val="Normal"/>
    <w:next w:val="Normal"/>
    <w:qFormat/>
    <w:pPr>
      <w:keepNext/>
      <w:spacing w:line="480" w:lineRule="auto"/>
      <w:ind w:firstLine="708"/>
      <w:jc w:val="both"/>
      <w:outlineLvl w:val="8"/>
    </w:pPr>
    <w:rPr>
      <w:rFonts w:ascii="Arial" w:hAnsi="Arial" w:cs="Arial"/>
      <w:b/>
      <w:bC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Sangradetextonormal">
    <w:name w:val="Body Text Indent"/>
    <w:basedOn w:val="Normal"/>
    <w:pPr>
      <w:spacing w:line="480" w:lineRule="auto"/>
      <w:ind w:firstLine="360"/>
      <w:jc w:val="both"/>
    </w:pPr>
    <w:rPr>
      <w:rFonts w:ascii="Arial" w:hAnsi="Arial" w:cs="Arial"/>
    </w:rPr>
  </w:style>
  <w:style w:type="paragraph" w:styleId="Textoindependiente2">
    <w:name w:val="Body Text 2"/>
    <w:basedOn w:val="Normal"/>
    <w:pPr>
      <w:jc w:val="both"/>
    </w:pPr>
    <w:rPr>
      <w:rFonts w:ascii="Harrington" w:hAnsi="Harrington"/>
      <w:sz w:val="32"/>
    </w:rPr>
  </w:style>
  <w:style w:type="paragraph" w:styleId="NormalWeb">
    <w:name w:val="Normal (Web)"/>
    <w:basedOn w:val="Normal"/>
    <w:pPr>
      <w:spacing w:before="100" w:beforeAutospacing="1" w:after="100" w:afterAutospacing="1"/>
    </w:pPr>
    <w:rPr>
      <w:rFonts w:ascii="Arial Unicode MS" w:eastAsia="Arial Unicode MS" w:hAnsi="Arial Unicode MS" w:cs="Arial Unicode MS"/>
      <w:color w:val="000000"/>
    </w:rPr>
  </w:style>
  <w:style w:type="paragraph" w:styleId="Textoindependiente">
    <w:name w:val="Body Text"/>
    <w:basedOn w:val="Normal"/>
    <w:pPr>
      <w:jc w:val="center"/>
    </w:pPr>
  </w:style>
  <w:style w:type="paragraph" w:styleId="Textoindependiente3">
    <w:name w:val="Body Text 3"/>
    <w:basedOn w:val="Normal"/>
    <w:pPr>
      <w:spacing w:line="480" w:lineRule="auto"/>
      <w:jc w:val="both"/>
    </w:pPr>
    <w:rPr>
      <w:rFonts w:ascii="Arial" w:hAnsi="Arial" w:cs="Arial"/>
      <w:b/>
      <w:bCs/>
    </w:rPr>
  </w:style>
  <w:style w:type="paragraph" w:styleId="Sangra2detindependiente">
    <w:name w:val="Body Text Indent 2"/>
    <w:basedOn w:val="Normal"/>
    <w:pPr>
      <w:spacing w:line="480" w:lineRule="auto"/>
      <w:ind w:firstLine="708"/>
      <w:jc w:val="both"/>
    </w:pPr>
    <w:rPr>
      <w:rFonts w:ascii="Arial" w:hAnsi="Arial" w:cs="Arial"/>
    </w:rPr>
  </w:style>
  <w:style w:type="character" w:styleId="Hipervnculo">
    <w:name w:val="Hyperlink"/>
    <w:basedOn w:val="Fuentedeprrafopredeter"/>
    <w:rsid w:val="0054127F"/>
    <w:rPr>
      <w:color w:val="0000FF"/>
      <w:u w:val="single"/>
    </w:rPr>
  </w:style>
  <w:style w:type="paragraph" w:styleId="Encabezado">
    <w:name w:val="header"/>
    <w:basedOn w:val="Normal"/>
    <w:rsid w:val="002E4CA2"/>
    <w:pPr>
      <w:tabs>
        <w:tab w:val="center" w:pos="4252"/>
        <w:tab w:val="right" w:pos="8504"/>
      </w:tabs>
    </w:pPr>
  </w:style>
  <w:style w:type="character" w:styleId="Nmerodepgina">
    <w:name w:val="page number"/>
    <w:basedOn w:val="Fuentedeprrafopredeter"/>
    <w:rsid w:val="002E4CA2"/>
  </w:style>
  <w:style w:type="paragraph" w:styleId="Piedepgina">
    <w:name w:val="footer"/>
    <w:basedOn w:val="Normal"/>
    <w:rsid w:val="002E4CA2"/>
    <w:pPr>
      <w:tabs>
        <w:tab w:val="center" w:pos="4252"/>
        <w:tab w:val="right" w:pos="8504"/>
      </w:tabs>
    </w:pPr>
  </w:style>
</w:styles>
</file>

<file path=word/webSettings.xml><?xml version="1.0" encoding="utf-8"?>
<w:webSettings xmlns:r="http://schemas.openxmlformats.org/officeDocument/2006/relationships" xmlns:w="http://schemas.openxmlformats.org/wordprocessingml/2006/main">
  <w:divs>
    <w:div w:id="58524404">
      <w:bodyDiv w:val="1"/>
      <w:marLeft w:val="0"/>
      <w:marRight w:val="0"/>
      <w:marTop w:val="0"/>
      <w:marBottom w:val="0"/>
      <w:divBdr>
        <w:top w:val="none" w:sz="0" w:space="0" w:color="auto"/>
        <w:left w:val="none" w:sz="0" w:space="0" w:color="auto"/>
        <w:bottom w:val="none" w:sz="0" w:space="0" w:color="auto"/>
        <w:right w:val="none" w:sz="0" w:space="0" w:color="auto"/>
      </w:divBdr>
    </w:div>
    <w:div w:id="61949416">
      <w:bodyDiv w:val="1"/>
      <w:marLeft w:val="0"/>
      <w:marRight w:val="0"/>
      <w:marTop w:val="0"/>
      <w:marBottom w:val="0"/>
      <w:divBdr>
        <w:top w:val="none" w:sz="0" w:space="0" w:color="auto"/>
        <w:left w:val="none" w:sz="0" w:space="0" w:color="auto"/>
        <w:bottom w:val="none" w:sz="0" w:space="0" w:color="auto"/>
        <w:right w:val="none" w:sz="0" w:space="0" w:color="auto"/>
      </w:divBdr>
    </w:div>
    <w:div w:id="83378141">
      <w:bodyDiv w:val="1"/>
      <w:marLeft w:val="0"/>
      <w:marRight w:val="0"/>
      <w:marTop w:val="0"/>
      <w:marBottom w:val="0"/>
      <w:divBdr>
        <w:top w:val="none" w:sz="0" w:space="0" w:color="auto"/>
        <w:left w:val="none" w:sz="0" w:space="0" w:color="auto"/>
        <w:bottom w:val="none" w:sz="0" w:space="0" w:color="auto"/>
        <w:right w:val="none" w:sz="0" w:space="0" w:color="auto"/>
      </w:divBdr>
    </w:div>
    <w:div w:id="93480028">
      <w:bodyDiv w:val="1"/>
      <w:marLeft w:val="0"/>
      <w:marRight w:val="0"/>
      <w:marTop w:val="0"/>
      <w:marBottom w:val="0"/>
      <w:divBdr>
        <w:top w:val="none" w:sz="0" w:space="0" w:color="auto"/>
        <w:left w:val="none" w:sz="0" w:space="0" w:color="auto"/>
        <w:bottom w:val="none" w:sz="0" w:space="0" w:color="auto"/>
        <w:right w:val="none" w:sz="0" w:space="0" w:color="auto"/>
      </w:divBdr>
    </w:div>
    <w:div w:id="97222120">
      <w:bodyDiv w:val="1"/>
      <w:marLeft w:val="0"/>
      <w:marRight w:val="0"/>
      <w:marTop w:val="0"/>
      <w:marBottom w:val="0"/>
      <w:divBdr>
        <w:top w:val="none" w:sz="0" w:space="0" w:color="auto"/>
        <w:left w:val="none" w:sz="0" w:space="0" w:color="auto"/>
        <w:bottom w:val="none" w:sz="0" w:space="0" w:color="auto"/>
        <w:right w:val="none" w:sz="0" w:space="0" w:color="auto"/>
      </w:divBdr>
    </w:div>
    <w:div w:id="142504836">
      <w:bodyDiv w:val="1"/>
      <w:marLeft w:val="0"/>
      <w:marRight w:val="0"/>
      <w:marTop w:val="0"/>
      <w:marBottom w:val="0"/>
      <w:divBdr>
        <w:top w:val="none" w:sz="0" w:space="0" w:color="auto"/>
        <w:left w:val="none" w:sz="0" w:space="0" w:color="auto"/>
        <w:bottom w:val="none" w:sz="0" w:space="0" w:color="auto"/>
        <w:right w:val="none" w:sz="0" w:space="0" w:color="auto"/>
      </w:divBdr>
    </w:div>
    <w:div w:id="164175770">
      <w:bodyDiv w:val="1"/>
      <w:marLeft w:val="0"/>
      <w:marRight w:val="0"/>
      <w:marTop w:val="0"/>
      <w:marBottom w:val="0"/>
      <w:divBdr>
        <w:top w:val="none" w:sz="0" w:space="0" w:color="auto"/>
        <w:left w:val="none" w:sz="0" w:space="0" w:color="auto"/>
        <w:bottom w:val="none" w:sz="0" w:space="0" w:color="auto"/>
        <w:right w:val="none" w:sz="0" w:space="0" w:color="auto"/>
      </w:divBdr>
    </w:div>
    <w:div w:id="213929241">
      <w:bodyDiv w:val="1"/>
      <w:marLeft w:val="0"/>
      <w:marRight w:val="0"/>
      <w:marTop w:val="0"/>
      <w:marBottom w:val="0"/>
      <w:divBdr>
        <w:top w:val="none" w:sz="0" w:space="0" w:color="auto"/>
        <w:left w:val="none" w:sz="0" w:space="0" w:color="auto"/>
        <w:bottom w:val="none" w:sz="0" w:space="0" w:color="auto"/>
        <w:right w:val="none" w:sz="0" w:space="0" w:color="auto"/>
      </w:divBdr>
    </w:div>
    <w:div w:id="244464046">
      <w:bodyDiv w:val="1"/>
      <w:marLeft w:val="0"/>
      <w:marRight w:val="0"/>
      <w:marTop w:val="0"/>
      <w:marBottom w:val="0"/>
      <w:divBdr>
        <w:top w:val="none" w:sz="0" w:space="0" w:color="auto"/>
        <w:left w:val="none" w:sz="0" w:space="0" w:color="auto"/>
        <w:bottom w:val="none" w:sz="0" w:space="0" w:color="auto"/>
        <w:right w:val="none" w:sz="0" w:space="0" w:color="auto"/>
      </w:divBdr>
    </w:div>
    <w:div w:id="330530015">
      <w:bodyDiv w:val="1"/>
      <w:marLeft w:val="0"/>
      <w:marRight w:val="0"/>
      <w:marTop w:val="0"/>
      <w:marBottom w:val="0"/>
      <w:divBdr>
        <w:top w:val="none" w:sz="0" w:space="0" w:color="auto"/>
        <w:left w:val="none" w:sz="0" w:space="0" w:color="auto"/>
        <w:bottom w:val="none" w:sz="0" w:space="0" w:color="auto"/>
        <w:right w:val="none" w:sz="0" w:space="0" w:color="auto"/>
      </w:divBdr>
    </w:div>
    <w:div w:id="332877606">
      <w:bodyDiv w:val="1"/>
      <w:marLeft w:val="0"/>
      <w:marRight w:val="0"/>
      <w:marTop w:val="0"/>
      <w:marBottom w:val="0"/>
      <w:divBdr>
        <w:top w:val="none" w:sz="0" w:space="0" w:color="auto"/>
        <w:left w:val="none" w:sz="0" w:space="0" w:color="auto"/>
        <w:bottom w:val="none" w:sz="0" w:space="0" w:color="auto"/>
        <w:right w:val="none" w:sz="0" w:space="0" w:color="auto"/>
      </w:divBdr>
    </w:div>
    <w:div w:id="339700974">
      <w:bodyDiv w:val="1"/>
      <w:marLeft w:val="0"/>
      <w:marRight w:val="0"/>
      <w:marTop w:val="0"/>
      <w:marBottom w:val="0"/>
      <w:divBdr>
        <w:top w:val="none" w:sz="0" w:space="0" w:color="auto"/>
        <w:left w:val="none" w:sz="0" w:space="0" w:color="auto"/>
        <w:bottom w:val="none" w:sz="0" w:space="0" w:color="auto"/>
        <w:right w:val="none" w:sz="0" w:space="0" w:color="auto"/>
      </w:divBdr>
    </w:div>
    <w:div w:id="386882047">
      <w:bodyDiv w:val="1"/>
      <w:marLeft w:val="0"/>
      <w:marRight w:val="0"/>
      <w:marTop w:val="0"/>
      <w:marBottom w:val="0"/>
      <w:divBdr>
        <w:top w:val="none" w:sz="0" w:space="0" w:color="auto"/>
        <w:left w:val="none" w:sz="0" w:space="0" w:color="auto"/>
        <w:bottom w:val="none" w:sz="0" w:space="0" w:color="auto"/>
        <w:right w:val="none" w:sz="0" w:space="0" w:color="auto"/>
      </w:divBdr>
    </w:div>
    <w:div w:id="410666499">
      <w:bodyDiv w:val="1"/>
      <w:marLeft w:val="0"/>
      <w:marRight w:val="0"/>
      <w:marTop w:val="0"/>
      <w:marBottom w:val="0"/>
      <w:divBdr>
        <w:top w:val="none" w:sz="0" w:space="0" w:color="auto"/>
        <w:left w:val="none" w:sz="0" w:space="0" w:color="auto"/>
        <w:bottom w:val="none" w:sz="0" w:space="0" w:color="auto"/>
        <w:right w:val="none" w:sz="0" w:space="0" w:color="auto"/>
      </w:divBdr>
    </w:div>
    <w:div w:id="418870930">
      <w:bodyDiv w:val="1"/>
      <w:marLeft w:val="0"/>
      <w:marRight w:val="0"/>
      <w:marTop w:val="0"/>
      <w:marBottom w:val="0"/>
      <w:divBdr>
        <w:top w:val="none" w:sz="0" w:space="0" w:color="auto"/>
        <w:left w:val="none" w:sz="0" w:space="0" w:color="auto"/>
        <w:bottom w:val="none" w:sz="0" w:space="0" w:color="auto"/>
        <w:right w:val="none" w:sz="0" w:space="0" w:color="auto"/>
      </w:divBdr>
    </w:div>
    <w:div w:id="578441777">
      <w:bodyDiv w:val="1"/>
      <w:marLeft w:val="0"/>
      <w:marRight w:val="0"/>
      <w:marTop w:val="0"/>
      <w:marBottom w:val="0"/>
      <w:divBdr>
        <w:top w:val="none" w:sz="0" w:space="0" w:color="auto"/>
        <w:left w:val="none" w:sz="0" w:space="0" w:color="auto"/>
        <w:bottom w:val="none" w:sz="0" w:space="0" w:color="auto"/>
        <w:right w:val="none" w:sz="0" w:space="0" w:color="auto"/>
      </w:divBdr>
    </w:div>
    <w:div w:id="615872922">
      <w:bodyDiv w:val="1"/>
      <w:marLeft w:val="0"/>
      <w:marRight w:val="0"/>
      <w:marTop w:val="0"/>
      <w:marBottom w:val="0"/>
      <w:divBdr>
        <w:top w:val="none" w:sz="0" w:space="0" w:color="auto"/>
        <w:left w:val="none" w:sz="0" w:space="0" w:color="auto"/>
        <w:bottom w:val="none" w:sz="0" w:space="0" w:color="auto"/>
        <w:right w:val="none" w:sz="0" w:space="0" w:color="auto"/>
      </w:divBdr>
    </w:div>
    <w:div w:id="623467041">
      <w:bodyDiv w:val="1"/>
      <w:marLeft w:val="0"/>
      <w:marRight w:val="0"/>
      <w:marTop w:val="0"/>
      <w:marBottom w:val="0"/>
      <w:divBdr>
        <w:top w:val="none" w:sz="0" w:space="0" w:color="auto"/>
        <w:left w:val="none" w:sz="0" w:space="0" w:color="auto"/>
        <w:bottom w:val="none" w:sz="0" w:space="0" w:color="auto"/>
        <w:right w:val="none" w:sz="0" w:space="0" w:color="auto"/>
      </w:divBdr>
    </w:div>
    <w:div w:id="624047485">
      <w:bodyDiv w:val="1"/>
      <w:marLeft w:val="0"/>
      <w:marRight w:val="0"/>
      <w:marTop w:val="0"/>
      <w:marBottom w:val="0"/>
      <w:divBdr>
        <w:top w:val="none" w:sz="0" w:space="0" w:color="auto"/>
        <w:left w:val="none" w:sz="0" w:space="0" w:color="auto"/>
        <w:bottom w:val="none" w:sz="0" w:space="0" w:color="auto"/>
        <w:right w:val="none" w:sz="0" w:space="0" w:color="auto"/>
      </w:divBdr>
    </w:div>
    <w:div w:id="678628154">
      <w:bodyDiv w:val="1"/>
      <w:marLeft w:val="0"/>
      <w:marRight w:val="0"/>
      <w:marTop w:val="0"/>
      <w:marBottom w:val="0"/>
      <w:divBdr>
        <w:top w:val="none" w:sz="0" w:space="0" w:color="auto"/>
        <w:left w:val="none" w:sz="0" w:space="0" w:color="auto"/>
        <w:bottom w:val="none" w:sz="0" w:space="0" w:color="auto"/>
        <w:right w:val="none" w:sz="0" w:space="0" w:color="auto"/>
      </w:divBdr>
    </w:div>
    <w:div w:id="679042275">
      <w:bodyDiv w:val="1"/>
      <w:marLeft w:val="0"/>
      <w:marRight w:val="0"/>
      <w:marTop w:val="0"/>
      <w:marBottom w:val="0"/>
      <w:divBdr>
        <w:top w:val="none" w:sz="0" w:space="0" w:color="auto"/>
        <w:left w:val="none" w:sz="0" w:space="0" w:color="auto"/>
        <w:bottom w:val="none" w:sz="0" w:space="0" w:color="auto"/>
        <w:right w:val="none" w:sz="0" w:space="0" w:color="auto"/>
      </w:divBdr>
    </w:div>
    <w:div w:id="709962829">
      <w:bodyDiv w:val="1"/>
      <w:marLeft w:val="0"/>
      <w:marRight w:val="0"/>
      <w:marTop w:val="0"/>
      <w:marBottom w:val="0"/>
      <w:divBdr>
        <w:top w:val="none" w:sz="0" w:space="0" w:color="auto"/>
        <w:left w:val="none" w:sz="0" w:space="0" w:color="auto"/>
        <w:bottom w:val="none" w:sz="0" w:space="0" w:color="auto"/>
        <w:right w:val="none" w:sz="0" w:space="0" w:color="auto"/>
      </w:divBdr>
    </w:div>
    <w:div w:id="776752956">
      <w:bodyDiv w:val="1"/>
      <w:marLeft w:val="0"/>
      <w:marRight w:val="0"/>
      <w:marTop w:val="0"/>
      <w:marBottom w:val="0"/>
      <w:divBdr>
        <w:top w:val="none" w:sz="0" w:space="0" w:color="auto"/>
        <w:left w:val="none" w:sz="0" w:space="0" w:color="auto"/>
        <w:bottom w:val="none" w:sz="0" w:space="0" w:color="auto"/>
        <w:right w:val="none" w:sz="0" w:space="0" w:color="auto"/>
      </w:divBdr>
    </w:div>
    <w:div w:id="864558204">
      <w:bodyDiv w:val="1"/>
      <w:marLeft w:val="0"/>
      <w:marRight w:val="0"/>
      <w:marTop w:val="0"/>
      <w:marBottom w:val="0"/>
      <w:divBdr>
        <w:top w:val="none" w:sz="0" w:space="0" w:color="auto"/>
        <w:left w:val="none" w:sz="0" w:space="0" w:color="auto"/>
        <w:bottom w:val="none" w:sz="0" w:space="0" w:color="auto"/>
        <w:right w:val="none" w:sz="0" w:space="0" w:color="auto"/>
      </w:divBdr>
    </w:div>
    <w:div w:id="875586213">
      <w:bodyDiv w:val="1"/>
      <w:marLeft w:val="0"/>
      <w:marRight w:val="0"/>
      <w:marTop w:val="0"/>
      <w:marBottom w:val="0"/>
      <w:divBdr>
        <w:top w:val="none" w:sz="0" w:space="0" w:color="auto"/>
        <w:left w:val="none" w:sz="0" w:space="0" w:color="auto"/>
        <w:bottom w:val="none" w:sz="0" w:space="0" w:color="auto"/>
        <w:right w:val="none" w:sz="0" w:space="0" w:color="auto"/>
      </w:divBdr>
    </w:div>
    <w:div w:id="916985231">
      <w:bodyDiv w:val="1"/>
      <w:marLeft w:val="0"/>
      <w:marRight w:val="0"/>
      <w:marTop w:val="0"/>
      <w:marBottom w:val="0"/>
      <w:divBdr>
        <w:top w:val="none" w:sz="0" w:space="0" w:color="auto"/>
        <w:left w:val="none" w:sz="0" w:space="0" w:color="auto"/>
        <w:bottom w:val="none" w:sz="0" w:space="0" w:color="auto"/>
        <w:right w:val="none" w:sz="0" w:space="0" w:color="auto"/>
      </w:divBdr>
      <w:divsChild>
        <w:div w:id="17620972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0023322">
      <w:bodyDiv w:val="1"/>
      <w:marLeft w:val="0"/>
      <w:marRight w:val="0"/>
      <w:marTop w:val="0"/>
      <w:marBottom w:val="0"/>
      <w:divBdr>
        <w:top w:val="none" w:sz="0" w:space="0" w:color="auto"/>
        <w:left w:val="none" w:sz="0" w:space="0" w:color="auto"/>
        <w:bottom w:val="none" w:sz="0" w:space="0" w:color="auto"/>
        <w:right w:val="none" w:sz="0" w:space="0" w:color="auto"/>
      </w:divBdr>
    </w:div>
    <w:div w:id="951061065">
      <w:bodyDiv w:val="1"/>
      <w:marLeft w:val="0"/>
      <w:marRight w:val="0"/>
      <w:marTop w:val="0"/>
      <w:marBottom w:val="0"/>
      <w:divBdr>
        <w:top w:val="none" w:sz="0" w:space="0" w:color="auto"/>
        <w:left w:val="none" w:sz="0" w:space="0" w:color="auto"/>
        <w:bottom w:val="none" w:sz="0" w:space="0" w:color="auto"/>
        <w:right w:val="none" w:sz="0" w:space="0" w:color="auto"/>
      </w:divBdr>
    </w:div>
    <w:div w:id="986402130">
      <w:bodyDiv w:val="1"/>
      <w:marLeft w:val="0"/>
      <w:marRight w:val="0"/>
      <w:marTop w:val="0"/>
      <w:marBottom w:val="0"/>
      <w:divBdr>
        <w:top w:val="none" w:sz="0" w:space="0" w:color="auto"/>
        <w:left w:val="none" w:sz="0" w:space="0" w:color="auto"/>
        <w:bottom w:val="none" w:sz="0" w:space="0" w:color="auto"/>
        <w:right w:val="none" w:sz="0" w:space="0" w:color="auto"/>
      </w:divBdr>
    </w:div>
    <w:div w:id="1002512059">
      <w:bodyDiv w:val="1"/>
      <w:marLeft w:val="0"/>
      <w:marRight w:val="0"/>
      <w:marTop w:val="0"/>
      <w:marBottom w:val="0"/>
      <w:divBdr>
        <w:top w:val="none" w:sz="0" w:space="0" w:color="auto"/>
        <w:left w:val="none" w:sz="0" w:space="0" w:color="auto"/>
        <w:bottom w:val="none" w:sz="0" w:space="0" w:color="auto"/>
        <w:right w:val="none" w:sz="0" w:space="0" w:color="auto"/>
      </w:divBdr>
    </w:div>
    <w:div w:id="1017082171">
      <w:bodyDiv w:val="1"/>
      <w:marLeft w:val="0"/>
      <w:marRight w:val="0"/>
      <w:marTop w:val="0"/>
      <w:marBottom w:val="0"/>
      <w:divBdr>
        <w:top w:val="none" w:sz="0" w:space="0" w:color="auto"/>
        <w:left w:val="none" w:sz="0" w:space="0" w:color="auto"/>
        <w:bottom w:val="none" w:sz="0" w:space="0" w:color="auto"/>
        <w:right w:val="none" w:sz="0" w:space="0" w:color="auto"/>
      </w:divBdr>
    </w:div>
    <w:div w:id="1026642662">
      <w:bodyDiv w:val="1"/>
      <w:marLeft w:val="0"/>
      <w:marRight w:val="0"/>
      <w:marTop w:val="0"/>
      <w:marBottom w:val="0"/>
      <w:divBdr>
        <w:top w:val="none" w:sz="0" w:space="0" w:color="auto"/>
        <w:left w:val="none" w:sz="0" w:space="0" w:color="auto"/>
        <w:bottom w:val="none" w:sz="0" w:space="0" w:color="auto"/>
        <w:right w:val="none" w:sz="0" w:space="0" w:color="auto"/>
      </w:divBdr>
    </w:div>
    <w:div w:id="1042632096">
      <w:bodyDiv w:val="1"/>
      <w:marLeft w:val="0"/>
      <w:marRight w:val="0"/>
      <w:marTop w:val="0"/>
      <w:marBottom w:val="0"/>
      <w:divBdr>
        <w:top w:val="none" w:sz="0" w:space="0" w:color="auto"/>
        <w:left w:val="none" w:sz="0" w:space="0" w:color="auto"/>
        <w:bottom w:val="none" w:sz="0" w:space="0" w:color="auto"/>
        <w:right w:val="none" w:sz="0" w:space="0" w:color="auto"/>
      </w:divBdr>
      <w:divsChild>
        <w:div w:id="1107165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6030490">
      <w:bodyDiv w:val="1"/>
      <w:marLeft w:val="0"/>
      <w:marRight w:val="0"/>
      <w:marTop w:val="0"/>
      <w:marBottom w:val="0"/>
      <w:divBdr>
        <w:top w:val="none" w:sz="0" w:space="0" w:color="auto"/>
        <w:left w:val="none" w:sz="0" w:space="0" w:color="auto"/>
        <w:bottom w:val="none" w:sz="0" w:space="0" w:color="auto"/>
        <w:right w:val="none" w:sz="0" w:space="0" w:color="auto"/>
      </w:divBdr>
    </w:div>
    <w:div w:id="1077050542">
      <w:bodyDiv w:val="1"/>
      <w:marLeft w:val="0"/>
      <w:marRight w:val="0"/>
      <w:marTop w:val="0"/>
      <w:marBottom w:val="0"/>
      <w:divBdr>
        <w:top w:val="none" w:sz="0" w:space="0" w:color="auto"/>
        <w:left w:val="none" w:sz="0" w:space="0" w:color="auto"/>
        <w:bottom w:val="none" w:sz="0" w:space="0" w:color="auto"/>
        <w:right w:val="none" w:sz="0" w:space="0" w:color="auto"/>
      </w:divBdr>
    </w:div>
    <w:div w:id="1116679562">
      <w:bodyDiv w:val="1"/>
      <w:marLeft w:val="0"/>
      <w:marRight w:val="0"/>
      <w:marTop w:val="0"/>
      <w:marBottom w:val="0"/>
      <w:divBdr>
        <w:top w:val="none" w:sz="0" w:space="0" w:color="auto"/>
        <w:left w:val="none" w:sz="0" w:space="0" w:color="auto"/>
        <w:bottom w:val="none" w:sz="0" w:space="0" w:color="auto"/>
        <w:right w:val="none" w:sz="0" w:space="0" w:color="auto"/>
      </w:divBdr>
    </w:div>
    <w:div w:id="1120681085">
      <w:bodyDiv w:val="1"/>
      <w:marLeft w:val="0"/>
      <w:marRight w:val="0"/>
      <w:marTop w:val="0"/>
      <w:marBottom w:val="0"/>
      <w:divBdr>
        <w:top w:val="none" w:sz="0" w:space="0" w:color="auto"/>
        <w:left w:val="none" w:sz="0" w:space="0" w:color="auto"/>
        <w:bottom w:val="none" w:sz="0" w:space="0" w:color="auto"/>
        <w:right w:val="none" w:sz="0" w:space="0" w:color="auto"/>
      </w:divBdr>
    </w:div>
    <w:div w:id="1161849793">
      <w:bodyDiv w:val="1"/>
      <w:marLeft w:val="0"/>
      <w:marRight w:val="0"/>
      <w:marTop w:val="0"/>
      <w:marBottom w:val="0"/>
      <w:divBdr>
        <w:top w:val="none" w:sz="0" w:space="0" w:color="auto"/>
        <w:left w:val="none" w:sz="0" w:space="0" w:color="auto"/>
        <w:bottom w:val="none" w:sz="0" w:space="0" w:color="auto"/>
        <w:right w:val="none" w:sz="0" w:space="0" w:color="auto"/>
      </w:divBdr>
    </w:div>
    <w:div w:id="1262031249">
      <w:bodyDiv w:val="1"/>
      <w:marLeft w:val="0"/>
      <w:marRight w:val="0"/>
      <w:marTop w:val="0"/>
      <w:marBottom w:val="0"/>
      <w:divBdr>
        <w:top w:val="none" w:sz="0" w:space="0" w:color="auto"/>
        <w:left w:val="none" w:sz="0" w:space="0" w:color="auto"/>
        <w:bottom w:val="none" w:sz="0" w:space="0" w:color="auto"/>
        <w:right w:val="none" w:sz="0" w:space="0" w:color="auto"/>
      </w:divBdr>
    </w:div>
    <w:div w:id="1469324567">
      <w:bodyDiv w:val="1"/>
      <w:marLeft w:val="0"/>
      <w:marRight w:val="0"/>
      <w:marTop w:val="0"/>
      <w:marBottom w:val="0"/>
      <w:divBdr>
        <w:top w:val="none" w:sz="0" w:space="0" w:color="auto"/>
        <w:left w:val="none" w:sz="0" w:space="0" w:color="auto"/>
        <w:bottom w:val="none" w:sz="0" w:space="0" w:color="auto"/>
        <w:right w:val="none" w:sz="0" w:space="0" w:color="auto"/>
      </w:divBdr>
    </w:div>
    <w:div w:id="1596671737">
      <w:bodyDiv w:val="1"/>
      <w:marLeft w:val="0"/>
      <w:marRight w:val="0"/>
      <w:marTop w:val="0"/>
      <w:marBottom w:val="0"/>
      <w:divBdr>
        <w:top w:val="none" w:sz="0" w:space="0" w:color="auto"/>
        <w:left w:val="none" w:sz="0" w:space="0" w:color="auto"/>
        <w:bottom w:val="none" w:sz="0" w:space="0" w:color="auto"/>
        <w:right w:val="none" w:sz="0" w:space="0" w:color="auto"/>
      </w:divBdr>
    </w:div>
    <w:div w:id="1604607984">
      <w:bodyDiv w:val="1"/>
      <w:marLeft w:val="0"/>
      <w:marRight w:val="0"/>
      <w:marTop w:val="0"/>
      <w:marBottom w:val="0"/>
      <w:divBdr>
        <w:top w:val="none" w:sz="0" w:space="0" w:color="auto"/>
        <w:left w:val="none" w:sz="0" w:space="0" w:color="auto"/>
        <w:bottom w:val="none" w:sz="0" w:space="0" w:color="auto"/>
        <w:right w:val="none" w:sz="0" w:space="0" w:color="auto"/>
      </w:divBdr>
    </w:div>
    <w:div w:id="1606038917">
      <w:bodyDiv w:val="1"/>
      <w:marLeft w:val="0"/>
      <w:marRight w:val="0"/>
      <w:marTop w:val="0"/>
      <w:marBottom w:val="0"/>
      <w:divBdr>
        <w:top w:val="none" w:sz="0" w:space="0" w:color="auto"/>
        <w:left w:val="none" w:sz="0" w:space="0" w:color="auto"/>
        <w:bottom w:val="none" w:sz="0" w:space="0" w:color="auto"/>
        <w:right w:val="none" w:sz="0" w:space="0" w:color="auto"/>
      </w:divBdr>
    </w:div>
    <w:div w:id="1640458238">
      <w:bodyDiv w:val="1"/>
      <w:marLeft w:val="0"/>
      <w:marRight w:val="0"/>
      <w:marTop w:val="0"/>
      <w:marBottom w:val="0"/>
      <w:divBdr>
        <w:top w:val="none" w:sz="0" w:space="0" w:color="auto"/>
        <w:left w:val="none" w:sz="0" w:space="0" w:color="auto"/>
        <w:bottom w:val="none" w:sz="0" w:space="0" w:color="auto"/>
        <w:right w:val="none" w:sz="0" w:space="0" w:color="auto"/>
      </w:divBdr>
    </w:div>
    <w:div w:id="1801341021">
      <w:bodyDiv w:val="1"/>
      <w:marLeft w:val="0"/>
      <w:marRight w:val="0"/>
      <w:marTop w:val="0"/>
      <w:marBottom w:val="0"/>
      <w:divBdr>
        <w:top w:val="none" w:sz="0" w:space="0" w:color="auto"/>
        <w:left w:val="none" w:sz="0" w:space="0" w:color="auto"/>
        <w:bottom w:val="none" w:sz="0" w:space="0" w:color="auto"/>
        <w:right w:val="none" w:sz="0" w:space="0" w:color="auto"/>
      </w:divBdr>
    </w:div>
    <w:div w:id="1810398736">
      <w:bodyDiv w:val="1"/>
      <w:marLeft w:val="0"/>
      <w:marRight w:val="0"/>
      <w:marTop w:val="0"/>
      <w:marBottom w:val="0"/>
      <w:divBdr>
        <w:top w:val="none" w:sz="0" w:space="0" w:color="auto"/>
        <w:left w:val="none" w:sz="0" w:space="0" w:color="auto"/>
        <w:bottom w:val="none" w:sz="0" w:space="0" w:color="auto"/>
        <w:right w:val="none" w:sz="0" w:space="0" w:color="auto"/>
      </w:divBdr>
    </w:div>
    <w:div w:id="1922905027">
      <w:bodyDiv w:val="1"/>
      <w:marLeft w:val="0"/>
      <w:marRight w:val="0"/>
      <w:marTop w:val="0"/>
      <w:marBottom w:val="0"/>
      <w:divBdr>
        <w:top w:val="none" w:sz="0" w:space="0" w:color="auto"/>
        <w:left w:val="none" w:sz="0" w:space="0" w:color="auto"/>
        <w:bottom w:val="none" w:sz="0" w:space="0" w:color="auto"/>
        <w:right w:val="none" w:sz="0" w:space="0" w:color="auto"/>
      </w:divBdr>
    </w:div>
    <w:div w:id="1926067077">
      <w:bodyDiv w:val="1"/>
      <w:marLeft w:val="0"/>
      <w:marRight w:val="0"/>
      <w:marTop w:val="0"/>
      <w:marBottom w:val="0"/>
      <w:divBdr>
        <w:top w:val="none" w:sz="0" w:space="0" w:color="auto"/>
        <w:left w:val="none" w:sz="0" w:space="0" w:color="auto"/>
        <w:bottom w:val="none" w:sz="0" w:space="0" w:color="auto"/>
        <w:right w:val="none" w:sz="0" w:space="0" w:color="auto"/>
      </w:divBdr>
    </w:div>
    <w:div w:id="1983194185">
      <w:bodyDiv w:val="1"/>
      <w:marLeft w:val="0"/>
      <w:marRight w:val="0"/>
      <w:marTop w:val="0"/>
      <w:marBottom w:val="0"/>
      <w:divBdr>
        <w:top w:val="none" w:sz="0" w:space="0" w:color="auto"/>
        <w:left w:val="none" w:sz="0" w:space="0" w:color="auto"/>
        <w:bottom w:val="none" w:sz="0" w:space="0" w:color="auto"/>
        <w:right w:val="none" w:sz="0" w:space="0" w:color="auto"/>
      </w:divBdr>
    </w:div>
    <w:div w:id="1984193977">
      <w:bodyDiv w:val="1"/>
      <w:marLeft w:val="0"/>
      <w:marRight w:val="0"/>
      <w:marTop w:val="0"/>
      <w:marBottom w:val="0"/>
      <w:divBdr>
        <w:top w:val="none" w:sz="0" w:space="0" w:color="auto"/>
        <w:left w:val="none" w:sz="0" w:space="0" w:color="auto"/>
        <w:bottom w:val="none" w:sz="0" w:space="0" w:color="auto"/>
        <w:right w:val="none" w:sz="0" w:space="0" w:color="auto"/>
      </w:divBdr>
    </w:div>
    <w:div w:id="2102137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emf"/><Relationship Id="rId21" Type="http://schemas.openxmlformats.org/officeDocument/2006/relationships/image" Target="media/image15.wmf"/><Relationship Id="rId34" Type="http://schemas.openxmlformats.org/officeDocument/2006/relationships/image" Target="media/image28.emf"/><Relationship Id="rId42" Type="http://schemas.openxmlformats.org/officeDocument/2006/relationships/image" Target="media/image36.emf"/><Relationship Id="rId47" Type="http://schemas.openxmlformats.org/officeDocument/2006/relationships/image" Target="media/image41.emf"/><Relationship Id="rId50" Type="http://schemas.openxmlformats.org/officeDocument/2006/relationships/image" Target="media/image44.emf"/><Relationship Id="rId55" Type="http://schemas.openxmlformats.org/officeDocument/2006/relationships/image" Target="media/image49.emf"/><Relationship Id="rId63" Type="http://schemas.openxmlformats.org/officeDocument/2006/relationships/image" Target="media/image57.emf"/><Relationship Id="rId68" Type="http://schemas.openxmlformats.org/officeDocument/2006/relationships/image" Target="media/image62.emf"/><Relationship Id="rId76" Type="http://schemas.openxmlformats.org/officeDocument/2006/relationships/image" Target="media/image70.emf"/><Relationship Id="rId7" Type="http://schemas.openxmlformats.org/officeDocument/2006/relationships/image" Target="media/image1.emf"/><Relationship Id="rId71" Type="http://schemas.openxmlformats.org/officeDocument/2006/relationships/image" Target="media/image65.emf"/><Relationship Id="rId2" Type="http://schemas.openxmlformats.org/officeDocument/2006/relationships/styles" Target="styles.xml"/><Relationship Id="rId16" Type="http://schemas.openxmlformats.org/officeDocument/2006/relationships/image" Target="media/image10.wmf"/><Relationship Id="rId29" Type="http://schemas.openxmlformats.org/officeDocument/2006/relationships/image" Target="media/image23.png"/><Relationship Id="rId11" Type="http://schemas.openxmlformats.org/officeDocument/2006/relationships/image" Target="media/image5.wmf"/><Relationship Id="rId24" Type="http://schemas.openxmlformats.org/officeDocument/2006/relationships/image" Target="media/image18.jpeg"/><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3" Type="http://schemas.openxmlformats.org/officeDocument/2006/relationships/image" Target="media/image47.emf"/><Relationship Id="rId58" Type="http://schemas.openxmlformats.org/officeDocument/2006/relationships/image" Target="media/image52.emf"/><Relationship Id="rId66" Type="http://schemas.openxmlformats.org/officeDocument/2006/relationships/image" Target="media/image60.emf"/><Relationship Id="rId74" Type="http://schemas.openxmlformats.org/officeDocument/2006/relationships/image" Target="media/image68.emf"/><Relationship Id="rId79"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55.emf"/><Relationship Id="rId82" Type="http://schemas.openxmlformats.org/officeDocument/2006/relationships/fontTable" Target="fontTable.xml"/><Relationship Id="rId10" Type="http://schemas.openxmlformats.org/officeDocument/2006/relationships/image" Target="media/image4.wmf"/><Relationship Id="rId19" Type="http://schemas.openxmlformats.org/officeDocument/2006/relationships/image" Target="media/image13.wmf"/><Relationship Id="rId31" Type="http://schemas.openxmlformats.org/officeDocument/2006/relationships/image" Target="media/image25.emf"/><Relationship Id="rId44" Type="http://schemas.openxmlformats.org/officeDocument/2006/relationships/image" Target="media/image38.jpeg"/><Relationship Id="rId52" Type="http://schemas.openxmlformats.org/officeDocument/2006/relationships/image" Target="media/image46.emf"/><Relationship Id="rId60" Type="http://schemas.openxmlformats.org/officeDocument/2006/relationships/image" Target="media/image54.emf"/><Relationship Id="rId65" Type="http://schemas.openxmlformats.org/officeDocument/2006/relationships/image" Target="media/image59.emf"/><Relationship Id="rId73" Type="http://schemas.openxmlformats.org/officeDocument/2006/relationships/image" Target="media/image67.emf"/><Relationship Id="rId78" Type="http://schemas.openxmlformats.org/officeDocument/2006/relationships/image" Target="media/image72.emf"/><Relationship Id="rId8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emf"/><Relationship Id="rId43" Type="http://schemas.openxmlformats.org/officeDocument/2006/relationships/image" Target="media/image37.jpeg"/><Relationship Id="rId48" Type="http://schemas.openxmlformats.org/officeDocument/2006/relationships/image" Target="media/image42.emf"/><Relationship Id="rId56" Type="http://schemas.openxmlformats.org/officeDocument/2006/relationships/image" Target="media/image50.emf"/><Relationship Id="rId64" Type="http://schemas.openxmlformats.org/officeDocument/2006/relationships/image" Target="media/image58.emf"/><Relationship Id="rId69" Type="http://schemas.openxmlformats.org/officeDocument/2006/relationships/image" Target="media/image63.emf"/><Relationship Id="rId77" Type="http://schemas.openxmlformats.org/officeDocument/2006/relationships/image" Target="media/image71.emf"/><Relationship Id="rId8" Type="http://schemas.openxmlformats.org/officeDocument/2006/relationships/image" Target="media/image2.wmf"/><Relationship Id="rId51" Type="http://schemas.openxmlformats.org/officeDocument/2006/relationships/image" Target="media/image45.emf"/><Relationship Id="rId72" Type="http://schemas.openxmlformats.org/officeDocument/2006/relationships/image" Target="media/image66.emf"/><Relationship Id="rId80"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jpeg"/><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59" Type="http://schemas.openxmlformats.org/officeDocument/2006/relationships/image" Target="media/image53.emf"/><Relationship Id="rId67" Type="http://schemas.openxmlformats.org/officeDocument/2006/relationships/image" Target="media/image61.emf"/><Relationship Id="rId20" Type="http://schemas.openxmlformats.org/officeDocument/2006/relationships/image" Target="media/image14.wmf"/><Relationship Id="rId41" Type="http://schemas.openxmlformats.org/officeDocument/2006/relationships/image" Target="media/image35.emf"/><Relationship Id="rId54" Type="http://schemas.openxmlformats.org/officeDocument/2006/relationships/image" Target="media/image48.emf"/><Relationship Id="rId62" Type="http://schemas.openxmlformats.org/officeDocument/2006/relationships/image" Target="media/image56.emf"/><Relationship Id="rId70" Type="http://schemas.openxmlformats.org/officeDocument/2006/relationships/image" Target="media/image64.emf"/><Relationship Id="rId75" Type="http://schemas.openxmlformats.org/officeDocument/2006/relationships/image" Target="media/image69.emf"/><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wmf"/><Relationship Id="rId23" Type="http://schemas.openxmlformats.org/officeDocument/2006/relationships/image" Target="media/image17.emf"/><Relationship Id="rId28" Type="http://schemas.openxmlformats.org/officeDocument/2006/relationships/image" Target="media/image22.png"/><Relationship Id="rId36" Type="http://schemas.openxmlformats.org/officeDocument/2006/relationships/image" Target="media/image30.emf"/><Relationship Id="rId49" Type="http://schemas.openxmlformats.org/officeDocument/2006/relationships/image" Target="media/image43.emf"/><Relationship Id="rId57" Type="http://schemas.openxmlformats.org/officeDocument/2006/relationships/image" Target="media/image5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17014</Words>
  <Characters>93577</Characters>
  <Application>Microsoft Office Word</Application>
  <DocSecurity>0</DocSecurity>
  <Lines>779</Lines>
  <Paragraphs>220</Paragraphs>
  <ScaleCrop>false</ScaleCrop>
  <HeadingPairs>
    <vt:vector size="2" baseType="variant">
      <vt:variant>
        <vt:lpstr>Título</vt:lpstr>
      </vt:variant>
      <vt:variant>
        <vt:i4>1</vt:i4>
      </vt:variant>
    </vt:vector>
  </HeadingPairs>
  <TitlesOfParts>
    <vt:vector size="1" baseType="lpstr">
      <vt:lpstr>INTRODUCCIÓN</vt:lpstr>
    </vt:vector>
  </TitlesOfParts>
  <Company>CP</Company>
  <LinksUpToDate>false</LinksUpToDate>
  <CharactersWithSpaces>110371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INTRODUCCIÓN</dc:title>
  <dc:subject/>
  <dc:creator>Computador Personal</dc:creator>
  <cp:keywords/>
  <dc:description/>
  <cp:lastModifiedBy>Administrador</cp:lastModifiedBy>
  <cp:revision>2</cp:revision>
  <cp:lastPrinted>2004-08-03T20:01:00Z</cp:lastPrinted>
  <dcterms:created xsi:type="dcterms:W3CDTF">2009-12-11T16:48:00Z</dcterms:created>
  <dcterms:modified xsi:type="dcterms:W3CDTF">2009-12-11T16:48:00Z</dcterms:modified>
</cp:coreProperties>
</file>