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8BF" w:rsidRDefault="006158BF" w:rsidP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>Anexo 2.1</w:t>
      </w:r>
    </w:p>
    <w:p w:rsidR="006158BF" w:rsidRDefault="006158BF">
      <w:pPr>
        <w:pStyle w:val="Textoindependiente"/>
        <w:spacing w:line="480" w:lineRule="auto"/>
        <w:jc w:val="center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>IDENTIFICACIÓN DE ZONAS URBANO MARGINALES</w:t>
      </w:r>
    </w:p>
    <w:p w:rsidR="00447FA3" w:rsidRDefault="00D502D7">
      <w:pPr>
        <w:pStyle w:val="Textoindependiente"/>
        <w:spacing w:line="480" w:lineRule="auto"/>
        <w:jc w:val="center"/>
        <w:rPr>
          <w:rFonts w:ascii="Arial" w:hAnsi="Arial"/>
          <w:b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321310</wp:posOffset>
            </wp:positionV>
            <wp:extent cx="6286500" cy="6568440"/>
            <wp:effectExtent l="38100" t="19050" r="19050" b="2286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54000" contrast="78000"/>
                    </a:blip>
                    <a:srcRect b="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56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FA3">
        <w:rPr>
          <w:rFonts w:ascii="Arial" w:hAnsi="Arial"/>
          <w:b/>
          <w:lang w:val="es-MX"/>
        </w:rPr>
        <w:t>CIUDADELA SAN MIGUEL</w:t>
      </w: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D502D7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323215</wp:posOffset>
            </wp:positionV>
            <wp:extent cx="1094740" cy="1645285"/>
            <wp:effectExtent l="1905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64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F64CE0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lastRenderedPageBreak/>
        <w:t>Anexo 2.2</w:t>
      </w:r>
    </w:p>
    <w:p w:rsidR="00F64CE0" w:rsidRDefault="00F64CE0" w:rsidP="00F64CE0">
      <w:pPr>
        <w:pStyle w:val="Textoindependiente"/>
        <w:spacing w:line="480" w:lineRule="auto"/>
        <w:jc w:val="center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>IDENTIFICACIÓN DE ZONAS URBANO MARGINALES</w:t>
      </w:r>
    </w:p>
    <w:p w:rsidR="00F64CE0" w:rsidRDefault="00D502D7" w:rsidP="00F64CE0">
      <w:pPr>
        <w:pStyle w:val="Textoindependiente"/>
        <w:spacing w:line="480" w:lineRule="auto"/>
        <w:jc w:val="center"/>
        <w:rPr>
          <w:rFonts w:ascii="Arial" w:hAnsi="Arial"/>
          <w:b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261620</wp:posOffset>
            </wp:positionV>
            <wp:extent cx="6290945" cy="7272020"/>
            <wp:effectExtent l="38100" t="19050" r="14605" b="2413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8000" contrast="72000"/>
                    </a:blip>
                    <a:srcRect b="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7272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CE0">
        <w:rPr>
          <w:rFonts w:ascii="Arial" w:hAnsi="Arial"/>
          <w:b/>
          <w:lang w:val="es-MX"/>
        </w:rPr>
        <w:t>CIUDADELA JUDITH ORTEGA BLUM</w:t>
      </w:r>
    </w:p>
    <w:p w:rsidR="00447FA3" w:rsidRDefault="00447FA3" w:rsidP="00F64CE0">
      <w:pPr>
        <w:pStyle w:val="Textoindependiente"/>
        <w:spacing w:line="480" w:lineRule="auto"/>
        <w:jc w:val="center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D502D7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4752340</wp:posOffset>
            </wp:positionH>
            <wp:positionV relativeFrom="paragraph">
              <wp:posOffset>234315</wp:posOffset>
            </wp:positionV>
            <wp:extent cx="831215" cy="1320800"/>
            <wp:effectExtent l="19050" t="0" r="6985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31" t="2927" r="6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84534D" w:rsidRDefault="0084534D" w:rsidP="0084534D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>Anexo 2.3</w:t>
      </w:r>
    </w:p>
    <w:p w:rsidR="0084534D" w:rsidRDefault="0084534D" w:rsidP="0084534D">
      <w:pPr>
        <w:pStyle w:val="Textoindependiente"/>
        <w:spacing w:line="480" w:lineRule="auto"/>
        <w:jc w:val="center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>IDENTIFICACIÓN DE ZONAS URBANO MARGINALES</w:t>
      </w:r>
    </w:p>
    <w:p w:rsidR="0084534D" w:rsidRDefault="0084534D" w:rsidP="0084534D">
      <w:pPr>
        <w:pStyle w:val="Textoindependiente"/>
        <w:spacing w:line="480" w:lineRule="auto"/>
        <w:jc w:val="center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>CIUDADELA  LA ESPERANZA</w:t>
      </w:r>
    </w:p>
    <w:p w:rsidR="00447FA3" w:rsidRDefault="00D502D7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139700</wp:posOffset>
            </wp:positionV>
            <wp:extent cx="5985510" cy="7315200"/>
            <wp:effectExtent l="19050" t="19050" r="15240" b="1905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4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7315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D502D7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26035</wp:posOffset>
            </wp:positionV>
            <wp:extent cx="2057400" cy="2171700"/>
            <wp:effectExtent l="19050" t="0" r="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447FA3" w:rsidRDefault="00447FA3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>Anexo 2.3</w:t>
      </w:r>
    </w:p>
    <w:p w:rsidR="006158BF" w:rsidRDefault="006158BF">
      <w:pPr>
        <w:pStyle w:val="Textoindependiente"/>
        <w:spacing w:line="480" w:lineRule="auto"/>
        <w:jc w:val="center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>ESQUEMA DE LA ENCUESTA REALIZADA</w:t>
      </w:r>
    </w:p>
    <w:p w:rsidR="006158BF" w:rsidRDefault="006158BF">
      <w:pPr>
        <w:pStyle w:val="Textoindependiente"/>
        <w:jc w:val="center"/>
        <w:rPr>
          <w:rFonts w:ascii="Verdana" w:hAnsi="Verdana"/>
          <w:b/>
          <w:sz w:val="16"/>
          <w:lang w:val="es-MX"/>
        </w:rPr>
      </w:pPr>
      <w:r>
        <w:rPr>
          <w:rFonts w:ascii="Verdana" w:hAnsi="Verdana"/>
          <w:b/>
          <w:sz w:val="16"/>
          <w:lang w:val="es-MX"/>
        </w:rPr>
        <w:t>ESCUELA SUPERIOR POLITÉCNICA DEL LITORAL</w:t>
      </w:r>
    </w:p>
    <w:p w:rsidR="006158BF" w:rsidRDefault="006158BF">
      <w:pPr>
        <w:pStyle w:val="Textoindependiente"/>
        <w:jc w:val="center"/>
        <w:rPr>
          <w:rFonts w:ascii="Verdana" w:hAnsi="Verdana"/>
          <w:b/>
          <w:sz w:val="16"/>
          <w:lang w:val="es-MX"/>
        </w:rPr>
      </w:pPr>
      <w:r>
        <w:rPr>
          <w:rFonts w:ascii="Verdana" w:hAnsi="Verdana"/>
          <w:b/>
          <w:sz w:val="16"/>
          <w:lang w:val="es-MX"/>
        </w:rPr>
        <w:t>INSTITUTO DE CIENCIAS HUMANÍSTICAS Y ECONÓMICAS</w:t>
      </w:r>
    </w:p>
    <w:p w:rsidR="006158BF" w:rsidRDefault="006158BF">
      <w:pPr>
        <w:pStyle w:val="Textoindependiente"/>
        <w:jc w:val="center"/>
        <w:rPr>
          <w:rFonts w:ascii="Geometr231 BT" w:hAnsi="Geometr231 BT"/>
          <w:b/>
          <w:lang w:val="es-MX"/>
        </w:rPr>
      </w:pPr>
      <w:r>
        <w:rPr>
          <w:rFonts w:ascii="Verdana" w:hAnsi="Verdana"/>
          <w:b/>
          <w:sz w:val="16"/>
          <w:lang w:val="es-MX"/>
        </w:rPr>
        <w:t>ENCUESTA PARA EL ESTUDIO DE FACTIBILIDAD DE UN PLAN HABITACIONAL</w:t>
      </w:r>
    </w:p>
    <w:p w:rsidR="006158BF" w:rsidRDefault="006158BF">
      <w:pPr>
        <w:pStyle w:val="Textoindependiente"/>
        <w:jc w:val="center"/>
        <w:rPr>
          <w:rFonts w:ascii="Geometr231 BT" w:hAnsi="Geometr231 BT"/>
          <w:b/>
          <w:lang w:val="es-MX"/>
        </w:rPr>
      </w:pPr>
    </w:p>
    <w:p w:rsidR="006158BF" w:rsidRDefault="006158BF">
      <w:pPr>
        <w:pStyle w:val="Textoindependiente"/>
        <w:jc w:val="center"/>
        <w:rPr>
          <w:rFonts w:ascii="Geometr231 BT" w:hAnsi="Geometr231 BT"/>
          <w:b/>
          <w:lang w:val="es-MX"/>
        </w:rPr>
      </w:pPr>
    </w:p>
    <w:p w:rsidR="006158BF" w:rsidRDefault="006158BF">
      <w:pPr>
        <w:pStyle w:val="Textoindependiente"/>
        <w:numPr>
          <w:ilvl w:val="0"/>
          <w:numId w:val="11"/>
        </w:numPr>
        <w:rPr>
          <w:b/>
          <w:lang w:val="es-MX"/>
        </w:rPr>
      </w:pPr>
      <w:r>
        <w:rPr>
          <w:b/>
          <w:lang w:val="es-MX"/>
        </w:rPr>
        <w:t>¿Tiene vivienda propia?</w:t>
      </w:r>
    </w:p>
    <w:p w:rsidR="006158BF" w:rsidRDefault="006158BF">
      <w:pPr>
        <w:pStyle w:val="Textoindependiente"/>
        <w:rPr>
          <w:b/>
          <w:lang w:val="es-MX"/>
        </w:rPr>
      </w:pPr>
      <w:r>
        <w:rPr>
          <w:noProof/>
        </w:rPr>
        <w:pict>
          <v:rect id="_x0000_s1033" style="position:absolute;left:0;text-align:left;margin-left:170.6pt;margin-top:12.05pt;width:14.2pt;height:14.2pt;z-index:251634688" o:allowincell="f"/>
        </w:pict>
      </w:r>
      <w:r>
        <w:rPr>
          <w:noProof/>
        </w:rPr>
        <w:pict>
          <v:rect id="_x0000_s1034" style="position:absolute;left:0;text-align:left;margin-left:21.5pt;margin-top:12.05pt;width:14.2pt;height:14.2pt;z-index:251635712" o:allowincell="f"/>
        </w:pict>
      </w:r>
    </w:p>
    <w:p w:rsidR="006158BF" w:rsidRDefault="006158BF">
      <w:pPr>
        <w:pStyle w:val="Textoindependiente"/>
        <w:rPr>
          <w:lang w:val="es-MX"/>
        </w:rPr>
      </w:pPr>
      <w:r>
        <w:rPr>
          <w:lang w:val="es-MX"/>
        </w:rPr>
        <w:t>Si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No</w:t>
      </w:r>
    </w:p>
    <w:p w:rsidR="006158BF" w:rsidRDefault="006158BF">
      <w:pPr>
        <w:pStyle w:val="Textoindependiente"/>
        <w:rPr>
          <w:b/>
          <w:lang w:val="es-MX"/>
        </w:rPr>
      </w:pPr>
    </w:p>
    <w:p w:rsidR="006158BF" w:rsidRDefault="006158BF">
      <w:pPr>
        <w:pStyle w:val="Textoindependiente"/>
        <w:numPr>
          <w:ilvl w:val="0"/>
          <w:numId w:val="11"/>
        </w:numPr>
        <w:ind w:left="284" w:hanging="284"/>
        <w:rPr>
          <w:b/>
          <w:lang w:val="es-MX"/>
        </w:rPr>
      </w:pPr>
      <w:r>
        <w:rPr>
          <w:b/>
          <w:lang w:val="es-MX"/>
        </w:rPr>
        <w:t>¿El terreno que usted posee tiene un tamaño de al menos 6 x 6 mts?</w:t>
      </w:r>
    </w:p>
    <w:p w:rsidR="006158BF" w:rsidRDefault="006158BF">
      <w:pPr>
        <w:pStyle w:val="Textoindependiente"/>
        <w:rPr>
          <w:lang w:val="es-MX"/>
        </w:rPr>
      </w:pPr>
    </w:p>
    <w:p w:rsidR="006158BF" w:rsidRDefault="006158BF">
      <w:pPr>
        <w:pStyle w:val="Textoindependiente"/>
        <w:rPr>
          <w:lang w:val="es-MX"/>
        </w:rPr>
      </w:pPr>
      <w:r>
        <w:rPr>
          <w:noProof/>
        </w:rPr>
        <w:pict>
          <v:rect id="_x0000_s1036" style="position:absolute;left:0;text-align:left;margin-left:170.6pt;margin-top:-.15pt;width:14.2pt;height:14.2pt;z-index:251637760" o:allowincell="f"/>
        </w:pict>
      </w:r>
      <w:r>
        <w:rPr>
          <w:noProof/>
        </w:rPr>
        <w:pict>
          <v:rect id="_x0000_s1035" style="position:absolute;left:0;text-align:left;margin-left:21.5pt;margin-top:-.15pt;width:14.2pt;height:14.2pt;z-index:251636736" o:allowincell="f"/>
        </w:pict>
      </w:r>
      <w:r>
        <w:rPr>
          <w:lang w:val="es-MX"/>
        </w:rPr>
        <w:t>Si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No</w:t>
      </w:r>
    </w:p>
    <w:p w:rsidR="006158BF" w:rsidRDefault="006158BF">
      <w:pPr>
        <w:pStyle w:val="Textoindependiente"/>
        <w:rPr>
          <w:b/>
          <w:lang w:val="es-MX"/>
        </w:rPr>
      </w:pPr>
    </w:p>
    <w:p w:rsidR="006158BF" w:rsidRDefault="006158BF">
      <w:pPr>
        <w:pStyle w:val="Textoindependiente"/>
        <w:rPr>
          <w:b/>
          <w:i/>
          <w:lang w:val="es-MX"/>
        </w:rPr>
      </w:pPr>
      <w:r>
        <w:rPr>
          <w:b/>
          <w:i/>
          <w:lang w:val="es-MX"/>
        </w:rPr>
        <w:t>Si su respuesta fue negativa, la encuesta ha terminado</w:t>
      </w:r>
    </w:p>
    <w:p w:rsidR="006158BF" w:rsidRDefault="006158BF">
      <w:pPr>
        <w:pStyle w:val="Textoindependiente"/>
        <w:rPr>
          <w:b/>
          <w:lang w:val="es-MX"/>
        </w:rPr>
      </w:pPr>
    </w:p>
    <w:p w:rsidR="006158BF" w:rsidRDefault="006158BF">
      <w:pPr>
        <w:pStyle w:val="Textoindependiente"/>
        <w:numPr>
          <w:ilvl w:val="0"/>
          <w:numId w:val="11"/>
        </w:numPr>
        <w:ind w:left="284" w:hanging="284"/>
        <w:rPr>
          <w:b/>
          <w:lang w:val="es-MX"/>
        </w:rPr>
      </w:pPr>
      <w:r>
        <w:rPr>
          <w:b/>
          <w:lang w:val="es-MX"/>
        </w:rPr>
        <w:t>¿Estaría usted interesado(a) en una vivienda con estructura metálica, paredes de bloque y divisiones en su interior con bambú?</w:t>
      </w:r>
    </w:p>
    <w:p w:rsidR="006158BF" w:rsidRDefault="006158BF">
      <w:pPr>
        <w:pStyle w:val="Textoindependiente"/>
        <w:rPr>
          <w:b/>
          <w:lang w:val="es-MX"/>
        </w:rPr>
      </w:pPr>
      <w:r>
        <w:rPr>
          <w:noProof/>
        </w:rPr>
        <w:pict>
          <v:rect id="_x0000_s1039" style="position:absolute;left:0;text-align:left;margin-left:170.6pt;margin-top:9.35pt;width:14.2pt;height:14.2pt;z-index:251639808" o:allowincell="f"/>
        </w:pict>
      </w:r>
      <w:r>
        <w:rPr>
          <w:noProof/>
        </w:rPr>
        <w:pict>
          <v:rect id="_x0000_s1038" style="position:absolute;left:0;text-align:left;margin-left:21.5pt;margin-top:9.35pt;width:14.2pt;height:14.2pt;z-index:251638784" o:allowincell="f"/>
        </w:pict>
      </w:r>
    </w:p>
    <w:p w:rsidR="006158BF" w:rsidRDefault="006158BF">
      <w:pPr>
        <w:pStyle w:val="Textoindependiente"/>
        <w:rPr>
          <w:lang w:val="es-MX"/>
        </w:rPr>
      </w:pPr>
      <w:r>
        <w:rPr>
          <w:lang w:val="es-MX"/>
        </w:rPr>
        <w:t xml:space="preserve"> Si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No</w:t>
      </w:r>
    </w:p>
    <w:p w:rsidR="006158BF" w:rsidRDefault="006158BF">
      <w:pPr>
        <w:pStyle w:val="Textoindependiente"/>
        <w:rPr>
          <w:b/>
          <w:lang w:val="es-MX"/>
        </w:rPr>
      </w:pPr>
    </w:p>
    <w:p w:rsidR="006158BF" w:rsidRDefault="006158BF">
      <w:pPr>
        <w:pStyle w:val="Textoindependiente"/>
        <w:rPr>
          <w:b/>
          <w:i/>
          <w:lang w:val="es-MX"/>
        </w:rPr>
      </w:pPr>
      <w:r>
        <w:rPr>
          <w:b/>
          <w:i/>
          <w:lang w:val="es-MX"/>
        </w:rPr>
        <w:t>Si su respuesta es negativa, por favor entregue la encuesta</w:t>
      </w:r>
    </w:p>
    <w:p w:rsidR="006158BF" w:rsidRDefault="006158BF">
      <w:pPr>
        <w:pStyle w:val="Textoindependiente"/>
        <w:rPr>
          <w:b/>
          <w:lang w:val="es-MX"/>
        </w:rPr>
      </w:pPr>
    </w:p>
    <w:p w:rsidR="006158BF" w:rsidRDefault="006158BF">
      <w:pPr>
        <w:pStyle w:val="Textoindependiente"/>
        <w:numPr>
          <w:ilvl w:val="0"/>
          <w:numId w:val="11"/>
        </w:numPr>
        <w:ind w:left="284" w:hanging="284"/>
        <w:rPr>
          <w:b/>
          <w:lang w:val="es-MX"/>
        </w:rPr>
      </w:pPr>
      <w:r>
        <w:rPr>
          <w:b/>
          <w:lang w:val="es-MX"/>
        </w:rPr>
        <w:t>¿Cuánto estaría usted dispuesto a pagar mensualmente por concepto de la vivienda antes mencionada?</w:t>
      </w:r>
    </w:p>
    <w:p w:rsidR="006158BF" w:rsidRDefault="006158BF">
      <w:pPr>
        <w:pStyle w:val="Textoindependiente"/>
        <w:rPr>
          <w:b/>
          <w:lang w:val="es-MX"/>
        </w:rPr>
      </w:pPr>
      <w:r>
        <w:rPr>
          <w:noProof/>
        </w:rPr>
        <w:pict>
          <v:rect id="_x0000_s1044" style="position:absolute;left:0;text-align:left;margin-left:376.5pt;margin-top:12.2pt;width:14.2pt;height:14.2pt;z-index:251643904" o:allowincell="f"/>
        </w:pict>
      </w:r>
      <w:r>
        <w:rPr>
          <w:noProof/>
        </w:rPr>
        <w:pict>
          <v:rect id="_x0000_s1043" style="position:absolute;left:0;text-align:left;margin-left:270pt;margin-top:12.2pt;width:14.2pt;height:14.2pt;z-index:251642880" o:allowincell="f"/>
        </w:pict>
      </w:r>
      <w:r>
        <w:rPr>
          <w:noProof/>
        </w:rPr>
        <w:pict>
          <v:rect id="_x0000_s1042" style="position:absolute;left:0;text-align:left;margin-left:163.5pt;margin-top:12.2pt;width:14.2pt;height:14.2pt;z-index:251641856" o:allowincell="f"/>
        </w:pict>
      </w:r>
      <w:r>
        <w:rPr>
          <w:noProof/>
        </w:rPr>
        <w:pict>
          <v:rect id="_x0000_s1041" style="position:absolute;left:0;text-align:left;margin-left:64.1pt;margin-top:12.2pt;width:14.2pt;height:14.2pt;z-index:251640832" o:allowincell="f"/>
        </w:pict>
      </w:r>
    </w:p>
    <w:p w:rsidR="006158BF" w:rsidRDefault="006158BF">
      <w:pPr>
        <w:pStyle w:val="Textoindependiente"/>
        <w:ind w:left="284"/>
        <w:rPr>
          <w:lang w:val="es-MX"/>
        </w:rPr>
      </w:pPr>
      <w:r>
        <w:rPr>
          <w:lang w:val="es-MX"/>
        </w:rPr>
        <w:t>$ 28-31</w:t>
      </w:r>
      <w:r>
        <w:rPr>
          <w:lang w:val="es-MX"/>
        </w:rPr>
        <w:tab/>
      </w:r>
      <w:r>
        <w:rPr>
          <w:lang w:val="es-MX"/>
        </w:rPr>
        <w:tab/>
        <w:t>$ 32-35</w:t>
      </w:r>
      <w:r>
        <w:rPr>
          <w:lang w:val="es-MX"/>
        </w:rPr>
        <w:tab/>
      </w:r>
      <w:r>
        <w:rPr>
          <w:lang w:val="es-MX"/>
        </w:rPr>
        <w:tab/>
        <w:t>$ 36-39</w:t>
      </w:r>
      <w:r>
        <w:rPr>
          <w:lang w:val="es-MX"/>
        </w:rPr>
        <w:tab/>
      </w:r>
      <w:r>
        <w:rPr>
          <w:lang w:val="es-MX"/>
        </w:rPr>
        <w:tab/>
        <w:t>$ 40-43</w:t>
      </w:r>
    </w:p>
    <w:p w:rsidR="006158BF" w:rsidRDefault="006158BF">
      <w:pPr>
        <w:pStyle w:val="Textoindependiente"/>
        <w:ind w:left="284"/>
        <w:rPr>
          <w:b/>
          <w:lang w:val="es-MX"/>
        </w:rPr>
      </w:pPr>
    </w:p>
    <w:p w:rsidR="006158BF" w:rsidRDefault="006158BF">
      <w:pPr>
        <w:pStyle w:val="Textoindependiente"/>
        <w:numPr>
          <w:ilvl w:val="0"/>
          <w:numId w:val="11"/>
        </w:numPr>
        <w:ind w:left="284" w:hanging="284"/>
        <w:rPr>
          <w:b/>
          <w:lang w:val="es-MX"/>
        </w:rPr>
      </w:pPr>
      <w:r>
        <w:rPr>
          <w:b/>
          <w:lang w:val="es-MX"/>
        </w:rPr>
        <w:t>¿Según sus condiciones económicas, en qué tiempo cree usted que podría cancelar el total del valor de la vivienda?</w:t>
      </w:r>
    </w:p>
    <w:p w:rsidR="006158BF" w:rsidRDefault="006158BF">
      <w:pPr>
        <w:pStyle w:val="Textoindependiente"/>
        <w:rPr>
          <w:b/>
          <w:lang w:val="es-MX"/>
        </w:rPr>
      </w:pPr>
    </w:p>
    <w:p w:rsidR="006158BF" w:rsidRDefault="006158BF">
      <w:pPr>
        <w:pStyle w:val="Textoindependiente"/>
        <w:ind w:left="360"/>
        <w:rPr>
          <w:lang w:val="es-MX"/>
        </w:rPr>
      </w:pPr>
      <w:r>
        <w:rPr>
          <w:noProof/>
        </w:rPr>
        <w:pict>
          <v:rect id="_x0000_s1048" style="position:absolute;left:0;text-align:left;margin-left:376.5pt;margin-top:.4pt;width:14.2pt;height:14.2pt;z-index:251648000" o:allowincell="f"/>
        </w:pict>
      </w:r>
      <w:r>
        <w:rPr>
          <w:noProof/>
        </w:rPr>
        <w:pict>
          <v:rect id="_x0000_s1047" style="position:absolute;left:0;text-align:left;margin-left:284.2pt;margin-top:.4pt;width:14.2pt;height:14.2pt;z-index:251646976" o:allowincell="f"/>
        </w:pict>
      </w:r>
      <w:r>
        <w:rPr>
          <w:noProof/>
        </w:rPr>
        <w:pict>
          <v:rect id="_x0000_s1046" style="position:absolute;left:0;text-align:left;margin-left:191.9pt;margin-top:.4pt;width:14.2pt;height:14.2pt;z-index:251645952" o:allowincell="f"/>
        </w:pict>
      </w:r>
      <w:r>
        <w:rPr>
          <w:noProof/>
        </w:rPr>
        <w:pict>
          <v:rect id="_x0000_s1045" style="position:absolute;left:0;text-align:left;margin-left:99.6pt;margin-top:.4pt;width:14.2pt;height:14.2pt;z-index:251644928" o:allowincell="f"/>
        </w:pict>
      </w:r>
      <w:r>
        <w:rPr>
          <w:lang w:val="es-MX"/>
        </w:rPr>
        <w:t>2 años 6 meses</w:t>
      </w:r>
      <w:r>
        <w:rPr>
          <w:lang w:val="es-MX"/>
        </w:rPr>
        <w:tab/>
      </w:r>
      <w:r>
        <w:rPr>
          <w:lang w:val="es-MX"/>
        </w:rPr>
        <w:tab/>
        <w:t>3 años</w:t>
      </w:r>
      <w:r>
        <w:rPr>
          <w:lang w:val="es-MX"/>
        </w:rPr>
        <w:tab/>
        <w:t xml:space="preserve"> </w:t>
      </w:r>
      <w:r>
        <w:rPr>
          <w:lang w:val="es-MX"/>
        </w:rPr>
        <w:tab/>
        <w:t xml:space="preserve">       4 años</w:t>
      </w:r>
      <w:r>
        <w:rPr>
          <w:lang w:val="es-MX"/>
        </w:rPr>
        <w:tab/>
      </w:r>
      <w:r>
        <w:rPr>
          <w:lang w:val="es-MX"/>
        </w:rPr>
        <w:tab/>
        <w:t xml:space="preserve">   5 años</w:t>
      </w:r>
    </w:p>
    <w:p w:rsidR="006158BF" w:rsidRDefault="006158BF">
      <w:pPr>
        <w:pStyle w:val="Textoindependiente"/>
        <w:rPr>
          <w:rFonts w:ascii="Geometr231 BT" w:hAnsi="Geometr231 BT"/>
          <w:b/>
          <w:lang w:val="es-MX"/>
        </w:rPr>
      </w:pPr>
    </w:p>
    <w:p w:rsidR="006158BF" w:rsidRDefault="006158BF">
      <w:pPr>
        <w:pStyle w:val="Textoindependiente"/>
        <w:numPr>
          <w:ilvl w:val="0"/>
          <w:numId w:val="11"/>
        </w:numPr>
        <w:ind w:left="284" w:hanging="284"/>
        <w:rPr>
          <w:b/>
          <w:lang w:val="es-MX"/>
        </w:rPr>
      </w:pPr>
      <w:r>
        <w:rPr>
          <w:b/>
          <w:lang w:val="es-MX"/>
        </w:rPr>
        <w:t>En su comunidad o en su familia existen personas que trabajen en la construcción como:</w:t>
      </w:r>
    </w:p>
    <w:p w:rsidR="006158BF" w:rsidRDefault="006158BF">
      <w:pPr>
        <w:pStyle w:val="Textoindependiente"/>
        <w:rPr>
          <w:b/>
          <w:lang w:val="es-MX"/>
        </w:rPr>
      </w:pPr>
    </w:p>
    <w:p w:rsidR="006158BF" w:rsidRDefault="006158BF">
      <w:pPr>
        <w:pStyle w:val="Textoindependiente"/>
        <w:ind w:left="284"/>
        <w:rPr>
          <w:lang w:val="es-MX"/>
        </w:rPr>
      </w:pPr>
      <w:r>
        <w:rPr>
          <w:noProof/>
        </w:rPr>
        <w:pict>
          <v:rect id="_x0000_s1051" style="position:absolute;left:0;text-align:left;margin-left:376.5pt;margin-top:1.2pt;width:14.2pt;height:14.2pt;z-index:251651072" o:allowincell="f"/>
        </w:pict>
      </w:r>
      <w:r>
        <w:rPr>
          <w:noProof/>
        </w:rPr>
        <w:pict>
          <v:rect id="_x0000_s1050" style="position:absolute;left:0;text-align:left;margin-left:284.2pt;margin-top:1.2pt;width:14.2pt;height:14.2pt;z-index:251650048" o:allowincell="f"/>
        </w:pict>
      </w:r>
      <w:r>
        <w:rPr>
          <w:noProof/>
        </w:rPr>
        <w:pict>
          <v:rect id="_x0000_s1049" style="position:absolute;left:0;text-align:left;margin-left:92.5pt;margin-top:1.2pt;width:14.2pt;height:14.2pt;z-index:251649024" o:allowincell="f"/>
        </w:pict>
      </w:r>
      <w:r>
        <w:rPr>
          <w:lang w:val="es-MX"/>
        </w:rPr>
        <w:t>Albañil(es)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Maestro(s) constructor(es)</w:t>
      </w:r>
      <w:r>
        <w:rPr>
          <w:lang w:val="es-MX"/>
        </w:rPr>
        <w:tab/>
      </w:r>
      <w:r>
        <w:rPr>
          <w:lang w:val="es-MX"/>
        </w:rPr>
        <w:tab/>
        <w:t xml:space="preserve">     No</w:t>
      </w:r>
    </w:p>
    <w:p w:rsidR="006158BF" w:rsidRDefault="006158BF">
      <w:pPr>
        <w:pStyle w:val="Textoindependiente"/>
        <w:rPr>
          <w:b/>
          <w:lang w:val="es-MX"/>
        </w:rPr>
      </w:pPr>
    </w:p>
    <w:p w:rsidR="006158BF" w:rsidRDefault="006158BF">
      <w:pPr>
        <w:pStyle w:val="Textoindependiente"/>
        <w:numPr>
          <w:ilvl w:val="0"/>
          <w:numId w:val="11"/>
        </w:numPr>
        <w:ind w:left="284" w:hanging="284"/>
        <w:rPr>
          <w:b/>
          <w:lang w:val="es-MX"/>
        </w:rPr>
      </w:pPr>
      <w:r>
        <w:rPr>
          <w:b/>
          <w:lang w:val="es-MX"/>
        </w:rPr>
        <w:t>¿Qué tipo de documentación tiene del solar que acredite que sea suyo?</w:t>
      </w:r>
    </w:p>
    <w:p w:rsidR="006158BF" w:rsidRDefault="006158BF">
      <w:pPr>
        <w:pStyle w:val="Textoindependiente"/>
        <w:rPr>
          <w:b/>
          <w:lang w:val="es-MX"/>
        </w:rPr>
      </w:pPr>
      <w:r>
        <w:rPr>
          <w:noProof/>
        </w:rPr>
        <w:pict>
          <v:rect id="_x0000_s1054" style="position:absolute;left:0;text-align:left;margin-left:319.7pt;margin-top:9.5pt;width:14.2pt;height:14.2pt;z-index:251654144" o:allowincell="f"/>
        </w:pict>
      </w:r>
      <w:r>
        <w:rPr>
          <w:noProof/>
        </w:rPr>
        <w:pict>
          <v:rect id="_x0000_s1053" style="position:absolute;left:0;text-align:left;margin-left:255.8pt;margin-top:9.5pt;width:14.2pt;height:14.2pt;z-index:251653120" o:allowincell="f"/>
        </w:pict>
      </w:r>
      <w:r>
        <w:rPr>
          <w:noProof/>
        </w:rPr>
        <w:pict>
          <v:rect id="_x0000_s1052" style="position:absolute;left:0;text-align:left;margin-left:120.9pt;margin-top:9.5pt;width:14.2pt;height:14.2pt;z-index:251652096" o:allowincell="f"/>
        </w:pict>
      </w:r>
    </w:p>
    <w:p w:rsidR="006158BF" w:rsidRDefault="006158BF">
      <w:pPr>
        <w:pStyle w:val="Textoindependiente"/>
        <w:ind w:left="360"/>
        <w:rPr>
          <w:lang w:val="es-MX"/>
        </w:rPr>
      </w:pPr>
      <w:r>
        <w:rPr>
          <w:lang w:val="es-MX"/>
        </w:rPr>
        <w:t>Título de propiedad</w:t>
      </w:r>
      <w:r>
        <w:rPr>
          <w:lang w:val="es-MX"/>
        </w:rPr>
        <w:tab/>
        <w:t xml:space="preserve">   Título de posesión</w:t>
      </w:r>
      <w:r>
        <w:rPr>
          <w:lang w:val="es-MX"/>
        </w:rPr>
        <w:tab/>
      </w:r>
      <w:r>
        <w:rPr>
          <w:lang w:val="es-MX"/>
        </w:rPr>
        <w:tab/>
        <w:t>Otros       : .......................</w:t>
      </w:r>
    </w:p>
    <w:p w:rsidR="006158BF" w:rsidRDefault="006158BF">
      <w:pPr>
        <w:pStyle w:val="Textoindependiente"/>
        <w:ind w:left="360"/>
        <w:rPr>
          <w:b/>
          <w:lang w:val="es-MX"/>
        </w:rPr>
      </w:pPr>
    </w:p>
    <w:p w:rsidR="006158BF" w:rsidRDefault="006158BF">
      <w:pPr>
        <w:pStyle w:val="Textoindependiente"/>
        <w:ind w:left="360"/>
        <w:rPr>
          <w:b/>
          <w:lang w:val="es-MX"/>
        </w:rPr>
      </w:pPr>
    </w:p>
    <w:p w:rsidR="006158BF" w:rsidRDefault="006158BF">
      <w:pPr>
        <w:pStyle w:val="Textoindependiente"/>
        <w:numPr>
          <w:ilvl w:val="0"/>
          <w:numId w:val="11"/>
        </w:numPr>
        <w:rPr>
          <w:b/>
          <w:lang w:val="es-MX"/>
        </w:rPr>
      </w:pPr>
      <w:r>
        <w:rPr>
          <w:b/>
          <w:lang w:val="es-MX"/>
        </w:rPr>
        <w:t>¿ Cuál sería el número de personas que habitarían la casa?</w:t>
      </w:r>
    </w:p>
    <w:p w:rsidR="006158BF" w:rsidRDefault="006158BF">
      <w:pPr>
        <w:pStyle w:val="Textoindependiente"/>
        <w:rPr>
          <w:b/>
          <w:lang w:val="es-MX"/>
        </w:rPr>
      </w:pPr>
    </w:p>
    <w:p w:rsidR="006158BF" w:rsidRDefault="006158BF">
      <w:pPr>
        <w:pStyle w:val="Textoindependiente"/>
        <w:rPr>
          <w:lang w:val="es-MX"/>
        </w:rPr>
      </w:pPr>
      <w:r>
        <w:rPr>
          <w:noProof/>
        </w:rPr>
        <w:pict>
          <v:rect id="_x0000_s1058" style="position:absolute;left:0;text-align:left;margin-left:383.6pt;margin-top:1pt;width:14.2pt;height:14.2pt;z-index:251658240" o:allowincell="f"/>
        </w:pict>
      </w:r>
      <w:r>
        <w:rPr>
          <w:noProof/>
        </w:rPr>
        <w:pict>
          <v:rect id="_x0000_s1057" style="position:absolute;left:0;text-align:left;margin-left:277.1pt;margin-top:1pt;width:14.2pt;height:14.2pt;z-index:251657216" o:allowincell="f"/>
        </w:pict>
      </w:r>
      <w:r>
        <w:rPr>
          <w:noProof/>
        </w:rPr>
        <w:pict>
          <v:rect id="_x0000_s1056" style="position:absolute;left:0;text-align:left;margin-left:170.6pt;margin-top:1pt;width:14.2pt;height:14.2pt;z-index:251656192" o:allowincell="f"/>
        </w:pict>
      </w:r>
      <w:r>
        <w:rPr>
          <w:noProof/>
        </w:rPr>
        <w:pict>
          <v:rect id="_x0000_s1055" style="position:absolute;left:0;text-align:left;margin-left:71.2pt;margin-top:1pt;width:14.2pt;height:14.2pt;z-index:251655168" o:allowincell="f"/>
        </w:pict>
      </w:r>
      <w:r>
        <w:rPr>
          <w:lang w:val="es-MX"/>
        </w:rPr>
        <w:t>De 1 a 3 pers.</w:t>
      </w:r>
      <w:r>
        <w:rPr>
          <w:lang w:val="es-MX"/>
        </w:rPr>
        <w:tab/>
        <w:t xml:space="preserve">        De 4 a 7 pers.</w:t>
      </w:r>
      <w:r>
        <w:rPr>
          <w:lang w:val="es-MX"/>
        </w:rPr>
        <w:tab/>
        <w:t xml:space="preserve">      De 8 a 10 pers.</w:t>
      </w:r>
      <w:r>
        <w:rPr>
          <w:lang w:val="es-MX"/>
        </w:rPr>
        <w:tab/>
        <w:t xml:space="preserve">    De 11 a 14 pers.</w:t>
      </w:r>
      <w:r>
        <w:rPr>
          <w:lang w:val="es-MX"/>
        </w:rPr>
        <w:tab/>
      </w:r>
      <w:r>
        <w:rPr>
          <w:lang w:val="es-MX"/>
        </w:rPr>
        <w:tab/>
      </w:r>
    </w:p>
    <w:p w:rsidR="006158BF" w:rsidRDefault="006158BF">
      <w:pPr>
        <w:pStyle w:val="Textoindependiente"/>
        <w:numPr>
          <w:ilvl w:val="0"/>
          <w:numId w:val="11"/>
        </w:numPr>
        <w:rPr>
          <w:b/>
          <w:lang w:val="es-MX"/>
        </w:rPr>
      </w:pPr>
      <w:r>
        <w:rPr>
          <w:b/>
          <w:lang w:val="es-MX"/>
        </w:rPr>
        <w:t>El ingreso total mensual de las personas que aportan económicamente en su casa es:</w:t>
      </w:r>
    </w:p>
    <w:p w:rsidR="006158BF" w:rsidRDefault="006158BF">
      <w:pPr>
        <w:pStyle w:val="Textoindependiente"/>
        <w:rPr>
          <w:b/>
          <w:lang w:val="es-MX"/>
        </w:rPr>
      </w:pPr>
      <w:r>
        <w:rPr>
          <w:noProof/>
        </w:rPr>
        <w:pict>
          <v:rect id="_x0000_s1063" style="position:absolute;left:0;text-align:left;margin-left:284.2pt;margin-top:9.7pt;width:14.2pt;height:14.2pt;z-index:251663360" o:allowincell="f"/>
        </w:pict>
      </w:r>
      <w:r>
        <w:rPr>
          <w:noProof/>
        </w:rPr>
        <w:pict>
          <v:rect id="_x0000_s1059" style="position:absolute;left:0;text-align:left;margin-left:113.8pt;margin-top:9.7pt;width:14.2pt;height:14.2pt;z-index:251659264" o:allowincell="f"/>
        </w:pict>
      </w:r>
    </w:p>
    <w:p w:rsidR="006158BF" w:rsidRDefault="006158BF">
      <w:pPr>
        <w:pStyle w:val="Textoindependiente"/>
        <w:ind w:left="720"/>
        <w:rPr>
          <w:lang w:val="es-MX"/>
        </w:rPr>
      </w:pPr>
      <w:r>
        <w:rPr>
          <w:noProof/>
        </w:rPr>
        <w:pict>
          <v:rect id="_x0000_s1060" style="position:absolute;left:0;text-align:left;margin-left:113.8pt;margin-top:10.1pt;width:14.2pt;height:14.2pt;z-index:251660288" o:allowincell="f"/>
        </w:pict>
      </w:r>
      <w:r>
        <w:rPr>
          <w:lang w:val="es-MX"/>
        </w:rPr>
        <w:t>Menos de $ 35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Más de $ 120</w:t>
      </w:r>
    </w:p>
    <w:p w:rsidR="006158BF" w:rsidRDefault="006158BF">
      <w:pPr>
        <w:pStyle w:val="Textoindependiente"/>
        <w:ind w:left="720"/>
        <w:rPr>
          <w:lang w:val="es-MX"/>
        </w:rPr>
      </w:pPr>
      <w:r>
        <w:rPr>
          <w:noProof/>
        </w:rPr>
        <w:pict>
          <v:rect id="_x0000_s1061" style="position:absolute;left:0;text-align:left;margin-left:113.8pt;margin-top:10.5pt;width:14.2pt;height:14.2pt;z-index:251661312" o:allowincell="f"/>
        </w:pict>
      </w:r>
      <w:r>
        <w:rPr>
          <w:lang w:val="es-MX"/>
        </w:rPr>
        <w:t>$    35-65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:rsidR="006158BF" w:rsidRDefault="006158BF">
      <w:pPr>
        <w:pStyle w:val="Textoindependiente"/>
        <w:ind w:left="720"/>
        <w:rPr>
          <w:lang w:val="es-MX"/>
        </w:rPr>
      </w:pPr>
      <w:r>
        <w:rPr>
          <w:noProof/>
        </w:rPr>
        <w:pict>
          <v:rect id="_x0000_s1062" style="position:absolute;left:0;text-align:left;margin-left:113.8pt;margin-top:10.9pt;width:14.2pt;height:14.2pt;z-index:251662336" o:allowincell="f"/>
        </w:pict>
      </w:r>
      <w:r>
        <w:rPr>
          <w:lang w:val="es-MX"/>
        </w:rPr>
        <w:t>$   66-100</w:t>
      </w:r>
    </w:p>
    <w:p w:rsidR="006158BF" w:rsidRDefault="006158BF">
      <w:pPr>
        <w:pStyle w:val="Textoindependiente"/>
        <w:ind w:left="720"/>
        <w:rPr>
          <w:lang w:val="es-MX"/>
        </w:rPr>
      </w:pPr>
      <w:r>
        <w:rPr>
          <w:lang w:val="es-MX"/>
        </w:rPr>
        <w:t xml:space="preserve">$  101-120  </w:t>
      </w:r>
    </w:p>
    <w:p w:rsidR="006158BF" w:rsidRDefault="006158BF">
      <w:pPr>
        <w:pStyle w:val="Textoindependiente"/>
        <w:ind w:left="720"/>
        <w:rPr>
          <w:lang w:val="es-MX"/>
        </w:rPr>
      </w:pPr>
    </w:p>
    <w:p w:rsidR="006158BF" w:rsidRDefault="006158BF">
      <w:pPr>
        <w:pStyle w:val="Textoindependiente"/>
        <w:rPr>
          <w:b/>
          <w:lang w:val="es-MX"/>
        </w:rPr>
      </w:pPr>
      <w:r>
        <w:rPr>
          <w:b/>
          <w:lang w:val="es-MX"/>
        </w:rPr>
        <w:t>10) ¿Cuál es el valor total de sus gastos elementales al mes (alimentación,       transporte, medicina y/o arriendo)?</w:t>
      </w:r>
    </w:p>
    <w:p w:rsidR="006158BF" w:rsidRDefault="006158BF">
      <w:pPr>
        <w:pStyle w:val="Textoindependiente"/>
        <w:rPr>
          <w:b/>
          <w:lang w:val="es-MX"/>
        </w:rPr>
      </w:pPr>
      <w:r>
        <w:rPr>
          <w:noProof/>
        </w:rPr>
        <w:pict>
          <v:rect id="_x0000_s1068" style="position:absolute;left:0;text-align:left;margin-left:284.2pt;margin-top:12.9pt;width:14.2pt;height:14.2pt;z-index:251668480" o:allowincell="f"/>
        </w:pict>
      </w:r>
      <w:r>
        <w:rPr>
          <w:noProof/>
        </w:rPr>
        <w:pict>
          <v:rect id="_x0000_s1064" style="position:absolute;left:0;text-align:left;margin-left:113.8pt;margin-top:12.9pt;width:14.2pt;height:14.2pt;z-index:251664384" o:allowincell="f"/>
        </w:pict>
      </w:r>
      <w:r>
        <w:rPr>
          <w:b/>
          <w:lang w:val="es-MX"/>
        </w:rPr>
        <w:tab/>
      </w:r>
    </w:p>
    <w:p w:rsidR="006158BF" w:rsidRDefault="006158BF">
      <w:pPr>
        <w:pStyle w:val="Textoindependiente"/>
        <w:rPr>
          <w:lang w:val="es-MX"/>
        </w:rPr>
      </w:pPr>
      <w:r>
        <w:rPr>
          <w:noProof/>
        </w:rPr>
        <w:pict>
          <v:rect id="_x0000_s1065" style="position:absolute;left:0;text-align:left;margin-left:113.8pt;margin-top:13.3pt;width:14.2pt;height:14.2pt;z-index:251665408" o:allowincell="f"/>
        </w:pict>
      </w:r>
      <w:r>
        <w:rPr>
          <w:lang w:val="es-MX"/>
        </w:rPr>
        <w:tab/>
        <w:t>Menos de $ 30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Más de $  75</w:t>
      </w:r>
    </w:p>
    <w:p w:rsidR="006158BF" w:rsidRDefault="006158BF">
      <w:pPr>
        <w:pStyle w:val="Textoindependiente"/>
        <w:rPr>
          <w:lang w:val="es-MX"/>
        </w:rPr>
      </w:pPr>
      <w:r>
        <w:rPr>
          <w:lang w:val="es-MX"/>
        </w:rPr>
        <w:tab/>
        <w:t>$  30-45</w:t>
      </w:r>
    </w:p>
    <w:p w:rsidR="006158BF" w:rsidRDefault="006158BF">
      <w:pPr>
        <w:pStyle w:val="Textoindependiente"/>
        <w:rPr>
          <w:lang w:val="es-MX"/>
        </w:rPr>
      </w:pPr>
      <w:r>
        <w:rPr>
          <w:noProof/>
        </w:rPr>
        <w:pict>
          <v:rect id="_x0000_s1066" style="position:absolute;left:0;text-align:left;margin-left:113.8pt;margin-top:-.1pt;width:14.2pt;height:14.2pt;z-index:251666432" o:allowincell="f"/>
        </w:pict>
      </w:r>
      <w:r>
        <w:rPr>
          <w:lang w:val="es-MX"/>
        </w:rPr>
        <w:tab/>
        <w:t>$  46-60</w:t>
      </w:r>
    </w:p>
    <w:p w:rsidR="006158BF" w:rsidRDefault="006158BF">
      <w:pPr>
        <w:pStyle w:val="Textoindependiente"/>
        <w:rPr>
          <w:lang w:val="es-MX"/>
        </w:rPr>
      </w:pPr>
      <w:r>
        <w:rPr>
          <w:noProof/>
        </w:rPr>
        <w:pict>
          <v:rect id="_x0000_s1067" style="position:absolute;left:0;text-align:left;margin-left:113.8pt;margin-top:.3pt;width:14.2pt;height:14.2pt;z-index:251667456" o:allowincell="f"/>
        </w:pict>
      </w:r>
      <w:r>
        <w:rPr>
          <w:lang w:val="es-MX"/>
        </w:rPr>
        <w:tab/>
        <w:t xml:space="preserve">$  61-75    </w:t>
      </w:r>
    </w:p>
    <w:p w:rsidR="006158BF" w:rsidRDefault="006158BF">
      <w:pPr>
        <w:pStyle w:val="Textoindependiente"/>
        <w:rPr>
          <w:lang w:val="es-MX"/>
        </w:rPr>
      </w:pPr>
    </w:p>
    <w:p w:rsidR="006158BF" w:rsidRDefault="006158BF">
      <w:pPr>
        <w:pStyle w:val="Textoindependiente"/>
        <w:ind w:left="360"/>
        <w:rPr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>Anexo 2.4</w:t>
      </w:r>
    </w:p>
    <w:p w:rsidR="006158BF" w:rsidRDefault="006158BF">
      <w:pPr>
        <w:pStyle w:val="Textoindependiente"/>
        <w:spacing w:line="480" w:lineRule="auto"/>
        <w:jc w:val="right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spacing w:line="480" w:lineRule="auto"/>
        <w:jc w:val="center"/>
        <w:rPr>
          <w:rFonts w:ascii="Arial" w:hAnsi="Arial"/>
          <w:b/>
          <w:u w:val="single"/>
          <w:lang w:val="es-MX"/>
        </w:rPr>
      </w:pPr>
      <w:r>
        <w:rPr>
          <w:rFonts w:ascii="Arial" w:hAnsi="Arial"/>
          <w:b/>
          <w:u w:val="single"/>
          <w:lang w:val="es-MX"/>
        </w:rPr>
        <w:t>TABULACIÓN DE DATOS DE FUENTES PRIMARIAS</w:t>
      </w:r>
    </w:p>
    <w:p w:rsidR="006158BF" w:rsidRDefault="006158BF">
      <w:pPr>
        <w:pStyle w:val="Textoindependiente"/>
        <w:spacing w:line="480" w:lineRule="auto"/>
        <w:rPr>
          <w:rFonts w:ascii="Arial" w:hAnsi="Arial"/>
          <w:lang w:val="es-MX"/>
        </w:rPr>
      </w:pPr>
    </w:p>
    <w:p w:rsidR="006158BF" w:rsidRDefault="006158BF">
      <w:pPr>
        <w:pStyle w:val="Textoindependiente"/>
        <w:spacing w:line="480" w:lineRule="auto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>1.- ¿Tiene vivienda propia?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701"/>
        <w:gridCol w:w="1701"/>
      </w:tblGrid>
      <w:tr w:rsidR="006158BF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Respuesta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Frecuencia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Porcentaje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Sí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299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87,43%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No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43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12,57%</w:t>
            </w:r>
          </w:p>
        </w:tc>
      </w:tr>
    </w:tbl>
    <w:p w:rsidR="006158BF" w:rsidRDefault="006158BF">
      <w:pPr>
        <w:pStyle w:val="Textoindependiente"/>
        <w:spacing w:line="480" w:lineRule="auto"/>
        <w:rPr>
          <w:rFonts w:ascii="Arial" w:hAnsi="Arial"/>
          <w:lang w:val="es-MX"/>
        </w:rPr>
      </w:pPr>
    </w:p>
    <w:p w:rsidR="006158BF" w:rsidRDefault="00D502D7">
      <w:pPr>
        <w:pStyle w:val="Textoindependiente"/>
        <w:spacing w:line="480" w:lineRule="auto"/>
        <w:jc w:val="center"/>
        <w:rPr>
          <w:rFonts w:ascii="Arial" w:hAnsi="Arial"/>
          <w:lang w:val="es-MX"/>
        </w:rPr>
      </w:pPr>
      <w:r>
        <w:rPr>
          <w:rFonts w:ascii="Arial" w:hAnsi="Arial"/>
          <w:noProof/>
          <w:sz w:val="20"/>
          <w:lang w:val="es-ES" w:eastAsia="es-ES"/>
        </w:rPr>
        <w:drawing>
          <wp:inline distT="0" distB="0" distL="0" distR="0">
            <wp:extent cx="3022600" cy="2095500"/>
            <wp:effectExtent l="0" t="0" r="0" b="0"/>
            <wp:docPr id="1" name="Objet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158BF" w:rsidRDefault="006158BF">
      <w:pPr>
        <w:pStyle w:val="Textoindependiente"/>
        <w:spacing w:line="480" w:lineRule="auto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 xml:space="preserve">2.- ¿ El terreno que Ud. posee tiene un tamaño superior a 6x6 mtrs? 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701"/>
        <w:gridCol w:w="1701"/>
      </w:tblGrid>
      <w:tr w:rsidR="006158BF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Respuesta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Frecuencia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Porcentaje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Sí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322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94,15%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No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20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5,85%</w:t>
            </w:r>
          </w:p>
        </w:tc>
      </w:tr>
    </w:tbl>
    <w:p w:rsidR="006158BF" w:rsidRDefault="006158BF">
      <w:pPr>
        <w:pStyle w:val="Textoindependiente"/>
        <w:ind w:left="284" w:hanging="284"/>
        <w:jc w:val="center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</w:p>
    <w:p w:rsidR="006158BF" w:rsidRDefault="00D502D7">
      <w:pPr>
        <w:pStyle w:val="Textoindependiente"/>
        <w:ind w:left="284" w:hanging="284"/>
        <w:jc w:val="center"/>
        <w:rPr>
          <w:rFonts w:ascii="Arial" w:hAnsi="Arial"/>
          <w:b/>
          <w:lang w:val="es-MX"/>
        </w:rPr>
      </w:pPr>
      <w:r>
        <w:rPr>
          <w:rFonts w:ascii="Arial" w:hAnsi="Arial"/>
          <w:b/>
          <w:noProof/>
          <w:sz w:val="20"/>
          <w:lang w:val="es-ES" w:eastAsia="es-ES"/>
        </w:rPr>
        <w:drawing>
          <wp:inline distT="0" distB="0" distL="0" distR="0">
            <wp:extent cx="2921000" cy="1739900"/>
            <wp:effectExtent l="0" t="0" r="0" b="0"/>
            <wp:docPr id="2" name="Objet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>3.-¿Estaría Ud. interesado(a) en una vivienda con estructura metálica, paredes de bloque y divisiones interiores de bambú?</w:t>
      </w: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701"/>
        <w:gridCol w:w="1701"/>
      </w:tblGrid>
      <w:tr w:rsidR="006158BF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Respuesta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Frecuencia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Porcentaje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Sí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334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97,66%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No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8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2,34%</w:t>
            </w:r>
          </w:p>
        </w:tc>
      </w:tr>
    </w:tbl>
    <w:p w:rsidR="006158BF" w:rsidRDefault="006158BF">
      <w:pPr>
        <w:pStyle w:val="Textoindependiente"/>
        <w:spacing w:line="480" w:lineRule="auto"/>
        <w:ind w:left="426" w:hanging="284"/>
        <w:rPr>
          <w:rFonts w:ascii="Arial" w:hAnsi="Arial"/>
          <w:b/>
          <w:lang w:val="es-MX"/>
        </w:rPr>
      </w:pPr>
    </w:p>
    <w:p w:rsidR="006158BF" w:rsidRDefault="00D502D7">
      <w:pPr>
        <w:pStyle w:val="Textoindependiente"/>
        <w:spacing w:line="480" w:lineRule="auto"/>
        <w:ind w:left="426" w:hanging="284"/>
        <w:jc w:val="center"/>
        <w:rPr>
          <w:rFonts w:ascii="Arial" w:hAnsi="Arial"/>
          <w:b/>
          <w:lang w:val="es-MX"/>
        </w:rPr>
      </w:pPr>
      <w:r>
        <w:rPr>
          <w:rFonts w:ascii="Arial" w:hAnsi="Arial"/>
          <w:b/>
          <w:noProof/>
          <w:sz w:val="20"/>
          <w:lang w:val="es-ES" w:eastAsia="es-ES"/>
        </w:rPr>
        <w:drawing>
          <wp:inline distT="0" distB="0" distL="0" distR="0">
            <wp:extent cx="3149600" cy="1866900"/>
            <wp:effectExtent l="0" t="0" r="0" b="0"/>
            <wp:docPr id="3" name="Objet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 xml:space="preserve">4.-¿Cuánto estaría Ud. dispuesto a pagar mensualmente por concepto de la vivienda antes mencionada? </w:t>
      </w: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701"/>
        <w:gridCol w:w="1842"/>
      </w:tblGrid>
      <w:tr w:rsidR="006158BF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Respuesta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Frecuencia</w:t>
            </w:r>
          </w:p>
        </w:tc>
        <w:tc>
          <w:tcPr>
            <w:tcW w:w="1842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Porcentaje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$ 28 – 31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243</w:t>
            </w:r>
          </w:p>
        </w:tc>
        <w:tc>
          <w:tcPr>
            <w:tcW w:w="1842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71,05%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$ 32 – 35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86</w:t>
            </w:r>
          </w:p>
        </w:tc>
        <w:tc>
          <w:tcPr>
            <w:tcW w:w="1842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25,15%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$ 36 – 39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13</w:t>
            </w:r>
          </w:p>
        </w:tc>
        <w:tc>
          <w:tcPr>
            <w:tcW w:w="1842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3,80%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$ 40 – 43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0</w:t>
            </w:r>
          </w:p>
        </w:tc>
        <w:tc>
          <w:tcPr>
            <w:tcW w:w="1842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-</w:t>
            </w:r>
          </w:p>
        </w:tc>
      </w:tr>
    </w:tbl>
    <w:p w:rsidR="006158BF" w:rsidRDefault="006158BF">
      <w:pPr>
        <w:pStyle w:val="Textoindependiente"/>
        <w:spacing w:line="480" w:lineRule="auto"/>
        <w:ind w:left="426" w:hanging="284"/>
        <w:rPr>
          <w:rFonts w:ascii="Arial" w:hAnsi="Arial"/>
          <w:b/>
          <w:lang w:val="es-MX"/>
        </w:rPr>
      </w:pPr>
    </w:p>
    <w:p w:rsidR="006158BF" w:rsidRDefault="00D502D7">
      <w:pPr>
        <w:pStyle w:val="Textoindependiente"/>
        <w:spacing w:line="480" w:lineRule="auto"/>
        <w:ind w:left="426" w:hanging="284"/>
        <w:jc w:val="center"/>
        <w:rPr>
          <w:rFonts w:ascii="Arial" w:hAnsi="Arial"/>
          <w:b/>
          <w:lang w:val="es-MX"/>
        </w:rPr>
      </w:pPr>
      <w:r>
        <w:rPr>
          <w:rFonts w:ascii="Arial" w:hAnsi="Arial"/>
          <w:b/>
          <w:noProof/>
          <w:sz w:val="20"/>
          <w:lang w:val="es-ES" w:eastAsia="es-ES"/>
        </w:rPr>
        <w:drawing>
          <wp:inline distT="0" distB="0" distL="0" distR="0">
            <wp:extent cx="3276600" cy="1778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>5.-Según sus condiciones económicas, ¿ en qué tiempo Ud. cree que     podría cancelar el total del valor de la vivienda?</w:t>
      </w: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 xml:space="preserve"> 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1842"/>
        <w:gridCol w:w="1843"/>
      </w:tblGrid>
      <w:tr w:rsidR="006158BF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Respuesta</w:t>
            </w:r>
          </w:p>
        </w:tc>
        <w:tc>
          <w:tcPr>
            <w:tcW w:w="1842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Frecuencia</w:t>
            </w:r>
          </w:p>
        </w:tc>
        <w:tc>
          <w:tcPr>
            <w:tcW w:w="1843" w:type="dxa"/>
          </w:tcPr>
          <w:p w:rsidR="006158BF" w:rsidRDefault="006158BF">
            <w:pPr>
              <w:pStyle w:val="Textoindependiente"/>
              <w:ind w:left="-14" w:firstLine="14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Porcentaje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2 años 6 meses</w:t>
            </w:r>
          </w:p>
        </w:tc>
        <w:tc>
          <w:tcPr>
            <w:tcW w:w="1842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0</w:t>
            </w:r>
          </w:p>
        </w:tc>
        <w:tc>
          <w:tcPr>
            <w:tcW w:w="1843" w:type="dxa"/>
          </w:tcPr>
          <w:p w:rsidR="006158BF" w:rsidRDefault="006158BF">
            <w:pPr>
              <w:pStyle w:val="Textoindependiente"/>
              <w:ind w:left="-14" w:firstLine="14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-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3 años</w:t>
            </w:r>
          </w:p>
        </w:tc>
        <w:tc>
          <w:tcPr>
            <w:tcW w:w="1842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9</w:t>
            </w:r>
          </w:p>
        </w:tc>
        <w:tc>
          <w:tcPr>
            <w:tcW w:w="1843" w:type="dxa"/>
          </w:tcPr>
          <w:p w:rsidR="006158BF" w:rsidRDefault="006158BF">
            <w:pPr>
              <w:pStyle w:val="Textoindependiente"/>
              <w:ind w:left="-14" w:firstLine="14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2,63%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4 años</w:t>
            </w:r>
          </w:p>
        </w:tc>
        <w:tc>
          <w:tcPr>
            <w:tcW w:w="1842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42</w:t>
            </w:r>
          </w:p>
        </w:tc>
        <w:tc>
          <w:tcPr>
            <w:tcW w:w="1843" w:type="dxa"/>
          </w:tcPr>
          <w:p w:rsidR="006158BF" w:rsidRDefault="006158BF">
            <w:pPr>
              <w:pStyle w:val="Textoindependiente"/>
              <w:ind w:left="-14" w:firstLine="14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12,28%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5 años</w:t>
            </w:r>
          </w:p>
        </w:tc>
        <w:tc>
          <w:tcPr>
            <w:tcW w:w="1842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291</w:t>
            </w:r>
          </w:p>
        </w:tc>
        <w:tc>
          <w:tcPr>
            <w:tcW w:w="1843" w:type="dxa"/>
          </w:tcPr>
          <w:p w:rsidR="006158BF" w:rsidRDefault="006158BF">
            <w:pPr>
              <w:pStyle w:val="Textoindependiente"/>
              <w:ind w:left="-14" w:firstLine="14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85,09%</w:t>
            </w:r>
          </w:p>
        </w:tc>
      </w:tr>
    </w:tbl>
    <w:p w:rsidR="006158BF" w:rsidRDefault="006158BF">
      <w:pPr>
        <w:pStyle w:val="Textoindependiente"/>
        <w:spacing w:line="480" w:lineRule="auto"/>
        <w:ind w:left="426" w:hanging="284"/>
        <w:rPr>
          <w:rFonts w:ascii="Arial" w:hAnsi="Arial"/>
          <w:b/>
          <w:lang w:val="es-MX"/>
        </w:rPr>
      </w:pPr>
    </w:p>
    <w:p w:rsidR="006158BF" w:rsidRDefault="00D502D7">
      <w:pPr>
        <w:pStyle w:val="Textoindependiente"/>
        <w:spacing w:line="480" w:lineRule="auto"/>
        <w:ind w:left="426" w:hanging="284"/>
        <w:jc w:val="center"/>
        <w:rPr>
          <w:rFonts w:ascii="Arial" w:hAnsi="Arial"/>
          <w:b/>
          <w:lang w:val="es-MX"/>
        </w:rPr>
      </w:pPr>
      <w:r>
        <w:rPr>
          <w:rFonts w:ascii="Arial" w:hAnsi="Arial"/>
          <w:b/>
          <w:noProof/>
          <w:sz w:val="20"/>
          <w:lang w:val="es-ES" w:eastAsia="es-ES"/>
        </w:rPr>
        <w:drawing>
          <wp:inline distT="0" distB="0" distL="0" distR="0">
            <wp:extent cx="3352800" cy="1828800"/>
            <wp:effectExtent l="0" t="0" r="0" b="0"/>
            <wp:docPr id="5" name="Objet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 xml:space="preserve">6.- En su comunidad o en su familia existen personas que trabajen la construcción como: </w:t>
      </w: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5"/>
        <w:gridCol w:w="1842"/>
        <w:gridCol w:w="1701"/>
      </w:tblGrid>
      <w:tr w:rsidR="006158B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2835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Respuesta</w:t>
            </w:r>
          </w:p>
        </w:tc>
        <w:tc>
          <w:tcPr>
            <w:tcW w:w="1842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Frecuencia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Porcentaje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2835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Albañiles</w:t>
            </w:r>
          </w:p>
        </w:tc>
        <w:tc>
          <w:tcPr>
            <w:tcW w:w="1842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177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51,75%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2835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Maestros constructores</w:t>
            </w:r>
          </w:p>
        </w:tc>
        <w:tc>
          <w:tcPr>
            <w:tcW w:w="1842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32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9,36%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2835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No</w:t>
            </w:r>
          </w:p>
        </w:tc>
        <w:tc>
          <w:tcPr>
            <w:tcW w:w="1842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133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38,89%</w:t>
            </w:r>
          </w:p>
        </w:tc>
      </w:tr>
    </w:tbl>
    <w:p w:rsidR="006158BF" w:rsidRDefault="006158BF">
      <w:pPr>
        <w:pStyle w:val="Textoindependiente"/>
        <w:spacing w:line="480" w:lineRule="auto"/>
        <w:ind w:left="284" w:hanging="284"/>
        <w:rPr>
          <w:rFonts w:ascii="Arial" w:hAnsi="Arial"/>
          <w:b/>
          <w:lang w:val="es-MX"/>
        </w:rPr>
      </w:pPr>
    </w:p>
    <w:p w:rsidR="006158BF" w:rsidRDefault="00D502D7">
      <w:pPr>
        <w:pStyle w:val="Textoindependiente"/>
        <w:spacing w:line="480" w:lineRule="auto"/>
        <w:ind w:left="284" w:hanging="284"/>
        <w:jc w:val="center"/>
        <w:rPr>
          <w:rFonts w:ascii="Arial" w:hAnsi="Arial"/>
          <w:b/>
          <w:lang w:val="es-MX"/>
        </w:rPr>
      </w:pPr>
      <w:r>
        <w:rPr>
          <w:rFonts w:ascii="Arial" w:hAnsi="Arial"/>
          <w:b/>
          <w:noProof/>
          <w:sz w:val="20"/>
          <w:lang w:val="es-ES" w:eastAsia="es-ES"/>
        </w:rPr>
        <w:drawing>
          <wp:inline distT="0" distB="0" distL="0" distR="0">
            <wp:extent cx="3149600" cy="1955800"/>
            <wp:effectExtent l="0" t="0" r="0" b="0"/>
            <wp:docPr id="6" name="Objet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158BF" w:rsidRDefault="006158BF">
      <w:pPr>
        <w:pStyle w:val="Textoindependiente"/>
        <w:spacing w:line="480" w:lineRule="auto"/>
        <w:ind w:left="284" w:hanging="284"/>
        <w:jc w:val="center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 xml:space="preserve">7.-¿Qué tipo de documentación tiene del solar que acredite que sea suyo? </w:t>
      </w: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93"/>
        <w:gridCol w:w="1701"/>
        <w:gridCol w:w="1701"/>
      </w:tblGrid>
      <w:tr w:rsidR="006158BF">
        <w:tblPrEx>
          <w:tblCellMar>
            <w:top w:w="0" w:type="dxa"/>
            <w:bottom w:w="0" w:type="dxa"/>
          </w:tblCellMar>
        </w:tblPrEx>
        <w:tc>
          <w:tcPr>
            <w:tcW w:w="2693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Respuesta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Frecuencia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Porcentaje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2693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Título de propiedad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194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56,73%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2693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Título de posesión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135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39,47%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2693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Otros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13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3,80%</w:t>
            </w:r>
          </w:p>
        </w:tc>
      </w:tr>
    </w:tbl>
    <w:p w:rsidR="006158BF" w:rsidRDefault="006158BF">
      <w:pPr>
        <w:pStyle w:val="Textoindependiente"/>
        <w:spacing w:line="480" w:lineRule="auto"/>
        <w:ind w:left="284" w:hanging="284"/>
        <w:rPr>
          <w:rFonts w:ascii="Arial" w:hAnsi="Arial"/>
          <w:b/>
          <w:lang w:val="es-MX"/>
        </w:rPr>
      </w:pPr>
    </w:p>
    <w:p w:rsidR="006158BF" w:rsidRDefault="00D502D7">
      <w:pPr>
        <w:pStyle w:val="Textoindependiente"/>
        <w:spacing w:line="480" w:lineRule="auto"/>
        <w:ind w:left="284" w:hanging="284"/>
        <w:jc w:val="center"/>
        <w:rPr>
          <w:rFonts w:ascii="Arial" w:hAnsi="Arial"/>
          <w:b/>
          <w:lang w:val="es-MX"/>
        </w:rPr>
      </w:pPr>
      <w:r>
        <w:rPr>
          <w:rFonts w:ascii="Arial" w:hAnsi="Arial"/>
          <w:b/>
          <w:noProof/>
          <w:sz w:val="20"/>
          <w:lang w:val="es-ES" w:eastAsia="es-ES"/>
        </w:rPr>
        <w:drawing>
          <wp:inline distT="0" distB="0" distL="0" distR="0">
            <wp:extent cx="3149600" cy="1866900"/>
            <wp:effectExtent l="0" t="0" r="0" b="0"/>
            <wp:docPr id="7" name="Objet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158BF" w:rsidRDefault="006158BF">
      <w:pPr>
        <w:pStyle w:val="Textoindependiente"/>
        <w:spacing w:line="480" w:lineRule="auto"/>
        <w:ind w:left="284" w:hanging="284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 xml:space="preserve">8.-¿Cuántas personas habitarían la casa? 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1"/>
        <w:gridCol w:w="1701"/>
        <w:gridCol w:w="1844"/>
      </w:tblGrid>
      <w:tr w:rsidR="006158BF">
        <w:tblPrEx>
          <w:tblCellMar>
            <w:top w:w="0" w:type="dxa"/>
            <w:bottom w:w="0" w:type="dxa"/>
          </w:tblCellMar>
        </w:tblPrEx>
        <w:tc>
          <w:tcPr>
            <w:tcW w:w="255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Respuesta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Frecuencia</w:t>
            </w:r>
          </w:p>
        </w:tc>
        <w:tc>
          <w:tcPr>
            <w:tcW w:w="1844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Porcentaje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2551" w:type="dxa"/>
          </w:tcPr>
          <w:p w:rsidR="006158BF" w:rsidRDefault="006158BF">
            <w:pPr>
              <w:pStyle w:val="Textoindependiente"/>
              <w:jc w:val="left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De 1 a 3 personas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95</w:t>
            </w:r>
          </w:p>
        </w:tc>
        <w:tc>
          <w:tcPr>
            <w:tcW w:w="1844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27,78%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2551" w:type="dxa"/>
          </w:tcPr>
          <w:p w:rsidR="006158BF" w:rsidRDefault="006158BF">
            <w:pPr>
              <w:pStyle w:val="Textoindependiente"/>
              <w:jc w:val="left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De 4 a 7 personas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222</w:t>
            </w:r>
          </w:p>
        </w:tc>
        <w:tc>
          <w:tcPr>
            <w:tcW w:w="1844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64,91%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2551" w:type="dxa"/>
          </w:tcPr>
          <w:p w:rsidR="006158BF" w:rsidRDefault="006158BF">
            <w:pPr>
              <w:pStyle w:val="Textoindependiente"/>
              <w:jc w:val="left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De 8 a 10 personas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22</w:t>
            </w:r>
          </w:p>
        </w:tc>
        <w:tc>
          <w:tcPr>
            <w:tcW w:w="1844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6,43%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2551" w:type="dxa"/>
          </w:tcPr>
          <w:p w:rsidR="006158BF" w:rsidRDefault="006158BF">
            <w:pPr>
              <w:pStyle w:val="Textoindependiente"/>
              <w:jc w:val="left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De 11 a 14 personas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3</w:t>
            </w:r>
          </w:p>
        </w:tc>
        <w:tc>
          <w:tcPr>
            <w:tcW w:w="1844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0,88%</w:t>
            </w:r>
          </w:p>
        </w:tc>
      </w:tr>
    </w:tbl>
    <w:p w:rsidR="006158BF" w:rsidRDefault="006158BF">
      <w:pPr>
        <w:pStyle w:val="Textoindependiente"/>
        <w:spacing w:line="480" w:lineRule="auto"/>
        <w:ind w:left="284" w:hanging="284"/>
        <w:rPr>
          <w:rFonts w:ascii="Arial" w:hAnsi="Arial"/>
          <w:b/>
          <w:lang w:val="es-MX"/>
        </w:rPr>
      </w:pPr>
    </w:p>
    <w:p w:rsidR="006158BF" w:rsidRDefault="00D502D7">
      <w:pPr>
        <w:pStyle w:val="Textoindependiente"/>
        <w:spacing w:line="480" w:lineRule="auto"/>
        <w:ind w:left="284" w:hanging="284"/>
        <w:jc w:val="center"/>
        <w:rPr>
          <w:rFonts w:ascii="Arial" w:hAnsi="Arial"/>
          <w:b/>
          <w:lang w:val="es-MX"/>
        </w:rPr>
      </w:pPr>
      <w:r>
        <w:rPr>
          <w:rFonts w:ascii="Arial" w:hAnsi="Arial"/>
          <w:b/>
          <w:noProof/>
          <w:sz w:val="20"/>
          <w:lang w:val="es-ES" w:eastAsia="es-ES"/>
        </w:rPr>
        <w:drawing>
          <wp:inline distT="0" distB="0" distL="0" distR="0">
            <wp:extent cx="3149600" cy="1866900"/>
            <wp:effectExtent l="0" t="0" r="0" b="0"/>
            <wp:docPr id="8" name="Objet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 xml:space="preserve">9.-El ingreso mensual total de las personas que aportan económicamente en su casa es: </w:t>
      </w: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4"/>
        <w:gridCol w:w="1653"/>
        <w:gridCol w:w="1891"/>
      </w:tblGrid>
      <w:tr w:rsidR="006158BF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Respuesta</w:t>
            </w:r>
          </w:p>
        </w:tc>
        <w:tc>
          <w:tcPr>
            <w:tcW w:w="1653" w:type="dxa"/>
          </w:tcPr>
          <w:p w:rsidR="006158BF" w:rsidRDefault="006158BF">
            <w:pPr>
              <w:pStyle w:val="Textoindependiente"/>
              <w:ind w:left="34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Frecuencia</w:t>
            </w:r>
          </w:p>
        </w:tc>
        <w:tc>
          <w:tcPr>
            <w:tcW w:w="189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Porcentaje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6158BF" w:rsidRDefault="006158BF">
            <w:pPr>
              <w:pStyle w:val="Textoindependiente"/>
              <w:jc w:val="left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Menos de $ 35</w:t>
            </w:r>
          </w:p>
        </w:tc>
        <w:tc>
          <w:tcPr>
            <w:tcW w:w="1653" w:type="dxa"/>
            <w:vAlign w:val="center"/>
          </w:tcPr>
          <w:p w:rsidR="006158BF" w:rsidRDefault="006158BF">
            <w:pPr>
              <w:pStyle w:val="Textoindependiente"/>
              <w:ind w:left="34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6</w:t>
            </w:r>
          </w:p>
        </w:tc>
        <w:tc>
          <w:tcPr>
            <w:tcW w:w="1891" w:type="dxa"/>
            <w:vAlign w:val="center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1,75%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6158BF" w:rsidRDefault="006158BF">
            <w:pPr>
              <w:pStyle w:val="Textoindependiente"/>
              <w:jc w:val="left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$ 35 – 65</w:t>
            </w:r>
          </w:p>
        </w:tc>
        <w:tc>
          <w:tcPr>
            <w:tcW w:w="1653" w:type="dxa"/>
            <w:vAlign w:val="center"/>
          </w:tcPr>
          <w:p w:rsidR="006158BF" w:rsidRDefault="006158BF">
            <w:pPr>
              <w:pStyle w:val="Textoindependiente"/>
              <w:ind w:left="34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46</w:t>
            </w:r>
          </w:p>
        </w:tc>
        <w:tc>
          <w:tcPr>
            <w:tcW w:w="1891" w:type="dxa"/>
            <w:vAlign w:val="center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13,45%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6158BF" w:rsidRDefault="006158BF">
            <w:pPr>
              <w:pStyle w:val="Textoindependiente"/>
              <w:jc w:val="left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$ 66 – 100</w:t>
            </w:r>
          </w:p>
        </w:tc>
        <w:tc>
          <w:tcPr>
            <w:tcW w:w="1653" w:type="dxa"/>
            <w:vAlign w:val="center"/>
          </w:tcPr>
          <w:p w:rsidR="006158BF" w:rsidRDefault="006158BF">
            <w:pPr>
              <w:pStyle w:val="Textoindependiente"/>
              <w:ind w:left="34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61</w:t>
            </w:r>
          </w:p>
        </w:tc>
        <w:tc>
          <w:tcPr>
            <w:tcW w:w="1891" w:type="dxa"/>
            <w:vAlign w:val="center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17,84%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6158BF" w:rsidRDefault="006158BF">
            <w:pPr>
              <w:pStyle w:val="Textoindependiente"/>
              <w:jc w:val="left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$ 101 – 120</w:t>
            </w:r>
          </w:p>
        </w:tc>
        <w:tc>
          <w:tcPr>
            <w:tcW w:w="1653" w:type="dxa"/>
            <w:vAlign w:val="center"/>
          </w:tcPr>
          <w:p w:rsidR="006158BF" w:rsidRDefault="006158BF">
            <w:pPr>
              <w:pStyle w:val="Textoindependiente"/>
              <w:ind w:left="34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95</w:t>
            </w:r>
          </w:p>
        </w:tc>
        <w:tc>
          <w:tcPr>
            <w:tcW w:w="1891" w:type="dxa"/>
            <w:vAlign w:val="center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27,78%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6158BF" w:rsidRDefault="006158BF">
            <w:pPr>
              <w:pStyle w:val="Textoindependiente"/>
              <w:jc w:val="left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Más de $ 120</w:t>
            </w:r>
          </w:p>
        </w:tc>
        <w:tc>
          <w:tcPr>
            <w:tcW w:w="1653" w:type="dxa"/>
            <w:vAlign w:val="center"/>
          </w:tcPr>
          <w:p w:rsidR="006158BF" w:rsidRDefault="006158BF">
            <w:pPr>
              <w:pStyle w:val="Textoindependiente"/>
              <w:ind w:left="34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134</w:t>
            </w:r>
          </w:p>
        </w:tc>
        <w:tc>
          <w:tcPr>
            <w:tcW w:w="1891" w:type="dxa"/>
            <w:vAlign w:val="center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39,18%</w:t>
            </w:r>
          </w:p>
        </w:tc>
      </w:tr>
    </w:tbl>
    <w:p w:rsidR="006158BF" w:rsidRDefault="006158BF">
      <w:pPr>
        <w:pStyle w:val="Textoindependiente"/>
        <w:spacing w:line="480" w:lineRule="auto"/>
        <w:ind w:left="284" w:hanging="284"/>
        <w:jc w:val="center"/>
        <w:rPr>
          <w:rFonts w:ascii="Arial" w:hAnsi="Arial"/>
          <w:b/>
          <w:lang w:val="es-MX"/>
        </w:rPr>
      </w:pPr>
    </w:p>
    <w:p w:rsidR="006158BF" w:rsidRDefault="00D502D7">
      <w:pPr>
        <w:pStyle w:val="Textoindependiente"/>
        <w:spacing w:line="480" w:lineRule="auto"/>
        <w:ind w:left="284" w:hanging="284"/>
        <w:jc w:val="center"/>
        <w:rPr>
          <w:rFonts w:ascii="Arial" w:hAnsi="Arial"/>
          <w:b/>
          <w:lang w:val="es-MX"/>
        </w:rPr>
      </w:pPr>
      <w:r>
        <w:rPr>
          <w:rFonts w:ascii="Arial" w:hAnsi="Arial"/>
          <w:b/>
          <w:noProof/>
          <w:sz w:val="20"/>
          <w:lang w:val="es-ES" w:eastAsia="es-ES"/>
        </w:rPr>
        <w:drawing>
          <wp:inline distT="0" distB="0" distL="0" distR="0">
            <wp:extent cx="3149600" cy="1866900"/>
            <wp:effectExtent l="0" t="0" r="0" b="0"/>
            <wp:docPr id="9" name="Objet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  <w:r>
        <w:rPr>
          <w:rFonts w:ascii="Arial" w:hAnsi="Arial"/>
          <w:b/>
          <w:lang w:val="es-MX"/>
        </w:rPr>
        <w:t xml:space="preserve">10.-¿Cuál es el valor total de sus gastos elementales mensuales para su subsistencia (alimentación, transporte; medicina-salud o arriendo si los tuvieren)? </w:t>
      </w:r>
    </w:p>
    <w:p w:rsidR="006158BF" w:rsidRDefault="006158BF">
      <w:pPr>
        <w:pStyle w:val="Textoindependiente"/>
        <w:ind w:left="284" w:hanging="284"/>
        <w:rPr>
          <w:rFonts w:ascii="Arial" w:hAnsi="Arial"/>
          <w:b/>
          <w:lang w:val="es-MX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79"/>
        <w:gridCol w:w="1748"/>
        <w:gridCol w:w="1701"/>
      </w:tblGrid>
      <w:tr w:rsidR="006158BF">
        <w:tblPrEx>
          <w:tblCellMar>
            <w:top w:w="0" w:type="dxa"/>
            <w:bottom w:w="0" w:type="dxa"/>
          </w:tblCellMar>
        </w:tblPrEx>
        <w:tc>
          <w:tcPr>
            <w:tcW w:w="2079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Respuesta</w:t>
            </w:r>
          </w:p>
        </w:tc>
        <w:tc>
          <w:tcPr>
            <w:tcW w:w="1748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Frecuencia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Porcentaje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2079" w:type="dxa"/>
          </w:tcPr>
          <w:p w:rsidR="006158BF" w:rsidRDefault="006158BF">
            <w:pPr>
              <w:pStyle w:val="Textoindependiente"/>
              <w:jc w:val="left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Menos de $ 30</w:t>
            </w:r>
          </w:p>
        </w:tc>
        <w:tc>
          <w:tcPr>
            <w:tcW w:w="1748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27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7,89%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2079" w:type="dxa"/>
          </w:tcPr>
          <w:p w:rsidR="006158BF" w:rsidRDefault="006158BF">
            <w:pPr>
              <w:pStyle w:val="Textoindependiente"/>
              <w:jc w:val="left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$ 30 – 45</w:t>
            </w:r>
          </w:p>
        </w:tc>
        <w:tc>
          <w:tcPr>
            <w:tcW w:w="1748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41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11,99%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2079" w:type="dxa"/>
          </w:tcPr>
          <w:p w:rsidR="006158BF" w:rsidRDefault="006158BF">
            <w:pPr>
              <w:pStyle w:val="Textoindependiente"/>
              <w:jc w:val="left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$ 46 – 60</w:t>
            </w:r>
          </w:p>
        </w:tc>
        <w:tc>
          <w:tcPr>
            <w:tcW w:w="1748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68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19,88%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2079" w:type="dxa"/>
          </w:tcPr>
          <w:p w:rsidR="006158BF" w:rsidRDefault="006158BF">
            <w:pPr>
              <w:pStyle w:val="Textoindependiente"/>
              <w:jc w:val="left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$ 61 – 75</w:t>
            </w:r>
          </w:p>
        </w:tc>
        <w:tc>
          <w:tcPr>
            <w:tcW w:w="1748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129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37,72%</w:t>
            </w:r>
          </w:p>
        </w:tc>
      </w:tr>
      <w:tr w:rsidR="006158BF">
        <w:tblPrEx>
          <w:tblCellMar>
            <w:top w:w="0" w:type="dxa"/>
            <w:bottom w:w="0" w:type="dxa"/>
          </w:tblCellMar>
        </w:tblPrEx>
        <w:tc>
          <w:tcPr>
            <w:tcW w:w="2079" w:type="dxa"/>
          </w:tcPr>
          <w:p w:rsidR="006158BF" w:rsidRDefault="006158BF">
            <w:pPr>
              <w:pStyle w:val="Textoindependiente"/>
              <w:jc w:val="left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Más de $ 75</w:t>
            </w:r>
          </w:p>
        </w:tc>
        <w:tc>
          <w:tcPr>
            <w:tcW w:w="1748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77</w:t>
            </w:r>
          </w:p>
        </w:tc>
        <w:tc>
          <w:tcPr>
            <w:tcW w:w="1701" w:type="dxa"/>
          </w:tcPr>
          <w:p w:rsidR="006158BF" w:rsidRDefault="006158BF">
            <w:pPr>
              <w:pStyle w:val="Textoindependiente"/>
              <w:jc w:val="center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lang w:val="es-MX"/>
              </w:rPr>
              <w:t>22,51%</w:t>
            </w:r>
          </w:p>
        </w:tc>
      </w:tr>
    </w:tbl>
    <w:p w:rsidR="006158BF" w:rsidRDefault="006158BF">
      <w:pPr>
        <w:pStyle w:val="Textoindependiente"/>
        <w:spacing w:line="360" w:lineRule="auto"/>
        <w:ind w:left="426" w:hanging="284"/>
        <w:jc w:val="center"/>
        <w:rPr>
          <w:rFonts w:ascii="Arial" w:hAnsi="Arial"/>
          <w:b/>
          <w:lang w:val="es-MX"/>
        </w:rPr>
      </w:pPr>
    </w:p>
    <w:p w:rsidR="006158BF" w:rsidRDefault="00D502D7">
      <w:pPr>
        <w:pStyle w:val="Textoindependiente"/>
        <w:spacing w:line="360" w:lineRule="auto"/>
        <w:ind w:left="426" w:hanging="284"/>
        <w:jc w:val="center"/>
        <w:rPr>
          <w:lang w:val="es-MX"/>
        </w:rPr>
      </w:pPr>
      <w:r>
        <w:rPr>
          <w:noProof/>
          <w:sz w:val="20"/>
          <w:lang w:val="es-ES" w:eastAsia="es-ES"/>
        </w:rPr>
        <w:drawing>
          <wp:inline distT="0" distB="0" distL="0" distR="0">
            <wp:extent cx="3149600" cy="1866900"/>
            <wp:effectExtent l="0" t="0" r="0" b="0"/>
            <wp:docPr id="10" name="Objet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158BF" w:rsidRDefault="006158BF">
      <w:pPr>
        <w:pStyle w:val="Textoindependiente"/>
        <w:spacing w:line="360" w:lineRule="auto"/>
        <w:ind w:left="426" w:hanging="284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Anexo 2.5</w:t>
      </w:r>
    </w:p>
    <w:p w:rsidR="006158BF" w:rsidRDefault="006158BF">
      <w:pPr>
        <w:pStyle w:val="Textoindependiente"/>
        <w:spacing w:line="360" w:lineRule="auto"/>
        <w:ind w:left="426" w:hanging="284"/>
        <w:jc w:val="right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426" w:hanging="284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CRUZE DE PREGUNTAS RELEVANTES</w:t>
      </w:r>
    </w:p>
    <w:p w:rsidR="006158BF" w:rsidRDefault="006158BF">
      <w:pPr>
        <w:pStyle w:val="Textoindependiente"/>
        <w:spacing w:line="360" w:lineRule="auto"/>
        <w:ind w:left="426" w:hanging="284"/>
        <w:jc w:val="center"/>
        <w:rPr>
          <w:rFonts w:ascii="Arial" w:hAnsi="Arial"/>
          <w:b/>
          <w:lang w:val="es-ES"/>
        </w:rPr>
      </w:pPr>
      <w:r>
        <w:rPr>
          <w:rFonts w:ascii="Arial" w:hAnsi="Arial"/>
          <w:b/>
        </w:rPr>
        <w:t>Crosstabulation</w:t>
      </w:r>
    </w:p>
    <w:p w:rsidR="006158BF" w:rsidRDefault="006158BF">
      <w:pPr>
        <w:pStyle w:val="Textoindependiente"/>
        <w:spacing w:line="360" w:lineRule="auto"/>
        <w:ind w:left="426" w:hanging="284"/>
        <w:rPr>
          <w:rFonts w:ascii="Arial" w:hAnsi="Arial"/>
          <w:b/>
        </w:rPr>
      </w:pPr>
    </w:p>
    <w:p w:rsidR="006158BF" w:rsidRDefault="006158BF">
      <w:pPr>
        <w:pStyle w:val="Textoindependiente"/>
        <w:numPr>
          <w:ilvl w:val="0"/>
          <w:numId w:val="7"/>
        </w:numPr>
        <w:tabs>
          <w:tab w:val="clear" w:pos="361"/>
          <w:tab w:val="num" w:pos="284"/>
        </w:tabs>
        <w:ind w:left="284" w:hanging="283"/>
        <w:rPr>
          <w:rFonts w:ascii="Arial" w:hAnsi="Arial"/>
          <w:b/>
        </w:rPr>
      </w:pPr>
      <w:r>
        <w:rPr>
          <w:rFonts w:ascii="Arial" w:hAnsi="Arial"/>
          <w:b/>
        </w:rPr>
        <w:t>Tabulación  cruzada acerca de las personas que respondieron que poseían el terreno necesario para el proyecto frente a la documentación del mismo</w:t>
      </w:r>
    </w:p>
    <w:p w:rsidR="006158BF" w:rsidRDefault="006158BF">
      <w:pPr>
        <w:pStyle w:val="Textoindependiente"/>
        <w:rPr>
          <w:rFonts w:ascii="Arial" w:hAnsi="Arial"/>
          <w:b/>
        </w:rPr>
      </w:pPr>
    </w:p>
    <w:p w:rsidR="006158BF" w:rsidRDefault="00D502D7">
      <w:pPr>
        <w:pStyle w:val="Textoindependiente"/>
        <w:spacing w:line="360" w:lineRule="auto"/>
        <w:ind w:left="426" w:hanging="284"/>
        <w:rPr>
          <w:rFonts w:ascii="Arial" w:hAnsi="Arial"/>
          <w:b/>
        </w:rPr>
      </w:pPr>
      <w:r>
        <w:rPr>
          <w:rFonts w:ascii="Arial" w:hAnsi="Arial"/>
          <w:b/>
          <w:noProof/>
          <w:lang w:val="es-ES" w:eastAsia="es-ES"/>
        </w:rPr>
        <w:drawing>
          <wp:inline distT="0" distB="0" distL="0" distR="0">
            <wp:extent cx="5257800" cy="146050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BF" w:rsidRDefault="006158BF">
      <w:pPr>
        <w:pStyle w:val="Textoindependiente"/>
        <w:spacing w:line="360" w:lineRule="auto"/>
        <w:ind w:left="426" w:hanging="284"/>
        <w:rPr>
          <w:rFonts w:ascii="Arial" w:hAnsi="Arial"/>
          <w:b/>
        </w:rPr>
      </w:pPr>
    </w:p>
    <w:p w:rsidR="006158BF" w:rsidRDefault="006158BF">
      <w:pPr>
        <w:pStyle w:val="Textoindependiente"/>
        <w:ind w:left="284" w:hanging="284"/>
        <w:rPr>
          <w:rFonts w:ascii="Arial" w:hAnsi="Arial"/>
          <w:b/>
        </w:rPr>
      </w:pPr>
      <w:r>
        <w:rPr>
          <w:rFonts w:ascii="Arial" w:hAnsi="Arial"/>
          <w:b/>
        </w:rPr>
        <w:t>2) Tabulación cruzada acerca de la disposición de pago frente a la solicitud del plazo para cancelar el total de la vivienda</w:t>
      </w:r>
    </w:p>
    <w:p w:rsidR="006158BF" w:rsidRDefault="006158BF">
      <w:pPr>
        <w:pStyle w:val="Textoindependiente"/>
        <w:ind w:left="284" w:hanging="284"/>
        <w:rPr>
          <w:rFonts w:ascii="Arial" w:hAnsi="Arial"/>
          <w:b/>
        </w:rPr>
      </w:pPr>
    </w:p>
    <w:p w:rsidR="006158BF" w:rsidRDefault="00D502D7">
      <w:pPr>
        <w:pStyle w:val="Textoindependiente"/>
        <w:spacing w:line="360" w:lineRule="auto"/>
        <w:ind w:left="426" w:hanging="284"/>
        <w:rPr>
          <w:rFonts w:ascii="Arial" w:hAnsi="Arial"/>
          <w:b/>
        </w:rPr>
      </w:pPr>
      <w:r>
        <w:rPr>
          <w:rFonts w:ascii="Arial" w:hAnsi="Arial"/>
          <w:b/>
          <w:noProof/>
          <w:lang w:val="es-ES" w:eastAsia="es-ES"/>
        </w:rPr>
        <w:drawing>
          <wp:inline distT="0" distB="0" distL="0" distR="0">
            <wp:extent cx="5257800" cy="2451100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BF" w:rsidRDefault="006158BF">
      <w:pPr>
        <w:pStyle w:val="Textoindependiente"/>
        <w:spacing w:line="360" w:lineRule="auto"/>
        <w:ind w:left="426" w:hanging="284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426" w:hanging="284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426" w:hanging="284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426" w:hanging="284"/>
        <w:rPr>
          <w:rFonts w:ascii="Arial" w:hAnsi="Arial"/>
          <w:b/>
        </w:rPr>
      </w:pPr>
    </w:p>
    <w:p w:rsidR="006158BF" w:rsidRDefault="00D502D7">
      <w:pPr>
        <w:pStyle w:val="Textoindependiente"/>
        <w:spacing w:line="360" w:lineRule="auto"/>
        <w:ind w:left="426" w:hanging="28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s-ES" w:eastAsia="es-ES"/>
        </w:rPr>
        <w:drawing>
          <wp:inline distT="0" distB="0" distL="0" distR="0">
            <wp:extent cx="3708400" cy="2959100"/>
            <wp:effectExtent l="1905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BF" w:rsidRDefault="00D502D7">
      <w:pPr>
        <w:pStyle w:val="Textoindependiente"/>
        <w:spacing w:line="360" w:lineRule="auto"/>
        <w:ind w:left="426" w:hanging="28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s-ES" w:eastAsia="es-ES"/>
        </w:rPr>
        <w:drawing>
          <wp:inline distT="0" distB="0" distL="0" distR="0">
            <wp:extent cx="4826000" cy="3124200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BF" w:rsidRDefault="006158BF">
      <w:pPr>
        <w:pStyle w:val="Textoindependiente"/>
        <w:spacing w:line="360" w:lineRule="auto"/>
        <w:ind w:left="426" w:hanging="28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426" w:hanging="28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426" w:hanging="28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426" w:hanging="28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426" w:hanging="28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ind w:left="284" w:hanging="284"/>
        <w:rPr>
          <w:rFonts w:ascii="Arial" w:hAnsi="Arial"/>
          <w:b/>
        </w:rPr>
      </w:pPr>
      <w:r>
        <w:rPr>
          <w:rFonts w:ascii="Arial" w:hAnsi="Arial"/>
          <w:b/>
        </w:rPr>
        <w:t>3) Tabulación cruzada acerca del ingreso total de las personas que aportan económicamente en la vivienda frente al gasto total elemental al mes</w:t>
      </w:r>
    </w:p>
    <w:p w:rsidR="006158BF" w:rsidRDefault="006158BF">
      <w:pPr>
        <w:pStyle w:val="Textoindependiente"/>
        <w:spacing w:line="360" w:lineRule="auto"/>
        <w:ind w:left="426" w:hanging="284"/>
        <w:rPr>
          <w:rFonts w:ascii="Arial" w:hAnsi="Arial"/>
          <w:b/>
        </w:rPr>
      </w:pPr>
    </w:p>
    <w:p w:rsidR="006158BF" w:rsidRDefault="00D502D7">
      <w:pPr>
        <w:pStyle w:val="Textoindependiente"/>
        <w:spacing w:line="360" w:lineRule="auto"/>
        <w:ind w:left="426" w:hanging="28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s-ES" w:eastAsia="es-ES"/>
        </w:rPr>
        <w:drawing>
          <wp:inline distT="0" distB="0" distL="0" distR="0">
            <wp:extent cx="5257800" cy="3289300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BF" w:rsidRDefault="00D502D7">
      <w:pPr>
        <w:pStyle w:val="Textoindependiente"/>
        <w:spacing w:line="360" w:lineRule="auto"/>
        <w:ind w:left="426" w:hanging="28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s-ES" w:eastAsia="es-ES"/>
        </w:rPr>
        <w:drawing>
          <wp:inline distT="0" distB="0" distL="0" distR="0">
            <wp:extent cx="4495800" cy="359410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BF" w:rsidRDefault="00D502D7">
      <w:pPr>
        <w:pStyle w:val="Textoindependiente"/>
        <w:ind w:left="426" w:hanging="28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s-ES" w:eastAsia="es-ES"/>
        </w:rPr>
        <w:drawing>
          <wp:inline distT="0" distB="0" distL="0" distR="0">
            <wp:extent cx="4826000" cy="3581400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BF" w:rsidRDefault="006158BF">
      <w:pPr>
        <w:pStyle w:val="Textoindependiente"/>
        <w:ind w:left="426" w:hanging="284"/>
        <w:rPr>
          <w:rFonts w:ascii="Arial" w:hAnsi="Arial"/>
          <w:b/>
        </w:rPr>
      </w:pPr>
    </w:p>
    <w:p w:rsidR="006158BF" w:rsidRDefault="006158BF">
      <w:pPr>
        <w:pStyle w:val="Textoindependiente"/>
        <w:ind w:left="284" w:hanging="284"/>
        <w:rPr>
          <w:rFonts w:ascii="Arial" w:hAnsi="Arial"/>
          <w:b/>
        </w:rPr>
      </w:pPr>
      <w:r>
        <w:rPr>
          <w:rFonts w:ascii="Arial" w:hAnsi="Arial"/>
          <w:b/>
        </w:rPr>
        <w:t>4) Tabulación  cruzada acerca de la intención de pago frente al ingreso total mensual de todas las personas que aportan en la vivienda</w:t>
      </w:r>
    </w:p>
    <w:p w:rsidR="006158BF" w:rsidRDefault="006158BF">
      <w:pPr>
        <w:pStyle w:val="Textoindependiente"/>
        <w:ind w:left="426" w:hanging="284"/>
        <w:rPr>
          <w:rFonts w:ascii="Arial" w:hAnsi="Arial"/>
          <w:b/>
        </w:rPr>
      </w:pPr>
    </w:p>
    <w:p w:rsidR="006158BF" w:rsidRDefault="006158BF">
      <w:pPr>
        <w:pStyle w:val="Textoindependiente"/>
        <w:ind w:left="426" w:hanging="284"/>
        <w:rPr>
          <w:rFonts w:ascii="Arial" w:hAnsi="Arial"/>
          <w:b/>
        </w:rPr>
      </w:pPr>
    </w:p>
    <w:p w:rsidR="006158BF" w:rsidRDefault="00D502D7">
      <w:pPr>
        <w:pStyle w:val="Textoindependiente"/>
        <w:spacing w:line="360" w:lineRule="auto"/>
        <w:ind w:left="426" w:hanging="28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s-ES" w:eastAsia="es-ES"/>
        </w:rPr>
        <w:drawing>
          <wp:inline distT="0" distB="0" distL="0" distR="0">
            <wp:extent cx="5245100" cy="2032000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BF" w:rsidRDefault="006158BF">
      <w:pPr>
        <w:pStyle w:val="Textoindependiente"/>
        <w:spacing w:line="360" w:lineRule="auto"/>
        <w:ind w:left="426" w:hanging="284"/>
        <w:jc w:val="center"/>
        <w:rPr>
          <w:rFonts w:ascii="Arial" w:hAnsi="Arial"/>
          <w:b/>
        </w:rPr>
      </w:pPr>
    </w:p>
    <w:p w:rsidR="006158BF" w:rsidRDefault="00D502D7">
      <w:pPr>
        <w:pStyle w:val="Textoindependiente"/>
        <w:spacing w:line="360" w:lineRule="auto"/>
        <w:ind w:left="426" w:hanging="28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s-ES" w:eastAsia="es-ES"/>
        </w:rPr>
        <w:drawing>
          <wp:inline distT="0" distB="0" distL="0" distR="0">
            <wp:extent cx="4495800" cy="3594100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BF" w:rsidRDefault="00D502D7">
      <w:pPr>
        <w:pStyle w:val="Textoindependiente"/>
        <w:ind w:left="426" w:hanging="28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s-ES" w:eastAsia="es-ES"/>
        </w:rPr>
        <w:drawing>
          <wp:inline distT="0" distB="0" distL="0" distR="0">
            <wp:extent cx="4800600" cy="3352800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BF" w:rsidRDefault="006158BF">
      <w:pPr>
        <w:pStyle w:val="Textoindependiente"/>
        <w:ind w:left="426" w:hanging="284"/>
        <w:rPr>
          <w:rFonts w:ascii="Arial" w:hAnsi="Arial"/>
          <w:b/>
        </w:rPr>
      </w:pPr>
    </w:p>
    <w:p w:rsidR="006158BF" w:rsidRDefault="006158BF">
      <w:pPr>
        <w:pStyle w:val="Textoindependiente"/>
        <w:ind w:left="426" w:hanging="284"/>
        <w:rPr>
          <w:rFonts w:ascii="Arial" w:hAnsi="Arial"/>
          <w:b/>
        </w:rPr>
      </w:pPr>
    </w:p>
    <w:p w:rsidR="006158BF" w:rsidRDefault="006158BF">
      <w:pPr>
        <w:pStyle w:val="Textoindependiente"/>
        <w:ind w:left="426" w:hanging="284"/>
        <w:rPr>
          <w:rFonts w:ascii="Arial" w:hAnsi="Arial"/>
          <w:b/>
        </w:rPr>
      </w:pPr>
    </w:p>
    <w:p w:rsidR="006158BF" w:rsidRDefault="006158BF">
      <w:pPr>
        <w:pStyle w:val="Textoindependiente"/>
        <w:ind w:left="426" w:hanging="284"/>
        <w:rPr>
          <w:rFonts w:ascii="Arial" w:hAnsi="Arial"/>
          <w:b/>
        </w:rPr>
      </w:pPr>
    </w:p>
    <w:p w:rsidR="006158BF" w:rsidRDefault="006158BF">
      <w:pPr>
        <w:pStyle w:val="Textoindependiente"/>
        <w:ind w:left="426" w:hanging="284"/>
        <w:rPr>
          <w:rFonts w:ascii="Arial" w:hAnsi="Arial"/>
          <w:b/>
        </w:rPr>
      </w:pPr>
    </w:p>
    <w:p w:rsidR="006158BF" w:rsidRDefault="006158BF">
      <w:pPr>
        <w:pStyle w:val="Textoindependiente"/>
        <w:rPr>
          <w:rFonts w:ascii="Arial" w:hAnsi="Arial"/>
          <w:b/>
        </w:rPr>
      </w:pPr>
      <w:r>
        <w:rPr>
          <w:rFonts w:ascii="Arial" w:hAnsi="Arial"/>
          <w:b/>
        </w:rPr>
        <w:t>Gráfico de concentración de los ingresos dados los rangos de pago</w:t>
      </w:r>
    </w:p>
    <w:p w:rsidR="006158BF" w:rsidRDefault="006158BF">
      <w:pPr>
        <w:pStyle w:val="Textoindependiente"/>
        <w:jc w:val="center"/>
        <w:rPr>
          <w:rFonts w:ascii="Arial" w:hAnsi="Arial"/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91.3pt;margin-top:163.9pt;width:92.3pt;height:78.1pt;z-index:251633664" o:allowincell="f" stroked="f">
            <v:textbox>
              <w:txbxContent>
                <w:p w:rsidR="00117EFA" w:rsidRDefault="00117EFA">
                  <w:pPr>
                    <w:rPr>
                      <w:sz w:val="16"/>
                      <w:lang w:val="es-MX"/>
                    </w:rPr>
                  </w:pPr>
                  <w:r>
                    <w:rPr>
                      <w:sz w:val="16"/>
                      <w:lang w:val="es-MX"/>
                    </w:rPr>
                    <w:t>En el eje x:</w:t>
                  </w:r>
                </w:p>
                <w:p w:rsidR="00117EFA" w:rsidRDefault="00117EFA">
                  <w:pPr>
                    <w:rPr>
                      <w:sz w:val="16"/>
                      <w:lang w:val="es-MX"/>
                    </w:rPr>
                  </w:pPr>
                </w:p>
                <w:p w:rsidR="00117EFA" w:rsidRDefault="00117EFA">
                  <w:pPr>
                    <w:numPr>
                      <w:ilvl w:val="0"/>
                      <w:numId w:val="8"/>
                    </w:numPr>
                    <w:tabs>
                      <w:tab w:val="clear" w:pos="360"/>
                      <w:tab w:val="num" w:pos="142"/>
                    </w:tabs>
                    <w:rPr>
                      <w:sz w:val="16"/>
                      <w:lang w:val="es-MX"/>
                    </w:rPr>
                  </w:pPr>
                  <w:r>
                    <w:rPr>
                      <w:sz w:val="16"/>
                      <w:lang w:val="es-MX"/>
                    </w:rPr>
                    <w:t xml:space="preserve"> Menos de $ 35</w:t>
                  </w:r>
                </w:p>
                <w:p w:rsidR="00117EFA" w:rsidRDefault="00117EFA">
                  <w:pPr>
                    <w:numPr>
                      <w:ilvl w:val="0"/>
                      <w:numId w:val="8"/>
                    </w:numPr>
                    <w:tabs>
                      <w:tab w:val="clear" w:pos="360"/>
                      <w:tab w:val="num" w:pos="142"/>
                    </w:tabs>
                    <w:ind w:left="142" w:hanging="142"/>
                    <w:rPr>
                      <w:sz w:val="16"/>
                      <w:lang w:val="es-MX"/>
                    </w:rPr>
                  </w:pPr>
                  <w:r>
                    <w:rPr>
                      <w:sz w:val="16"/>
                      <w:lang w:val="es-MX"/>
                    </w:rPr>
                    <w:t xml:space="preserve"> $ 35-65</w:t>
                  </w:r>
                </w:p>
                <w:p w:rsidR="00117EFA" w:rsidRDefault="00117EFA">
                  <w:pPr>
                    <w:numPr>
                      <w:ilvl w:val="0"/>
                      <w:numId w:val="8"/>
                    </w:numPr>
                    <w:tabs>
                      <w:tab w:val="clear" w:pos="360"/>
                      <w:tab w:val="num" w:pos="142"/>
                    </w:tabs>
                    <w:ind w:left="142" w:hanging="142"/>
                    <w:rPr>
                      <w:sz w:val="16"/>
                      <w:lang w:val="es-MX"/>
                    </w:rPr>
                  </w:pPr>
                  <w:r>
                    <w:rPr>
                      <w:sz w:val="16"/>
                      <w:lang w:val="es-MX"/>
                    </w:rPr>
                    <w:t xml:space="preserve"> $ 66-100</w:t>
                  </w:r>
                </w:p>
                <w:p w:rsidR="00117EFA" w:rsidRDefault="00117EFA">
                  <w:pPr>
                    <w:numPr>
                      <w:ilvl w:val="0"/>
                      <w:numId w:val="8"/>
                    </w:numPr>
                    <w:tabs>
                      <w:tab w:val="clear" w:pos="360"/>
                      <w:tab w:val="num" w:pos="142"/>
                    </w:tabs>
                    <w:ind w:left="142" w:hanging="142"/>
                    <w:rPr>
                      <w:sz w:val="16"/>
                      <w:lang w:val="es-MX"/>
                    </w:rPr>
                  </w:pPr>
                  <w:r>
                    <w:rPr>
                      <w:sz w:val="16"/>
                      <w:lang w:val="es-MX"/>
                    </w:rPr>
                    <w:t xml:space="preserve"> $ 101-120</w:t>
                  </w:r>
                </w:p>
                <w:p w:rsidR="00117EFA" w:rsidRDefault="00117EFA">
                  <w:pPr>
                    <w:numPr>
                      <w:ilvl w:val="0"/>
                      <w:numId w:val="8"/>
                    </w:numPr>
                    <w:tabs>
                      <w:tab w:val="clear" w:pos="360"/>
                      <w:tab w:val="num" w:pos="142"/>
                    </w:tabs>
                    <w:ind w:left="142" w:hanging="142"/>
                    <w:rPr>
                      <w:sz w:val="16"/>
                      <w:lang w:val="es-MX"/>
                    </w:rPr>
                  </w:pPr>
                  <w:r>
                    <w:rPr>
                      <w:sz w:val="16"/>
                      <w:lang w:val="es-MX"/>
                    </w:rPr>
                    <w:t xml:space="preserve"> Más de $ 120</w:t>
                  </w:r>
                </w:p>
              </w:txbxContent>
            </v:textbox>
          </v:shape>
        </w:pict>
      </w:r>
      <w:r w:rsidR="00D502D7">
        <w:rPr>
          <w:noProof/>
          <w:lang w:val="es-ES" w:eastAsia="es-ES"/>
        </w:rPr>
        <w:drawing>
          <wp:inline distT="0" distB="0" distL="0" distR="0">
            <wp:extent cx="5257800" cy="3492500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BF" w:rsidRDefault="006158BF">
      <w:pPr>
        <w:pStyle w:val="Textoindependiente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ind w:left="426" w:hanging="426"/>
        <w:rPr>
          <w:rFonts w:ascii="Arial" w:hAnsi="Arial"/>
          <w:b/>
        </w:rPr>
      </w:pPr>
      <w:r>
        <w:rPr>
          <w:rFonts w:ascii="Arial" w:hAnsi="Arial"/>
          <w:b/>
        </w:rPr>
        <w:t>5) Tabulación cruzada acerca de la disposición de pago frente al promedio de disposición al ahorro (Ingresos totales - Gastos elementales).</w:t>
      </w:r>
    </w:p>
    <w:p w:rsidR="006158BF" w:rsidRDefault="006158BF">
      <w:pPr>
        <w:pStyle w:val="Textoindependiente"/>
        <w:spacing w:line="360" w:lineRule="auto"/>
        <w:ind w:left="426" w:hanging="284"/>
        <w:rPr>
          <w:rFonts w:ascii="Arial" w:hAnsi="Arial"/>
          <w:b/>
        </w:rPr>
      </w:pPr>
    </w:p>
    <w:p w:rsidR="006158BF" w:rsidRDefault="00D502D7">
      <w:pPr>
        <w:pStyle w:val="Textoindependiente"/>
        <w:spacing w:line="360" w:lineRule="auto"/>
        <w:ind w:left="426" w:hanging="28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s-ES" w:eastAsia="es-ES"/>
        </w:rPr>
        <w:drawing>
          <wp:inline distT="0" distB="0" distL="0" distR="0">
            <wp:extent cx="5245100" cy="204470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BF" w:rsidRDefault="00D502D7">
      <w:pPr>
        <w:pStyle w:val="Textoindependiente"/>
        <w:spacing w:line="360" w:lineRule="auto"/>
        <w:ind w:left="426" w:hanging="28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s-ES" w:eastAsia="es-ES"/>
        </w:rPr>
        <w:drawing>
          <wp:inline distT="0" distB="0" distL="0" distR="0">
            <wp:extent cx="4495800" cy="3594100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BF" w:rsidRDefault="006158BF">
      <w:pPr>
        <w:pStyle w:val="Textoindependiente"/>
        <w:spacing w:line="360" w:lineRule="auto"/>
        <w:ind w:left="426" w:hanging="284"/>
        <w:rPr>
          <w:rFonts w:ascii="Arial" w:hAnsi="Arial"/>
          <w:b/>
        </w:rPr>
      </w:pPr>
    </w:p>
    <w:p w:rsidR="006158BF" w:rsidRDefault="00D502D7">
      <w:pPr>
        <w:pStyle w:val="Textoindependiente"/>
        <w:spacing w:line="360" w:lineRule="auto"/>
        <w:ind w:left="426" w:hanging="28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s-ES" w:eastAsia="es-ES"/>
        </w:rPr>
        <w:drawing>
          <wp:inline distT="0" distB="0" distL="0" distR="0">
            <wp:extent cx="4826000" cy="3060700"/>
            <wp:effectExtent l="1905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BF" w:rsidRDefault="006158BF">
      <w:pPr>
        <w:pStyle w:val="Textoindependiente"/>
        <w:spacing w:line="360" w:lineRule="auto"/>
        <w:ind w:left="426" w:hanging="28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rPr>
          <w:rFonts w:ascii="Arial" w:hAnsi="Arial"/>
          <w:b/>
        </w:rPr>
      </w:pPr>
      <w:r>
        <w:rPr>
          <w:rFonts w:ascii="Arial" w:hAnsi="Arial"/>
          <w:b/>
        </w:rPr>
        <w:t>Gráfico de concentración del promedio de las intenciones de ahorro dados los rangos de los pagos</w:t>
      </w: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</w:rPr>
        <w:pict>
          <v:shape id="_x0000_s1028" type="#_x0000_t202" style="position:absolute;left:0;text-align:left;margin-left:277.1pt;margin-top:150.5pt;width:85.2pt;height:78.1pt;z-index:251632640" o:allowincell="f" stroked="f">
            <v:textbox>
              <w:txbxContent>
                <w:p w:rsidR="00117EFA" w:rsidRDefault="00117EFA">
                  <w:pPr>
                    <w:rPr>
                      <w:sz w:val="16"/>
                      <w:lang w:val="es-MX"/>
                    </w:rPr>
                  </w:pPr>
                  <w:r>
                    <w:rPr>
                      <w:sz w:val="16"/>
                      <w:lang w:val="es-MX"/>
                    </w:rPr>
                    <w:t>En el eje x:</w:t>
                  </w:r>
                </w:p>
                <w:p w:rsidR="00117EFA" w:rsidRDefault="00117EFA">
                  <w:pPr>
                    <w:rPr>
                      <w:sz w:val="16"/>
                      <w:lang w:val="es-MX"/>
                    </w:rPr>
                  </w:pPr>
                </w:p>
                <w:p w:rsidR="00117EFA" w:rsidRDefault="00117EFA">
                  <w:pPr>
                    <w:rPr>
                      <w:sz w:val="16"/>
                      <w:lang w:val="es-MX"/>
                    </w:rPr>
                  </w:pPr>
                  <w:r>
                    <w:rPr>
                      <w:sz w:val="16"/>
                      <w:lang w:val="es-MX"/>
                    </w:rPr>
                    <w:t>1.- Menos de $ 5</w:t>
                  </w:r>
                </w:p>
                <w:p w:rsidR="00117EFA" w:rsidRDefault="00117EFA">
                  <w:pPr>
                    <w:rPr>
                      <w:sz w:val="16"/>
                      <w:lang w:val="es-MX"/>
                    </w:rPr>
                  </w:pPr>
                  <w:r>
                    <w:rPr>
                      <w:sz w:val="16"/>
                      <w:lang w:val="es-MX"/>
                    </w:rPr>
                    <w:t>2.- $ 5-20</w:t>
                  </w:r>
                </w:p>
                <w:p w:rsidR="00117EFA" w:rsidRDefault="00117EFA">
                  <w:pPr>
                    <w:rPr>
                      <w:sz w:val="16"/>
                      <w:lang w:val="es-MX"/>
                    </w:rPr>
                  </w:pPr>
                  <w:r>
                    <w:rPr>
                      <w:sz w:val="16"/>
                      <w:lang w:val="es-MX"/>
                    </w:rPr>
                    <w:t>3.- $ 21-40</w:t>
                  </w:r>
                </w:p>
                <w:p w:rsidR="00117EFA" w:rsidRDefault="00117EFA">
                  <w:pPr>
                    <w:rPr>
                      <w:sz w:val="16"/>
                      <w:lang w:val="es-MX"/>
                    </w:rPr>
                  </w:pPr>
                  <w:r>
                    <w:rPr>
                      <w:sz w:val="16"/>
                      <w:lang w:val="es-MX"/>
                    </w:rPr>
                    <w:t>4.- $ 41-45</w:t>
                  </w:r>
                </w:p>
                <w:p w:rsidR="00117EFA" w:rsidRDefault="00117EFA">
                  <w:pPr>
                    <w:rPr>
                      <w:sz w:val="20"/>
                      <w:lang w:val="es-MX"/>
                    </w:rPr>
                  </w:pPr>
                  <w:r>
                    <w:rPr>
                      <w:sz w:val="16"/>
                      <w:lang w:val="es-MX"/>
                    </w:rPr>
                    <w:t>5.- Más de $ 45</w:t>
                  </w:r>
                </w:p>
              </w:txbxContent>
            </v:textbox>
          </v:shape>
        </w:pict>
      </w:r>
      <w:r w:rsidR="00D502D7">
        <w:rPr>
          <w:rFonts w:ascii="Arial" w:hAnsi="Arial"/>
          <w:b/>
          <w:noProof/>
          <w:lang w:val="es-ES" w:eastAsia="es-ES"/>
        </w:rPr>
        <w:drawing>
          <wp:inline distT="0" distB="0" distL="0" distR="0">
            <wp:extent cx="4940300" cy="335280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ab/>
        <w:t>Anexo 2.6</w:t>
      </w: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SEGMENTACIÓN DE LA DEMANDA</w:t>
      </w:r>
    </w:p>
    <w:p w:rsidR="006158BF" w:rsidRDefault="006158BF">
      <w:pPr>
        <w:pStyle w:val="Textoindependiente"/>
        <w:spacing w:line="360" w:lineRule="auto"/>
        <w:ind w:left="-28" w:firstLine="14"/>
        <w:rPr>
          <w:rFonts w:ascii="Arial" w:hAnsi="Arial"/>
        </w:rPr>
      </w:pPr>
    </w:p>
    <w:p w:rsidR="006158BF" w:rsidRDefault="006158BF">
      <w:pPr>
        <w:pStyle w:val="Textoindependiente"/>
        <w:spacing w:line="360" w:lineRule="auto"/>
        <w:ind w:left="-28" w:firstLine="14"/>
        <w:rPr>
          <w:rFonts w:ascii="Arial" w:hAnsi="Arial"/>
        </w:rPr>
      </w:pPr>
      <w:r>
        <w:rPr>
          <w:rFonts w:ascii="Arial" w:hAnsi="Arial"/>
        </w:rPr>
        <w:t>La demanda se segmentó basándose en el criterio de las respuestas de los consumidores por los beneficios buscados, que en este caso incluye conveniencia por precio-calidad, estatus, protección y seguridad elemental.</w:t>
      </w:r>
    </w:p>
    <w:p w:rsidR="006158BF" w:rsidRDefault="006158BF">
      <w:pPr>
        <w:pStyle w:val="Textoindependiente"/>
        <w:spacing w:line="360" w:lineRule="auto"/>
        <w:ind w:left="-28" w:firstLine="14"/>
        <w:rPr>
          <w:rFonts w:ascii="Arial" w:hAnsi="Arial"/>
        </w:rPr>
      </w:pPr>
    </w:p>
    <w:p w:rsidR="006158BF" w:rsidRDefault="00D502D7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s-ES" w:eastAsia="es-ES"/>
        </w:rPr>
        <w:drawing>
          <wp:inline distT="0" distB="0" distL="0" distR="0">
            <wp:extent cx="3619500" cy="2387600"/>
            <wp:effectExtent l="0" t="0" r="0" b="0"/>
            <wp:docPr id="26" name="Objeto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158BF" w:rsidRDefault="00D502D7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s-ES" w:eastAsia="es-ES"/>
        </w:rPr>
        <w:drawing>
          <wp:inline distT="0" distB="0" distL="0" distR="0">
            <wp:extent cx="3657600" cy="2413000"/>
            <wp:effectExtent l="0" t="0" r="0" b="0"/>
            <wp:docPr id="27" name="Objeto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158BF" w:rsidRDefault="00D502D7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s-ES" w:eastAsia="es-ES"/>
        </w:rPr>
        <w:drawing>
          <wp:inline distT="0" distB="0" distL="0" distR="0">
            <wp:extent cx="3644900" cy="2425700"/>
            <wp:effectExtent l="0" t="0" r="0" b="0"/>
            <wp:docPr id="28" name="Objeto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6158BF" w:rsidRDefault="00D502D7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s-ES" w:eastAsia="es-ES"/>
        </w:rPr>
        <w:drawing>
          <wp:inline distT="0" distB="0" distL="0" distR="0">
            <wp:extent cx="3632200" cy="2413000"/>
            <wp:effectExtent l="0" t="0" r="0" b="0"/>
            <wp:docPr id="29" name="Objeto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ab/>
        <w:t>Anexo 2.7</w:t>
      </w:r>
    </w:p>
    <w:p w:rsidR="006158BF" w:rsidRDefault="006158BF">
      <w:pPr>
        <w:pStyle w:val="Textoindependiente"/>
        <w:spacing w:line="360" w:lineRule="auto"/>
        <w:ind w:left="-28" w:firstLine="14"/>
        <w:jc w:val="right"/>
        <w:rPr>
          <w:rFonts w:ascii="Arial" w:hAnsi="Arial"/>
          <w:b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DEMANDA INSATISFECHA </w:t>
      </w: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&amp; DEMANDA A CAPTAR</w:t>
      </w: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Multiple Response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  * * *  C R O S S T A B U L A T I O N  * * *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INTERESD  Interesado en el proyecto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>by ADJUDICA  Documentación que acredite el solar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>by INGRESO  Ingreso mensual de las personas que apor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Category = 1 Menos de $35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                ADJUDICA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         Count  ITítulo d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                </w:t>
      </w:r>
      <w:r w:rsidRPr="007B15DC">
        <w:rPr>
          <w:rFonts w:ascii="Courier New" w:hAnsi="Courier New"/>
          <w:snapToGrid w:val="0"/>
          <w:color w:val="000000"/>
          <w:lang w:val="en-US" w:eastAsia="en-US"/>
        </w:rPr>
        <w:t>Ie propie   Row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Idad       Total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I     1  I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>INTERESD       --------+--------+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1  I     3  I     3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SI                   I        I 100,0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+--------+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Column        3        3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Total    100,0    100,0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>Percents and totals based on responses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</w:t>
      </w:r>
      <w:r>
        <w:rPr>
          <w:rFonts w:ascii="Courier New" w:hAnsi="Courier New"/>
          <w:snapToGrid w:val="0"/>
          <w:color w:val="000000"/>
          <w:lang w:val="es-MX" w:eastAsia="en-US"/>
        </w:rPr>
        <w:t>* * *  C R O S S T A B U L A T I O N  * * *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INTERESD  Interesado en el proyecto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>by ADJUDICA  Documentación que acredite el solar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>by INGRESO  Ingreso mensual de las personas que apor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</w:t>
      </w:r>
      <w:r w:rsidRPr="007B15DC">
        <w:rPr>
          <w:rFonts w:ascii="Courier New" w:hAnsi="Courier New"/>
          <w:snapToGrid w:val="0"/>
          <w:color w:val="000000"/>
          <w:lang w:val="en-US" w:eastAsia="en-US"/>
        </w:rPr>
        <w:t>Category = 2 $ 35 - 65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ADJUDICA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Count  ITítulo d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Ie propie   Row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Idad       Total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I     1  I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>INTERESD       --------+--------+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1  I    22  I    22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SI                   I        I 100,0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+--------+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Column       22       22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Total    100,0    100,0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>Percents and totals based on responses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</w:t>
      </w:r>
      <w:r>
        <w:rPr>
          <w:rFonts w:ascii="Courier New" w:hAnsi="Courier New"/>
          <w:snapToGrid w:val="0"/>
          <w:color w:val="000000"/>
          <w:lang w:val="es-MX" w:eastAsia="en-US"/>
        </w:rPr>
        <w:t>* * *  C R O S S T A B U L A T I O N  * * *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INTERESD  Interesado en el proyecto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>by ADJUDICA  Documentación que acredite el solar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>by INGRESO  Ingreso mensual de las personas que apor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</w:t>
      </w:r>
      <w:r w:rsidRPr="007B15DC">
        <w:rPr>
          <w:rFonts w:ascii="Courier New" w:hAnsi="Courier New"/>
          <w:snapToGrid w:val="0"/>
          <w:color w:val="000000"/>
          <w:lang w:val="en-US" w:eastAsia="en-US"/>
        </w:rPr>
        <w:t>Category = 3 $ 66 - 100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ADJUDICA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Count  ITítulo d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Ie propie   Row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Idad       Total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I     1  I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>INTERESD       --------+--------+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1  I    37  I    37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SI                   I        I 100,0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+--------+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Column       37       37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Total    100,0    100,0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>Percents and totals based on responses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</w:t>
      </w:r>
      <w:r>
        <w:rPr>
          <w:rFonts w:ascii="Courier New" w:hAnsi="Courier New"/>
          <w:snapToGrid w:val="0"/>
          <w:color w:val="000000"/>
          <w:lang w:val="es-MX" w:eastAsia="en-US"/>
        </w:rPr>
        <w:t>* * *  C R O S S T A B U L A T I O N  * * *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INTERESD  Interesado en el proyecto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>by ADJUDICA  Documentación que acredite el solar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>by INGRESO  Ingreso mensual de las personas que apor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</w:t>
      </w:r>
      <w:r w:rsidRPr="007B15DC">
        <w:rPr>
          <w:rFonts w:ascii="Courier New" w:hAnsi="Courier New"/>
          <w:snapToGrid w:val="0"/>
          <w:color w:val="000000"/>
          <w:lang w:val="en-US" w:eastAsia="en-US"/>
        </w:rPr>
        <w:t>Category = 4 $ 101 - 120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ADJUDICA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Count  ITítulo d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Ie propie   Row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Idad       Total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I     1  I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>INTERESD       --------+--------+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1  I    58  I    58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SI                   I        I 100,0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+--------+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Column       58       58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Total    100,0    100,0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>Percents and totals based on responses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</w:t>
      </w:r>
      <w:r>
        <w:rPr>
          <w:rFonts w:ascii="Courier New" w:hAnsi="Courier New"/>
          <w:snapToGrid w:val="0"/>
          <w:color w:val="000000"/>
          <w:lang w:val="es-MX" w:eastAsia="en-US"/>
        </w:rPr>
        <w:t>* * *  C R O S S T A B U L A T I O N  * * *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INTERESD  Interesado en el proyecto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>by ADJUDICA  Documentación que acredite el solar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>by INGRESO  Ingreso mensual de las personas que apor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Category = 5 Más de $ 120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                ADJUDICA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         Count  ITítulo d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                </w:t>
      </w:r>
      <w:r w:rsidRPr="007B15DC">
        <w:rPr>
          <w:rFonts w:ascii="Courier New" w:hAnsi="Courier New"/>
          <w:snapToGrid w:val="0"/>
          <w:color w:val="000000"/>
          <w:lang w:val="en-US" w:eastAsia="en-US"/>
        </w:rPr>
        <w:t>Ie propie   Row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Idad       Total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I     1  I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>INTERESD       --------+--------+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1  I    74  I    74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SI                   I        I 100,0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+--------+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Column       74       74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Total    100,0    100,0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>Percents and totals based on responses</w:t>
      </w:r>
    </w:p>
    <w:p w:rsidR="006158BF" w:rsidRPr="007B15DC" w:rsidRDefault="006158BF">
      <w:pPr>
        <w:rPr>
          <w:rFonts w:ascii="Courier New" w:hAnsi="Courier New"/>
          <w:b/>
          <w:snapToGrid w:val="0"/>
          <w:lang w:val="en-US" w:eastAsia="en-US"/>
        </w:rPr>
      </w:pPr>
      <w:r w:rsidRPr="007B15DC">
        <w:rPr>
          <w:rFonts w:ascii="Courier New" w:hAnsi="Courier New"/>
          <w:b/>
          <w:snapToGrid w:val="0"/>
          <w:lang w:val="en-US" w:eastAsia="en-US"/>
        </w:rPr>
        <w:t>194 valid cases;  148 missing cases</w:t>
      </w:r>
    </w:p>
    <w:p w:rsidR="006158BF" w:rsidRPr="007B15DC" w:rsidRDefault="006158BF">
      <w:pPr>
        <w:pStyle w:val="Textoindependiente"/>
        <w:spacing w:line="360" w:lineRule="auto"/>
        <w:ind w:left="-28" w:firstLine="14"/>
        <w:jc w:val="right"/>
        <w:rPr>
          <w:rFonts w:ascii="Arial" w:hAnsi="Arial"/>
          <w:b/>
          <w:lang w:val="en-US"/>
        </w:rPr>
      </w:pPr>
      <w:r w:rsidRPr="007B15DC">
        <w:rPr>
          <w:rFonts w:ascii="Arial" w:hAnsi="Arial"/>
          <w:b/>
          <w:lang w:val="en-US"/>
        </w:rPr>
        <w:tab/>
        <w:t>Anexo 2.8</w:t>
      </w:r>
    </w:p>
    <w:p w:rsidR="006158BF" w:rsidRPr="007B15DC" w:rsidRDefault="006158BF">
      <w:pPr>
        <w:pStyle w:val="Textoindependiente"/>
        <w:spacing w:line="360" w:lineRule="auto"/>
        <w:ind w:left="-28" w:firstLine="14"/>
        <w:jc w:val="right"/>
        <w:rPr>
          <w:rFonts w:ascii="Arial" w:hAnsi="Arial"/>
          <w:b/>
          <w:lang w:val="en-US"/>
        </w:rPr>
      </w:pP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DISTRIBUCIÓN DE LA DEMANDA</w:t>
      </w:r>
    </w:p>
    <w:p w:rsidR="006158BF" w:rsidRDefault="006158BF">
      <w:pPr>
        <w:pStyle w:val="Textoindependiente"/>
        <w:spacing w:line="360" w:lineRule="auto"/>
        <w:ind w:left="-28" w:firstLine="1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 SATISFACER</w:t>
      </w:r>
    </w:p>
    <w:p w:rsidR="006158BF" w:rsidRDefault="006158BF">
      <w:pPr>
        <w:rPr>
          <w:rFonts w:ascii="Courier New" w:hAnsi="Courier New"/>
          <w:b/>
          <w:snapToGrid w:val="0"/>
          <w:lang w:val="es-MX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  * * *  C R O S S T A B U L A T I O N  * * *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ADJUDICA  Documentación que acredite el solar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>by INGRESO  Ingreso mensual de las personas que apor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>by DISPOSPA  Disposición de pago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Category = 1 $ 28 - 31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                INGRESO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         Count  I$ 66 - 1 $ 101 -  Más de $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                </w:t>
      </w:r>
      <w:r w:rsidRPr="007B15DC">
        <w:rPr>
          <w:rFonts w:ascii="Courier New" w:hAnsi="Courier New"/>
          <w:snapToGrid w:val="0"/>
          <w:color w:val="000000"/>
          <w:lang w:val="en-US" w:eastAsia="en-US"/>
        </w:rPr>
        <w:t>I00       120       120       Row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I                            Total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I     3  I     4  I     5  I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>ADJUDICA       --------+--------+--------+--------+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1  I    29  I    49  I    46  I   124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Título de propiedad  I        I        I        I 100,0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+--------+--------+--------+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Column       29       49       46      124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Total     23,4     39,5     37,1    100,0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>Percents and totals based on responses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</w:t>
      </w:r>
      <w:r>
        <w:rPr>
          <w:rFonts w:ascii="Courier New" w:hAnsi="Courier New"/>
          <w:snapToGrid w:val="0"/>
          <w:color w:val="000000"/>
          <w:lang w:val="es-MX" w:eastAsia="en-US"/>
        </w:rPr>
        <w:t>* * *  C R O S S T A B U L A T I O N  * * *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ADJUDICA  Documentación que acredite el solar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>by INGRESO  Ingreso mensual de las personas que apor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>by DISPOSPA  Disposición de pago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Category = 2 $ 32 - 35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                INGRESO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         Count  I$ 66 - 1 $ 101 -  Más de $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                </w:t>
      </w:r>
      <w:r w:rsidRPr="007B15DC">
        <w:rPr>
          <w:rFonts w:ascii="Courier New" w:hAnsi="Courier New"/>
          <w:snapToGrid w:val="0"/>
          <w:color w:val="000000"/>
          <w:lang w:val="en-US" w:eastAsia="en-US"/>
        </w:rPr>
        <w:t>I00       120       120       Row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I                            Total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I     3  I     4  I     5  I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>ADJUDICA       --------+--------+--------+--------+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1  I     8  I     5  I    21  I    34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Título de propiedad  I        I        I        I 100,0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+--------+--------+--------+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Column        8        5       21       34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Total     23,5     14,7     61,8    100,0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>Percents and totals based on responses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</w:t>
      </w:r>
      <w:r>
        <w:rPr>
          <w:rFonts w:ascii="Courier New" w:hAnsi="Courier New"/>
          <w:snapToGrid w:val="0"/>
          <w:color w:val="000000"/>
          <w:lang w:val="es-MX" w:eastAsia="en-US"/>
        </w:rPr>
        <w:t>* * *  C R O S S T A B U L A T I O N  * * *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ADJUDICA  Documentación que acredite el solar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>by INGRESO  Ingreso mensual de las personas que apor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>by DISPOSPA  Disposición de pago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Category = 3 $ 36 - 39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                INGRESO</w:t>
      </w: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</w:p>
    <w:p w:rsidR="006158BF" w:rsidRDefault="006158BF">
      <w:pPr>
        <w:rPr>
          <w:rFonts w:ascii="Courier New" w:hAnsi="Courier New"/>
          <w:snapToGrid w:val="0"/>
          <w:color w:val="000000"/>
          <w:lang w:val="es-MX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         Count  I$ 101 -  Más de $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>
        <w:rPr>
          <w:rFonts w:ascii="Courier New" w:hAnsi="Courier New"/>
          <w:snapToGrid w:val="0"/>
          <w:color w:val="000000"/>
          <w:lang w:val="es-MX" w:eastAsia="en-US"/>
        </w:rPr>
        <w:t xml:space="preserve">                       </w:t>
      </w:r>
      <w:r w:rsidRPr="007B15DC">
        <w:rPr>
          <w:rFonts w:ascii="Courier New" w:hAnsi="Courier New"/>
          <w:snapToGrid w:val="0"/>
          <w:color w:val="000000"/>
          <w:lang w:val="en-US" w:eastAsia="en-US"/>
        </w:rPr>
        <w:t>I120       120       Row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I                   Total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I     4  I     5  I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>ADJUDICA       --------+--------+--------+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1  I     4  I     7  I    11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Título de propiedad  I        I        I 100,0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       +--------+--------+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Column        4        7       11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 xml:space="preserve">                Total     36,4     63,6    100,0</w:t>
      </w: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</w:p>
    <w:p w:rsidR="006158BF" w:rsidRPr="007B15DC" w:rsidRDefault="006158BF">
      <w:pPr>
        <w:rPr>
          <w:rFonts w:ascii="Courier New" w:hAnsi="Courier New"/>
          <w:snapToGrid w:val="0"/>
          <w:color w:val="000000"/>
          <w:lang w:val="en-US" w:eastAsia="en-US"/>
        </w:rPr>
      </w:pPr>
      <w:r w:rsidRPr="007B15DC">
        <w:rPr>
          <w:rFonts w:ascii="Courier New" w:hAnsi="Courier New"/>
          <w:snapToGrid w:val="0"/>
          <w:color w:val="000000"/>
          <w:lang w:val="en-US" w:eastAsia="en-US"/>
        </w:rPr>
        <w:t>Percents and totals based on responses</w:t>
      </w:r>
    </w:p>
    <w:p w:rsidR="006158BF" w:rsidRDefault="006158BF">
      <w:pPr>
        <w:rPr>
          <w:rFonts w:ascii="Courier New" w:hAnsi="Courier New"/>
          <w:b/>
          <w:snapToGrid w:val="0"/>
          <w:color w:val="000000"/>
          <w:lang w:val="es-MX" w:eastAsia="en-US"/>
        </w:rPr>
      </w:pPr>
      <w:r>
        <w:rPr>
          <w:rFonts w:ascii="Courier New" w:hAnsi="Courier New"/>
          <w:b/>
          <w:snapToGrid w:val="0"/>
          <w:color w:val="000000"/>
          <w:lang w:val="es-MX" w:eastAsia="en-US"/>
        </w:rPr>
        <w:t xml:space="preserve">169 valid cases;  173 missing cases </w:t>
      </w:r>
    </w:p>
    <w:p w:rsidR="00804B41" w:rsidRDefault="00337877" w:rsidP="004E51E1">
      <w:pPr>
        <w:jc w:val="right"/>
        <w:rPr>
          <w:rFonts w:cs="Arial"/>
          <w:b/>
          <w:snapToGrid w:val="0"/>
          <w:lang w:val="es-MX"/>
        </w:rPr>
      </w:pPr>
      <w:r w:rsidRPr="00337877">
        <w:rPr>
          <w:rFonts w:cs="Arial"/>
          <w:b/>
          <w:snapToGrid w:val="0"/>
          <w:lang w:val="es-MX"/>
        </w:rPr>
        <w:t>Anexo 3.1</w:t>
      </w: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D502D7" w:rsidP="004E51E1">
      <w:pPr>
        <w:jc w:val="right"/>
        <w:rPr>
          <w:rFonts w:cs="Arial"/>
          <w:b/>
          <w:snapToGrid w:val="0"/>
          <w:lang w:val="es-MX"/>
        </w:rPr>
      </w:pPr>
      <w:r>
        <w:rPr>
          <w:rFonts w:cs="Arial"/>
          <w:noProof/>
          <w:lang w:eastAsia="es-E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288290</wp:posOffset>
            </wp:positionV>
            <wp:extent cx="5792470" cy="7524750"/>
            <wp:effectExtent l="19050" t="0" r="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36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877">
        <w:rPr>
          <w:rFonts w:cs="Arial"/>
          <w:b/>
          <w:snapToGrid w:val="0"/>
          <w:lang w:val="es-MX"/>
        </w:rPr>
        <w:t>Plano de la Vivienda de estructura metálica – bambú – cemento</w:t>
      </w: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  <w:r>
        <w:rPr>
          <w:rFonts w:cs="Arial"/>
          <w:b/>
          <w:snapToGrid w:val="0"/>
          <w:lang w:val="es-MX"/>
        </w:rPr>
        <w:t>Anexo 3.2</w:t>
      </w: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Pr="005471A1" w:rsidRDefault="005471A1" w:rsidP="005471A1">
      <w:pPr>
        <w:jc w:val="center"/>
        <w:rPr>
          <w:rFonts w:cs="Arial"/>
          <w:b/>
          <w:snapToGrid w:val="0"/>
          <w:sz w:val="28"/>
          <w:szCs w:val="28"/>
          <w:lang w:val="es-MX"/>
        </w:rPr>
      </w:pPr>
      <w:r w:rsidRPr="005471A1">
        <w:rPr>
          <w:rFonts w:cs="Arial"/>
          <w:b/>
          <w:snapToGrid w:val="0"/>
          <w:sz w:val="28"/>
          <w:szCs w:val="28"/>
          <w:lang w:val="es-MX"/>
        </w:rPr>
        <w:t>DETALLE DE FABRICACIÓN</w:t>
      </w: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D502D7" w:rsidP="004E51E1">
      <w:pPr>
        <w:jc w:val="right"/>
        <w:rPr>
          <w:rFonts w:cs="Arial"/>
          <w:b/>
          <w:snapToGrid w:val="0"/>
          <w:lang w:val="es-MX"/>
        </w:rPr>
      </w:pPr>
      <w:r>
        <w:rPr>
          <w:noProof/>
          <w:lang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6985</wp:posOffset>
            </wp:positionV>
            <wp:extent cx="5389245" cy="6998335"/>
            <wp:effectExtent l="19050" t="0" r="1905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699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4E51E1">
      <w:pPr>
        <w:jc w:val="right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right"/>
        <w:rPr>
          <w:rFonts w:cs="Arial"/>
          <w:b/>
          <w:snapToGrid w:val="0"/>
          <w:lang w:val="es-MX"/>
        </w:rPr>
      </w:pPr>
      <w:r>
        <w:rPr>
          <w:rFonts w:cs="Arial"/>
          <w:b/>
          <w:snapToGrid w:val="0"/>
          <w:lang w:val="es-MX"/>
        </w:rPr>
        <w:t>Anexo 3.3</w:t>
      </w:r>
    </w:p>
    <w:p w:rsidR="00337877" w:rsidRPr="005471A1" w:rsidRDefault="005471A1" w:rsidP="00337877">
      <w:pPr>
        <w:jc w:val="center"/>
        <w:rPr>
          <w:rFonts w:cs="Arial"/>
          <w:b/>
          <w:snapToGrid w:val="0"/>
          <w:sz w:val="28"/>
          <w:szCs w:val="28"/>
          <w:lang w:val="es-MX"/>
        </w:rPr>
      </w:pPr>
      <w:r w:rsidRPr="005471A1">
        <w:rPr>
          <w:rFonts w:cs="Arial"/>
          <w:b/>
          <w:snapToGrid w:val="0"/>
          <w:sz w:val="28"/>
          <w:szCs w:val="28"/>
          <w:lang w:val="es-MX"/>
        </w:rPr>
        <w:t>DETALLE DE FABRICACIÓN</w:t>
      </w:r>
    </w:p>
    <w:p w:rsidR="00337877" w:rsidRPr="005471A1" w:rsidRDefault="00337877" w:rsidP="00337877">
      <w:pPr>
        <w:jc w:val="center"/>
        <w:rPr>
          <w:rFonts w:cs="Arial"/>
          <w:b/>
          <w:snapToGrid w:val="0"/>
          <w:sz w:val="28"/>
          <w:szCs w:val="28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D502D7" w:rsidP="00337877">
      <w:pPr>
        <w:jc w:val="center"/>
        <w:rPr>
          <w:rFonts w:cs="Arial"/>
          <w:b/>
          <w:snapToGrid w:val="0"/>
          <w:lang w:val="es-MX"/>
        </w:rPr>
      </w:pPr>
      <w:r>
        <w:rPr>
          <w:noProof/>
          <w:lang w:eastAsia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76200</wp:posOffset>
            </wp:positionV>
            <wp:extent cx="5919470" cy="3934460"/>
            <wp:effectExtent l="19050" t="0" r="5080" b="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9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A7117" w:rsidRDefault="003A7117" w:rsidP="00337877">
      <w:pPr>
        <w:jc w:val="center"/>
        <w:rPr>
          <w:rFonts w:cs="Arial"/>
          <w:b/>
          <w:snapToGrid w:val="0"/>
          <w:lang w:val="es-MX"/>
        </w:rPr>
      </w:pPr>
    </w:p>
    <w:p w:rsidR="003A7117" w:rsidRDefault="003A7117" w:rsidP="00337877">
      <w:pPr>
        <w:jc w:val="center"/>
        <w:rPr>
          <w:rFonts w:cs="Arial"/>
          <w:b/>
          <w:snapToGrid w:val="0"/>
          <w:lang w:val="es-MX"/>
        </w:rPr>
      </w:pPr>
    </w:p>
    <w:p w:rsidR="003A7117" w:rsidRDefault="003A7117" w:rsidP="00337877">
      <w:pPr>
        <w:jc w:val="center"/>
        <w:rPr>
          <w:rFonts w:cs="Arial"/>
          <w:b/>
          <w:snapToGrid w:val="0"/>
          <w:lang w:val="es-MX"/>
        </w:rPr>
      </w:pPr>
    </w:p>
    <w:p w:rsidR="003A7117" w:rsidRDefault="003A7117" w:rsidP="00337877">
      <w:pPr>
        <w:jc w:val="center"/>
        <w:rPr>
          <w:rFonts w:cs="Arial"/>
          <w:b/>
          <w:snapToGrid w:val="0"/>
          <w:lang w:val="es-MX"/>
        </w:rPr>
      </w:pPr>
    </w:p>
    <w:p w:rsidR="003A7117" w:rsidRDefault="003A7117" w:rsidP="00337877">
      <w:pPr>
        <w:jc w:val="center"/>
        <w:rPr>
          <w:rFonts w:cs="Arial"/>
          <w:b/>
          <w:snapToGrid w:val="0"/>
          <w:lang w:val="es-MX"/>
        </w:rPr>
      </w:pPr>
    </w:p>
    <w:p w:rsidR="003A7117" w:rsidRDefault="003A7117" w:rsidP="00337877">
      <w:pPr>
        <w:jc w:val="center"/>
        <w:rPr>
          <w:rFonts w:cs="Arial"/>
          <w:b/>
          <w:snapToGrid w:val="0"/>
          <w:lang w:val="es-MX"/>
        </w:rPr>
      </w:pPr>
    </w:p>
    <w:p w:rsidR="003A7117" w:rsidRDefault="003A7117" w:rsidP="00337877">
      <w:pPr>
        <w:jc w:val="center"/>
        <w:rPr>
          <w:rFonts w:cs="Arial"/>
          <w:b/>
          <w:snapToGrid w:val="0"/>
          <w:lang w:val="es-MX"/>
        </w:rPr>
      </w:pPr>
    </w:p>
    <w:p w:rsidR="003A7117" w:rsidRDefault="003A7117" w:rsidP="00337877">
      <w:pPr>
        <w:jc w:val="center"/>
        <w:rPr>
          <w:rFonts w:cs="Arial"/>
          <w:b/>
          <w:snapToGrid w:val="0"/>
          <w:lang w:val="es-MX"/>
        </w:rPr>
      </w:pPr>
    </w:p>
    <w:p w:rsidR="003A7117" w:rsidRDefault="003A7117" w:rsidP="00337877">
      <w:pPr>
        <w:jc w:val="center"/>
        <w:rPr>
          <w:rFonts w:cs="Arial"/>
          <w:b/>
          <w:snapToGrid w:val="0"/>
          <w:lang w:val="es-MX"/>
        </w:rPr>
      </w:pPr>
    </w:p>
    <w:p w:rsidR="003A7117" w:rsidRDefault="003A7117" w:rsidP="00337877">
      <w:pPr>
        <w:jc w:val="center"/>
        <w:rPr>
          <w:rFonts w:cs="Arial"/>
          <w:b/>
          <w:snapToGrid w:val="0"/>
          <w:lang w:val="es-MX"/>
        </w:rPr>
      </w:pPr>
    </w:p>
    <w:p w:rsidR="003A7117" w:rsidRDefault="003A7117" w:rsidP="00337877">
      <w:pPr>
        <w:jc w:val="center"/>
        <w:rPr>
          <w:rFonts w:cs="Arial"/>
          <w:b/>
          <w:snapToGrid w:val="0"/>
          <w:lang w:val="es-MX"/>
        </w:rPr>
      </w:pPr>
    </w:p>
    <w:p w:rsidR="003A7117" w:rsidRDefault="003A7117" w:rsidP="003A7117">
      <w:pPr>
        <w:jc w:val="right"/>
        <w:rPr>
          <w:rFonts w:cs="Arial"/>
          <w:b/>
          <w:snapToGrid w:val="0"/>
          <w:lang w:val="es-MX"/>
        </w:rPr>
      </w:pPr>
      <w:r>
        <w:rPr>
          <w:rFonts w:cs="Arial"/>
          <w:b/>
          <w:snapToGrid w:val="0"/>
          <w:lang w:val="es-MX"/>
        </w:rPr>
        <w:t>Anexo 3.4</w:t>
      </w:r>
    </w:p>
    <w:p w:rsidR="003A7117" w:rsidRDefault="003A7117" w:rsidP="003A7117">
      <w:pPr>
        <w:jc w:val="right"/>
        <w:rPr>
          <w:rFonts w:cs="Arial"/>
          <w:b/>
          <w:snapToGrid w:val="0"/>
          <w:lang w:val="es-MX"/>
        </w:rPr>
      </w:pPr>
    </w:p>
    <w:p w:rsidR="003A7117" w:rsidRPr="005471A1" w:rsidRDefault="005471A1" w:rsidP="003A7117">
      <w:pPr>
        <w:jc w:val="center"/>
        <w:rPr>
          <w:rFonts w:cs="Arial"/>
          <w:b/>
          <w:snapToGrid w:val="0"/>
          <w:sz w:val="28"/>
          <w:szCs w:val="28"/>
          <w:lang w:val="es-MX"/>
        </w:rPr>
      </w:pPr>
      <w:r w:rsidRPr="005471A1">
        <w:rPr>
          <w:rFonts w:cs="Arial"/>
          <w:b/>
          <w:snapToGrid w:val="0"/>
          <w:sz w:val="28"/>
          <w:szCs w:val="28"/>
          <w:lang w:val="es-MX"/>
        </w:rPr>
        <w:t>DETALLE DE FABRICACIÓN</w:t>
      </w:r>
    </w:p>
    <w:p w:rsidR="003A7117" w:rsidRDefault="003A7117" w:rsidP="003A7117">
      <w:pPr>
        <w:jc w:val="center"/>
        <w:rPr>
          <w:rFonts w:cs="Arial"/>
          <w:b/>
          <w:snapToGrid w:val="0"/>
          <w:lang w:val="es-MX"/>
        </w:rPr>
      </w:pPr>
    </w:p>
    <w:p w:rsidR="003A7117" w:rsidRDefault="003A7117" w:rsidP="003A7117">
      <w:pPr>
        <w:jc w:val="center"/>
        <w:rPr>
          <w:rFonts w:cs="Arial"/>
          <w:b/>
          <w:snapToGrid w:val="0"/>
          <w:lang w:val="es-MX"/>
        </w:rPr>
      </w:pPr>
    </w:p>
    <w:p w:rsidR="003A7117" w:rsidRDefault="003A7117" w:rsidP="003A7117">
      <w:pPr>
        <w:jc w:val="center"/>
        <w:rPr>
          <w:rFonts w:cs="Arial"/>
          <w:b/>
          <w:snapToGrid w:val="0"/>
          <w:lang w:val="es-MX"/>
        </w:rPr>
      </w:pPr>
    </w:p>
    <w:p w:rsidR="003A7117" w:rsidRDefault="003A7117" w:rsidP="00337877">
      <w:pPr>
        <w:jc w:val="center"/>
        <w:rPr>
          <w:rFonts w:cs="Arial"/>
          <w:b/>
          <w:snapToGrid w:val="0"/>
          <w:lang w:val="es-MX"/>
        </w:rPr>
      </w:pPr>
    </w:p>
    <w:p w:rsidR="003A7117" w:rsidRDefault="003A711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D502D7" w:rsidP="00337877">
      <w:pPr>
        <w:jc w:val="center"/>
        <w:rPr>
          <w:rFonts w:cs="Arial"/>
          <w:b/>
          <w:snapToGrid w:val="0"/>
          <w:lang w:val="es-MX"/>
        </w:rPr>
      </w:pPr>
      <w:r>
        <w:rPr>
          <w:noProof/>
          <w:lang w:eastAsia="es-E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99060</wp:posOffset>
            </wp:positionV>
            <wp:extent cx="6057900" cy="4483100"/>
            <wp:effectExtent l="1905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5224F1" w:rsidP="003A7117">
      <w:pPr>
        <w:jc w:val="right"/>
        <w:rPr>
          <w:rFonts w:cs="Arial"/>
          <w:b/>
          <w:snapToGrid w:val="0"/>
          <w:lang w:val="es-MX"/>
        </w:rPr>
      </w:pPr>
      <w:r>
        <w:rPr>
          <w:rFonts w:cs="Arial"/>
          <w:b/>
          <w:snapToGrid w:val="0"/>
          <w:lang w:val="es-MX"/>
        </w:rPr>
        <w:t>Anexo 3.5</w:t>
      </w:r>
    </w:p>
    <w:p w:rsidR="003A7117" w:rsidRDefault="003A7117" w:rsidP="003A7117">
      <w:pPr>
        <w:jc w:val="right"/>
        <w:rPr>
          <w:rFonts w:cs="Arial"/>
          <w:b/>
          <w:snapToGrid w:val="0"/>
          <w:lang w:val="es-MX"/>
        </w:rPr>
      </w:pPr>
    </w:p>
    <w:p w:rsidR="003A7117" w:rsidRPr="005471A1" w:rsidRDefault="005471A1" w:rsidP="003A7117">
      <w:pPr>
        <w:jc w:val="center"/>
        <w:rPr>
          <w:rFonts w:cs="Arial"/>
          <w:b/>
          <w:snapToGrid w:val="0"/>
          <w:sz w:val="28"/>
          <w:szCs w:val="28"/>
          <w:lang w:val="es-MX"/>
        </w:rPr>
      </w:pPr>
      <w:r w:rsidRPr="005471A1">
        <w:rPr>
          <w:rFonts w:cs="Arial"/>
          <w:b/>
          <w:snapToGrid w:val="0"/>
          <w:sz w:val="28"/>
          <w:szCs w:val="28"/>
          <w:lang w:val="es-MX"/>
        </w:rPr>
        <w:t>DETALLES DE FABRICACIÓN</w:t>
      </w:r>
    </w:p>
    <w:p w:rsidR="003A7117" w:rsidRDefault="003A7117" w:rsidP="003A7117">
      <w:pPr>
        <w:jc w:val="center"/>
        <w:rPr>
          <w:rFonts w:cs="Arial"/>
          <w:b/>
          <w:snapToGrid w:val="0"/>
          <w:lang w:val="es-MX"/>
        </w:rPr>
      </w:pPr>
    </w:p>
    <w:p w:rsidR="003A7117" w:rsidRDefault="003A7117" w:rsidP="003A7117">
      <w:pPr>
        <w:jc w:val="center"/>
        <w:rPr>
          <w:rFonts w:cs="Arial"/>
          <w:b/>
          <w:snapToGrid w:val="0"/>
          <w:lang w:val="es-MX"/>
        </w:rPr>
      </w:pPr>
    </w:p>
    <w:p w:rsidR="003A7117" w:rsidRDefault="003A7117" w:rsidP="003A711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D502D7" w:rsidP="00337877">
      <w:pPr>
        <w:jc w:val="center"/>
        <w:rPr>
          <w:rFonts w:cs="Arial"/>
          <w:b/>
          <w:snapToGrid w:val="0"/>
          <w:lang w:val="es-MX"/>
        </w:rPr>
      </w:pPr>
      <w:r>
        <w:rPr>
          <w:noProof/>
          <w:lang w:eastAsia="es-E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50165</wp:posOffset>
            </wp:positionV>
            <wp:extent cx="6172200" cy="4539615"/>
            <wp:effectExtent l="19050" t="0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3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2A7368" w:rsidRDefault="002A7368" w:rsidP="00337877">
      <w:pPr>
        <w:jc w:val="center"/>
        <w:rPr>
          <w:rFonts w:cs="Arial"/>
          <w:b/>
          <w:snapToGrid w:val="0"/>
          <w:lang w:val="es-MX"/>
        </w:rPr>
        <w:sectPr w:rsidR="002A7368" w:rsidSect="00D850CC">
          <w:headerReference w:type="even" r:id="rId47"/>
          <w:headerReference w:type="default" r:id="rId48"/>
          <w:pgSz w:w="11907" w:h="16840" w:code="9"/>
          <w:pgMar w:top="2268" w:right="1361" w:bottom="1985" w:left="2268" w:header="425" w:footer="425" w:gutter="0"/>
          <w:pgNumType w:start="57"/>
          <w:cols w:space="720"/>
        </w:sectPr>
      </w:pPr>
    </w:p>
    <w:p w:rsidR="00337877" w:rsidRDefault="002A7368" w:rsidP="002A7368">
      <w:pPr>
        <w:jc w:val="right"/>
        <w:rPr>
          <w:rFonts w:cs="Arial"/>
          <w:b/>
          <w:snapToGrid w:val="0"/>
          <w:lang w:val="es-MX"/>
        </w:rPr>
      </w:pPr>
      <w:r>
        <w:rPr>
          <w:rFonts w:cs="Arial"/>
          <w:b/>
          <w:snapToGrid w:val="0"/>
          <w:lang w:val="es-MX"/>
        </w:rPr>
        <w:t>Anexo 3.6</w:t>
      </w:r>
    </w:p>
    <w:p w:rsidR="002A7368" w:rsidRDefault="002A7368" w:rsidP="002A7368">
      <w:pPr>
        <w:jc w:val="right"/>
        <w:rPr>
          <w:rFonts w:cs="Arial"/>
          <w:b/>
          <w:snapToGrid w:val="0"/>
          <w:lang w:val="es-MX"/>
        </w:rPr>
      </w:pPr>
    </w:p>
    <w:p w:rsidR="002A7368" w:rsidRPr="005471A1" w:rsidRDefault="005471A1" w:rsidP="002A7368">
      <w:pPr>
        <w:jc w:val="center"/>
        <w:rPr>
          <w:rFonts w:cs="Arial"/>
          <w:b/>
          <w:snapToGrid w:val="0"/>
          <w:sz w:val="28"/>
          <w:szCs w:val="28"/>
          <w:lang w:val="es-MX"/>
        </w:rPr>
      </w:pPr>
      <w:r w:rsidRPr="005471A1">
        <w:rPr>
          <w:rFonts w:cs="Arial"/>
          <w:b/>
          <w:snapToGrid w:val="0"/>
          <w:sz w:val="28"/>
          <w:szCs w:val="28"/>
          <w:lang w:val="es-MX"/>
        </w:rPr>
        <w:t>DISEÑO DE ELABORACIÓN DE LA VIVIENDA DE ESTRUCTURA METÁLICA – BAMBÚ - CEMENTO</w:t>
      </w:r>
    </w:p>
    <w:p w:rsidR="00337877" w:rsidRDefault="00D502D7" w:rsidP="00337877">
      <w:pPr>
        <w:jc w:val="center"/>
        <w:rPr>
          <w:rFonts w:cs="Arial"/>
          <w:b/>
          <w:snapToGrid w:val="0"/>
          <w:lang w:val="es-MX"/>
        </w:rPr>
      </w:pPr>
      <w:r>
        <w:rPr>
          <w:noProof/>
          <w:lang w:eastAsia="es-E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98425</wp:posOffset>
            </wp:positionV>
            <wp:extent cx="9029700" cy="5143500"/>
            <wp:effectExtent l="19050" t="19050" r="19050" b="1905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5143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2A7368" w:rsidRDefault="002A7368" w:rsidP="00337877">
      <w:pPr>
        <w:jc w:val="center"/>
        <w:rPr>
          <w:rFonts w:cs="Arial"/>
          <w:b/>
          <w:snapToGrid w:val="0"/>
          <w:lang w:val="es-MX"/>
        </w:rPr>
        <w:sectPr w:rsidR="002A7368" w:rsidSect="00FE3D87">
          <w:pgSz w:w="16840" w:h="11907" w:orient="landscape" w:code="9"/>
          <w:pgMar w:top="1361" w:right="1985" w:bottom="2268" w:left="2268" w:header="425" w:footer="425" w:gutter="0"/>
          <w:pgNumType w:start="87"/>
          <w:cols w:space="720"/>
        </w:sect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5224F1" w:rsidP="005224F1">
      <w:pPr>
        <w:jc w:val="right"/>
        <w:rPr>
          <w:rFonts w:cs="Arial"/>
          <w:b/>
          <w:snapToGrid w:val="0"/>
          <w:lang w:val="es-MX"/>
        </w:rPr>
      </w:pPr>
      <w:r>
        <w:rPr>
          <w:rFonts w:cs="Arial"/>
          <w:b/>
          <w:snapToGrid w:val="0"/>
          <w:lang w:val="es-MX"/>
        </w:rPr>
        <w:t>Anexo 3.7</w:t>
      </w:r>
    </w:p>
    <w:p w:rsidR="005224F1" w:rsidRDefault="005224F1" w:rsidP="005224F1">
      <w:pPr>
        <w:jc w:val="right"/>
        <w:rPr>
          <w:rFonts w:cs="Arial"/>
          <w:b/>
          <w:snapToGrid w:val="0"/>
          <w:lang w:val="es-MX"/>
        </w:rPr>
      </w:pPr>
    </w:p>
    <w:p w:rsidR="005224F1" w:rsidRDefault="005224F1" w:rsidP="005224F1">
      <w:pPr>
        <w:jc w:val="center"/>
        <w:rPr>
          <w:rFonts w:cs="Arial"/>
          <w:b/>
          <w:snapToGrid w:val="0"/>
          <w:lang w:val="es-MX"/>
        </w:rPr>
      </w:pPr>
      <w:r>
        <w:rPr>
          <w:rFonts w:cs="Arial"/>
          <w:b/>
          <w:snapToGrid w:val="0"/>
          <w:lang w:val="es-MX"/>
        </w:rPr>
        <w:t>Diseño de elaboración de la vivienda de estructura metálica – bambú - cemento</w:t>
      </w:r>
    </w:p>
    <w:p w:rsidR="005224F1" w:rsidRDefault="00D502D7" w:rsidP="005224F1">
      <w:pPr>
        <w:jc w:val="center"/>
        <w:rPr>
          <w:rFonts w:cs="Arial"/>
          <w:b/>
          <w:snapToGrid w:val="0"/>
          <w:lang w:val="es-MX"/>
        </w:rPr>
      </w:pPr>
      <w:r>
        <w:rPr>
          <w:noProof/>
          <w:lang w:eastAsia="es-E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168275</wp:posOffset>
            </wp:positionV>
            <wp:extent cx="8856345" cy="4776470"/>
            <wp:effectExtent l="19050" t="19050" r="20955" b="2413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345" cy="47764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526A7A" w:rsidRDefault="00526A7A" w:rsidP="00337877">
      <w:pPr>
        <w:jc w:val="center"/>
        <w:rPr>
          <w:rFonts w:cs="Arial"/>
          <w:b/>
          <w:snapToGrid w:val="0"/>
          <w:lang w:val="es-MX"/>
        </w:rPr>
        <w:sectPr w:rsidR="00526A7A" w:rsidSect="00FE3D87">
          <w:pgSz w:w="16840" w:h="11907" w:orient="landscape" w:code="9"/>
          <w:pgMar w:top="1361" w:right="1985" w:bottom="2268" w:left="2268" w:header="425" w:footer="425" w:gutter="0"/>
          <w:pgNumType w:start="88"/>
          <w:cols w:space="720"/>
        </w:sectPr>
      </w:pPr>
    </w:p>
    <w:p w:rsidR="002D6BAF" w:rsidRPr="00183407" w:rsidRDefault="002D6BAF" w:rsidP="002D6BAF">
      <w:pPr>
        <w:jc w:val="right"/>
        <w:rPr>
          <w:b/>
        </w:rPr>
      </w:pPr>
      <w:r w:rsidRPr="00183407">
        <w:rPr>
          <w:b/>
        </w:rPr>
        <w:t>Anexo 4.1</w:t>
      </w:r>
    </w:p>
    <w:p w:rsidR="002D6BAF" w:rsidRPr="008A1F65" w:rsidRDefault="002D6BAF" w:rsidP="002D6BAF">
      <w:pPr>
        <w:jc w:val="right"/>
      </w:pPr>
    </w:p>
    <w:tbl>
      <w:tblPr>
        <w:tblW w:w="10340" w:type="dxa"/>
        <w:tblInd w:w="-650" w:type="dxa"/>
        <w:tblCellMar>
          <w:left w:w="70" w:type="dxa"/>
          <w:right w:w="70" w:type="dxa"/>
        </w:tblCellMar>
        <w:tblLook w:val="0000"/>
      </w:tblPr>
      <w:tblGrid>
        <w:gridCol w:w="4140"/>
        <w:gridCol w:w="2545"/>
        <w:gridCol w:w="1545"/>
        <w:gridCol w:w="2110"/>
      </w:tblGrid>
      <w:tr w:rsidR="002D6BAF" w:rsidRPr="002D6BAF">
        <w:trPr>
          <w:trHeight w:val="255"/>
        </w:trPr>
        <w:tc>
          <w:tcPr>
            <w:tcW w:w="103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D55BF5" w:rsidRDefault="002D6BAF" w:rsidP="00D06CAD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D55BF5">
              <w:rPr>
                <w:rFonts w:cs="Arial"/>
                <w:b/>
                <w:bCs/>
                <w:sz w:val="28"/>
                <w:szCs w:val="28"/>
              </w:rPr>
              <w:t xml:space="preserve">COSTO DE MAQUINARIAS DE LA PLANTA 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2D6BAF">
              <w:rPr>
                <w:rFonts w:cs="Arial"/>
                <w:b/>
                <w:bCs/>
                <w:sz w:val="16"/>
                <w:szCs w:val="16"/>
              </w:rPr>
              <w:t>REQUERIMIENTOS</w:t>
            </w:r>
          </w:p>
        </w:tc>
        <w:tc>
          <w:tcPr>
            <w:tcW w:w="25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2D6BAF">
              <w:rPr>
                <w:rFonts w:cs="Arial"/>
                <w:b/>
                <w:bCs/>
                <w:sz w:val="16"/>
                <w:szCs w:val="16"/>
              </w:rPr>
              <w:t>COSTO UNITARIO</w:t>
            </w:r>
          </w:p>
        </w:tc>
        <w:tc>
          <w:tcPr>
            <w:tcW w:w="15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2D6BAF">
              <w:rPr>
                <w:rFonts w:cs="Arial"/>
                <w:b/>
                <w:bCs/>
                <w:sz w:val="16"/>
                <w:szCs w:val="16"/>
              </w:rPr>
              <w:t>UNIDADES</w:t>
            </w:r>
          </w:p>
        </w:tc>
        <w:tc>
          <w:tcPr>
            <w:tcW w:w="2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2D6BAF">
              <w:rPr>
                <w:rFonts w:cs="Arial"/>
                <w:b/>
                <w:bCs/>
                <w:sz w:val="16"/>
                <w:szCs w:val="16"/>
              </w:rPr>
              <w:t>COSTO TOTAL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TROZADOR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$3,500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$3,500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CIERRA DE MESA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$1,850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$1,850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CIERRA MULTIPLE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$5,248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$5,248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PENDULO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$1,170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$1,170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GRAPADORA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$320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$3,840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SOLDADORA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$250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$750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TALADRO INDUSTRIAL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$235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$235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BOTELLA  OXIGENO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$150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$300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CISALLA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$110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$110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TALADRO PEDESTAL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$150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$150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PULIDORA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$80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$160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HOJAS DE SIERRA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$30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$120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TRAQUEL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$5,000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$5,000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EXTINTOR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$300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$1,200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COMPRESOR DE TORNILLO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$500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$1,000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COMPRESOR DE PISTON 4 HP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$500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$1,000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TALADRO DE MANO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$80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$320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ELECTROSIERRA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$192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$1,152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TABLERO DE CONTROL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$10,000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$10,000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MANTENIMIENTO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$3,000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$3,000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GENERADOR INGERSOLL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$4,000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$4,000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TRANSFORMADOR 1000 KVA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$3,500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$3,500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 xml:space="preserve">GALPON 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$5,000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$5,000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ESMERIL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$180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$360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AFILADOR / HOJAS DE SIERRA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$90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180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COMPRESOR 5 HP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$120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120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ENGRASADOR HIDRAULICA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$190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190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ENGRASADOR MANUAL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$55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110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SIERRA DE MESA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$300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600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MULTIPLE VERTICAL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$235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235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TUPI DE MANO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$120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360</w:t>
            </w:r>
          </w:p>
        </w:tc>
      </w:tr>
      <w:tr w:rsidR="002D6BAF" w:rsidRPr="002D6BAF">
        <w:trPr>
          <w:trHeight w:val="270"/>
        </w:trPr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CEPILLO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$3,000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6"/>
                <w:szCs w:val="16"/>
              </w:rPr>
            </w:pPr>
            <w:r w:rsidRPr="002D6BAF">
              <w:rPr>
                <w:rFonts w:cs="Arial"/>
                <w:sz w:val="16"/>
                <w:szCs w:val="16"/>
              </w:rPr>
              <w:t>3000</w:t>
            </w:r>
          </w:p>
        </w:tc>
      </w:tr>
      <w:tr w:rsidR="002D6BAF" w:rsidRPr="002D6BAF">
        <w:trPr>
          <w:trHeight w:val="25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2D6BAF">
              <w:rPr>
                <w:rFonts w:cs="Arial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D6BAF">
              <w:rPr>
                <w:rFonts w:cs="Arial"/>
                <w:b/>
                <w:bCs/>
                <w:sz w:val="16"/>
                <w:szCs w:val="16"/>
              </w:rPr>
              <w:t>$57,760</w:t>
            </w:r>
          </w:p>
        </w:tc>
      </w:tr>
    </w:tbl>
    <w:p w:rsidR="002D6BAF" w:rsidRPr="002D6BAF" w:rsidRDefault="002D6BAF" w:rsidP="002D6BAF">
      <w:pPr>
        <w:jc w:val="both"/>
        <w:rPr>
          <w:sz w:val="16"/>
          <w:szCs w:val="16"/>
        </w:rPr>
      </w:pPr>
    </w:p>
    <w:p w:rsidR="002D6BAF" w:rsidRPr="002D6BAF" w:rsidRDefault="002D6BAF" w:rsidP="002D6BAF">
      <w:pPr>
        <w:jc w:val="both"/>
        <w:rPr>
          <w:sz w:val="16"/>
          <w:szCs w:val="16"/>
        </w:rPr>
      </w:pPr>
    </w:p>
    <w:p w:rsidR="002D6BAF" w:rsidRPr="003A4B94" w:rsidRDefault="002D6BAF" w:rsidP="002D6BAF">
      <w:pPr>
        <w:jc w:val="both"/>
        <w:rPr>
          <w:sz w:val="20"/>
        </w:rPr>
      </w:pPr>
    </w:p>
    <w:p w:rsidR="002D6BAF" w:rsidRPr="003A4B94" w:rsidRDefault="002D6BAF" w:rsidP="002D6BAF">
      <w:pPr>
        <w:jc w:val="both"/>
        <w:rPr>
          <w:sz w:val="20"/>
        </w:rPr>
      </w:pPr>
    </w:p>
    <w:p w:rsidR="002D6BAF" w:rsidRPr="003A4B94" w:rsidRDefault="002D6BAF" w:rsidP="002D6BAF">
      <w:pPr>
        <w:jc w:val="both"/>
        <w:rPr>
          <w:sz w:val="20"/>
        </w:rPr>
      </w:pPr>
    </w:p>
    <w:p w:rsidR="002D6BAF" w:rsidRPr="003A4B94" w:rsidRDefault="002D6BAF" w:rsidP="002D6BAF">
      <w:pPr>
        <w:jc w:val="both"/>
        <w:rPr>
          <w:sz w:val="20"/>
        </w:rPr>
      </w:pPr>
    </w:p>
    <w:p w:rsidR="002D6BAF" w:rsidRPr="003A4B94" w:rsidRDefault="002D6BAF" w:rsidP="002D6BAF">
      <w:pPr>
        <w:jc w:val="both"/>
        <w:rPr>
          <w:sz w:val="20"/>
        </w:rPr>
      </w:pPr>
    </w:p>
    <w:tbl>
      <w:tblPr>
        <w:tblpPr w:leftFromText="141" w:rightFromText="141" w:horzAnchor="margin" w:tblpXSpec="center" w:tblpY="907"/>
        <w:tblW w:w="8859" w:type="dxa"/>
        <w:tblCellMar>
          <w:left w:w="70" w:type="dxa"/>
          <w:right w:w="70" w:type="dxa"/>
        </w:tblCellMar>
        <w:tblLook w:val="0000"/>
      </w:tblPr>
      <w:tblGrid>
        <w:gridCol w:w="2905"/>
        <w:gridCol w:w="1843"/>
        <w:gridCol w:w="2126"/>
        <w:gridCol w:w="1985"/>
      </w:tblGrid>
      <w:tr w:rsidR="002D6BAF" w:rsidRPr="003A4B94">
        <w:trPr>
          <w:trHeight w:val="270"/>
        </w:trPr>
        <w:tc>
          <w:tcPr>
            <w:tcW w:w="88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D55BF5" w:rsidRDefault="002D6BAF" w:rsidP="00D06CAD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D55BF5">
              <w:rPr>
                <w:rFonts w:cs="Arial"/>
                <w:b/>
                <w:bCs/>
                <w:sz w:val="28"/>
                <w:szCs w:val="28"/>
              </w:rPr>
              <w:t>VEHICULOS</w:t>
            </w:r>
          </w:p>
        </w:tc>
      </w:tr>
      <w:tr w:rsidR="002D6BAF" w:rsidRPr="002D6BAF">
        <w:trPr>
          <w:trHeight w:val="270"/>
        </w:trPr>
        <w:tc>
          <w:tcPr>
            <w:tcW w:w="2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D6BAF">
              <w:rPr>
                <w:rFonts w:cs="Arial"/>
                <w:b/>
                <w:bCs/>
                <w:sz w:val="18"/>
                <w:szCs w:val="18"/>
              </w:rPr>
              <w:t>REQUERIMIENTOS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D6BAF">
              <w:rPr>
                <w:rFonts w:cs="Arial"/>
                <w:b/>
                <w:bCs/>
                <w:sz w:val="18"/>
                <w:szCs w:val="18"/>
              </w:rPr>
              <w:t>COSTO UNITARIO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D6BAF">
              <w:rPr>
                <w:rFonts w:cs="Arial"/>
                <w:b/>
                <w:bCs/>
                <w:sz w:val="18"/>
                <w:szCs w:val="18"/>
              </w:rPr>
              <w:t>UNIDADES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D6BAF">
              <w:rPr>
                <w:rFonts w:cs="Arial"/>
                <w:b/>
                <w:bCs/>
                <w:sz w:val="18"/>
                <w:szCs w:val="18"/>
              </w:rPr>
              <w:t>COSTO TOTAL</w:t>
            </w:r>
          </w:p>
        </w:tc>
      </w:tr>
      <w:tr w:rsidR="002D6BAF" w:rsidRPr="002D6BAF">
        <w:trPr>
          <w:trHeight w:val="255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TOYOTA 1400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$17,000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$34,000</w:t>
            </w:r>
          </w:p>
        </w:tc>
      </w:tr>
      <w:tr w:rsidR="002D6BAF" w:rsidRPr="002D6BAF">
        <w:trPr>
          <w:trHeight w:val="255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TOYOTA LAND CRUISER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$18,000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$18,000</w:t>
            </w:r>
          </w:p>
        </w:tc>
      </w:tr>
      <w:tr w:rsidR="002D6BAF" w:rsidRPr="002D6BAF">
        <w:trPr>
          <w:trHeight w:val="255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MONTACARGAS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$35,000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$70,000</w:t>
            </w:r>
          </w:p>
        </w:tc>
      </w:tr>
      <w:tr w:rsidR="002D6BAF" w:rsidRPr="002D6BAF">
        <w:trPr>
          <w:trHeight w:val="255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2D6BAF">
              <w:rPr>
                <w:rFonts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2D6BAF">
              <w:rPr>
                <w:rFonts w:cs="Arial"/>
                <w:b/>
                <w:bCs/>
                <w:sz w:val="18"/>
                <w:szCs w:val="18"/>
              </w:rPr>
              <w:t>$122,000</w:t>
            </w:r>
          </w:p>
        </w:tc>
      </w:tr>
    </w:tbl>
    <w:p w:rsidR="002D6BAF" w:rsidRPr="00D55BF5" w:rsidRDefault="002D6BAF" w:rsidP="002D6BAF">
      <w:pPr>
        <w:jc w:val="right"/>
        <w:rPr>
          <w:b/>
          <w:szCs w:val="24"/>
        </w:rPr>
      </w:pPr>
      <w:r w:rsidRPr="00D55BF5">
        <w:rPr>
          <w:b/>
          <w:szCs w:val="24"/>
        </w:rPr>
        <w:t>Anexo 4.1</w:t>
      </w:r>
    </w:p>
    <w:p w:rsidR="002D6BAF" w:rsidRPr="003A4B94" w:rsidRDefault="002D6BAF" w:rsidP="002D6BAF">
      <w:pPr>
        <w:rPr>
          <w:sz w:val="20"/>
        </w:rPr>
      </w:pPr>
    </w:p>
    <w:p w:rsidR="002D6BAF" w:rsidRPr="003A4B94" w:rsidRDefault="002D6BAF" w:rsidP="002D6BAF">
      <w:pPr>
        <w:rPr>
          <w:sz w:val="20"/>
        </w:rPr>
      </w:pPr>
    </w:p>
    <w:p w:rsidR="002D6BAF" w:rsidRPr="003A4B94" w:rsidRDefault="002D6BAF" w:rsidP="002D6BAF">
      <w:pPr>
        <w:rPr>
          <w:sz w:val="20"/>
        </w:rPr>
      </w:pPr>
    </w:p>
    <w:p w:rsidR="002D6BAF" w:rsidRPr="003A4B94" w:rsidRDefault="002D6BAF" w:rsidP="002D6BAF">
      <w:pPr>
        <w:rPr>
          <w:sz w:val="20"/>
        </w:rPr>
      </w:pPr>
    </w:p>
    <w:p w:rsidR="002D6BAF" w:rsidRPr="003A4B94" w:rsidRDefault="002D6BAF" w:rsidP="002D6BAF">
      <w:pPr>
        <w:rPr>
          <w:sz w:val="20"/>
        </w:rPr>
      </w:pPr>
    </w:p>
    <w:p w:rsidR="002D6BAF" w:rsidRPr="003A4B94" w:rsidRDefault="002D6BAF" w:rsidP="002D6BAF">
      <w:pPr>
        <w:rPr>
          <w:sz w:val="20"/>
        </w:rPr>
      </w:pPr>
    </w:p>
    <w:p w:rsidR="002D6BAF" w:rsidRPr="003A4B94" w:rsidRDefault="002D6BAF" w:rsidP="002D6BAF">
      <w:pPr>
        <w:rPr>
          <w:sz w:val="20"/>
        </w:rPr>
      </w:pPr>
    </w:p>
    <w:tbl>
      <w:tblPr>
        <w:tblW w:w="8789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2548"/>
        <w:gridCol w:w="1847"/>
        <w:gridCol w:w="1842"/>
        <w:gridCol w:w="2552"/>
      </w:tblGrid>
      <w:tr w:rsidR="002D6BAF" w:rsidRPr="003A4B94">
        <w:trPr>
          <w:trHeight w:val="270"/>
        </w:trPr>
        <w:tc>
          <w:tcPr>
            <w:tcW w:w="8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D55BF5" w:rsidRDefault="002D6BAF" w:rsidP="00D06CAD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D55BF5">
              <w:rPr>
                <w:rFonts w:cs="Arial"/>
                <w:b/>
                <w:bCs/>
                <w:sz w:val="28"/>
                <w:szCs w:val="28"/>
              </w:rPr>
              <w:t>EDIFICIOS E INMUEBLES</w:t>
            </w:r>
          </w:p>
        </w:tc>
      </w:tr>
      <w:tr w:rsidR="002D6BAF" w:rsidRPr="002D6BAF">
        <w:trPr>
          <w:trHeight w:val="270"/>
        </w:trPr>
        <w:tc>
          <w:tcPr>
            <w:tcW w:w="2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D6BAF">
              <w:rPr>
                <w:rFonts w:cs="Arial"/>
                <w:b/>
                <w:bCs/>
                <w:sz w:val="18"/>
                <w:szCs w:val="18"/>
              </w:rPr>
              <w:t>REQUERIMIENTOS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D6BAF">
              <w:rPr>
                <w:rFonts w:cs="Arial"/>
                <w:b/>
                <w:bCs/>
                <w:sz w:val="18"/>
                <w:szCs w:val="18"/>
              </w:rPr>
              <w:t>COSTO UNITARIO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D6BAF">
              <w:rPr>
                <w:rFonts w:cs="Arial"/>
                <w:b/>
                <w:bCs/>
                <w:sz w:val="18"/>
                <w:szCs w:val="18"/>
              </w:rPr>
              <w:t>UNIDADES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D6BAF">
              <w:rPr>
                <w:rFonts w:cs="Arial"/>
                <w:b/>
                <w:bCs/>
                <w:sz w:val="18"/>
                <w:szCs w:val="18"/>
              </w:rPr>
              <w:t>COSTO TOTAL</w:t>
            </w:r>
          </w:p>
        </w:tc>
      </w:tr>
      <w:tr w:rsidR="002D6BAF" w:rsidRPr="002D6BAF">
        <w:trPr>
          <w:trHeight w:val="255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TERRENO DE FABRICA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tabs>
                <w:tab w:val="left" w:pos="802"/>
              </w:tabs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$40,000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$40,000</w:t>
            </w:r>
          </w:p>
        </w:tc>
      </w:tr>
      <w:tr w:rsidR="002D6BAF" w:rsidRPr="002D6BAF">
        <w:trPr>
          <w:trHeight w:val="255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CASA MODELO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tabs>
                <w:tab w:val="left" w:pos="802"/>
              </w:tabs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$1,150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$1,150</w:t>
            </w:r>
          </w:p>
        </w:tc>
      </w:tr>
      <w:tr w:rsidR="002D6BAF" w:rsidRPr="002D6BAF">
        <w:trPr>
          <w:trHeight w:val="255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BODEGA DE MATERIALES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tabs>
                <w:tab w:val="left" w:pos="802"/>
              </w:tabs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$2,000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$2,000</w:t>
            </w:r>
          </w:p>
        </w:tc>
      </w:tr>
      <w:tr w:rsidR="002D6BAF" w:rsidRPr="002D6BAF">
        <w:trPr>
          <w:trHeight w:val="255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EDIFICIO ADMINISTRAIVO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tabs>
                <w:tab w:val="left" w:pos="802"/>
              </w:tabs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$55,000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$55,000</w:t>
            </w:r>
          </w:p>
        </w:tc>
      </w:tr>
      <w:tr w:rsidR="002D6BAF" w:rsidRPr="002D6BAF">
        <w:trPr>
          <w:trHeight w:val="255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EQUIPO DE COMPUTO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tabs>
                <w:tab w:val="left" w:pos="802"/>
              </w:tabs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$680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$2,720</w:t>
            </w:r>
          </w:p>
        </w:tc>
      </w:tr>
      <w:tr w:rsidR="002D6BAF" w:rsidRPr="002D6BAF">
        <w:trPr>
          <w:trHeight w:val="255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EQUIPO DE OFICINA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tabs>
                <w:tab w:val="left" w:pos="802"/>
              </w:tabs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$2,500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$2,500</w:t>
            </w:r>
          </w:p>
        </w:tc>
      </w:tr>
      <w:tr w:rsidR="002D6BAF" w:rsidRPr="002D6BAF">
        <w:trPr>
          <w:trHeight w:val="255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INSUMOS Y PAPELERIA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tabs>
                <w:tab w:val="left" w:pos="802"/>
              </w:tabs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$500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$500</w:t>
            </w:r>
          </w:p>
        </w:tc>
      </w:tr>
      <w:tr w:rsidR="002D6BAF" w:rsidRPr="002D6BAF">
        <w:trPr>
          <w:trHeight w:val="255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MUEBLES Y ENSERES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tabs>
                <w:tab w:val="left" w:pos="802"/>
              </w:tabs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$1,700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right"/>
              <w:rPr>
                <w:rFonts w:cs="Arial"/>
                <w:sz w:val="18"/>
                <w:szCs w:val="18"/>
              </w:rPr>
            </w:pPr>
            <w:r w:rsidRPr="002D6BAF">
              <w:rPr>
                <w:rFonts w:cs="Arial"/>
                <w:sz w:val="18"/>
                <w:szCs w:val="18"/>
              </w:rPr>
              <w:t>$1,700</w:t>
            </w:r>
          </w:p>
        </w:tc>
      </w:tr>
      <w:tr w:rsidR="002D6BAF" w:rsidRPr="002D6BAF">
        <w:trPr>
          <w:trHeight w:val="255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D6BAF">
              <w:rPr>
                <w:rFonts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2D6BAF" w:rsidRDefault="002D6BAF" w:rsidP="00D06CAD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2D6BAF">
              <w:rPr>
                <w:rFonts w:cs="Arial"/>
                <w:b/>
                <w:bCs/>
                <w:sz w:val="18"/>
                <w:szCs w:val="18"/>
              </w:rPr>
              <w:t>$105,570</w:t>
            </w:r>
          </w:p>
        </w:tc>
      </w:tr>
    </w:tbl>
    <w:p w:rsidR="002D6BAF" w:rsidRPr="002D6BAF" w:rsidRDefault="002D6BAF" w:rsidP="002D6BAF">
      <w:pPr>
        <w:rPr>
          <w:sz w:val="18"/>
          <w:szCs w:val="18"/>
        </w:rPr>
      </w:pPr>
    </w:p>
    <w:p w:rsidR="002D6BAF" w:rsidRPr="003A4B94" w:rsidRDefault="002D6BAF" w:rsidP="002D6BAF">
      <w:pPr>
        <w:rPr>
          <w:sz w:val="20"/>
        </w:rPr>
      </w:pPr>
    </w:p>
    <w:p w:rsidR="002D6BAF" w:rsidRPr="003A4B94" w:rsidRDefault="002D6BAF" w:rsidP="002D6BAF">
      <w:pPr>
        <w:rPr>
          <w:sz w:val="20"/>
        </w:rPr>
      </w:pPr>
    </w:p>
    <w:p w:rsidR="002D6BAF" w:rsidRPr="003A4B94" w:rsidRDefault="002D6BAF" w:rsidP="002D6BAF">
      <w:pPr>
        <w:rPr>
          <w:sz w:val="20"/>
        </w:rPr>
      </w:pPr>
    </w:p>
    <w:p w:rsidR="002D6BAF" w:rsidRPr="003A4B94" w:rsidRDefault="002D6BAF" w:rsidP="002D6BAF">
      <w:pPr>
        <w:rPr>
          <w:sz w:val="20"/>
        </w:rPr>
      </w:pPr>
    </w:p>
    <w:p w:rsidR="002D6BAF" w:rsidRPr="003A4B94" w:rsidRDefault="002D6BAF" w:rsidP="002D6BAF">
      <w:pPr>
        <w:rPr>
          <w:sz w:val="20"/>
        </w:rPr>
      </w:pPr>
    </w:p>
    <w:p w:rsidR="002D6BAF" w:rsidRPr="003A4B94" w:rsidRDefault="002D6BAF" w:rsidP="002D6BAF">
      <w:pPr>
        <w:rPr>
          <w:sz w:val="20"/>
        </w:rPr>
      </w:pPr>
    </w:p>
    <w:p w:rsidR="002D6BAF" w:rsidRPr="003A4B94" w:rsidRDefault="002D6BAF" w:rsidP="002D6BAF">
      <w:pPr>
        <w:rPr>
          <w:sz w:val="20"/>
        </w:rPr>
      </w:pPr>
    </w:p>
    <w:p w:rsidR="002D6BAF" w:rsidRPr="003A4B94" w:rsidRDefault="002D6BAF" w:rsidP="002D6BAF">
      <w:pPr>
        <w:rPr>
          <w:sz w:val="20"/>
        </w:rPr>
      </w:pPr>
    </w:p>
    <w:p w:rsidR="002D6BAF" w:rsidRPr="003A4B94" w:rsidRDefault="002D6BAF" w:rsidP="002D6BAF">
      <w:pPr>
        <w:rPr>
          <w:sz w:val="20"/>
        </w:rPr>
      </w:pPr>
    </w:p>
    <w:p w:rsidR="002D6BAF" w:rsidRPr="003A4B94" w:rsidRDefault="002D6BAF" w:rsidP="002D6BAF">
      <w:pPr>
        <w:rPr>
          <w:sz w:val="20"/>
        </w:rPr>
      </w:pPr>
    </w:p>
    <w:p w:rsidR="002D6BAF" w:rsidRPr="003A4B94" w:rsidRDefault="002D6BAF" w:rsidP="002D6BAF">
      <w:pPr>
        <w:rPr>
          <w:sz w:val="20"/>
        </w:rPr>
      </w:pPr>
    </w:p>
    <w:p w:rsidR="002D6BAF" w:rsidRPr="003A4B94" w:rsidRDefault="002D6BAF" w:rsidP="002D6BAF">
      <w:pPr>
        <w:rPr>
          <w:sz w:val="20"/>
        </w:rPr>
      </w:pPr>
    </w:p>
    <w:p w:rsidR="002D6BAF" w:rsidRPr="003A4B94" w:rsidRDefault="002D6BAF" w:rsidP="002D6BAF">
      <w:pPr>
        <w:rPr>
          <w:sz w:val="20"/>
        </w:rPr>
      </w:pPr>
    </w:p>
    <w:p w:rsidR="002D6BAF" w:rsidRPr="003A4B94" w:rsidRDefault="002D6BAF" w:rsidP="002D6BAF">
      <w:pPr>
        <w:rPr>
          <w:sz w:val="20"/>
        </w:rPr>
      </w:pPr>
    </w:p>
    <w:p w:rsidR="002D6BAF" w:rsidRDefault="002D6BAF" w:rsidP="002D6BAF">
      <w:pPr>
        <w:jc w:val="right"/>
        <w:rPr>
          <w:b/>
        </w:rPr>
      </w:pPr>
      <w:r w:rsidRPr="003A4B94">
        <w:rPr>
          <w:sz w:val="20"/>
        </w:rPr>
        <w:br w:type="page"/>
      </w:r>
      <w:r w:rsidRPr="00520F23">
        <w:rPr>
          <w:b/>
        </w:rPr>
        <w:t>Anexo 4.2</w:t>
      </w:r>
    </w:p>
    <w:p w:rsidR="002D6BAF" w:rsidRPr="00520F23" w:rsidRDefault="002D6BAF" w:rsidP="002D6BAF">
      <w:pPr>
        <w:jc w:val="both"/>
      </w:pPr>
    </w:p>
    <w:tbl>
      <w:tblPr>
        <w:tblpPr w:leftFromText="141" w:rightFromText="141" w:vertAnchor="page" w:horzAnchor="margin" w:tblpXSpec="center" w:tblpY="4658"/>
        <w:tblW w:w="7990" w:type="dxa"/>
        <w:tblCellMar>
          <w:left w:w="70" w:type="dxa"/>
          <w:right w:w="70" w:type="dxa"/>
        </w:tblCellMar>
        <w:tblLook w:val="0000"/>
      </w:tblPr>
      <w:tblGrid>
        <w:gridCol w:w="4830"/>
        <w:gridCol w:w="3160"/>
      </w:tblGrid>
      <w:tr w:rsidR="002D6BAF" w:rsidRPr="008A1F65">
        <w:trPr>
          <w:trHeight w:val="255"/>
        </w:trPr>
        <w:tc>
          <w:tcPr>
            <w:tcW w:w="7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8A1F65" w:rsidRDefault="002D6BAF" w:rsidP="00D06CAD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8A1F65">
              <w:rPr>
                <w:rFonts w:cs="Arial"/>
                <w:b/>
                <w:bCs/>
                <w:sz w:val="28"/>
                <w:szCs w:val="28"/>
              </w:rPr>
              <w:t>ACTIVOS DIFERIDO</w:t>
            </w:r>
          </w:p>
        </w:tc>
      </w:tr>
      <w:tr w:rsidR="002D6BAF" w:rsidRPr="008A1F65">
        <w:trPr>
          <w:trHeight w:val="255"/>
        </w:trPr>
        <w:tc>
          <w:tcPr>
            <w:tcW w:w="7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8A1F65" w:rsidRDefault="002D6BAF" w:rsidP="00D06CAD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8A1F65">
              <w:rPr>
                <w:rFonts w:cs="Arial"/>
                <w:b/>
                <w:bCs/>
                <w:sz w:val="28"/>
                <w:szCs w:val="28"/>
              </w:rPr>
              <w:t>GASTOS PREOPERACIONALES</w:t>
            </w:r>
          </w:p>
        </w:tc>
      </w:tr>
      <w:tr w:rsidR="002D6BAF" w:rsidRPr="008A1F65">
        <w:trPr>
          <w:trHeight w:val="255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8A1F65" w:rsidRDefault="002D6BAF" w:rsidP="00D06CAD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8A1F65" w:rsidRDefault="002D6BAF" w:rsidP="00D06CAD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2D6BAF" w:rsidRPr="008A1F65">
        <w:trPr>
          <w:trHeight w:val="255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CA430D" w:rsidRDefault="002D6BAF" w:rsidP="00D06CA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A430D">
              <w:rPr>
                <w:rFonts w:cs="Arial"/>
                <w:b/>
                <w:bCs/>
                <w:sz w:val="20"/>
              </w:rPr>
              <w:t>CONCEPTO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CA430D" w:rsidRDefault="002D6BAF" w:rsidP="00D06CA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A430D">
              <w:rPr>
                <w:rFonts w:cs="Arial"/>
                <w:b/>
                <w:bCs/>
                <w:sz w:val="20"/>
              </w:rPr>
              <w:t>VALOR</w:t>
            </w:r>
          </w:p>
        </w:tc>
      </w:tr>
      <w:tr w:rsidR="002D6BAF" w:rsidRPr="008A1F65">
        <w:trPr>
          <w:trHeight w:val="25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CA430D" w:rsidRDefault="002D6BAF" w:rsidP="00D06CAD">
            <w:pPr>
              <w:rPr>
                <w:rFonts w:cs="Arial"/>
                <w:sz w:val="20"/>
              </w:rPr>
            </w:pPr>
            <w:r w:rsidRPr="00CA430D">
              <w:rPr>
                <w:rFonts w:cs="Arial"/>
                <w:sz w:val="20"/>
              </w:rPr>
              <w:t>HONORARIOS (ABOGADO)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CA430D" w:rsidRDefault="002D6BAF" w:rsidP="00D06CAD">
            <w:pPr>
              <w:jc w:val="right"/>
              <w:rPr>
                <w:rFonts w:cs="Arial"/>
                <w:sz w:val="20"/>
              </w:rPr>
            </w:pPr>
            <w:r w:rsidRPr="00CA430D">
              <w:rPr>
                <w:rFonts w:cs="Arial"/>
                <w:sz w:val="20"/>
              </w:rPr>
              <w:t>$300.00</w:t>
            </w:r>
          </w:p>
        </w:tc>
      </w:tr>
      <w:tr w:rsidR="002D6BAF" w:rsidRPr="008A1F65">
        <w:trPr>
          <w:trHeight w:val="25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CA430D" w:rsidRDefault="002D6BAF" w:rsidP="00D06CAD">
            <w:pPr>
              <w:rPr>
                <w:rFonts w:cs="Arial"/>
                <w:sz w:val="20"/>
              </w:rPr>
            </w:pPr>
            <w:r w:rsidRPr="00CA430D">
              <w:rPr>
                <w:rFonts w:cs="Arial"/>
                <w:sz w:val="20"/>
              </w:rPr>
              <w:t>COSTITUCION  LEGAL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CA430D" w:rsidRDefault="002D6BAF" w:rsidP="00D06CAD">
            <w:pPr>
              <w:jc w:val="right"/>
              <w:rPr>
                <w:rFonts w:cs="Arial"/>
                <w:sz w:val="20"/>
              </w:rPr>
            </w:pPr>
            <w:r w:rsidRPr="00CA430D">
              <w:rPr>
                <w:rFonts w:cs="Arial"/>
                <w:sz w:val="20"/>
              </w:rPr>
              <w:t>$500.00</w:t>
            </w:r>
          </w:p>
        </w:tc>
      </w:tr>
      <w:tr w:rsidR="002D6BAF" w:rsidRPr="008A1F65">
        <w:trPr>
          <w:trHeight w:val="25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CA430D" w:rsidRDefault="002D6BAF" w:rsidP="00D06CAD">
            <w:pPr>
              <w:rPr>
                <w:rFonts w:cs="Arial"/>
                <w:sz w:val="20"/>
              </w:rPr>
            </w:pPr>
            <w:r w:rsidRPr="00CA430D">
              <w:rPr>
                <w:rFonts w:cs="Arial"/>
                <w:sz w:val="20"/>
              </w:rPr>
              <w:t>MATRICULACION DE VEHÍCULOS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CA430D" w:rsidRDefault="002D6BAF" w:rsidP="00D06CAD">
            <w:pPr>
              <w:jc w:val="right"/>
              <w:rPr>
                <w:rFonts w:cs="Arial"/>
                <w:sz w:val="20"/>
              </w:rPr>
            </w:pPr>
            <w:r w:rsidRPr="00CA430D">
              <w:rPr>
                <w:rFonts w:cs="Arial"/>
                <w:sz w:val="20"/>
              </w:rPr>
              <w:t>$600.00</w:t>
            </w:r>
          </w:p>
        </w:tc>
      </w:tr>
      <w:tr w:rsidR="002D6BAF" w:rsidRPr="008A1F65">
        <w:trPr>
          <w:trHeight w:val="25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CA430D" w:rsidRDefault="002D6BAF" w:rsidP="00D06CAD">
            <w:pPr>
              <w:rPr>
                <w:rFonts w:cs="Arial"/>
                <w:sz w:val="20"/>
              </w:rPr>
            </w:pPr>
            <w:r w:rsidRPr="00CA430D">
              <w:rPr>
                <w:rFonts w:cs="Arial"/>
                <w:sz w:val="20"/>
              </w:rPr>
              <w:t>INSCRIPCION DE TERRENO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CA430D" w:rsidRDefault="002D6BAF" w:rsidP="00D06CAD">
            <w:pPr>
              <w:jc w:val="right"/>
              <w:rPr>
                <w:rFonts w:cs="Arial"/>
                <w:sz w:val="20"/>
              </w:rPr>
            </w:pPr>
            <w:r w:rsidRPr="00CA430D">
              <w:rPr>
                <w:rFonts w:cs="Arial"/>
                <w:sz w:val="20"/>
              </w:rPr>
              <w:t>$500.00</w:t>
            </w:r>
          </w:p>
        </w:tc>
      </w:tr>
      <w:tr w:rsidR="002D6BAF" w:rsidRPr="008A1F65">
        <w:trPr>
          <w:trHeight w:val="25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CA430D" w:rsidRDefault="002D6BAF" w:rsidP="00D06CAD">
            <w:pPr>
              <w:rPr>
                <w:rFonts w:cs="Arial"/>
                <w:sz w:val="20"/>
              </w:rPr>
            </w:pPr>
            <w:r w:rsidRPr="00CA430D">
              <w:rPr>
                <w:rFonts w:cs="Arial"/>
                <w:sz w:val="20"/>
              </w:rPr>
              <w:t>PERMISOS MUNICIPALES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CA430D" w:rsidRDefault="002D6BAF" w:rsidP="00D06CAD">
            <w:pPr>
              <w:jc w:val="right"/>
              <w:rPr>
                <w:rFonts w:cs="Arial"/>
                <w:sz w:val="20"/>
              </w:rPr>
            </w:pPr>
            <w:r w:rsidRPr="00CA430D">
              <w:rPr>
                <w:rFonts w:cs="Arial"/>
                <w:sz w:val="20"/>
              </w:rPr>
              <w:t>$1,000.00</w:t>
            </w:r>
          </w:p>
        </w:tc>
      </w:tr>
      <w:tr w:rsidR="002D6BAF" w:rsidRPr="008A1F65">
        <w:trPr>
          <w:trHeight w:val="25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AF" w:rsidRPr="00CA430D" w:rsidRDefault="002D6BAF" w:rsidP="00D06CAD">
            <w:pPr>
              <w:rPr>
                <w:rFonts w:cs="Arial"/>
                <w:b/>
                <w:sz w:val="20"/>
              </w:rPr>
            </w:pPr>
            <w:r w:rsidRPr="00CA430D">
              <w:rPr>
                <w:rFonts w:cs="Arial"/>
                <w:b/>
                <w:sz w:val="20"/>
              </w:rPr>
              <w:t>TOTAL GASTOS PREOPERACIONALES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Pr="00CA430D" w:rsidRDefault="002D6BAF" w:rsidP="00D06CAD">
            <w:pPr>
              <w:jc w:val="right"/>
              <w:rPr>
                <w:rFonts w:cs="Arial"/>
                <w:b/>
                <w:bCs/>
                <w:sz w:val="20"/>
              </w:rPr>
            </w:pPr>
            <w:r w:rsidRPr="00CA430D">
              <w:rPr>
                <w:rFonts w:cs="Arial"/>
                <w:b/>
                <w:bCs/>
                <w:sz w:val="20"/>
              </w:rPr>
              <w:t>$2,900.00</w:t>
            </w:r>
          </w:p>
        </w:tc>
      </w:tr>
    </w:tbl>
    <w:p w:rsidR="002D6BAF" w:rsidRPr="00520F23" w:rsidRDefault="002D6BAF" w:rsidP="002D6BAF">
      <w:pPr>
        <w:jc w:val="right"/>
        <w:rPr>
          <w:b/>
        </w:rPr>
      </w:pPr>
    </w:p>
    <w:p w:rsidR="002D6BAF" w:rsidRPr="00E31E66" w:rsidRDefault="002D6BAF" w:rsidP="002D6BAF"/>
    <w:p w:rsidR="002D6BAF" w:rsidRPr="00E31E66" w:rsidRDefault="002D6BAF" w:rsidP="002D6BAF"/>
    <w:p w:rsidR="002D6BAF" w:rsidRPr="00E31E66" w:rsidRDefault="002D6BAF" w:rsidP="002D6BAF"/>
    <w:p w:rsidR="002D6BAF" w:rsidRPr="00E31E66" w:rsidRDefault="002D6BAF" w:rsidP="002D6BAF"/>
    <w:p w:rsidR="002D6BAF" w:rsidRPr="00E31E66" w:rsidRDefault="002D6BAF" w:rsidP="002D6BAF"/>
    <w:p w:rsidR="002D6BAF" w:rsidRPr="00E31E66" w:rsidRDefault="002D6BAF" w:rsidP="002D6BAF"/>
    <w:p w:rsidR="002D6BAF" w:rsidRPr="00E31E66" w:rsidRDefault="002D6BAF" w:rsidP="002D6BAF"/>
    <w:p w:rsidR="002D6BAF" w:rsidRPr="00E31E66" w:rsidRDefault="002D6BAF" w:rsidP="002D6BAF"/>
    <w:p w:rsidR="002D6BAF" w:rsidRPr="00E31E66" w:rsidRDefault="002D6BAF" w:rsidP="002D6BAF"/>
    <w:p w:rsidR="002D6BAF" w:rsidRPr="00E31E66" w:rsidRDefault="002D6BAF" w:rsidP="002D6BAF"/>
    <w:p w:rsidR="002D6BAF" w:rsidRPr="00E31E66" w:rsidRDefault="002D6BAF" w:rsidP="002D6BAF"/>
    <w:p w:rsidR="002D6BAF" w:rsidRPr="00E31E66" w:rsidRDefault="002D6BAF" w:rsidP="002D6BAF"/>
    <w:p w:rsidR="002D6BAF" w:rsidRPr="00E31E66" w:rsidRDefault="002D6BAF" w:rsidP="002D6BAF"/>
    <w:p w:rsidR="002D6BAF" w:rsidRPr="00E31E66" w:rsidRDefault="002D6BAF" w:rsidP="002D6BAF"/>
    <w:p w:rsidR="002D6BAF" w:rsidRPr="00E31E66" w:rsidRDefault="002D6BAF" w:rsidP="002D6BAF"/>
    <w:p w:rsidR="002D6BAF" w:rsidRPr="00E31E66" w:rsidRDefault="002D6BAF" w:rsidP="002D6BAF"/>
    <w:p w:rsidR="002D6BAF" w:rsidRPr="00E31E66" w:rsidRDefault="002D6BAF" w:rsidP="002D6BAF"/>
    <w:p w:rsidR="002D6BAF" w:rsidRPr="00E31E66" w:rsidRDefault="002D6BAF" w:rsidP="002D6BAF"/>
    <w:p w:rsidR="002D6BAF" w:rsidRPr="00E31E66" w:rsidRDefault="002D6BAF" w:rsidP="002D6BAF"/>
    <w:p w:rsidR="002D6BAF" w:rsidRPr="00E31E66" w:rsidRDefault="002D6BAF" w:rsidP="002D6BAF"/>
    <w:p w:rsidR="002D6BAF" w:rsidRPr="00E31E66" w:rsidRDefault="002D6BAF" w:rsidP="002D6BAF"/>
    <w:p w:rsidR="002D6BAF" w:rsidRPr="00E31E66" w:rsidRDefault="002D6BAF" w:rsidP="002D6BAF"/>
    <w:p w:rsidR="002D6BAF" w:rsidRDefault="002D6BAF" w:rsidP="002D6BAF"/>
    <w:p w:rsidR="002D6BAF" w:rsidRDefault="002D6BAF" w:rsidP="002D6BAF"/>
    <w:p w:rsidR="002D6BAF" w:rsidRDefault="002D6BAF" w:rsidP="002D6BAF"/>
    <w:p w:rsidR="002D6BAF" w:rsidRDefault="002D6BAF" w:rsidP="002D6BAF"/>
    <w:p w:rsidR="002D6BAF" w:rsidRDefault="002D6BAF" w:rsidP="002D6BAF"/>
    <w:p w:rsidR="002D6BAF" w:rsidRDefault="002D6BAF" w:rsidP="002D6BAF"/>
    <w:p w:rsidR="002D6BAF" w:rsidRDefault="002D6BAF" w:rsidP="002D6BAF"/>
    <w:p w:rsidR="002D6BAF" w:rsidRDefault="002D6BAF" w:rsidP="002D6BAF"/>
    <w:p w:rsidR="002D6BAF" w:rsidRDefault="002D6BAF" w:rsidP="002D6BAF"/>
    <w:p w:rsidR="002D6BAF" w:rsidRDefault="002D6BAF" w:rsidP="002D6BAF"/>
    <w:p w:rsidR="002D6BAF" w:rsidRDefault="002D6BAF" w:rsidP="002D6BAF"/>
    <w:tbl>
      <w:tblPr>
        <w:tblpPr w:leftFromText="141" w:rightFromText="141" w:vertAnchor="text" w:horzAnchor="margin" w:tblpXSpec="center" w:tblpY="433"/>
        <w:tblW w:w="9993" w:type="dxa"/>
        <w:tblCellMar>
          <w:left w:w="70" w:type="dxa"/>
          <w:right w:w="70" w:type="dxa"/>
        </w:tblCellMar>
        <w:tblLook w:val="0000"/>
      </w:tblPr>
      <w:tblGrid>
        <w:gridCol w:w="6293"/>
        <w:gridCol w:w="1017"/>
        <w:gridCol w:w="1407"/>
        <w:gridCol w:w="1276"/>
      </w:tblGrid>
      <w:tr w:rsidR="00E55C13">
        <w:trPr>
          <w:trHeight w:val="255"/>
        </w:trPr>
        <w:tc>
          <w:tcPr>
            <w:tcW w:w="9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5C13" w:rsidRPr="00E31E66" w:rsidRDefault="00E55C13" w:rsidP="00E55C13">
            <w:pPr>
              <w:jc w:val="center"/>
              <w:rPr>
                <w:rFonts w:cs="Arial"/>
                <w:b/>
                <w:bCs/>
              </w:rPr>
            </w:pPr>
            <w:r w:rsidRPr="00E31E66">
              <w:rPr>
                <w:rFonts w:cs="Arial"/>
                <w:b/>
                <w:bCs/>
              </w:rPr>
              <w:t>COSTO DE PRODUCCION DE UNA UNIDAD DE VIVIENDA METALICA</w:t>
            </w:r>
          </w:p>
        </w:tc>
      </w:tr>
      <w:tr w:rsidR="00E55C13">
        <w:trPr>
          <w:trHeight w:val="255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3A4B94" w:rsidRDefault="00E55C13" w:rsidP="00E55C13">
            <w:pPr>
              <w:jc w:val="center"/>
              <w:rPr>
                <w:rFonts w:cs="Arial"/>
                <w:b/>
                <w:bCs/>
              </w:rPr>
            </w:pPr>
            <w:r w:rsidRPr="003A4B94">
              <w:rPr>
                <w:rFonts w:cs="Arial"/>
                <w:b/>
                <w:bCs/>
              </w:rPr>
              <w:t>REQUERIMIENTOS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3A4B94" w:rsidRDefault="00E55C13" w:rsidP="00E55C13">
            <w:pPr>
              <w:jc w:val="center"/>
              <w:rPr>
                <w:rFonts w:cs="Arial"/>
                <w:b/>
                <w:bCs/>
              </w:rPr>
            </w:pPr>
            <w:r w:rsidRPr="003A4B94">
              <w:rPr>
                <w:rFonts w:cs="Arial"/>
                <w:b/>
                <w:bCs/>
              </w:rPr>
              <w:t>COSTO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3A4B94" w:rsidRDefault="00E55C13" w:rsidP="00E55C13">
            <w:pPr>
              <w:jc w:val="center"/>
              <w:rPr>
                <w:rFonts w:cs="Arial"/>
                <w:b/>
                <w:bCs/>
              </w:rPr>
            </w:pPr>
            <w:r w:rsidRPr="003A4B94">
              <w:rPr>
                <w:rFonts w:cs="Arial"/>
                <w:b/>
                <w:bCs/>
              </w:rPr>
              <w:t>UNIDADES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3A4B94" w:rsidRDefault="00E55C13" w:rsidP="00E55C13">
            <w:pPr>
              <w:jc w:val="center"/>
              <w:rPr>
                <w:rFonts w:cs="Arial"/>
                <w:b/>
                <w:bCs/>
              </w:rPr>
            </w:pPr>
            <w:r w:rsidRPr="003A4B94">
              <w:rPr>
                <w:rFonts w:cs="Arial"/>
                <w:b/>
                <w:bCs/>
              </w:rPr>
              <w:t>TOTAL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sz w:val="18"/>
                <w:szCs w:val="18"/>
              </w:rPr>
              <w:t>ESTRUCTURA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sz w:val="18"/>
                <w:szCs w:val="18"/>
              </w:rPr>
              <w:t> 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TUBO 75X75X2.42 X 2 MM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5.86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35.16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TUBO 75X75X3.04M X 2MM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7.36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22.08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TUBO 75X75X3.53M X 2MM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8.53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51.18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G 80X40X15X2MM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3.72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29.76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G 60X30X10X2MMX 3.35MM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3.06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48.96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ANG 50X50X0.75X 4MM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0.12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2.16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FLEJE 13X0.75X4MM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0.25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1.5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FLEJE18X0.75X4MM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0.47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1.41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FLEJE 12X0.75X4MM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0.2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1.2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FLEJE 15X15X6MM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0.49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4.41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  <w:lang w:val="fr-FR"/>
              </w:rPr>
            </w:pPr>
            <w:r w:rsidRPr="00E55C13">
              <w:rPr>
                <w:rFonts w:cs="Arial"/>
                <w:sz w:val="18"/>
                <w:szCs w:val="18"/>
                <w:lang w:val="fr-FR"/>
              </w:rPr>
              <w:t>FLEJE 4CMS  X 4CMS X 4 MM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0.04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0.96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PERNOS 7/16 X 1/2 CON ANILLOS Y TUERCAS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0.28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20.16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VARILLA DE 10MM X 20CMS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0.09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3.24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DADOS ENCOFRADO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1.79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1.79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color w:val="FF0000"/>
                <w:sz w:val="18"/>
                <w:szCs w:val="18"/>
              </w:rPr>
              <w:t>223.97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sz w:val="18"/>
                <w:szCs w:val="18"/>
              </w:rPr>
              <w:t>GALVANIZADO ADICIONAL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92.53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color w:val="FF0000"/>
                <w:sz w:val="18"/>
                <w:szCs w:val="18"/>
              </w:rPr>
              <w:t>92.53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sz w:val="18"/>
                <w:szCs w:val="18"/>
              </w:rPr>
              <w:t>PANELES DE BAMBU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19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color w:val="FF0000"/>
                <w:sz w:val="18"/>
                <w:szCs w:val="18"/>
              </w:rPr>
              <w:t>57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sz w:val="18"/>
                <w:szCs w:val="18"/>
              </w:rPr>
              <w:t>PUERTAS Y VENTANAS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PUERTAS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6.85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13.7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VENTANAS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3.48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10.44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BISAGRAS 2 1/2 UNID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0.05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0.3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BISAGRAS 3"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48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CLAVOS 2 1/2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0.5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2.5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CLAVOS 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0.5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0.5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color w:val="FF0000"/>
                <w:sz w:val="18"/>
                <w:szCs w:val="18"/>
              </w:rPr>
              <w:t>75.44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sz w:val="18"/>
                <w:szCs w:val="18"/>
              </w:rPr>
              <w:t>TECHO - CUBIERTA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sz w:val="18"/>
                <w:szCs w:val="18"/>
              </w:rPr>
              <w:t> 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 xml:space="preserve"> ZINC DE 10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16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ZINC DE 12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120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ANILLOS DE 1 " PARA GANCHOS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0.05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3.2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GANCHOS J CHICOS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0.15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9.6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color w:val="FF0000"/>
                <w:sz w:val="18"/>
                <w:szCs w:val="18"/>
              </w:rPr>
              <w:t>148.8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sz w:val="18"/>
                <w:szCs w:val="18"/>
              </w:rPr>
              <w:t>BASE Y PAREDES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sz w:val="18"/>
                <w:szCs w:val="18"/>
              </w:rPr>
              <w:t> 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BLOQUE 7 X 19  X 39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0.24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144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CEMENTO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5.05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101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ARENA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32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PIEDRA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32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color w:val="FF0000"/>
                <w:sz w:val="18"/>
                <w:szCs w:val="18"/>
              </w:rPr>
              <w:t>309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sz w:val="18"/>
                <w:szCs w:val="18"/>
              </w:rPr>
              <w:t>COSTO DE PRODUCCION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sz w:val="18"/>
                <w:szCs w:val="18"/>
              </w:rPr>
              <w:t>999.74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sz w:val="18"/>
                <w:szCs w:val="18"/>
              </w:rPr>
              <w:t>TRANSPORTE Y ACARREO ENTRE FABRICAS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color w:val="FF0000"/>
                <w:sz w:val="18"/>
                <w:szCs w:val="18"/>
              </w:rPr>
              <w:t>93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color w:val="FF0000"/>
                <w:sz w:val="18"/>
                <w:szCs w:val="18"/>
              </w:rPr>
              <w:t> 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sz w:val="18"/>
                <w:szCs w:val="18"/>
              </w:rPr>
              <w:t>GASTOS ADMINISTRATIVOS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147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sz w:val="18"/>
                <w:szCs w:val="18"/>
              </w:rPr>
              <w:t>COSTO DE MANO DE AUTOCONSTRUCCION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40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sz w:val="18"/>
                <w:szCs w:val="18"/>
              </w:rPr>
              <w:t>GASTOS OPERATIVOS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85</w:t>
            </w:r>
          </w:p>
        </w:tc>
      </w:tr>
      <w:tr w:rsidR="00E55C13" w:rsidRPr="003A4B94">
        <w:trPr>
          <w:trHeight w:val="255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COSTO TOTAL SIN INFLACION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rPr>
                <w:rFonts w:cs="Arial"/>
                <w:sz w:val="18"/>
                <w:szCs w:val="18"/>
              </w:rPr>
            </w:pPr>
            <w:r w:rsidRPr="00E55C13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C13" w:rsidRPr="00E55C13" w:rsidRDefault="00E55C13" w:rsidP="00E55C13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E55C13">
              <w:rPr>
                <w:rFonts w:cs="Arial"/>
                <w:b/>
                <w:bCs/>
                <w:sz w:val="18"/>
                <w:szCs w:val="18"/>
              </w:rPr>
              <w:t>1637.688</w:t>
            </w:r>
          </w:p>
        </w:tc>
      </w:tr>
    </w:tbl>
    <w:p w:rsidR="00E55C13" w:rsidRDefault="00E55C13" w:rsidP="00E55C13">
      <w:pPr>
        <w:jc w:val="right"/>
        <w:rPr>
          <w:b/>
          <w:sz w:val="28"/>
        </w:rPr>
      </w:pPr>
      <w:r>
        <w:rPr>
          <w:b/>
          <w:sz w:val="28"/>
        </w:rPr>
        <w:t>An</w:t>
      </w:r>
      <w:r w:rsidRPr="00E31E66">
        <w:rPr>
          <w:b/>
          <w:sz w:val="28"/>
        </w:rPr>
        <w:t>exo 4.3</w:t>
      </w:r>
    </w:p>
    <w:p w:rsidR="002D6BAF" w:rsidRDefault="002D6BAF" w:rsidP="002D6BAF">
      <w:pPr>
        <w:sectPr w:rsidR="002D6BAF" w:rsidSect="003B0B5F">
          <w:headerReference w:type="default" r:id="rId51"/>
          <w:pgSz w:w="12240" w:h="15840"/>
          <w:pgMar w:top="1417" w:right="1701" w:bottom="1417" w:left="1701" w:header="708" w:footer="708" w:gutter="0"/>
          <w:pgNumType w:start="89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263"/>
        <w:tblW w:w="13962" w:type="dxa"/>
        <w:tblCellMar>
          <w:left w:w="70" w:type="dxa"/>
          <w:right w:w="70" w:type="dxa"/>
        </w:tblCellMar>
        <w:tblLook w:val="0000"/>
      </w:tblPr>
      <w:tblGrid>
        <w:gridCol w:w="4039"/>
        <w:gridCol w:w="1560"/>
        <w:gridCol w:w="1842"/>
        <w:gridCol w:w="1985"/>
        <w:gridCol w:w="1701"/>
        <w:gridCol w:w="1559"/>
        <w:gridCol w:w="1276"/>
      </w:tblGrid>
      <w:tr w:rsidR="002D6BAF" w:rsidRPr="003A4B94">
        <w:trPr>
          <w:trHeight w:val="315"/>
        </w:trPr>
        <w:tc>
          <w:tcPr>
            <w:tcW w:w="139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A4B94" w:rsidRDefault="002D6BAF" w:rsidP="003D0649">
            <w:pPr>
              <w:jc w:val="center"/>
              <w:rPr>
                <w:rFonts w:cs="Arial"/>
                <w:b/>
                <w:bCs/>
              </w:rPr>
            </w:pPr>
            <w:r w:rsidRPr="003A4B94">
              <w:rPr>
                <w:rFonts w:cs="Arial"/>
                <w:b/>
                <w:bCs/>
                <w:noProof/>
              </w:rPr>
              <w:pict>
                <v:shape id="_x0000_s1098" type="#_x0000_t202" style="position:absolute;left:0;text-align:left;margin-left:634.55pt;margin-top:-22.85pt;width:90pt;height:27pt;z-index:251682816" stroked="f">
                  <v:textbox style="mso-next-textbox:#_x0000_s1098">
                    <w:txbxContent>
                      <w:p w:rsidR="00117EFA" w:rsidRPr="003A4B94" w:rsidRDefault="00117EFA" w:rsidP="002D6BAF">
                        <w:pPr>
                          <w:rPr>
                            <w:b/>
                          </w:rPr>
                        </w:pPr>
                        <w:r w:rsidRPr="003A4B94">
                          <w:rPr>
                            <w:b/>
                          </w:rPr>
                          <w:t>Anexo 4.4</w:t>
                        </w:r>
                      </w:p>
                    </w:txbxContent>
                  </v:textbox>
                </v:shape>
              </w:pict>
            </w:r>
            <w:r w:rsidRPr="003A4B94">
              <w:rPr>
                <w:rFonts w:cs="Arial"/>
                <w:b/>
                <w:bCs/>
              </w:rPr>
              <w:t>PRESUPUESTO DE GASTOS Y COSTOS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A4B94" w:rsidRDefault="002D6BAF" w:rsidP="003D0649">
            <w:pPr>
              <w:rPr>
                <w:rFonts w:cs="Arial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A4B94" w:rsidRDefault="002D6BAF" w:rsidP="003D064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A4B94">
              <w:rPr>
                <w:rFonts w:cs="Arial"/>
                <w:b/>
                <w:bCs/>
                <w:sz w:val="20"/>
              </w:rPr>
              <w:t>AÑO 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A4B94" w:rsidRDefault="002D6BAF" w:rsidP="003D064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A4B94">
              <w:rPr>
                <w:rFonts w:cs="Arial"/>
                <w:b/>
                <w:bCs/>
                <w:sz w:val="20"/>
              </w:rPr>
              <w:t>AÑO 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A4B94" w:rsidRDefault="002D6BAF" w:rsidP="003D064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A4B94">
              <w:rPr>
                <w:rFonts w:cs="Arial"/>
                <w:b/>
                <w:bCs/>
                <w:sz w:val="20"/>
              </w:rPr>
              <w:t>AÑO 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A4B94" w:rsidRDefault="002D6BAF" w:rsidP="003D064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A4B94">
              <w:rPr>
                <w:rFonts w:cs="Arial"/>
                <w:b/>
                <w:bCs/>
                <w:sz w:val="20"/>
              </w:rPr>
              <w:t>AÑO 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A4B94" w:rsidRDefault="002D6BAF" w:rsidP="003D064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A4B94">
              <w:rPr>
                <w:rFonts w:cs="Arial"/>
                <w:b/>
                <w:bCs/>
                <w:sz w:val="20"/>
              </w:rPr>
              <w:t>AÑO 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A4B94" w:rsidRDefault="002D6BAF" w:rsidP="003D064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A4B94">
              <w:rPr>
                <w:rFonts w:cs="Arial"/>
                <w:b/>
                <w:bCs/>
                <w:sz w:val="20"/>
              </w:rPr>
              <w:t>AÑO 6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3D0649">
              <w:rPr>
                <w:rFonts w:cs="Arial"/>
                <w:b/>
                <w:bCs/>
                <w:sz w:val="18"/>
                <w:szCs w:val="18"/>
              </w:rPr>
              <w:t>GASTOS ADMINISTRATIVOS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ARQUITECTO (1)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$3,360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$3,508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$3,662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$3,823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$3,992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$4,167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AUXILIAR (1)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$2,640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$2,756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$2,877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$3,004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$3,136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$3,274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ADMINISTRADOR (1)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$2,640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$2,756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$2,877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$3,004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$3,136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$3,274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JEFE DE OPERACIONES (1)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$2,400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$2,506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$2,616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$2,731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$2,851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$2,977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CONTADOR 1)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$3,000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$3,132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$3,270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$3,414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$3,564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$3,721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JEFE DE VENTAS (1)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$2,400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$2,506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$2,616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$2,731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$2,851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$2,977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AUXILIARES 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$2,904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$3,032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$3,165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$3,304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$3,450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$3,602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JEFE DE MANTENIMIENTO (1)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$2,400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$2,506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$2,616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$2,731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$2,851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$2,977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3D0649">
              <w:rPr>
                <w:rFonts w:cs="Arial"/>
                <w:b/>
                <w:bCs/>
                <w:sz w:val="18"/>
                <w:szCs w:val="18"/>
              </w:rPr>
              <w:t>GASTOS DE OFICINA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PAPELERIA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$1,800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$1,879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$1,962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$2,048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$2,138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$2,232</w:t>
            </w:r>
          </w:p>
        </w:tc>
      </w:tr>
      <w:tr w:rsidR="002D6BAF" w:rsidRPr="003A4B94">
        <w:trPr>
          <w:trHeight w:val="348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UTILES DE OFICINA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$240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$251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$298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TELEFONO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$1,080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$1,128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$1,177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$1,229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$1,283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$1,339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MANTENIMIENTO DE EQUIPO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$8,760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$9,145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$9,548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$9,968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$10,407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$10,864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CORREO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$180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$188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$196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$223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3D0649">
              <w:rPr>
                <w:rFonts w:cs="Arial"/>
                <w:b/>
                <w:bCs/>
                <w:sz w:val="18"/>
                <w:szCs w:val="18"/>
              </w:rPr>
              <w:t>GASTOS GENERALES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DIESEL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$2,520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$2,631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$2,747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$2,867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$2,994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$3,125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GAS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$120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$125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$143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$149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ACEITES Y ADITIVOS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$816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$852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$889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$929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$969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$1,012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AGUA POTABLE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$1,800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$1,879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$1,962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$2,048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$2,138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$2,232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ENERGIA ELECTRICA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$6,120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$6,389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$6,670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$6,964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$7,270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$7,590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VIATICOS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$288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$357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MOVILIZACION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$420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$438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$458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$478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$499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$521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3D0649">
              <w:rPr>
                <w:rFonts w:cs="Arial"/>
                <w:b/>
                <w:bCs/>
                <w:sz w:val="18"/>
                <w:szCs w:val="18"/>
              </w:rPr>
              <w:t>DEPRECIACION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$29,785.09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$29,785.09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$29,785.09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$29,785.09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$29,785.09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$29,785.09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3D0649">
              <w:rPr>
                <w:rFonts w:cs="Arial"/>
                <w:b/>
                <w:bCs/>
                <w:sz w:val="18"/>
                <w:szCs w:val="18"/>
              </w:rPr>
              <w:t>GASTOS DE PROMOCION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PUBLICIDAD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$3,000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$3,132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$2,500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$2,610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$2,725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$2,845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3D0649">
              <w:rPr>
                <w:rFonts w:cs="Arial"/>
                <w:b/>
                <w:bCs/>
                <w:sz w:val="18"/>
                <w:szCs w:val="18"/>
              </w:rPr>
              <w:t>COSTOS OPERATIVOS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OBREROS CARPINTERIA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$9,000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$9,396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$9,809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$10,241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$10,692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$11,162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MECANICOS INDUSTRAILES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$10,800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$11,275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$11,771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$12,289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$12,830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$13,394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GUARDIA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$3,120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$3,257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$3,401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$3,550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$3,706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$3,870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ALBAÑILES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$3,600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$3,758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$3,924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$4,096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$4,277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$4,465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3D0649">
              <w:rPr>
                <w:rFonts w:cs="Arial"/>
                <w:b/>
                <w:bCs/>
                <w:sz w:val="18"/>
                <w:szCs w:val="18"/>
              </w:rPr>
              <w:t>IMPREVISTOS GASTOS EMPRESA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$0.00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$0.00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$0.00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$0.00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$0.00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3D0649">
              <w:rPr>
                <w:rFonts w:cs="Arial"/>
                <w:b/>
                <w:bCs/>
                <w:sz w:val="18"/>
                <w:szCs w:val="18"/>
              </w:rPr>
              <w:t>IMPREVISTO COSTO MATERIA PRIMA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$8,487.09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$8,860.52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$9,250.38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$9,657.40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$10,082.32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sz w:val="18"/>
                <w:szCs w:val="18"/>
              </w:rPr>
            </w:pPr>
            <w:r w:rsidRPr="003D0649">
              <w:rPr>
                <w:rFonts w:cs="Arial"/>
                <w:sz w:val="18"/>
                <w:szCs w:val="18"/>
              </w:rPr>
              <w:t>$10,525.95</w:t>
            </w: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3D0649">
              <w:rPr>
                <w:rFonts w:cs="Arial"/>
                <w:b/>
                <w:bCs/>
                <w:sz w:val="18"/>
                <w:szCs w:val="18"/>
              </w:rPr>
              <w:t>GASTOS NO OPERACIONALES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</w:tr>
      <w:tr w:rsidR="002D6BAF" w:rsidRPr="003A4B94">
        <w:trPr>
          <w:trHeight w:val="255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3D0649">
              <w:rPr>
                <w:rFonts w:cs="Arial"/>
                <w:b/>
                <w:bCs/>
                <w:sz w:val="18"/>
                <w:szCs w:val="18"/>
              </w:rPr>
              <w:t>$124,561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3D0649">
              <w:rPr>
                <w:rFonts w:cs="Arial"/>
                <w:b/>
                <w:bCs/>
                <w:sz w:val="18"/>
                <w:szCs w:val="18"/>
              </w:rPr>
              <w:t>$128,731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3D0649">
              <w:rPr>
                <w:rFonts w:cs="Arial"/>
                <w:b/>
                <w:bCs/>
                <w:sz w:val="18"/>
                <w:szCs w:val="18"/>
              </w:rPr>
              <w:t>$132,315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3D0649">
              <w:rPr>
                <w:rFonts w:cs="Arial"/>
                <w:b/>
                <w:bCs/>
                <w:sz w:val="18"/>
                <w:szCs w:val="18"/>
              </w:rPr>
              <w:t>$136,826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3D0649">
              <w:rPr>
                <w:rFonts w:cs="Arial"/>
                <w:b/>
                <w:bCs/>
                <w:sz w:val="18"/>
                <w:szCs w:val="18"/>
              </w:rPr>
              <w:t>$141,536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Pr="003D0649" w:rsidRDefault="002D6BAF" w:rsidP="003D0649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3D0649">
              <w:rPr>
                <w:rFonts w:cs="Arial"/>
                <w:b/>
                <w:bCs/>
                <w:sz w:val="18"/>
                <w:szCs w:val="18"/>
              </w:rPr>
              <w:t>$146,453</w:t>
            </w:r>
          </w:p>
        </w:tc>
      </w:tr>
    </w:tbl>
    <w:p w:rsidR="003D0649" w:rsidRDefault="003D0649" w:rsidP="002D6BAF">
      <w:pPr>
        <w:rPr>
          <w:sz w:val="32"/>
        </w:rPr>
        <w:sectPr w:rsidR="003D0649" w:rsidSect="003B0B5F">
          <w:headerReference w:type="default" r:id="rId52"/>
          <w:pgSz w:w="16840" w:h="11907" w:orient="landscape" w:code="9"/>
          <w:pgMar w:top="1361" w:right="1985" w:bottom="2268" w:left="2268" w:header="425" w:footer="425" w:gutter="0"/>
          <w:pgNumType w:start="93"/>
          <w:cols w:space="720"/>
        </w:sectPr>
      </w:pPr>
    </w:p>
    <w:p w:rsidR="002D6BAF" w:rsidRPr="006B0E7B" w:rsidRDefault="002D6BAF" w:rsidP="006B0E7B">
      <w:pPr>
        <w:jc w:val="right"/>
        <w:rPr>
          <w:b/>
          <w:szCs w:val="24"/>
        </w:rPr>
      </w:pPr>
      <w:r w:rsidRPr="006B0E7B">
        <w:rPr>
          <w:b/>
          <w:szCs w:val="24"/>
        </w:rPr>
        <w:t>Anexo 4.5</w:t>
      </w:r>
    </w:p>
    <w:p w:rsidR="002D6BAF" w:rsidRDefault="002D6BAF" w:rsidP="002D6BAF">
      <w:pPr>
        <w:rPr>
          <w:sz w:val="32"/>
        </w:rPr>
      </w:pPr>
    </w:p>
    <w:tbl>
      <w:tblPr>
        <w:tblW w:w="9766" w:type="dxa"/>
        <w:tblInd w:w="-1348" w:type="dxa"/>
        <w:tblCellMar>
          <w:left w:w="70" w:type="dxa"/>
          <w:right w:w="70" w:type="dxa"/>
        </w:tblCellMar>
        <w:tblLook w:val="0000"/>
      </w:tblPr>
      <w:tblGrid>
        <w:gridCol w:w="2264"/>
        <w:gridCol w:w="1560"/>
        <w:gridCol w:w="1185"/>
        <w:gridCol w:w="1360"/>
        <w:gridCol w:w="1701"/>
        <w:gridCol w:w="1696"/>
      </w:tblGrid>
      <w:tr w:rsidR="002D6BAF">
        <w:trPr>
          <w:trHeight w:val="420"/>
        </w:trPr>
        <w:tc>
          <w:tcPr>
            <w:tcW w:w="9766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DEPRECIACION</w:t>
            </w:r>
          </w:p>
        </w:tc>
      </w:tr>
      <w:tr w:rsidR="00D06CAD">
        <w:trPr>
          <w:trHeight w:val="525"/>
        </w:trPr>
        <w:tc>
          <w:tcPr>
            <w:tcW w:w="226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D6BAF" w:rsidRDefault="002D6BAF" w:rsidP="00D06CAD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ACTIVO FIJO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D6BAF" w:rsidRDefault="002D6BAF" w:rsidP="00D06CAD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TOTAL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D6BAF" w:rsidRDefault="002D6BAF" w:rsidP="00D06CAD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CANTIDAD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D6BAF" w:rsidRDefault="002D6BAF" w:rsidP="00D06CAD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VIDA UTIL EN AÑOS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D6BAF" w:rsidRDefault="002D6BAF" w:rsidP="00D06CAD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PORCENTAJE DE DEPRECIACION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D6BAF" w:rsidRDefault="002D6BAF" w:rsidP="00D06CAD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DEPRECIACION ANUAL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TERRENO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$40,000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EDIFICIO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$50,000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$2,000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VEHÍCULOS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TOYOTA 1400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$17,000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$5,440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TOYOTA LAND CRUISER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$24,000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$3,840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MONTACARGAS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$50,000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$10,000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EQUIPOS Y HERRAMIENTAS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CASA MODELO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$1,150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$230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BODEGA DE MATERIALES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$2,000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$200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EQUIPO DE COMPUTO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$680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$544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EQUIPO DE OFICINA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$2,500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$500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MUEBLES Y ENSERES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$1,700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$283</w:t>
            </w:r>
          </w:p>
        </w:tc>
      </w:tr>
      <w:tr w:rsidR="00D06CAD">
        <w:trPr>
          <w:trHeight w:val="255"/>
        </w:trPr>
        <w:tc>
          <w:tcPr>
            <w:tcW w:w="22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TOTAL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$23,037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D06CAD">
        <w:trPr>
          <w:trHeight w:val="525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6BAF" w:rsidRDefault="002D6BAF" w:rsidP="00D06CAD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ACTIVO FIJO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6BAF" w:rsidRDefault="002D6BAF" w:rsidP="00D06CAD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TOTAL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6BAF" w:rsidRDefault="002D6BAF" w:rsidP="00D06CAD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CANTIDAD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6BAF" w:rsidRDefault="002D6BAF" w:rsidP="00D06CAD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VIDA UTIL EN AÑOS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6BAF" w:rsidRDefault="002D6BAF" w:rsidP="00D06CAD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PORCENTAJE DE DEPRECIACION</w:t>
            </w:r>
          </w:p>
        </w:tc>
        <w:tc>
          <w:tcPr>
            <w:tcW w:w="1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6BAF" w:rsidRDefault="002D6BAF" w:rsidP="00D06CAD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DEPRECIACION ANUAL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TROZADOR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$3,500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490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CIERRA DE MESA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$1,850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296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CIERRA MULTIPLE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$5,248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682.24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PENDULO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$1,170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187.2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GRAPADORA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$320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768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SOLDADORA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$250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150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TALADRO INDUSTRIAL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$235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37.6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BOTELLA  OXIGENO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$150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CISALLA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$110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TALADRO PEDESTAL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$150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PULIDORA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$80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32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TRAQUEL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$5,000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550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COMPRESOR DE TORNILLO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$500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160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COMPRESOR DE PISTON 4 HP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$500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160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TALADRO DE MANO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$80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20%</w:t>
            </w:r>
          </w:p>
        </w:tc>
        <w:tc>
          <w:tcPr>
            <w:tcW w:w="1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64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ELECTROSIERRA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$192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184.32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TABLERO DE CONTROL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$10,000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900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GENERADOR INGERSOLL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$4,000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440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TRANSFORMADOR 1000 KVA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$3,500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385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GALPON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$5,000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500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ESMERIL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$180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57.6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COMPRESOR 5 HP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$120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19.2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ENGRASADOR HIDRAULICA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$190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30.4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ENGRASADOR MANUAL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$55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17.6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SIERRA DE MESA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$300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96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MULTIPLE VERTICAL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$235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47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TUPI DE MANO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$120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57.6</w:t>
            </w:r>
          </w:p>
        </w:tc>
      </w:tr>
      <w:tr w:rsidR="00D06CAD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CEPILLO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$3,000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330</w:t>
            </w:r>
          </w:p>
        </w:tc>
      </w:tr>
      <w:tr w:rsidR="00D06CAD">
        <w:trPr>
          <w:trHeight w:val="255"/>
        </w:trPr>
        <w:tc>
          <w:tcPr>
            <w:tcW w:w="22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TOTAL</w:t>
            </w:r>
          </w:p>
        </w:tc>
        <w:tc>
          <w:tcPr>
            <w:tcW w:w="16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6747.76</w:t>
            </w:r>
          </w:p>
        </w:tc>
      </w:tr>
      <w:tr w:rsidR="00D06CAD">
        <w:trPr>
          <w:trHeight w:val="255"/>
        </w:trPr>
        <w:tc>
          <w:tcPr>
            <w:tcW w:w="22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2D6BAF">
        <w:trPr>
          <w:trHeight w:val="270"/>
        </w:trPr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306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TOTAL DEPRECIACION ANUAL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6BAF" w:rsidRDefault="002D6BAF" w:rsidP="00D06CAD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$29,785</w:t>
            </w:r>
          </w:p>
        </w:tc>
      </w:tr>
    </w:tbl>
    <w:p w:rsidR="002D6BAF" w:rsidRPr="00B869D4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3D0649" w:rsidRDefault="003D0649" w:rsidP="002D6BAF">
      <w:pPr>
        <w:jc w:val="right"/>
        <w:rPr>
          <w:b/>
          <w:sz w:val="32"/>
        </w:rPr>
      </w:pPr>
    </w:p>
    <w:p w:rsidR="003D0649" w:rsidRDefault="003D0649" w:rsidP="002D6BAF">
      <w:pPr>
        <w:jc w:val="right"/>
        <w:rPr>
          <w:b/>
          <w:sz w:val="32"/>
        </w:rPr>
      </w:pPr>
    </w:p>
    <w:p w:rsidR="003D0649" w:rsidRDefault="003D0649" w:rsidP="002D6BAF">
      <w:pPr>
        <w:jc w:val="right"/>
        <w:rPr>
          <w:b/>
          <w:sz w:val="32"/>
        </w:rPr>
      </w:pPr>
    </w:p>
    <w:p w:rsidR="003D0649" w:rsidRDefault="003D0649" w:rsidP="002D6BAF">
      <w:pPr>
        <w:jc w:val="right"/>
        <w:rPr>
          <w:b/>
          <w:sz w:val="32"/>
        </w:rPr>
      </w:pPr>
    </w:p>
    <w:p w:rsidR="003D0649" w:rsidRDefault="003D0649" w:rsidP="002D6BAF">
      <w:pPr>
        <w:jc w:val="right"/>
        <w:rPr>
          <w:b/>
          <w:sz w:val="32"/>
        </w:rPr>
      </w:pPr>
    </w:p>
    <w:p w:rsidR="003D0649" w:rsidRDefault="003D0649" w:rsidP="002D6BAF">
      <w:pPr>
        <w:jc w:val="right"/>
        <w:rPr>
          <w:b/>
          <w:sz w:val="32"/>
        </w:rPr>
      </w:pPr>
    </w:p>
    <w:p w:rsidR="003D0649" w:rsidRDefault="003D0649" w:rsidP="002D6BAF">
      <w:pPr>
        <w:jc w:val="right"/>
        <w:rPr>
          <w:b/>
          <w:sz w:val="32"/>
        </w:rPr>
      </w:pPr>
    </w:p>
    <w:p w:rsidR="003D0649" w:rsidRDefault="003D0649" w:rsidP="002D6BAF">
      <w:pPr>
        <w:jc w:val="right"/>
        <w:rPr>
          <w:b/>
          <w:sz w:val="32"/>
        </w:rPr>
      </w:pPr>
    </w:p>
    <w:p w:rsidR="003D0649" w:rsidRDefault="003D0649" w:rsidP="002D6BAF">
      <w:pPr>
        <w:jc w:val="right"/>
        <w:rPr>
          <w:b/>
          <w:sz w:val="32"/>
        </w:rPr>
      </w:pPr>
    </w:p>
    <w:p w:rsidR="003D0649" w:rsidRDefault="003D0649" w:rsidP="002D6BAF">
      <w:pPr>
        <w:jc w:val="right"/>
        <w:rPr>
          <w:b/>
          <w:sz w:val="32"/>
        </w:rPr>
      </w:pPr>
    </w:p>
    <w:p w:rsidR="003D0649" w:rsidRDefault="003D0649" w:rsidP="002D6BAF">
      <w:pPr>
        <w:jc w:val="right"/>
        <w:rPr>
          <w:b/>
          <w:sz w:val="32"/>
        </w:rPr>
      </w:pPr>
    </w:p>
    <w:p w:rsidR="003D0649" w:rsidRDefault="003D0649" w:rsidP="002D6BAF">
      <w:pPr>
        <w:jc w:val="right"/>
        <w:rPr>
          <w:b/>
          <w:sz w:val="32"/>
        </w:rPr>
      </w:pPr>
    </w:p>
    <w:p w:rsidR="003D0649" w:rsidRDefault="003D0649" w:rsidP="002D6BAF">
      <w:pPr>
        <w:jc w:val="right"/>
        <w:rPr>
          <w:b/>
          <w:sz w:val="32"/>
        </w:rPr>
      </w:pPr>
    </w:p>
    <w:p w:rsidR="003D0649" w:rsidRDefault="003D0649" w:rsidP="002D6BAF">
      <w:pPr>
        <w:jc w:val="right"/>
        <w:rPr>
          <w:b/>
          <w:sz w:val="32"/>
        </w:rPr>
      </w:pPr>
    </w:p>
    <w:p w:rsidR="003D0649" w:rsidRDefault="003D0649" w:rsidP="002D6BAF">
      <w:pPr>
        <w:jc w:val="right"/>
        <w:rPr>
          <w:b/>
          <w:sz w:val="32"/>
        </w:rPr>
      </w:pPr>
    </w:p>
    <w:p w:rsidR="002D6BAF" w:rsidRPr="00C118C6" w:rsidRDefault="002D6BAF" w:rsidP="002D6BAF">
      <w:pPr>
        <w:jc w:val="right"/>
        <w:rPr>
          <w:b/>
          <w:sz w:val="28"/>
          <w:szCs w:val="28"/>
        </w:rPr>
      </w:pPr>
      <w:r w:rsidRPr="00C118C6">
        <w:rPr>
          <w:b/>
          <w:sz w:val="28"/>
          <w:szCs w:val="28"/>
        </w:rPr>
        <w:t>Anexo 4.6</w:t>
      </w:r>
    </w:p>
    <w:tbl>
      <w:tblPr>
        <w:tblpPr w:leftFromText="141" w:rightFromText="141" w:vertAnchor="page" w:horzAnchor="margin" w:tblpXSpec="center" w:tblpY="3245"/>
        <w:tblW w:w="10560" w:type="dxa"/>
        <w:tblCellMar>
          <w:left w:w="70" w:type="dxa"/>
          <w:right w:w="70" w:type="dxa"/>
        </w:tblCellMar>
        <w:tblLook w:val="0000"/>
      </w:tblPr>
      <w:tblGrid>
        <w:gridCol w:w="2191"/>
        <w:gridCol w:w="1628"/>
        <w:gridCol w:w="1378"/>
        <w:gridCol w:w="1503"/>
        <w:gridCol w:w="1197"/>
        <w:gridCol w:w="1104"/>
        <w:gridCol w:w="1559"/>
      </w:tblGrid>
      <w:tr w:rsidR="006B0E7B">
        <w:trPr>
          <w:trHeight w:val="393"/>
        </w:trPr>
        <w:tc>
          <w:tcPr>
            <w:tcW w:w="105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E7B" w:rsidRPr="005471A1" w:rsidRDefault="006B0E7B" w:rsidP="006B0E7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5471A1">
              <w:rPr>
                <w:rFonts w:cs="Arial"/>
                <w:b/>
                <w:sz w:val="28"/>
                <w:szCs w:val="28"/>
              </w:rPr>
              <w:t>INGRESOS</w:t>
            </w:r>
          </w:p>
        </w:tc>
      </w:tr>
      <w:tr w:rsidR="006B0E7B">
        <w:trPr>
          <w:trHeight w:val="262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rPr>
                <w:rFonts w:cs="Arial"/>
                <w:sz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rPr>
                <w:rFonts w:cs="Arial"/>
                <w:sz w:val="20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rPr>
                <w:rFonts w:cs="Arial"/>
                <w:sz w:val="20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rPr>
                <w:rFonts w:cs="Arial"/>
                <w:sz w:val="20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rPr>
                <w:rFonts w:cs="Arial"/>
                <w:sz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rPr>
                <w:rFonts w:cs="Arial"/>
                <w:sz w:val="20"/>
              </w:rPr>
            </w:pPr>
          </w:p>
        </w:tc>
      </w:tr>
      <w:tr w:rsidR="006B0E7B">
        <w:trPr>
          <w:trHeight w:val="262"/>
        </w:trPr>
        <w:tc>
          <w:tcPr>
            <w:tcW w:w="21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6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AÑO 1</w:t>
            </w:r>
          </w:p>
        </w:tc>
        <w:tc>
          <w:tcPr>
            <w:tcW w:w="13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AÑO 2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AÑO 3</w:t>
            </w:r>
          </w:p>
        </w:tc>
        <w:tc>
          <w:tcPr>
            <w:tcW w:w="11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AÑO 4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AÑO 5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AÑO 6</w:t>
            </w:r>
          </w:p>
        </w:tc>
      </w:tr>
      <w:tr w:rsidR="006B0E7B">
        <w:trPr>
          <w:trHeight w:val="262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CONCEPTO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6B0E7B">
        <w:trPr>
          <w:trHeight w:val="469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CASA DE ESTRUCTURA METALICA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312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312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312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312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312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312</w:t>
            </w:r>
          </w:p>
        </w:tc>
      </w:tr>
      <w:tr w:rsidR="006B0E7B">
        <w:trPr>
          <w:trHeight w:val="262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6B0E7B" w:rsidP="006B0E7B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INGRESOS</w:t>
            </w:r>
          </w:p>
        </w:tc>
        <w:tc>
          <w:tcPr>
            <w:tcW w:w="16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935616" w:rsidP="006B0E7B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524160</w:t>
            </w:r>
          </w:p>
        </w:tc>
        <w:tc>
          <w:tcPr>
            <w:tcW w:w="13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935616" w:rsidP="006B0E7B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524160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935616" w:rsidP="006B0E7B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524160</w:t>
            </w:r>
          </w:p>
        </w:tc>
        <w:tc>
          <w:tcPr>
            <w:tcW w:w="11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935616" w:rsidP="006B0E7B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524160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935616" w:rsidP="006B0E7B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524160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0E7B" w:rsidRDefault="00935616" w:rsidP="006B0E7B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524160</w:t>
            </w:r>
          </w:p>
        </w:tc>
      </w:tr>
    </w:tbl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tbl>
      <w:tblPr>
        <w:tblpPr w:leftFromText="141" w:rightFromText="141" w:vertAnchor="text" w:horzAnchor="margin" w:tblpY="974"/>
        <w:tblW w:w="8717" w:type="dxa"/>
        <w:tblCellMar>
          <w:left w:w="70" w:type="dxa"/>
          <w:right w:w="70" w:type="dxa"/>
        </w:tblCellMar>
        <w:tblLook w:val="0000"/>
      </w:tblPr>
      <w:tblGrid>
        <w:gridCol w:w="2636"/>
        <w:gridCol w:w="1287"/>
        <w:gridCol w:w="1415"/>
        <w:gridCol w:w="1840"/>
        <w:gridCol w:w="1539"/>
      </w:tblGrid>
      <w:tr w:rsidR="00C118C6">
        <w:trPr>
          <w:trHeight w:val="274"/>
        </w:trPr>
        <w:tc>
          <w:tcPr>
            <w:tcW w:w="8717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C118C6" w:rsidRPr="00834BDC" w:rsidRDefault="00C118C6" w:rsidP="00C118C6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834BDC">
              <w:rPr>
                <w:rFonts w:cs="Arial"/>
                <w:b/>
                <w:bCs/>
                <w:sz w:val="28"/>
                <w:szCs w:val="28"/>
              </w:rPr>
              <w:t>REQUERIMIENTOS DE MANO DE OBRA CALIFICADA ADMINISTRATIVA</w:t>
            </w:r>
          </w:p>
        </w:tc>
      </w:tr>
      <w:tr w:rsidR="00C118C6">
        <w:trPr>
          <w:trHeight w:val="274"/>
        </w:trPr>
        <w:tc>
          <w:tcPr>
            <w:tcW w:w="2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REQUERIMIENTOS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PAGO MENSUAL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PERSONAL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COSTOMENSUAL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COSTO ANUAL</w:t>
            </w:r>
          </w:p>
        </w:tc>
      </w:tr>
      <w:tr w:rsidR="00C118C6">
        <w:trPr>
          <w:trHeight w:val="274"/>
        </w:trPr>
        <w:tc>
          <w:tcPr>
            <w:tcW w:w="2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ARQUITECTO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$280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$280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$3,360</w:t>
            </w:r>
          </w:p>
        </w:tc>
      </w:tr>
      <w:tr w:rsidR="00C118C6">
        <w:trPr>
          <w:trHeight w:val="274"/>
        </w:trPr>
        <w:tc>
          <w:tcPr>
            <w:tcW w:w="2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AUXILIAR / DISEÑO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$220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$220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$2,640</w:t>
            </w:r>
          </w:p>
        </w:tc>
      </w:tr>
      <w:tr w:rsidR="00C118C6">
        <w:trPr>
          <w:trHeight w:val="274"/>
        </w:trPr>
        <w:tc>
          <w:tcPr>
            <w:tcW w:w="2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ADMINISTRADOR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$220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$220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$2,640</w:t>
            </w:r>
          </w:p>
        </w:tc>
      </w:tr>
      <w:tr w:rsidR="00C118C6">
        <w:trPr>
          <w:trHeight w:val="274"/>
        </w:trPr>
        <w:tc>
          <w:tcPr>
            <w:tcW w:w="2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JEFE DE OPERACIONES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$2,400</w:t>
            </w:r>
          </w:p>
        </w:tc>
      </w:tr>
      <w:tr w:rsidR="00C118C6">
        <w:trPr>
          <w:trHeight w:val="274"/>
        </w:trPr>
        <w:tc>
          <w:tcPr>
            <w:tcW w:w="2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CONTADOR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$250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$250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$3,000</w:t>
            </w:r>
          </w:p>
        </w:tc>
      </w:tr>
      <w:tr w:rsidR="00C118C6">
        <w:trPr>
          <w:trHeight w:val="274"/>
        </w:trPr>
        <w:tc>
          <w:tcPr>
            <w:tcW w:w="2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JEFE DE VENTAS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$2,400</w:t>
            </w:r>
          </w:p>
        </w:tc>
      </w:tr>
      <w:tr w:rsidR="00C118C6">
        <w:trPr>
          <w:trHeight w:val="274"/>
        </w:trPr>
        <w:tc>
          <w:tcPr>
            <w:tcW w:w="2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AUXILIARES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$121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$242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$2,904</w:t>
            </w:r>
          </w:p>
        </w:tc>
      </w:tr>
      <w:tr w:rsidR="00C118C6">
        <w:trPr>
          <w:trHeight w:val="274"/>
        </w:trPr>
        <w:tc>
          <w:tcPr>
            <w:tcW w:w="2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JEFE DE MANTENIMIENTO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$2,400</w:t>
            </w:r>
          </w:p>
        </w:tc>
      </w:tr>
      <w:tr w:rsidR="00C118C6">
        <w:trPr>
          <w:trHeight w:val="259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$1,812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$21,744</w:t>
            </w:r>
          </w:p>
        </w:tc>
      </w:tr>
      <w:tr w:rsidR="00C118C6">
        <w:trPr>
          <w:trHeight w:val="259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</w:p>
        </w:tc>
      </w:tr>
      <w:tr w:rsidR="00C118C6">
        <w:trPr>
          <w:trHeight w:val="274"/>
        </w:trPr>
        <w:tc>
          <w:tcPr>
            <w:tcW w:w="87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18C6" w:rsidRPr="00834BDC" w:rsidRDefault="00C118C6" w:rsidP="00C118C6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834BDC">
              <w:rPr>
                <w:rFonts w:cs="Arial"/>
                <w:b/>
                <w:bCs/>
                <w:sz w:val="28"/>
                <w:szCs w:val="28"/>
              </w:rPr>
              <w:t>REQUERIMIENTOS DE MANO DE OBRA  CALIFICADA PRODUCCION</w:t>
            </w:r>
          </w:p>
        </w:tc>
      </w:tr>
      <w:tr w:rsidR="00C118C6">
        <w:trPr>
          <w:trHeight w:val="274"/>
        </w:trPr>
        <w:tc>
          <w:tcPr>
            <w:tcW w:w="2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REQUERIMIENTOS</w:t>
            </w:r>
          </w:p>
        </w:tc>
        <w:tc>
          <w:tcPr>
            <w:tcW w:w="12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PAGO MENSUAL</w:t>
            </w: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PERSONAL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COSTO MENSUAL</w:t>
            </w:r>
          </w:p>
        </w:tc>
        <w:tc>
          <w:tcPr>
            <w:tcW w:w="15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COSTO ANUAL</w:t>
            </w:r>
          </w:p>
        </w:tc>
      </w:tr>
      <w:tr w:rsidR="00C118C6">
        <w:trPr>
          <w:trHeight w:val="274"/>
        </w:trPr>
        <w:tc>
          <w:tcPr>
            <w:tcW w:w="2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OBREROS CARPINTERIA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$150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$750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$9,000</w:t>
            </w:r>
          </w:p>
        </w:tc>
      </w:tr>
      <w:tr w:rsidR="00C118C6">
        <w:trPr>
          <w:trHeight w:val="274"/>
        </w:trPr>
        <w:tc>
          <w:tcPr>
            <w:tcW w:w="2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MECANICOS INDUSTRAILES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$150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$900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$10,800</w:t>
            </w:r>
          </w:p>
        </w:tc>
      </w:tr>
      <w:tr w:rsidR="00C118C6">
        <w:trPr>
          <w:trHeight w:val="274"/>
        </w:trPr>
        <w:tc>
          <w:tcPr>
            <w:tcW w:w="2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GUARDIA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$130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$260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$3,120</w:t>
            </w:r>
          </w:p>
        </w:tc>
      </w:tr>
      <w:tr w:rsidR="00C118C6">
        <w:trPr>
          <w:trHeight w:val="274"/>
        </w:trPr>
        <w:tc>
          <w:tcPr>
            <w:tcW w:w="2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ALBAÑILES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$150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$3,600</w:t>
            </w:r>
          </w:p>
        </w:tc>
      </w:tr>
      <w:tr w:rsidR="00C118C6">
        <w:trPr>
          <w:trHeight w:val="259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rPr>
                <w:rFonts w:cs="Arial"/>
                <w:sz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$2,210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18C6" w:rsidRDefault="00C118C6" w:rsidP="00C118C6">
            <w:pPr>
              <w:jc w:val="righ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$26,520</w:t>
            </w:r>
          </w:p>
        </w:tc>
      </w:tr>
    </w:tbl>
    <w:p w:rsidR="00C118C6" w:rsidRPr="00C118C6" w:rsidRDefault="00C118C6" w:rsidP="00C118C6">
      <w:pPr>
        <w:jc w:val="right"/>
        <w:rPr>
          <w:b/>
          <w:sz w:val="28"/>
          <w:szCs w:val="28"/>
        </w:rPr>
      </w:pPr>
      <w:r w:rsidRPr="00C118C6">
        <w:rPr>
          <w:b/>
          <w:sz w:val="28"/>
          <w:szCs w:val="28"/>
        </w:rPr>
        <w:t>Anexo 4.7</w:t>
      </w:r>
    </w:p>
    <w:p w:rsidR="00C118C6" w:rsidRPr="00C118C6" w:rsidRDefault="00C118C6" w:rsidP="00C118C6">
      <w:pPr>
        <w:rPr>
          <w:sz w:val="28"/>
          <w:szCs w:val="28"/>
        </w:rPr>
      </w:pPr>
    </w:p>
    <w:p w:rsidR="002D6BAF" w:rsidRDefault="002D6BAF" w:rsidP="00C118C6">
      <w:pPr>
        <w:jc w:val="right"/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6B0E7B" w:rsidRDefault="006B0E7B" w:rsidP="002D6BAF">
      <w:pPr>
        <w:rPr>
          <w:sz w:val="32"/>
        </w:rPr>
      </w:pPr>
    </w:p>
    <w:p w:rsidR="006B0E7B" w:rsidRDefault="006B0E7B" w:rsidP="002D6BAF">
      <w:pPr>
        <w:rPr>
          <w:sz w:val="32"/>
        </w:rPr>
      </w:pPr>
    </w:p>
    <w:p w:rsidR="006B0E7B" w:rsidRDefault="006B0E7B" w:rsidP="002D6BAF">
      <w:pPr>
        <w:rPr>
          <w:sz w:val="32"/>
        </w:rPr>
      </w:pPr>
    </w:p>
    <w:p w:rsidR="006B0E7B" w:rsidRDefault="006B0E7B" w:rsidP="002D6BAF">
      <w:pPr>
        <w:rPr>
          <w:sz w:val="32"/>
        </w:rPr>
      </w:pPr>
    </w:p>
    <w:p w:rsidR="006B0E7B" w:rsidRDefault="006B0E7B" w:rsidP="002D6BAF">
      <w:pPr>
        <w:rPr>
          <w:sz w:val="32"/>
        </w:rPr>
      </w:pPr>
    </w:p>
    <w:p w:rsidR="006B0E7B" w:rsidRDefault="006B0E7B" w:rsidP="002D6BAF">
      <w:pPr>
        <w:rPr>
          <w:sz w:val="32"/>
        </w:rPr>
      </w:pPr>
    </w:p>
    <w:p w:rsidR="006B0E7B" w:rsidRDefault="006B0E7B" w:rsidP="002D6BAF">
      <w:pPr>
        <w:rPr>
          <w:sz w:val="32"/>
        </w:rPr>
      </w:pPr>
    </w:p>
    <w:p w:rsidR="006B0E7B" w:rsidRDefault="006B0E7B" w:rsidP="002D6BAF">
      <w:pPr>
        <w:rPr>
          <w:sz w:val="32"/>
        </w:rPr>
      </w:pPr>
    </w:p>
    <w:p w:rsidR="006B0E7B" w:rsidRDefault="006B0E7B" w:rsidP="002D6BAF">
      <w:pPr>
        <w:rPr>
          <w:sz w:val="32"/>
        </w:rPr>
      </w:pPr>
    </w:p>
    <w:p w:rsidR="006B0E7B" w:rsidRDefault="006B0E7B" w:rsidP="002D6BAF">
      <w:pPr>
        <w:rPr>
          <w:sz w:val="32"/>
        </w:rPr>
      </w:pPr>
    </w:p>
    <w:p w:rsidR="006B0E7B" w:rsidRDefault="006B0E7B" w:rsidP="002D6BAF">
      <w:pPr>
        <w:rPr>
          <w:sz w:val="32"/>
        </w:rPr>
      </w:pPr>
    </w:p>
    <w:tbl>
      <w:tblPr>
        <w:tblpPr w:leftFromText="141" w:rightFromText="141" w:vertAnchor="page" w:horzAnchor="margin" w:tblpXSpec="center" w:tblpY="4821"/>
        <w:tblW w:w="10149" w:type="dxa"/>
        <w:tblCellMar>
          <w:left w:w="70" w:type="dxa"/>
          <w:right w:w="70" w:type="dxa"/>
        </w:tblCellMar>
        <w:tblLook w:val="0000"/>
      </w:tblPr>
      <w:tblGrid>
        <w:gridCol w:w="2598"/>
        <w:gridCol w:w="1253"/>
        <w:gridCol w:w="1141"/>
        <w:gridCol w:w="1141"/>
        <w:gridCol w:w="1253"/>
        <w:gridCol w:w="1253"/>
        <w:gridCol w:w="1510"/>
      </w:tblGrid>
      <w:tr w:rsidR="001A0A53">
        <w:trPr>
          <w:trHeight w:val="513"/>
        </w:trPr>
        <w:tc>
          <w:tcPr>
            <w:tcW w:w="101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Pr="005471A1" w:rsidRDefault="001A0A53" w:rsidP="001A0A53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5471A1">
              <w:rPr>
                <w:rFonts w:cs="Arial"/>
                <w:b/>
                <w:sz w:val="28"/>
                <w:szCs w:val="28"/>
              </w:rPr>
              <w:t>VALOR DE SALVAMENTO</w:t>
            </w:r>
          </w:p>
        </w:tc>
      </w:tr>
      <w:tr w:rsidR="001A0A53">
        <w:trPr>
          <w:trHeight w:val="330"/>
        </w:trPr>
        <w:tc>
          <w:tcPr>
            <w:tcW w:w="2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Rubros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AÑO 1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AÑO 2 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AÑO 3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AÑO 4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AÑO 5</w:t>
            </w:r>
          </w:p>
        </w:tc>
        <w:tc>
          <w:tcPr>
            <w:tcW w:w="1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AÑO 6</w:t>
            </w:r>
          </w:p>
        </w:tc>
      </w:tr>
      <w:tr w:rsidR="001A0A53">
        <w:trPr>
          <w:trHeight w:val="310"/>
        </w:trPr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rPr>
                <w:rFonts w:cs="Arial"/>
                <w:sz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rPr>
                <w:rFonts w:cs="Arial"/>
                <w:sz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rPr>
                <w:rFonts w:cs="Arial"/>
                <w:sz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rPr>
                <w:rFonts w:cs="Arial"/>
                <w:sz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rPr>
                <w:rFonts w:cs="Arial"/>
                <w:sz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rPr>
                <w:rFonts w:cs="Arial"/>
                <w:sz w:val="20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rPr>
                <w:rFonts w:cs="Arial"/>
                <w:sz w:val="20"/>
              </w:rPr>
            </w:pPr>
          </w:p>
        </w:tc>
      </w:tr>
      <w:tr w:rsidR="001A0A53">
        <w:trPr>
          <w:trHeight w:val="310"/>
        </w:trPr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Activos Fijos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$320,230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$320,230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$320,230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$320,230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$320,230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$320,230</w:t>
            </w:r>
          </w:p>
        </w:tc>
      </w:tr>
      <w:tr w:rsidR="001A0A53">
        <w:trPr>
          <w:trHeight w:val="330"/>
        </w:trPr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pgNum/>
              <w:t>epreciación acumulada de activos fijos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$29,785.09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$59,570.19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$89,355.28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$119,140.37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$148,925.47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$178,710.56</w:t>
            </w:r>
          </w:p>
        </w:tc>
      </w:tr>
      <w:tr w:rsidR="001A0A53">
        <w:trPr>
          <w:trHeight w:val="330"/>
        </w:trPr>
        <w:tc>
          <w:tcPr>
            <w:tcW w:w="2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Valor de salvamento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$290,444.91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A0A53" w:rsidRDefault="001A0A53" w:rsidP="001A0A53">
            <w:pPr>
              <w:jc w:val="righ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$141,519.44</w:t>
            </w:r>
          </w:p>
        </w:tc>
      </w:tr>
    </w:tbl>
    <w:p w:rsidR="006B0E7B" w:rsidRPr="001A0A53" w:rsidRDefault="001A0A53" w:rsidP="001A0A53">
      <w:pPr>
        <w:jc w:val="right"/>
        <w:rPr>
          <w:b/>
          <w:sz w:val="28"/>
          <w:szCs w:val="28"/>
        </w:rPr>
      </w:pPr>
      <w:r w:rsidRPr="001A0A53">
        <w:rPr>
          <w:b/>
          <w:sz w:val="28"/>
          <w:szCs w:val="28"/>
        </w:rPr>
        <w:t xml:space="preserve">Anexo </w:t>
      </w:r>
      <w:r>
        <w:rPr>
          <w:b/>
          <w:sz w:val="28"/>
          <w:szCs w:val="28"/>
        </w:rPr>
        <w:t>4.8</w:t>
      </w:r>
    </w:p>
    <w:p w:rsidR="006B0E7B" w:rsidRDefault="006B0E7B" w:rsidP="002D6BAF">
      <w:pPr>
        <w:rPr>
          <w:sz w:val="32"/>
        </w:rPr>
      </w:pPr>
    </w:p>
    <w:p w:rsidR="006B0E7B" w:rsidRDefault="006B0E7B" w:rsidP="002D6BAF">
      <w:pPr>
        <w:rPr>
          <w:sz w:val="32"/>
        </w:rPr>
      </w:pPr>
    </w:p>
    <w:p w:rsidR="006B0E7B" w:rsidRDefault="006B0E7B" w:rsidP="002D6BAF">
      <w:pPr>
        <w:rPr>
          <w:sz w:val="32"/>
        </w:rPr>
      </w:pPr>
    </w:p>
    <w:p w:rsidR="006B0E7B" w:rsidRDefault="006B0E7B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2D6BAF" w:rsidRDefault="002D6BAF" w:rsidP="002D6BAF">
      <w:pPr>
        <w:rPr>
          <w:sz w:val="32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5E3645" w:rsidRDefault="005E3645" w:rsidP="00337877">
      <w:pPr>
        <w:jc w:val="center"/>
        <w:rPr>
          <w:rFonts w:cs="Arial"/>
          <w:b/>
          <w:snapToGrid w:val="0"/>
          <w:lang w:val="es-MX"/>
        </w:rPr>
        <w:sectPr w:rsidR="005E3645" w:rsidSect="003B0B5F">
          <w:pgSz w:w="11907" w:h="16840" w:code="9"/>
          <w:pgMar w:top="2268" w:right="1361" w:bottom="1985" w:left="2268" w:header="425" w:footer="425" w:gutter="0"/>
          <w:pgNumType w:start="94"/>
          <w:cols w:space="720"/>
        </w:sectPr>
      </w:pPr>
    </w:p>
    <w:tbl>
      <w:tblPr>
        <w:tblpPr w:leftFromText="141" w:rightFromText="141" w:vertAnchor="text" w:horzAnchor="margin" w:tblpY="809"/>
        <w:tblW w:w="12970" w:type="dxa"/>
        <w:tblCellMar>
          <w:left w:w="70" w:type="dxa"/>
          <w:right w:w="70" w:type="dxa"/>
        </w:tblCellMar>
        <w:tblLook w:val="0000"/>
      </w:tblPr>
      <w:tblGrid>
        <w:gridCol w:w="2425"/>
        <w:gridCol w:w="891"/>
        <w:gridCol w:w="1141"/>
        <w:gridCol w:w="1141"/>
        <w:gridCol w:w="1141"/>
        <w:gridCol w:w="1141"/>
        <w:gridCol w:w="207"/>
        <w:gridCol w:w="202"/>
        <w:gridCol w:w="1137"/>
        <w:gridCol w:w="997"/>
        <w:gridCol w:w="1086"/>
        <w:gridCol w:w="160"/>
        <w:gridCol w:w="1301"/>
      </w:tblGrid>
      <w:tr w:rsidR="00E63132" w:rsidRPr="005E3645">
        <w:trPr>
          <w:trHeight w:val="262"/>
        </w:trPr>
        <w:tc>
          <w:tcPr>
            <w:tcW w:w="3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3132" w:rsidRPr="005E3645" w:rsidRDefault="00E63132" w:rsidP="00667FFE">
            <w:pPr>
              <w:jc w:val="right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61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3132" w:rsidRPr="005471A1" w:rsidRDefault="00E63132" w:rsidP="00667FFE">
            <w:pPr>
              <w:rPr>
                <w:rFonts w:cs="Arial"/>
                <w:b/>
                <w:sz w:val="28"/>
                <w:szCs w:val="28"/>
                <w:lang w:val="es-MX"/>
              </w:rPr>
            </w:pPr>
            <w:r w:rsidRPr="005471A1">
              <w:rPr>
                <w:rFonts w:cs="Arial"/>
                <w:b/>
                <w:sz w:val="28"/>
                <w:szCs w:val="28"/>
                <w:lang w:val="es-MX"/>
              </w:rPr>
              <w:t>FLUJO DE CAJA FINANCIERO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3132" w:rsidRPr="005E3645" w:rsidRDefault="00E63132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5E3645" w:rsidRPr="005E3645">
        <w:trPr>
          <w:trHeight w:val="277"/>
        </w:trPr>
        <w:tc>
          <w:tcPr>
            <w:tcW w:w="2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 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AÑO 1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 xml:space="preserve">AÑO 2 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AÑO 3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AÑO 4</w:t>
            </w:r>
          </w:p>
        </w:tc>
        <w:tc>
          <w:tcPr>
            <w:tcW w:w="154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AÑO 5</w:t>
            </w:r>
          </w:p>
        </w:tc>
        <w:tc>
          <w:tcPr>
            <w:tcW w:w="354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AÑO 6</w:t>
            </w:r>
          </w:p>
        </w:tc>
      </w:tr>
      <w:tr w:rsidR="005E3645" w:rsidRPr="005E3645">
        <w:trPr>
          <w:trHeight w:val="277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INGRESOS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$524,160.00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$547,223.04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$571,300.85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$596,438.09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$622,681.37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$650,079.35</w:t>
            </w:r>
          </w:p>
        </w:tc>
      </w:tr>
      <w:tr w:rsidR="005E3645" w:rsidRPr="005E3645">
        <w:trPr>
          <w:trHeight w:val="277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( - ) Costos Operativos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$309,423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$323,037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$337,251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$352,090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$367,582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$383,756</w:t>
            </w:r>
          </w:p>
        </w:tc>
      </w:tr>
      <w:tr w:rsidR="005E3645" w:rsidRPr="005E3645">
        <w:trPr>
          <w:trHeight w:val="277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( = ) UTILIDAD BRUTA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$214,737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$224,186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$234,050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$244,348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$255,099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$266,324</w:t>
            </w:r>
          </w:p>
        </w:tc>
      </w:tr>
      <w:tr w:rsidR="005E3645" w:rsidRPr="005E3645">
        <w:trPr>
          <w:trHeight w:val="277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( - ) Gastos Administrativos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$45,888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$47,907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$50,015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$52,216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$54,513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$56,912</w:t>
            </w:r>
          </w:p>
        </w:tc>
      </w:tr>
      <w:tr w:rsidR="005E3645" w:rsidRPr="005E3645">
        <w:trPr>
          <w:trHeight w:val="277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Sueldos y Salarios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$21,744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$22,701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$23,700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$24,742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$25,831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$26,968</w:t>
            </w:r>
          </w:p>
        </w:tc>
      </w:tr>
      <w:tr w:rsidR="005E3645" w:rsidRPr="005E3645">
        <w:trPr>
          <w:trHeight w:val="277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Gastos de Oficina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$12,060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$12,591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$13,145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$13,723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$14,327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$14,957</w:t>
            </w:r>
          </w:p>
        </w:tc>
      </w:tr>
      <w:tr w:rsidR="005E3645" w:rsidRPr="005E3645">
        <w:trPr>
          <w:trHeight w:val="277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Gastos Generales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$12,084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$12,616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$13,171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$13,750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$14,355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$14,987</w:t>
            </w:r>
          </w:p>
        </w:tc>
      </w:tr>
      <w:tr w:rsidR="005E3645" w:rsidRPr="005E3645">
        <w:trPr>
          <w:trHeight w:val="277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DEPRECIACION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$29,785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$29,785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$29,785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$29,785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$29,785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$29,785</w:t>
            </w:r>
          </w:p>
        </w:tc>
      </w:tr>
      <w:tr w:rsidR="005E3645" w:rsidRPr="005E3645">
        <w:trPr>
          <w:trHeight w:val="277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( - )Gastos de Promoción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$3,000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$3,132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$3,270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$3,414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$3,564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$3,721</w:t>
            </w:r>
          </w:p>
        </w:tc>
      </w:tr>
      <w:tr w:rsidR="005E3645" w:rsidRPr="005E3645">
        <w:trPr>
          <w:trHeight w:val="277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( - ) Imprevistos Costo Materia Prima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$8,487.09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$8,860.52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$9,250.38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$9,657.40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$10,082.32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$10,525.95</w:t>
            </w:r>
          </w:p>
        </w:tc>
      </w:tr>
      <w:tr w:rsidR="005E3645" w:rsidRPr="005E3645">
        <w:trPr>
          <w:trHeight w:val="277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(=) Utilidad antes Rep. Utili e Imp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color w:val="FF0000"/>
                <w:sz w:val="18"/>
                <w:szCs w:val="18"/>
                <w:lang w:val="es-MX"/>
              </w:rPr>
            </w:pPr>
          </w:p>
        </w:tc>
        <w:tc>
          <w:tcPr>
            <w:tcW w:w="1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$127,576.94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$134,500.87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$141,729.45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$149,276.09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$157,154.78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$165,380.14</w:t>
            </w:r>
          </w:p>
        </w:tc>
      </w:tr>
      <w:tr w:rsidR="005E3645" w:rsidRPr="005E3645">
        <w:trPr>
          <w:trHeight w:val="277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( - ) 15% Reparti de Utilidades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$19,136.54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$20,175.13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$21,259.42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$22,391.41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$23,573.22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$24,807.02</w:t>
            </w:r>
          </w:p>
        </w:tc>
      </w:tr>
      <w:tr w:rsidR="005E3645" w:rsidRPr="005E3645">
        <w:trPr>
          <w:trHeight w:val="277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( =) Util. Antes de Imp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$108,440.40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$114,325.74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$120,470.03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$126,884.68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$133,581.57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$140,573.12</w:t>
            </w:r>
          </w:p>
        </w:tc>
      </w:tr>
      <w:tr w:rsidR="005E3645" w:rsidRPr="005E3645">
        <w:trPr>
          <w:trHeight w:val="277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( - ) 25% Impuesto a la renta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$27,110.10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$28,581.43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$30,117.51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$31,721.17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$33,395.39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$35,143.28</w:t>
            </w:r>
          </w:p>
        </w:tc>
      </w:tr>
      <w:tr w:rsidR="005E3645" w:rsidRPr="005E3645">
        <w:trPr>
          <w:trHeight w:val="277"/>
        </w:trPr>
        <w:tc>
          <w:tcPr>
            <w:tcW w:w="2425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(=) Utilidad neta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141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$81,330.30</w:t>
            </w:r>
          </w:p>
        </w:tc>
        <w:tc>
          <w:tcPr>
            <w:tcW w:w="114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$85,744.30</w:t>
            </w:r>
          </w:p>
        </w:tc>
        <w:tc>
          <w:tcPr>
            <w:tcW w:w="114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$90,352.53</w:t>
            </w:r>
          </w:p>
        </w:tc>
        <w:tc>
          <w:tcPr>
            <w:tcW w:w="114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$95,163.51</w:t>
            </w:r>
          </w:p>
        </w:tc>
        <w:tc>
          <w:tcPr>
            <w:tcW w:w="1546" w:type="dxa"/>
            <w:gridSpan w:val="3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$100,186.17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$105,429.84</w:t>
            </w:r>
          </w:p>
        </w:tc>
      </w:tr>
      <w:tr w:rsidR="005E3645" w:rsidRPr="005E3645">
        <w:trPr>
          <w:trHeight w:val="292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( + ) DEPRECIACION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color w:val="FF0000"/>
                <w:sz w:val="18"/>
                <w:szCs w:val="18"/>
                <w:lang w:val="es-MX"/>
              </w:rPr>
            </w:pPr>
          </w:p>
        </w:tc>
        <w:tc>
          <w:tcPr>
            <w:tcW w:w="1141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$29,785.09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$29,785.09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$29,785.09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$29,785.09</w:t>
            </w:r>
          </w:p>
        </w:tc>
        <w:tc>
          <w:tcPr>
            <w:tcW w:w="1546" w:type="dxa"/>
            <w:gridSpan w:val="3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$29,785.09</w:t>
            </w:r>
          </w:p>
        </w:tc>
        <w:tc>
          <w:tcPr>
            <w:tcW w:w="3544" w:type="dxa"/>
            <w:gridSpan w:val="4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$29,785.09</w:t>
            </w:r>
          </w:p>
        </w:tc>
      </w:tr>
      <w:tr w:rsidR="005E3645" w:rsidRPr="005E3645">
        <w:trPr>
          <w:trHeight w:val="292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( = ) Utilidad neta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color w:val="FF0000"/>
                <w:sz w:val="18"/>
                <w:szCs w:val="18"/>
                <w:lang w:val="es-MX"/>
              </w:rPr>
            </w:pPr>
          </w:p>
        </w:tc>
        <w:tc>
          <w:tcPr>
            <w:tcW w:w="1141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$111,115.39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$115,529.40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$120,137.62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$124,948.60</w:t>
            </w:r>
          </w:p>
        </w:tc>
        <w:tc>
          <w:tcPr>
            <w:tcW w:w="1546" w:type="dxa"/>
            <w:gridSpan w:val="3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$129,971.27</w:t>
            </w:r>
          </w:p>
        </w:tc>
        <w:tc>
          <w:tcPr>
            <w:tcW w:w="3544" w:type="dxa"/>
            <w:gridSpan w:val="4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$135,214.93</w:t>
            </w:r>
          </w:p>
        </w:tc>
      </w:tr>
      <w:tr w:rsidR="005E3645" w:rsidRPr="005E3645">
        <w:trPr>
          <w:trHeight w:val="292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( + ) Valor de salvamento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color w:val="FF0000"/>
                <w:sz w:val="18"/>
                <w:szCs w:val="18"/>
                <w:lang w:val="es-MX"/>
              </w:rPr>
            </w:pPr>
          </w:p>
        </w:tc>
        <w:tc>
          <w:tcPr>
            <w:tcW w:w="1141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546" w:type="dxa"/>
            <w:gridSpan w:val="3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3544" w:type="dxa"/>
            <w:gridSpan w:val="4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$141,519.44</w:t>
            </w:r>
          </w:p>
        </w:tc>
      </w:tr>
      <w:tr w:rsidR="005E3645" w:rsidRPr="005E3645">
        <w:trPr>
          <w:trHeight w:val="292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( = ) Flujo de caja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141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$111,115.39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$115,529.40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$120,137.62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$124,948.60</w:t>
            </w:r>
          </w:p>
        </w:tc>
        <w:tc>
          <w:tcPr>
            <w:tcW w:w="1546" w:type="dxa"/>
            <w:gridSpan w:val="3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$129,971.27</w:t>
            </w:r>
          </w:p>
        </w:tc>
        <w:tc>
          <w:tcPr>
            <w:tcW w:w="3544" w:type="dxa"/>
            <w:gridSpan w:val="4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$135,214.93</w:t>
            </w:r>
          </w:p>
        </w:tc>
      </w:tr>
      <w:tr w:rsidR="005E3645" w:rsidRPr="005E3645">
        <w:trPr>
          <w:trHeight w:val="292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inversion incial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color w:val="FF0000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color w:val="FF0000"/>
                <w:sz w:val="18"/>
                <w:szCs w:val="18"/>
                <w:lang w:val="es-MX"/>
              </w:rPr>
              <w:t>-$320,230</w:t>
            </w:r>
          </w:p>
        </w:tc>
        <w:tc>
          <w:tcPr>
            <w:tcW w:w="1141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546" w:type="dxa"/>
            <w:gridSpan w:val="3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3544" w:type="dxa"/>
            <w:gridSpan w:val="4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</w:tr>
      <w:tr w:rsidR="005E3645" w:rsidRPr="005E3645">
        <w:trPr>
          <w:trHeight w:val="292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( =  ) FLUJO DE CAJA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color w:val="FF0000"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color w:val="FF0000"/>
                <w:sz w:val="18"/>
                <w:szCs w:val="18"/>
                <w:lang w:val="es-MX"/>
              </w:rPr>
              <w:t>-$320,230</w:t>
            </w:r>
          </w:p>
        </w:tc>
        <w:tc>
          <w:tcPr>
            <w:tcW w:w="1141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$111,115.39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$115,529.40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$120,137.62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$124,948.60</w:t>
            </w:r>
          </w:p>
        </w:tc>
        <w:tc>
          <w:tcPr>
            <w:tcW w:w="1546" w:type="dxa"/>
            <w:gridSpan w:val="3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$129,971.27</w:t>
            </w:r>
          </w:p>
        </w:tc>
        <w:tc>
          <w:tcPr>
            <w:tcW w:w="3544" w:type="dxa"/>
            <w:gridSpan w:val="4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$276,734.37</w:t>
            </w:r>
          </w:p>
        </w:tc>
      </w:tr>
      <w:tr w:rsidR="005E3645" w:rsidRPr="005E3645">
        <w:trPr>
          <w:trHeight w:val="277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5E3645" w:rsidRPr="005E3645">
        <w:trPr>
          <w:trHeight w:val="262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TASA DE DESCUENTO</w:t>
            </w:r>
          </w:p>
        </w:tc>
        <w:tc>
          <w:tcPr>
            <w:tcW w:w="4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14.084%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5E3645" w:rsidRPr="005E3645">
        <w:trPr>
          <w:trHeight w:val="262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VAN</w:t>
            </w:r>
          </w:p>
        </w:tc>
        <w:tc>
          <w:tcPr>
            <w:tcW w:w="4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$187,038.44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5E3645" w:rsidRPr="005E3645">
        <w:trPr>
          <w:trHeight w:val="262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TIR</w:t>
            </w:r>
          </w:p>
        </w:tc>
        <w:tc>
          <w:tcPr>
            <w:tcW w:w="43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5E3645">
              <w:rPr>
                <w:rFonts w:cs="Arial"/>
                <w:b/>
                <w:bCs/>
                <w:sz w:val="18"/>
                <w:szCs w:val="18"/>
                <w:lang w:val="es-MX"/>
              </w:rPr>
              <w:t>33%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645" w:rsidRPr="005E3645" w:rsidRDefault="005E3645" w:rsidP="00667FFE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</w:tbl>
    <w:p w:rsidR="00337877" w:rsidRDefault="005E3645" w:rsidP="005E3645">
      <w:pPr>
        <w:jc w:val="right"/>
        <w:rPr>
          <w:rFonts w:cs="Arial"/>
          <w:b/>
          <w:snapToGrid w:val="0"/>
          <w:lang w:val="es-MX"/>
        </w:rPr>
      </w:pPr>
      <w:r>
        <w:rPr>
          <w:rFonts w:cs="Arial"/>
          <w:b/>
          <w:snapToGrid w:val="0"/>
          <w:lang w:val="es-MX"/>
        </w:rPr>
        <w:t>Anexo 4.9</w:t>
      </w: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D3406B" w:rsidP="00D3406B">
      <w:pPr>
        <w:jc w:val="right"/>
        <w:rPr>
          <w:rFonts w:cs="Arial"/>
          <w:b/>
          <w:snapToGrid w:val="0"/>
          <w:lang w:val="es-MX"/>
        </w:rPr>
      </w:pPr>
      <w:r>
        <w:rPr>
          <w:rFonts w:cs="Arial"/>
          <w:b/>
          <w:snapToGrid w:val="0"/>
          <w:lang w:val="es-MX"/>
        </w:rPr>
        <w:t>Anexo 4.10</w:t>
      </w: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tbl>
      <w:tblPr>
        <w:tblW w:w="13396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3119"/>
        <w:gridCol w:w="3051"/>
        <w:gridCol w:w="1588"/>
        <w:gridCol w:w="2413"/>
        <w:gridCol w:w="3225"/>
      </w:tblGrid>
      <w:tr w:rsidR="00D3406B" w:rsidRPr="00D3406B">
        <w:trPr>
          <w:trHeight w:val="270"/>
        </w:trPr>
        <w:tc>
          <w:tcPr>
            <w:tcW w:w="13396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D3406B" w:rsidRPr="005471A1" w:rsidRDefault="00D3406B" w:rsidP="00D3406B">
            <w:pPr>
              <w:jc w:val="center"/>
              <w:rPr>
                <w:rFonts w:cs="Arial"/>
                <w:b/>
                <w:bCs/>
                <w:sz w:val="28"/>
                <w:szCs w:val="28"/>
                <w:lang w:val="es-MX"/>
              </w:rPr>
            </w:pPr>
            <w:r w:rsidRPr="005471A1">
              <w:rPr>
                <w:rFonts w:cs="Arial"/>
                <w:b/>
                <w:bCs/>
                <w:sz w:val="28"/>
                <w:szCs w:val="28"/>
                <w:lang w:val="es-MX"/>
              </w:rPr>
              <w:t xml:space="preserve">REQUERIMIENTOS DE MANO DE OBRA CALIFICADA </w:t>
            </w:r>
          </w:p>
        </w:tc>
      </w:tr>
      <w:tr w:rsidR="00D3406B" w:rsidRPr="00D3406B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D3406B">
              <w:rPr>
                <w:rFonts w:cs="Arial"/>
                <w:b/>
                <w:bCs/>
                <w:sz w:val="20"/>
                <w:lang w:val="es-MX"/>
              </w:rPr>
              <w:t>REQUERIMIENTOS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D3406B">
              <w:rPr>
                <w:rFonts w:cs="Arial"/>
                <w:b/>
                <w:bCs/>
                <w:sz w:val="20"/>
                <w:lang w:val="es-MX"/>
              </w:rPr>
              <w:t>PAGO MENSUAL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D3406B">
              <w:rPr>
                <w:rFonts w:cs="Arial"/>
                <w:b/>
                <w:bCs/>
                <w:sz w:val="20"/>
                <w:lang w:val="es-MX"/>
              </w:rPr>
              <w:t>PERSONAL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D3406B">
              <w:rPr>
                <w:rFonts w:cs="Arial"/>
                <w:b/>
                <w:bCs/>
                <w:sz w:val="20"/>
                <w:lang w:val="es-MX"/>
              </w:rPr>
              <w:t>COSTOMENSUAL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rPr>
                <w:rFonts w:cs="Arial"/>
                <w:b/>
                <w:bCs/>
                <w:sz w:val="20"/>
                <w:lang w:val="es-MX"/>
              </w:rPr>
            </w:pPr>
            <w:r w:rsidRPr="00D3406B">
              <w:rPr>
                <w:rFonts w:cs="Arial"/>
                <w:b/>
                <w:bCs/>
                <w:sz w:val="20"/>
                <w:lang w:val="es-MX"/>
              </w:rPr>
              <w:t>COSTO ANUAL SOCIAL</w:t>
            </w:r>
          </w:p>
        </w:tc>
      </w:tr>
      <w:tr w:rsidR="00D3406B" w:rsidRPr="00D3406B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ARQUITECTO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$280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$280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$3,360</w:t>
            </w:r>
          </w:p>
        </w:tc>
      </w:tr>
      <w:tr w:rsidR="00D3406B" w:rsidRPr="00D3406B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AUXILIAR / DISEÑO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$220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$220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$2,640</w:t>
            </w:r>
          </w:p>
        </w:tc>
      </w:tr>
      <w:tr w:rsidR="00D3406B" w:rsidRPr="00D3406B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ADMINISTRADOR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$220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$220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$2,640</w:t>
            </w:r>
          </w:p>
        </w:tc>
      </w:tr>
      <w:tr w:rsidR="00D3406B" w:rsidRPr="00D3406B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JEFE DE OPERACIONES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$200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$2,400</w:t>
            </w:r>
          </w:p>
        </w:tc>
      </w:tr>
      <w:tr w:rsidR="00D3406B" w:rsidRPr="00D3406B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CONTADOR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$250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$250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$3,000</w:t>
            </w:r>
          </w:p>
        </w:tc>
      </w:tr>
      <w:tr w:rsidR="00D3406B" w:rsidRPr="00D3406B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JEFE DE VENTAS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$200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$2,400</w:t>
            </w:r>
          </w:p>
        </w:tc>
      </w:tr>
      <w:tr w:rsidR="00D3406B" w:rsidRPr="00D3406B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AUXILIARES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$121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$242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$2,904</w:t>
            </w:r>
          </w:p>
        </w:tc>
      </w:tr>
      <w:tr w:rsidR="00D3406B" w:rsidRPr="00D3406B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JEFE DE MANTENIMIENTO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$200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$2,400</w:t>
            </w:r>
          </w:p>
        </w:tc>
      </w:tr>
      <w:tr w:rsidR="00D3406B" w:rsidRPr="00D3406B">
        <w:trPr>
          <w:trHeight w:val="25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D3406B">
              <w:rPr>
                <w:rFonts w:cs="Arial"/>
                <w:b/>
                <w:bCs/>
                <w:sz w:val="20"/>
                <w:lang w:val="es-MX"/>
              </w:rPr>
              <w:t>$1,812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D3406B">
              <w:rPr>
                <w:rFonts w:cs="Arial"/>
                <w:b/>
                <w:bCs/>
                <w:sz w:val="20"/>
                <w:lang w:val="es-MX"/>
              </w:rPr>
              <w:t>$14,655</w:t>
            </w:r>
          </w:p>
        </w:tc>
      </w:tr>
      <w:tr w:rsidR="00D3406B" w:rsidRPr="00D3406B">
        <w:trPr>
          <w:trHeight w:val="25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rPr>
                <w:rFonts w:cs="Arial"/>
                <w:sz w:val="20"/>
                <w:lang w:val="es-MX"/>
              </w:rPr>
            </w:pPr>
          </w:p>
        </w:tc>
      </w:tr>
      <w:tr w:rsidR="00D3406B" w:rsidRPr="00D3406B">
        <w:trPr>
          <w:trHeight w:val="270"/>
        </w:trPr>
        <w:tc>
          <w:tcPr>
            <w:tcW w:w="13396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D3406B">
              <w:rPr>
                <w:rFonts w:cs="Arial"/>
                <w:b/>
                <w:bCs/>
                <w:sz w:val="20"/>
                <w:lang w:val="es-MX"/>
              </w:rPr>
              <w:t>REQUERIMIENTOS DE MANO DE OBRA NO CALIFICADA</w:t>
            </w:r>
          </w:p>
        </w:tc>
      </w:tr>
      <w:tr w:rsidR="00D3406B" w:rsidRPr="00D3406B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D3406B">
              <w:rPr>
                <w:rFonts w:cs="Arial"/>
                <w:b/>
                <w:bCs/>
                <w:sz w:val="20"/>
                <w:lang w:val="es-MX"/>
              </w:rPr>
              <w:t>REQUERIMIENTOS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D3406B">
              <w:rPr>
                <w:rFonts w:cs="Arial"/>
                <w:b/>
                <w:bCs/>
                <w:sz w:val="20"/>
                <w:lang w:val="es-MX"/>
              </w:rPr>
              <w:t>PAGO MENSUAL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D3406B">
              <w:rPr>
                <w:rFonts w:cs="Arial"/>
                <w:b/>
                <w:bCs/>
                <w:sz w:val="20"/>
                <w:lang w:val="es-MX"/>
              </w:rPr>
              <w:t>PERSONAL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D3406B">
              <w:rPr>
                <w:rFonts w:cs="Arial"/>
                <w:b/>
                <w:bCs/>
                <w:sz w:val="20"/>
                <w:lang w:val="es-MX"/>
              </w:rPr>
              <w:t>COSTOMENSUAL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rPr>
                <w:rFonts w:cs="Arial"/>
                <w:b/>
                <w:bCs/>
                <w:sz w:val="20"/>
                <w:lang w:val="es-MX"/>
              </w:rPr>
            </w:pPr>
            <w:r w:rsidRPr="00D3406B">
              <w:rPr>
                <w:rFonts w:cs="Arial"/>
                <w:b/>
                <w:bCs/>
                <w:sz w:val="20"/>
                <w:lang w:val="es-MX"/>
              </w:rPr>
              <w:t>COSTO ANUAL SOCIAL</w:t>
            </w:r>
          </w:p>
        </w:tc>
      </w:tr>
      <w:tr w:rsidR="00D3406B" w:rsidRPr="00D3406B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OBREROS CARPINTERIA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$150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5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$750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$9,000</w:t>
            </w:r>
          </w:p>
        </w:tc>
      </w:tr>
      <w:tr w:rsidR="00D3406B" w:rsidRPr="00D3406B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MECANICOS INDUSTRAILES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$150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6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$900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$10,800</w:t>
            </w:r>
          </w:p>
        </w:tc>
      </w:tr>
      <w:tr w:rsidR="00D3406B" w:rsidRPr="00D3406B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GUARDIA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$130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$260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$3,120</w:t>
            </w:r>
          </w:p>
        </w:tc>
      </w:tr>
      <w:tr w:rsidR="00D3406B" w:rsidRPr="00D3406B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ALBAÑILES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$150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$300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  <w:r w:rsidRPr="00D3406B">
              <w:rPr>
                <w:rFonts w:cs="Arial"/>
                <w:sz w:val="20"/>
                <w:lang w:val="es-MX"/>
              </w:rPr>
              <w:t>$3,600</w:t>
            </w:r>
          </w:p>
        </w:tc>
      </w:tr>
      <w:tr w:rsidR="00D3406B" w:rsidRPr="00D3406B">
        <w:trPr>
          <w:trHeight w:val="25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D3406B">
              <w:rPr>
                <w:rFonts w:cs="Arial"/>
                <w:b/>
                <w:bCs/>
                <w:sz w:val="20"/>
                <w:lang w:val="es-MX"/>
              </w:rPr>
              <w:t>$2,210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406B" w:rsidRPr="00D3406B" w:rsidRDefault="00D3406B" w:rsidP="00D3406B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D3406B">
              <w:rPr>
                <w:rFonts w:cs="Arial"/>
                <w:b/>
                <w:bCs/>
                <w:sz w:val="20"/>
                <w:lang w:val="es-MX"/>
              </w:rPr>
              <w:t>$17,874</w:t>
            </w:r>
          </w:p>
        </w:tc>
      </w:tr>
    </w:tbl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117EFA" w:rsidRDefault="00117EFA" w:rsidP="00337877">
      <w:pPr>
        <w:jc w:val="center"/>
        <w:rPr>
          <w:rFonts w:cs="Arial"/>
          <w:b/>
          <w:snapToGrid w:val="0"/>
          <w:lang w:val="es-MX"/>
        </w:rPr>
        <w:sectPr w:rsidR="00117EFA" w:rsidSect="00E63132">
          <w:pgSz w:w="16840" w:h="11907" w:orient="landscape" w:code="9"/>
          <w:pgMar w:top="1361" w:right="1985" w:bottom="2268" w:left="2268" w:header="425" w:footer="425" w:gutter="0"/>
          <w:pgNumType w:start="99"/>
          <w:cols w:space="720"/>
        </w:sectPr>
      </w:pPr>
    </w:p>
    <w:p w:rsidR="00337877" w:rsidRDefault="00117EFA" w:rsidP="00117EFA">
      <w:pPr>
        <w:jc w:val="right"/>
        <w:rPr>
          <w:rFonts w:cs="Arial"/>
          <w:b/>
          <w:snapToGrid w:val="0"/>
          <w:lang w:val="es-MX"/>
        </w:rPr>
      </w:pPr>
      <w:r>
        <w:rPr>
          <w:rFonts w:cs="Arial"/>
          <w:b/>
          <w:snapToGrid w:val="0"/>
          <w:lang w:val="es-MX"/>
        </w:rPr>
        <w:t>Anexo 4.11</w:t>
      </w: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tbl>
      <w:tblPr>
        <w:tblW w:w="8971" w:type="dxa"/>
        <w:tblInd w:w="-781" w:type="dxa"/>
        <w:tblCellMar>
          <w:left w:w="70" w:type="dxa"/>
          <w:right w:w="70" w:type="dxa"/>
        </w:tblCellMar>
        <w:tblLook w:val="0000"/>
      </w:tblPr>
      <w:tblGrid>
        <w:gridCol w:w="3403"/>
        <w:gridCol w:w="1276"/>
        <w:gridCol w:w="1185"/>
        <w:gridCol w:w="1689"/>
        <w:gridCol w:w="1418"/>
      </w:tblGrid>
      <w:tr w:rsidR="00E63132" w:rsidRPr="00117EFA">
        <w:trPr>
          <w:trHeight w:val="254"/>
        </w:trPr>
        <w:tc>
          <w:tcPr>
            <w:tcW w:w="89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3132" w:rsidRPr="00117EFA" w:rsidRDefault="00E63132" w:rsidP="00E63132">
            <w:pPr>
              <w:jc w:val="center"/>
              <w:rPr>
                <w:rFonts w:cs="Arial"/>
                <w:sz w:val="20"/>
                <w:lang w:val="es-MX"/>
              </w:rPr>
            </w:pPr>
            <w:r w:rsidRPr="00E63132">
              <w:rPr>
                <w:rFonts w:cs="Arial"/>
                <w:b/>
                <w:bCs/>
                <w:sz w:val="32"/>
                <w:szCs w:val="32"/>
                <w:lang w:val="es-MX"/>
              </w:rPr>
              <w:t>COSTO DE MAQUINARIAS DE LA PLANTA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117EFA">
              <w:rPr>
                <w:rFonts w:cs="Arial"/>
                <w:b/>
                <w:bCs/>
                <w:sz w:val="20"/>
                <w:lang w:val="es-MX"/>
              </w:rPr>
              <w:t>REQUERIMIENTOS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117EFA">
              <w:rPr>
                <w:rFonts w:cs="Arial"/>
                <w:b/>
                <w:bCs/>
                <w:sz w:val="20"/>
                <w:lang w:val="es-MX"/>
              </w:rPr>
              <w:t>COSTO UNITARIO</w:t>
            </w:r>
          </w:p>
        </w:tc>
        <w:tc>
          <w:tcPr>
            <w:tcW w:w="11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117EFA">
              <w:rPr>
                <w:rFonts w:cs="Arial"/>
                <w:b/>
                <w:bCs/>
                <w:sz w:val="20"/>
                <w:lang w:val="es-MX"/>
              </w:rPr>
              <w:t>UNIDADES</w:t>
            </w:r>
          </w:p>
        </w:tc>
        <w:tc>
          <w:tcPr>
            <w:tcW w:w="1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117EFA">
              <w:rPr>
                <w:rFonts w:cs="Arial"/>
                <w:b/>
                <w:bCs/>
                <w:sz w:val="20"/>
                <w:lang w:val="es-MX"/>
              </w:rPr>
              <w:t>COSTO TOTAL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 </w:t>
            </w:r>
            <w:r w:rsidR="00641E09">
              <w:rPr>
                <w:rFonts w:cs="Arial"/>
                <w:sz w:val="20"/>
                <w:lang w:val="es-MX"/>
              </w:rPr>
              <w:t>COSTO SOCIAL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TROZADOR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$3,500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$3,500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$3,068.80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CIERRA DE MESA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$1,850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$1,850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$1,622.08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CIERRA MULTIPLE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$5,248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$5,248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$4,601.45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PENDULO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$1,170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$1,170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$1,025.86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GRAPADORA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$320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$3,840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$3,366.91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SOLDADORA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$250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$750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$657.60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TALADRO INDUSTRIAL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$235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$235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$206.05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BOTELLA  OXIGENO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$150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$263.04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CISALLA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$110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$96.45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TALADRO PEDESTAL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$150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$131.52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PULIDORA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$80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$140.29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HOJAS DE SIERRA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$30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4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$105.22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TRAQUEL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$5,000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$5,000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$4,384.00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EXTINTOR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$300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4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$1,200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$1,052.16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COMPRESOR DE TORNILLO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$500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$876.80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COMPRESOR DE PISTON 4 HP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$500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$876.80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TALADRO DE MANO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$80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4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$320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$280.58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ELECTROSIERRA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$192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6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$1,152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$1,010.07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TABLERO DE CONTROL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$10,000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$10,000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$8,768.00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MANTENIMIENTO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$3,000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$3,000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$2,630.40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GENERADOR INGERSOLL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$4,000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$4,000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$3,507.20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TRANSFORMADOR 1000 KVA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$3,500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$3,500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$3,068.80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 xml:space="preserve">GALPON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$5,000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$5,000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$4,384.00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ESMERIL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$180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$360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$315.65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AFILADOR / HOJAS DE SIERRA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$90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$157.82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COMPRESOR 5 HP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$120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$105.22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ENGRASADOR HIDRAULICA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$190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$166.59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ENGRASADOR MANUAL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$55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$96.45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SIERRA DE MESA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$300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600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$526.08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MULTIPLE VERTICAL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$235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235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$206.05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TUPI DE MANO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$120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360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$315.65</w:t>
            </w:r>
          </w:p>
        </w:tc>
      </w:tr>
      <w:tr w:rsidR="00117EFA" w:rsidRPr="00117EFA">
        <w:trPr>
          <w:trHeight w:val="269"/>
        </w:trPr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CEPILLO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$3,000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3000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sz w:val="20"/>
                <w:lang w:val="es-MX"/>
              </w:rPr>
            </w:pPr>
            <w:r w:rsidRPr="00117EFA">
              <w:rPr>
                <w:rFonts w:cs="Arial"/>
                <w:sz w:val="20"/>
                <w:lang w:val="es-MX"/>
              </w:rPr>
              <w:t>$2,630.40</w:t>
            </w:r>
          </w:p>
        </w:tc>
      </w:tr>
      <w:tr w:rsidR="00117EFA" w:rsidRPr="00117EFA">
        <w:trPr>
          <w:trHeight w:val="254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rPr>
                <w:rFonts w:cs="Arial"/>
                <w:b/>
                <w:bCs/>
                <w:sz w:val="20"/>
                <w:lang w:val="es-MX"/>
              </w:rPr>
            </w:pPr>
            <w:r w:rsidRPr="00117EFA">
              <w:rPr>
                <w:rFonts w:cs="Arial"/>
                <w:b/>
                <w:bCs/>
                <w:sz w:val="20"/>
                <w:lang w:val="es-MX"/>
              </w:rPr>
              <w:t>TOTAL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7EFA" w:rsidRPr="00117EFA" w:rsidRDefault="00117EFA" w:rsidP="00117EFA">
            <w:pPr>
              <w:jc w:val="right"/>
              <w:rPr>
                <w:rFonts w:cs="Arial"/>
                <w:b/>
                <w:bCs/>
                <w:sz w:val="20"/>
                <w:lang w:val="es-MX"/>
              </w:rPr>
            </w:pPr>
            <w:r w:rsidRPr="00117EFA">
              <w:rPr>
                <w:rFonts w:cs="Arial"/>
                <w:b/>
                <w:bCs/>
                <w:sz w:val="20"/>
                <w:lang w:val="es-MX"/>
              </w:rPr>
              <w:t>$50,643.97</w:t>
            </w:r>
          </w:p>
        </w:tc>
      </w:tr>
    </w:tbl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641E09" w:rsidRDefault="00641E09" w:rsidP="00337877">
      <w:pPr>
        <w:jc w:val="center"/>
        <w:rPr>
          <w:rFonts w:cs="Arial"/>
          <w:b/>
          <w:snapToGrid w:val="0"/>
          <w:lang w:val="es-MX"/>
        </w:rPr>
      </w:pPr>
    </w:p>
    <w:p w:rsidR="00641E09" w:rsidRDefault="00641E09" w:rsidP="00641E09">
      <w:pPr>
        <w:jc w:val="right"/>
        <w:rPr>
          <w:rFonts w:cs="Arial"/>
          <w:b/>
          <w:snapToGrid w:val="0"/>
          <w:lang w:val="es-MX"/>
        </w:rPr>
      </w:pPr>
      <w:r>
        <w:rPr>
          <w:rFonts w:cs="Arial"/>
          <w:b/>
          <w:snapToGrid w:val="0"/>
          <w:lang w:val="es-MX"/>
        </w:rPr>
        <w:t>Anexo 4.12</w:t>
      </w:r>
    </w:p>
    <w:p w:rsidR="00641E09" w:rsidRDefault="00641E09" w:rsidP="00641E09">
      <w:pPr>
        <w:jc w:val="both"/>
        <w:rPr>
          <w:rFonts w:cs="Arial"/>
          <w:b/>
          <w:snapToGrid w:val="0"/>
          <w:lang w:val="es-MX"/>
        </w:rPr>
      </w:pPr>
    </w:p>
    <w:p w:rsidR="00641E09" w:rsidRDefault="00641E09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tbl>
      <w:tblPr>
        <w:tblW w:w="8150" w:type="dxa"/>
        <w:tblInd w:w="-385" w:type="dxa"/>
        <w:tblCellMar>
          <w:left w:w="70" w:type="dxa"/>
          <w:right w:w="70" w:type="dxa"/>
        </w:tblCellMar>
        <w:tblLook w:val="0000"/>
      </w:tblPr>
      <w:tblGrid>
        <w:gridCol w:w="2492"/>
        <w:gridCol w:w="1408"/>
        <w:gridCol w:w="1517"/>
        <w:gridCol w:w="1245"/>
        <w:gridCol w:w="1488"/>
      </w:tblGrid>
      <w:tr w:rsidR="00641E09" w:rsidRPr="00641E09">
        <w:trPr>
          <w:trHeight w:val="382"/>
        </w:trPr>
        <w:tc>
          <w:tcPr>
            <w:tcW w:w="66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8"/>
                <w:szCs w:val="28"/>
                <w:lang w:val="es-MX"/>
              </w:rPr>
            </w:pPr>
            <w:r w:rsidRPr="00641E09">
              <w:rPr>
                <w:rFonts w:cs="Arial"/>
                <w:b/>
                <w:bCs/>
                <w:sz w:val="28"/>
                <w:szCs w:val="28"/>
                <w:lang w:val="es-MX"/>
              </w:rPr>
              <w:t>VEHICULOS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b/>
                <w:bCs/>
                <w:sz w:val="20"/>
                <w:lang w:val="es-MX"/>
              </w:rPr>
            </w:pPr>
          </w:p>
        </w:tc>
      </w:tr>
      <w:tr w:rsidR="00641E09" w:rsidRPr="00641E09">
        <w:trPr>
          <w:trHeight w:val="275"/>
        </w:trPr>
        <w:tc>
          <w:tcPr>
            <w:tcW w:w="2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REQUERIMIENTOS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COSTO UNITARIO</w:t>
            </w:r>
          </w:p>
        </w:tc>
        <w:tc>
          <w:tcPr>
            <w:tcW w:w="15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UNIDADES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COSTO TOTAL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 </w:t>
            </w:r>
            <w:r>
              <w:rPr>
                <w:rFonts w:cs="Arial"/>
                <w:b/>
                <w:bCs/>
                <w:sz w:val="20"/>
                <w:lang w:val="es-MX"/>
              </w:rPr>
              <w:t>COSTO SOCIAL</w:t>
            </w:r>
          </w:p>
        </w:tc>
      </w:tr>
      <w:tr w:rsidR="00641E09" w:rsidRPr="00641E09">
        <w:trPr>
          <w:trHeight w:val="260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TOYOTA 1400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$17,000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2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$34,000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$29,811.20</w:t>
            </w:r>
          </w:p>
        </w:tc>
      </w:tr>
      <w:tr w:rsidR="00641E09" w:rsidRPr="00641E09">
        <w:trPr>
          <w:trHeight w:val="260"/>
        </w:trPr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TOYOTA LAND CRUISER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$18,000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$18,000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$15,782.40</w:t>
            </w:r>
          </w:p>
        </w:tc>
      </w:tr>
      <w:tr w:rsidR="00641E09" w:rsidRPr="00641E09">
        <w:trPr>
          <w:trHeight w:val="260"/>
        </w:trPr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MONTACARGAS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$35,000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$70,000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$61,376.00</w:t>
            </w:r>
          </w:p>
        </w:tc>
      </w:tr>
      <w:tr w:rsidR="00641E09" w:rsidRPr="00641E09">
        <w:trPr>
          <w:trHeight w:val="260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TOTAL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$106,994</w:t>
            </w:r>
          </w:p>
        </w:tc>
      </w:tr>
      <w:tr w:rsidR="00641E09" w:rsidRPr="00641E09">
        <w:trPr>
          <w:trHeight w:val="260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b/>
                <w:bCs/>
                <w:sz w:val="20"/>
                <w:lang w:val="es-MX"/>
              </w:rPr>
            </w:pPr>
          </w:p>
        </w:tc>
      </w:tr>
      <w:tr w:rsidR="00641E09" w:rsidRPr="00641E09">
        <w:trPr>
          <w:trHeight w:val="260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b/>
                <w:bCs/>
                <w:sz w:val="20"/>
                <w:lang w:val="es-MX"/>
              </w:rPr>
            </w:pPr>
          </w:p>
        </w:tc>
      </w:tr>
      <w:tr w:rsidR="00641E09" w:rsidRPr="00641E09">
        <w:trPr>
          <w:trHeight w:val="336"/>
        </w:trPr>
        <w:tc>
          <w:tcPr>
            <w:tcW w:w="66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Cs w:val="24"/>
                <w:lang w:val="es-MX"/>
              </w:rPr>
            </w:pPr>
            <w:r w:rsidRPr="00641E09">
              <w:rPr>
                <w:rFonts w:cs="Arial"/>
                <w:b/>
                <w:bCs/>
                <w:szCs w:val="24"/>
                <w:lang w:val="es-MX"/>
              </w:rPr>
              <w:t>EDIFICIOS E INMUEBLES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b/>
                <w:bCs/>
                <w:sz w:val="20"/>
                <w:lang w:val="es-MX"/>
              </w:rPr>
            </w:pPr>
          </w:p>
        </w:tc>
      </w:tr>
      <w:tr w:rsidR="00641E09" w:rsidRPr="00641E09">
        <w:trPr>
          <w:trHeight w:val="275"/>
        </w:trPr>
        <w:tc>
          <w:tcPr>
            <w:tcW w:w="2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REQUERIMIENTOS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COSTO UNITARIO</w:t>
            </w:r>
          </w:p>
        </w:tc>
        <w:tc>
          <w:tcPr>
            <w:tcW w:w="15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UNIDADES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COSTO TOTAL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COSTO SOCIAL</w:t>
            </w:r>
          </w:p>
        </w:tc>
      </w:tr>
      <w:tr w:rsidR="00641E09" w:rsidRPr="00641E09">
        <w:trPr>
          <w:trHeight w:val="260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TERRENO DE FABRICA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$40,000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$40,000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$35,072</w:t>
            </w:r>
          </w:p>
        </w:tc>
      </w:tr>
      <w:tr w:rsidR="00641E09" w:rsidRPr="00641E09">
        <w:trPr>
          <w:trHeight w:val="260"/>
        </w:trPr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CASA MODELO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$1,150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$1,150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$1,008</w:t>
            </w:r>
          </w:p>
        </w:tc>
      </w:tr>
      <w:tr w:rsidR="00641E09" w:rsidRPr="00641E09">
        <w:trPr>
          <w:trHeight w:val="260"/>
        </w:trPr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BODEGA DE MATERIALES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$2,000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$2,000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$1,754</w:t>
            </w:r>
          </w:p>
        </w:tc>
      </w:tr>
      <w:tr w:rsidR="00641E09" w:rsidRPr="00641E09">
        <w:trPr>
          <w:trHeight w:val="260"/>
        </w:trPr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EDIFICIO ADMINISTRAIVO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$55,000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$55,000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$48,224</w:t>
            </w:r>
          </w:p>
        </w:tc>
      </w:tr>
      <w:tr w:rsidR="00641E09" w:rsidRPr="00641E09">
        <w:trPr>
          <w:trHeight w:val="260"/>
        </w:trPr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EQUIPO DE COMPUTO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$680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$2,720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$2,385</w:t>
            </w:r>
          </w:p>
        </w:tc>
      </w:tr>
      <w:tr w:rsidR="00641E09" w:rsidRPr="00641E09">
        <w:trPr>
          <w:trHeight w:val="260"/>
        </w:trPr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EQUIPO DE OFICINA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$2,500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$2,500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$2,192</w:t>
            </w:r>
          </w:p>
        </w:tc>
      </w:tr>
      <w:tr w:rsidR="00641E09" w:rsidRPr="00641E09">
        <w:trPr>
          <w:trHeight w:val="260"/>
        </w:trPr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INSUMOS Y PAPELERIA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$500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$500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$438</w:t>
            </w:r>
          </w:p>
        </w:tc>
      </w:tr>
      <w:tr w:rsidR="00641E09" w:rsidRPr="00641E09">
        <w:trPr>
          <w:trHeight w:val="260"/>
        </w:trPr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MUEBLES Y ENSERES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$1,700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$1,700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$1,491</w:t>
            </w:r>
          </w:p>
        </w:tc>
      </w:tr>
      <w:tr w:rsidR="00641E09" w:rsidRPr="00641E09">
        <w:trPr>
          <w:trHeight w:val="260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TOTAL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right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$92,564</w:t>
            </w:r>
          </w:p>
        </w:tc>
      </w:tr>
    </w:tbl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641E09" w:rsidP="00641E09">
      <w:pPr>
        <w:jc w:val="right"/>
        <w:rPr>
          <w:rFonts w:cs="Arial"/>
          <w:b/>
          <w:snapToGrid w:val="0"/>
          <w:lang w:val="es-MX"/>
        </w:rPr>
      </w:pPr>
      <w:r>
        <w:rPr>
          <w:rFonts w:cs="Arial"/>
          <w:b/>
          <w:snapToGrid w:val="0"/>
          <w:lang w:val="es-MX"/>
        </w:rPr>
        <w:t>Anexo 4.13</w:t>
      </w:r>
    </w:p>
    <w:p w:rsidR="00641E09" w:rsidRDefault="00641E09" w:rsidP="00641E09">
      <w:pPr>
        <w:jc w:val="right"/>
        <w:rPr>
          <w:rFonts w:cs="Arial"/>
          <w:b/>
          <w:snapToGrid w:val="0"/>
          <w:lang w:val="es-MX"/>
        </w:rPr>
      </w:pPr>
    </w:p>
    <w:tbl>
      <w:tblPr>
        <w:tblW w:w="10004" w:type="dxa"/>
        <w:tblInd w:w="-1287" w:type="dxa"/>
        <w:tblCellMar>
          <w:left w:w="70" w:type="dxa"/>
          <w:right w:w="70" w:type="dxa"/>
        </w:tblCellMar>
        <w:tblLook w:val="0000"/>
      </w:tblPr>
      <w:tblGrid>
        <w:gridCol w:w="2240"/>
        <w:gridCol w:w="1793"/>
        <w:gridCol w:w="1345"/>
        <w:gridCol w:w="1840"/>
        <w:gridCol w:w="2786"/>
      </w:tblGrid>
      <w:tr w:rsidR="00641E09" w:rsidRPr="00641E09">
        <w:trPr>
          <w:trHeight w:val="277"/>
        </w:trPr>
        <w:tc>
          <w:tcPr>
            <w:tcW w:w="10004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641E09" w:rsidRPr="00FE3D87" w:rsidRDefault="00641E09" w:rsidP="00641E09">
            <w:pPr>
              <w:jc w:val="center"/>
              <w:rPr>
                <w:rFonts w:cs="Arial"/>
                <w:b/>
                <w:bCs/>
                <w:sz w:val="28"/>
                <w:szCs w:val="28"/>
                <w:lang w:val="es-MX"/>
              </w:rPr>
            </w:pPr>
            <w:r w:rsidRPr="00FE3D87">
              <w:rPr>
                <w:rFonts w:cs="Arial"/>
                <w:b/>
                <w:bCs/>
                <w:sz w:val="28"/>
                <w:szCs w:val="28"/>
                <w:lang w:val="es-MX"/>
              </w:rPr>
              <w:t xml:space="preserve">REQUERIMIENTOS DE MANO DE OBRA CALIFICADA </w:t>
            </w:r>
          </w:p>
        </w:tc>
      </w:tr>
      <w:tr w:rsidR="00641E09" w:rsidRPr="00641E09">
        <w:trPr>
          <w:trHeight w:val="277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REQUERIMIENTOS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PAGO MENSUAL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PERSONAL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COSTOMENSUAL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COSTO ANUAL SOCIAL</w:t>
            </w:r>
          </w:p>
        </w:tc>
      </w:tr>
      <w:tr w:rsidR="00641E09" w:rsidRPr="00641E09">
        <w:trPr>
          <w:trHeight w:val="277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ARQUITECTO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$280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$280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$3,360</w:t>
            </w:r>
          </w:p>
        </w:tc>
      </w:tr>
      <w:tr w:rsidR="00641E09" w:rsidRPr="00641E09">
        <w:trPr>
          <w:trHeight w:val="277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AUXILIAR / DISEÑO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$220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$220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$2,640</w:t>
            </w:r>
          </w:p>
        </w:tc>
      </w:tr>
      <w:tr w:rsidR="00641E09" w:rsidRPr="00641E09">
        <w:trPr>
          <w:trHeight w:val="277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ADMINISTRADOR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$220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$220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$2,640</w:t>
            </w:r>
          </w:p>
        </w:tc>
      </w:tr>
      <w:tr w:rsidR="00641E09" w:rsidRPr="00641E09">
        <w:trPr>
          <w:trHeight w:val="277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JEFE DE OPERACIONES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$2,400</w:t>
            </w:r>
          </w:p>
        </w:tc>
      </w:tr>
      <w:tr w:rsidR="00641E09" w:rsidRPr="00641E09">
        <w:trPr>
          <w:trHeight w:val="277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CONTADOR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$250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$250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$3,000</w:t>
            </w:r>
          </w:p>
        </w:tc>
      </w:tr>
      <w:tr w:rsidR="00641E09" w:rsidRPr="00641E09">
        <w:trPr>
          <w:trHeight w:val="277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JEFE DE VENTAS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$2,400</w:t>
            </w:r>
          </w:p>
        </w:tc>
      </w:tr>
      <w:tr w:rsidR="00641E09" w:rsidRPr="00641E09">
        <w:trPr>
          <w:trHeight w:val="277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AUXILIARES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$121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$242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$2,904</w:t>
            </w:r>
          </w:p>
        </w:tc>
      </w:tr>
      <w:tr w:rsidR="00641E09" w:rsidRPr="00641E09">
        <w:trPr>
          <w:trHeight w:val="277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JEFE DE MANTENIMIENTO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$2,400</w:t>
            </w:r>
          </w:p>
        </w:tc>
      </w:tr>
      <w:tr w:rsidR="00641E09" w:rsidRPr="00641E09">
        <w:trPr>
          <w:trHeight w:val="262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$1,812</w:t>
            </w: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$14,655</w:t>
            </w:r>
          </w:p>
        </w:tc>
      </w:tr>
      <w:tr w:rsidR="00641E09" w:rsidRPr="00641E09">
        <w:trPr>
          <w:trHeight w:val="262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</w:p>
        </w:tc>
      </w:tr>
      <w:tr w:rsidR="00641E09" w:rsidRPr="00641E09">
        <w:trPr>
          <w:trHeight w:val="277"/>
        </w:trPr>
        <w:tc>
          <w:tcPr>
            <w:tcW w:w="10004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REQUERIMIENTOS DE MANO DE OBRA NO CALIFICADA</w:t>
            </w:r>
          </w:p>
        </w:tc>
      </w:tr>
      <w:tr w:rsidR="00641E09" w:rsidRPr="00641E09">
        <w:trPr>
          <w:trHeight w:val="277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REQUERIMIENTOS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PAGO MENSUAL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PERSONAL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COSTOMENSUAL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COSTO ANUAL SOCIAL</w:t>
            </w:r>
          </w:p>
        </w:tc>
      </w:tr>
      <w:tr w:rsidR="00641E09" w:rsidRPr="00641E09">
        <w:trPr>
          <w:trHeight w:val="277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OBREROS CARPINTERIA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$150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$750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$9,000</w:t>
            </w:r>
          </w:p>
        </w:tc>
      </w:tr>
      <w:tr w:rsidR="00641E09" w:rsidRPr="00641E09">
        <w:trPr>
          <w:trHeight w:val="277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MECANICOS INDUSTRAILES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$150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$900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$10,800</w:t>
            </w:r>
          </w:p>
        </w:tc>
      </w:tr>
      <w:tr w:rsidR="00641E09" w:rsidRPr="00641E09">
        <w:trPr>
          <w:trHeight w:val="277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GUARDIA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$130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$260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$3,120</w:t>
            </w:r>
          </w:p>
        </w:tc>
      </w:tr>
      <w:tr w:rsidR="00641E09" w:rsidRPr="00641E09">
        <w:trPr>
          <w:trHeight w:val="277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ALBAÑILES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$150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$300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  <w:r w:rsidRPr="00641E09">
              <w:rPr>
                <w:rFonts w:cs="Arial"/>
                <w:sz w:val="20"/>
                <w:lang w:val="es-MX"/>
              </w:rPr>
              <w:t>$3,600</w:t>
            </w:r>
          </w:p>
        </w:tc>
      </w:tr>
      <w:tr w:rsidR="00641E09" w:rsidRPr="00641E09">
        <w:trPr>
          <w:trHeight w:val="262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rPr>
                <w:rFonts w:cs="Arial"/>
                <w:sz w:val="20"/>
                <w:lang w:val="es-MX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$2,210</w:t>
            </w: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1E09" w:rsidRPr="00641E09" w:rsidRDefault="00641E09" w:rsidP="00641E09">
            <w:pPr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641E09">
              <w:rPr>
                <w:rFonts w:cs="Arial"/>
                <w:b/>
                <w:bCs/>
                <w:sz w:val="20"/>
                <w:lang w:val="es-MX"/>
              </w:rPr>
              <w:t>$17,874</w:t>
            </w:r>
          </w:p>
        </w:tc>
      </w:tr>
    </w:tbl>
    <w:p w:rsidR="00641E09" w:rsidRDefault="00641E09" w:rsidP="00641E09">
      <w:pPr>
        <w:jc w:val="both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4D49E5" w:rsidRDefault="004D49E5" w:rsidP="00337877">
      <w:pPr>
        <w:jc w:val="center"/>
        <w:rPr>
          <w:rFonts w:cs="Arial"/>
          <w:b/>
          <w:snapToGrid w:val="0"/>
          <w:lang w:val="es-MX"/>
        </w:rPr>
        <w:sectPr w:rsidR="004D49E5" w:rsidSect="00E63132">
          <w:pgSz w:w="11907" w:h="16840" w:code="9"/>
          <w:pgMar w:top="2268" w:right="1361" w:bottom="1985" w:left="2268" w:header="425" w:footer="425" w:gutter="0"/>
          <w:pgNumType w:start="101"/>
          <w:cols w:space="720"/>
        </w:sectPr>
      </w:pPr>
    </w:p>
    <w:p w:rsidR="00337877" w:rsidRDefault="004D49E5" w:rsidP="004D49E5">
      <w:pPr>
        <w:jc w:val="right"/>
        <w:rPr>
          <w:rFonts w:cs="Arial"/>
          <w:b/>
          <w:snapToGrid w:val="0"/>
          <w:lang w:val="es-MX"/>
        </w:rPr>
      </w:pPr>
      <w:r>
        <w:rPr>
          <w:rFonts w:cs="Arial"/>
          <w:b/>
          <w:snapToGrid w:val="0"/>
          <w:lang w:val="es-MX"/>
        </w:rPr>
        <w:t>Anexo 4.14</w:t>
      </w: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p w:rsidR="00337877" w:rsidRDefault="00337877" w:rsidP="00337877">
      <w:pPr>
        <w:jc w:val="center"/>
        <w:rPr>
          <w:rFonts w:cs="Arial"/>
          <w:b/>
          <w:snapToGrid w:val="0"/>
          <w:lang w:val="es-MX"/>
        </w:rPr>
      </w:pPr>
    </w:p>
    <w:tbl>
      <w:tblPr>
        <w:tblW w:w="14164" w:type="dxa"/>
        <w:tblInd w:w="-928" w:type="dxa"/>
        <w:tblCellMar>
          <w:left w:w="70" w:type="dxa"/>
          <w:right w:w="70" w:type="dxa"/>
        </w:tblCellMar>
        <w:tblLook w:val="0000"/>
      </w:tblPr>
      <w:tblGrid>
        <w:gridCol w:w="3249"/>
        <w:gridCol w:w="1276"/>
        <w:gridCol w:w="1417"/>
        <w:gridCol w:w="1985"/>
        <w:gridCol w:w="1559"/>
        <w:gridCol w:w="1559"/>
        <w:gridCol w:w="1701"/>
        <w:gridCol w:w="1418"/>
      </w:tblGrid>
      <w:tr w:rsidR="004D49E5" w:rsidRPr="00F97E99">
        <w:trPr>
          <w:trHeight w:val="419"/>
        </w:trPr>
        <w:tc>
          <w:tcPr>
            <w:tcW w:w="127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F97E99" w:rsidP="00F97E99">
            <w:pPr>
              <w:ind w:left="343"/>
              <w:jc w:val="center"/>
              <w:rPr>
                <w:rFonts w:cs="Arial"/>
                <w:b/>
                <w:sz w:val="28"/>
                <w:szCs w:val="28"/>
                <w:lang w:val="es-MX"/>
              </w:rPr>
            </w:pPr>
            <w:r w:rsidRPr="00F97E99">
              <w:rPr>
                <w:rFonts w:cs="Arial"/>
                <w:b/>
                <w:sz w:val="28"/>
                <w:szCs w:val="28"/>
                <w:lang w:val="es-MX"/>
              </w:rPr>
              <w:t>FLUJO DE CAJA ECONOMICO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F97E99" w:rsidRPr="00F97E99">
        <w:trPr>
          <w:trHeight w:val="263"/>
        </w:trPr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ESTADO DE RESULTADOS SIN INFLACION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F97E99" w:rsidRPr="00F97E99">
        <w:trPr>
          <w:trHeight w:val="279"/>
        </w:trPr>
        <w:tc>
          <w:tcPr>
            <w:tcW w:w="3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AÑO 1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 xml:space="preserve">AÑO 2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AÑO 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AÑO 4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AÑO 5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AÑO 6</w:t>
            </w:r>
          </w:p>
        </w:tc>
      </w:tr>
      <w:tr w:rsidR="00F97E99" w:rsidRPr="00F97E99">
        <w:trPr>
          <w:trHeight w:val="279"/>
        </w:trPr>
        <w:tc>
          <w:tcPr>
            <w:tcW w:w="3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INGRESOS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$488,299.03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$488,299.03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$488,299.03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$488,299.03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$488,299.03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$488,299.03</w:t>
            </w:r>
          </w:p>
        </w:tc>
      </w:tr>
      <w:tr w:rsidR="00F97E99" w:rsidRPr="00F97E99">
        <w:trPr>
          <w:trHeight w:val="279"/>
        </w:trPr>
        <w:tc>
          <w:tcPr>
            <w:tcW w:w="3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( - ) Costos Operativos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$295,274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$295,274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$295,274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$295,274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$295,274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$295,274</w:t>
            </w:r>
          </w:p>
        </w:tc>
      </w:tr>
      <w:tr w:rsidR="00F97E99" w:rsidRPr="00F97E99">
        <w:trPr>
          <w:trHeight w:val="279"/>
        </w:trPr>
        <w:tc>
          <w:tcPr>
            <w:tcW w:w="3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( = ) UTILIDAD BRUTA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$193,025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$193,025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$193,025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$193,025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$193,025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$193,025</w:t>
            </w:r>
          </w:p>
        </w:tc>
      </w:tr>
      <w:tr w:rsidR="00F97E99" w:rsidRPr="00F97E99">
        <w:trPr>
          <w:trHeight w:val="279"/>
        </w:trPr>
        <w:tc>
          <w:tcPr>
            <w:tcW w:w="3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( - ) Gastos Administrativos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$32,323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$32,323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$32,323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$32,323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$32,323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$32,323</w:t>
            </w:r>
          </w:p>
        </w:tc>
      </w:tr>
      <w:tr w:rsidR="00F97E99" w:rsidRPr="00F97E99">
        <w:trPr>
          <w:trHeight w:val="279"/>
        </w:trPr>
        <w:tc>
          <w:tcPr>
            <w:tcW w:w="3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Sueldos y Salarios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$14,655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$14,655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$14,655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$14,655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$14,655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$14,655</w:t>
            </w:r>
          </w:p>
        </w:tc>
      </w:tr>
      <w:tr w:rsidR="00F97E99" w:rsidRPr="00F97E99">
        <w:trPr>
          <w:trHeight w:val="279"/>
        </w:trPr>
        <w:tc>
          <w:tcPr>
            <w:tcW w:w="3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Gastos de Oficina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$13,407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$13,407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$13,407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$13,407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$13,407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$13,407</w:t>
            </w:r>
          </w:p>
        </w:tc>
      </w:tr>
      <w:tr w:rsidR="00F97E99" w:rsidRPr="00F97E99">
        <w:trPr>
          <w:trHeight w:val="279"/>
        </w:trPr>
        <w:tc>
          <w:tcPr>
            <w:tcW w:w="3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Gastos Generales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$4,261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$4,261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$4,261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$4,261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$4,261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$4,261</w:t>
            </w:r>
          </w:p>
        </w:tc>
      </w:tr>
      <w:tr w:rsidR="00F97E99" w:rsidRPr="00F97E99">
        <w:trPr>
          <w:trHeight w:val="279"/>
        </w:trPr>
        <w:tc>
          <w:tcPr>
            <w:tcW w:w="3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( - )Gastos de Promoción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$3,000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$3,000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$2,500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$2,500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$2,500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$2,500</w:t>
            </w:r>
          </w:p>
        </w:tc>
      </w:tr>
      <w:tr w:rsidR="00F97E99" w:rsidRPr="00F97E99">
        <w:trPr>
          <w:trHeight w:val="279"/>
        </w:trPr>
        <w:tc>
          <w:tcPr>
            <w:tcW w:w="3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( - ) Imprevistos de materia prima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$8,487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$8,487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$8,487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$8,487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$8,487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$8,487</w:t>
            </w:r>
          </w:p>
        </w:tc>
      </w:tr>
      <w:tr w:rsidR="00F97E99" w:rsidRPr="00F97E99">
        <w:trPr>
          <w:trHeight w:val="279"/>
        </w:trPr>
        <w:tc>
          <w:tcPr>
            <w:tcW w:w="3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( - ) Gastos Financieros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right"/>
              <w:rPr>
                <w:rFonts w:cs="Arial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sz w:val="18"/>
                <w:szCs w:val="18"/>
                <w:lang w:val="es-MX"/>
              </w:rPr>
              <w:t>0</w:t>
            </w:r>
          </w:p>
        </w:tc>
      </w:tr>
      <w:tr w:rsidR="00F97E99" w:rsidRPr="00F97E99">
        <w:trPr>
          <w:trHeight w:val="279"/>
        </w:trPr>
        <w:tc>
          <w:tcPr>
            <w:tcW w:w="3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(=) Utilidad antes Rep. Utili e Imp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$149,214.11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$149,214.11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$149,714.11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$149,714.11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$149,714.11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$149,714.11</w:t>
            </w:r>
          </w:p>
        </w:tc>
      </w:tr>
      <w:tr w:rsidR="00F97E99" w:rsidRPr="00F97E99">
        <w:trPr>
          <w:trHeight w:val="263"/>
        </w:trPr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( + )  valor de salvamento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color w:val="FF0000"/>
                <w:sz w:val="18"/>
                <w:szCs w:val="18"/>
                <w:lang w:val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$58,497.72</w:t>
            </w:r>
          </w:p>
        </w:tc>
      </w:tr>
      <w:tr w:rsidR="00F97E99" w:rsidRPr="00F97E99">
        <w:trPr>
          <w:trHeight w:val="263"/>
        </w:trPr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 xml:space="preserve">                     Inversion inicial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</w:tr>
      <w:tr w:rsidR="00F97E99" w:rsidRPr="00F97E99">
        <w:trPr>
          <w:trHeight w:val="279"/>
        </w:trPr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( = ) Utilidad Neta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CCFFFF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color w:val="FF0000"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color w:val="FF0000"/>
                <w:sz w:val="18"/>
                <w:szCs w:val="18"/>
                <w:lang w:val="es-MX"/>
              </w:rPr>
              <w:t>-$231,558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CCFFFF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$149,214.11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CCFFFF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$149,214.11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CCFFFF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$149,714.11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CCFFFF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$149,714.11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CCFFFF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$149,714.11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CCFFFF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$208,211.82</w:t>
            </w:r>
          </w:p>
        </w:tc>
      </w:tr>
      <w:tr w:rsidR="00F97E99" w:rsidRPr="00F97E99">
        <w:trPr>
          <w:trHeight w:val="263"/>
        </w:trPr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12%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</w:tr>
      <w:tr w:rsidR="00F97E99" w:rsidRPr="00F97E99">
        <w:trPr>
          <w:trHeight w:val="263"/>
        </w:trPr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VAN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$368,544.33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</w:tr>
      <w:tr w:rsidR="00F97E99" w:rsidRPr="00F97E99">
        <w:trPr>
          <w:trHeight w:val="263"/>
        </w:trPr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TIR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F97E99">
              <w:rPr>
                <w:rFonts w:cs="Arial"/>
                <w:b/>
                <w:bCs/>
                <w:sz w:val="18"/>
                <w:szCs w:val="18"/>
                <w:lang w:val="es-MX"/>
              </w:rPr>
              <w:t>62%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49E5" w:rsidRPr="00F97E99" w:rsidRDefault="004D49E5" w:rsidP="004D49E5">
            <w:pPr>
              <w:jc w:val="center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</w:p>
        </w:tc>
      </w:tr>
    </w:tbl>
    <w:p w:rsidR="00337877" w:rsidRDefault="00337877" w:rsidP="00B8549D">
      <w:pPr>
        <w:jc w:val="center"/>
        <w:rPr>
          <w:snapToGrid w:val="0"/>
          <w:lang w:val="es-MX"/>
        </w:rPr>
      </w:pPr>
    </w:p>
    <w:sectPr w:rsidR="00337877" w:rsidSect="00BE7B3F">
      <w:headerReference w:type="default" r:id="rId53"/>
      <w:pgSz w:w="16840" w:h="11907" w:orient="landscape" w:code="9"/>
      <w:pgMar w:top="1361" w:right="1985" w:bottom="2268" w:left="2268" w:header="425" w:footer="425" w:gutter="0"/>
      <w:pgNumType w:start="104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4AE1" w:rsidRDefault="00A34AE1">
      <w:r>
        <w:separator/>
      </w:r>
    </w:p>
  </w:endnote>
  <w:endnote w:type="continuationSeparator" w:id="1">
    <w:p w:rsidR="00A34AE1" w:rsidRDefault="00A34A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Geometr231 BT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4AE1" w:rsidRDefault="00A34AE1">
      <w:r>
        <w:separator/>
      </w:r>
    </w:p>
  </w:footnote>
  <w:footnote w:type="continuationSeparator" w:id="1">
    <w:p w:rsidR="00A34AE1" w:rsidRDefault="00A34A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EFA" w:rsidRDefault="00117EFA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117EFA" w:rsidRDefault="00117EFA">
    <w:pPr>
      <w:pStyle w:val="Encabezad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EFA" w:rsidRPr="004E51E1" w:rsidRDefault="00D850CC" w:rsidP="00D850CC">
    <w:pPr>
      <w:pStyle w:val="Encabezado"/>
      <w:jc w:val="right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D502D7">
      <w:rPr>
        <w:rStyle w:val="Nmerodepgina"/>
        <w:noProof/>
      </w:rPr>
      <w:t>57</w:t>
    </w:r>
    <w:r>
      <w:rPr>
        <w:rStyle w:val="Nmerodepgina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EFA" w:rsidRPr="003B0B5F" w:rsidRDefault="003B0B5F" w:rsidP="003B0B5F">
    <w:pPr>
      <w:pStyle w:val="Encabezado"/>
      <w:jc w:val="right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5471A1">
      <w:rPr>
        <w:rStyle w:val="Nmerodepgina"/>
        <w:noProof/>
      </w:rPr>
      <w:t>89</w:t>
    </w:r>
    <w:r>
      <w:rPr>
        <w:rStyle w:val="Nmerodepgina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B5F" w:rsidRDefault="003B0B5F" w:rsidP="003B0B5F">
    <w:pPr>
      <w:pStyle w:val="Encabezado"/>
      <w:ind w:right="360"/>
      <w:jc w:val="right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5471A1">
      <w:rPr>
        <w:rStyle w:val="Nmerodepgina"/>
        <w:noProof/>
      </w:rPr>
      <w:t>93</w:t>
    </w:r>
    <w:r>
      <w:rPr>
        <w:rStyle w:val="Nmerodepgina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D26" w:rsidRPr="00D0302B" w:rsidRDefault="00BE7B3F" w:rsidP="00BE7B3F">
    <w:pPr>
      <w:pStyle w:val="Encabezado"/>
      <w:jc w:val="right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5471A1">
      <w:rPr>
        <w:rStyle w:val="Nmerodepgina"/>
        <w:noProof/>
      </w:rPr>
      <w:t>104</w:t>
    </w:r>
    <w:r>
      <w:rPr>
        <w:rStyle w:val="Nmerodepgina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3905"/>
    <w:multiLevelType w:val="singleLevel"/>
    <w:tmpl w:val="F9C82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9C201F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F4448FD"/>
    <w:multiLevelType w:val="multilevel"/>
    <w:tmpl w:val="D1AC3168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6852003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E6D7327"/>
    <w:multiLevelType w:val="multilevel"/>
    <w:tmpl w:val="DB86531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2E2A318B"/>
    <w:multiLevelType w:val="multilevel"/>
    <w:tmpl w:val="DC14814E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48E4194E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50B97FC5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>
    <w:nsid w:val="73485C4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47634B5"/>
    <w:multiLevelType w:val="singleLevel"/>
    <w:tmpl w:val="95C63DF2"/>
    <w:lvl w:ilvl="0">
      <w:start w:val="1"/>
      <w:numFmt w:val="decimal"/>
      <w:lvlText w:val="%1)"/>
      <w:lvlJc w:val="left"/>
      <w:pPr>
        <w:tabs>
          <w:tab w:val="num" w:pos="361"/>
        </w:tabs>
        <w:ind w:left="361" w:hanging="360"/>
      </w:pPr>
      <w:rPr>
        <w:rFonts w:hint="default"/>
      </w:rPr>
    </w:lvl>
  </w:abstractNum>
  <w:abstractNum w:abstractNumId="10">
    <w:nsid w:val="7F6341D7"/>
    <w:multiLevelType w:val="multilevel"/>
    <w:tmpl w:val="34027686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5"/>
  </w:num>
  <w:num w:numId="5">
    <w:abstractNumId w:val="2"/>
  </w:num>
  <w:num w:numId="6">
    <w:abstractNumId w:val="8"/>
  </w:num>
  <w:num w:numId="7">
    <w:abstractNumId w:val="9"/>
  </w:num>
  <w:num w:numId="8">
    <w:abstractNumId w:val="1"/>
  </w:num>
  <w:num w:numId="9">
    <w:abstractNumId w:val="3"/>
  </w:num>
  <w:num w:numId="10">
    <w:abstractNumId w:val="7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activeWritingStyle w:appName="MSWord" w:lang="es-ES" w:vendorID="9" w:dllVersion="512" w:checkStyle="1"/>
  <w:activeWritingStyle w:appName="MSWord" w:lang="es-MX" w:vendorID="9" w:dllVersion="512" w:checkStyle="1"/>
  <w:activeWritingStyle w:appName="MSWord" w:lang="es-ES_tradnl" w:vendorID="9" w:dllVersion="512" w:checkStyle="1"/>
  <w:activeWritingStyle w:appName="MSWord" w:lang="es-EC" w:vendorID="9" w:dllVersion="512" w:checkStyle="1"/>
  <w:activeWritingStyle w:appName="MSWord" w:lang="en-US" w:vendorID="8" w:dllVersion="513" w:checkStyle="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15DC"/>
    <w:rsid w:val="00086E7C"/>
    <w:rsid w:val="00117EFA"/>
    <w:rsid w:val="001216D0"/>
    <w:rsid w:val="00132C2A"/>
    <w:rsid w:val="001A0A53"/>
    <w:rsid w:val="002A7368"/>
    <w:rsid w:val="002D6BAF"/>
    <w:rsid w:val="00337877"/>
    <w:rsid w:val="003A7117"/>
    <w:rsid w:val="003B0B5F"/>
    <w:rsid w:val="003B1FA4"/>
    <w:rsid w:val="003D0649"/>
    <w:rsid w:val="00417DB2"/>
    <w:rsid w:val="00447FA3"/>
    <w:rsid w:val="004D49E5"/>
    <w:rsid w:val="004E51E1"/>
    <w:rsid w:val="005224F1"/>
    <w:rsid w:val="00526A7A"/>
    <w:rsid w:val="005471A1"/>
    <w:rsid w:val="0056468A"/>
    <w:rsid w:val="005A2422"/>
    <w:rsid w:val="005E3645"/>
    <w:rsid w:val="006158BF"/>
    <w:rsid w:val="00641E09"/>
    <w:rsid w:val="00667FFE"/>
    <w:rsid w:val="006B0E7B"/>
    <w:rsid w:val="006C2E60"/>
    <w:rsid w:val="007B15DC"/>
    <w:rsid w:val="00804B41"/>
    <w:rsid w:val="008151A7"/>
    <w:rsid w:val="0084534D"/>
    <w:rsid w:val="008726D4"/>
    <w:rsid w:val="00934BBD"/>
    <w:rsid w:val="00935616"/>
    <w:rsid w:val="00A34AE1"/>
    <w:rsid w:val="00B8549D"/>
    <w:rsid w:val="00B91D26"/>
    <w:rsid w:val="00BE7B3F"/>
    <w:rsid w:val="00C118C6"/>
    <w:rsid w:val="00D0302B"/>
    <w:rsid w:val="00D06CAD"/>
    <w:rsid w:val="00D3406B"/>
    <w:rsid w:val="00D502D7"/>
    <w:rsid w:val="00D51731"/>
    <w:rsid w:val="00D55BF5"/>
    <w:rsid w:val="00D850CC"/>
    <w:rsid w:val="00E37075"/>
    <w:rsid w:val="00E55C13"/>
    <w:rsid w:val="00E5792F"/>
    <w:rsid w:val="00E63132"/>
    <w:rsid w:val="00EF637E"/>
    <w:rsid w:val="00F64CE0"/>
    <w:rsid w:val="00F97E99"/>
    <w:rsid w:val="00FE3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lang w:eastAsia="es-MX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extoindependiente">
    <w:name w:val="Body Text"/>
    <w:basedOn w:val="Normal"/>
    <w:pPr>
      <w:jc w:val="both"/>
    </w:pPr>
    <w:rPr>
      <w:rFonts w:ascii="Times New Roman" w:hAnsi="Times New Roman"/>
      <w:lang w:val="es-EC" w:eastAsia="en-US"/>
    </w:rPr>
  </w:style>
  <w:style w:type="paragraph" w:styleId="Encabezado">
    <w:name w:val="header"/>
    <w:basedOn w:val="Normal"/>
    <w:pPr>
      <w:tabs>
        <w:tab w:val="center" w:pos="4320"/>
        <w:tab w:val="right" w:pos="8640"/>
      </w:tabs>
    </w:pPr>
  </w:style>
  <w:style w:type="character" w:styleId="Nmerodepgina">
    <w:name w:val="page number"/>
    <w:basedOn w:val="Fuentedeprrafopredeter"/>
  </w:style>
  <w:style w:type="paragraph" w:styleId="Piedepgina">
    <w:name w:val="footer"/>
    <w:basedOn w:val="Normal"/>
    <w:rsid w:val="00F64CE0"/>
    <w:pPr>
      <w:tabs>
        <w:tab w:val="center" w:pos="4419"/>
        <w:tab w:val="right" w:pos="8838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image" Target="media/image11.wmf"/><Relationship Id="rId39" Type="http://schemas.openxmlformats.org/officeDocument/2006/relationships/chart" Target="charts/chart11.xml"/><Relationship Id="rId21" Type="http://schemas.openxmlformats.org/officeDocument/2006/relationships/chart" Target="charts/chart8.xml"/><Relationship Id="rId34" Type="http://schemas.openxmlformats.org/officeDocument/2006/relationships/image" Target="media/image19.wmf"/><Relationship Id="rId42" Type="http://schemas.openxmlformats.org/officeDocument/2006/relationships/image" Target="media/image23.png"/><Relationship Id="rId47" Type="http://schemas.openxmlformats.org/officeDocument/2006/relationships/header" Target="header1.xml"/><Relationship Id="rId50" Type="http://schemas.openxmlformats.org/officeDocument/2006/relationships/image" Target="media/image29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hart" Target="charts/chart4.xml"/><Relationship Id="rId25" Type="http://schemas.openxmlformats.org/officeDocument/2006/relationships/image" Target="media/image10.wmf"/><Relationship Id="rId33" Type="http://schemas.openxmlformats.org/officeDocument/2006/relationships/image" Target="media/image18.emf"/><Relationship Id="rId38" Type="http://schemas.openxmlformats.org/officeDocument/2006/relationships/chart" Target="charts/chart10.xml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chart" Target="charts/chart7.xml"/><Relationship Id="rId29" Type="http://schemas.openxmlformats.org/officeDocument/2006/relationships/image" Target="media/image14.wmf"/><Relationship Id="rId41" Type="http://schemas.openxmlformats.org/officeDocument/2006/relationships/chart" Target="charts/chart13.xm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9.wmf"/><Relationship Id="rId32" Type="http://schemas.openxmlformats.org/officeDocument/2006/relationships/image" Target="media/image17.wmf"/><Relationship Id="rId37" Type="http://schemas.openxmlformats.org/officeDocument/2006/relationships/image" Target="media/image22.png"/><Relationship Id="rId40" Type="http://schemas.openxmlformats.org/officeDocument/2006/relationships/chart" Target="charts/chart12.xml"/><Relationship Id="rId45" Type="http://schemas.openxmlformats.org/officeDocument/2006/relationships/image" Target="media/image26.png"/><Relationship Id="rId53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openxmlformats.org/officeDocument/2006/relationships/image" Target="media/image8.wmf"/><Relationship Id="rId28" Type="http://schemas.openxmlformats.org/officeDocument/2006/relationships/image" Target="media/image13.wmf"/><Relationship Id="rId36" Type="http://schemas.openxmlformats.org/officeDocument/2006/relationships/image" Target="media/image21.wmf"/><Relationship Id="rId49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chart" Target="charts/chart6.xml"/><Relationship Id="rId31" Type="http://schemas.openxmlformats.org/officeDocument/2006/relationships/image" Target="media/image16.wmf"/><Relationship Id="rId44" Type="http://schemas.openxmlformats.org/officeDocument/2006/relationships/image" Target="media/image25.png"/><Relationship Id="rId52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2.xml"/><Relationship Id="rId22" Type="http://schemas.openxmlformats.org/officeDocument/2006/relationships/chart" Target="charts/chart9.xml"/><Relationship Id="rId27" Type="http://schemas.openxmlformats.org/officeDocument/2006/relationships/image" Target="media/image12.wmf"/><Relationship Id="rId30" Type="http://schemas.openxmlformats.org/officeDocument/2006/relationships/image" Target="media/image15.wmf"/><Relationship Id="rId35" Type="http://schemas.openxmlformats.org/officeDocument/2006/relationships/image" Target="media/image20.wmf"/><Relationship Id="rId43" Type="http://schemas.openxmlformats.org/officeDocument/2006/relationships/image" Target="media/image24.png"/><Relationship Id="rId48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header" Target="header3.xml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Hoja_de_c_lculo_de_Microsoft_Office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Hoja_de_c_lculo_de_Microsoft_Office_Excel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Hoja_de_c_lculo_de_Microsoft_Office_Excel12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Hoja_de_c_lculo_de_Microsoft_Office_Excel1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layout>
        <c:manualLayout>
          <c:xMode val="edge"/>
          <c:yMode val="edge"/>
          <c:x val="0.33118971061093261"/>
          <c:y val="1.9512195121951223E-2"/>
        </c:manualLayout>
      </c:layout>
      <c:spPr>
        <a:noFill/>
        <a:ln w="25443">
          <a:noFill/>
        </a:ln>
      </c:spPr>
      <c:txPr>
        <a:bodyPr/>
        <a:lstStyle/>
        <a:p>
          <a:pPr>
            <a:defRPr sz="97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title>
    <c:plotArea>
      <c:layout>
        <c:manualLayout>
          <c:layoutTarget val="inner"/>
          <c:xMode val="edge"/>
          <c:yMode val="edge"/>
          <c:x val="0.31832797427652743"/>
          <c:y val="0.24390243902439035"/>
          <c:w val="0.30225080385852088"/>
          <c:h val="0.45853658536585395"/>
        </c:manualLayout>
      </c:layout>
      <c:pieChart>
        <c:varyColors val="1"/>
        <c:ser>
          <c:idx val="0"/>
          <c:order val="0"/>
          <c:tx>
            <c:strRef>
              <c:f>Hoja3!$A$1</c:f>
              <c:strCache>
                <c:ptCount val="1"/>
                <c:pt idx="0">
                  <c:v>Vivienda propia</c:v>
                </c:pt>
              </c:strCache>
            </c:strRef>
          </c:tx>
          <c:spPr>
            <a:solidFill>
              <a:srgbClr val="000080"/>
            </a:solidFill>
            <a:ln w="12721">
              <a:solidFill>
                <a:srgbClr val="000000"/>
              </a:solidFill>
              <a:prstDash val="solid"/>
            </a:ln>
          </c:spPr>
          <c:dPt>
            <c:idx val="0"/>
            <c:spPr>
              <a:gradFill rotWithShape="0">
                <a:gsLst>
                  <a:gs pos="0">
                    <a:srgbClr val="FFFFCC"/>
                  </a:gs>
                  <a:gs pos="100000">
                    <a:srgbClr val="FFFFCC">
                      <a:gamma/>
                      <a:shade val="46275"/>
                      <a:invGamma/>
                    </a:srgbClr>
                  </a:gs>
                </a:gsLst>
                <a:lin ang="5400000" scaled="1"/>
              </a:gra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gradFill rotWithShape="0">
                <a:gsLst>
                  <a:gs pos="0">
                    <a:srgbClr val="800000"/>
                  </a:gs>
                  <a:gs pos="100000">
                    <a:srgbClr val="800000">
                      <a:gamma/>
                      <a:shade val="46275"/>
                      <a:invGamma/>
                    </a:srgbClr>
                  </a:gs>
                </a:gsLst>
                <a:lin ang="5400000" scaled="1"/>
              </a:gradFill>
              <a:ln w="12721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43">
                <a:noFill/>
              </a:ln>
            </c:spPr>
            <c:txPr>
              <a:bodyPr/>
              <a:lstStyle/>
              <a:p>
                <a:pPr>
                  <a:defRPr sz="977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Percent val="1"/>
            <c:showLeaderLines val="1"/>
          </c:dLbls>
          <c:cat>
            <c:strRef>
              <c:f>Hoja3!$A$2:$A$3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Hoja3!$B$2:$B$3</c:f>
              <c:numCache>
                <c:formatCode>General</c:formatCode>
                <c:ptCount val="2"/>
                <c:pt idx="0">
                  <c:v>299</c:v>
                </c:pt>
                <c:pt idx="1">
                  <c:v>43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 w="25443">
          <a:noFill/>
        </a:ln>
      </c:spPr>
    </c:plotArea>
    <c:legend>
      <c:legendPos val="b"/>
      <c:layout>
        <c:manualLayout>
          <c:xMode val="edge"/>
          <c:yMode val="edge"/>
          <c:x val="0.36334405144694532"/>
          <c:y val="0.86829268292682948"/>
          <c:w val="0.21543408360128627"/>
          <c:h val="0.11707317073170737"/>
        </c:manualLayout>
      </c:layout>
      <c:spPr>
        <a:solidFill>
          <a:srgbClr val="FFFFFF"/>
        </a:solidFill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897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zero"/>
  </c:chart>
  <c:spPr>
    <a:solidFill>
      <a:srgbClr val="FFFFFF"/>
    </a:solidFill>
    <a:ln w="3180">
      <a:solidFill>
        <a:srgbClr val="000000"/>
      </a:solidFill>
      <a:prstDash val="solid"/>
    </a:ln>
  </c:spPr>
  <c:txPr>
    <a:bodyPr/>
    <a:lstStyle/>
    <a:p>
      <a:pPr>
        <a:defRPr sz="97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2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Rango de Ingresos frente al rango de Gastos Elementales</a:t>
            </a:r>
          </a:p>
        </c:rich>
      </c:tx>
      <c:layout>
        <c:manualLayout>
          <c:xMode val="edge"/>
          <c:yMode val="edge"/>
          <c:x val="0.15549597855227895"/>
          <c:y val="1.8099547511312222E-2"/>
        </c:manualLayout>
      </c:layout>
      <c:spPr>
        <a:noFill/>
        <a:ln w="25366">
          <a:noFill/>
        </a:ln>
      </c:spPr>
    </c:title>
    <c:plotArea>
      <c:layout>
        <c:manualLayout>
          <c:layoutTarget val="inner"/>
          <c:xMode val="edge"/>
          <c:yMode val="edge"/>
          <c:x val="0.19839142091152814"/>
          <c:y val="0.23529411764705888"/>
          <c:w val="0.42895442359249342"/>
          <c:h val="0.72398190045248889"/>
        </c:manualLayout>
      </c:layout>
      <c:doughnutChart>
        <c:varyColors val="1"/>
        <c:ser>
          <c:idx val="0"/>
          <c:order val="0"/>
          <c:tx>
            <c:strRef>
              <c:f>Hoja2!$B$50</c:f>
              <c:strCache>
                <c:ptCount val="1"/>
                <c:pt idx="0">
                  <c:v>Menos de $ 30</c:v>
                </c:pt>
              </c:strCache>
            </c:strRef>
          </c:tx>
          <c:spPr>
            <a:solidFill>
              <a:srgbClr val="9999FF"/>
            </a:solidFill>
            <a:ln w="12683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Mode val="edge"/>
                  <c:yMode val="edge"/>
                  <c:x val="0.42091152815013405"/>
                  <c:y val="0.40271493212669685"/>
                </c:manualLayout>
              </c:layout>
              <c:showVal val="1"/>
            </c:dLbl>
            <c:dLbl>
              <c:idx val="1"/>
              <c:layout>
                <c:manualLayout>
                  <c:xMode val="edge"/>
                  <c:yMode val="edge"/>
                  <c:x val="0.35656836461126018"/>
                  <c:y val="0.75565610859728505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 sz="874" b="1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ES"/>
                </a:p>
              </c:txPr>
              <c:showVal val="1"/>
            </c:dLbl>
            <c:dLbl>
              <c:idx val="2"/>
              <c:layout>
                <c:manualLayout>
                  <c:xMode val="edge"/>
                  <c:yMode val="edge"/>
                  <c:x val="0.35656836461126018"/>
                  <c:y val="0.32579185520361992"/>
                </c:manualLayout>
              </c:layout>
              <c:showVal val="1"/>
            </c:dLbl>
            <c:dLbl>
              <c:idx val="3"/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 sz="874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ES"/>
                </a:p>
              </c:txPr>
            </c:dLbl>
            <c:dLbl>
              <c:idx val="4"/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 sz="874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ES"/>
                </a:p>
              </c:txPr>
            </c:dLbl>
            <c:spPr>
              <a:noFill/>
              <a:ln w="25366">
                <a:noFill/>
              </a:ln>
            </c:spPr>
            <c:txPr>
              <a:bodyPr/>
              <a:lstStyle/>
              <a:p>
                <a:pPr>
                  <a:defRPr sz="874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Val val="1"/>
          </c:dLbls>
          <c:cat>
            <c:strRef>
              <c:f>Hoja2!$A$51:$A$55</c:f>
              <c:strCache>
                <c:ptCount val="5"/>
                <c:pt idx="0">
                  <c:v>Menos de $35</c:v>
                </c:pt>
                <c:pt idx="1">
                  <c:v>$ 35-65</c:v>
                </c:pt>
                <c:pt idx="2">
                  <c:v>$ 66-100</c:v>
                </c:pt>
                <c:pt idx="3">
                  <c:v>$ 101-120</c:v>
                </c:pt>
                <c:pt idx="4">
                  <c:v>Más de $ 120</c:v>
                </c:pt>
              </c:strCache>
            </c:strRef>
          </c:cat>
          <c:val>
            <c:numRef>
              <c:f>Hoja2!$B$51:$B$55</c:f>
              <c:numCache>
                <c:formatCode>0.00%</c:formatCode>
                <c:ptCount val="5"/>
                <c:pt idx="0">
                  <c:v>0.20700000000000005</c:v>
                </c:pt>
                <c:pt idx="1">
                  <c:v>0.7240000000000002</c:v>
                </c:pt>
                <c:pt idx="2">
                  <c:v>6.9000000000000034E-2</c:v>
                </c:pt>
              </c:numCache>
            </c:numRef>
          </c:val>
        </c:ser>
        <c:ser>
          <c:idx val="1"/>
          <c:order val="1"/>
          <c:tx>
            <c:strRef>
              <c:f>Hoja2!$C$50</c:f>
              <c:strCache>
                <c:ptCount val="1"/>
                <c:pt idx="0">
                  <c:v> $ 30-45</c:v>
                </c:pt>
              </c:strCache>
            </c:strRef>
          </c:tx>
          <c:spPr>
            <a:solidFill>
              <a:srgbClr val="993366"/>
            </a:solidFill>
            <a:ln w="12683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8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 sz="874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ES"/>
                </a:p>
              </c:txPr>
            </c:dLbl>
            <c:dLbl>
              <c:idx val="1"/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 sz="874" b="1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ES"/>
                </a:p>
              </c:txPr>
            </c:dLbl>
            <c:dLbl>
              <c:idx val="4"/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 sz="874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ES"/>
                </a:p>
              </c:txPr>
            </c:dLbl>
            <c:spPr>
              <a:noFill/>
              <a:ln w="25366">
                <a:noFill/>
              </a:ln>
            </c:spPr>
            <c:txPr>
              <a:bodyPr/>
              <a:lstStyle/>
              <a:p>
                <a:pPr>
                  <a:defRPr sz="874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Val val="1"/>
          </c:dLbls>
          <c:cat>
            <c:strRef>
              <c:f>Hoja2!$A$51:$A$55</c:f>
              <c:strCache>
                <c:ptCount val="5"/>
                <c:pt idx="0">
                  <c:v>Menos de $35</c:v>
                </c:pt>
                <c:pt idx="1">
                  <c:v>$ 35-65</c:v>
                </c:pt>
                <c:pt idx="2">
                  <c:v>$ 66-100</c:v>
                </c:pt>
                <c:pt idx="3">
                  <c:v>$ 101-120</c:v>
                </c:pt>
                <c:pt idx="4">
                  <c:v>Más de $ 120</c:v>
                </c:pt>
              </c:strCache>
            </c:strRef>
          </c:cat>
          <c:val>
            <c:numRef>
              <c:f>Hoja2!$C$51:$C$55</c:f>
              <c:numCache>
                <c:formatCode>0.00%</c:formatCode>
                <c:ptCount val="5"/>
                <c:pt idx="1">
                  <c:v>0.31600000000000011</c:v>
                </c:pt>
                <c:pt idx="2">
                  <c:v>0.47400000000000009</c:v>
                </c:pt>
                <c:pt idx="3">
                  <c:v>0.21100000000000005</c:v>
                </c:pt>
              </c:numCache>
            </c:numRef>
          </c:val>
        </c:ser>
        <c:dLbls>
          <c:showVal val="1"/>
        </c:dLbls>
        <c:firstSliceAng val="0"/>
        <c:holeSize val="50"/>
      </c:doughnutChart>
      <c:spPr>
        <a:noFill/>
        <a:ln w="25366">
          <a:noFill/>
        </a:ln>
      </c:spPr>
    </c:plotArea>
    <c:legend>
      <c:legendPos val="r"/>
      <c:layout>
        <c:manualLayout>
          <c:xMode val="edge"/>
          <c:yMode val="edge"/>
          <c:x val="0.71313672922251992"/>
          <c:y val="0.25791855203619901"/>
          <c:w val="0.26273458445040215"/>
          <c:h val="0.45701357466063347"/>
        </c:manualLayout>
      </c:layout>
      <c:spPr>
        <a:solidFill>
          <a:srgbClr val="FFFFFF"/>
        </a:solidFill>
        <a:ln w="3171">
          <a:solidFill>
            <a:srgbClr val="000000"/>
          </a:solidFill>
          <a:prstDash val="solid"/>
        </a:ln>
      </c:spPr>
      <c:txPr>
        <a:bodyPr/>
        <a:lstStyle/>
        <a:p>
          <a:pPr>
            <a:defRPr sz="804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zero"/>
  </c:chart>
  <c:spPr>
    <a:solidFill>
      <a:srgbClr val="FFFFFF"/>
    </a:solidFill>
    <a:ln w="3171">
      <a:solidFill>
        <a:srgbClr val="000000"/>
      </a:solidFill>
      <a:prstDash val="solid"/>
    </a:ln>
  </c:spPr>
  <c:txPr>
    <a:bodyPr/>
    <a:lstStyle/>
    <a:p>
      <a:pPr>
        <a:defRPr sz="87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Rango de Ingresos frente al rango de Gastos Elementales</a:t>
            </a:r>
          </a:p>
        </c:rich>
      </c:tx>
      <c:layout>
        <c:manualLayout>
          <c:xMode val="edge"/>
          <c:yMode val="edge"/>
          <c:x val="0.15915119363395225"/>
          <c:y val="1.793721973094170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33156498673740087"/>
          <c:y val="0.26008968609865485"/>
          <c:w val="0.36074270557029181"/>
          <c:h val="0.60986547085201792"/>
        </c:manualLayout>
      </c:layout>
      <c:doughnutChart>
        <c:varyColors val="1"/>
        <c:ser>
          <c:idx val="2"/>
          <c:order val="0"/>
          <c:tx>
            <c:strRef>
              <c:f>Hoja2!$D$50</c:f>
              <c:strCache>
                <c:ptCount val="1"/>
                <c:pt idx="0">
                  <c:v>$ 46-60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1"/>
              <c:layout>
                <c:manualLayout>
                  <c:xMode val="edge"/>
                  <c:yMode val="edge"/>
                  <c:x val="0.49867374005305037"/>
                  <c:y val="0.36322869955156961"/>
                </c:manualLayout>
              </c:layout>
              <c:tx>
                <c:rich>
                  <a:bodyPr/>
                  <a:lstStyle/>
                  <a:p>
                    <a:pPr>
                      <a:defRPr sz="800" b="1" i="0" u="none" strike="noStrike" baseline="0">
                        <a:solidFill>
                          <a:srgbClr val="FFFFFF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s-ES" sz="800" b="1" i="0" strike="noStrike">
                        <a:solidFill>
                          <a:srgbClr val="FFFFFF"/>
                        </a:solidFill>
                        <a:latin typeface="Arial"/>
                        <a:cs typeface="Arial"/>
                      </a:rPr>
                      <a:t>13,90</a:t>
                    </a:r>
                    <a:r>
                      <a:rPr lang="es-ES" sz="800" b="1" i="0" strike="noStrike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</c:dLbl>
            <c:dLbl>
              <c:idx val="2"/>
              <c:layout>
                <c:manualLayout>
                  <c:xMode val="edge"/>
                  <c:yMode val="edge"/>
                  <c:x val="0.52254641909814348"/>
                  <c:y val="0.49327354260089684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44827586206896552"/>
                  <c:y val="0.6816143497757845"/>
                </c:manualLayout>
              </c:layout>
              <c:showVal val="1"/>
            </c:dLbl>
            <c:dLbl>
              <c:idx val="4"/>
              <c:layout>
                <c:manualLayout>
                  <c:xMode val="edge"/>
                  <c:yMode val="edge"/>
                  <c:x val="0.43501326259946971"/>
                  <c:y val="0.46636771300448443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Val val="1"/>
          </c:dLbls>
          <c:cat>
            <c:strRef>
              <c:f>Hoja2!$A$51:$A$55</c:f>
              <c:strCache>
                <c:ptCount val="5"/>
                <c:pt idx="0">
                  <c:v>Menos de $35</c:v>
                </c:pt>
                <c:pt idx="1">
                  <c:v>$ 35-65</c:v>
                </c:pt>
                <c:pt idx="2">
                  <c:v>$ 66-100</c:v>
                </c:pt>
                <c:pt idx="3">
                  <c:v>$ 101-120</c:v>
                </c:pt>
                <c:pt idx="4">
                  <c:v>Más de $ 120</c:v>
                </c:pt>
              </c:strCache>
            </c:strRef>
          </c:cat>
          <c:val>
            <c:numRef>
              <c:f>Hoja2!$D$51:$D$55</c:f>
              <c:numCache>
                <c:formatCode>0.00%</c:formatCode>
                <c:ptCount val="5"/>
                <c:pt idx="1">
                  <c:v>0.13900000000000001</c:v>
                </c:pt>
                <c:pt idx="2">
                  <c:v>0.33300000000000013</c:v>
                </c:pt>
                <c:pt idx="3">
                  <c:v>0.33300000000000013</c:v>
                </c:pt>
                <c:pt idx="4">
                  <c:v>0.19400000000000001</c:v>
                </c:pt>
              </c:numCache>
            </c:numRef>
          </c:val>
        </c:ser>
        <c:ser>
          <c:idx val="3"/>
          <c:order val="1"/>
          <c:tx>
            <c:strRef>
              <c:f>Hoja2!$E$50</c:f>
              <c:strCache>
                <c:ptCount val="1"/>
                <c:pt idx="0">
                  <c:v>$ 61-75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ES"/>
                </a:p>
              </c:txPr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 algn="dist">
                    <a:defRPr sz="8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ES"/>
                </a:p>
              </c:txPr>
            </c:dLbl>
            <c:dLbl>
              <c:idx val="4"/>
              <c:tx>
                <c:rich>
                  <a:bodyPr/>
                  <a:lstStyle/>
                  <a:p>
                    <a:r>
                      <a:t>42,60%</a:t>
                    </a:r>
                  </a:p>
                </c:rich>
              </c:tx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Val val="1"/>
          </c:dLbls>
          <c:cat>
            <c:strRef>
              <c:f>Hoja2!$A$51:$A$55</c:f>
              <c:strCache>
                <c:ptCount val="5"/>
                <c:pt idx="0">
                  <c:v>Menos de $35</c:v>
                </c:pt>
                <c:pt idx="1">
                  <c:v>$ 35-65</c:v>
                </c:pt>
                <c:pt idx="2">
                  <c:v>$ 66-100</c:v>
                </c:pt>
                <c:pt idx="3">
                  <c:v>$ 101-120</c:v>
                </c:pt>
                <c:pt idx="4">
                  <c:v>Más de $ 120</c:v>
                </c:pt>
              </c:strCache>
            </c:strRef>
          </c:cat>
          <c:val>
            <c:numRef>
              <c:f>Hoja2!$E$51:$E$55</c:f>
              <c:numCache>
                <c:formatCode>0.00%</c:formatCode>
                <c:ptCount val="5"/>
                <c:pt idx="1">
                  <c:v>2.3E-2</c:v>
                </c:pt>
                <c:pt idx="2">
                  <c:v>0.11600000000000002</c:v>
                </c:pt>
                <c:pt idx="3">
                  <c:v>0.43400000000000011</c:v>
                </c:pt>
                <c:pt idx="4">
                  <c:v>0.42600000000000016</c:v>
                </c:pt>
              </c:numCache>
            </c:numRef>
          </c:val>
        </c:ser>
        <c:ser>
          <c:idx val="4"/>
          <c:order val="2"/>
          <c:tx>
            <c:strRef>
              <c:f>Hoja2!$F$50</c:f>
              <c:strCache>
                <c:ptCount val="1"/>
                <c:pt idx="0">
                  <c:v>Más de $ 75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ES"/>
                </a:p>
              </c:txPr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Val val="1"/>
          </c:dLbls>
          <c:cat>
            <c:strRef>
              <c:f>Hoja2!$A$51:$A$55</c:f>
              <c:strCache>
                <c:ptCount val="5"/>
                <c:pt idx="0">
                  <c:v>Menos de $35</c:v>
                </c:pt>
                <c:pt idx="1">
                  <c:v>$ 35-65</c:v>
                </c:pt>
                <c:pt idx="2">
                  <c:v>$ 66-100</c:v>
                </c:pt>
                <c:pt idx="3">
                  <c:v>$ 101-120</c:v>
                </c:pt>
                <c:pt idx="4">
                  <c:v>Más de $ 120</c:v>
                </c:pt>
              </c:strCache>
            </c:strRef>
          </c:cat>
          <c:val>
            <c:numRef>
              <c:f>Hoja2!$F$51:$F$55</c:f>
              <c:numCache>
                <c:formatCode>General</c:formatCode>
                <c:ptCount val="5"/>
                <c:pt idx="2" formatCode="0.00%">
                  <c:v>2.700000000000001E-2</c:v>
                </c:pt>
                <c:pt idx="3" formatCode="0.00%">
                  <c:v>9.5000000000000029E-2</c:v>
                </c:pt>
                <c:pt idx="4" formatCode="0.00%">
                  <c:v>0.87800000000000022</c:v>
                </c:pt>
              </c:numCache>
            </c:numRef>
          </c:val>
        </c:ser>
        <c:dLbls>
          <c:showVal val="1"/>
        </c:dLbls>
        <c:firstSliceAng val="0"/>
        <c:holeSize val="50"/>
      </c:doughnut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6127320954907185"/>
          <c:y val="0.39910313901345301"/>
          <c:w val="0.22811671087533161"/>
          <c:h val="0.43049327354260103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Rangos de Intención de Pago frente a los rangos de Ingresos</a:t>
            </a:r>
          </a:p>
        </c:rich>
      </c:tx>
      <c:layout>
        <c:manualLayout>
          <c:xMode val="edge"/>
          <c:yMode val="edge"/>
          <c:x val="0.13333333333333339"/>
          <c:y val="2.2321428571428579E-2"/>
        </c:manualLayout>
      </c:layout>
      <c:spPr>
        <a:noFill/>
        <a:ln w="25445">
          <a:noFill/>
        </a:ln>
      </c:spPr>
    </c:title>
    <c:plotArea>
      <c:layout>
        <c:manualLayout>
          <c:layoutTarget val="inner"/>
          <c:xMode val="edge"/>
          <c:yMode val="edge"/>
          <c:x val="0.35200000000000009"/>
          <c:y val="0.33035714285714296"/>
          <c:w val="0.29600000000000015"/>
          <c:h val="0.4955357142857143"/>
        </c:manualLayout>
      </c:layout>
      <c:doughnutChart>
        <c:varyColors val="1"/>
        <c:ser>
          <c:idx val="0"/>
          <c:order val="0"/>
          <c:tx>
            <c:strRef>
              <c:f>Hoja1!$B$36</c:f>
              <c:strCache>
                <c:ptCount val="1"/>
                <c:pt idx="0">
                  <c:v>Menos de $ 35</c:v>
                </c:pt>
              </c:strCache>
            </c:strRef>
          </c:tx>
          <c:spPr>
            <a:solidFill>
              <a:srgbClr val="9999FF"/>
            </a:solidFill>
            <a:ln w="12722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CC99"/>
              </a:solidFill>
              <a:ln w="1272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2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2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22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Mode val="edge"/>
                  <c:yMode val="edge"/>
                  <c:x val="0.44533333333333325"/>
                  <c:y val="0.6741071428571429"/>
                </c:manualLayout>
              </c:layout>
              <c:showVal val="1"/>
            </c:dLbl>
            <c:dLbl>
              <c:idx val="1"/>
              <c:layout>
                <c:manualLayout>
                  <c:xMode val="edge"/>
                  <c:yMode val="edge"/>
                  <c:x val="0.41333333333333333"/>
                  <c:y val="0.39285714285714296"/>
                </c:manualLayout>
              </c:layout>
              <c:spPr>
                <a:noFill/>
                <a:ln w="25445">
                  <a:noFill/>
                </a:ln>
              </c:spPr>
              <c:txPr>
                <a:bodyPr/>
                <a:lstStyle/>
                <a:p>
                  <a:pPr>
                    <a:defRPr sz="801" b="0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ES"/>
                </a:p>
              </c:txPr>
              <c:showVal val="1"/>
            </c:dLbl>
            <c:spPr>
              <a:noFill/>
              <a:ln w="25445">
                <a:noFill/>
              </a:ln>
            </c:spPr>
            <c:txPr>
              <a:bodyPr/>
              <a:lstStyle/>
              <a:p>
                <a:pPr>
                  <a:defRPr sz="801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Val val="1"/>
          </c:dLbls>
          <c:cat>
            <c:strRef>
              <c:f>Hoja1!$A$37:$A$40</c:f>
              <c:strCache>
                <c:ptCount val="4"/>
                <c:pt idx="0">
                  <c:v>$ 28-31</c:v>
                </c:pt>
                <c:pt idx="1">
                  <c:v>$ 32-35</c:v>
                </c:pt>
                <c:pt idx="2">
                  <c:v>$ 36-39</c:v>
                </c:pt>
                <c:pt idx="3">
                  <c:v>$ 40-43</c:v>
                </c:pt>
              </c:strCache>
            </c:strRef>
          </c:cat>
          <c:val>
            <c:numRef>
              <c:f>Hoja1!$B$37:$B$40</c:f>
              <c:numCache>
                <c:formatCode>0.00%</c:formatCode>
                <c:ptCount val="4"/>
                <c:pt idx="0">
                  <c:v>0.83300000000000018</c:v>
                </c:pt>
                <c:pt idx="1">
                  <c:v>0.16700000000000001</c:v>
                </c:pt>
              </c:numCache>
            </c:numRef>
          </c:val>
        </c:ser>
        <c:ser>
          <c:idx val="1"/>
          <c:order val="1"/>
          <c:tx>
            <c:strRef>
              <c:f>Hoja1!$C$36</c:f>
              <c:strCache>
                <c:ptCount val="1"/>
                <c:pt idx="0">
                  <c:v>$ 35-65</c:v>
                </c:pt>
              </c:strCache>
            </c:strRef>
          </c:tx>
          <c:spPr>
            <a:solidFill>
              <a:srgbClr val="993366"/>
            </a:solidFill>
            <a:ln w="12722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CC99"/>
              </a:solidFill>
              <a:ln w="1272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2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22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spPr>
                <a:noFill/>
                <a:ln w="25445">
                  <a:noFill/>
                </a:ln>
              </c:spPr>
              <c:txPr>
                <a:bodyPr/>
                <a:lstStyle/>
                <a:p>
                  <a:pPr>
                    <a:defRPr sz="801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ES"/>
                </a:p>
              </c:txPr>
            </c:dLbl>
            <c:dLbl>
              <c:idx val="1"/>
              <c:tx>
                <c:rich>
                  <a:bodyPr/>
                  <a:lstStyle/>
                  <a:p>
                    <a:r>
                      <a:rPr lang="es-ES" sz="801" b="0" i="0" strike="noStrike">
                        <a:solidFill>
                          <a:srgbClr val="FFFFFF"/>
                        </a:solidFill>
                        <a:latin typeface="Arial"/>
                        <a:cs typeface="Arial"/>
                      </a:rPr>
                      <a:t>32,60</a:t>
                    </a:r>
                    <a:r>
                      <a:rPr lang="es-ES" sz="801" b="0" i="0" strike="noStrike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%</a:t>
                    </a:r>
                  </a:p>
                </c:rich>
              </c:tx>
            </c:dLbl>
            <c:spPr>
              <a:noFill/>
              <a:ln w="25445">
                <a:noFill/>
              </a:ln>
            </c:spPr>
            <c:txPr>
              <a:bodyPr/>
              <a:lstStyle/>
              <a:p>
                <a:pPr>
                  <a:defRPr sz="801" b="0" i="0" u="none" strike="noStrike" baseline="0">
                    <a:solidFill>
                      <a:srgbClr val="FFFFFF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Val val="1"/>
          </c:dLbls>
          <c:cat>
            <c:strRef>
              <c:f>Hoja1!$A$37:$A$40</c:f>
              <c:strCache>
                <c:ptCount val="4"/>
                <c:pt idx="0">
                  <c:v>$ 28-31</c:v>
                </c:pt>
                <c:pt idx="1">
                  <c:v>$ 32-35</c:v>
                </c:pt>
                <c:pt idx="2">
                  <c:v>$ 36-39</c:v>
                </c:pt>
                <c:pt idx="3">
                  <c:v>$ 40-43</c:v>
                </c:pt>
              </c:strCache>
            </c:strRef>
          </c:cat>
          <c:val>
            <c:numRef>
              <c:f>Hoja1!$C$37:$C$40</c:f>
              <c:numCache>
                <c:formatCode>0.00%</c:formatCode>
                <c:ptCount val="4"/>
                <c:pt idx="0">
                  <c:v>0.67400000000000027</c:v>
                </c:pt>
                <c:pt idx="1">
                  <c:v>0.32600000000000012</c:v>
                </c:pt>
              </c:numCache>
            </c:numRef>
          </c:val>
        </c:ser>
        <c:dLbls>
          <c:showVal val="1"/>
        </c:dLbls>
        <c:firstSliceAng val="0"/>
        <c:holeSize val="50"/>
      </c:doughnutChart>
      <c:spPr>
        <a:noFill/>
        <a:ln w="25445">
          <a:noFill/>
        </a:ln>
      </c:spPr>
    </c:plotArea>
    <c:legend>
      <c:legendPos val="r"/>
      <c:layout>
        <c:manualLayout>
          <c:xMode val="edge"/>
          <c:yMode val="edge"/>
          <c:x val="0.70400000000000018"/>
          <c:y val="0.41964285714285737"/>
          <c:w val="0.22666666666666666"/>
          <c:h val="0.4017857142857143"/>
        </c:manualLayout>
      </c:layout>
      <c:spPr>
        <a:solidFill>
          <a:srgbClr val="FFFFFF"/>
        </a:solidFill>
        <a:ln w="3181">
          <a:solidFill>
            <a:srgbClr val="000000"/>
          </a:solidFill>
          <a:prstDash val="solid"/>
        </a:ln>
      </c:spPr>
      <c:txPr>
        <a:bodyPr/>
        <a:lstStyle/>
        <a:p>
          <a:pPr>
            <a:defRPr sz="736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zero"/>
  </c:chart>
  <c:spPr>
    <a:solidFill>
      <a:srgbClr val="FFFFFF"/>
    </a:solidFill>
    <a:ln w="3181">
      <a:solidFill>
        <a:srgbClr val="000000"/>
      </a:solidFill>
      <a:prstDash val="solid"/>
    </a:ln>
  </c:spPr>
  <c:txPr>
    <a:bodyPr/>
    <a:lstStyle/>
    <a:p>
      <a:pPr>
        <a:defRPr sz="87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Rangos de Intención de Pago frente a los rangos Ingresos</a:t>
            </a:r>
          </a:p>
        </c:rich>
      </c:tx>
      <c:layout>
        <c:manualLayout>
          <c:xMode val="edge"/>
          <c:yMode val="edge"/>
          <c:x val="0.13101604278074871"/>
          <c:y val="4.0358744394618833E-2"/>
        </c:manualLayout>
      </c:layout>
      <c:spPr>
        <a:noFill/>
        <a:ln w="25421">
          <a:noFill/>
        </a:ln>
      </c:spPr>
    </c:title>
    <c:plotArea>
      <c:layout>
        <c:manualLayout>
          <c:layoutTarget val="inner"/>
          <c:xMode val="edge"/>
          <c:yMode val="edge"/>
          <c:x val="0.30481283422459915"/>
          <c:y val="0.26905829596412567"/>
          <c:w val="0.37433155080213903"/>
          <c:h val="0.62780269058295968"/>
        </c:manualLayout>
      </c:layout>
      <c:doughnutChart>
        <c:varyColors val="1"/>
        <c:ser>
          <c:idx val="2"/>
          <c:order val="0"/>
          <c:tx>
            <c:strRef>
              <c:f>Hoja1!$D$36</c:f>
              <c:strCache>
                <c:ptCount val="1"/>
                <c:pt idx="0">
                  <c:v>$ 66-100</c:v>
                </c:pt>
              </c:strCache>
            </c:strRef>
          </c:tx>
          <c:spPr>
            <a:solidFill>
              <a:srgbClr val="FFFFCC"/>
            </a:solidFill>
            <a:ln w="12711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CC99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Mode val="edge"/>
                  <c:yMode val="edge"/>
                  <c:x val="0.44117647058823528"/>
                  <c:y val="0.71748878923766768"/>
                </c:manualLayout>
              </c:layout>
              <c:showVal val="1"/>
            </c:dLbl>
            <c:dLbl>
              <c:idx val="1"/>
              <c:layout>
                <c:manualLayout>
                  <c:xMode val="edge"/>
                  <c:yMode val="edge"/>
                  <c:x val="0.3850267379679147"/>
                  <c:y val="0.37219730941704038"/>
                </c:manualLayout>
              </c:layout>
              <c:spPr>
                <a:noFill/>
                <a:ln w="25421">
                  <a:noFill/>
                </a:ln>
              </c:spPr>
              <c:txPr>
                <a:bodyPr/>
                <a:lstStyle/>
                <a:p>
                  <a:pPr>
                    <a:defRPr sz="801" b="1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ES"/>
                </a:p>
              </c:txPr>
              <c:showVal val="1"/>
            </c:dLbl>
            <c:dLbl>
              <c:idx val="2"/>
              <c:layout>
                <c:manualLayout>
                  <c:xMode val="edge"/>
                  <c:yMode val="edge"/>
                  <c:x val="0.46791443850267389"/>
                  <c:y val="0.43946188340807191"/>
                </c:manualLayout>
              </c:layout>
              <c:showVal val="1"/>
            </c:dLbl>
            <c:spPr>
              <a:noFill/>
              <a:ln w="25421">
                <a:noFill/>
              </a:ln>
            </c:spPr>
            <c:txPr>
              <a:bodyPr/>
              <a:lstStyle/>
              <a:p>
                <a:pPr>
                  <a:defRPr sz="801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Val val="1"/>
          </c:dLbls>
          <c:cat>
            <c:strRef>
              <c:f>Hoja1!$A$37:$A$40</c:f>
              <c:strCache>
                <c:ptCount val="4"/>
                <c:pt idx="0">
                  <c:v>$ 28-31</c:v>
                </c:pt>
                <c:pt idx="1">
                  <c:v>$ 32-35</c:v>
                </c:pt>
                <c:pt idx="2">
                  <c:v>$ 36-39</c:v>
                </c:pt>
                <c:pt idx="3">
                  <c:v>$ 40-43</c:v>
                </c:pt>
              </c:strCache>
            </c:strRef>
          </c:cat>
          <c:val>
            <c:numRef>
              <c:f>Hoja1!$D$37:$D$40</c:f>
              <c:numCache>
                <c:formatCode>0.00%</c:formatCode>
                <c:ptCount val="4"/>
                <c:pt idx="0">
                  <c:v>0.77000000000000024</c:v>
                </c:pt>
                <c:pt idx="1">
                  <c:v>0.21300000000000005</c:v>
                </c:pt>
                <c:pt idx="2">
                  <c:v>1.6000000000000007E-2</c:v>
                </c:pt>
              </c:numCache>
            </c:numRef>
          </c:val>
        </c:ser>
        <c:ser>
          <c:idx val="3"/>
          <c:order val="1"/>
          <c:tx>
            <c:strRef>
              <c:f>Hoja1!$E$36</c:f>
              <c:strCache>
                <c:ptCount val="1"/>
                <c:pt idx="0">
                  <c:v>$ 101-120</c:v>
                </c:pt>
              </c:strCache>
            </c:strRef>
          </c:tx>
          <c:spPr>
            <a:solidFill>
              <a:srgbClr val="CCFFFF"/>
            </a:solidFill>
            <a:ln w="12711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CC99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1"/>
              <c:spPr>
                <a:noFill/>
                <a:ln w="25421">
                  <a:noFill/>
                </a:ln>
              </c:spPr>
              <c:txPr>
                <a:bodyPr/>
                <a:lstStyle/>
                <a:p>
                  <a:pPr>
                    <a:defRPr sz="801" b="1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ES"/>
                </a:p>
              </c:txPr>
            </c:dLbl>
            <c:spPr>
              <a:noFill/>
              <a:ln w="25421">
                <a:noFill/>
              </a:ln>
            </c:spPr>
            <c:txPr>
              <a:bodyPr/>
              <a:lstStyle/>
              <a:p>
                <a:pPr>
                  <a:defRPr sz="801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Val val="1"/>
          </c:dLbls>
          <c:cat>
            <c:strRef>
              <c:f>Hoja1!$A$37:$A$40</c:f>
              <c:strCache>
                <c:ptCount val="4"/>
                <c:pt idx="0">
                  <c:v>$ 28-31</c:v>
                </c:pt>
                <c:pt idx="1">
                  <c:v>$ 32-35</c:v>
                </c:pt>
                <c:pt idx="2">
                  <c:v>$ 36-39</c:v>
                </c:pt>
                <c:pt idx="3">
                  <c:v>$ 40-43</c:v>
                </c:pt>
              </c:strCache>
            </c:strRef>
          </c:cat>
          <c:val>
            <c:numRef>
              <c:f>Hoja1!$E$37:$E$40</c:f>
              <c:numCache>
                <c:formatCode>0.00%</c:formatCode>
                <c:ptCount val="4"/>
                <c:pt idx="0">
                  <c:v>0.78900000000000003</c:v>
                </c:pt>
                <c:pt idx="1">
                  <c:v>0.16800000000000001</c:v>
                </c:pt>
                <c:pt idx="2">
                  <c:v>4.2000000000000016E-2</c:v>
                </c:pt>
              </c:numCache>
            </c:numRef>
          </c:val>
        </c:ser>
        <c:ser>
          <c:idx val="4"/>
          <c:order val="2"/>
          <c:tx>
            <c:strRef>
              <c:f>Hoja1!$F$36</c:f>
              <c:strCache>
                <c:ptCount val="1"/>
                <c:pt idx="0">
                  <c:v>Más de $ 120</c:v>
                </c:pt>
              </c:strCache>
            </c:strRef>
          </c:tx>
          <c:spPr>
            <a:solidFill>
              <a:srgbClr val="660066"/>
            </a:solidFill>
            <a:ln w="12711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CC99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s-ES" sz="801" b="1" i="0" strike="noStrike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30,60</a:t>
                    </a:r>
                    <a:r>
                      <a:rPr lang="es-ES" sz="801" b="1" i="0" strike="noStrike">
                        <a:solidFill>
                          <a:srgbClr val="FFFFFF"/>
                        </a:solidFill>
                        <a:latin typeface="Arial"/>
                        <a:cs typeface="Arial"/>
                      </a:rPr>
                      <a:t>%</a:t>
                    </a:r>
                  </a:p>
                </c:rich>
              </c:tx>
            </c:dLbl>
            <c:spPr>
              <a:noFill/>
              <a:ln w="25421">
                <a:noFill/>
              </a:ln>
            </c:spPr>
            <c:txPr>
              <a:bodyPr/>
              <a:lstStyle/>
              <a:p>
                <a:pPr>
                  <a:defRPr sz="801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Val val="1"/>
          </c:dLbls>
          <c:cat>
            <c:strRef>
              <c:f>Hoja1!$A$37:$A$40</c:f>
              <c:strCache>
                <c:ptCount val="4"/>
                <c:pt idx="0">
                  <c:v>$ 28-31</c:v>
                </c:pt>
                <c:pt idx="1">
                  <c:v>$ 32-35</c:v>
                </c:pt>
                <c:pt idx="2">
                  <c:v>$ 36-39</c:v>
                </c:pt>
                <c:pt idx="3">
                  <c:v>$ 40-43</c:v>
                </c:pt>
              </c:strCache>
            </c:strRef>
          </c:cat>
          <c:val>
            <c:numRef>
              <c:f>Hoja1!$F$37:$F$40</c:f>
              <c:numCache>
                <c:formatCode>0.00%</c:formatCode>
                <c:ptCount val="4"/>
                <c:pt idx="0">
                  <c:v>0.63400000000000023</c:v>
                </c:pt>
                <c:pt idx="1">
                  <c:v>0.30600000000000016</c:v>
                </c:pt>
                <c:pt idx="2" formatCode="0%">
                  <c:v>6.0000000000000019E-2</c:v>
                </c:pt>
              </c:numCache>
            </c:numRef>
          </c:val>
        </c:ser>
        <c:dLbls>
          <c:showVal val="1"/>
        </c:dLbls>
        <c:firstSliceAng val="0"/>
        <c:holeSize val="50"/>
      </c:doughnutChart>
      <c:spPr>
        <a:noFill/>
        <a:ln w="25421">
          <a:noFill/>
        </a:ln>
      </c:spPr>
    </c:plotArea>
    <c:legend>
      <c:legendPos val="r"/>
      <c:layout>
        <c:manualLayout>
          <c:xMode val="edge"/>
          <c:yMode val="edge"/>
          <c:x val="0.73796791443850285"/>
          <c:y val="0.42600896860986576"/>
          <c:w val="0.22192513368983963"/>
          <c:h val="0.40358744394618834"/>
        </c:manualLayout>
      </c:layout>
      <c:spPr>
        <a:solidFill>
          <a:srgbClr val="FFFFFF"/>
        </a:solidFill>
        <a:ln w="3178">
          <a:solidFill>
            <a:srgbClr val="000000"/>
          </a:solidFill>
          <a:prstDash val="solid"/>
        </a:ln>
      </c:spPr>
      <c:txPr>
        <a:bodyPr/>
        <a:lstStyle/>
        <a:p>
          <a:pPr>
            <a:defRPr sz="736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zero"/>
  </c:chart>
  <c:spPr>
    <a:solidFill>
      <a:srgbClr val="FFFFFF"/>
    </a:solidFill>
    <a:ln w="3178">
      <a:solidFill>
        <a:srgbClr val="000000"/>
      </a:solidFill>
      <a:prstDash val="solid"/>
    </a:ln>
  </c:spPr>
  <c:txPr>
    <a:bodyPr/>
    <a:lstStyle/>
    <a:p>
      <a:pPr>
        <a:defRPr sz="1176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layout>
        <c:manualLayout>
          <c:xMode val="edge"/>
          <c:yMode val="edge"/>
          <c:x val="0.10963455149501666"/>
          <c:y val="1.7857142857142856E-2"/>
        </c:manualLayout>
      </c:layout>
      <c:spPr>
        <a:noFill/>
        <a:ln w="25356">
          <a:noFill/>
        </a:ln>
      </c:spPr>
      <c:txPr>
        <a:bodyPr/>
        <a:lstStyle/>
        <a:p>
          <a:pPr>
            <a:defRPr sz="898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title>
    <c:view3D>
      <c:perspective val="0"/>
    </c:view3D>
    <c:plotArea>
      <c:layout>
        <c:manualLayout>
          <c:layoutTarget val="inner"/>
          <c:xMode val="edge"/>
          <c:yMode val="edge"/>
          <c:x val="0.18272425249169444"/>
          <c:y val="0.29761904761904773"/>
          <c:w val="0.64784053156146204"/>
          <c:h val="0.45833333333333326"/>
        </c:manualLayout>
      </c:layout>
      <c:pie3DChart>
        <c:varyColors val="1"/>
        <c:ser>
          <c:idx val="0"/>
          <c:order val="0"/>
          <c:tx>
            <c:strRef>
              <c:f>Hoja3!$A$20</c:f>
              <c:strCache>
                <c:ptCount val="1"/>
                <c:pt idx="0">
                  <c:v>Posesión de terreno superior a 6x6 mtrs</c:v>
                </c:pt>
              </c:strCache>
            </c:strRef>
          </c:tx>
          <c:spPr>
            <a:gradFill rotWithShape="0">
              <a:gsLst>
                <a:gs pos="0">
                  <a:srgbClr val="FFFF99"/>
                </a:gs>
                <a:gs pos="100000">
                  <a:srgbClr val="FFFF99">
                    <a:gamma/>
                    <a:shade val="46275"/>
                    <a:invGamma/>
                  </a:srgbClr>
                </a:gs>
              </a:gsLst>
              <a:lin ang="0" scaled="1"/>
            </a:gradFill>
            <a:ln w="12678">
              <a:solidFill>
                <a:srgbClr val="000000"/>
              </a:solidFill>
              <a:prstDash val="solid"/>
            </a:ln>
          </c:spPr>
          <c:dPt>
            <c:idx val="1"/>
            <c:spPr>
              <a:gradFill rotWithShape="0">
                <a:gsLst>
                  <a:gs pos="0">
                    <a:srgbClr val="993300">
                      <a:gamma/>
                      <a:shade val="46275"/>
                      <a:invGamma/>
                    </a:srgbClr>
                  </a:gs>
                  <a:gs pos="100000">
                    <a:srgbClr val="993300"/>
                  </a:gs>
                </a:gsLst>
                <a:lin ang="0" scaled="1"/>
              </a:gradFill>
              <a:ln w="1267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56">
                <a:noFill/>
              </a:ln>
            </c:spPr>
            <c:txPr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Percent val="1"/>
            <c:showLeaderLines val="1"/>
          </c:dLbls>
          <c:cat>
            <c:strRef>
              <c:f>Hoja3!$A$21:$A$22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Hoja3!$B$21:$B$22</c:f>
              <c:numCache>
                <c:formatCode>General</c:formatCode>
                <c:ptCount val="2"/>
                <c:pt idx="0">
                  <c:v>322</c:v>
                </c:pt>
                <c:pt idx="1">
                  <c:v>20</c:v>
                </c:pt>
              </c:numCache>
            </c:numRef>
          </c:val>
        </c:ser>
        <c:dLbls>
          <c:showPercent val="1"/>
        </c:dLbls>
      </c:pie3DChart>
      <c:spPr>
        <a:noFill/>
        <a:ln w="25356">
          <a:noFill/>
        </a:ln>
      </c:spPr>
    </c:plotArea>
    <c:legend>
      <c:legendPos val="r"/>
      <c:layout>
        <c:manualLayout>
          <c:xMode val="edge"/>
          <c:yMode val="edge"/>
          <c:x val="0.86710963455149559"/>
          <c:y val="0.4642857142857143"/>
          <c:w val="0.11960132890365453"/>
          <c:h val="0.24404761904761904"/>
        </c:manualLayout>
      </c:layout>
      <c:spPr>
        <a:solidFill>
          <a:srgbClr val="FFFFFF"/>
        </a:solidFill>
        <a:ln w="3169">
          <a:solidFill>
            <a:srgbClr val="000000"/>
          </a:solidFill>
          <a:prstDash val="solid"/>
        </a:ln>
      </c:spPr>
      <c:txPr>
        <a:bodyPr/>
        <a:lstStyle/>
        <a:p>
          <a:pPr>
            <a:defRPr sz="824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zero"/>
  </c:chart>
  <c:spPr>
    <a:solidFill>
      <a:srgbClr val="FFFFFF"/>
    </a:solidFill>
    <a:ln w="3169">
      <a:solidFill>
        <a:srgbClr val="000000"/>
      </a:solidFill>
      <a:prstDash val="solid"/>
    </a:ln>
  </c:spPr>
  <c:txPr>
    <a:bodyPr/>
    <a:lstStyle/>
    <a:p>
      <a:pPr>
        <a:defRPr sz="8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layout>
        <c:manualLayout>
          <c:xMode val="edge"/>
          <c:yMode val="edge"/>
          <c:x val="0.12345679012345678"/>
          <c:y val="1.8072289156626505E-2"/>
        </c:manualLayout>
      </c:layout>
      <c:spPr>
        <a:noFill/>
        <a:ln w="25374">
          <a:noFill/>
        </a:ln>
      </c:spPr>
      <c:txPr>
        <a:bodyPr/>
        <a:lstStyle/>
        <a:p>
          <a:pPr>
            <a:defRPr sz="899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title>
    <c:view3D>
      <c:perspective val="0"/>
    </c:view3D>
    <c:plotArea>
      <c:layout>
        <c:manualLayout>
          <c:layoutTarget val="inner"/>
          <c:xMode val="edge"/>
          <c:yMode val="edge"/>
          <c:x val="0.24691358024691368"/>
          <c:y val="0.36746987951807242"/>
          <c:w val="0.52160493827160492"/>
          <c:h val="0.40361445783132527"/>
        </c:manualLayout>
      </c:layout>
      <c:pie3DChart>
        <c:varyColors val="1"/>
        <c:ser>
          <c:idx val="0"/>
          <c:order val="0"/>
          <c:tx>
            <c:strRef>
              <c:f>Hoja3!$A$38</c:f>
              <c:strCache>
                <c:ptCount val="1"/>
                <c:pt idx="0">
                  <c:v>Número de encuestados interesados en el proyecto</c:v>
                </c:pt>
              </c:strCache>
            </c:strRef>
          </c:tx>
          <c:spPr>
            <a:gradFill rotWithShape="0">
              <a:gsLst>
                <a:gs pos="0">
                  <a:srgbClr val="FFFF99">
                    <a:gamma/>
                    <a:shade val="46275"/>
                    <a:invGamma/>
                  </a:srgbClr>
                </a:gs>
                <a:gs pos="50000">
                  <a:srgbClr val="FFFF99"/>
                </a:gs>
                <a:gs pos="100000">
                  <a:srgbClr val="FFFF99">
                    <a:gamma/>
                    <a:shade val="46275"/>
                    <a:invGamma/>
                  </a:srgbClr>
                </a:gs>
              </a:gsLst>
              <a:lin ang="0" scaled="1"/>
            </a:gradFill>
            <a:ln w="12687">
              <a:solidFill>
                <a:srgbClr val="000000"/>
              </a:solidFill>
              <a:prstDash val="solid"/>
            </a:ln>
          </c:spPr>
          <c:dPt>
            <c:idx val="1"/>
            <c:spPr>
              <a:gradFill rotWithShape="0">
                <a:gsLst>
                  <a:gs pos="0">
                    <a:srgbClr val="800080">
                      <a:gamma/>
                      <a:shade val="46275"/>
                      <a:invGamma/>
                    </a:srgbClr>
                  </a:gs>
                  <a:gs pos="50000">
                    <a:srgbClr val="800080"/>
                  </a:gs>
                  <a:gs pos="100000">
                    <a:srgbClr val="800080">
                      <a:gamma/>
                      <a:shade val="46275"/>
                      <a:invGamma/>
                    </a:srgbClr>
                  </a:gs>
                </a:gsLst>
                <a:lin ang="2700000" scaled="1"/>
              </a:gradFill>
              <a:ln w="1268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74">
                <a:noFill/>
              </a:ln>
            </c:spPr>
            <c:txPr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Percent val="1"/>
            <c:showLeaderLines val="1"/>
          </c:dLbls>
          <c:cat>
            <c:strRef>
              <c:f>Hoja3!$A$39:$A$40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Hoja3!$B$39:$B$40</c:f>
              <c:numCache>
                <c:formatCode>General</c:formatCode>
                <c:ptCount val="2"/>
                <c:pt idx="0">
                  <c:v>334</c:v>
                </c:pt>
                <c:pt idx="1">
                  <c:v>8</c:v>
                </c:pt>
              </c:numCache>
            </c:numRef>
          </c:val>
        </c:ser>
        <c:dLbls>
          <c:showPercent val="1"/>
        </c:dLbls>
      </c:pie3DChart>
      <c:spPr>
        <a:noFill/>
        <a:ln w="25374">
          <a:noFill/>
        </a:ln>
      </c:spPr>
    </c:plotArea>
    <c:legend>
      <c:legendPos val="r"/>
      <c:layout>
        <c:manualLayout>
          <c:xMode val="edge"/>
          <c:yMode val="edge"/>
          <c:x val="0.87654320987654322"/>
          <c:y val="0.5120481927710846"/>
          <c:w val="0.1111111111111111"/>
          <c:h val="0.24698795180722902"/>
        </c:manualLayout>
      </c:layout>
      <c:spPr>
        <a:solidFill>
          <a:srgbClr val="FFFFFF"/>
        </a:solidFill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824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zero"/>
  </c:chart>
  <c:spPr>
    <a:solidFill>
      <a:srgbClr val="FFFFFF"/>
    </a:solidFill>
    <a:ln w="3172">
      <a:solidFill>
        <a:srgbClr val="000000"/>
      </a:solidFill>
      <a:prstDash val="solid"/>
    </a:ln>
  </c:spPr>
  <c:txPr>
    <a:bodyPr/>
    <a:lstStyle/>
    <a:p>
      <a:pPr>
        <a:defRPr sz="8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layout>
        <c:manualLayout>
          <c:xMode val="edge"/>
          <c:yMode val="edge"/>
          <c:x val="0.13872832369942201"/>
          <c:y val="3.9325842696629226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95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title>
    <c:view3D>
      <c:perspective val="0"/>
    </c:view3D>
    <c:plotArea>
      <c:layout>
        <c:manualLayout>
          <c:layoutTarget val="inner"/>
          <c:xMode val="edge"/>
          <c:yMode val="edge"/>
          <c:x val="0.26589595375722541"/>
          <c:y val="0.42134831460674166"/>
          <c:w val="0.46531791907514475"/>
          <c:h val="0.35955056179775302"/>
        </c:manualLayout>
      </c:layout>
      <c:pie3DChart>
        <c:varyColors val="1"/>
        <c:ser>
          <c:idx val="0"/>
          <c:order val="0"/>
          <c:tx>
            <c:strRef>
              <c:f>Hoja3!$A$79</c:f>
              <c:strCache>
                <c:ptCount val="1"/>
                <c:pt idx="0">
                  <c:v>Solicitud del plazo de financiamiento por parte del beneficiario dada su situación económica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32"/>
          <c:dPt>
            <c:idx val="0"/>
            <c:spPr>
              <a:gradFill rotWithShape="0">
                <a:gsLst>
                  <a:gs pos="0">
                    <a:srgbClr val="FF0000">
                      <a:gamma/>
                      <a:shade val="46275"/>
                      <a:invGamma/>
                    </a:srgbClr>
                  </a:gs>
                  <a:gs pos="50000">
                    <a:srgbClr val="FF0000"/>
                  </a:gs>
                  <a:gs pos="100000">
                    <a:srgbClr val="FF0000">
                      <a:gamma/>
                      <a:shade val="46275"/>
                      <a:invGamma/>
                    </a:srgbClr>
                  </a:gs>
                </a:gsLst>
                <a:lin ang="2700000" scaled="1"/>
              </a:gra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gradFill rotWithShape="0">
                <a:gsLst>
                  <a:gs pos="0">
                    <a:srgbClr val="800080">
                      <a:gamma/>
                      <a:shade val="46275"/>
                      <a:invGamma/>
                    </a:srgbClr>
                  </a:gs>
                  <a:gs pos="50000">
                    <a:srgbClr val="800080"/>
                  </a:gs>
                  <a:gs pos="100000">
                    <a:srgbClr val="800080">
                      <a:gamma/>
                      <a:shade val="46275"/>
                      <a:invGamma/>
                    </a:srgbClr>
                  </a:gs>
                </a:gsLst>
                <a:lin ang="2700000" scaled="1"/>
              </a:gra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gradFill rotWithShape="0">
                <a:gsLst>
                  <a:gs pos="0">
                    <a:srgbClr val="3366FF">
                      <a:gamma/>
                      <a:shade val="46275"/>
                      <a:invGamma/>
                    </a:srgbClr>
                  </a:gs>
                  <a:gs pos="50000">
                    <a:srgbClr val="3366FF"/>
                  </a:gs>
                  <a:gs pos="100000">
                    <a:srgbClr val="3366FF">
                      <a:gamma/>
                      <a:shade val="46275"/>
                      <a:invGamma/>
                    </a:srgbClr>
                  </a:gs>
                </a:gsLst>
                <a:lin ang="2700000" scaled="1"/>
              </a:gra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Mode val="edge"/>
                  <c:yMode val="edge"/>
                  <c:x val="0.42196531791907538"/>
                  <c:y val="0.29213483146067426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Mode val="edge"/>
                  <c:yMode val="edge"/>
                  <c:x val="0.48265895953757232"/>
                  <c:y val="0.28651685393258441"/>
                </c:manualLayout>
              </c:layout>
              <c:dLblPos val="bestFit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5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Percent val="1"/>
            <c:showLeaderLines val="1"/>
          </c:dLbls>
          <c:cat>
            <c:strRef>
              <c:f>Hoja3!$A$80:$A$83</c:f>
              <c:strCache>
                <c:ptCount val="4"/>
                <c:pt idx="0">
                  <c:v>2 años 6 meses</c:v>
                </c:pt>
                <c:pt idx="1">
                  <c:v>3 años</c:v>
                </c:pt>
                <c:pt idx="2">
                  <c:v>4 años</c:v>
                </c:pt>
                <c:pt idx="3">
                  <c:v>5 años</c:v>
                </c:pt>
              </c:strCache>
            </c:strRef>
          </c:cat>
          <c:val>
            <c:numRef>
              <c:f>Hoja3!$B$80:$B$83</c:f>
              <c:numCache>
                <c:formatCode>General</c:formatCode>
                <c:ptCount val="4"/>
                <c:pt idx="0">
                  <c:v>0</c:v>
                </c:pt>
                <c:pt idx="1">
                  <c:v>9</c:v>
                </c:pt>
                <c:pt idx="2">
                  <c:v>42</c:v>
                </c:pt>
                <c:pt idx="3">
                  <c:v>291</c:v>
                </c:pt>
              </c:numCache>
            </c:numRef>
          </c:val>
        </c:ser>
        <c:dLbls>
          <c:showPercent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8.6705202312138713E-2"/>
          <c:y val="0.84831460674157322"/>
          <c:w val="0.8179190751445089"/>
          <c:h val="0.1348314606741573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layout>
        <c:manualLayout>
          <c:xMode val="edge"/>
          <c:yMode val="edge"/>
          <c:x val="0.1635802469135802"/>
          <c:y val="2.2857142857142871E-2"/>
        </c:manualLayout>
      </c:layout>
      <c:spPr>
        <a:noFill/>
        <a:ln w="25374">
          <a:noFill/>
        </a:ln>
      </c:spPr>
      <c:txPr>
        <a:bodyPr/>
        <a:lstStyle/>
        <a:p>
          <a:pPr>
            <a:defRPr sz="949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title>
    <c:plotArea>
      <c:layout>
        <c:manualLayout>
          <c:layoutTarget val="inner"/>
          <c:xMode val="edge"/>
          <c:yMode val="edge"/>
          <c:x val="0.38580246913580285"/>
          <c:y val="0.30857142857142855"/>
          <c:w val="0.21913580246913586"/>
          <c:h val="0.40571428571428586"/>
        </c:manualLayout>
      </c:layout>
      <c:pieChart>
        <c:varyColors val="1"/>
        <c:ser>
          <c:idx val="0"/>
          <c:order val="0"/>
          <c:tx>
            <c:strRef>
              <c:f>Hoja3!$A$101</c:f>
              <c:strCache>
                <c:ptCount val="1"/>
                <c:pt idx="0">
                  <c:v>Colaboración de personas para la construcción de la vivienda</c:v>
                </c:pt>
              </c:strCache>
            </c:strRef>
          </c:tx>
          <c:spPr>
            <a:solidFill>
              <a:srgbClr val="9999FF"/>
            </a:solidFill>
            <a:ln w="12687">
              <a:solidFill>
                <a:srgbClr val="000000"/>
              </a:solidFill>
              <a:prstDash val="solid"/>
            </a:ln>
          </c:spPr>
          <c:explosion val="12"/>
          <c:dPt>
            <c:idx val="0"/>
            <c:spPr>
              <a:gradFill rotWithShape="0">
                <a:gsLst>
                  <a:gs pos="0">
                    <a:srgbClr val="0000FF">
                      <a:gamma/>
                      <a:shade val="46275"/>
                      <a:invGamma/>
                    </a:srgbClr>
                  </a:gs>
                  <a:gs pos="100000">
                    <a:srgbClr val="0000FF"/>
                  </a:gs>
                </a:gsLst>
                <a:lin ang="5400000" scaled="1"/>
              </a:gradFill>
              <a:ln w="1268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gradFill rotWithShape="0">
                <a:gsLst>
                  <a:gs pos="0">
                    <a:srgbClr val="993366">
                      <a:gamma/>
                      <a:shade val="76078"/>
                      <a:invGamma/>
                    </a:srgbClr>
                  </a:gs>
                  <a:gs pos="100000">
                    <a:srgbClr val="993366"/>
                  </a:gs>
                </a:gsLst>
                <a:lin ang="5400000" scaled="1"/>
              </a:gradFill>
              <a:ln w="1268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gradFill rotWithShape="0">
                <a:gsLst>
                  <a:gs pos="0">
                    <a:srgbClr val="FFFFCC">
                      <a:gamma/>
                      <a:shade val="76078"/>
                      <a:invGamma/>
                    </a:srgbClr>
                  </a:gs>
                  <a:gs pos="100000">
                    <a:srgbClr val="FFFFCC"/>
                  </a:gs>
                </a:gsLst>
                <a:lin ang="0" scaled="1"/>
              </a:gradFill>
              <a:ln w="1268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74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Percent val="1"/>
            <c:showLeaderLines val="1"/>
          </c:dLbls>
          <c:cat>
            <c:strRef>
              <c:f>Hoja3!$A$102:$A$104</c:f>
              <c:strCache>
                <c:ptCount val="3"/>
                <c:pt idx="0">
                  <c:v>Albañil(es)</c:v>
                </c:pt>
                <c:pt idx="1">
                  <c:v>Maestro(s) constructor(es)</c:v>
                </c:pt>
                <c:pt idx="2">
                  <c:v>No</c:v>
                </c:pt>
              </c:strCache>
            </c:strRef>
          </c:cat>
          <c:val>
            <c:numRef>
              <c:f>Hoja3!$B$102:$B$104</c:f>
              <c:numCache>
                <c:formatCode>General</c:formatCode>
                <c:ptCount val="3"/>
                <c:pt idx="0">
                  <c:v>177</c:v>
                </c:pt>
                <c:pt idx="1">
                  <c:v>32</c:v>
                </c:pt>
                <c:pt idx="2">
                  <c:v>133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 w="25374">
          <a:noFill/>
        </a:ln>
      </c:spPr>
    </c:plotArea>
    <c:legend>
      <c:legendPos val="r"/>
      <c:layout>
        <c:manualLayout>
          <c:xMode val="edge"/>
          <c:yMode val="edge"/>
          <c:x val="0.22222222222222221"/>
          <c:y val="0.77714285714285736"/>
          <c:w val="0.5895061728395059"/>
          <c:h val="0.22857142857142862"/>
        </c:manualLayout>
      </c:layout>
      <c:spPr>
        <a:solidFill>
          <a:srgbClr val="FFFFFF"/>
        </a:solidFill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zero"/>
  </c:chart>
  <c:spPr>
    <a:solidFill>
      <a:srgbClr val="FFFFFF"/>
    </a:solidFill>
    <a:ln w="3172">
      <a:solidFill>
        <a:srgbClr val="000000"/>
      </a:solidFill>
      <a:prstDash val="solid"/>
    </a:ln>
  </c:spPr>
  <c:txPr>
    <a:bodyPr/>
    <a:lstStyle/>
    <a:p>
      <a:pPr>
        <a:defRPr sz="94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layout>
        <c:manualLayout>
          <c:xMode val="edge"/>
          <c:yMode val="edge"/>
          <c:x val="0.17283950617283955"/>
          <c:y val="1.8072289156626505E-2"/>
        </c:manualLayout>
      </c:layout>
      <c:spPr>
        <a:noFill/>
        <a:ln w="25374">
          <a:noFill/>
        </a:ln>
      </c:spPr>
      <c:txPr>
        <a:bodyPr/>
        <a:lstStyle/>
        <a:p>
          <a:pPr>
            <a:defRPr sz="899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title>
    <c:view3D>
      <c:perspective val="0"/>
    </c:view3D>
    <c:plotArea>
      <c:layout>
        <c:manualLayout>
          <c:layoutTarget val="inner"/>
          <c:xMode val="edge"/>
          <c:yMode val="edge"/>
          <c:x val="0.1635802469135802"/>
          <c:y val="0.40361445783132527"/>
          <c:w val="0.44444444444444442"/>
          <c:h val="0.34337349397590383"/>
        </c:manualLayout>
      </c:layout>
      <c:pie3DChart>
        <c:varyColors val="1"/>
        <c:ser>
          <c:idx val="0"/>
          <c:order val="0"/>
          <c:tx>
            <c:strRef>
              <c:f>Hoja3!$A$120</c:f>
              <c:strCache>
                <c:ptCount val="1"/>
                <c:pt idx="0">
                  <c:v>Documentación que acredite el solar</c:v>
                </c:pt>
              </c:strCache>
            </c:strRef>
          </c:tx>
          <c:spPr>
            <a:solidFill>
              <a:srgbClr val="9999FF"/>
            </a:solidFill>
            <a:ln w="1268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FFFF00"/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gradFill rotWithShape="0">
                <a:gsLst>
                  <a:gs pos="0">
                    <a:srgbClr val="FF0000">
                      <a:gamma/>
                      <a:shade val="46275"/>
                      <a:invGamma/>
                    </a:srgbClr>
                  </a:gs>
                  <a:gs pos="50000">
                    <a:srgbClr val="FF0000"/>
                  </a:gs>
                  <a:gs pos="100000">
                    <a:srgbClr val="FF0000">
                      <a:gamma/>
                      <a:shade val="46275"/>
                      <a:invGamma/>
                    </a:srgbClr>
                  </a:gs>
                </a:gsLst>
                <a:lin ang="5400000" scaled="1"/>
              </a:gradFill>
              <a:ln w="1268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gradFill rotWithShape="0">
                <a:gsLst>
                  <a:gs pos="0">
                    <a:srgbClr val="FF6600">
                      <a:gamma/>
                      <a:shade val="46275"/>
                      <a:invGamma/>
                    </a:srgbClr>
                  </a:gs>
                  <a:gs pos="50000">
                    <a:srgbClr val="FF6600"/>
                  </a:gs>
                  <a:gs pos="100000">
                    <a:srgbClr val="FF6600">
                      <a:gamma/>
                      <a:shade val="46275"/>
                      <a:invGamma/>
                    </a:srgbClr>
                  </a:gs>
                </a:gsLst>
                <a:lin ang="2700000" scaled="1"/>
              </a:gradFill>
              <a:ln w="1268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74">
                <a:noFill/>
              </a:ln>
            </c:spPr>
            <c:txPr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Percent val="1"/>
            <c:showLeaderLines val="1"/>
          </c:dLbls>
          <c:cat>
            <c:strRef>
              <c:f>Hoja3!$A$121:$A$123</c:f>
              <c:strCache>
                <c:ptCount val="3"/>
                <c:pt idx="0">
                  <c:v>Título de propiedad</c:v>
                </c:pt>
                <c:pt idx="1">
                  <c:v>Título de posesión</c:v>
                </c:pt>
                <c:pt idx="2">
                  <c:v>Otros</c:v>
                </c:pt>
              </c:strCache>
            </c:strRef>
          </c:cat>
          <c:val>
            <c:numRef>
              <c:f>Hoja3!$B$121:$B$123</c:f>
              <c:numCache>
                <c:formatCode>General</c:formatCode>
                <c:ptCount val="3"/>
                <c:pt idx="0">
                  <c:v>194</c:v>
                </c:pt>
                <c:pt idx="1">
                  <c:v>135</c:v>
                </c:pt>
                <c:pt idx="2">
                  <c:v>13</c:v>
                </c:pt>
              </c:numCache>
            </c:numRef>
          </c:val>
        </c:ser>
        <c:dLbls>
          <c:showPercent val="1"/>
        </c:dLbls>
      </c:pie3DChart>
      <c:spPr>
        <a:noFill/>
        <a:ln w="25374">
          <a:noFill/>
        </a:ln>
      </c:spPr>
    </c:plotArea>
    <c:legend>
      <c:legendPos val="r"/>
      <c:layout>
        <c:manualLayout>
          <c:xMode val="edge"/>
          <c:yMode val="edge"/>
          <c:x val="0.75308641975308666"/>
          <c:y val="0.27108433734939774"/>
          <c:w val="0.23456790123456789"/>
          <c:h val="0.63855421686746983"/>
        </c:manualLayout>
      </c:layout>
      <c:spPr>
        <a:solidFill>
          <a:srgbClr val="FFFFFF"/>
        </a:solidFill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824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zero"/>
  </c:chart>
  <c:spPr>
    <a:solidFill>
      <a:srgbClr val="FFFFFF"/>
    </a:solidFill>
    <a:ln w="3172">
      <a:solidFill>
        <a:srgbClr val="000000"/>
      </a:solidFill>
      <a:prstDash val="solid"/>
    </a:ln>
  </c:spPr>
  <c:txPr>
    <a:bodyPr/>
    <a:lstStyle/>
    <a:p>
      <a:pPr>
        <a:defRPr sz="8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layout>
        <c:manualLayout>
          <c:xMode val="edge"/>
          <c:yMode val="edge"/>
          <c:x val="0.16049382716049393"/>
          <c:y val="1.8072289156626505E-2"/>
        </c:manualLayout>
      </c:layout>
      <c:spPr>
        <a:noFill/>
        <a:ln w="25374">
          <a:noFill/>
        </a:ln>
      </c:spPr>
      <c:txPr>
        <a:bodyPr/>
        <a:lstStyle/>
        <a:p>
          <a:pPr>
            <a:defRPr sz="899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title>
    <c:view3D>
      <c:perspective val="0"/>
    </c:view3D>
    <c:plotArea>
      <c:layout>
        <c:manualLayout>
          <c:layoutTarget val="inner"/>
          <c:xMode val="edge"/>
          <c:yMode val="edge"/>
          <c:x val="0.20370370370370369"/>
          <c:y val="0.43975903614457834"/>
          <c:w val="0.41358024691358031"/>
          <c:h val="0.3192771084337348"/>
        </c:manualLayout>
      </c:layout>
      <c:pie3DChart>
        <c:varyColors val="1"/>
        <c:ser>
          <c:idx val="0"/>
          <c:order val="0"/>
          <c:tx>
            <c:strRef>
              <c:f>Hoja3!$A$139</c:f>
              <c:strCache>
                <c:ptCount val="1"/>
                <c:pt idx="0">
                  <c:v>Número de personas que habitarían la vivienda</c:v>
                </c:pt>
              </c:strCache>
            </c:strRef>
          </c:tx>
          <c:spPr>
            <a:solidFill>
              <a:srgbClr val="9999FF"/>
            </a:solidFill>
            <a:ln w="12687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00"/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FF0000"/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74">
                <a:noFill/>
              </a:ln>
            </c:spPr>
            <c:txPr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Percent val="1"/>
            <c:showLeaderLines val="1"/>
          </c:dLbls>
          <c:cat>
            <c:strRef>
              <c:f>Hoja3!$A$140:$A$143</c:f>
              <c:strCache>
                <c:ptCount val="4"/>
                <c:pt idx="0">
                  <c:v>De 1 a 3 personas</c:v>
                </c:pt>
                <c:pt idx="1">
                  <c:v>De 4 a 7 personas</c:v>
                </c:pt>
                <c:pt idx="2">
                  <c:v>De 8 a 10 personas</c:v>
                </c:pt>
                <c:pt idx="3">
                  <c:v>De 11 a 14 personas</c:v>
                </c:pt>
              </c:strCache>
            </c:strRef>
          </c:cat>
          <c:val>
            <c:numRef>
              <c:f>Hoja3!$B$140:$B$143</c:f>
              <c:numCache>
                <c:formatCode>General</c:formatCode>
                <c:ptCount val="4"/>
                <c:pt idx="0">
                  <c:v>95</c:v>
                </c:pt>
                <c:pt idx="1">
                  <c:v>222</c:v>
                </c:pt>
                <c:pt idx="2">
                  <c:v>22</c:v>
                </c:pt>
                <c:pt idx="3">
                  <c:v>3</c:v>
                </c:pt>
              </c:numCache>
            </c:numRef>
          </c:val>
        </c:ser>
        <c:dLbls>
          <c:showPercent val="1"/>
        </c:dLbls>
      </c:pie3DChart>
      <c:spPr>
        <a:noFill/>
        <a:ln w="25374">
          <a:noFill/>
        </a:ln>
      </c:spPr>
    </c:plotArea>
    <c:legend>
      <c:legendPos val="r"/>
      <c:layout>
        <c:manualLayout>
          <c:xMode val="edge"/>
          <c:yMode val="edge"/>
          <c:x val="0.70370370370370372"/>
          <c:y val="0.21084337349397594"/>
          <c:w val="0.25617283950617276"/>
          <c:h val="0.79518072289156627"/>
        </c:manualLayout>
      </c:layout>
      <c:spPr>
        <a:solidFill>
          <a:srgbClr val="FFFFFF"/>
        </a:solidFill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zero"/>
  </c:chart>
  <c:spPr>
    <a:solidFill>
      <a:srgbClr val="FFFFFF"/>
    </a:solidFill>
    <a:ln w="3172">
      <a:solidFill>
        <a:srgbClr val="000000"/>
      </a:solidFill>
      <a:prstDash val="solid"/>
    </a:ln>
  </c:spPr>
  <c:txPr>
    <a:bodyPr/>
    <a:lstStyle/>
    <a:p>
      <a:pPr>
        <a:defRPr sz="8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layout>
        <c:manualLayout>
          <c:xMode val="edge"/>
          <c:yMode val="edge"/>
          <c:x val="0.13271604938271611"/>
          <c:y val="0"/>
        </c:manualLayout>
      </c:layout>
      <c:spPr>
        <a:noFill/>
        <a:ln w="25374">
          <a:noFill/>
        </a:ln>
      </c:spPr>
      <c:txPr>
        <a:bodyPr/>
        <a:lstStyle/>
        <a:p>
          <a:pPr>
            <a:defRPr sz="899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title>
    <c:view3D>
      <c:perspective val="0"/>
    </c:view3D>
    <c:plotArea>
      <c:layout>
        <c:manualLayout>
          <c:layoutTarget val="inner"/>
          <c:xMode val="edge"/>
          <c:yMode val="edge"/>
          <c:x val="0.37962962962962987"/>
          <c:y val="0.39759036144578336"/>
          <c:w val="0.3611111111111111"/>
          <c:h val="0.27710843373493982"/>
        </c:manualLayout>
      </c:layout>
      <c:pie3DChart>
        <c:varyColors val="1"/>
        <c:ser>
          <c:idx val="0"/>
          <c:order val="0"/>
          <c:tx>
            <c:strRef>
              <c:f>Hoja3!$A$159</c:f>
              <c:strCache>
                <c:ptCount val="1"/>
                <c:pt idx="0">
                  <c:v>Ingreso total mensual de las personas que financiarían la vivienda</c:v>
                </c:pt>
              </c:strCache>
            </c:strRef>
          </c:tx>
          <c:spPr>
            <a:solidFill>
              <a:srgbClr val="9999FF"/>
            </a:solidFill>
            <a:ln w="12687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3366FF"/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800000"/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74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Percent val="1"/>
            <c:showLeaderLines val="1"/>
          </c:dLbls>
          <c:cat>
            <c:strRef>
              <c:f>Hoja3!$A$160:$A$164</c:f>
              <c:strCache>
                <c:ptCount val="5"/>
                <c:pt idx="0">
                  <c:v>Menos de $ 35</c:v>
                </c:pt>
                <c:pt idx="1">
                  <c:v>De $ 35 - 65</c:v>
                </c:pt>
                <c:pt idx="2">
                  <c:v>De $ 66 - 100</c:v>
                </c:pt>
                <c:pt idx="3">
                  <c:v>De $ 101 - 120</c:v>
                </c:pt>
                <c:pt idx="4">
                  <c:v>Más de $ 120</c:v>
                </c:pt>
              </c:strCache>
            </c:strRef>
          </c:cat>
          <c:val>
            <c:numRef>
              <c:f>Hoja3!$B$160:$B$164</c:f>
              <c:numCache>
                <c:formatCode>General</c:formatCode>
                <c:ptCount val="5"/>
                <c:pt idx="0">
                  <c:v>6</c:v>
                </c:pt>
                <c:pt idx="1">
                  <c:v>46</c:v>
                </c:pt>
                <c:pt idx="2">
                  <c:v>61</c:v>
                </c:pt>
                <c:pt idx="3">
                  <c:v>95</c:v>
                </c:pt>
                <c:pt idx="4">
                  <c:v>134</c:v>
                </c:pt>
              </c:numCache>
            </c:numRef>
          </c:val>
        </c:ser>
        <c:dLbls>
          <c:showPercent val="1"/>
        </c:dLbls>
      </c:pie3DChart>
      <c:spPr>
        <a:noFill/>
        <a:ln w="25374">
          <a:noFill/>
        </a:ln>
      </c:spPr>
    </c:plotArea>
    <c:legend>
      <c:legendPos val="b"/>
      <c:layout>
        <c:manualLayout>
          <c:xMode val="edge"/>
          <c:yMode val="edge"/>
          <c:x val="5.2469135802469126E-2"/>
          <c:y val="0.72289156626506046"/>
          <c:w val="0.91358024691358042"/>
          <c:h val="0.25903614457831314"/>
        </c:manualLayout>
      </c:layout>
      <c:spPr>
        <a:solidFill>
          <a:srgbClr val="FFFFFF"/>
        </a:solidFill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824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zero"/>
  </c:chart>
  <c:spPr>
    <a:solidFill>
      <a:srgbClr val="FFFFFF"/>
    </a:solidFill>
    <a:ln w="3172">
      <a:solidFill>
        <a:srgbClr val="000000"/>
      </a:solidFill>
      <a:prstDash val="solid"/>
    </a:ln>
  </c:spPr>
  <c:txPr>
    <a:bodyPr/>
    <a:lstStyle/>
    <a:p>
      <a:pPr>
        <a:defRPr sz="8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layout>
        <c:manualLayout>
          <c:xMode val="edge"/>
          <c:yMode val="edge"/>
          <c:x val="0.18209876543209888"/>
          <c:y val="1.8072289156626505E-2"/>
        </c:manualLayout>
      </c:layout>
      <c:spPr>
        <a:noFill/>
        <a:ln w="25374">
          <a:noFill/>
        </a:ln>
      </c:spPr>
      <c:txPr>
        <a:bodyPr/>
        <a:lstStyle/>
        <a:p>
          <a:pPr>
            <a:defRPr sz="899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title>
    <c:view3D>
      <c:perspective val="0"/>
    </c:view3D>
    <c:plotArea>
      <c:layout>
        <c:manualLayout>
          <c:layoutTarget val="inner"/>
          <c:xMode val="edge"/>
          <c:yMode val="edge"/>
          <c:x val="0.36419753086419754"/>
          <c:y val="0.43975903614457834"/>
          <c:w val="0.35802469135802489"/>
          <c:h val="0.27710843373493982"/>
        </c:manualLayout>
      </c:layout>
      <c:pie3DChart>
        <c:varyColors val="1"/>
        <c:ser>
          <c:idx val="0"/>
          <c:order val="0"/>
          <c:tx>
            <c:strRef>
              <c:f>Hoja3!$A$181</c:f>
              <c:strCache>
                <c:ptCount val="1"/>
                <c:pt idx="0">
                  <c:v>Gasto total elemental al mes para el sostenimiento del hogar</c:v>
                </c:pt>
              </c:strCache>
            </c:strRef>
          </c:tx>
          <c:spPr>
            <a:solidFill>
              <a:srgbClr val="9999FF"/>
            </a:solidFill>
            <a:ln w="1268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FF0000"/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CC99"/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339966"/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0066CC"/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74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Percent val="1"/>
            <c:showLeaderLines val="1"/>
          </c:dLbls>
          <c:cat>
            <c:strRef>
              <c:f>Hoja3!$A$182:$A$186</c:f>
              <c:strCache>
                <c:ptCount val="5"/>
                <c:pt idx="0">
                  <c:v>Menos de $ 30</c:v>
                </c:pt>
                <c:pt idx="1">
                  <c:v>De $ 30 - 45</c:v>
                </c:pt>
                <c:pt idx="2">
                  <c:v>De $ 46 - 60</c:v>
                </c:pt>
                <c:pt idx="3">
                  <c:v>De $ 61 - 75</c:v>
                </c:pt>
                <c:pt idx="4">
                  <c:v>Más de $ 75</c:v>
                </c:pt>
              </c:strCache>
            </c:strRef>
          </c:cat>
          <c:val>
            <c:numRef>
              <c:f>Hoja3!$B$182:$B$186</c:f>
              <c:numCache>
                <c:formatCode>General</c:formatCode>
                <c:ptCount val="5"/>
                <c:pt idx="0">
                  <c:v>27</c:v>
                </c:pt>
                <c:pt idx="1">
                  <c:v>41</c:v>
                </c:pt>
                <c:pt idx="2">
                  <c:v>68</c:v>
                </c:pt>
                <c:pt idx="3">
                  <c:v>129</c:v>
                </c:pt>
                <c:pt idx="4">
                  <c:v>77</c:v>
                </c:pt>
              </c:numCache>
            </c:numRef>
          </c:val>
        </c:ser>
        <c:dLbls>
          <c:showPercent val="1"/>
        </c:dLbls>
      </c:pie3DChart>
      <c:spPr>
        <a:noFill/>
        <a:ln w="25374">
          <a:noFill/>
        </a:ln>
      </c:spPr>
    </c:plotArea>
    <c:legend>
      <c:legendPos val="b"/>
      <c:layout>
        <c:manualLayout>
          <c:xMode val="edge"/>
          <c:yMode val="edge"/>
          <c:x val="4.9382716049382748E-2"/>
          <c:y val="0.72289156626506046"/>
          <c:w val="0.91358024691358042"/>
          <c:h val="0.25903614457831314"/>
        </c:manualLayout>
      </c:layout>
      <c:spPr>
        <a:solidFill>
          <a:srgbClr val="FFFFFF"/>
        </a:solidFill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824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zero"/>
  </c:chart>
  <c:spPr>
    <a:solidFill>
      <a:srgbClr val="FFFFFF"/>
    </a:solidFill>
    <a:ln w="3172">
      <a:solidFill>
        <a:srgbClr val="000000"/>
      </a:solidFill>
      <a:prstDash val="solid"/>
    </a:ln>
  </c:spPr>
  <c:txPr>
    <a:bodyPr/>
    <a:lstStyle/>
    <a:p>
      <a:pPr>
        <a:defRPr sz="8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0.73</cdr:x>
      <cdr:y>0.17025</cdr:y>
    </cdr:from>
    <cdr:to>
      <cdr:x>0.8935</cdr:x>
      <cdr:y>0.25625</cdr:y>
    </cdr:to>
    <cdr:sp macro="" textlink="">
      <cdr:nvSpPr>
        <cdr:cNvPr id="24577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593562" y="358381"/>
          <a:ext cx="580887" cy="1810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0" anchor="t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s-ES" sz="875" b="1" i="0" strike="noStrike">
              <a:solidFill>
                <a:srgbClr val="000000"/>
              </a:solidFill>
              <a:latin typeface="Arial"/>
              <a:cs typeface="Arial"/>
            </a:rPr>
            <a:t>Ingresos:</a:t>
          </a:r>
        </a:p>
      </cdr:txBody>
    </cdr:sp>
  </cdr:relSizeAnchor>
  <cdr:relSizeAnchor xmlns:cdr="http://schemas.openxmlformats.org/drawingml/2006/chartDrawing">
    <cdr:from>
      <cdr:x>0</cdr:x>
      <cdr:y>0.7105</cdr:y>
    </cdr:from>
    <cdr:to>
      <cdr:x>0.354</cdr:x>
      <cdr:y>1</cdr:y>
    </cdr:to>
    <cdr:sp macro="" textlink="">
      <cdr:nvSpPr>
        <cdr:cNvPr id="24578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1548246"/>
          <a:ext cx="1257700" cy="60940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0" anchor="t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s-ES" sz="800" b="0" i="0" strike="noStrike">
              <a:solidFill>
                <a:srgbClr val="000000"/>
              </a:solidFill>
              <a:latin typeface="Arial"/>
              <a:cs typeface="Arial"/>
            </a:rPr>
            <a:t>Anillo externo:</a:t>
          </a:r>
        </a:p>
        <a:p xmlns:a="http://schemas.openxmlformats.org/drawingml/2006/main">
          <a:pPr algn="l" rtl="0">
            <a:defRPr sz="1000"/>
          </a:pPr>
          <a:r>
            <a:rPr lang="es-ES" sz="800" b="1" i="0" strike="noStrike">
              <a:solidFill>
                <a:srgbClr val="000000"/>
              </a:solidFill>
              <a:latin typeface="Arial"/>
              <a:cs typeface="Arial"/>
            </a:rPr>
            <a:t>Gastos $ 30-45</a:t>
          </a:r>
        </a:p>
        <a:p xmlns:a="http://schemas.openxmlformats.org/drawingml/2006/main">
          <a:pPr algn="l" rtl="0">
            <a:defRPr sz="1000"/>
          </a:pPr>
          <a:r>
            <a:rPr lang="es-ES" sz="800" b="0" i="0" strike="noStrike">
              <a:solidFill>
                <a:srgbClr val="000000"/>
              </a:solidFill>
              <a:latin typeface="Arial"/>
              <a:cs typeface="Arial"/>
            </a:rPr>
            <a:t>Anillo interno:</a:t>
          </a:r>
        </a:p>
        <a:p xmlns:a="http://schemas.openxmlformats.org/drawingml/2006/main">
          <a:pPr algn="l" rtl="0">
            <a:defRPr sz="1000"/>
          </a:pPr>
          <a:r>
            <a:rPr lang="es-ES" sz="800" b="1" i="0" strike="noStrike">
              <a:solidFill>
                <a:srgbClr val="000000"/>
              </a:solidFill>
              <a:latin typeface="Arial"/>
              <a:cs typeface="Arial"/>
            </a:rPr>
            <a:t>Gastos  Menos de $ 30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0.74075</cdr:x>
      <cdr:y>0.33275</cdr:y>
    </cdr:from>
    <cdr:to>
      <cdr:x>0.95375</cdr:x>
      <cdr:y>0.40725</cdr:y>
    </cdr:to>
    <cdr:sp macro="" textlink="">
      <cdr:nvSpPr>
        <cdr:cNvPr id="25601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659978" y="706786"/>
          <a:ext cx="764867" cy="15824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s-ES" sz="850" b="1" i="0" strike="noStrike">
              <a:solidFill>
                <a:srgbClr val="000000"/>
              </a:solidFill>
              <a:latin typeface="Arial"/>
              <a:cs typeface="Arial"/>
            </a:rPr>
            <a:t>Ingresos:</a:t>
          </a:r>
        </a:p>
      </cdr:txBody>
    </cdr:sp>
  </cdr:relSizeAnchor>
  <cdr:relSizeAnchor xmlns:cdr="http://schemas.openxmlformats.org/drawingml/2006/chartDrawing">
    <cdr:from>
      <cdr:x>0.4845</cdr:x>
      <cdr:y>0.33275</cdr:y>
    </cdr:from>
    <cdr:to>
      <cdr:x>0.52025</cdr:x>
      <cdr:y>0.33275</cdr:y>
    </cdr:to>
    <cdr:sp macro="" textlink="">
      <cdr:nvSpPr>
        <cdr:cNvPr id="25602" name="Line 2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1739803" y="706786"/>
          <a:ext cx="128376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>
          <a:solidFill>
            <a:srgbClr val="FFFFFF"/>
          </a:solidFill>
          <a:round/>
          <a:headEnd/>
          <a:tailEnd type="triangle" w="med" len="med"/>
        </a:ln>
      </cdr:spPr>
    </cdr:sp>
  </cdr:relSizeAnchor>
  <cdr:relSizeAnchor xmlns:cdr="http://schemas.openxmlformats.org/drawingml/2006/chartDrawing">
    <cdr:from>
      <cdr:x>0.5345</cdr:x>
      <cdr:y>0.21775</cdr:y>
    </cdr:from>
    <cdr:to>
      <cdr:x>0.5345</cdr:x>
      <cdr:y>0.28475</cdr:y>
    </cdr:to>
    <cdr:sp macro="" textlink="">
      <cdr:nvSpPr>
        <cdr:cNvPr id="25603" name="Line 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V="1">
          <a:off x="1919349" y="462517"/>
          <a:ext cx="0" cy="142313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>
          <a:solidFill>
            <a:srgbClr val="000000"/>
          </a:solidFill>
          <a:round/>
          <a:headEnd/>
          <a:tailEnd type="triangle" w="med" len="med"/>
        </a:ln>
      </cdr:spPr>
    </cdr:sp>
  </cdr:relSizeAnchor>
  <cdr:relSizeAnchor xmlns:cdr="http://schemas.openxmlformats.org/drawingml/2006/chartDrawing">
    <cdr:from>
      <cdr:x>0.49625</cdr:x>
      <cdr:y>0.406</cdr:y>
    </cdr:from>
    <cdr:to>
      <cdr:x>0.49625</cdr:x>
      <cdr:y>0.5</cdr:y>
    </cdr:to>
    <cdr:sp macro="" textlink="">
      <cdr:nvSpPr>
        <cdr:cNvPr id="25604" name="Line 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1781997" y="862374"/>
          <a:ext cx="0" cy="199664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>
          <a:solidFill>
            <a:srgbClr val="000000"/>
          </a:solidFill>
          <a:round/>
          <a:headEnd/>
          <a:tailEnd type="triangle" w="med" len="med"/>
        </a:ln>
      </cdr:spPr>
    </cdr:sp>
  </cdr:relSizeAnchor>
  <cdr:relSizeAnchor xmlns:cdr="http://schemas.openxmlformats.org/drawingml/2006/chartDrawing">
    <cdr:from>
      <cdr:x>0</cdr:x>
      <cdr:y>0.595</cdr:y>
    </cdr:from>
    <cdr:to>
      <cdr:x>0.34025</cdr:x>
      <cdr:y>0.9885</cdr:y>
    </cdr:to>
    <cdr:sp macro="" textlink="">
      <cdr:nvSpPr>
        <cdr:cNvPr id="25605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1263825"/>
          <a:ext cx="1221812" cy="83582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s-ES" sz="800" b="0" i="0" strike="noStrike">
              <a:solidFill>
                <a:srgbClr val="000000"/>
              </a:solidFill>
              <a:latin typeface="Arial"/>
              <a:cs typeface="Arial"/>
            </a:rPr>
            <a:t>Anillo externo:</a:t>
          </a:r>
        </a:p>
        <a:p xmlns:a="http://schemas.openxmlformats.org/drawingml/2006/main">
          <a:pPr algn="l" rtl="0">
            <a:defRPr sz="1000"/>
          </a:pPr>
          <a:r>
            <a:rPr lang="es-ES" sz="800" b="1" i="0" strike="noStrike">
              <a:solidFill>
                <a:srgbClr val="000000"/>
              </a:solidFill>
              <a:latin typeface="Arial"/>
              <a:cs typeface="Arial"/>
            </a:rPr>
            <a:t>Gastos Más de $ 75</a:t>
          </a:r>
          <a:endParaRPr lang="es-ES" sz="800" b="0" i="0" strike="noStrike">
            <a:solidFill>
              <a:srgbClr val="000000"/>
            </a:solidFill>
            <a:latin typeface="Arial"/>
            <a:cs typeface="Arial"/>
          </a:endParaRPr>
        </a:p>
        <a:p xmlns:a="http://schemas.openxmlformats.org/drawingml/2006/main">
          <a:pPr algn="l" rtl="0">
            <a:defRPr sz="1000"/>
          </a:pPr>
          <a:r>
            <a:rPr lang="es-ES" sz="800" b="0" i="0" strike="noStrike">
              <a:solidFill>
                <a:srgbClr val="000000"/>
              </a:solidFill>
              <a:latin typeface="Arial"/>
              <a:cs typeface="Arial"/>
            </a:rPr>
            <a:t>Anillo intermedio:</a:t>
          </a:r>
        </a:p>
        <a:p xmlns:a="http://schemas.openxmlformats.org/drawingml/2006/main">
          <a:pPr algn="l" rtl="0">
            <a:defRPr sz="1000"/>
          </a:pPr>
          <a:r>
            <a:rPr lang="es-ES" sz="800" b="1" i="0" strike="noStrike">
              <a:solidFill>
                <a:srgbClr val="000000"/>
              </a:solidFill>
              <a:latin typeface="Arial"/>
              <a:cs typeface="Arial"/>
            </a:rPr>
            <a:t>Gastos $ 61-75</a:t>
          </a:r>
        </a:p>
        <a:p xmlns:a="http://schemas.openxmlformats.org/drawingml/2006/main">
          <a:pPr algn="l" rtl="0">
            <a:defRPr sz="1000"/>
          </a:pPr>
          <a:r>
            <a:rPr lang="es-ES" sz="800" b="0" i="0" strike="noStrike">
              <a:solidFill>
                <a:srgbClr val="000000"/>
              </a:solidFill>
              <a:latin typeface="Arial"/>
              <a:cs typeface="Arial"/>
            </a:rPr>
            <a:t>Anillo interno:</a:t>
          </a:r>
        </a:p>
        <a:p xmlns:a="http://schemas.openxmlformats.org/drawingml/2006/main">
          <a:pPr algn="l" rtl="0">
            <a:defRPr sz="1000"/>
          </a:pPr>
          <a:r>
            <a:rPr lang="es-ES" sz="800" b="1" i="0" strike="noStrike">
              <a:solidFill>
                <a:srgbClr val="000000"/>
              </a:solidFill>
              <a:latin typeface="Arial"/>
              <a:cs typeface="Arial"/>
            </a:rPr>
            <a:t>Gastos $ 46-60</a:t>
          </a:r>
        </a:p>
        <a:p xmlns:a="http://schemas.openxmlformats.org/drawingml/2006/main">
          <a:pPr algn="l" rtl="0">
            <a:defRPr sz="1000"/>
          </a:pPr>
          <a:endParaRPr lang="es-ES" sz="800" b="1" i="0" strike="noStrike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0.33375</cdr:x>
      <cdr:y>0.5225</cdr:y>
    </cdr:from>
    <cdr:to>
      <cdr:x>0.38175</cdr:x>
      <cdr:y>0.5225</cdr:y>
    </cdr:to>
    <cdr:sp macro="" textlink="">
      <cdr:nvSpPr>
        <cdr:cNvPr id="25606" name="Line 6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 flipV="1">
          <a:off x="1198471" y="1109829"/>
          <a:ext cx="172365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>
          <a:solidFill>
            <a:srgbClr val="FFFFFF"/>
          </a:solidFill>
          <a:round/>
          <a:headEnd/>
          <a:tailEnd type="triangle" w="med" len="med"/>
        </a:ln>
      </cdr:spPr>
    </cdr:sp>
  </cdr:relSizeAnchor>
  <cdr:relSizeAnchor xmlns:cdr="http://schemas.openxmlformats.org/drawingml/2006/chartDrawing">
    <cdr:from>
      <cdr:x>0.49625</cdr:x>
      <cdr:y>0.37725</cdr:y>
    </cdr:from>
    <cdr:to>
      <cdr:x>0.49625</cdr:x>
      <cdr:y>0.406</cdr:y>
    </cdr:to>
    <cdr:sp macro="" textlink="">
      <cdr:nvSpPr>
        <cdr:cNvPr id="25607" name="Line 7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 flipV="1">
          <a:off x="1781997" y="801307"/>
          <a:ext cx="0" cy="61067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>
          <a:solidFill>
            <a:srgbClr val="FFFFFF"/>
          </a:solidFill>
          <a:round/>
          <a:headEnd/>
          <a:tailEnd/>
        </a:ln>
      </cdr:spPr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0.01275</cdr:x>
      <cdr:y>0.71425</cdr:y>
    </cdr:from>
    <cdr:to>
      <cdr:x>0.386</cdr:x>
      <cdr:y>1</cdr:y>
    </cdr:to>
    <cdr:sp macro="" textlink="">
      <cdr:nvSpPr>
        <cdr:cNvPr id="29697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5541" y="1561262"/>
          <a:ext cx="1333203" cy="60967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0" anchor="t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s-ES" sz="800" b="0" i="0" strike="noStrike">
              <a:solidFill>
                <a:srgbClr val="000000"/>
              </a:solidFill>
              <a:latin typeface="Arial"/>
              <a:cs typeface="Arial"/>
            </a:rPr>
            <a:t>Anillo externo:</a:t>
          </a:r>
        </a:p>
        <a:p xmlns:a="http://schemas.openxmlformats.org/drawingml/2006/main">
          <a:pPr algn="l" rtl="0">
            <a:defRPr sz="1000"/>
          </a:pPr>
          <a:r>
            <a:rPr lang="es-ES" sz="800" b="1" i="0" strike="noStrike">
              <a:solidFill>
                <a:srgbClr val="000000"/>
              </a:solidFill>
              <a:latin typeface="Arial"/>
              <a:cs typeface="Arial"/>
            </a:rPr>
            <a:t>Ingresos $ 35-65</a:t>
          </a:r>
        </a:p>
        <a:p xmlns:a="http://schemas.openxmlformats.org/drawingml/2006/main">
          <a:pPr algn="l" rtl="0">
            <a:defRPr sz="1000"/>
          </a:pPr>
          <a:r>
            <a:rPr lang="es-ES" sz="800" b="0" i="0" strike="noStrike">
              <a:solidFill>
                <a:srgbClr val="000000"/>
              </a:solidFill>
              <a:latin typeface="Arial"/>
              <a:cs typeface="Arial"/>
            </a:rPr>
            <a:t>Anillo interno:</a:t>
          </a:r>
        </a:p>
        <a:p xmlns:a="http://schemas.openxmlformats.org/drawingml/2006/main">
          <a:pPr algn="l" rtl="0">
            <a:defRPr sz="1000"/>
          </a:pPr>
          <a:r>
            <a:rPr lang="es-ES" sz="800" b="1" i="0" strike="noStrike">
              <a:solidFill>
                <a:srgbClr val="000000"/>
              </a:solidFill>
              <a:latin typeface="Arial"/>
              <a:cs typeface="Arial"/>
            </a:rPr>
            <a:t>Ingresos Menos de $ 35</a:t>
          </a:r>
        </a:p>
      </cdr:txBody>
    </cdr:sp>
  </cdr:relSizeAnchor>
  <cdr:relSizeAnchor xmlns:cdr="http://schemas.openxmlformats.org/drawingml/2006/chartDrawing">
    <cdr:from>
      <cdr:x>0.68225</cdr:x>
      <cdr:y>0.36175</cdr:y>
    </cdr:from>
    <cdr:to>
      <cdr:x>0.94625</cdr:x>
      <cdr:y>0.451</cdr:y>
    </cdr:to>
    <cdr:sp macro="" textlink="">
      <cdr:nvSpPr>
        <cdr:cNvPr id="29698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36912" y="771830"/>
          <a:ext cx="942975" cy="19042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0" anchor="t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s-ES" sz="800" b="0" i="0" strike="noStrike">
              <a:solidFill>
                <a:srgbClr val="000000"/>
              </a:solidFill>
              <a:latin typeface="Arial"/>
              <a:cs typeface="Arial"/>
            </a:rPr>
            <a:t>Intención de pago: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0.5695</cdr:y>
    </cdr:from>
    <cdr:to>
      <cdr:x>0.35025</cdr:x>
      <cdr:y>1</cdr:y>
    </cdr:to>
    <cdr:sp macro="" textlink="">
      <cdr:nvSpPr>
        <cdr:cNvPr id="3686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1242053"/>
          <a:ext cx="1247713" cy="91441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s-ES" sz="800" b="0" i="0" strike="noStrike">
              <a:solidFill>
                <a:srgbClr val="000000"/>
              </a:solidFill>
              <a:latin typeface="Arial"/>
              <a:cs typeface="Arial"/>
            </a:rPr>
            <a:t>Anillo externo:</a:t>
          </a:r>
        </a:p>
        <a:p xmlns:a="http://schemas.openxmlformats.org/drawingml/2006/main">
          <a:pPr algn="l" rtl="0">
            <a:defRPr sz="1000"/>
          </a:pPr>
          <a:r>
            <a:rPr lang="es-ES" sz="800" b="1" i="0" strike="noStrike">
              <a:solidFill>
                <a:srgbClr val="000000"/>
              </a:solidFill>
              <a:latin typeface="Arial"/>
              <a:cs typeface="Arial"/>
            </a:rPr>
            <a:t>Ingresos $ 66-100</a:t>
          </a:r>
        </a:p>
        <a:p xmlns:a="http://schemas.openxmlformats.org/drawingml/2006/main">
          <a:pPr algn="l" rtl="0">
            <a:defRPr sz="1000"/>
          </a:pPr>
          <a:r>
            <a:rPr lang="es-ES" sz="800" b="0" i="0" strike="noStrike">
              <a:solidFill>
                <a:srgbClr val="000000"/>
              </a:solidFill>
              <a:latin typeface="Arial"/>
              <a:cs typeface="Arial"/>
            </a:rPr>
            <a:t>Anillo intermedio:</a:t>
          </a:r>
        </a:p>
        <a:p xmlns:a="http://schemas.openxmlformats.org/drawingml/2006/main">
          <a:pPr algn="l" rtl="0">
            <a:defRPr sz="1000"/>
          </a:pPr>
          <a:r>
            <a:rPr lang="es-ES" sz="800" b="1" i="0" strike="noStrike">
              <a:solidFill>
                <a:srgbClr val="000000"/>
              </a:solidFill>
              <a:latin typeface="Arial"/>
              <a:cs typeface="Arial"/>
            </a:rPr>
            <a:t>Ingresos $ 101-120</a:t>
          </a:r>
        </a:p>
        <a:p xmlns:a="http://schemas.openxmlformats.org/drawingml/2006/main">
          <a:pPr algn="l" rtl="0">
            <a:defRPr sz="1000"/>
          </a:pPr>
          <a:r>
            <a:rPr lang="es-ES" sz="800" b="0" i="0" strike="noStrike">
              <a:solidFill>
                <a:srgbClr val="000000"/>
              </a:solidFill>
              <a:latin typeface="Arial"/>
              <a:cs typeface="Arial"/>
            </a:rPr>
            <a:t>Anillo interno:</a:t>
          </a:r>
        </a:p>
        <a:p xmlns:a="http://schemas.openxmlformats.org/drawingml/2006/main">
          <a:pPr algn="l" rtl="0">
            <a:defRPr sz="1000"/>
          </a:pPr>
          <a:r>
            <a:rPr lang="es-ES" sz="800" b="1" i="0" strike="noStrike">
              <a:solidFill>
                <a:srgbClr val="000000"/>
              </a:solidFill>
              <a:latin typeface="Arial"/>
              <a:cs typeface="Arial"/>
            </a:rPr>
            <a:t>Ingresos Más de $ 120</a:t>
          </a:r>
          <a:endParaRPr lang="es-ES" sz="800" b="0" i="0" strike="noStrike">
            <a:solidFill>
              <a:srgbClr val="000000"/>
            </a:solidFill>
            <a:latin typeface="Arial"/>
            <a:cs typeface="Arial"/>
          </a:endParaRPr>
        </a:p>
        <a:p xmlns:a="http://schemas.openxmlformats.org/drawingml/2006/main">
          <a:pPr algn="l" rtl="0">
            <a:defRPr sz="1000"/>
          </a:pPr>
          <a:endParaRPr lang="es-ES" sz="1050" b="0" i="0" strike="noStrike">
            <a:solidFill>
              <a:srgbClr val="000000"/>
            </a:solidFill>
            <a:latin typeface="Arial"/>
            <a:cs typeface="Arial"/>
          </a:endParaRPr>
        </a:p>
        <a:p xmlns:a="http://schemas.openxmlformats.org/drawingml/2006/main">
          <a:pPr algn="l" rtl="0">
            <a:defRPr sz="1000"/>
          </a:pPr>
          <a:endParaRPr lang="es-ES" sz="1050" b="0" i="0" strike="noStrike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0.71075</cdr:x>
      <cdr:y>0.338</cdr:y>
    </cdr:from>
    <cdr:to>
      <cdr:x>0.9675</cdr:x>
      <cdr:y>0.42325</cdr:y>
    </cdr:to>
    <cdr:sp macro="" textlink="">
      <cdr:nvSpPr>
        <cdr:cNvPr id="3686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531940" y="717937"/>
          <a:ext cx="914634" cy="1810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0" anchor="t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s-ES" sz="800" b="0" i="0" strike="noStrike">
              <a:solidFill>
                <a:srgbClr val="000000"/>
              </a:solidFill>
              <a:latin typeface="Arial"/>
              <a:cs typeface="Arial"/>
            </a:rPr>
            <a:t>Intención de pago:</a:t>
          </a:r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4129</Words>
  <Characters>22710</Characters>
  <Application>Microsoft Office Word</Application>
  <DocSecurity>0</DocSecurity>
  <Lines>189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2</vt:lpstr>
    </vt:vector>
  </TitlesOfParts>
  <Company>Filanbanco</Company>
  <LinksUpToDate>false</LinksUpToDate>
  <CharactersWithSpaces>26786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2</dc:title>
  <dc:subject/>
  <dc:creator>NELLY FREIRE</dc:creator>
  <cp:keywords/>
  <cp:lastModifiedBy>Administrador</cp:lastModifiedBy>
  <cp:revision>2</cp:revision>
  <cp:lastPrinted>2004-02-11T18:27:00Z</cp:lastPrinted>
  <dcterms:created xsi:type="dcterms:W3CDTF">2009-12-17T14:35:00Z</dcterms:created>
  <dcterms:modified xsi:type="dcterms:W3CDTF">2009-12-17T14:35:00Z</dcterms:modified>
</cp:coreProperties>
</file>