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7E" w:rsidRDefault="00BE7F7E">
      <w:pPr>
        <w:pStyle w:val="Subttulo"/>
        <w:rPr>
          <w:lang w:val="es-ES_tradnl"/>
        </w:rPr>
      </w:pPr>
      <w:r>
        <w:t>ESCUELA SUPERIOR POLITÉCNICA DEL LITORAL</w:t>
      </w:r>
      <w:r>
        <w:rPr>
          <w:lang w:val="es-ES_tradnl"/>
        </w:rPr>
        <w:t xml:space="preserve"> </w:t>
      </w:r>
    </w:p>
    <w:p w:rsidR="00BE7F7E" w:rsidRDefault="00BE7F7E">
      <w:pPr>
        <w:pStyle w:val="Subttulo"/>
        <w:rPr>
          <w:lang w:val="es-ES_tradnl"/>
        </w:rPr>
      </w:pPr>
      <w:r>
        <w:rPr>
          <w:lang w:val="es-ES_tradnl"/>
        </w:rPr>
        <w:t>FACULTAD DE ING</w:t>
      </w:r>
      <w:r>
        <w:rPr>
          <w:lang w:val="es-ES_tradnl"/>
        </w:rPr>
        <w:t>E</w:t>
      </w:r>
      <w:r>
        <w:rPr>
          <w:lang w:val="es-ES_tradnl"/>
        </w:rPr>
        <w:t>NIERIA MARÍTIMA Y CIENCIAS DEL MAR</w:t>
      </w:r>
    </w:p>
    <w:p w:rsidR="00BE7F7E" w:rsidRDefault="00BE7F7E">
      <w:pPr>
        <w:pStyle w:val="Subttulo"/>
        <w:rPr>
          <w:lang w:val="es-ES_tradnl"/>
        </w:rPr>
      </w:pPr>
      <w:r>
        <w:rPr>
          <w:lang w:val="es-ES_tradnl"/>
        </w:rPr>
        <w:t>Ingenieria en Acuicultura</w:t>
      </w:r>
    </w:p>
    <w:p w:rsidR="00BE7F7E" w:rsidRDefault="00BE7F7E">
      <w:pPr>
        <w:jc w:val="both"/>
        <w:rPr>
          <w:lang w:val="es-ES_tradnl"/>
        </w:rPr>
      </w:pPr>
      <w:r>
        <w:rPr>
          <w:b/>
          <w:bCs/>
          <w:lang w:val="es-ES_tradnl"/>
        </w:rPr>
        <w:t xml:space="preserve">Tópico de Graduación: </w:t>
      </w:r>
      <w:r>
        <w:rPr>
          <w:u w:val="single"/>
          <w:lang w:val="es-ES_tradnl"/>
        </w:rPr>
        <w:t>Desarrollo de Tesis de Grado basadas en Evalu</w:t>
      </w:r>
      <w:r>
        <w:rPr>
          <w:u w:val="single"/>
          <w:lang w:val="es-ES_tradnl"/>
        </w:rPr>
        <w:t>a</w:t>
      </w:r>
      <w:r>
        <w:rPr>
          <w:u w:val="single"/>
          <w:lang w:val="es-ES_tradnl"/>
        </w:rPr>
        <w:t>ción Financiera de Proye</w:t>
      </w:r>
      <w:r>
        <w:rPr>
          <w:u w:val="single"/>
          <w:lang w:val="es-ES_tradnl"/>
        </w:rPr>
        <w:t>c</w:t>
      </w:r>
      <w:r>
        <w:rPr>
          <w:u w:val="single"/>
          <w:lang w:val="es-ES_tradnl"/>
        </w:rPr>
        <w:t>tos Acuículas.</w:t>
      </w:r>
    </w:p>
    <w:p w:rsidR="00BE7F7E" w:rsidRDefault="00BE7F7E">
      <w:pPr>
        <w:jc w:val="both"/>
        <w:rPr>
          <w:lang w:val="es-ES_tradnl"/>
        </w:rPr>
      </w:pPr>
      <w:r w:rsidRPr="00BE7F7E">
        <w:rPr>
          <w:b/>
          <w:noProof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1pt;margin-top:-145.8pt;width:54.4pt;height:54.4pt;z-index:2;mso-wrap-edited:f" wrapcoords="-296 0 -296 21304 21600 21304 21600 0 -296 0">
            <v:imagedata r:id="rId7" o:title="Logofimcm"/>
            <w10:wrap type="tight"/>
          </v:shape>
        </w:pict>
      </w:r>
      <w:r w:rsidRPr="00BE7F7E">
        <w:rPr>
          <w:b/>
          <w:noProof/>
          <w:sz w:val="20"/>
          <w:lang w:val="en-US"/>
        </w:rPr>
        <w:pict>
          <v:shape id="_x0000_s1026" type="#_x0000_t75" style="position:absolute;left:0;text-align:left;margin-left:-63pt;margin-top:-153.55pt;width:60.3pt;height:73.65pt;z-index:1;mso-wrap-edited:f" wrapcoords="-270 0 -270 21380 21600 21380 21600 0 -270 0">
            <v:imagedata r:id="rId8" o:title="logoEspol"/>
            <w10:wrap type="tight"/>
          </v:shape>
        </w:pict>
      </w:r>
      <w:r w:rsidRPr="00BE7F7E">
        <w:rPr>
          <w:b/>
          <w:lang w:val="es-ES_tradnl"/>
        </w:rPr>
        <w:t xml:space="preserve">Duración: </w:t>
      </w:r>
      <w:r>
        <w:rPr>
          <w:lang w:val="es-ES_tradnl"/>
        </w:rPr>
        <w:t>50 Horas</w:t>
      </w:r>
    </w:p>
    <w:p w:rsidR="00BE7F7E" w:rsidRDefault="00BE7F7E">
      <w:pPr>
        <w:jc w:val="both"/>
        <w:rPr>
          <w:lang w:val="es-ES_tradnl"/>
        </w:rPr>
      </w:pPr>
      <w:r>
        <w:rPr>
          <w:lang w:val="es-ES_tradnl"/>
        </w:rPr>
        <w:t xml:space="preserve">A ser dictado en el periodo de invierno del 2007 </w:t>
      </w:r>
    </w:p>
    <w:p w:rsidR="00BE7F7E" w:rsidRDefault="00BE7F7E">
      <w:pPr>
        <w:jc w:val="both"/>
        <w:rPr>
          <w:lang w:val="es-ES_tradnl"/>
        </w:rPr>
      </w:pPr>
    </w:p>
    <w:p w:rsidR="00BE7F7E" w:rsidRDefault="00BE7F7E">
      <w:pPr>
        <w:pStyle w:val="Ttulo1"/>
      </w:pPr>
      <w:r>
        <w:t>Objetivos Generales:</w:t>
      </w:r>
    </w:p>
    <w:p w:rsidR="00BE7F7E" w:rsidRDefault="00BE7F7E">
      <w:pPr>
        <w:pStyle w:val="Textoindependiente2"/>
        <w:numPr>
          <w:ilvl w:val="0"/>
          <w:numId w:val="7"/>
        </w:numPr>
      </w:pPr>
      <w:r>
        <w:t>Enseñar al estudiante el uso de técnicas y herramientas para la evalu</w:t>
      </w:r>
      <w:r>
        <w:t>a</w:t>
      </w:r>
      <w:r>
        <w:t>ción financiera de proye</w:t>
      </w:r>
      <w:r>
        <w:t>c</w:t>
      </w:r>
      <w:r>
        <w:t>tos para desarrollo de tesis de grado.</w:t>
      </w:r>
    </w:p>
    <w:p w:rsidR="00BE7F7E" w:rsidRDefault="00BE7F7E">
      <w:pPr>
        <w:pStyle w:val="Textoindependiente2"/>
        <w:numPr>
          <w:ilvl w:val="0"/>
          <w:numId w:val="7"/>
        </w:numPr>
      </w:pPr>
      <w:r>
        <w:t>Permitir que el estudiante tenga la capacidad de evaluar financieramente un proyecto de inversión acuícola.</w:t>
      </w:r>
    </w:p>
    <w:p w:rsidR="00BE7F7E" w:rsidRDefault="00BE7F7E">
      <w:pPr>
        <w:pStyle w:val="Ttulo1"/>
      </w:pPr>
      <w:r>
        <w:t>Objetivos específicos:</w:t>
      </w:r>
    </w:p>
    <w:p w:rsidR="00BE7F7E" w:rsidRDefault="00BE7F7E">
      <w:pPr>
        <w:pStyle w:val="Textoindependiente2"/>
        <w:numPr>
          <w:ilvl w:val="0"/>
          <w:numId w:val="6"/>
        </w:numPr>
      </w:pPr>
      <w:r>
        <w:t>Que los estudiantes entiendan el concepto de valor del dinero en el tiempo y su uso para la evaluación financiera de proyectos de inversión.</w:t>
      </w:r>
    </w:p>
    <w:p w:rsidR="00BE7F7E" w:rsidRDefault="00BE7F7E">
      <w:pPr>
        <w:pStyle w:val="Textoindependiente2"/>
        <w:numPr>
          <w:ilvl w:val="0"/>
          <w:numId w:val="6"/>
        </w:numPr>
      </w:pPr>
      <w:r>
        <w:rPr>
          <w:lang w:val="es-ES"/>
        </w:rPr>
        <w:t>Dar una idea de la estructura de costos de los negocios acuícolas y c</w:t>
      </w:r>
      <w:r>
        <w:rPr>
          <w:lang w:val="es-ES"/>
        </w:rPr>
        <w:t>o</w:t>
      </w:r>
      <w:r>
        <w:rPr>
          <w:lang w:val="es-ES"/>
        </w:rPr>
        <w:t>mo afecta la planificación de costos y egresos en la modelación de pr</w:t>
      </w:r>
      <w:r>
        <w:rPr>
          <w:lang w:val="es-ES"/>
        </w:rPr>
        <w:t>o</w:t>
      </w:r>
      <w:r>
        <w:rPr>
          <w:lang w:val="es-ES"/>
        </w:rPr>
        <w:t>yectos de inversión.</w:t>
      </w:r>
    </w:p>
    <w:p w:rsidR="00BE7F7E" w:rsidRDefault="00BE7F7E">
      <w:pPr>
        <w:pStyle w:val="Textoindependiente2"/>
        <w:numPr>
          <w:ilvl w:val="0"/>
          <w:numId w:val="6"/>
        </w:numPr>
      </w:pPr>
      <w:r>
        <w:t>Dar conocimientos de otras herramientas necesarias para formular y evaluar un proyecto de inversión. i.e.: planificación estratégica, predi</w:t>
      </w:r>
      <w:r>
        <w:t>c</w:t>
      </w:r>
      <w:r>
        <w:t>ciones, estudio de mercado.</w:t>
      </w:r>
    </w:p>
    <w:p w:rsidR="00BE7F7E" w:rsidRDefault="00BE7F7E">
      <w:pPr>
        <w:pStyle w:val="Textoindependiente2"/>
        <w:numPr>
          <w:ilvl w:val="0"/>
          <w:numId w:val="6"/>
        </w:numPr>
      </w:pPr>
      <w:r>
        <w:t>Uso práctico de herramientas de hoja de cálculo para la evaluación de proyectos.</w:t>
      </w:r>
    </w:p>
    <w:p w:rsidR="00BE7F7E" w:rsidRDefault="00BE7F7E">
      <w:pPr>
        <w:pStyle w:val="Textoindependiente2"/>
        <w:numPr>
          <w:ilvl w:val="0"/>
          <w:numId w:val="6"/>
        </w:numPr>
      </w:pPr>
      <w:r>
        <w:t>Permitir que el estudiante tenga la capacidad de evaluar financieramente si un proyecto de inversión es rentable o no.</w:t>
      </w:r>
    </w:p>
    <w:p w:rsidR="00BE7F7E" w:rsidRDefault="00BE7F7E">
      <w:pPr>
        <w:pStyle w:val="Textoindependiente2"/>
        <w:numPr>
          <w:ilvl w:val="0"/>
          <w:numId w:val="6"/>
        </w:numPr>
      </w:pPr>
      <w:r>
        <w:t xml:space="preserve">Dar ejemplos prácticos de cómo aplicar estos conocimientos </w:t>
      </w:r>
    </w:p>
    <w:p w:rsidR="00BE7F7E" w:rsidRDefault="00BE7F7E">
      <w:pPr>
        <w:pStyle w:val="Ttulo1"/>
      </w:pPr>
      <w:r>
        <w:t>Justificación:</w:t>
      </w:r>
    </w:p>
    <w:p w:rsidR="00BE7F7E" w:rsidRDefault="00BE7F7E">
      <w:pPr>
        <w:pStyle w:val="Textoindependiente2"/>
      </w:pPr>
      <w:r>
        <w:t>Con base en el auge que tuvo la industria camaronera en el país, se ha inte</w:t>
      </w:r>
      <w:r>
        <w:t>n</w:t>
      </w:r>
      <w:r>
        <w:t>tado la introducción de nuevas especies de cultivo acuícola. Sin embargo, a</w:t>
      </w:r>
      <w:r>
        <w:t>l</w:t>
      </w:r>
      <w:r>
        <w:t>gunas no fueron evaluadas correctamente desde todos los puntos de vista, o fueron planteadas de forma que no permitieron un éxito económico suficiente para mantenerlas en operación.  Esto causó que se tenga a los nuevos proye</w:t>
      </w:r>
      <w:r>
        <w:t>c</w:t>
      </w:r>
      <w:r>
        <w:t>tos acuíc</w:t>
      </w:r>
      <w:r>
        <w:t>o</w:t>
      </w:r>
      <w:r>
        <w:t>las como una inversión de alto riesgo. Una correcta evaluación de futuros proyectos, permitirá determinar que proyectos, y desde que posición pueden ser rentables, para que de esta manera solo destinar recursos a estos, evitando desperdiciarlos en proyectos no rentables o no viables Esto permit</w:t>
      </w:r>
      <w:r>
        <w:t>i</w:t>
      </w:r>
      <w:r>
        <w:t>rá asignar estos recursos a pr</w:t>
      </w:r>
      <w:r>
        <w:t>o</w:t>
      </w:r>
      <w:r>
        <w:t>yectos mas rentables, y reducir la percepción de riesgo de la industria.</w:t>
      </w:r>
    </w:p>
    <w:p w:rsidR="00BE7F7E" w:rsidRDefault="00BE7F7E">
      <w:pPr>
        <w:pStyle w:val="Textoindependiente2"/>
      </w:pPr>
      <w:r>
        <w:t>Existen muchos  alumnos en la facultad que han terminado su carrera, pero no han podido obtener todavía su título. Muchos de estos tienen en mente ideas de pos</w:t>
      </w:r>
      <w:r>
        <w:t>i</w:t>
      </w:r>
      <w:r>
        <w:t>bles negocios; algunos posiblemente rentables y otros no rentables. La evaluación de estas ideas de negocio como tesis de grado, permitirá a los mismos completar los requerimientos para obtener su título, a la vez que bri</w:t>
      </w:r>
      <w:r>
        <w:t>n</w:t>
      </w:r>
      <w:r>
        <w:t>dará resultados de cuales son probablemente rentables y pueden ser impl</w:t>
      </w:r>
      <w:r>
        <w:t>e</w:t>
      </w:r>
      <w:r>
        <w:t>mentados o investigados más para poder desarrollarlos, y cuales deben de r</w:t>
      </w:r>
      <w:r>
        <w:t>e</w:t>
      </w:r>
      <w:r>
        <w:t>plantearse su pos</w:t>
      </w:r>
      <w:r>
        <w:t>i</w:t>
      </w:r>
      <w:r>
        <w:t>cionamiento o ser descartados.</w:t>
      </w:r>
    </w:p>
    <w:p w:rsidR="00BE7F7E" w:rsidRDefault="00BE7F7E">
      <w:pPr>
        <w:pStyle w:val="Textoindependiente2"/>
      </w:pPr>
    </w:p>
    <w:p w:rsidR="00BE7F7E" w:rsidRDefault="00BE7F7E">
      <w:pPr>
        <w:pStyle w:val="Ttulo1"/>
      </w:pPr>
      <w:r>
        <w:t>Programa:</w:t>
      </w:r>
    </w:p>
    <w:p w:rsidR="00BE7F7E" w:rsidRDefault="00BE7F7E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Evaluación de proyectos Acuícolas: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smartTag w:uri="urn:schemas-microsoft-com:office:smarttags" w:element="PersonName">
        <w:smartTagPr>
          <w:attr w:name="ProductID" w:val="La Planeación"/>
        </w:smartTagPr>
        <w:r>
          <w:rPr>
            <w:lang w:val="es-ES_tradnl"/>
          </w:rPr>
          <w:lastRenderedPageBreak/>
          <w:t>La Planeación</w:t>
        </w:r>
      </w:smartTag>
      <w:r>
        <w:rPr>
          <w:lang w:val="es-ES_tradnl"/>
        </w:rPr>
        <w:t xml:space="preserve"> como herramienta de Toma de Decisiones.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_tradnl"/>
        </w:rPr>
        <w:t>Planeación estratégica y posicionamiento del proyecto.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Estudio de viabilidad Comercial y de Mercado.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Estudio de viabilidad Técnica.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Estudio de viabilidad de Gestión.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Estudio de viabilidad Financiera.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Estudio de impacto Ambiental.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Otros Estudios de viabilidad.</w:t>
      </w:r>
    </w:p>
    <w:p w:rsidR="00BE7F7E" w:rsidRDefault="00BE7F7E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Introducción a las finanzas: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Costo vs. Egreso.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Ingreso vs. Venta.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Utilidad vs. Rentabilidad.</w:t>
      </w:r>
    </w:p>
    <w:p w:rsidR="00BE7F7E" w:rsidRDefault="00BE7F7E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Costos Fijos y Variables: ¿Mito o Realidad?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Costos Fijos.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Costos Variables.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Margen de Contribución.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Punto de Equilibrio y planeación de mercado.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Apalancamiento Operativo.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Problemas y decisiones erróneas.</w:t>
      </w:r>
    </w:p>
    <w:p w:rsidR="00BE7F7E" w:rsidRDefault="00BE7F7E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Contabilidad (repaso):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Balance General.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Estado de Pérdidas y Ganancias.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Flujo de Caja.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Principales cuentas y sus movimientos.</w:t>
      </w:r>
    </w:p>
    <w:p w:rsidR="00BE7F7E" w:rsidRDefault="00BE7F7E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Estructura de Costos, Ingresos y Egresos en Sistemas de Producción Acu</w:t>
      </w:r>
      <w:r>
        <w:rPr>
          <w:lang w:val="es-ES"/>
        </w:rPr>
        <w:t>í</w:t>
      </w:r>
      <w:r>
        <w:rPr>
          <w:lang w:val="es-ES"/>
        </w:rPr>
        <w:t>cola.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Principales cuentas de costo en sistemas acuícolas.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Comportamiento de las mismas en diferentes sistemas.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Posicionamiento en el tiempo. Costo vs. Egreso. Venta vs Ingreso.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Efecto del Costo en el valor.</w:t>
      </w:r>
    </w:p>
    <w:p w:rsidR="00BE7F7E" w:rsidRDefault="00BE7F7E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Inversiones: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Inversiones en Activos Fijos.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Inversiones en Activos Intangibles.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Inversiones en Capital de Trabajo.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Costos Preoperativos.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Depreciación y Amortización.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Costos Hundidos y Costos Alternativos.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Costos y Beneficios indirectos, difíciles de cuantificar económicame</w:t>
      </w:r>
      <w:r>
        <w:rPr>
          <w:lang w:val="es-ES"/>
        </w:rPr>
        <w:t>n</w:t>
      </w:r>
      <w:r>
        <w:rPr>
          <w:lang w:val="es-ES"/>
        </w:rPr>
        <w:t>te o intangibles.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Tiempo de análisis del proyecto.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Valor de desecho y proyectos repetitivos.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Proyectos con distinta vida útil. </w:t>
      </w:r>
    </w:p>
    <w:p w:rsidR="00BE7F7E" w:rsidRDefault="00BE7F7E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Evaluación Financiera: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Costo del dinero en el tiempo. Costo de Oportunidad. Valor Actual y Valor Futuro.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Flujo de Caja Descontado. Valor Actual Neto.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Tasa Interna de Retorno. Pros y Contras.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Otros índices y análisis.</w:t>
      </w:r>
    </w:p>
    <w:p w:rsidR="00BE7F7E" w:rsidRDefault="00BE7F7E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Efecto de Inflación en tasa de interés y costo de oportunidad.</w:t>
      </w:r>
    </w:p>
    <w:p w:rsidR="00BE7F7E" w:rsidRDefault="00BE7F7E">
      <w:pPr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Formulación de un proyecto.</w:t>
      </w:r>
      <w:r>
        <w:rPr>
          <w:lang w:val="es-ES_tradnl"/>
        </w:rPr>
        <w:tab/>
      </w:r>
    </w:p>
    <w:p w:rsidR="00BE7F7E" w:rsidRDefault="00BE7F7E">
      <w:pPr>
        <w:numPr>
          <w:ilvl w:val="1"/>
          <w:numId w:val="2"/>
        </w:numPr>
        <w:jc w:val="both"/>
        <w:rPr>
          <w:lang w:val="es-ES_tradnl"/>
        </w:rPr>
      </w:pPr>
      <w:r>
        <w:rPr>
          <w:lang w:val="es-ES_tradnl"/>
        </w:rPr>
        <w:t>Pasos prácticos para la formulación y evaluación de un proyecto.</w:t>
      </w:r>
    </w:p>
    <w:p w:rsidR="00BE7F7E" w:rsidRDefault="00BE7F7E">
      <w:pPr>
        <w:numPr>
          <w:ilvl w:val="1"/>
          <w:numId w:val="2"/>
        </w:numPr>
        <w:jc w:val="both"/>
        <w:rPr>
          <w:lang w:val="es-ES_tradnl"/>
        </w:rPr>
      </w:pPr>
      <w:r>
        <w:rPr>
          <w:lang w:val="es-ES_tradnl"/>
        </w:rPr>
        <w:t>Uso de Excel en la evaluación financiera de proyectos.</w:t>
      </w:r>
    </w:p>
    <w:sectPr w:rsidR="00BE7F7E">
      <w:pgSz w:w="11906" w:h="16838"/>
      <w:pgMar w:top="720" w:right="1701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8B0" w:rsidRDefault="001718B0">
      <w:r>
        <w:separator/>
      </w:r>
    </w:p>
  </w:endnote>
  <w:endnote w:type="continuationSeparator" w:id="1">
    <w:p w:rsidR="001718B0" w:rsidRDefault="00171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8B0" w:rsidRDefault="001718B0">
      <w:r>
        <w:separator/>
      </w:r>
    </w:p>
  </w:footnote>
  <w:footnote w:type="continuationSeparator" w:id="1">
    <w:p w:rsidR="001718B0" w:rsidRDefault="00171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6A8"/>
    <w:multiLevelType w:val="hybridMultilevel"/>
    <w:tmpl w:val="0FACB23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7C0A98"/>
    <w:multiLevelType w:val="hybridMultilevel"/>
    <w:tmpl w:val="39EA47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0721A0"/>
    <w:multiLevelType w:val="hybridMultilevel"/>
    <w:tmpl w:val="8070B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456BE8"/>
    <w:multiLevelType w:val="hybridMultilevel"/>
    <w:tmpl w:val="C6AE98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6017A58"/>
    <w:multiLevelType w:val="hybridMultilevel"/>
    <w:tmpl w:val="BF1C0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482072"/>
    <w:multiLevelType w:val="hybridMultilevel"/>
    <w:tmpl w:val="ED384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46751"/>
    <w:multiLevelType w:val="hybridMultilevel"/>
    <w:tmpl w:val="A724AD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embedSystemFonts/>
  <w:proofState w:grammar="clean"/>
  <w:stylePaneFormatFilter w:val="3F01"/>
  <w:doNotTrackMoves/>
  <w:defaultTabStop w:val="720"/>
  <w:autoHyphenatio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F7E"/>
    <w:rsid w:val="001718B0"/>
    <w:rsid w:val="002023AF"/>
    <w:rsid w:val="00BE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C" w:eastAsia="en-U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lang w:val="es-ES"/>
    </w:rPr>
  </w:style>
  <w:style w:type="paragraph" w:styleId="Subttulo">
    <w:name w:val="Subtitle"/>
    <w:basedOn w:val="Normal"/>
    <w:qFormat/>
    <w:pPr>
      <w:spacing w:line="360" w:lineRule="auto"/>
      <w:jc w:val="center"/>
    </w:pPr>
    <w:rPr>
      <w:b/>
      <w:bCs/>
      <w:lang w:val="es-ES"/>
    </w:rPr>
  </w:style>
  <w:style w:type="paragraph" w:styleId="Textoindependiente">
    <w:name w:val="Body Text"/>
    <w:basedOn w:val="Normal"/>
    <w:pPr>
      <w:spacing w:line="360" w:lineRule="auto"/>
    </w:pPr>
    <w:rPr>
      <w:b/>
      <w:bCs/>
      <w:lang w:val="es-ES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Reilan S.A.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Barcillo </dc:creator>
  <cp:keywords/>
  <dc:description/>
  <cp:lastModifiedBy>kenjjime</cp:lastModifiedBy>
  <cp:revision>2</cp:revision>
  <cp:lastPrinted>2003-06-26T15:49:00Z</cp:lastPrinted>
  <dcterms:created xsi:type="dcterms:W3CDTF">2010-01-29T17:44:00Z</dcterms:created>
  <dcterms:modified xsi:type="dcterms:W3CDTF">2010-01-29T17:44:00Z</dcterms:modified>
</cp:coreProperties>
</file>