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3C" w:rsidRPr="00A54E3C" w:rsidRDefault="00A54E3C" w:rsidP="00A54E3C">
      <w:pPr>
        <w:spacing w:after="0" w:line="240" w:lineRule="auto"/>
        <w:jc w:val="center"/>
        <w:rPr>
          <w:b/>
          <w:sz w:val="32"/>
          <w:szCs w:val="32"/>
        </w:rPr>
      </w:pPr>
      <w:r w:rsidRPr="00A54E3C">
        <w:rPr>
          <w:b/>
          <w:sz w:val="32"/>
          <w:szCs w:val="32"/>
        </w:rPr>
        <w:t>ESPOL-FIEC</w:t>
      </w:r>
      <w:r w:rsidRPr="00A54E3C">
        <w:rPr>
          <w:b/>
          <w:sz w:val="32"/>
          <w:szCs w:val="32"/>
        </w:rPr>
        <w:tab/>
      </w:r>
      <w:r w:rsidRPr="00A54E3C">
        <w:rPr>
          <w:b/>
          <w:sz w:val="32"/>
          <w:szCs w:val="32"/>
        </w:rPr>
        <w:tab/>
      </w:r>
    </w:p>
    <w:p w:rsidR="00A54E3C" w:rsidRPr="00A54E3C" w:rsidRDefault="00A54E3C" w:rsidP="00A54E3C">
      <w:pPr>
        <w:spacing w:after="0" w:line="240" w:lineRule="auto"/>
        <w:jc w:val="center"/>
        <w:rPr>
          <w:b/>
        </w:rPr>
      </w:pPr>
      <w:r w:rsidRPr="00A54E3C">
        <w:rPr>
          <w:b/>
        </w:rPr>
        <w:t>COMUNICACIONES DIGITALES   -   EXAMEN DE SEGUNDA EVALUACION</w:t>
      </w:r>
      <w:r>
        <w:rPr>
          <w:b/>
        </w:rPr>
        <w:t xml:space="preserve">  -  01/</w:t>
      </w:r>
      <w:proofErr w:type="spellStart"/>
      <w:r>
        <w:rPr>
          <w:b/>
        </w:rPr>
        <w:t>Feb</w:t>
      </w:r>
      <w:proofErr w:type="spellEnd"/>
      <w:r>
        <w:rPr>
          <w:b/>
        </w:rPr>
        <w:t>/2010</w:t>
      </w:r>
    </w:p>
    <w:p w:rsidR="0081003A" w:rsidRDefault="0081003A" w:rsidP="00A54E3C">
      <w:pPr>
        <w:spacing w:after="0" w:line="240" w:lineRule="auto"/>
        <w:jc w:val="center"/>
        <w:rPr>
          <w:b/>
        </w:rPr>
      </w:pPr>
    </w:p>
    <w:p w:rsidR="00A54E3C" w:rsidRDefault="00A54E3C" w:rsidP="00A54E3C">
      <w:pPr>
        <w:spacing w:after="0" w:line="240" w:lineRule="auto"/>
        <w:jc w:val="center"/>
        <w:rPr>
          <w:b/>
        </w:rPr>
      </w:pPr>
      <w:r>
        <w:rPr>
          <w:b/>
        </w:rPr>
        <w:t>NOMBRE:……………………………………………………………………………………………………….</w:t>
      </w:r>
    </w:p>
    <w:p w:rsidR="00A54E3C" w:rsidRDefault="00A54E3C" w:rsidP="00A54E3C">
      <w:pPr>
        <w:spacing w:after="0" w:line="240" w:lineRule="auto"/>
        <w:jc w:val="center"/>
        <w:rPr>
          <w:b/>
        </w:rPr>
      </w:pPr>
    </w:p>
    <w:p w:rsidR="009037C5" w:rsidRPr="00D224EF" w:rsidRDefault="009037C5" w:rsidP="003E74A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 w:rsidRPr="005612CE">
        <w:rPr>
          <w:rFonts w:ascii="Arial" w:hAnsi="Arial" w:cs="Arial"/>
          <w:b/>
          <w:sz w:val="18"/>
          <w:szCs w:val="20"/>
          <w:lang w:val="es-ES"/>
        </w:rPr>
        <w:t>Problema</w:t>
      </w:r>
      <w:r w:rsidR="00EE45CD">
        <w:rPr>
          <w:rFonts w:ascii="Arial" w:hAnsi="Arial" w:cs="Arial"/>
          <w:b/>
          <w:sz w:val="18"/>
          <w:szCs w:val="20"/>
          <w:lang w:val="es-ES"/>
        </w:rPr>
        <w:t xml:space="preserve"> 20pts</w:t>
      </w:r>
      <w:r w:rsidR="008D56EB">
        <w:rPr>
          <w:rFonts w:ascii="Arial" w:hAnsi="Arial" w:cs="Arial"/>
          <w:b/>
          <w:sz w:val="18"/>
          <w:szCs w:val="20"/>
          <w:lang w:val="es-ES"/>
        </w:rPr>
        <w:t>:</w:t>
      </w:r>
      <w:r>
        <w:rPr>
          <w:rFonts w:ascii="Arial" w:hAnsi="Arial" w:cs="Arial"/>
          <w:b/>
          <w:sz w:val="18"/>
          <w:szCs w:val="20"/>
          <w:lang w:val="es-ES"/>
        </w:rPr>
        <w:t xml:space="preserve"> </w:t>
      </w:r>
      <w:r>
        <w:rPr>
          <w:rFonts w:ascii="Arial" w:hAnsi="Arial" w:cs="Arial"/>
          <w:sz w:val="18"/>
          <w:szCs w:val="20"/>
          <w:lang w:val="es-ES"/>
        </w:rPr>
        <w:t>Datos binarios son transmitidos sobre un enlace de microondas a la velocidad de 10</w:t>
      </w:r>
      <w:r w:rsidRPr="00FA3659">
        <w:rPr>
          <w:rFonts w:ascii="Arial" w:hAnsi="Arial" w:cs="Arial"/>
          <w:sz w:val="18"/>
          <w:szCs w:val="20"/>
          <w:vertAlign w:val="superscript"/>
          <w:lang w:val="es-ES"/>
        </w:rPr>
        <w:t>6</w:t>
      </w:r>
      <w:r>
        <w:rPr>
          <w:rFonts w:ascii="Arial" w:hAnsi="Arial" w:cs="Arial"/>
          <w:sz w:val="18"/>
          <w:szCs w:val="20"/>
          <w:lang w:val="es-ES"/>
        </w:rPr>
        <w:t xml:space="preserve"> bps. La Densidad espectral de potencia del ruido a la entrada del receptor es 10</w:t>
      </w:r>
      <w:r w:rsidRPr="00D224EF">
        <w:rPr>
          <w:rFonts w:ascii="Arial" w:hAnsi="Arial" w:cs="Arial"/>
          <w:sz w:val="18"/>
          <w:szCs w:val="20"/>
          <w:vertAlign w:val="superscript"/>
          <w:lang w:val="es-ES"/>
        </w:rPr>
        <w:t>-10</w:t>
      </w:r>
      <w:r>
        <w:rPr>
          <w:rFonts w:ascii="Arial" w:hAnsi="Arial" w:cs="Arial"/>
          <w:sz w:val="18"/>
          <w:szCs w:val="20"/>
          <w:lang w:val="es-ES"/>
        </w:rPr>
        <w:t xml:space="preserve"> W/</w:t>
      </w:r>
      <w:proofErr w:type="spellStart"/>
      <w:r>
        <w:rPr>
          <w:rFonts w:ascii="Arial" w:hAnsi="Arial" w:cs="Arial"/>
          <w:sz w:val="18"/>
          <w:szCs w:val="20"/>
          <w:lang w:val="es-ES"/>
        </w:rPr>
        <w:t>Hz.</w:t>
      </w:r>
      <w:proofErr w:type="spellEnd"/>
      <w:r>
        <w:rPr>
          <w:rFonts w:ascii="Arial" w:hAnsi="Arial" w:cs="Arial"/>
          <w:sz w:val="18"/>
          <w:szCs w:val="20"/>
          <w:lang w:val="es-ES"/>
        </w:rPr>
        <w:t xml:space="preserve"> Encuentre la potencia de portadora promedio para mantener una Pe≤10</w:t>
      </w:r>
      <w:r w:rsidRPr="00FE3488">
        <w:rPr>
          <w:rFonts w:ascii="Arial" w:hAnsi="Arial" w:cs="Arial"/>
          <w:sz w:val="18"/>
          <w:szCs w:val="20"/>
          <w:vertAlign w:val="superscript"/>
          <w:lang w:val="es-ES"/>
        </w:rPr>
        <w:t>-4</w:t>
      </w:r>
      <w:r>
        <w:rPr>
          <w:rFonts w:ascii="Arial" w:hAnsi="Arial" w:cs="Arial"/>
          <w:sz w:val="18"/>
          <w:szCs w:val="20"/>
          <w:lang w:val="es-ES"/>
        </w:rPr>
        <w:t xml:space="preserve"> para MSK coherente. </w:t>
      </w:r>
    </w:p>
    <w:p w:rsidR="0053201E" w:rsidRDefault="006D4B35" w:rsidP="0053201E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18"/>
          <w:lang w:eastAsia="es-EC"/>
        </w:rPr>
        <w:drawing>
          <wp:inline distT="0" distB="0" distL="0" distR="0">
            <wp:extent cx="899795" cy="2927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01E">
        <w:rPr>
          <w:rFonts w:ascii="Arial" w:hAnsi="Arial" w:cs="Arial"/>
          <w:b/>
          <w:sz w:val="18"/>
        </w:rPr>
        <w:t xml:space="preserve">                           </w:t>
      </w:r>
      <w:r>
        <w:rPr>
          <w:noProof/>
          <w:lang w:eastAsia="es-EC"/>
        </w:rPr>
        <w:drawing>
          <wp:inline distT="0" distB="0" distL="0" distR="0">
            <wp:extent cx="1632121" cy="397823"/>
            <wp:effectExtent l="19050" t="0" r="617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6" cy="40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35">
        <w:t xml:space="preserve">   </w:t>
      </w:r>
    </w:p>
    <w:p w:rsidR="006D4B35" w:rsidRPr="00E06475" w:rsidRDefault="006D4B35" w:rsidP="006D4B35">
      <w:pPr>
        <w:spacing w:after="0" w:line="240" w:lineRule="auto"/>
        <w:rPr>
          <w:sz w:val="8"/>
          <w:szCs w:val="8"/>
          <w:lang w:val="en-US"/>
        </w:rPr>
      </w:pPr>
    </w:p>
    <w:p w:rsidR="006D4B35" w:rsidRPr="00E06475" w:rsidRDefault="006D4B35" w:rsidP="006D4B35">
      <w:pPr>
        <w:spacing w:after="0" w:line="240" w:lineRule="auto"/>
        <w:rPr>
          <w:sz w:val="8"/>
          <w:szCs w:val="8"/>
          <w:lang w:val="en-US"/>
        </w:rPr>
      </w:pPr>
    </w:p>
    <w:p w:rsidR="00604314" w:rsidRDefault="00604314" w:rsidP="006A1F2A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6A1F2A" w:rsidRDefault="004A7759" w:rsidP="006A1F2A">
      <w:pPr>
        <w:spacing w:after="0" w:line="240" w:lineRule="auto"/>
        <w:jc w:val="both"/>
        <w:rPr>
          <w:rFonts w:ascii="Arial" w:hAnsi="Arial" w:cs="Arial"/>
          <w:sz w:val="18"/>
        </w:rPr>
      </w:pPr>
      <w:r w:rsidRPr="001D4AE1">
        <w:rPr>
          <w:rFonts w:ascii="Arial" w:hAnsi="Arial" w:cs="Arial"/>
          <w:b/>
          <w:sz w:val="18"/>
        </w:rPr>
        <w:t>Problema</w:t>
      </w:r>
      <w:r w:rsidR="00EE45CD">
        <w:rPr>
          <w:rFonts w:ascii="Arial" w:hAnsi="Arial" w:cs="Arial"/>
          <w:b/>
          <w:sz w:val="18"/>
        </w:rPr>
        <w:t xml:space="preserve"> 40pts</w:t>
      </w:r>
      <w:r w:rsidRPr="001D4AE1">
        <w:rPr>
          <w:rFonts w:ascii="Arial" w:hAnsi="Arial" w:cs="Arial"/>
          <w:b/>
          <w:sz w:val="18"/>
        </w:rPr>
        <w:t>:</w:t>
      </w:r>
      <w:r w:rsidRPr="001D4AE1">
        <w:rPr>
          <w:rFonts w:ascii="Arial" w:hAnsi="Arial" w:cs="Arial"/>
          <w:sz w:val="18"/>
        </w:rPr>
        <w:t xml:space="preserve">   Considere una fuente discreta de dos posibles símbolos A y B con P(A)=0.</w:t>
      </w:r>
      <w:r>
        <w:rPr>
          <w:rFonts w:ascii="Arial" w:hAnsi="Arial" w:cs="Arial"/>
          <w:sz w:val="18"/>
        </w:rPr>
        <w:t>3</w:t>
      </w:r>
      <w:r w:rsidR="0077685D">
        <w:rPr>
          <w:rFonts w:ascii="Arial" w:hAnsi="Arial" w:cs="Arial"/>
          <w:sz w:val="18"/>
        </w:rPr>
        <w:t>2</w:t>
      </w:r>
      <w:r w:rsidRPr="001D4AE1">
        <w:rPr>
          <w:rFonts w:ascii="Arial" w:hAnsi="Arial" w:cs="Arial"/>
          <w:sz w:val="18"/>
        </w:rPr>
        <w:t xml:space="preserve"> y </w:t>
      </w:r>
      <w:proofErr w:type="gramStart"/>
      <w:r w:rsidRPr="001D4AE1">
        <w:rPr>
          <w:rFonts w:ascii="Arial" w:hAnsi="Arial" w:cs="Arial"/>
          <w:sz w:val="18"/>
        </w:rPr>
        <w:t>P(</w:t>
      </w:r>
      <w:proofErr w:type="gramEnd"/>
      <w:r w:rsidRPr="001D4AE1">
        <w:rPr>
          <w:rFonts w:ascii="Arial" w:hAnsi="Arial" w:cs="Arial"/>
          <w:sz w:val="18"/>
        </w:rPr>
        <w:t>B)=0.</w:t>
      </w:r>
      <w:r w:rsidR="0077685D">
        <w:rPr>
          <w:rFonts w:ascii="Arial" w:hAnsi="Arial" w:cs="Arial"/>
          <w:sz w:val="18"/>
        </w:rPr>
        <w:t>68</w:t>
      </w:r>
      <w:r w:rsidRPr="001D4AE1">
        <w:rPr>
          <w:rFonts w:ascii="Arial" w:hAnsi="Arial" w:cs="Arial"/>
          <w:sz w:val="18"/>
        </w:rPr>
        <w:t xml:space="preserve"> que emite a la velocidad  de 2.</w:t>
      </w:r>
      <w:r w:rsidR="004B46C6">
        <w:rPr>
          <w:rFonts w:ascii="Arial" w:hAnsi="Arial" w:cs="Arial"/>
          <w:sz w:val="18"/>
        </w:rPr>
        <w:t>155</w:t>
      </w:r>
      <w:r w:rsidRPr="001D4AE1">
        <w:rPr>
          <w:rFonts w:ascii="Arial" w:hAnsi="Arial" w:cs="Arial"/>
          <w:sz w:val="18"/>
        </w:rPr>
        <w:t xml:space="preserve"> símbolos/segundo. La fuente está conectada a un canal que puede transmitir un binario “0” o un “1” a la velocidad de 2 símbolos/segundo con error despreciable. </w:t>
      </w:r>
    </w:p>
    <w:p w:rsidR="00EE1FF9" w:rsidRDefault="006A1F2A" w:rsidP="006A1F2A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Puede usar codificación de igual longitud para transmitir por el canal con error despreciable. Que longitud puede usar</w:t>
      </w:r>
    </w:p>
    <w:p w:rsidR="006A1F2A" w:rsidRDefault="00EE1FF9" w:rsidP="006A1F2A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Puede usar codificación de longitud variable para transmitir por el canal con error despreciable</w:t>
      </w:r>
      <w:r w:rsidR="006A1F2A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Que longitud </w:t>
      </w:r>
      <w:r w:rsidR="002434F5">
        <w:rPr>
          <w:rFonts w:ascii="Arial" w:hAnsi="Arial" w:cs="Arial"/>
          <w:sz w:val="18"/>
        </w:rPr>
        <w:t xml:space="preserve">mínima </w:t>
      </w:r>
      <w:r>
        <w:rPr>
          <w:rFonts w:ascii="Arial" w:hAnsi="Arial" w:cs="Arial"/>
          <w:sz w:val="18"/>
        </w:rPr>
        <w:t>puede usar.</w:t>
      </w:r>
    </w:p>
    <w:p w:rsidR="004A7759" w:rsidRDefault="004A7759" w:rsidP="006A1F2A">
      <w:pPr>
        <w:spacing w:after="0" w:line="240" w:lineRule="auto"/>
        <w:jc w:val="both"/>
        <w:rPr>
          <w:rFonts w:ascii="Arial" w:hAnsi="Arial" w:cs="Arial"/>
          <w:sz w:val="18"/>
        </w:rPr>
      </w:pPr>
      <w:r w:rsidRPr="001D4AE1">
        <w:rPr>
          <w:rFonts w:ascii="Arial" w:hAnsi="Arial" w:cs="Arial"/>
          <w:sz w:val="18"/>
        </w:rPr>
        <w:t>Determin</w:t>
      </w:r>
      <w:r w:rsidR="004B46C6">
        <w:rPr>
          <w:rFonts w:ascii="Arial" w:hAnsi="Arial" w:cs="Arial"/>
          <w:sz w:val="18"/>
        </w:rPr>
        <w:t>e las características del codifi</w:t>
      </w:r>
      <w:r w:rsidRPr="001D4AE1">
        <w:rPr>
          <w:rFonts w:ascii="Arial" w:hAnsi="Arial" w:cs="Arial"/>
          <w:sz w:val="18"/>
        </w:rPr>
        <w:t xml:space="preserve">cador de fuente </w:t>
      </w:r>
      <w:r w:rsidR="006A1F2A">
        <w:rPr>
          <w:rFonts w:ascii="Arial" w:hAnsi="Arial" w:cs="Arial"/>
          <w:sz w:val="18"/>
        </w:rPr>
        <w:t xml:space="preserve">de longitud variable </w:t>
      </w:r>
      <w:r w:rsidRPr="001D4AE1">
        <w:rPr>
          <w:rFonts w:ascii="Arial" w:hAnsi="Arial" w:cs="Arial"/>
          <w:sz w:val="18"/>
        </w:rPr>
        <w:t>para que se pueda trasmitir por el canal con error despreciable</w:t>
      </w:r>
      <w:r>
        <w:rPr>
          <w:rFonts w:ascii="Arial" w:hAnsi="Arial" w:cs="Arial"/>
          <w:sz w:val="18"/>
        </w:rPr>
        <w:t xml:space="preserve"> (U</w:t>
      </w:r>
      <w:r w:rsidRPr="001D4AE1">
        <w:rPr>
          <w:rFonts w:ascii="Arial" w:hAnsi="Arial" w:cs="Arial"/>
          <w:sz w:val="18"/>
        </w:rPr>
        <w:t xml:space="preserve">se </w:t>
      </w:r>
      <w:proofErr w:type="spellStart"/>
      <w:r w:rsidRPr="001D4AE1">
        <w:rPr>
          <w:rFonts w:ascii="Arial" w:hAnsi="Arial" w:cs="Arial"/>
          <w:sz w:val="18"/>
        </w:rPr>
        <w:t>Huffman</w:t>
      </w:r>
      <w:proofErr w:type="spellEnd"/>
      <w:r>
        <w:rPr>
          <w:rFonts w:ascii="Arial" w:hAnsi="Arial" w:cs="Arial"/>
          <w:sz w:val="18"/>
        </w:rPr>
        <w:t xml:space="preserve">, símbolo combinado lo más </w:t>
      </w:r>
      <w:r w:rsidR="00DA2200">
        <w:rPr>
          <w:rFonts w:ascii="Arial" w:hAnsi="Arial" w:cs="Arial"/>
          <w:sz w:val="18"/>
        </w:rPr>
        <w:t>bajo</w:t>
      </w:r>
      <w:r>
        <w:rPr>
          <w:rFonts w:ascii="Arial" w:hAnsi="Arial" w:cs="Arial"/>
          <w:sz w:val="18"/>
        </w:rPr>
        <w:t xml:space="preserve"> posible). </w:t>
      </w:r>
      <w:r w:rsidRPr="001D4AE1">
        <w:rPr>
          <w:rFonts w:ascii="Arial" w:hAnsi="Arial" w:cs="Arial"/>
          <w:sz w:val="18"/>
        </w:rPr>
        <w:t>Determine la longitud promedio de código para este caso y la varianza.</w:t>
      </w:r>
      <w:r>
        <w:rPr>
          <w:rFonts w:ascii="Arial" w:hAnsi="Arial" w:cs="Arial"/>
          <w:sz w:val="18"/>
        </w:rPr>
        <w:t xml:space="preserve"> Considere que el codificador puede tomar 1/2/3/…/n símbolos de fuente a la vez.</w:t>
      </w:r>
    </w:p>
    <w:p w:rsidR="00604314" w:rsidRDefault="00604314" w:rsidP="006A1F2A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4A7759" w:rsidRPr="005D0409" w:rsidRDefault="004A7759" w:rsidP="003E74A1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 </w:t>
      </w:r>
      <w:r w:rsidRPr="005D0409">
        <w:rPr>
          <w:rFonts w:ascii="Arial" w:hAnsi="Arial" w:cs="Arial"/>
          <w:noProof/>
          <w:sz w:val="18"/>
          <w:lang w:eastAsia="es-EC"/>
        </w:rPr>
        <w:drawing>
          <wp:inline distT="0" distB="0" distL="0" distR="0">
            <wp:extent cx="2577846" cy="256032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75" cy="25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0B" w:rsidRDefault="009C020B" w:rsidP="00F95E8B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b/>
          <w:sz w:val="18"/>
        </w:rPr>
      </w:pPr>
    </w:p>
    <w:p w:rsidR="00C61A5D" w:rsidRDefault="00C61A5D" w:rsidP="00F95E8B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b/>
          <w:sz w:val="18"/>
        </w:rPr>
      </w:pPr>
    </w:p>
    <w:p w:rsidR="00FC0895" w:rsidRDefault="00FC0895" w:rsidP="00F95E8B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Problema</w:t>
      </w:r>
      <w:r w:rsidR="00EE45CD">
        <w:rPr>
          <w:rFonts w:ascii="Arial" w:hAnsi="Arial" w:cs="Arial"/>
          <w:b/>
          <w:sz w:val="18"/>
        </w:rPr>
        <w:t xml:space="preserve"> 30 </w:t>
      </w:r>
      <w:proofErr w:type="spellStart"/>
      <w:r w:rsidR="00EE45CD">
        <w:rPr>
          <w:rFonts w:ascii="Arial" w:hAnsi="Arial" w:cs="Arial"/>
          <w:b/>
          <w:sz w:val="18"/>
        </w:rPr>
        <w:t>pts</w:t>
      </w:r>
      <w:proofErr w:type="spellEnd"/>
      <w:r>
        <w:rPr>
          <w:rFonts w:ascii="Arial" w:hAnsi="Arial" w:cs="Arial"/>
          <w:b/>
          <w:sz w:val="18"/>
        </w:rPr>
        <w:t xml:space="preserve">: </w:t>
      </w:r>
      <w:r>
        <w:rPr>
          <w:rFonts w:ascii="Arial" w:hAnsi="Arial" w:cs="Arial"/>
          <w:sz w:val="18"/>
        </w:rPr>
        <w:t>Un canal (ver matriz) tiene dos entradas (X</w:t>
      </w:r>
      <w:r w:rsidRPr="00C12345">
        <w:rPr>
          <w:rFonts w:ascii="Arial" w:hAnsi="Arial" w:cs="Arial"/>
          <w:sz w:val="18"/>
          <w:vertAlign w:val="subscript"/>
        </w:rPr>
        <w:t>1</w:t>
      </w:r>
      <w:r>
        <w:rPr>
          <w:rFonts w:ascii="Arial" w:hAnsi="Arial" w:cs="Arial"/>
          <w:sz w:val="18"/>
        </w:rPr>
        <w:t>, X</w:t>
      </w:r>
      <w:r w:rsidRPr="00C12345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) y tres salidas (Y</w:t>
      </w:r>
      <w:r w:rsidRPr="00C12345">
        <w:rPr>
          <w:rFonts w:ascii="Arial" w:hAnsi="Arial" w:cs="Arial"/>
          <w:sz w:val="18"/>
          <w:vertAlign w:val="subscript"/>
        </w:rPr>
        <w:t>1</w:t>
      </w:r>
      <w:r>
        <w:rPr>
          <w:rFonts w:ascii="Arial" w:hAnsi="Arial" w:cs="Arial"/>
          <w:sz w:val="18"/>
        </w:rPr>
        <w:t>, e, Y</w:t>
      </w:r>
      <w:r w:rsidRPr="00C12345">
        <w:rPr>
          <w:rFonts w:ascii="Arial" w:hAnsi="Arial" w:cs="Arial"/>
          <w:sz w:val="18"/>
          <w:vertAlign w:val="subscript"/>
        </w:rPr>
        <w:t>3</w:t>
      </w:r>
      <w:r>
        <w:rPr>
          <w:rFonts w:ascii="Arial" w:hAnsi="Arial" w:cs="Arial"/>
          <w:sz w:val="18"/>
        </w:rPr>
        <w:t>)</w:t>
      </w:r>
      <w:r w:rsidR="00C12345">
        <w:rPr>
          <w:rFonts w:ascii="Arial" w:hAnsi="Arial" w:cs="Arial"/>
          <w:sz w:val="18"/>
        </w:rPr>
        <w:t>, donde e significa que no hay salida para la correspondiente entrada (un efecto de borrado)</w:t>
      </w:r>
      <w:r>
        <w:rPr>
          <w:rFonts w:ascii="Arial" w:hAnsi="Arial" w:cs="Arial"/>
          <w:sz w:val="18"/>
        </w:rPr>
        <w:t>. Dibuje el canal y determine la capacidad.</w:t>
      </w:r>
    </w:p>
    <w:p w:rsidR="00FC0895" w:rsidRDefault="00A43D94" w:rsidP="00F95E8B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eastAsiaTheme="minorEastAsia" w:hAnsi="Arial" w:cs="Arial"/>
          <w:sz w:val="18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1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18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18"/>
                    </w:rPr>
                    <m:t>p        1-p       0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18"/>
                    </w:rPr>
                  </m:ctrlPr>
                </m:e>
                <m:e>
                  <m:r>
                    <w:rPr>
                      <w:rFonts w:ascii="Cambria Math" w:hAnsi="Cambria Math" w:cs="Arial"/>
                      <w:sz w:val="18"/>
                    </w:rPr>
                    <m:t>0       1-p       p</m:t>
                  </m:r>
                </m:e>
              </m:eqArr>
            </m:e>
          </m:d>
        </m:oMath>
      </m:oMathPara>
    </w:p>
    <w:p w:rsidR="00DA2200" w:rsidRDefault="00DA2200" w:rsidP="00D927EB">
      <w:pPr>
        <w:pStyle w:val="ListParagraph"/>
        <w:tabs>
          <w:tab w:val="left" w:pos="7920"/>
          <w:tab w:val="left" w:pos="8460"/>
        </w:tabs>
        <w:ind w:left="0"/>
        <w:jc w:val="center"/>
        <w:rPr>
          <w:rFonts w:ascii="Arial" w:hAnsi="Arial" w:cs="Arial"/>
          <w:b/>
          <w:sz w:val="18"/>
        </w:rPr>
      </w:pPr>
    </w:p>
    <w:p w:rsidR="00D927EB" w:rsidRDefault="00D927EB" w:rsidP="00F95E8B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b/>
          <w:sz w:val="18"/>
        </w:rPr>
      </w:pPr>
    </w:p>
    <w:p w:rsidR="003B5971" w:rsidRDefault="00F95E8B" w:rsidP="00F95E8B">
      <w:pPr>
        <w:pStyle w:val="ListParagraph"/>
        <w:tabs>
          <w:tab w:val="left" w:pos="7920"/>
          <w:tab w:val="left" w:pos="8460"/>
        </w:tabs>
        <w:ind w:left="0"/>
        <w:jc w:val="both"/>
        <w:rPr>
          <w:rFonts w:ascii="Arial" w:hAnsi="Arial" w:cs="Arial"/>
          <w:sz w:val="18"/>
        </w:rPr>
      </w:pPr>
      <w:r w:rsidRPr="005612CE">
        <w:rPr>
          <w:rFonts w:ascii="Arial" w:hAnsi="Arial" w:cs="Arial"/>
          <w:b/>
          <w:sz w:val="18"/>
        </w:rPr>
        <w:t>Problema</w:t>
      </w:r>
      <w:r w:rsidR="00EE45CD">
        <w:rPr>
          <w:rFonts w:ascii="Arial" w:hAnsi="Arial" w:cs="Arial"/>
          <w:b/>
          <w:sz w:val="18"/>
        </w:rPr>
        <w:t xml:space="preserve"> 10pts</w:t>
      </w:r>
      <w:r w:rsidRPr="005612CE">
        <w:rPr>
          <w:rFonts w:ascii="Arial" w:hAnsi="Arial" w:cs="Arial"/>
          <w:b/>
          <w:sz w:val="18"/>
        </w:rPr>
        <w:t>:</w:t>
      </w:r>
      <w:r w:rsidRPr="005612CE">
        <w:rPr>
          <w:rFonts w:ascii="Arial" w:hAnsi="Arial" w:cs="Arial"/>
          <w:sz w:val="18"/>
        </w:rPr>
        <w:t xml:space="preserve"> </w:t>
      </w:r>
      <w:r w:rsidR="003B5971">
        <w:rPr>
          <w:rFonts w:ascii="Arial" w:hAnsi="Arial" w:cs="Arial"/>
          <w:sz w:val="18"/>
        </w:rPr>
        <w:t>Cual es el mínimo tiempo requerido para la transmisión de un fax de una figura sobre una línea telefónica. Asuma que existen 2.25 x 10</w:t>
      </w:r>
      <w:r w:rsidR="003B5971" w:rsidRPr="003B5971">
        <w:rPr>
          <w:rFonts w:ascii="Arial" w:hAnsi="Arial" w:cs="Arial"/>
          <w:sz w:val="18"/>
          <w:vertAlign w:val="superscript"/>
        </w:rPr>
        <w:t>6</w:t>
      </w:r>
      <w:r w:rsidR="003B5971">
        <w:rPr>
          <w:rFonts w:ascii="Arial" w:hAnsi="Arial" w:cs="Arial"/>
          <w:sz w:val="18"/>
        </w:rPr>
        <w:t xml:space="preserve"> elementos de cuadro y que cada elemento puede tener 12 niveles de brillo </w:t>
      </w:r>
      <w:proofErr w:type="spellStart"/>
      <w:r w:rsidR="003B5971">
        <w:rPr>
          <w:rFonts w:ascii="Arial" w:hAnsi="Arial" w:cs="Arial"/>
          <w:sz w:val="18"/>
        </w:rPr>
        <w:t>equiprobables</w:t>
      </w:r>
      <w:proofErr w:type="spellEnd"/>
      <w:r w:rsidR="003B5971">
        <w:rPr>
          <w:rFonts w:ascii="Arial" w:hAnsi="Arial" w:cs="Arial"/>
          <w:sz w:val="18"/>
        </w:rPr>
        <w:t>. La línea telefónica  tiene un ancho de banda de 3KHz y una relación de señal a ruido de 30 dB.</w:t>
      </w:r>
    </w:p>
    <w:sectPr w:rsidR="003B5971" w:rsidSect="00EE7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40D"/>
    <w:multiLevelType w:val="hybridMultilevel"/>
    <w:tmpl w:val="A87891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F26C4"/>
    <w:multiLevelType w:val="hybridMultilevel"/>
    <w:tmpl w:val="C6EE1C8C"/>
    <w:lvl w:ilvl="0" w:tplc="083E81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hyphenationZone w:val="425"/>
  <w:characterSpacingControl w:val="doNotCompress"/>
  <w:compat/>
  <w:rsids>
    <w:rsidRoot w:val="00A54E3C"/>
    <w:rsid w:val="00052AD7"/>
    <w:rsid w:val="00144958"/>
    <w:rsid w:val="00146A29"/>
    <w:rsid w:val="001C671E"/>
    <w:rsid w:val="00200297"/>
    <w:rsid w:val="002434F5"/>
    <w:rsid w:val="00254520"/>
    <w:rsid w:val="003B5971"/>
    <w:rsid w:val="003E74A1"/>
    <w:rsid w:val="00480B18"/>
    <w:rsid w:val="004A7759"/>
    <w:rsid w:val="004B46C6"/>
    <w:rsid w:val="005229FE"/>
    <w:rsid w:val="0053201E"/>
    <w:rsid w:val="0054395F"/>
    <w:rsid w:val="005A4D4B"/>
    <w:rsid w:val="005B1747"/>
    <w:rsid w:val="00604314"/>
    <w:rsid w:val="006843BC"/>
    <w:rsid w:val="006A1F2A"/>
    <w:rsid w:val="006A7510"/>
    <w:rsid w:val="006D4B35"/>
    <w:rsid w:val="00756816"/>
    <w:rsid w:val="0077685D"/>
    <w:rsid w:val="0081003A"/>
    <w:rsid w:val="00862FC4"/>
    <w:rsid w:val="00884B5B"/>
    <w:rsid w:val="008D56EB"/>
    <w:rsid w:val="009037C5"/>
    <w:rsid w:val="009209A9"/>
    <w:rsid w:val="009427E3"/>
    <w:rsid w:val="009C020B"/>
    <w:rsid w:val="00A43D94"/>
    <w:rsid w:val="00A54E3C"/>
    <w:rsid w:val="00B21B83"/>
    <w:rsid w:val="00B4323F"/>
    <w:rsid w:val="00C12345"/>
    <w:rsid w:val="00C61A5D"/>
    <w:rsid w:val="00D05354"/>
    <w:rsid w:val="00D44AAF"/>
    <w:rsid w:val="00D64D88"/>
    <w:rsid w:val="00D7000A"/>
    <w:rsid w:val="00D75F40"/>
    <w:rsid w:val="00D80C80"/>
    <w:rsid w:val="00D927EB"/>
    <w:rsid w:val="00DA2200"/>
    <w:rsid w:val="00DE6395"/>
    <w:rsid w:val="00E17407"/>
    <w:rsid w:val="00E2296A"/>
    <w:rsid w:val="00E5074F"/>
    <w:rsid w:val="00E95CF2"/>
    <w:rsid w:val="00EC1FCC"/>
    <w:rsid w:val="00EE1FF9"/>
    <w:rsid w:val="00EE45CD"/>
    <w:rsid w:val="00EE7A7D"/>
    <w:rsid w:val="00F05169"/>
    <w:rsid w:val="00F05449"/>
    <w:rsid w:val="00F80D44"/>
    <w:rsid w:val="00F95E8B"/>
    <w:rsid w:val="00FC0895"/>
    <w:rsid w:val="00F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Strong">
    <w:name w:val="Strong"/>
    <w:basedOn w:val="DefaultParagraphFont"/>
    <w:uiPriority w:val="22"/>
    <w:qFormat/>
    <w:rsid w:val="00A54E3C"/>
    <w:rPr>
      <w:b/>
      <w:bCs/>
    </w:rPr>
  </w:style>
  <w:style w:type="paragraph" w:styleId="ListParagraph">
    <w:name w:val="List Paragraph"/>
    <w:basedOn w:val="Normal"/>
    <w:uiPriority w:val="34"/>
    <w:qFormat/>
    <w:rsid w:val="00A54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A75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6A7510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PlaceholderText">
    <w:name w:val="Placeholder Text"/>
    <w:basedOn w:val="DefaultParagraphFont"/>
    <w:uiPriority w:val="99"/>
    <w:semiHidden/>
    <w:rsid w:val="00FC08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Aviles</dc:creator>
  <cp:keywords/>
  <dc:description/>
  <cp:lastModifiedBy>Juan Aviles</cp:lastModifiedBy>
  <cp:revision>9</cp:revision>
  <dcterms:created xsi:type="dcterms:W3CDTF">2010-01-31T23:37:00Z</dcterms:created>
  <dcterms:modified xsi:type="dcterms:W3CDTF">2010-03-03T23:06:00Z</dcterms:modified>
</cp:coreProperties>
</file>