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A5556B" w:rsidRPr="00A5556B" w:rsidTr="00A5556B">
        <w:trPr>
          <w:tblCellSpacing w:w="0" w:type="dxa"/>
        </w:trPr>
        <w:tc>
          <w:tcPr>
            <w:tcW w:w="7485" w:type="dxa"/>
            <w:gridSpan w:val="2"/>
            <w:hideMark/>
          </w:tcPr>
          <w:p w:rsidR="00A5556B" w:rsidRPr="00A5556B" w:rsidRDefault="00A5556B" w:rsidP="00A55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5556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#044 - #045</w:t>
            </w:r>
          </w:p>
        </w:tc>
      </w:tr>
      <w:tr w:rsidR="00A5556B" w:rsidRPr="00A5556B" w:rsidTr="00A5556B">
        <w:trPr>
          <w:tblCellSpacing w:w="0" w:type="dxa"/>
        </w:trPr>
        <w:tc>
          <w:tcPr>
            <w:tcW w:w="1245" w:type="dxa"/>
            <w:hideMark/>
          </w:tcPr>
          <w:p w:rsidR="00A5556B" w:rsidRPr="00A5556B" w:rsidRDefault="00A5556B" w:rsidP="00A55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A5556B" w:rsidRPr="00A5556B" w:rsidRDefault="00A5556B" w:rsidP="00A55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556B" w:rsidRPr="00A5556B" w:rsidRDefault="00A5556B" w:rsidP="00A55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A5556B" w:rsidRPr="00A5556B" w:rsidTr="00A5556B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A5556B" w:rsidRPr="00A5556B" w:rsidRDefault="00A5556B" w:rsidP="00A55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A5556B" w:rsidRPr="00A5556B" w:rsidRDefault="00A5556B" w:rsidP="00A5556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A5556B" w:rsidRPr="00A5556B" w:rsidRDefault="00A5556B" w:rsidP="00A5556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A5556B" w:rsidRPr="00A5556B" w:rsidRDefault="00A5556B" w:rsidP="00A5556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56B" w:rsidRPr="00A5556B" w:rsidTr="00A5556B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A5556B" w:rsidRPr="00A5556B" w:rsidRDefault="00A5556B" w:rsidP="00A55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A5556B" w:rsidRPr="00A5556B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A5556B" w:rsidRPr="00A5556B" w:rsidRDefault="00A5556B" w:rsidP="00A5556B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5556B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 xml:space="preserve">96-03-044.- </w:t>
                  </w:r>
                  <w:r w:rsidRPr="00A5556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Conceder LICENCIA SIN SUELDO, por UN AÑO, al Ing. OMAR MALUK SALEM, profesor de la Facultad de Ingeniería en Mecánica. La licencia que se concede al Ing. </w:t>
                  </w:r>
                  <w:proofErr w:type="spellStart"/>
                  <w:r w:rsidRPr="00A5556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Maluk</w:t>
                  </w:r>
                  <w:proofErr w:type="spellEnd"/>
                  <w:r w:rsidRPr="00A5556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Salem es por 30 HORAS de su nombramiento y tendrá vigencia A PARTIR del 15 de ABRIL de 1996.</w:t>
                  </w:r>
                  <w:r w:rsidRPr="00A5556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5556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  <w:t>Así mismo, se APRUEBA el ENCARGO hecho de la DIRECCION del INSTITUTO de CIENCIAS HUMANISTICAS y ECONOMICAS y de la CARRERA de ECONOMIA y GESTION EMPRESARIAL, al Dr. HUGO ARIAS PALACIOS, Subdirector del Instituto de Ciencias Humanísticas y Económicas.</w:t>
                  </w:r>
                  <w:r w:rsidRPr="00A5556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5556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  <w:t xml:space="preserve">El Ing. </w:t>
                  </w:r>
                  <w:proofErr w:type="spellStart"/>
                  <w:r w:rsidRPr="00A5556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Maluk</w:t>
                  </w:r>
                  <w:proofErr w:type="spellEnd"/>
                  <w:r w:rsidRPr="00A5556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Salem continuará dictando la materia de Macroeconomía para Ingeniería, cuya carga horaria es de 4 horas semanales que equivalen a 10 horas de nombramiento.</w:t>
                  </w:r>
                  <w:r w:rsidRPr="00A5556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5556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5556B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96-03-045.-</w:t>
                  </w:r>
                  <w:r w:rsidRPr="00A5556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Continuar con el ANALISIS de la ESTRUCTURA ORGANIZACIONAL actual en que se desenvuelven las actividades de la ESPOL. </w:t>
                  </w:r>
                </w:p>
              </w:tc>
            </w:tr>
          </w:tbl>
          <w:p w:rsidR="00A5556B" w:rsidRPr="00A5556B" w:rsidRDefault="00A5556B" w:rsidP="00A55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A5556B" w:rsidRPr="00A5556B" w:rsidRDefault="00A5556B" w:rsidP="00A55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A5556B" w:rsidRDefault="00A5556B"/>
    <w:sectPr w:rsidR="00A555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556B"/>
    <w:rsid w:val="00A55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5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55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9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733</Characters>
  <Application>Microsoft Office Word</Application>
  <DocSecurity>0</DocSecurity>
  <Lines>6</Lines>
  <Paragraphs>1</Paragraphs>
  <ScaleCrop>false</ScaleCrop>
  <Company>ESPOL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2010-11-30T15:33:00Z</dcterms:created>
  <dcterms:modified xsi:type="dcterms:W3CDTF">2010-11-30T16:03:00Z</dcterms:modified>
</cp:coreProperties>
</file>