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2631" w:rsidRPr="00F96A2F" w:rsidRDefault="00A42631" w:rsidP="00A42631">
      <w:pPr>
        <w:pStyle w:val="Default"/>
        <w:spacing w:line="360" w:lineRule="auto"/>
        <w:rPr>
          <w:rFonts w:asciiTheme="majorHAnsi" w:hAnsiTheme="majorHAnsi" w:cs="Times New Roman"/>
          <w:color w:val="auto"/>
          <w:sz w:val="22"/>
          <w:szCs w:val="22"/>
          <w:lang w:val="es-EC"/>
        </w:rPr>
      </w:pPr>
      <w:r w:rsidRPr="00F96A2F">
        <w:rPr>
          <w:rFonts w:asciiTheme="majorHAnsi" w:hAnsiTheme="majorHAnsi" w:cs="Times New Roman"/>
          <w:color w:val="auto"/>
          <w:sz w:val="22"/>
          <w:szCs w:val="22"/>
          <w:lang w:val="es-EC"/>
        </w:rPr>
        <w:t>APELLIDOS:</w:t>
      </w:r>
      <w:r w:rsidRPr="00F96A2F">
        <w:rPr>
          <w:rFonts w:asciiTheme="majorHAnsi" w:hAnsiTheme="majorHAnsi" w:cs="Times New Roman"/>
          <w:color w:val="auto"/>
          <w:sz w:val="22"/>
          <w:szCs w:val="22"/>
          <w:lang w:val="es-EC"/>
        </w:rPr>
        <w:tab/>
      </w:r>
      <w:r w:rsidRPr="00F96A2F">
        <w:rPr>
          <w:rFonts w:asciiTheme="majorHAnsi" w:hAnsiTheme="majorHAnsi" w:cs="Times New Roman"/>
          <w:color w:val="auto"/>
          <w:sz w:val="22"/>
          <w:szCs w:val="22"/>
          <w:lang w:val="es-EC"/>
        </w:rPr>
        <w:tab/>
      </w:r>
      <w:r w:rsidRPr="00F96A2F">
        <w:rPr>
          <w:rFonts w:asciiTheme="majorHAnsi" w:hAnsiTheme="majorHAnsi" w:cs="Times New Roman"/>
          <w:color w:val="auto"/>
          <w:sz w:val="22"/>
          <w:szCs w:val="22"/>
          <w:lang w:val="es-EC"/>
        </w:rPr>
        <w:tab/>
      </w:r>
      <w:r w:rsidRPr="00F96A2F">
        <w:rPr>
          <w:rFonts w:asciiTheme="majorHAnsi" w:hAnsiTheme="majorHAnsi" w:cs="Times New Roman"/>
          <w:color w:val="auto"/>
          <w:sz w:val="22"/>
          <w:szCs w:val="22"/>
          <w:lang w:val="es-EC"/>
        </w:rPr>
        <w:tab/>
      </w:r>
      <w:r w:rsidRPr="00F96A2F">
        <w:rPr>
          <w:rFonts w:asciiTheme="majorHAnsi" w:hAnsiTheme="majorHAnsi" w:cs="Times New Roman"/>
          <w:color w:val="auto"/>
          <w:sz w:val="22"/>
          <w:szCs w:val="22"/>
          <w:lang w:val="es-EC"/>
        </w:rPr>
        <w:tab/>
      </w:r>
      <w:r w:rsidRPr="00F96A2F">
        <w:rPr>
          <w:rFonts w:asciiTheme="majorHAnsi" w:hAnsiTheme="majorHAnsi" w:cs="Times New Roman"/>
          <w:color w:val="auto"/>
          <w:sz w:val="22"/>
          <w:szCs w:val="22"/>
          <w:lang w:val="es-EC"/>
        </w:rPr>
        <w:tab/>
        <w:t xml:space="preserve"> NOMBRES:                                         </w:t>
      </w:r>
    </w:p>
    <w:p w:rsidR="00A42631" w:rsidRPr="00F96A2F" w:rsidRDefault="007D5733" w:rsidP="00A42631">
      <w:pPr>
        <w:pStyle w:val="Default"/>
        <w:spacing w:line="360" w:lineRule="auto"/>
        <w:rPr>
          <w:rFonts w:asciiTheme="majorHAnsi" w:hAnsiTheme="majorHAnsi" w:cs="Times New Roman"/>
          <w:color w:val="auto"/>
          <w:sz w:val="22"/>
          <w:szCs w:val="22"/>
          <w:lang w:val="es-EC"/>
        </w:rPr>
      </w:pPr>
      <w:r w:rsidRPr="00F96A2F">
        <w:rPr>
          <w:rFonts w:asciiTheme="majorHAnsi" w:hAnsiTheme="majorHAnsi" w:cs="Times New Roman"/>
          <w:color w:val="auto"/>
          <w:sz w:val="22"/>
          <w:szCs w:val="22"/>
          <w:lang w:val="es-EC"/>
        </w:rPr>
        <w:t>MATRÍ</w:t>
      </w:r>
      <w:r w:rsidR="00A42631" w:rsidRPr="00F96A2F">
        <w:rPr>
          <w:rFonts w:asciiTheme="majorHAnsi" w:hAnsiTheme="majorHAnsi" w:cs="Times New Roman"/>
          <w:color w:val="auto"/>
          <w:sz w:val="22"/>
          <w:szCs w:val="22"/>
          <w:lang w:val="es-EC"/>
        </w:rPr>
        <w:t xml:space="preserve">CULA: </w:t>
      </w:r>
      <w:r w:rsidR="00A42631" w:rsidRPr="00F96A2F">
        <w:rPr>
          <w:rFonts w:asciiTheme="majorHAnsi" w:hAnsiTheme="majorHAnsi" w:cs="Times New Roman"/>
          <w:color w:val="auto"/>
          <w:sz w:val="22"/>
          <w:szCs w:val="22"/>
          <w:lang w:val="es-EC"/>
        </w:rPr>
        <w:tab/>
      </w:r>
      <w:r w:rsidR="00A42631" w:rsidRPr="00F96A2F">
        <w:rPr>
          <w:rFonts w:asciiTheme="majorHAnsi" w:hAnsiTheme="majorHAnsi" w:cs="Times New Roman"/>
          <w:color w:val="auto"/>
          <w:sz w:val="22"/>
          <w:szCs w:val="22"/>
          <w:lang w:val="es-EC"/>
        </w:rPr>
        <w:tab/>
      </w:r>
      <w:r w:rsidR="00A42631" w:rsidRPr="00F96A2F">
        <w:rPr>
          <w:rFonts w:asciiTheme="majorHAnsi" w:hAnsiTheme="majorHAnsi" w:cs="Times New Roman"/>
          <w:color w:val="auto"/>
          <w:sz w:val="22"/>
          <w:szCs w:val="22"/>
          <w:lang w:val="es-EC"/>
        </w:rPr>
        <w:tab/>
      </w:r>
      <w:r w:rsidR="00A42631" w:rsidRPr="00F96A2F">
        <w:rPr>
          <w:rFonts w:asciiTheme="majorHAnsi" w:hAnsiTheme="majorHAnsi" w:cs="Times New Roman"/>
          <w:color w:val="auto"/>
          <w:sz w:val="22"/>
          <w:szCs w:val="22"/>
          <w:lang w:val="es-EC"/>
        </w:rPr>
        <w:tab/>
      </w:r>
      <w:r w:rsidR="00A42631" w:rsidRPr="00F96A2F">
        <w:rPr>
          <w:rFonts w:asciiTheme="majorHAnsi" w:hAnsiTheme="majorHAnsi" w:cs="Times New Roman"/>
          <w:color w:val="auto"/>
          <w:sz w:val="22"/>
          <w:szCs w:val="22"/>
          <w:lang w:val="es-EC"/>
        </w:rPr>
        <w:tab/>
      </w:r>
      <w:r w:rsidR="00A42631" w:rsidRPr="00F96A2F">
        <w:rPr>
          <w:rFonts w:asciiTheme="majorHAnsi" w:hAnsiTheme="majorHAnsi" w:cs="Times New Roman"/>
          <w:color w:val="auto"/>
          <w:sz w:val="22"/>
          <w:szCs w:val="22"/>
          <w:lang w:val="es-EC"/>
        </w:rPr>
        <w:tab/>
        <w:t>PARALELO:</w:t>
      </w:r>
      <w:r w:rsidR="006551F6" w:rsidRPr="00F96A2F">
        <w:rPr>
          <w:rFonts w:asciiTheme="majorHAnsi" w:hAnsiTheme="majorHAnsi" w:cs="Times New Roman"/>
          <w:color w:val="auto"/>
          <w:sz w:val="22"/>
          <w:szCs w:val="22"/>
          <w:lang w:val="es-EC"/>
        </w:rPr>
        <w:br/>
        <w:t xml:space="preserve">PROFESORES: Econ. Daniel Sánchez </w:t>
      </w:r>
      <w:r w:rsidR="006371E0" w:rsidRPr="00F96A2F">
        <w:rPr>
          <w:rFonts w:asciiTheme="majorHAnsi" w:hAnsiTheme="majorHAnsi" w:cs="Times New Roman"/>
          <w:color w:val="auto"/>
          <w:sz w:val="22"/>
          <w:szCs w:val="22"/>
          <w:lang w:val="es-EC"/>
        </w:rPr>
        <w:t xml:space="preserve">Loor </w:t>
      </w:r>
      <w:r w:rsidR="006551F6" w:rsidRPr="00F96A2F">
        <w:rPr>
          <w:rFonts w:asciiTheme="majorHAnsi" w:hAnsiTheme="majorHAnsi" w:cs="Times New Roman"/>
          <w:color w:val="auto"/>
          <w:sz w:val="22"/>
          <w:szCs w:val="22"/>
          <w:lang w:val="es-EC"/>
        </w:rPr>
        <w:t xml:space="preserve">&amp; Econ. Cristina </w:t>
      </w:r>
      <w:proofErr w:type="spellStart"/>
      <w:r w:rsidR="006551F6" w:rsidRPr="00F96A2F">
        <w:rPr>
          <w:rFonts w:asciiTheme="majorHAnsi" w:hAnsiTheme="majorHAnsi" w:cs="Times New Roman"/>
          <w:color w:val="auto"/>
          <w:sz w:val="22"/>
          <w:szCs w:val="22"/>
          <w:lang w:val="es-EC"/>
        </w:rPr>
        <w:t>Yoong</w:t>
      </w:r>
      <w:proofErr w:type="spellEnd"/>
      <w:r w:rsidR="006551F6" w:rsidRPr="00F96A2F">
        <w:rPr>
          <w:rFonts w:asciiTheme="majorHAnsi" w:hAnsiTheme="majorHAnsi" w:cs="Times New Roman"/>
          <w:color w:val="auto"/>
          <w:sz w:val="22"/>
          <w:szCs w:val="22"/>
          <w:lang w:val="es-EC"/>
        </w:rPr>
        <w:t xml:space="preserve"> </w:t>
      </w:r>
      <w:proofErr w:type="spellStart"/>
      <w:r w:rsidR="006551F6" w:rsidRPr="00F96A2F">
        <w:rPr>
          <w:rFonts w:asciiTheme="majorHAnsi" w:hAnsiTheme="majorHAnsi" w:cs="Times New Roman"/>
          <w:color w:val="auto"/>
          <w:sz w:val="22"/>
          <w:szCs w:val="22"/>
          <w:lang w:val="es-EC"/>
        </w:rPr>
        <w:t>Párraga</w:t>
      </w:r>
      <w:proofErr w:type="spellEnd"/>
      <w:r w:rsidR="00A42631" w:rsidRPr="00F96A2F">
        <w:rPr>
          <w:rFonts w:asciiTheme="majorHAnsi" w:hAnsiTheme="majorHAnsi" w:cs="Times New Roman"/>
          <w:color w:val="auto"/>
          <w:sz w:val="22"/>
          <w:szCs w:val="22"/>
          <w:lang w:val="es-EC"/>
        </w:rPr>
        <w:t xml:space="preserve">                     </w:t>
      </w:r>
    </w:p>
    <w:p w:rsidR="005B4E9C" w:rsidRPr="00F96A2F" w:rsidRDefault="005B4E9C" w:rsidP="005B4E9C">
      <w:pPr>
        <w:spacing w:line="240" w:lineRule="auto"/>
        <w:jc w:val="center"/>
        <w:rPr>
          <w:rFonts w:asciiTheme="majorHAnsi" w:hAnsiTheme="majorHAnsi" w:cs="Times New Roman"/>
          <w:b/>
          <w:lang w:val="es-EC"/>
        </w:rPr>
      </w:pPr>
      <w:r w:rsidRPr="00F96A2F">
        <w:rPr>
          <w:rFonts w:asciiTheme="majorHAnsi" w:hAnsiTheme="majorHAnsi" w:cs="Times New Roman"/>
          <w:b/>
          <w:lang w:val="es-EC"/>
        </w:rPr>
        <w:t>COMPROMISO DE HONOR</w:t>
      </w:r>
    </w:p>
    <w:p w:rsidR="005B4E9C" w:rsidRPr="00F96A2F" w:rsidRDefault="005B4E9C" w:rsidP="005B4E9C">
      <w:pPr>
        <w:jc w:val="both"/>
        <w:rPr>
          <w:rFonts w:asciiTheme="majorHAnsi" w:hAnsiTheme="majorHAnsi" w:cs="Times New Roman"/>
          <w:sz w:val="20"/>
          <w:lang w:val="es-EC"/>
        </w:rPr>
      </w:pPr>
      <w:r w:rsidRPr="00F96A2F">
        <w:rPr>
          <w:rFonts w:asciiTheme="majorHAnsi" w:hAnsiTheme="majorHAnsi" w:cs="Times New Roman"/>
          <w:sz w:val="20"/>
          <w:lang w:val="es-EC"/>
        </w:rPr>
        <w:t>Yo, _______________________________________________________________________, al firmar este compromiso, reconozco que el presente examen está diseñado para ser resuelto de manera individual, que puedo usar una calculadora ordinaria para cálculos aritméticos, un lápiz o esferográfico; que solo puedo comunicarme con la persona responsable de la recepción del examen; y, cualquier instrumento de comunicación que hubiere traído, debo apagarlo y depositarlo en la parte anterior del aula, junto con algún otro material que se encuentre acompañándolo. No debo además, consultar libros, notas, ni apuntes adicionales a las que se entreguen en esta evaluación. Los temas debo desarrollarlos de manera ordenada. Firmo al pie del presente compromiso, como constancia de haber leído y aceptar la declaración anterior.</w:t>
      </w:r>
    </w:p>
    <w:p w:rsidR="007D5733" w:rsidRPr="00F96A2F" w:rsidRDefault="00A42631" w:rsidP="003D2F25">
      <w:pPr>
        <w:pBdr>
          <w:bottom w:val="single" w:sz="4" w:space="1" w:color="auto"/>
        </w:pBdr>
        <w:tabs>
          <w:tab w:val="left" w:pos="7245"/>
        </w:tabs>
        <w:spacing w:line="240" w:lineRule="auto"/>
        <w:jc w:val="center"/>
        <w:rPr>
          <w:rFonts w:asciiTheme="majorHAnsi" w:hAnsiTheme="majorHAnsi" w:cs="Times New Roman"/>
          <w:i/>
          <w:sz w:val="20"/>
          <w:lang w:val="es-EC"/>
        </w:rPr>
      </w:pPr>
      <w:r w:rsidRPr="00F96A2F">
        <w:rPr>
          <w:rFonts w:asciiTheme="majorHAnsi" w:hAnsiTheme="majorHAnsi" w:cs="Times New Roman"/>
          <w:sz w:val="20"/>
          <w:lang w:val="es-EC"/>
        </w:rPr>
        <w:t>_________________________________</w:t>
      </w:r>
      <w:r w:rsidR="00B00600" w:rsidRPr="00F96A2F">
        <w:rPr>
          <w:rFonts w:asciiTheme="majorHAnsi" w:hAnsiTheme="majorHAnsi" w:cs="Times New Roman"/>
          <w:sz w:val="20"/>
          <w:lang w:val="es-EC"/>
        </w:rPr>
        <w:br/>
      </w:r>
      <w:r w:rsidRPr="00F96A2F">
        <w:rPr>
          <w:rFonts w:asciiTheme="majorHAnsi" w:hAnsiTheme="majorHAnsi" w:cs="Times New Roman"/>
          <w:i/>
          <w:sz w:val="20"/>
          <w:lang w:val="es-EC"/>
        </w:rPr>
        <w:t>Firma de compromiso del estudiante</w:t>
      </w:r>
    </w:p>
    <w:p w:rsidR="00415A4A" w:rsidRPr="00F96A2F" w:rsidRDefault="006371E0" w:rsidP="003D2F25">
      <w:pPr>
        <w:pStyle w:val="ListParagraph"/>
        <w:numPr>
          <w:ilvl w:val="0"/>
          <w:numId w:val="30"/>
        </w:numPr>
        <w:tabs>
          <w:tab w:val="left" w:pos="7245"/>
        </w:tabs>
        <w:spacing w:line="240" w:lineRule="auto"/>
        <w:ind w:left="270" w:hanging="270"/>
        <w:jc w:val="both"/>
        <w:rPr>
          <w:rFonts w:asciiTheme="majorHAnsi" w:hAnsiTheme="majorHAnsi" w:cs="Times New Roman"/>
          <w:b/>
          <w:lang w:val="es-EC"/>
        </w:rPr>
      </w:pPr>
      <w:r w:rsidRPr="00F96A2F">
        <w:rPr>
          <w:rFonts w:asciiTheme="majorHAnsi" w:hAnsiTheme="majorHAnsi" w:cs="Times New Roman"/>
          <w:b/>
          <w:lang w:val="es-EC"/>
        </w:rPr>
        <w:t>MODELO DE CRECIMIENTO ECONÓMICO DE SOLOW</w:t>
      </w:r>
      <w:r w:rsidR="00B00600" w:rsidRPr="00F96A2F">
        <w:rPr>
          <w:rFonts w:asciiTheme="majorHAnsi" w:hAnsiTheme="majorHAnsi" w:cs="Times New Roman"/>
          <w:b/>
          <w:lang w:val="es-EC"/>
        </w:rPr>
        <w:t xml:space="preserve"> </w:t>
      </w:r>
      <w:r w:rsidR="00415A4A" w:rsidRPr="00F96A2F">
        <w:rPr>
          <w:rFonts w:asciiTheme="majorHAnsi" w:hAnsiTheme="majorHAnsi" w:cs="Times New Roman"/>
          <w:b/>
          <w:lang w:val="es-EC"/>
        </w:rPr>
        <w:t>(</w:t>
      </w:r>
      <w:r w:rsidR="00791E13" w:rsidRPr="00F96A2F">
        <w:rPr>
          <w:rFonts w:asciiTheme="majorHAnsi" w:hAnsiTheme="majorHAnsi" w:cs="Times New Roman"/>
          <w:b/>
          <w:lang w:val="es-EC"/>
        </w:rPr>
        <w:t>37,5</w:t>
      </w:r>
      <w:r w:rsidR="00D04B2B" w:rsidRPr="00F96A2F">
        <w:rPr>
          <w:rFonts w:asciiTheme="majorHAnsi" w:hAnsiTheme="majorHAnsi" w:cs="Times New Roman"/>
          <w:b/>
          <w:lang w:val="es-EC"/>
        </w:rPr>
        <w:t xml:space="preserve"> </w:t>
      </w:r>
      <w:r w:rsidR="00415A4A" w:rsidRPr="00F96A2F">
        <w:rPr>
          <w:rFonts w:asciiTheme="majorHAnsi" w:hAnsiTheme="majorHAnsi" w:cs="Times New Roman"/>
          <w:b/>
          <w:lang w:val="es-EC"/>
        </w:rPr>
        <w:t>puntos)</w:t>
      </w:r>
      <w:r w:rsidR="00FB6BAF" w:rsidRPr="00F96A2F">
        <w:rPr>
          <w:rFonts w:asciiTheme="majorHAnsi" w:hAnsiTheme="majorHAnsi" w:cs="Times New Roman"/>
          <w:b/>
          <w:lang w:val="es-EC"/>
        </w:rPr>
        <w:t xml:space="preserve">. </w:t>
      </w:r>
      <w:r w:rsidR="00B00600" w:rsidRPr="00F96A2F">
        <w:rPr>
          <w:rFonts w:asciiTheme="majorHAnsi" w:hAnsiTheme="majorHAnsi" w:cs="Times New Roman"/>
          <w:b/>
          <w:lang w:val="es-EC"/>
        </w:rPr>
        <w:t xml:space="preserve"> </w:t>
      </w:r>
      <w:r w:rsidR="00B00600" w:rsidRPr="00F96A2F">
        <w:rPr>
          <w:rFonts w:asciiTheme="majorHAnsi" w:hAnsiTheme="majorHAnsi" w:cs="Times New Roman"/>
          <w:i/>
          <w:lang w:val="es-EC"/>
        </w:rPr>
        <w:t xml:space="preserve">Resultados de aprendizaje </w:t>
      </w:r>
      <w:r w:rsidR="00834A17" w:rsidRPr="00F96A2F">
        <w:rPr>
          <w:rFonts w:asciiTheme="majorHAnsi" w:hAnsiTheme="majorHAnsi" w:cs="Times New Roman"/>
          <w:i/>
          <w:lang w:val="es-EC"/>
        </w:rPr>
        <w:t>e y j</w:t>
      </w:r>
    </w:p>
    <w:p w:rsidR="00151387" w:rsidRPr="00F96A2F" w:rsidRDefault="00151387" w:rsidP="00151387">
      <w:pPr>
        <w:pStyle w:val="ListParagraph"/>
        <w:tabs>
          <w:tab w:val="left" w:pos="7245"/>
        </w:tabs>
        <w:spacing w:line="240" w:lineRule="auto"/>
        <w:jc w:val="both"/>
        <w:rPr>
          <w:rFonts w:asciiTheme="majorHAnsi" w:hAnsiTheme="majorHAnsi" w:cs="Times New Roman"/>
          <w:b/>
          <w:lang w:val="es-EC"/>
        </w:rPr>
      </w:pPr>
    </w:p>
    <w:p w:rsidR="006371E0" w:rsidRPr="00F96A2F" w:rsidRDefault="006371E0" w:rsidP="00246CAF">
      <w:pPr>
        <w:pStyle w:val="ListParagraph"/>
        <w:numPr>
          <w:ilvl w:val="0"/>
          <w:numId w:val="29"/>
        </w:numPr>
        <w:spacing w:after="0" w:line="240" w:lineRule="auto"/>
        <w:ind w:left="360"/>
        <w:jc w:val="both"/>
        <w:rPr>
          <w:rFonts w:asciiTheme="majorHAnsi" w:hAnsiTheme="majorHAnsi"/>
          <w:lang w:val="es-EC"/>
        </w:rPr>
      </w:pPr>
      <w:r w:rsidRPr="00F96A2F">
        <w:rPr>
          <w:rFonts w:asciiTheme="majorHAnsi" w:hAnsiTheme="majorHAnsi"/>
          <w:lang w:val="es-EC"/>
        </w:rPr>
        <w:t xml:space="preserve">Siguiendo los supuestos del modelo de </w:t>
      </w:r>
      <w:proofErr w:type="spellStart"/>
      <w:r w:rsidRPr="00F96A2F">
        <w:rPr>
          <w:rFonts w:asciiTheme="majorHAnsi" w:hAnsiTheme="majorHAnsi"/>
          <w:lang w:val="es-EC"/>
        </w:rPr>
        <w:t>Solow</w:t>
      </w:r>
      <w:proofErr w:type="spellEnd"/>
      <w:r w:rsidRPr="00F96A2F">
        <w:rPr>
          <w:rFonts w:asciiTheme="majorHAnsi" w:hAnsiTheme="majorHAnsi"/>
          <w:lang w:val="es-EC"/>
        </w:rPr>
        <w:t xml:space="preserve">, la identidad de la contabilidad nacional está constituida por </w:t>
      </w:r>
      <w:r w:rsidR="00AE2FCB" w:rsidRPr="00F96A2F">
        <w:rPr>
          <w:rFonts w:asciiTheme="majorHAnsi" w:hAnsiTheme="majorHAnsi"/>
          <w:lang w:val="es-EC"/>
        </w:rPr>
        <w:t>__________</w:t>
      </w:r>
      <w:r w:rsidRPr="00F96A2F">
        <w:rPr>
          <w:rFonts w:asciiTheme="majorHAnsi" w:hAnsiTheme="majorHAnsi"/>
          <w:lang w:val="es-EC"/>
        </w:rPr>
        <w:t xml:space="preserve"> componentes del gasto</w:t>
      </w:r>
    </w:p>
    <w:p w:rsidR="006371E0" w:rsidRPr="00F96A2F" w:rsidRDefault="006371E0" w:rsidP="00246CAF">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2</w:t>
      </w:r>
    </w:p>
    <w:p w:rsidR="006371E0" w:rsidRPr="00F96A2F" w:rsidRDefault="006371E0" w:rsidP="00246CAF">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3</w:t>
      </w:r>
    </w:p>
    <w:p w:rsidR="006371E0" w:rsidRPr="00F96A2F" w:rsidRDefault="006371E0" w:rsidP="00246CAF">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4</w:t>
      </w:r>
    </w:p>
    <w:p w:rsidR="006371E0" w:rsidRPr="00F96A2F" w:rsidRDefault="006371E0" w:rsidP="00246CAF">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Depende del estado estacionario</w:t>
      </w:r>
    </w:p>
    <w:p w:rsidR="006371E0" w:rsidRPr="00F96A2F" w:rsidRDefault="006371E0" w:rsidP="00EA4A52">
      <w:pPr>
        <w:pStyle w:val="ListParagraph"/>
        <w:numPr>
          <w:ilvl w:val="0"/>
          <w:numId w:val="29"/>
        </w:numPr>
        <w:spacing w:after="0" w:line="240" w:lineRule="auto"/>
        <w:ind w:left="360"/>
        <w:jc w:val="both"/>
        <w:rPr>
          <w:rFonts w:asciiTheme="majorHAnsi" w:hAnsiTheme="majorHAnsi"/>
          <w:lang w:val="es-EC"/>
        </w:rPr>
      </w:pPr>
      <w:r w:rsidRPr="00F96A2F">
        <w:rPr>
          <w:rFonts w:asciiTheme="majorHAnsi" w:hAnsiTheme="majorHAnsi"/>
          <w:lang w:val="es-EC"/>
        </w:rPr>
        <w:t>La propiedad de rendimientos constantes a escala de la función de producción permite</w:t>
      </w:r>
    </w:p>
    <w:p w:rsidR="006371E0" w:rsidRPr="00F96A2F" w:rsidRDefault="006371E0" w:rsidP="00EA4A52">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Transformar la función en términos de paridad de poder de compra</w:t>
      </w:r>
    </w:p>
    <w:p w:rsidR="006371E0" w:rsidRPr="00F96A2F" w:rsidRDefault="006371E0" w:rsidP="00EA4A52">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Transformar la función en unidades de eficiencia</w:t>
      </w:r>
    </w:p>
    <w:p w:rsidR="006371E0" w:rsidRPr="00F96A2F" w:rsidRDefault="006371E0" w:rsidP="00EA4A52">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Incrementar la producción en la misma proporción que el aumento de uno de sus insumos</w:t>
      </w:r>
    </w:p>
    <w:p w:rsidR="006371E0" w:rsidRPr="00F96A2F" w:rsidRDefault="006371E0" w:rsidP="00EA4A52">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Todas las anteriores</w:t>
      </w:r>
    </w:p>
    <w:p w:rsidR="006371E0" w:rsidRPr="00F96A2F" w:rsidRDefault="006371E0" w:rsidP="00EA4A52">
      <w:pPr>
        <w:pStyle w:val="ListParagraph"/>
        <w:numPr>
          <w:ilvl w:val="0"/>
          <w:numId w:val="29"/>
        </w:numPr>
        <w:spacing w:after="0" w:line="240" w:lineRule="auto"/>
        <w:ind w:left="360"/>
        <w:jc w:val="both"/>
        <w:rPr>
          <w:rFonts w:asciiTheme="majorHAnsi" w:hAnsiTheme="majorHAnsi"/>
          <w:lang w:val="es-EC"/>
        </w:rPr>
      </w:pPr>
      <w:r w:rsidRPr="00F96A2F">
        <w:rPr>
          <w:rFonts w:asciiTheme="majorHAnsi" w:hAnsiTheme="majorHAnsi"/>
          <w:lang w:val="es-EC"/>
        </w:rPr>
        <w:t xml:space="preserve">Sin crecimiento poblacional, el modelo de </w:t>
      </w:r>
      <w:proofErr w:type="spellStart"/>
      <w:r w:rsidRPr="00F96A2F">
        <w:rPr>
          <w:rFonts w:asciiTheme="majorHAnsi" w:hAnsiTheme="majorHAnsi"/>
          <w:lang w:val="es-EC"/>
        </w:rPr>
        <w:t>Solow</w:t>
      </w:r>
      <w:proofErr w:type="spellEnd"/>
      <w:r w:rsidRPr="00F96A2F">
        <w:rPr>
          <w:rFonts w:asciiTheme="majorHAnsi" w:hAnsiTheme="majorHAnsi"/>
          <w:lang w:val="es-EC"/>
        </w:rPr>
        <w:t xml:space="preserve"> define a la variación del ca</w:t>
      </w:r>
      <w:r w:rsidR="00DD364E" w:rsidRPr="00F96A2F">
        <w:rPr>
          <w:rFonts w:asciiTheme="majorHAnsi" w:hAnsiTheme="majorHAnsi"/>
          <w:lang w:val="es-EC"/>
        </w:rPr>
        <w:t>pital en el estado estacionario</w:t>
      </w:r>
      <w:r w:rsidRPr="00F96A2F">
        <w:rPr>
          <w:rFonts w:asciiTheme="majorHAnsi" w:hAnsiTheme="majorHAnsi"/>
          <w:lang w:val="es-EC"/>
        </w:rPr>
        <w:t xml:space="preserve"> como</w:t>
      </w:r>
    </w:p>
    <w:p w:rsidR="006371E0" w:rsidRPr="00F96A2F" w:rsidRDefault="006371E0" w:rsidP="00EA4A52">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Inversión menos la depreciación del capital acumulado</w:t>
      </w:r>
    </w:p>
    <w:p w:rsidR="006371E0" w:rsidRPr="00F96A2F" w:rsidRDefault="006371E0" w:rsidP="00EA4A52">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Inversión más la depreciación del capital acumulado</w:t>
      </w:r>
    </w:p>
    <w:p w:rsidR="006371E0" w:rsidRPr="00F96A2F" w:rsidRDefault="00DD364E" w:rsidP="00EA4A52">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Inversión menos consumo de estado estacionario</w:t>
      </w:r>
    </w:p>
    <w:p w:rsidR="006371E0" w:rsidRPr="00F96A2F" w:rsidRDefault="006371E0" w:rsidP="00EA4A52">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Nula</w:t>
      </w:r>
    </w:p>
    <w:p w:rsidR="006371E0" w:rsidRPr="00F96A2F" w:rsidRDefault="006371E0" w:rsidP="00EA4A52">
      <w:pPr>
        <w:pStyle w:val="ListParagraph"/>
        <w:numPr>
          <w:ilvl w:val="0"/>
          <w:numId w:val="29"/>
        </w:numPr>
        <w:spacing w:after="0" w:line="240" w:lineRule="auto"/>
        <w:ind w:left="360"/>
        <w:jc w:val="both"/>
        <w:rPr>
          <w:rFonts w:asciiTheme="majorHAnsi" w:hAnsiTheme="majorHAnsi"/>
          <w:lang w:val="es-EC"/>
        </w:rPr>
      </w:pPr>
      <w:r w:rsidRPr="00F96A2F">
        <w:rPr>
          <w:rFonts w:asciiTheme="majorHAnsi" w:hAnsiTheme="majorHAnsi"/>
          <w:lang w:val="es-EC"/>
        </w:rPr>
        <w:t xml:space="preserve">Un aumento de la tasa de ahorro en el estado estacionario </w:t>
      </w:r>
      <w:r w:rsidR="00DD364E" w:rsidRPr="00F96A2F">
        <w:rPr>
          <w:rFonts w:asciiTheme="majorHAnsi" w:hAnsiTheme="majorHAnsi"/>
          <w:lang w:val="es-EC"/>
        </w:rPr>
        <w:t>(</w:t>
      </w:r>
      <w:r w:rsidRPr="00F96A2F">
        <w:rPr>
          <w:rFonts w:asciiTheme="majorHAnsi" w:hAnsiTheme="majorHAnsi"/>
          <w:lang w:val="es-EC"/>
        </w:rPr>
        <w:t>EE</w:t>
      </w:r>
      <w:r w:rsidR="00DD364E" w:rsidRPr="00F96A2F">
        <w:rPr>
          <w:rFonts w:asciiTheme="majorHAnsi" w:hAnsiTheme="majorHAnsi"/>
          <w:lang w:val="es-EC"/>
        </w:rPr>
        <w:t>)</w:t>
      </w:r>
      <w:r w:rsidRPr="00F96A2F">
        <w:rPr>
          <w:rFonts w:asciiTheme="majorHAnsi" w:hAnsiTheme="majorHAnsi"/>
          <w:lang w:val="es-EC"/>
        </w:rPr>
        <w:t xml:space="preserve"> no necesariamente genera</w:t>
      </w:r>
    </w:p>
    <w:p w:rsidR="006371E0" w:rsidRPr="00F96A2F" w:rsidRDefault="00DD364E" w:rsidP="00EA4A52">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Un i</w:t>
      </w:r>
      <w:r w:rsidR="006371E0" w:rsidRPr="00F96A2F">
        <w:rPr>
          <w:rFonts w:asciiTheme="majorHAnsi" w:hAnsiTheme="majorHAnsi"/>
          <w:lang w:val="es-EC"/>
        </w:rPr>
        <w:t>ncremento del capital de EE</w:t>
      </w:r>
    </w:p>
    <w:p w:rsidR="006371E0" w:rsidRPr="00F96A2F" w:rsidRDefault="00DD364E" w:rsidP="00EA4A52">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Una d</w:t>
      </w:r>
      <w:r w:rsidR="006371E0" w:rsidRPr="00F96A2F">
        <w:rPr>
          <w:rFonts w:asciiTheme="majorHAnsi" w:hAnsiTheme="majorHAnsi"/>
          <w:lang w:val="es-EC"/>
        </w:rPr>
        <w:t>isminución del consumo de EE</w:t>
      </w:r>
    </w:p>
    <w:p w:rsidR="006371E0" w:rsidRPr="00F96A2F" w:rsidRDefault="006371E0" w:rsidP="00EA4A52">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Incremento del nivel de inversión de EE</w:t>
      </w:r>
    </w:p>
    <w:p w:rsidR="006371E0" w:rsidRDefault="006371E0" w:rsidP="00EA4A52">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Incremento la producción de EE</w:t>
      </w:r>
    </w:p>
    <w:p w:rsidR="00F96A2F" w:rsidRDefault="00F96A2F" w:rsidP="00F96A2F">
      <w:pPr>
        <w:spacing w:after="0" w:line="240" w:lineRule="auto"/>
        <w:jc w:val="both"/>
        <w:rPr>
          <w:rFonts w:asciiTheme="majorHAnsi" w:hAnsiTheme="majorHAnsi"/>
          <w:lang w:val="es-EC"/>
        </w:rPr>
      </w:pPr>
    </w:p>
    <w:p w:rsidR="00F96A2F" w:rsidRDefault="00F96A2F" w:rsidP="00F96A2F">
      <w:pPr>
        <w:spacing w:after="0" w:line="240" w:lineRule="auto"/>
        <w:jc w:val="both"/>
        <w:rPr>
          <w:rFonts w:asciiTheme="majorHAnsi" w:hAnsiTheme="majorHAnsi"/>
          <w:lang w:val="es-EC"/>
        </w:rPr>
      </w:pPr>
    </w:p>
    <w:p w:rsidR="00F96A2F" w:rsidRDefault="00F96A2F" w:rsidP="00F96A2F">
      <w:pPr>
        <w:spacing w:after="0" w:line="240" w:lineRule="auto"/>
        <w:jc w:val="both"/>
        <w:rPr>
          <w:rFonts w:asciiTheme="majorHAnsi" w:hAnsiTheme="majorHAnsi"/>
          <w:lang w:val="es-EC"/>
        </w:rPr>
      </w:pPr>
    </w:p>
    <w:p w:rsidR="00F96A2F" w:rsidRDefault="00F96A2F" w:rsidP="00F96A2F">
      <w:pPr>
        <w:spacing w:after="0" w:line="240" w:lineRule="auto"/>
        <w:jc w:val="both"/>
        <w:rPr>
          <w:rFonts w:asciiTheme="majorHAnsi" w:hAnsiTheme="majorHAnsi"/>
          <w:lang w:val="es-EC"/>
        </w:rPr>
      </w:pPr>
    </w:p>
    <w:p w:rsidR="006371E0" w:rsidRPr="00F96A2F" w:rsidRDefault="006371E0" w:rsidP="00EA4A52">
      <w:pPr>
        <w:pStyle w:val="ListParagraph"/>
        <w:numPr>
          <w:ilvl w:val="0"/>
          <w:numId w:val="29"/>
        </w:numPr>
        <w:spacing w:after="0" w:line="240" w:lineRule="auto"/>
        <w:ind w:left="360"/>
        <w:jc w:val="both"/>
        <w:rPr>
          <w:rFonts w:asciiTheme="majorHAnsi" w:hAnsiTheme="majorHAnsi"/>
          <w:lang w:val="es-EC"/>
        </w:rPr>
      </w:pPr>
      <w:r w:rsidRPr="00F96A2F">
        <w:rPr>
          <w:rFonts w:asciiTheme="majorHAnsi" w:hAnsiTheme="majorHAnsi"/>
          <w:lang w:val="es-EC"/>
        </w:rPr>
        <w:lastRenderedPageBreak/>
        <w:t>Gráficamente, un aumento de la tasa de depreciación en el estado estacionario EE genera</w:t>
      </w:r>
    </w:p>
    <w:p w:rsidR="006371E0" w:rsidRPr="00F96A2F" w:rsidRDefault="006371E0" w:rsidP="00EA4A52">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Una mayor pendiente de la línea de depreciación reduciendo el área donde la variación del capital es positiva</w:t>
      </w:r>
    </w:p>
    <w:p w:rsidR="006371E0" w:rsidRPr="00F96A2F" w:rsidRDefault="006371E0" w:rsidP="00EA4A52">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Una mayor pendiente de la línea de depreciación reduciendo el área donde la variación del capital es negativa</w:t>
      </w:r>
    </w:p>
    <w:p w:rsidR="006371E0" w:rsidRPr="00F96A2F" w:rsidRDefault="006371E0" w:rsidP="00EA4A52">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Una menor pendiente de la línea de depreciación reduciendo el área donde la variación del capital es positiva</w:t>
      </w:r>
    </w:p>
    <w:p w:rsidR="006371E0" w:rsidRPr="00F96A2F" w:rsidRDefault="006371E0" w:rsidP="00EA4A52">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Una menor pendiente de la línea de depreciación reduciendo el área donde la variación del capital es negativa</w:t>
      </w:r>
    </w:p>
    <w:p w:rsidR="006371E0" w:rsidRPr="00F96A2F" w:rsidRDefault="006371E0" w:rsidP="00EA4A52">
      <w:pPr>
        <w:pStyle w:val="ListParagraph"/>
        <w:numPr>
          <w:ilvl w:val="0"/>
          <w:numId w:val="29"/>
        </w:numPr>
        <w:spacing w:after="0" w:line="240" w:lineRule="auto"/>
        <w:ind w:left="360"/>
        <w:jc w:val="both"/>
        <w:rPr>
          <w:rFonts w:asciiTheme="majorHAnsi" w:hAnsiTheme="majorHAnsi"/>
          <w:lang w:val="es-EC"/>
        </w:rPr>
      </w:pPr>
      <w:r w:rsidRPr="00F96A2F">
        <w:rPr>
          <w:rFonts w:asciiTheme="majorHAnsi" w:hAnsiTheme="majorHAnsi"/>
          <w:lang w:val="es-EC"/>
        </w:rPr>
        <w:t>En cuál de los siguientes modelos, las variables crecen a nivel agregado pero no en términos per cápita</w:t>
      </w:r>
    </w:p>
    <w:p w:rsidR="006371E0" w:rsidRPr="00F96A2F" w:rsidRDefault="006371E0" w:rsidP="00EA4A52">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 xml:space="preserve">Modelo de </w:t>
      </w:r>
      <w:proofErr w:type="spellStart"/>
      <w:r w:rsidRPr="00F96A2F">
        <w:rPr>
          <w:rFonts w:asciiTheme="majorHAnsi" w:hAnsiTheme="majorHAnsi"/>
          <w:lang w:val="es-EC"/>
        </w:rPr>
        <w:t>Solow</w:t>
      </w:r>
      <w:proofErr w:type="spellEnd"/>
      <w:r w:rsidRPr="00F96A2F">
        <w:rPr>
          <w:rFonts w:asciiTheme="majorHAnsi" w:hAnsiTheme="majorHAnsi"/>
          <w:lang w:val="es-EC"/>
        </w:rPr>
        <w:t xml:space="preserve"> sin crecimiento poblacional ni progreso tecnológico</w:t>
      </w:r>
    </w:p>
    <w:p w:rsidR="006371E0" w:rsidRPr="00F96A2F" w:rsidRDefault="006371E0" w:rsidP="00EA4A52">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 xml:space="preserve">Modelo de </w:t>
      </w:r>
      <w:proofErr w:type="spellStart"/>
      <w:r w:rsidRPr="00F96A2F">
        <w:rPr>
          <w:rFonts w:asciiTheme="majorHAnsi" w:hAnsiTheme="majorHAnsi"/>
          <w:lang w:val="es-EC"/>
        </w:rPr>
        <w:t>Solow</w:t>
      </w:r>
      <w:proofErr w:type="spellEnd"/>
      <w:r w:rsidRPr="00F96A2F">
        <w:rPr>
          <w:rFonts w:asciiTheme="majorHAnsi" w:hAnsiTheme="majorHAnsi"/>
          <w:lang w:val="es-EC"/>
        </w:rPr>
        <w:t xml:space="preserve"> con crecimiento poblacional y sin progreso tecnológico</w:t>
      </w:r>
    </w:p>
    <w:p w:rsidR="006371E0" w:rsidRPr="00F96A2F" w:rsidRDefault="006371E0" w:rsidP="00EA4A52">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 xml:space="preserve">Modelo de </w:t>
      </w:r>
      <w:proofErr w:type="spellStart"/>
      <w:r w:rsidRPr="00F96A2F">
        <w:rPr>
          <w:rFonts w:asciiTheme="majorHAnsi" w:hAnsiTheme="majorHAnsi"/>
          <w:lang w:val="es-EC"/>
        </w:rPr>
        <w:t>Solow</w:t>
      </w:r>
      <w:proofErr w:type="spellEnd"/>
      <w:r w:rsidRPr="00F96A2F">
        <w:rPr>
          <w:rFonts w:asciiTheme="majorHAnsi" w:hAnsiTheme="majorHAnsi"/>
          <w:lang w:val="es-EC"/>
        </w:rPr>
        <w:t xml:space="preserve"> con crecimiento poblacional y progreso tecnológico</w:t>
      </w:r>
    </w:p>
    <w:p w:rsidR="006371E0" w:rsidRPr="00F96A2F" w:rsidRDefault="006371E0" w:rsidP="00EA4A52">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 xml:space="preserve">A y B </w:t>
      </w:r>
    </w:p>
    <w:p w:rsidR="006371E0" w:rsidRPr="00F96A2F" w:rsidRDefault="00524F66" w:rsidP="00EA4A52">
      <w:pPr>
        <w:pStyle w:val="ListParagraph"/>
        <w:numPr>
          <w:ilvl w:val="0"/>
          <w:numId w:val="29"/>
        </w:numPr>
        <w:spacing w:after="0" w:line="240" w:lineRule="auto"/>
        <w:ind w:left="360"/>
        <w:jc w:val="both"/>
        <w:rPr>
          <w:rFonts w:asciiTheme="majorHAnsi" w:hAnsiTheme="majorHAnsi"/>
          <w:lang w:val="es-EC"/>
        </w:rPr>
      </w:pPr>
      <w:r w:rsidRPr="00F96A2F">
        <w:rPr>
          <w:rFonts w:asciiTheme="majorHAnsi" w:hAnsiTheme="majorHAnsi"/>
          <w:lang w:val="es-EC"/>
        </w:rPr>
        <w:t>¿Cuál de la</w:t>
      </w:r>
      <w:r w:rsidR="006371E0" w:rsidRPr="00F96A2F">
        <w:rPr>
          <w:rFonts w:asciiTheme="majorHAnsi" w:hAnsiTheme="majorHAnsi"/>
          <w:lang w:val="es-EC"/>
        </w:rPr>
        <w:t xml:space="preserve">s siguientes </w:t>
      </w:r>
      <w:r w:rsidRPr="00F96A2F">
        <w:rPr>
          <w:rFonts w:asciiTheme="majorHAnsi" w:hAnsiTheme="majorHAnsi"/>
          <w:lang w:val="es-EC"/>
        </w:rPr>
        <w:t>opciones</w:t>
      </w:r>
      <w:r w:rsidR="006371E0" w:rsidRPr="00F96A2F">
        <w:rPr>
          <w:rFonts w:asciiTheme="majorHAnsi" w:hAnsiTheme="majorHAnsi"/>
          <w:lang w:val="es-EC"/>
        </w:rPr>
        <w:t xml:space="preserve"> debería ser igual a la tasa de ahorro para </w:t>
      </w:r>
      <w:r w:rsidRPr="00F96A2F">
        <w:rPr>
          <w:rFonts w:asciiTheme="majorHAnsi" w:hAnsiTheme="majorHAnsi"/>
          <w:lang w:val="es-EC"/>
        </w:rPr>
        <w:t>que la economía se encuentre</w:t>
      </w:r>
      <w:r w:rsidR="006371E0" w:rsidRPr="00F96A2F">
        <w:rPr>
          <w:rFonts w:asciiTheme="majorHAnsi" w:hAnsiTheme="majorHAnsi"/>
          <w:lang w:val="es-EC"/>
        </w:rPr>
        <w:t xml:space="preserve"> en un estado </w:t>
      </w:r>
      <w:r w:rsidRPr="00F96A2F">
        <w:rPr>
          <w:rFonts w:asciiTheme="majorHAnsi" w:hAnsiTheme="majorHAnsi"/>
          <w:lang w:val="es-EC"/>
        </w:rPr>
        <w:t>estacionario consistente con la</w:t>
      </w:r>
      <w:r w:rsidR="006371E0" w:rsidRPr="00F96A2F">
        <w:rPr>
          <w:rFonts w:asciiTheme="majorHAnsi" w:hAnsiTheme="majorHAnsi"/>
          <w:lang w:val="es-EC"/>
        </w:rPr>
        <w:t xml:space="preserve"> regla de Oro?</w:t>
      </w:r>
    </w:p>
    <w:p w:rsidR="006371E0" w:rsidRPr="00F96A2F" w:rsidRDefault="006371E0" w:rsidP="00EA4A52">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Tasa de depreciación más tasa de crecimiento poblacional</w:t>
      </w:r>
    </w:p>
    <w:p w:rsidR="006371E0" w:rsidRPr="00F96A2F" w:rsidRDefault="006371E0" w:rsidP="00EA4A52">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Productividad marginal de capital per cápita</w:t>
      </w:r>
    </w:p>
    <w:p w:rsidR="006371E0" w:rsidRPr="00F96A2F" w:rsidRDefault="006371E0" w:rsidP="00EA4A52">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 xml:space="preserve">Residuo de </w:t>
      </w:r>
      <w:proofErr w:type="spellStart"/>
      <w:r w:rsidRPr="00F96A2F">
        <w:rPr>
          <w:rFonts w:asciiTheme="majorHAnsi" w:hAnsiTheme="majorHAnsi"/>
          <w:lang w:val="es-EC"/>
        </w:rPr>
        <w:t>Solow</w:t>
      </w:r>
      <w:proofErr w:type="spellEnd"/>
    </w:p>
    <w:p w:rsidR="006371E0" w:rsidRPr="00F96A2F" w:rsidRDefault="006371E0" w:rsidP="00EA4A52">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 xml:space="preserve">Elasticidad producto del capital  </w:t>
      </w:r>
    </w:p>
    <w:p w:rsidR="006371E0" w:rsidRPr="00F96A2F" w:rsidRDefault="00524F66" w:rsidP="00EA4A52">
      <w:pPr>
        <w:pStyle w:val="ListParagraph"/>
        <w:numPr>
          <w:ilvl w:val="0"/>
          <w:numId w:val="29"/>
        </w:numPr>
        <w:spacing w:after="0" w:line="240" w:lineRule="auto"/>
        <w:ind w:left="360"/>
        <w:jc w:val="both"/>
        <w:rPr>
          <w:rFonts w:asciiTheme="majorHAnsi" w:hAnsiTheme="majorHAnsi"/>
          <w:lang w:val="es-EC"/>
        </w:rPr>
      </w:pPr>
      <w:r w:rsidRPr="00F96A2F">
        <w:rPr>
          <w:rFonts w:asciiTheme="majorHAnsi" w:hAnsiTheme="majorHAnsi"/>
          <w:lang w:val="es-EC"/>
        </w:rPr>
        <w:t>Definiendo la producción por trabajador eficiente como el ratio de la producción agregada respecto al número de trabajadores eficientes y, s</w:t>
      </w:r>
      <w:r w:rsidR="006371E0" w:rsidRPr="00F96A2F">
        <w:rPr>
          <w:rFonts w:asciiTheme="majorHAnsi" w:hAnsiTheme="majorHAnsi"/>
          <w:lang w:val="es-EC"/>
        </w:rPr>
        <w:t xml:space="preserve">iguiendo el modelo de </w:t>
      </w:r>
      <w:proofErr w:type="spellStart"/>
      <w:r w:rsidR="006371E0" w:rsidRPr="00F96A2F">
        <w:rPr>
          <w:rFonts w:asciiTheme="majorHAnsi" w:hAnsiTheme="majorHAnsi"/>
          <w:lang w:val="es-EC"/>
        </w:rPr>
        <w:t>Solow</w:t>
      </w:r>
      <w:proofErr w:type="spellEnd"/>
      <w:r w:rsidR="006371E0" w:rsidRPr="00F96A2F">
        <w:rPr>
          <w:rFonts w:asciiTheme="majorHAnsi" w:hAnsiTheme="majorHAnsi"/>
          <w:lang w:val="es-EC"/>
        </w:rPr>
        <w:t xml:space="preserve"> con progreso tecnológico y poblacional, la tasa de crecimiento del nivel agregado de la producción en el estado estacionario es la suma de</w:t>
      </w:r>
    </w:p>
    <w:p w:rsidR="006371E0" w:rsidRPr="00F96A2F" w:rsidRDefault="006371E0" w:rsidP="00EA4A52">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Tasa de progreso tecnológico y la depreciación</w:t>
      </w:r>
    </w:p>
    <w:p w:rsidR="006371E0" w:rsidRPr="00F96A2F" w:rsidRDefault="006371E0" w:rsidP="00EA4A52">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Tasa de crecimiento poblacional y de progreso tecnológico</w:t>
      </w:r>
    </w:p>
    <w:p w:rsidR="006371E0" w:rsidRPr="00F96A2F" w:rsidRDefault="006371E0" w:rsidP="00EA4A52">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Tasa de progreso tecnológico menos la de crecimiento poblacional</w:t>
      </w:r>
    </w:p>
    <w:p w:rsidR="006F3494" w:rsidRPr="00F96A2F" w:rsidRDefault="006371E0" w:rsidP="00EA4A52">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Tasa de crecimiento poblacional, progreso tecnológico y depreciación</w:t>
      </w:r>
    </w:p>
    <w:p w:rsidR="00A17344" w:rsidRPr="00F96A2F" w:rsidRDefault="00524F66" w:rsidP="00EA4A52">
      <w:pPr>
        <w:pStyle w:val="ListParagraph"/>
        <w:numPr>
          <w:ilvl w:val="0"/>
          <w:numId w:val="29"/>
        </w:numPr>
        <w:spacing w:after="0" w:line="240" w:lineRule="auto"/>
        <w:ind w:left="360"/>
        <w:jc w:val="both"/>
        <w:rPr>
          <w:rFonts w:asciiTheme="majorHAnsi" w:hAnsiTheme="majorHAnsi"/>
          <w:lang w:val="es-EC"/>
        </w:rPr>
      </w:pPr>
      <w:r w:rsidRPr="00F96A2F">
        <w:rPr>
          <w:rFonts w:asciiTheme="majorHAnsi" w:hAnsiTheme="majorHAnsi"/>
          <w:lang w:val="es-EC"/>
        </w:rPr>
        <w:t>Considere u</w:t>
      </w:r>
      <w:r w:rsidR="00A17344" w:rsidRPr="00F96A2F">
        <w:rPr>
          <w:rFonts w:asciiTheme="majorHAnsi" w:hAnsiTheme="majorHAnsi"/>
          <w:lang w:val="es-EC"/>
        </w:rPr>
        <w:t xml:space="preserve">n modelo de </w:t>
      </w:r>
      <w:proofErr w:type="spellStart"/>
      <w:r w:rsidR="00A17344" w:rsidRPr="00F96A2F">
        <w:rPr>
          <w:rFonts w:asciiTheme="majorHAnsi" w:hAnsiTheme="majorHAnsi"/>
          <w:lang w:val="es-EC"/>
        </w:rPr>
        <w:t>Solow</w:t>
      </w:r>
      <w:proofErr w:type="spellEnd"/>
      <w:r w:rsidR="00A17344" w:rsidRPr="00F96A2F">
        <w:rPr>
          <w:rFonts w:asciiTheme="majorHAnsi" w:hAnsiTheme="majorHAnsi"/>
          <w:lang w:val="es-EC"/>
        </w:rPr>
        <w:t xml:space="preserve"> sin crecimiento poblacional. En el estado estacionario, el capital per cápita no crece porque la inversión</w:t>
      </w:r>
      <w:r w:rsidRPr="00F96A2F">
        <w:rPr>
          <w:rFonts w:asciiTheme="majorHAnsi" w:hAnsiTheme="majorHAnsi"/>
          <w:lang w:val="es-EC"/>
        </w:rPr>
        <w:t xml:space="preserve"> bruta</w:t>
      </w:r>
      <w:r w:rsidR="00A17344" w:rsidRPr="00F96A2F">
        <w:rPr>
          <w:rFonts w:asciiTheme="majorHAnsi" w:hAnsiTheme="majorHAnsi"/>
          <w:lang w:val="es-EC"/>
        </w:rPr>
        <w:t xml:space="preserve"> se iguala a</w:t>
      </w:r>
    </w:p>
    <w:p w:rsidR="00A17344" w:rsidRPr="00F96A2F" w:rsidRDefault="00A17344" w:rsidP="00EA4A52">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Producción per cápita</w:t>
      </w:r>
    </w:p>
    <w:p w:rsidR="00A17344" w:rsidRPr="00F96A2F" w:rsidRDefault="00A17344" w:rsidP="00EA4A52">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Producto marginal del capital</w:t>
      </w:r>
    </w:p>
    <w:p w:rsidR="00A17344" w:rsidRPr="00F96A2F" w:rsidRDefault="00A17344" w:rsidP="00EA4A52">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Depreciación</w:t>
      </w:r>
    </w:p>
    <w:p w:rsidR="00A17344" w:rsidRPr="00F96A2F" w:rsidRDefault="00A17344" w:rsidP="00EA4A52">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Consumo</w:t>
      </w:r>
    </w:p>
    <w:p w:rsidR="00EC6133" w:rsidRPr="00F96A2F" w:rsidRDefault="00EC6133" w:rsidP="00EA4A52">
      <w:pPr>
        <w:pStyle w:val="ListParagraph"/>
        <w:numPr>
          <w:ilvl w:val="0"/>
          <w:numId w:val="29"/>
        </w:numPr>
        <w:spacing w:after="0" w:line="240" w:lineRule="auto"/>
        <w:ind w:left="360"/>
        <w:jc w:val="both"/>
        <w:rPr>
          <w:rFonts w:asciiTheme="majorHAnsi" w:hAnsiTheme="majorHAnsi"/>
          <w:lang w:val="es-EC"/>
        </w:rPr>
      </w:pPr>
      <w:r w:rsidRPr="00F96A2F">
        <w:rPr>
          <w:rFonts w:asciiTheme="majorHAnsi" w:hAnsiTheme="majorHAnsi"/>
          <w:lang w:val="es-EC"/>
        </w:rPr>
        <w:t xml:space="preserve">En un modelo de </w:t>
      </w:r>
      <w:proofErr w:type="spellStart"/>
      <w:r w:rsidRPr="00F96A2F">
        <w:rPr>
          <w:rFonts w:asciiTheme="majorHAnsi" w:hAnsiTheme="majorHAnsi"/>
          <w:lang w:val="es-EC"/>
        </w:rPr>
        <w:t>Solow</w:t>
      </w:r>
      <w:proofErr w:type="spellEnd"/>
      <w:r w:rsidRPr="00F96A2F">
        <w:rPr>
          <w:rFonts w:asciiTheme="majorHAnsi" w:hAnsiTheme="majorHAnsi"/>
          <w:lang w:val="es-EC"/>
        </w:rPr>
        <w:t xml:space="preserve"> con crecimiento poblacional</w:t>
      </w:r>
      <w:r w:rsidR="00524F66" w:rsidRPr="00F96A2F">
        <w:rPr>
          <w:rFonts w:asciiTheme="majorHAnsi" w:hAnsiTheme="majorHAnsi"/>
          <w:lang w:val="es-EC"/>
        </w:rPr>
        <w:t xml:space="preserve"> y</w:t>
      </w:r>
      <w:r w:rsidRPr="00F96A2F">
        <w:rPr>
          <w:rFonts w:asciiTheme="majorHAnsi" w:hAnsiTheme="majorHAnsi"/>
          <w:lang w:val="es-EC"/>
        </w:rPr>
        <w:t xml:space="preserve"> sin progreso tecnológico, el ratio que relaciona la tasa de ahorro y los costos de mantener</w:t>
      </w:r>
      <w:r w:rsidR="00524F66" w:rsidRPr="00F96A2F">
        <w:rPr>
          <w:rFonts w:asciiTheme="majorHAnsi" w:hAnsiTheme="majorHAnsi"/>
          <w:lang w:val="es-EC"/>
        </w:rPr>
        <w:t xml:space="preserve"> el</w:t>
      </w:r>
      <w:r w:rsidRPr="00F96A2F">
        <w:rPr>
          <w:rFonts w:asciiTheme="majorHAnsi" w:hAnsiTheme="majorHAnsi"/>
          <w:lang w:val="es-EC"/>
        </w:rPr>
        <w:t xml:space="preserve"> capital </w:t>
      </w:r>
      <w:r w:rsidR="00524F66" w:rsidRPr="00F96A2F">
        <w:rPr>
          <w:rFonts w:asciiTheme="majorHAnsi" w:hAnsiTheme="majorHAnsi"/>
          <w:lang w:val="es-EC"/>
        </w:rPr>
        <w:t>(</w:t>
      </w:r>
      <w:r w:rsidRPr="00F96A2F">
        <w:rPr>
          <w:rFonts w:asciiTheme="majorHAnsi" w:hAnsiTheme="majorHAnsi"/>
          <w:lang w:val="es-EC"/>
        </w:rPr>
        <w:t xml:space="preserve">como la depreciación y </w:t>
      </w:r>
      <w:r w:rsidR="00524F66" w:rsidRPr="00F96A2F">
        <w:rPr>
          <w:rFonts w:asciiTheme="majorHAnsi" w:hAnsiTheme="majorHAnsi"/>
          <w:lang w:val="es-EC"/>
        </w:rPr>
        <w:t>el</w:t>
      </w:r>
      <w:r w:rsidRPr="00F96A2F">
        <w:rPr>
          <w:rFonts w:asciiTheme="majorHAnsi" w:hAnsiTheme="majorHAnsi"/>
          <w:lang w:val="es-EC"/>
        </w:rPr>
        <w:t xml:space="preserve"> crecimiento poblacional</w:t>
      </w:r>
      <w:r w:rsidR="00524F66" w:rsidRPr="00F96A2F">
        <w:rPr>
          <w:rFonts w:asciiTheme="majorHAnsi" w:hAnsiTheme="majorHAnsi"/>
          <w:lang w:val="es-EC"/>
        </w:rPr>
        <w:t>)</w:t>
      </w:r>
      <w:r w:rsidRPr="00F96A2F">
        <w:rPr>
          <w:rFonts w:asciiTheme="majorHAnsi" w:hAnsiTheme="majorHAnsi"/>
          <w:lang w:val="es-EC"/>
        </w:rPr>
        <w:t>, equivale</w:t>
      </w:r>
      <w:r w:rsidR="00524F66" w:rsidRPr="00F96A2F">
        <w:rPr>
          <w:rFonts w:asciiTheme="majorHAnsi" w:hAnsiTheme="majorHAnsi"/>
          <w:lang w:val="es-EC"/>
        </w:rPr>
        <w:t xml:space="preserve"> </w:t>
      </w:r>
    </w:p>
    <w:p w:rsidR="00EC6133" w:rsidRPr="00F96A2F" w:rsidRDefault="00524F66" w:rsidP="00EA4A52">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Al r</w:t>
      </w:r>
      <w:r w:rsidR="00EC6133" w:rsidRPr="00F96A2F">
        <w:rPr>
          <w:rFonts w:asciiTheme="majorHAnsi" w:hAnsiTheme="majorHAnsi"/>
          <w:lang w:val="es-EC"/>
        </w:rPr>
        <w:t xml:space="preserve">atio Capital – Trabajo </w:t>
      </w:r>
    </w:p>
    <w:p w:rsidR="00EC6133" w:rsidRPr="00F96A2F" w:rsidRDefault="00524F66" w:rsidP="00EA4A52">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Al r</w:t>
      </w:r>
      <w:r w:rsidR="00EC6133" w:rsidRPr="00F96A2F">
        <w:rPr>
          <w:rFonts w:asciiTheme="majorHAnsi" w:hAnsiTheme="majorHAnsi"/>
          <w:lang w:val="es-EC"/>
        </w:rPr>
        <w:t xml:space="preserve">atio Capital – Producción per cápita </w:t>
      </w:r>
    </w:p>
    <w:p w:rsidR="00EC6133" w:rsidRPr="00F96A2F" w:rsidRDefault="00524F66" w:rsidP="00EA4A52">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A la p</w:t>
      </w:r>
      <w:r w:rsidR="00EC6133" w:rsidRPr="00F96A2F">
        <w:rPr>
          <w:rFonts w:asciiTheme="majorHAnsi" w:hAnsiTheme="majorHAnsi"/>
          <w:lang w:val="es-EC"/>
        </w:rPr>
        <w:t xml:space="preserve">roducción per cápita </w:t>
      </w:r>
    </w:p>
    <w:p w:rsidR="00EC6133" w:rsidRPr="00F96A2F" w:rsidRDefault="00524F66" w:rsidP="00EA4A52">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Al c</w:t>
      </w:r>
      <w:r w:rsidR="00EC6133" w:rsidRPr="00F96A2F">
        <w:rPr>
          <w:rFonts w:asciiTheme="majorHAnsi" w:hAnsiTheme="majorHAnsi"/>
          <w:lang w:val="es-EC"/>
        </w:rPr>
        <w:t xml:space="preserve">apital per cápita </w:t>
      </w:r>
    </w:p>
    <w:p w:rsidR="00151387" w:rsidRPr="00F96A2F" w:rsidRDefault="00151387" w:rsidP="00EA4A52">
      <w:pPr>
        <w:pStyle w:val="ListParagraph"/>
        <w:numPr>
          <w:ilvl w:val="0"/>
          <w:numId w:val="29"/>
        </w:numPr>
        <w:spacing w:after="0" w:line="240" w:lineRule="auto"/>
        <w:ind w:left="360"/>
        <w:jc w:val="both"/>
        <w:rPr>
          <w:rFonts w:asciiTheme="majorHAnsi" w:hAnsiTheme="majorHAnsi"/>
          <w:lang w:val="es-EC"/>
        </w:rPr>
      </w:pPr>
      <w:r w:rsidRPr="00F96A2F">
        <w:rPr>
          <w:rFonts w:asciiTheme="majorHAnsi" w:hAnsiTheme="majorHAnsi"/>
          <w:lang w:val="es-EC"/>
        </w:rPr>
        <w:t xml:space="preserve">Asuma dos economías idénticas en todos los aspectos excepto que la economía 1 tiene una mayor tasa de ahorro. De acuerdo al modelo de </w:t>
      </w:r>
      <w:proofErr w:type="spellStart"/>
      <w:r w:rsidRPr="00F96A2F">
        <w:rPr>
          <w:rFonts w:asciiTheme="majorHAnsi" w:hAnsiTheme="majorHAnsi"/>
          <w:lang w:val="es-EC"/>
        </w:rPr>
        <w:t>Solow</w:t>
      </w:r>
      <w:proofErr w:type="spellEnd"/>
      <w:r w:rsidRPr="00F96A2F">
        <w:rPr>
          <w:rFonts w:asciiTheme="majorHAnsi" w:hAnsiTheme="majorHAnsi"/>
          <w:lang w:val="es-EC"/>
        </w:rPr>
        <w:t xml:space="preserve">, en el estado estacionario la economía 1 tendrá un nivel de producción agregado ________________ que la de la economía 2 y la tasa de crecimiento será ________________ que la de la economía 2. </w:t>
      </w:r>
    </w:p>
    <w:p w:rsidR="00151387" w:rsidRPr="00F96A2F" w:rsidRDefault="00151387" w:rsidP="00EA4A52">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Mayor, mayor</w:t>
      </w:r>
    </w:p>
    <w:p w:rsidR="00151387" w:rsidRPr="00F96A2F" w:rsidRDefault="00151387" w:rsidP="00EA4A52">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Mayor, igual</w:t>
      </w:r>
    </w:p>
    <w:p w:rsidR="00151387" w:rsidRPr="00F96A2F" w:rsidRDefault="00151387" w:rsidP="00EA4A52">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Igual, mayor</w:t>
      </w:r>
    </w:p>
    <w:p w:rsidR="00151387" w:rsidRDefault="00151387" w:rsidP="00EA4A52">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Igual, igual</w:t>
      </w:r>
    </w:p>
    <w:p w:rsidR="00F96A2F" w:rsidRPr="00F96A2F" w:rsidRDefault="00F96A2F" w:rsidP="00F96A2F">
      <w:pPr>
        <w:spacing w:after="0" w:line="240" w:lineRule="auto"/>
        <w:jc w:val="both"/>
        <w:rPr>
          <w:rFonts w:asciiTheme="majorHAnsi" w:hAnsiTheme="majorHAnsi"/>
          <w:lang w:val="es-EC"/>
        </w:rPr>
      </w:pPr>
    </w:p>
    <w:p w:rsidR="00B27609" w:rsidRPr="00F96A2F" w:rsidRDefault="00B27609" w:rsidP="00EA4A52">
      <w:pPr>
        <w:pStyle w:val="ListParagraph"/>
        <w:numPr>
          <w:ilvl w:val="0"/>
          <w:numId w:val="29"/>
        </w:numPr>
        <w:spacing w:after="0" w:line="240" w:lineRule="auto"/>
        <w:ind w:left="360"/>
        <w:jc w:val="both"/>
        <w:rPr>
          <w:rFonts w:asciiTheme="majorHAnsi" w:hAnsiTheme="majorHAnsi"/>
          <w:lang w:val="es-EC"/>
        </w:rPr>
      </w:pPr>
      <w:r w:rsidRPr="00F96A2F">
        <w:rPr>
          <w:rFonts w:asciiTheme="majorHAnsi" w:hAnsiTheme="majorHAnsi"/>
          <w:lang w:val="es-EC"/>
        </w:rPr>
        <w:lastRenderedPageBreak/>
        <w:t xml:space="preserve">Si el capital en unidades de eficiencia es 100, y se conoce que el residuo de </w:t>
      </w:r>
      <w:proofErr w:type="spellStart"/>
      <w:r w:rsidRPr="00F96A2F">
        <w:rPr>
          <w:rFonts w:asciiTheme="majorHAnsi" w:hAnsiTheme="majorHAnsi"/>
          <w:lang w:val="es-EC"/>
        </w:rPr>
        <w:t>Solow</w:t>
      </w:r>
      <w:proofErr w:type="spellEnd"/>
      <w:r w:rsidRPr="00F96A2F">
        <w:rPr>
          <w:rFonts w:asciiTheme="majorHAnsi" w:hAnsiTheme="majorHAnsi"/>
          <w:lang w:val="es-EC"/>
        </w:rPr>
        <w:t xml:space="preserve"> es 0.75 y el número de trabajadores el 500. ¿Cuánto es el capital agregado de la economía?</w:t>
      </w:r>
    </w:p>
    <w:p w:rsidR="00B27609" w:rsidRPr="00F96A2F" w:rsidRDefault="00B27609" w:rsidP="00EA4A52">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50000</w:t>
      </w:r>
    </w:p>
    <w:p w:rsidR="00B27609" w:rsidRPr="00F96A2F" w:rsidRDefault="00B27609" w:rsidP="00EA4A52">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66667</w:t>
      </w:r>
    </w:p>
    <w:p w:rsidR="00B27609" w:rsidRPr="00F96A2F" w:rsidRDefault="00B27609" w:rsidP="00EA4A52">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37500</w:t>
      </w:r>
    </w:p>
    <w:p w:rsidR="00B27609" w:rsidRPr="00F96A2F" w:rsidRDefault="00B27609" w:rsidP="00EA4A52">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75000</w:t>
      </w:r>
    </w:p>
    <w:p w:rsidR="007F7928" w:rsidRPr="00F96A2F" w:rsidRDefault="007F7928" w:rsidP="00EA4A52">
      <w:pPr>
        <w:pStyle w:val="ListParagraph"/>
        <w:numPr>
          <w:ilvl w:val="0"/>
          <w:numId w:val="29"/>
        </w:numPr>
        <w:spacing w:after="0" w:line="240" w:lineRule="auto"/>
        <w:ind w:left="360"/>
        <w:jc w:val="both"/>
        <w:rPr>
          <w:rFonts w:asciiTheme="majorHAnsi" w:hAnsiTheme="majorHAnsi"/>
          <w:lang w:val="es-EC"/>
        </w:rPr>
      </w:pPr>
      <w:r w:rsidRPr="00F96A2F">
        <w:rPr>
          <w:rFonts w:asciiTheme="majorHAnsi" w:hAnsiTheme="majorHAnsi"/>
          <w:lang w:val="es-EC"/>
        </w:rPr>
        <w:t xml:space="preserve">¿Cuál de las siguientes opciones no es verdadera acerca del nivel de capital de estado estacionario </w:t>
      </w:r>
      <w:r w:rsidR="00957944" w:rsidRPr="00F96A2F">
        <w:rPr>
          <w:rFonts w:asciiTheme="majorHAnsi" w:hAnsiTheme="majorHAnsi"/>
          <w:lang w:val="es-EC"/>
        </w:rPr>
        <w:t>(</w:t>
      </w:r>
      <w:r w:rsidRPr="00F96A2F">
        <w:rPr>
          <w:rFonts w:asciiTheme="majorHAnsi" w:hAnsiTheme="majorHAnsi"/>
          <w:lang w:val="es-EC"/>
        </w:rPr>
        <w:t>EE</w:t>
      </w:r>
      <w:r w:rsidR="00957944" w:rsidRPr="00F96A2F">
        <w:rPr>
          <w:rFonts w:asciiTheme="majorHAnsi" w:hAnsiTheme="majorHAnsi"/>
          <w:lang w:val="es-EC"/>
        </w:rPr>
        <w:t>)</w:t>
      </w:r>
      <w:r w:rsidRPr="00F96A2F">
        <w:rPr>
          <w:rFonts w:asciiTheme="majorHAnsi" w:hAnsiTheme="majorHAnsi"/>
          <w:lang w:val="es-EC"/>
        </w:rPr>
        <w:t>?</w:t>
      </w:r>
    </w:p>
    <w:p w:rsidR="007F7928" w:rsidRPr="00F96A2F" w:rsidRDefault="007F7928" w:rsidP="00EA4A52">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Depende del nivel de ingreso histórico del país con respecto a otros países</w:t>
      </w:r>
    </w:p>
    <w:p w:rsidR="007F7928" w:rsidRPr="00F96A2F" w:rsidRDefault="007F7928" w:rsidP="00EA4A52">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Es mayor con un capital humano más eficiente</w:t>
      </w:r>
    </w:p>
    <w:p w:rsidR="007F7928" w:rsidRPr="00F96A2F" w:rsidRDefault="00D60D0F" w:rsidP="00EA4A52">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Es independiente del nivel de la población de la economía</w:t>
      </w:r>
    </w:p>
    <w:p w:rsidR="007F7928" w:rsidRPr="00F96A2F" w:rsidRDefault="00D60D0F" w:rsidP="00EA4A52">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 xml:space="preserve">La tasa de crecimiento es independiente de la tasa de ahorro </w:t>
      </w:r>
    </w:p>
    <w:p w:rsidR="00D60D0F" w:rsidRPr="00F96A2F" w:rsidRDefault="00D60D0F" w:rsidP="00EA4A52">
      <w:pPr>
        <w:pStyle w:val="ListParagraph"/>
        <w:numPr>
          <w:ilvl w:val="0"/>
          <w:numId w:val="29"/>
        </w:numPr>
        <w:spacing w:after="0" w:line="240" w:lineRule="auto"/>
        <w:ind w:left="360"/>
        <w:jc w:val="both"/>
        <w:rPr>
          <w:rFonts w:asciiTheme="majorHAnsi" w:hAnsiTheme="majorHAnsi"/>
          <w:lang w:val="es-EC"/>
        </w:rPr>
      </w:pPr>
      <w:r w:rsidRPr="00F96A2F">
        <w:rPr>
          <w:rFonts w:asciiTheme="majorHAnsi" w:hAnsiTheme="majorHAnsi"/>
          <w:lang w:val="es-EC"/>
        </w:rPr>
        <w:t>La teorí</w:t>
      </w:r>
      <w:r w:rsidR="00B71D39" w:rsidRPr="00F96A2F">
        <w:rPr>
          <w:rFonts w:asciiTheme="majorHAnsi" w:hAnsiTheme="majorHAnsi"/>
          <w:lang w:val="es-EC"/>
        </w:rPr>
        <w:t>a mi</w:t>
      </w:r>
      <w:r w:rsidRPr="00F96A2F">
        <w:rPr>
          <w:rFonts w:asciiTheme="majorHAnsi" w:hAnsiTheme="majorHAnsi"/>
          <w:lang w:val="es-EC"/>
        </w:rPr>
        <w:t xml:space="preserve">croeconómica establece que el salario medio de la economía mantiene una relación positiva con el capital  per cápita.  De acuerdo al modelo de </w:t>
      </w:r>
      <w:proofErr w:type="spellStart"/>
      <w:r w:rsidRPr="00F96A2F">
        <w:rPr>
          <w:rFonts w:asciiTheme="majorHAnsi" w:hAnsiTheme="majorHAnsi"/>
          <w:lang w:val="es-EC"/>
        </w:rPr>
        <w:t>Solow</w:t>
      </w:r>
      <w:proofErr w:type="spellEnd"/>
      <w:r w:rsidRPr="00F96A2F">
        <w:rPr>
          <w:rFonts w:asciiTheme="majorHAnsi" w:hAnsiTheme="majorHAnsi"/>
          <w:lang w:val="es-EC"/>
        </w:rPr>
        <w:t>, ¿qué sucedería con los salarios ante un incremento de la tecnología A?</w:t>
      </w:r>
    </w:p>
    <w:p w:rsidR="00D60D0F" w:rsidRPr="00F96A2F" w:rsidRDefault="00B71D39" w:rsidP="00EA4A52">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El incremento en A no influye en el nivel de salarios</w:t>
      </w:r>
    </w:p>
    <w:p w:rsidR="00D60D0F" w:rsidRPr="00F96A2F" w:rsidRDefault="00B71D39" w:rsidP="00EA4A52">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 xml:space="preserve">Los salarios incrementarían porque un incremento A aumenta el capital per cápita </w:t>
      </w:r>
    </w:p>
    <w:p w:rsidR="00D60D0F" w:rsidRPr="00F96A2F" w:rsidRDefault="00B71D39" w:rsidP="00EA4A52">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Los salarios disminuirían porque hay más trabajadores competitivos</w:t>
      </w:r>
    </w:p>
    <w:p w:rsidR="00D60D0F" w:rsidRPr="00F96A2F" w:rsidRDefault="00B71D39" w:rsidP="00EA4A52">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Los salarios incrementarían temporalmente hasta regresar al estado estacionario</w:t>
      </w:r>
      <w:r w:rsidR="00D60D0F" w:rsidRPr="00F96A2F">
        <w:rPr>
          <w:rFonts w:asciiTheme="majorHAnsi" w:hAnsiTheme="majorHAnsi"/>
          <w:lang w:val="es-EC"/>
        </w:rPr>
        <w:t xml:space="preserve"> </w:t>
      </w:r>
    </w:p>
    <w:p w:rsidR="003D2F25" w:rsidRPr="00F96A2F" w:rsidRDefault="009818CF" w:rsidP="003D2F25">
      <w:pPr>
        <w:pStyle w:val="ListParagraph"/>
        <w:numPr>
          <w:ilvl w:val="0"/>
          <w:numId w:val="29"/>
        </w:numPr>
        <w:spacing w:after="0" w:line="240" w:lineRule="auto"/>
        <w:ind w:left="360"/>
        <w:jc w:val="both"/>
        <w:rPr>
          <w:rFonts w:asciiTheme="majorHAnsi" w:hAnsiTheme="majorHAnsi"/>
          <w:lang w:val="es-EC"/>
        </w:rPr>
      </w:pPr>
      <w:r w:rsidRPr="00F96A2F">
        <w:rPr>
          <w:rFonts w:asciiTheme="majorHAnsi" w:hAnsiTheme="majorHAnsi"/>
          <w:lang w:val="es-EC"/>
        </w:rPr>
        <w:t>La reducción de la dispersión entre los niveles de ingreso entre regiones urbanas del Ecuador es una evidencia que sustenta</w:t>
      </w:r>
    </w:p>
    <w:p w:rsidR="009818CF" w:rsidRPr="00F96A2F" w:rsidRDefault="009818CF" w:rsidP="009818CF">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Beta convergencia</w:t>
      </w:r>
    </w:p>
    <w:p w:rsidR="009818CF" w:rsidRPr="00F96A2F" w:rsidRDefault="009818CF" w:rsidP="009818CF">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Sigma convergencia</w:t>
      </w:r>
    </w:p>
    <w:p w:rsidR="009818CF" w:rsidRPr="00F96A2F" w:rsidRDefault="009818CF" w:rsidP="009818CF">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Convergencia absoluta</w:t>
      </w:r>
    </w:p>
    <w:p w:rsidR="009818CF" w:rsidRPr="00F96A2F" w:rsidRDefault="009818CF" w:rsidP="009818CF">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Convergencia condicional</w:t>
      </w:r>
    </w:p>
    <w:p w:rsidR="006371E0" w:rsidRPr="00F96A2F" w:rsidRDefault="006371E0" w:rsidP="009818CF">
      <w:pPr>
        <w:spacing w:after="0" w:line="240" w:lineRule="auto"/>
        <w:jc w:val="both"/>
        <w:rPr>
          <w:rFonts w:asciiTheme="majorHAnsi" w:eastAsia="Times New Roman" w:hAnsiTheme="majorHAnsi" w:cs="Times New Roman"/>
          <w:shd w:val="clear" w:color="auto" w:fill="FFFFFF"/>
          <w:lang w:val="es-EC" w:eastAsia="zh-CN"/>
        </w:rPr>
      </w:pPr>
    </w:p>
    <w:p w:rsidR="009818CF" w:rsidRPr="00F96A2F" w:rsidRDefault="005D4D3E" w:rsidP="009818CF">
      <w:pPr>
        <w:pStyle w:val="ListParagraph"/>
        <w:numPr>
          <w:ilvl w:val="0"/>
          <w:numId w:val="30"/>
        </w:numPr>
        <w:tabs>
          <w:tab w:val="left" w:pos="7245"/>
        </w:tabs>
        <w:spacing w:line="240" w:lineRule="auto"/>
        <w:ind w:left="270" w:hanging="270"/>
        <w:jc w:val="both"/>
        <w:rPr>
          <w:rFonts w:asciiTheme="majorHAnsi" w:hAnsiTheme="majorHAnsi" w:cs="Times New Roman"/>
          <w:b/>
          <w:lang w:val="es-EC"/>
        </w:rPr>
      </w:pPr>
      <w:r w:rsidRPr="00F96A2F">
        <w:rPr>
          <w:rFonts w:asciiTheme="majorHAnsi" w:hAnsiTheme="majorHAnsi" w:cs="Times New Roman"/>
          <w:b/>
          <w:lang w:val="es-EC"/>
        </w:rPr>
        <w:t>MODELO DE CONSUMO INTERTEMPORAL</w:t>
      </w:r>
      <w:r w:rsidR="009818CF" w:rsidRPr="00F96A2F">
        <w:rPr>
          <w:rFonts w:asciiTheme="majorHAnsi" w:hAnsiTheme="majorHAnsi" w:cs="Times New Roman"/>
          <w:b/>
          <w:lang w:val="es-EC"/>
        </w:rPr>
        <w:t xml:space="preserve"> (</w:t>
      </w:r>
      <w:r w:rsidR="00791E13" w:rsidRPr="00F96A2F">
        <w:rPr>
          <w:rFonts w:asciiTheme="majorHAnsi" w:hAnsiTheme="majorHAnsi" w:cs="Times New Roman"/>
          <w:b/>
          <w:lang w:val="es-EC"/>
        </w:rPr>
        <w:t>25</w:t>
      </w:r>
      <w:r w:rsidR="009818CF" w:rsidRPr="00F96A2F">
        <w:rPr>
          <w:rFonts w:asciiTheme="majorHAnsi" w:hAnsiTheme="majorHAnsi" w:cs="Times New Roman"/>
          <w:b/>
          <w:lang w:val="es-EC"/>
        </w:rPr>
        <w:t xml:space="preserve"> puntos).  </w:t>
      </w:r>
      <w:r w:rsidR="009818CF" w:rsidRPr="00F96A2F">
        <w:rPr>
          <w:rFonts w:asciiTheme="majorHAnsi" w:hAnsiTheme="majorHAnsi" w:cs="Times New Roman"/>
          <w:i/>
          <w:lang w:val="es-EC"/>
        </w:rPr>
        <w:t>Resultados de aprendizaje e y j</w:t>
      </w:r>
    </w:p>
    <w:p w:rsidR="009818CF" w:rsidRPr="00F96A2F" w:rsidRDefault="009818CF" w:rsidP="009818CF">
      <w:pPr>
        <w:pStyle w:val="ListParagraph"/>
        <w:tabs>
          <w:tab w:val="left" w:pos="7245"/>
        </w:tabs>
        <w:spacing w:line="240" w:lineRule="auto"/>
        <w:ind w:left="270"/>
        <w:jc w:val="both"/>
        <w:rPr>
          <w:rFonts w:asciiTheme="majorHAnsi" w:hAnsiTheme="majorHAnsi" w:cs="Times New Roman"/>
          <w:b/>
          <w:lang w:val="es-EC"/>
        </w:rPr>
      </w:pPr>
    </w:p>
    <w:p w:rsidR="003A7DC4" w:rsidRPr="00F96A2F" w:rsidRDefault="003A7DC4" w:rsidP="003A7DC4">
      <w:pPr>
        <w:pStyle w:val="ListParagraph"/>
        <w:numPr>
          <w:ilvl w:val="0"/>
          <w:numId w:val="29"/>
        </w:numPr>
        <w:spacing w:after="0" w:line="240" w:lineRule="auto"/>
        <w:ind w:left="360"/>
        <w:jc w:val="both"/>
        <w:rPr>
          <w:rFonts w:asciiTheme="majorHAnsi" w:hAnsiTheme="majorHAnsi"/>
          <w:lang w:val="es-EC"/>
        </w:rPr>
      </w:pPr>
      <w:r w:rsidRPr="00F96A2F">
        <w:rPr>
          <w:rFonts w:asciiTheme="majorHAnsi" w:hAnsiTheme="majorHAnsi"/>
          <w:lang w:val="es-EC"/>
        </w:rPr>
        <w:t xml:space="preserve">Dada la función de utilidad </w:t>
      </w:r>
      <w:proofErr w:type="spellStart"/>
      <w:r w:rsidRPr="00F96A2F">
        <w:rPr>
          <w:rFonts w:asciiTheme="majorHAnsi" w:hAnsiTheme="majorHAnsi"/>
          <w:lang w:val="es-EC"/>
        </w:rPr>
        <w:t>intertemporal</w:t>
      </w:r>
      <w:proofErr w:type="spellEnd"/>
      <w:r w:rsidRPr="00F96A2F">
        <w:rPr>
          <w:rFonts w:asciiTheme="majorHAnsi" w:hAnsiTheme="majorHAnsi"/>
          <w:lang w:val="es-EC"/>
        </w:rPr>
        <w:t xml:space="preserve"> </w:t>
      </w:r>
      <m:oMath>
        <m:r>
          <w:rPr>
            <w:rFonts w:ascii="Cambria Math" w:hAnsi="Cambria Math"/>
            <w:lang w:val="es-EC"/>
          </w:rPr>
          <m:t>U=Mín(</m:t>
        </m:r>
        <m:sSub>
          <m:sSubPr>
            <m:ctrlPr>
              <w:rPr>
                <w:rFonts w:ascii="Cambria Math" w:hAnsi="Cambria Math"/>
                <w:i/>
                <w:lang w:val="es-EC"/>
              </w:rPr>
            </m:ctrlPr>
          </m:sSubPr>
          <m:e>
            <m:r>
              <w:rPr>
                <w:rFonts w:ascii="Cambria Math" w:hAnsi="Cambria Math"/>
                <w:lang w:val="es-EC"/>
              </w:rPr>
              <m:t>C</m:t>
            </m:r>
          </m:e>
          <m:sub>
            <m:r>
              <w:rPr>
                <w:rFonts w:ascii="Cambria Math" w:hAnsi="Cambria Math"/>
                <w:lang w:val="es-EC"/>
              </w:rPr>
              <m:t>1</m:t>
            </m:r>
          </m:sub>
        </m:sSub>
        <m:r>
          <w:rPr>
            <w:rFonts w:ascii="Cambria Math" w:hAnsi="Cambria Math"/>
            <w:lang w:val="es-EC"/>
          </w:rPr>
          <m:t>,2</m:t>
        </m:r>
        <m:sSub>
          <m:sSubPr>
            <m:ctrlPr>
              <w:rPr>
                <w:rFonts w:ascii="Cambria Math" w:hAnsi="Cambria Math"/>
                <w:i/>
                <w:lang w:val="es-EC"/>
              </w:rPr>
            </m:ctrlPr>
          </m:sSubPr>
          <m:e>
            <m:r>
              <w:rPr>
                <w:rFonts w:ascii="Cambria Math" w:hAnsi="Cambria Math"/>
                <w:lang w:val="es-EC"/>
              </w:rPr>
              <m:t>C</m:t>
            </m:r>
          </m:e>
          <m:sub>
            <m:r>
              <w:rPr>
                <w:rFonts w:ascii="Cambria Math" w:hAnsi="Cambria Math"/>
                <w:lang w:val="es-EC"/>
              </w:rPr>
              <m:t>2</m:t>
            </m:r>
          </m:sub>
        </m:sSub>
        <m:r>
          <w:rPr>
            <w:rFonts w:ascii="Cambria Math" w:hAnsi="Cambria Math"/>
            <w:lang w:val="es-EC"/>
          </w:rPr>
          <m:t>)</m:t>
        </m:r>
      </m:oMath>
      <w:r w:rsidRPr="00F96A2F">
        <w:rPr>
          <w:rFonts w:asciiTheme="majorHAnsi" w:hAnsiTheme="majorHAnsi"/>
          <w:lang w:val="es-EC"/>
        </w:rPr>
        <w:t xml:space="preserve">, tasa de interés del 20%, e ingresos de 100 unidades tanto para el período 1 como para el período 2. El individuo será </w:t>
      </w:r>
    </w:p>
    <w:p w:rsidR="003A7DC4" w:rsidRPr="00F96A2F" w:rsidRDefault="003A7DC4" w:rsidP="003A7DC4">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Ahorrista</w:t>
      </w:r>
    </w:p>
    <w:p w:rsidR="003A7DC4" w:rsidRPr="00F96A2F" w:rsidRDefault="003A7DC4" w:rsidP="003A7DC4">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Deudor</w:t>
      </w:r>
    </w:p>
    <w:p w:rsidR="003A7DC4" w:rsidRPr="00F96A2F" w:rsidRDefault="003A7DC4" w:rsidP="003A7DC4">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Ni ahorrista ni deudor</w:t>
      </w:r>
    </w:p>
    <w:p w:rsidR="003A7DC4" w:rsidRPr="00F96A2F" w:rsidRDefault="003A7DC4" w:rsidP="003A7DC4">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Falta información para resolver</w:t>
      </w:r>
    </w:p>
    <w:p w:rsidR="00DE5909" w:rsidRPr="00F96A2F" w:rsidRDefault="00DE5909" w:rsidP="00DE5909">
      <w:pPr>
        <w:pStyle w:val="ListParagraph"/>
        <w:numPr>
          <w:ilvl w:val="0"/>
          <w:numId w:val="29"/>
        </w:numPr>
        <w:spacing w:after="0" w:line="240" w:lineRule="auto"/>
        <w:ind w:left="360"/>
        <w:jc w:val="both"/>
        <w:rPr>
          <w:rFonts w:asciiTheme="majorHAnsi" w:hAnsiTheme="majorHAnsi"/>
          <w:lang w:val="es-EC"/>
        </w:rPr>
      </w:pPr>
      <w:r w:rsidRPr="00F96A2F">
        <w:rPr>
          <w:rFonts w:asciiTheme="majorHAnsi" w:hAnsiTheme="majorHAnsi"/>
          <w:lang w:val="es-EC"/>
        </w:rPr>
        <w:t xml:space="preserve">¿Cuál de los siguientes supuestos en el modelo de consumo </w:t>
      </w:r>
      <w:proofErr w:type="spellStart"/>
      <w:r w:rsidRPr="00F96A2F">
        <w:rPr>
          <w:rFonts w:asciiTheme="majorHAnsi" w:hAnsiTheme="majorHAnsi"/>
          <w:lang w:val="es-EC"/>
        </w:rPr>
        <w:t>intertemporal</w:t>
      </w:r>
      <w:proofErr w:type="spellEnd"/>
      <w:r w:rsidRPr="00F96A2F">
        <w:rPr>
          <w:rFonts w:asciiTheme="majorHAnsi" w:hAnsiTheme="majorHAnsi"/>
          <w:lang w:val="es-EC"/>
        </w:rPr>
        <w:t xml:space="preserve"> permite asegurar que no existe ahorro en el segundo período?</w:t>
      </w:r>
    </w:p>
    <w:p w:rsidR="00DE5909" w:rsidRPr="00F96A2F" w:rsidRDefault="00DE5909" w:rsidP="00DE5909">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No existe restricciones en el mercado de crédito</w:t>
      </w:r>
    </w:p>
    <w:p w:rsidR="00DE5909" w:rsidRPr="00F96A2F" w:rsidRDefault="00DE5909" w:rsidP="00DE5909">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Economía cerrada y sin Gobierno</w:t>
      </w:r>
    </w:p>
    <w:p w:rsidR="00DE5909" w:rsidRPr="00F96A2F" w:rsidRDefault="00DE5909" w:rsidP="00DE5909">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 xml:space="preserve">No existen esquemas de </w:t>
      </w:r>
      <w:proofErr w:type="spellStart"/>
      <w:r w:rsidRPr="00F96A2F">
        <w:rPr>
          <w:rFonts w:asciiTheme="majorHAnsi" w:hAnsiTheme="majorHAnsi"/>
          <w:lang w:val="es-EC"/>
        </w:rPr>
        <w:t>Ponzi</w:t>
      </w:r>
      <w:proofErr w:type="spellEnd"/>
    </w:p>
    <w:p w:rsidR="00DE5909" w:rsidRPr="00F96A2F" w:rsidRDefault="00DE5909" w:rsidP="00DE5909">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Todas las anteriores</w:t>
      </w:r>
    </w:p>
    <w:p w:rsidR="00DE5909" w:rsidRPr="00F96A2F" w:rsidRDefault="00F51D70" w:rsidP="00DE5909">
      <w:pPr>
        <w:pStyle w:val="ListParagraph"/>
        <w:numPr>
          <w:ilvl w:val="0"/>
          <w:numId w:val="29"/>
        </w:numPr>
        <w:spacing w:after="0" w:line="240" w:lineRule="auto"/>
        <w:ind w:left="360"/>
        <w:jc w:val="both"/>
        <w:rPr>
          <w:rFonts w:asciiTheme="majorHAnsi" w:hAnsiTheme="majorHAnsi"/>
          <w:lang w:val="es-EC"/>
        </w:rPr>
      </w:pPr>
      <w:r w:rsidRPr="00F96A2F">
        <w:rPr>
          <w:rFonts w:asciiTheme="majorHAnsi" w:hAnsiTheme="majorHAnsi"/>
          <w:lang w:val="es-EC"/>
        </w:rPr>
        <w:t>Un consumidor tiene un ingreso en el período 1 de 40000 unidades y en el período 2 de 60000 unidades. La tasa de interés es 10%. Si el individuo prefiere consumir lo mismo en el período 1 que en el 2. ¿Cuál es el valor presente de la riqueza?</w:t>
      </w:r>
    </w:p>
    <w:p w:rsidR="00F51D70" w:rsidRPr="00F96A2F" w:rsidRDefault="00F51D70" w:rsidP="00F51D70">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96363.63</w:t>
      </w:r>
    </w:p>
    <w:p w:rsidR="00F51D70" w:rsidRPr="00F96A2F" w:rsidRDefault="00F51D70" w:rsidP="00F51D70">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94545.45</w:t>
      </w:r>
    </w:p>
    <w:p w:rsidR="00F51D70" w:rsidRPr="00F96A2F" w:rsidRDefault="00F51D70" w:rsidP="00F51D70">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100000</w:t>
      </w:r>
    </w:p>
    <w:p w:rsidR="00F51D70" w:rsidRDefault="00F51D70" w:rsidP="00F51D70">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104545.45</w:t>
      </w:r>
    </w:p>
    <w:p w:rsidR="00F96A2F" w:rsidRPr="00F96A2F" w:rsidRDefault="00F96A2F" w:rsidP="00F96A2F">
      <w:pPr>
        <w:spacing w:after="0" w:line="240" w:lineRule="auto"/>
        <w:jc w:val="both"/>
        <w:rPr>
          <w:rFonts w:asciiTheme="majorHAnsi" w:hAnsiTheme="majorHAnsi"/>
          <w:lang w:val="es-EC"/>
        </w:rPr>
      </w:pPr>
    </w:p>
    <w:p w:rsidR="00F51D70" w:rsidRPr="00F96A2F" w:rsidRDefault="00F51D70" w:rsidP="00F51D70">
      <w:pPr>
        <w:pStyle w:val="ListParagraph"/>
        <w:numPr>
          <w:ilvl w:val="0"/>
          <w:numId w:val="29"/>
        </w:numPr>
        <w:spacing w:after="0" w:line="240" w:lineRule="auto"/>
        <w:ind w:left="360"/>
        <w:jc w:val="both"/>
        <w:rPr>
          <w:rFonts w:asciiTheme="majorHAnsi" w:hAnsiTheme="majorHAnsi"/>
          <w:lang w:val="es-EC"/>
        </w:rPr>
      </w:pPr>
      <w:r w:rsidRPr="00F96A2F">
        <w:rPr>
          <w:rFonts w:asciiTheme="majorHAnsi" w:hAnsiTheme="majorHAnsi"/>
          <w:lang w:val="es-EC"/>
        </w:rPr>
        <w:lastRenderedPageBreak/>
        <w:t>Un consumidor tiene un ingreso en el período 1 de 40000 unidades y en el período 2 de 60000 unidades. La tasa de interés es 10%. Si el individuo prefiere consumir lo mismo en el período 1 que en el 2. ¿Cuál es el valor del consumo del período 1?</w:t>
      </w:r>
      <w:r w:rsidR="00E12A50" w:rsidRPr="00F96A2F">
        <w:rPr>
          <w:rFonts w:asciiTheme="majorHAnsi" w:hAnsiTheme="majorHAnsi"/>
          <w:lang w:val="es-EC"/>
        </w:rPr>
        <w:t xml:space="preserve"> (Use 4 decimales)</w:t>
      </w:r>
    </w:p>
    <w:p w:rsidR="00F51D70" w:rsidRPr="00F96A2F" w:rsidRDefault="00E57FE7" w:rsidP="00F51D70">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8</w:t>
      </w:r>
      <w:r w:rsidR="00E12A50" w:rsidRPr="00F96A2F">
        <w:rPr>
          <w:rFonts w:asciiTheme="majorHAnsi" w:hAnsiTheme="majorHAnsi"/>
          <w:lang w:val="es-EC"/>
        </w:rPr>
        <w:t>400</w:t>
      </w:r>
      <w:r w:rsidRPr="00F96A2F">
        <w:rPr>
          <w:rFonts w:asciiTheme="majorHAnsi" w:hAnsiTheme="majorHAnsi"/>
          <w:lang w:val="es-EC"/>
        </w:rPr>
        <w:t>0</w:t>
      </w:r>
    </w:p>
    <w:p w:rsidR="00F51D70" w:rsidRPr="00F96A2F" w:rsidRDefault="00F51D70" w:rsidP="00F51D70">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4652</w:t>
      </w:r>
      <w:r w:rsidR="00B12E75" w:rsidRPr="00F96A2F">
        <w:rPr>
          <w:rFonts w:asciiTheme="majorHAnsi" w:hAnsiTheme="majorHAnsi"/>
          <w:lang w:val="es-EC"/>
        </w:rPr>
        <w:t>4</w:t>
      </w:r>
    </w:p>
    <w:p w:rsidR="00F51D70" w:rsidRPr="00F96A2F" w:rsidRDefault="00B12E75" w:rsidP="00F51D70">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49524</w:t>
      </w:r>
    </w:p>
    <w:p w:rsidR="00F51D70" w:rsidRPr="00F96A2F" w:rsidRDefault="00E57FE7" w:rsidP="00F51D70">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10</w:t>
      </w:r>
      <w:r w:rsidR="00B12E75" w:rsidRPr="00F96A2F">
        <w:rPr>
          <w:rFonts w:asciiTheme="majorHAnsi" w:hAnsiTheme="majorHAnsi"/>
          <w:lang w:val="es-EC"/>
        </w:rPr>
        <w:t>400</w:t>
      </w:r>
      <w:r w:rsidRPr="00F96A2F">
        <w:rPr>
          <w:rFonts w:asciiTheme="majorHAnsi" w:hAnsiTheme="majorHAnsi"/>
          <w:lang w:val="es-EC"/>
        </w:rPr>
        <w:t>0</w:t>
      </w:r>
    </w:p>
    <w:p w:rsidR="005D4D3E" w:rsidRPr="00F96A2F" w:rsidRDefault="005D4D3E" w:rsidP="005D4D3E">
      <w:pPr>
        <w:pStyle w:val="ListParagraph"/>
        <w:numPr>
          <w:ilvl w:val="0"/>
          <w:numId w:val="29"/>
        </w:numPr>
        <w:spacing w:after="0" w:line="240" w:lineRule="auto"/>
        <w:ind w:left="360"/>
        <w:jc w:val="both"/>
        <w:rPr>
          <w:rFonts w:asciiTheme="majorHAnsi" w:hAnsiTheme="majorHAnsi"/>
          <w:lang w:val="es-EC"/>
        </w:rPr>
      </w:pPr>
      <w:r w:rsidRPr="00F96A2F">
        <w:rPr>
          <w:rFonts w:asciiTheme="majorHAnsi" w:hAnsiTheme="majorHAnsi"/>
          <w:lang w:val="es-EC"/>
        </w:rPr>
        <w:t>Un consumidor tiene un ingreso en el período 1 de 40000 unidades y en el período 2 de 60000 unidades. La tasa de interés es 10%. Si el individuo prefiere consumir lo mismo en el período 1 que en el 2. ¿Cuánto es el consumo máximo en el período 2 sujeto a restricción presupuestaria vigente?</w:t>
      </w:r>
    </w:p>
    <w:p w:rsidR="005D4D3E" w:rsidRPr="00F96A2F" w:rsidRDefault="005D4D3E" w:rsidP="005D4D3E">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100000</w:t>
      </w:r>
    </w:p>
    <w:p w:rsidR="005D4D3E" w:rsidRPr="00F96A2F" w:rsidRDefault="005D4D3E" w:rsidP="005D4D3E">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102000</w:t>
      </w:r>
    </w:p>
    <w:p w:rsidR="005D4D3E" w:rsidRPr="00F96A2F" w:rsidRDefault="005D4D3E" w:rsidP="005D4D3E">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104000</w:t>
      </w:r>
    </w:p>
    <w:p w:rsidR="005D4D3E" w:rsidRPr="00F96A2F" w:rsidRDefault="005D4D3E" w:rsidP="005D4D3E">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106000</w:t>
      </w:r>
    </w:p>
    <w:p w:rsidR="008652CA" w:rsidRPr="00F96A2F" w:rsidRDefault="008652CA" w:rsidP="008652CA">
      <w:pPr>
        <w:pStyle w:val="ListParagraph"/>
        <w:numPr>
          <w:ilvl w:val="0"/>
          <w:numId w:val="29"/>
        </w:numPr>
        <w:spacing w:after="0" w:line="240" w:lineRule="auto"/>
        <w:ind w:left="360"/>
        <w:jc w:val="both"/>
        <w:rPr>
          <w:rFonts w:asciiTheme="majorHAnsi" w:hAnsiTheme="majorHAnsi"/>
          <w:lang w:val="es-EC"/>
        </w:rPr>
      </w:pPr>
      <w:r w:rsidRPr="00F96A2F">
        <w:rPr>
          <w:rFonts w:asciiTheme="majorHAnsi" w:hAnsiTheme="majorHAnsi"/>
          <w:lang w:val="es-EC"/>
        </w:rPr>
        <w:t xml:space="preserve">Sin ningún entrenamiento, un individuo gana 30000 unidades en cada período (1,2). Sin embargo, puede inscribirse en dos programas en el período 1. El programa de entrenamiento A cuesta 5000 y le permitirá ganar 10000  adicionales en el período 2. El programa de entrenamiento B cuesta 20000 y permitirá ganar 25000 adicionales en el período 2. </w:t>
      </w:r>
      <w:r w:rsidR="00E12A50" w:rsidRPr="00F96A2F">
        <w:rPr>
          <w:rFonts w:asciiTheme="majorHAnsi" w:hAnsiTheme="majorHAnsi"/>
          <w:lang w:val="es-EC"/>
        </w:rPr>
        <w:t xml:space="preserve"> </w:t>
      </w:r>
      <w:r w:rsidRPr="00F96A2F">
        <w:rPr>
          <w:rFonts w:asciiTheme="majorHAnsi" w:hAnsiTheme="majorHAnsi"/>
          <w:lang w:val="es-EC"/>
        </w:rPr>
        <w:t xml:space="preserve">Si la tasa de interés es 10% y la preferencia del individuo es que 1 unidad de consumo del período 1 equivale a </w:t>
      </w:r>
      <w:r w:rsidR="00E12A50" w:rsidRPr="00F96A2F">
        <w:rPr>
          <w:rFonts w:asciiTheme="majorHAnsi" w:hAnsiTheme="majorHAnsi"/>
          <w:lang w:val="es-EC"/>
        </w:rPr>
        <w:t>1/2</w:t>
      </w:r>
      <w:r w:rsidRPr="00F96A2F">
        <w:rPr>
          <w:rFonts w:asciiTheme="majorHAnsi" w:hAnsiTheme="majorHAnsi"/>
          <w:lang w:val="es-EC"/>
        </w:rPr>
        <w:t xml:space="preserve"> unidad de consumo del período 2 ¿Cuá</w:t>
      </w:r>
      <w:r w:rsidR="0028406D" w:rsidRPr="00F96A2F">
        <w:rPr>
          <w:rFonts w:asciiTheme="majorHAnsi" w:hAnsiTheme="majorHAnsi"/>
          <w:lang w:val="es-EC"/>
        </w:rPr>
        <w:t>les</w:t>
      </w:r>
      <w:r w:rsidRPr="00F96A2F">
        <w:rPr>
          <w:rFonts w:asciiTheme="majorHAnsi" w:hAnsiTheme="majorHAnsi"/>
          <w:lang w:val="es-EC"/>
        </w:rPr>
        <w:t xml:space="preserve"> </w:t>
      </w:r>
      <w:r w:rsidR="0016123B" w:rsidRPr="00F96A2F">
        <w:rPr>
          <w:rFonts w:asciiTheme="majorHAnsi" w:hAnsiTheme="majorHAnsi"/>
          <w:lang w:val="es-EC"/>
        </w:rPr>
        <w:t xml:space="preserve">son los consumos óptimos </w:t>
      </w:r>
      <m:oMath>
        <m:r>
          <w:rPr>
            <w:rFonts w:ascii="Cambria Math" w:hAnsi="Cambria Math"/>
            <w:lang w:val="es-EC"/>
          </w:rPr>
          <m:t>(</m:t>
        </m:r>
        <m:sSub>
          <m:sSubPr>
            <m:ctrlPr>
              <w:rPr>
                <w:rFonts w:ascii="Cambria Math" w:hAnsi="Cambria Math"/>
                <w:i/>
                <w:lang w:val="es-EC"/>
              </w:rPr>
            </m:ctrlPr>
          </m:sSubPr>
          <m:e>
            <m:r>
              <w:rPr>
                <w:rFonts w:ascii="Cambria Math" w:hAnsi="Cambria Math"/>
                <w:lang w:val="es-EC"/>
              </w:rPr>
              <m:t>C</m:t>
            </m:r>
          </m:e>
          <m:sub>
            <m:r>
              <w:rPr>
                <w:rFonts w:ascii="Cambria Math" w:hAnsi="Cambria Math"/>
                <w:lang w:val="es-EC"/>
              </w:rPr>
              <m:t>1</m:t>
            </m:r>
          </m:sub>
        </m:sSub>
        <m:r>
          <w:rPr>
            <w:rFonts w:ascii="Cambria Math" w:hAnsi="Cambria Math"/>
            <w:lang w:val="es-EC"/>
          </w:rPr>
          <m:t>,</m:t>
        </m:r>
        <m:sSub>
          <m:sSubPr>
            <m:ctrlPr>
              <w:rPr>
                <w:rFonts w:ascii="Cambria Math" w:hAnsi="Cambria Math"/>
                <w:i/>
                <w:lang w:val="es-EC"/>
              </w:rPr>
            </m:ctrlPr>
          </m:sSubPr>
          <m:e>
            <m:r>
              <w:rPr>
                <w:rFonts w:ascii="Cambria Math" w:hAnsi="Cambria Math"/>
                <w:lang w:val="es-EC"/>
              </w:rPr>
              <m:t>C</m:t>
            </m:r>
          </m:e>
          <m:sub>
            <m:r>
              <w:rPr>
                <w:rFonts w:ascii="Cambria Math" w:hAnsi="Cambria Math"/>
                <w:lang w:val="es-EC"/>
              </w:rPr>
              <m:t>2</m:t>
            </m:r>
          </m:sub>
        </m:sSub>
        <m:r>
          <w:rPr>
            <w:rFonts w:ascii="Cambria Math" w:hAnsi="Cambria Math"/>
            <w:lang w:val="es-EC"/>
          </w:rPr>
          <m:t>)</m:t>
        </m:r>
      </m:oMath>
      <w:r w:rsidR="0016123B" w:rsidRPr="00F96A2F">
        <w:rPr>
          <w:rFonts w:asciiTheme="majorHAnsi" w:hAnsiTheme="majorHAnsi"/>
          <w:lang w:val="es-EC"/>
        </w:rPr>
        <w:t xml:space="preserve"> sin entrenamiento</w:t>
      </w:r>
      <w:r w:rsidRPr="00F96A2F">
        <w:rPr>
          <w:rFonts w:asciiTheme="majorHAnsi" w:hAnsiTheme="majorHAnsi"/>
          <w:lang w:val="es-EC"/>
        </w:rPr>
        <w:t>?</w:t>
      </w:r>
    </w:p>
    <w:p w:rsidR="0016123B" w:rsidRPr="00F96A2F" w:rsidRDefault="0016123B" w:rsidP="0016123B">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(20125, 40250)</w:t>
      </w:r>
    </w:p>
    <w:p w:rsidR="008652CA" w:rsidRPr="00F96A2F" w:rsidRDefault="0016123B" w:rsidP="0016123B">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(20322.58, 40645.16)</w:t>
      </w:r>
    </w:p>
    <w:p w:rsidR="008652CA" w:rsidRPr="00F96A2F" w:rsidRDefault="0016123B" w:rsidP="008652CA">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(20625, 41250)</w:t>
      </w:r>
    </w:p>
    <w:p w:rsidR="0016123B" w:rsidRPr="00F96A2F" w:rsidRDefault="0016123B" w:rsidP="0016123B">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(20622.58, 41245.16)</w:t>
      </w:r>
    </w:p>
    <w:p w:rsidR="0016123B" w:rsidRPr="00F96A2F" w:rsidRDefault="0028406D" w:rsidP="0016123B">
      <w:pPr>
        <w:pStyle w:val="ListParagraph"/>
        <w:numPr>
          <w:ilvl w:val="0"/>
          <w:numId w:val="29"/>
        </w:numPr>
        <w:spacing w:after="0" w:line="240" w:lineRule="auto"/>
        <w:ind w:left="360"/>
        <w:jc w:val="both"/>
        <w:rPr>
          <w:rFonts w:asciiTheme="majorHAnsi" w:hAnsiTheme="majorHAnsi"/>
          <w:lang w:val="es-EC"/>
        </w:rPr>
      </w:pPr>
      <w:r w:rsidRPr="00F96A2F">
        <w:rPr>
          <w:rFonts w:asciiTheme="majorHAnsi" w:hAnsiTheme="majorHAnsi"/>
          <w:lang w:val="es-EC"/>
        </w:rPr>
        <w:t xml:space="preserve">Con las condiciones del </w:t>
      </w:r>
      <w:r w:rsidR="00E12A50" w:rsidRPr="00F96A2F">
        <w:rPr>
          <w:rFonts w:asciiTheme="majorHAnsi" w:hAnsiTheme="majorHAnsi"/>
          <w:lang w:val="es-EC"/>
        </w:rPr>
        <w:t>numeral 21</w:t>
      </w:r>
      <w:r w:rsidRPr="00F96A2F">
        <w:rPr>
          <w:rFonts w:asciiTheme="majorHAnsi" w:hAnsiTheme="majorHAnsi"/>
          <w:lang w:val="es-EC"/>
        </w:rPr>
        <w:t xml:space="preserve">, ¿Cuáles son los consumos óptimos </w:t>
      </w:r>
      <m:oMath>
        <m:r>
          <w:rPr>
            <w:rFonts w:ascii="Cambria Math" w:hAnsi="Cambria Math"/>
            <w:lang w:val="es-EC"/>
          </w:rPr>
          <m:t>(</m:t>
        </m:r>
        <m:sSub>
          <m:sSubPr>
            <m:ctrlPr>
              <w:rPr>
                <w:rFonts w:ascii="Cambria Math" w:hAnsi="Cambria Math"/>
                <w:i/>
                <w:lang w:val="es-EC"/>
              </w:rPr>
            </m:ctrlPr>
          </m:sSubPr>
          <m:e>
            <m:r>
              <w:rPr>
                <w:rFonts w:ascii="Cambria Math" w:hAnsi="Cambria Math"/>
                <w:lang w:val="es-EC"/>
              </w:rPr>
              <m:t>C</m:t>
            </m:r>
          </m:e>
          <m:sub>
            <m:r>
              <w:rPr>
                <w:rFonts w:ascii="Cambria Math" w:hAnsi="Cambria Math"/>
                <w:lang w:val="es-EC"/>
              </w:rPr>
              <m:t>1</m:t>
            </m:r>
          </m:sub>
        </m:sSub>
        <m:r>
          <w:rPr>
            <w:rFonts w:ascii="Cambria Math" w:hAnsi="Cambria Math"/>
            <w:lang w:val="es-EC"/>
          </w:rPr>
          <m:t>,</m:t>
        </m:r>
        <m:sSub>
          <m:sSubPr>
            <m:ctrlPr>
              <w:rPr>
                <w:rFonts w:ascii="Cambria Math" w:hAnsi="Cambria Math"/>
                <w:i/>
                <w:lang w:val="es-EC"/>
              </w:rPr>
            </m:ctrlPr>
          </m:sSubPr>
          <m:e>
            <m:r>
              <w:rPr>
                <w:rFonts w:ascii="Cambria Math" w:hAnsi="Cambria Math"/>
                <w:lang w:val="es-EC"/>
              </w:rPr>
              <m:t>C</m:t>
            </m:r>
          </m:e>
          <m:sub>
            <m:r>
              <w:rPr>
                <w:rFonts w:ascii="Cambria Math" w:hAnsi="Cambria Math"/>
                <w:lang w:val="es-EC"/>
              </w:rPr>
              <m:t>2</m:t>
            </m:r>
          </m:sub>
        </m:sSub>
        <m:r>
          <w:rPr>
            <w:rFonts w:ascii="Cambria Math" w:hAnsi="Cambria Math"/>
            <w:lang w:val="es-EC"/>
          </w:rPr>
          <m:t>)</m:t>
        </m:r>
      </m:oMath>
      <w:r w:rsidRPr="00F96A2F">
        <w:rPr>
          <w:rFonts w:asciiTheme="majorHAnsi" w:hAnsiTheme="majorHAnsi"/>
          <w:lang w:val="es-EC"/>
        </w:rPr>
        <w:t xml:space="preserve"> con el programa de entrenamiento A?</w:t>
      </w:r>
    </w:p>
    <w:p w:rsidR="0016123B" w:rsidRPr="00F96A2F" w:rsidRDefault="00653411" w:rsidP="0016123B">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w:t>
      </w:r>
      <w:r w:rsidR="00657C95" w:rsidRPr="00F96A2F">
        <w:rPr>
          <w:rFonts w:asciiTheme="majorHAnsi" w:hAnsiTheme="majorHAnsi"/>
          <w:lang w:val="es-EC"/>
        </w:rPr>
        <w:t>21774.19</w:t>
      </w:r>
      <w:r w:rsidRPr="00F96A2F">
        <w:rPr>
          <w:rFonts w:asciiTheme="majorHAnsi" w:hAnsiTheme="majorHAnsi"/>
          <w:lang w:val="es-EC"/>
        </w:rPr>
        <w:t xml:space="preserve">, </w:t>
      </w:r>
      <w:r w:rsidR="00657C95" w:rsidRPr="00F96A2F">
        <w:rPr>
          <w:rFonts w:asciiTheme="majorHAnsi" w:hAnsiTheme="majorHAnsi"/>
          <w:lang w:val="es-EC"/>
        </w:rPr>
        <w:t>43548.38</w:t>
      </w:r>
      <w:r w:rsidR="0028406D" w:rsidRPr="00F96A2F">
        <w:rPr>
          <w:rFonts w:asciiTheme="majorHAnsi" w:hAnsiTheme="majorHAnsi"/>
          <w:lang w:val="es-EC"/>
        </w:rPr>
        <w:t>)</w:t>
      </w:r>
    </w:p>
    <w:p w:rsidR="00657C95" w:rsidRPr="00F96A2F" w:rsidRDefault="00657C95" w:rsidP="00657C95">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(23774.19, 47548.38)</w:t>
      </w:r>
    </w:p>
    <w:p w:rsidR="00657C95" w:rsidRPr="00F96A2F" w:rsidRDefault="00657C95" w:rsidP="00657C95">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(25774.19, 51548.38)</w:t>
      </w:r>
    </w:p>
    <w:p w:rsidR="00657C95" w:rsidRPr="00F96A2F" w:rsidRDefault="00657C95" w:rsidP="00657C95">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(27774.19, 55548.38)</w:t>
      </w:r>
    </w:p>
    <w:p w:rsidR="0028406D" w:rsidRPr="00F96A2F" w:rsidRDefault="0028406D" w:rsidP="0028406D">
      <w:pPr>
        <w:pStyle w:val="ListParagraph"/>
        <w:numPr>
          <w:ilvl w:val="0"/>
          <w:numId w:val="29"/>
        </w:numPr>
        <w:spacing w:after="0" w:line="240" w:lineRule="auto"/>
        <w:ind w:left="360"/>
        <w:jc w:val="both"/>
        <w:rPr>
          <w:rFonts w:asciiTheme="majorHAnsi" w:hAnsiTheme="majorHAnsi"/>
          <w:lang w:val="es-EC"/>
        </w:rPr>
      </w:pPr>
      <w:r w:rsidRPr="00F96A2F">
        <w:rPr>
          <w:rFonts w:asciiTheme="majorHAnsi" w:hAnsiTheme="majorHAnsi"/>
          <w:lang w:val="es-EC"/>
        </w:rPr>
        <w:t xml:space="preserve">Con las condiciones del </w:t>
      </w:r>
      <w:r w:rsidR="008C51E8" w:rsidRPr="00F96A2F">
        <w:rPr>
          <w:rFonts w:asciiTheme="majorHAnsi" w:hAnsiTheme="majorHAnsi"/>
          <w:lang w:val="es-EC"/>
        </w:rPr>
        <w:t>numeral 21</w:t>
      </w:r>
      <w:r w:rsidRPr="00F96A2F">
        <w:rPr>
          <w:rFonts w:asciiTheme="majorHAnsi" w:hAnsiTheme="majorHAnsi"/>
          <w:lang w:val="es-EC"/>
        </w:rPr>
        <w:t xml:space="preserve">, ¿Cuáles son los consumos óptimos </w:t>
      </w:r>
      <m:oMath>
        <m:r>
          <w:rPr>
            <w:rFonts w:ascii="Cambria Math" w:hAnsi="Cambria Math"/>
            <w:lang w:val="es-EC"/>
          </w:rPr>
          <m:t>(</m:t>
        </m:r>
        <m:sSub>
          <m:sSubPr>
            <m:ctrlPr>
              <w:rPr>
                <w:rFonts w:ascii="Cambria Math" w:hAnsi="Cambria Math"/>
                <w:i/>
                <w:lang w:val="es-EC"/>
              </w:rPr>
            </m:ctrlPr>
          </m:sSubPr>
          <m:e>
            <m:r>
              <w:rPr>
                <w:rFonts w:ascii="Cambria Math" w:hAnsi="Cambria Math"/>
                <w:lang w:val="es-EC"/>
              </w:rPr>
              <m:t>C</m:t>
            </m:r>
          </m:e>
          <m:sub>
            <m:r>
              <w:rPr>
                <w:rFonts w:ascii="Cambria Math" w:hAnsi="Cambria Math"/>
                <w:lang w:val="es-EC"/>
              </w:rPr>
              <m:t>1</m:t>
            </m:r>
          </m:sub>
        </m:sSub>
        <m:r>
          <w:rPr>
            <w:rFonts w:ascii="Cambria Math" w:hAnsi="Cambria Math"/>
            <w:lang w:val="es-EC"/>
          </w:rPr>
          <m:t>,</m:t>
        </m:r>
        <m:sSub>
          <m:sSubPr>
            <m:ctrlPr>
              <w:rPr>
                <w:rFonts w:ascii="Cambria Math" w:hAnsi="Cambria Math"/>
                <w:i/>
                <w:lang w:val="es-EC"/>
              </w:rPr>
            </m:ctrlPr>
          </m:sSubPr>
          <m:e>
            <m:r>
              <w:rPr>
                <w:rFonts w:ascii="Cambria Math" w:hAnsi="Cambria Math"/>
                <w:lang w:val="es-EC"/>
              </w:rPr>
              <m:t>C</m:t>
            </m:r>
          </m:e>
          <m:sub>
            <m:r>
              <w:rPr>
                <w:rFonts w:ascii="Cambria Math" w:hAnsi="Cambria Math"/>
                <w:lang w:val="es-EC"/>
              </w:rPr>
              <m:t>2</m:t>
            </m:r>
          </m:sub>
        </m:sSub>
        <m:r>
          <w:rPr>
            <w:rFonts w:ascii="Cambria Math" w:hAnsi="Cambria Math"/>
            <w:lang w:val="es-EC"/>
          </w:rPr>
          <m:t>)</m:t>
        </m:r>
      </m:oMath>
      <w:r w:rsidRPr="00F96A2F">
        <w:rPr>
          <w:rFonts w:asciiTheme="majorHAnsi" w:hAnsiTheme="majorHAnsi"/>
          <w:lang w:val="es-EC"/>
        </w:rPr>
        <w:t xml:space="preserve"> con el programa de entrenamiento B?</w:t>
      </w:r>
    </w:p>
    <w:p w:rsidR="00657C95" w:rsidRPr="00F96A2F" w:rsidRDefault="00657C95" w:rsidP="00657C95">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 xml:space="preserve">(17290.32, </w:t>
      </w:r>
      <w:r w:rsidR="00E829B6" w:rsidRPr="00F96A2F">
        <w:rPr>
          <w:rFonts w:asciiTheme="majorHAnsi" w:hAnsiTheme="majorHAnsi"/>
          <w:lang w:val="es-EC"/>
        </w:rPr>
        <w:t>34</w:t>
      </w:r>
      <w:r w:rsidRPr="00F96A2F">
        <w:rPr>
          <w:rFonts w:asciiTheme="majorHAnsi" w:hAnsiTheme="majorHAnsi"/>
          <w:lang w:val="es-EC"/>
        </w:rPr>
        <w:t>580.64)</w:t>
      </w:r>
    </w:p>
    <w:p w:rsidR="00657C95" w:rsidRPr="00F96A2F" w:rsidRDefault="00657C95" w:rsidP="00657C95">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 xml:space="preserve">(19290.32, </w:t>
      </w:r>
      <w:r w:rsidR="00E829B6" w:rsidRPr="00F96A2F">
        <w:rPr>
          <w:rFonts w:asciiTheme="majorHAnsi" w:hAnsiTheme="majorHAnsi"/>
          <w:lang w:val="es-EC"/>
        </w:rPr>
        <w:t>38</w:t>
      </w:r>
      <w:r w:rsidRPr="00F96A2F">
        <w:rPr>
          <w:rFonts w:asciiTheme="majorHAnsi" w:hAnsiTheme="majorHAnsi"/>
          <w:lang w:val="es-EC"/>
        </w:rPr>
        <w:t>580.64)</w:t>
      </w:r>
    </w:p>
    <w:p w:rsidR="00657C95" w:rsidRPr="00F96A2F" w:rsidRDefault="00657C95" w:rsidP="00657C95">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(21290.32, 42580.64)</w:t>
      </w:r>
    </w:p>
    <w:p w:rsidR="00657C95" w:rsidRPr="00F96A2F" w:rsidRDefault="00657C95" w:rsidP="00657C95">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(2</w:t>
      </w:r>
      <w:r w:rsidR="00E829B6" w:rsidRPr="00F96A2F">
        <w:rPr>
          <w:rFonts w:asciiTheme="majorHAnsi" w:hAnsiTheme="majorHAnsi"/>
          <w:lang w:val="es-EC"/>
        </w:rPr>
        <w:t>3</w:t>
      </w:r>
      <w:r w:rsidRPr="00F96A2F">
        <w:rPr>
          <w:rFonts w:asciiTheme="majorHAnsi" w:hAnsiTheme="majorHAnsi"/>
          <w:lang w:val="es-EC"/>
        </w:rPr>
        <w:t xml:space="preserve">290.32, </w:t>
      </w:r>
      <w:r w:rsidR="00E829B6" w:rsidRPr="00F96A2F">
        <w:rPr>
          <w:rFonts w:asciiTheme="majorHAnsi" w:hAnsiTheme="majorHAnsi"/>
          <w:lang w:val="es-EC"/>
        </w:rPr>
        <w:t>46</w:t>
      </w:r>
      <w:r w:rsidRPr="00F96A2F">
        <w:rPr>
          <w:rFonts w:asciiTheme="majorHAnsi" w:hAnsiTheme="majorHAnsi"/>
          <w:lang w:val="es-EC"/>
        </w:rPr>
        <w:t>580.64)</w:t>
      </w:r>
    </w:p>
    <w:p w:rsidR="00657C95" w:rsidRPr="00F96A2F" w:rsidRDefault="00657C95" w:rsidP="00657C95">
      <w:pPr>
        <w:pStyle w:val="ListParagraph"/>
        <w:numPr>
          <w:ilvl w:val="0"/>
          <w:numId w:val="29"/>
        </w:numPr>
        <w:spacing w:after="0" w:line="240" w:lineRule="auto"/>
        <w:ind w:left="360"/>
        <w:jc w:val="both"/>
        <w:rPr>
          <w:rFonts w:asciiTheme="majorHAnsi" w:hAnsiTheme="majorHAnsi"/>
          <w:lang w:val="es-EC"/>
        </w:rPr>
      </w:pPr>
      <w:r w:rsidRPr="00F96A2F">
        <w:rPr>
          <w:rFonts w:asciiTheme="majorHAnsi" w:hAnsiTheme="majorHAnsi"/>
          <w:lang w:val="es-EC"/>
        </w:rPr>
        <w:t xml:space="preserve">Con las condiciones del </w:t>
      </w:r>
      <w:r w:rsidR="008C51E8" w:rsidRPr="00F96A2F">
        <w:rPr>
          <w:rFonts w:asciiTheme="majorHAnsi" w:hAnsiTheme="majorHAnsi"/>
          <w:lang w:val="es-EC"/>
        </w:rPr>
        <w:t>numeral 21</w:t>
      </w:r>
      <w:r w:rsidRPr="00F96A2F">
        <w:rPr>
          <w:rFonts w:asciiTheme="majorHAnsi" w:hAnsiTheme="majorHAnsi"/>
          <w:lang w:val="es-EC"/>
        </w:rPr>
        <w:t>, ¿Cuál sería la elección del consumidor?</w:t>
      </w:r>
    </w:p>
    <w:p w:rsidR="00657C95" w:rsidRPr="00F96A2F" w:rsidRDefault="00657C95" w:rsidP="00657C95">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Programa de entrenamiento A</w:t>
      </w:r>
    </w:p>
    <w:p w:rsidR="00657C95" w:rsidRPr="00F96A2F" w:rsidRDefault="00657C95" w:rsidP="00657C95">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Programa de entrenamiento B</w:t>
      </w:r>
    </w:p>
    <w:p w:rsidR="00657C95" w:rsidRPr="00F96A2F" w:rsidRDefault="00657C95" w:rsidP="00657C95">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Mantenerse sin entrenamiento</w:t>
      </w:r>
    </w:p>
    <w:p w:rsidR="00657C95" w:rsidRPr="00F96A2F" w:rsidRDefault="00657C95" w:rsidP="00657C95">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Falta función de utilidad para llegar a una conclusión</w:t>
      </w:r>
    </w:p>
    <w:p w:rsidR="00DE041E" w:rsidRPr="00F96A2F" w:rsidRDefault="00DE041E" w:rsidP="00DE041E">
      <w:pPr>
        <w:pStyle w:val="ListParagraph"/>
        <w:numPr>
          <w:ilvl w:val="0"/>
          <w:numId w:val="29"/>
        </w:numPr>
        <w:spacing w:after="0" w:line="240" w:lineRule="auto"/>
        <w:ind w:left="360"/>
        <w:jc w:val="both"/>
        <w:rPr>
          <w:rFonts w:asciiTheme="majorHAnsi" w:hAnsiTheme="majorHAnsi"/>
          <w:lang w:val="es-EC"/>
        </w:rPr>
      </w:pPr>
      <w:r w:rsidRPr="00F96A2F">
        <w:rPr>
          <w:rFonts w:asciiTheme="majorHAnsi" w:hAnsiTheme="majorHAnsi"/>
          <w:lang w:val="es-EC"/>
        </w:rPr>
        <w:t>Un shock positivo en la productividad hace que Robinson Crusoe trabaje más ___________</w:t>
      </w:r>
    </w:p>
    <w:p w:rsidR="00DE041E" w:rsidRPr="00F96A2F" w:rsidRDefault="00DE041E" w:rsidP="00DE041E">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Si el efecto sustitución es mayor que el efecto renta</w:t>
      </w:r>
    </w:p>
    <w:p w:rsidR="00632C68" w:rsidRPr="00F96A2F" w:rsidRDefault="00632C68" w:rsidP="00632C68">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Si el efecto sustitución</w:t>
      </w:r>
      <w:r w:rsidR="00DE041E" w:rsidRPr="00F96A2F">
        <w:rPr>
          <w:rFonts w:asciiTheme="majorHAnsi" w:hAnsiTheme="majorHAnsi"/>
          <w:lang w:val="es-EC"/>
        </w:rPr>
        <w:t xml:space="preserve"> es m</w:t>
      </w:r>
      <w:r w:rsidRPr="00F96A2F">
        <w:rPr>
          <w:rFonts w:asciiTheme="majorHAnsi" w:hAnsiTheme="majorHAnsi"/>
          <w:lang w:val="es-EC"/>
        </w:rPr>
        <w:t>enor que el efecto renta</w:t>
      </w:r>
    </w:p>
    <w:p w:rsidR="00632C68" w:rsidRPr="00F96A2F" w:rsidRDefault="00632C68" w:rsidP="00632C68">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Si el efecto sustitución es igual que el efecto renta</w:t>
      </w:r>
    </w:p>
    <w:p w:rsidR="00632C68" w:rsidRPr="00F96A2F" w:rsidRDefault="00632C68" w:rsidP="00632C68">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Ninguna de las anteriores</w:t>
      </w:r>
    </w:p>
    <w:p w:rsidR="00C91DD4" w:rsidRPr="00F96A2F" w:rsidRDefault="00C91DD4" w:rsidP="009818CF">
      <w:pPr>
        <w:spacing w:after="0" w:line="240" w:lineRule="auto"/>
        <w:jc w:val="both"/>
        <w:rPr>
          <w:rFonts w:asciiTheme="majorHAnsi" w:eastAsia="Times New Roman" w:hAnsiTheme="majorHAnsi" w:cs="Times New Roman"/>
          <w:shd w:val="clear" w:color="auto" w:fill="FFFFFF"/>
          <w:lang w:val="es-EC" w:eastAsia="zh-CN"/>
        </w:rPr>
      </w:pPr>
    </w:p>
    <w:p w:rsidR="00657C95" w:rsidRDefault="00657C95" w:rsidP="009818CF">
      <w:pPr>
        <w:spacing w:after="0" w:line="240" w:lineRule="auto"/>
        <w:jc w:val="both"/>
        <w:rPr>
          <w:rFonts w:asciiTheme="majorHAnsi" w:eastAsia="Times New Roman" w:hAnsiTheme="majorHAnsi" w:cs="Times New Roman"/>
          <w:shd w:val="clear" w:color="auto" w:fill="FFFFFF"/>
          <w:lang w:val="es-EC" w:eastAsia="zh-CN"/>
        </w:rPr>
      </w:pPr>
    </w:p>
    <w:p w:rsidR="00F96A2F" w:rsidRPr="00F96A2F" w:rsidRDefault="00F96A2F" w:rsidP="009818CF">
      <w:pPr>
        <w:spacing w:after="0" w:line="240" w:lineRule="auto"/>
        <w:jc w:val="both"/>
        <w:rPr>
          <w:rFonts w:asciiTheme="majorHAnsi" w:eastAsia="Times New Roman" w:hAnsiTheme="majorHAnsi" w:cs="Times New Roman"/>
          <w:shd w:val="clear" w:color="auto" w:fill="FFFFFF"/>
          <w:lang w:val="es-EC" w:eastAsia="zh-CN"/>
        </w:rPr>
      </w:pPr>
    </w:p>
    <w:p w:rsidR="005D4D3E" w:rsidRPr="00F96A2F" w:rsidRDefault="005D4D3E" w:rsidP="009818CF">
      <w:pPr>
        <w:spacing w:after="0" w:line="240" w:lineRule="auto"/>
        <w:jc w:val="both"/>
        <w:rPr>
          <w:rFonts w:asciiTheme="majorHAnsi" w:hAnsiTheme="majorHAnsi" w:cs="Times New Roman"/>
          <w:i/>
          <w:lang w:val="es-EC"/>
        </w:rPr>
      </w:pPr>
      <w:r w:rsidRPr="00F96A2F">
        <w:rPr>
          <w:rFonts w:asciiTheme="majorHAnsi" w:hAnsiTheme="majorHAnsi" w:cs="Times New Roman"/>
          <w:b/>
          <w:lang w:val="es-EC"/>
        </w:rPr>
        <w:t>MODELO DE MUNDELL-FLEMING (</w:t>
      </w:r>
      <w:r w:rsidR="00791E13" w:rsidRPr="00F96A2F">
        <w:rPr>
          <w:rFonts w:asciiTheme="majorHAnsi" w:hAnsiTheme="majorHAnsi" w:cs="Times New Roman"/>
          <w:b/>
          <w:lang w:val="es-EC"/>
        </w:rPr>
        <w:t>37,5</w:t>
      </w:r>
      <w:r w:rsidRPr="00F96A2F">
        <w:rPr>
          <w:rFonts w:asciiTheme="majorHAnsi" w:hAnsiTheme="majorHAnsi" w:cs="Times New Roman"/>
          <w:b/>
          <w:lang w:val="es-EC"/>
        </w:rPr>
        <w:t xml:space="preserve"> puntos).  </w:t>
      </w:r>
      <w:r w:rsidRPr="00F96A2F">
        <w:rPr>
          <w:rFonts w:asciiTheme="majorHAnsi" w:hAnsiTheme="majorHAnsi" w:cs="Times New Roman"/>
          <w:i/>
          <w:lang w:val="es-EC"/>
        </w:rPr>
        <w:t>Resultados de aprendizaje e y j</w:t>
      </w:r>
    </w:p>
    <w:p w:rsidR="00DE4079" w:rsidRPr="00F96A2F" w:rsidRDefault="00DE4079" w:rsidP="009818CF">
      <w:pPr>
        <w:spacing w:after="0" w:line="240" w:lineRule="auto"/>
        <w:jc w:val="both"/>
        <w:rPr>
          <w:rFonts w:asciiTheme="majorHAnsi" w:hAnsiTheme="majorHAnsi" w:cs="Times New Roman"/>
          <w:i/>
          <w:lang w:val="es-EC"/>
        </w:rPr>
      </w:pPr>
    </w:p>
    <w:p w:rsidR="00DE4079" w:rsidRPr="00F96A2F" w:rsidRDefault="00DE4079" w:rsidP="00DE4079">
      <w:pPr>
        <w:pStyle w:val="ListParagraph"/>
        <w:numPr>
          <w:ilvl w:val="0"/>
          <w:numId w:val="29"/>
        </w:numPr>
        <w:spacing w:after="0" w:line="240" w:lineRule="auto"/>
        <w:ind w:left="360"/>
        <w:jc w:val="both"/>
        <w:rPr>
          <w:rFonts w:asciiTheme="majorHAnsi" w:hAnsiTheme="majorHAnsi"/>
          <w:lang w:val="es-EC"/>
        </w:rPr>
      </w:pPr>
      <w:r w:rsidRPr="00F96A2F">
        <w:rPr>
          <w:rFonts w:asciiTheme="majorHAnsi" w:hAnsiTheme="majorHAnsi"/>
          <w:lang w:val="es-EC"/>
        </w:rPr>
        <w:t xml:space="preserve">En el modelo de </w:t>
      </w:r>
      <w:proofErr w:type="spellStart"/>
      <w:r w:rsidRPr="00F96A2F">
        <w:rPr>
          <w:rFonts w:asciiTheme="majorHAnsi" w:hAnsiTheme="majorHAnsi"/>
          <w:lang w:val="es-EC"/>
        </w:rPr>
        <w:t>Mundell</w:t>
      </w:r>
      <w:proofErr w:type="spellEnd"/>
      <w:r w:rsidRPr="00F96A2F">
        <w:rPr>
          <w:rFonts w:asciiTheme="majorHAnsi" w:hAnsiTheme="majorHAnsi"/>
          <w:lang w:val="es-EC"/>
        </w:rPr>
        <w:t>-Fleming, un aumento de la prima por riesgo asociada a un país, ocasiona que la inversión</w:t>
      </w:r>
    </w:p>
    <w:p w:rsidR="00DE4079" w:rsidRPr="00F96A2F" w:rsidRDefault="00DE4079" w:rsidP="00DE4079">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Se incremente</w:t>
      </w:r>
    </w:p>
    <w:p w:rsidR="00DE4079" w:rsidRPr="00F96A2F" w:rsidRDefault="00DE4079" w:rsidP="00DE4079">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Se reduzca</w:t>
      </w:r>
    </w:p>
    <w:p w:rsidR="00DE4079" w:rsidRPr="00F96A2F" w:rsidRDefault="00DE4079" w:rsidP="00DE4079">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Se mantenga constante</w:t>
      </w:r>
    </w:p>
    <w:p w:rsidR="00DE4079" w:rsidRPr="00F96A2F" w:rsidRDefault="00DE4079" w:rsidP="00DE4079">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Aumente o disminuya, dependiendo de qué curva se desplace más: la IS* o la LM*.</w:t>
      </w:r>
    </w:p>
    <w:p w:rsidR="00DE4079" w:rsidRPr="00F96A2F" w:rsidRDefault="00DE4079" w:rsidP="00DE4079">
      <w:pPr>
        <w:pStyle w:val="ListParagraph"/>
        <w:numPr>
          <w:ilvl w:val="0"/>
          <w:numId w:val="29"/>
        </w:numPr>
        <w:spacing w:after="0" w:line="240" w:lineRule="auto"/>
        <w:ind w:left="360"/>
        <w:jc w:val="both"/>
        <w:rPr>
          <w:rFonts w:asciiTheme="majorHAnsi" w:hAnsiTheme="majorHAnsi"/>
          <w:lang w:val="es-EC"/>
        </w:rPr>
      </w:pPr>
      <w:r w:rsidRPr="00F96A2F">
        <w:rPr>
          <w:rFonts w:asciiTheme="majorHAnsi" w:hAnsiTheme="majorHAnsi"/>
          <w:lang w:val="es-EC"/>
        </w:rPr>
        <w:t xml:space="preserve">De acuerdo al modelo de </w:t>
      </w:r>
      <w:proofErr w:type="spellStart"/>
      <w:r w:rsidRPr="00F96A2F">
        <w:rPr>
          <w:rFonts w:asciiTheme="majorHAnsi" w:hAnsiTheme="majorHAnsi"/>
          <w:lang w:val="es-EC"/>
        </w:rPr>
        <w:t>Mundell</w:t>
      </w:r>
      <w:proofErr w:type="spellEnd"/>
      <w:r w:rsidRPr="00F96A2F">
        <w:rPr>
          <w:rFonts w:asciiTheme="majorHAnsi" w:hAnsiTheme="majorHAnsi"/>
          <w:lang w:val="es-EC"/>
        </w:rPr>
        <w:t xml:space="preserve">-Fleming, en una economía con tipo de cambio flexible, una política fiscal expansiva ocasiona que el tipo de cambio (expresado como las unidades de moneda </w:t>
      </w:r>
      <w:r w:rsidR="00521F75" w:rsidRPr="00F96A2F">
        <w:rPr>
          <w:rFonts w:asciiTheme="majorHAnsi" w:hAnsiTheme="majorHAnsi"/>
          <w:lang w:val="es-EC"/>
        </w:rPr>
        <w:t>nacional por extranjera) ___________ y una política monetaria expansiva ocasiona que este tipo de cambio _________</w:t>
      </w:r>
    </w:p>
    <w:p w:rsidR="00DE4079" w:rsidRPr="00F96A2F" w:rsidRDefault="00DE4079" w:rsidP="00DE4079">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Se incremente</w:t>
      </w:r>
      <w:r w:rsidR="00521F75" w:rsidRPr="00F96A2F">
        <w:rPr>
          <w:rFonts w:asciiTheme="majorHAnsi" w:hAnsiTheme="majorHAnsi"/>
          <w:lang w:val="es-EC"/>
        </w:rPr>
        <w:t>; se reduzca</w:t>
      </w:r>
    </w:p>
    <w:p w:rsidR="00DE4079" w:rsidRPr="00F96A2F" w:rsidRDefault="00DE4079" w:rsidP="00DE4079">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 xml:space="preserve">Se </w:t>
      </w:r>
      <w:r w:rsidR="00521F75" w:rsidRPr="00F96A2F">
        <w:rPr>
          <w:rFonts w:asciiTheme="majorHAnsi" w:hAnsiTheme="majorHAnsi"/>
          <w:lang w:val="es-EC"/>
        </w:rPr>
        <w:t>incremente; se incremente</w:t>
      </w:r>
    </w:p>
    <w:p w:rsidR="00DE4079" w:rsidRPr="00F96A2F" w:rsidRDefault="00DE4079" w:rsidP="00DE4079">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 xml:space="preserve">Se </w:t>
      </w:r>
      <w:r w:rsidR="00521F75" w:rsidRPr="00F96A2F">
        <w:rPr>
          <w:rFonts w:asciiTheme="majorHAnsi" w:hAnsiTheme="majorHAnsi"/>
          <w:lang w:val="es-EC"/>
        </w:rPr>
        <w:t>reduzca; se reduzca</w:t>
      </w:r>
    </w:p>
    <w:p w:rsidR="00DE4079" w:rsidRPr="00F96A2F" w:rsidRDefault="00521F75" w:rsidP="00DE4079">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Se reduzca; se incremente</w:t>
      </w:r>
    </w:p>
    <w:p w:rsidR="00FA29D3" w:rsidRPr="00F96A2F" w:rsidRDefault="00FA29D3" w:rsidP="00FA29D3">
      <w:pPr>
        <w:pStyle w:val="ListParagraph"/>
        <w:numPr>
          <w:ilvl w:val="0"/>
          <w:numId w:val="29"/>
        </w:numPr>
        <w:spacing w:after="0" w:line="240" w:lineRule="auto"/>
        <w:ind w:left="360"/>
        <w:jc w:val="both"/>
        <w:rPr>
          <w:rFonts w:asciiTheme="majorHAnsi" w:hAnsiTheme="majorHAnsi"/>
          <w:lang w:val="es-EC"/>
        </w:rPr>
      </w:pPr>
      <w:r w:rsidRPr="00F96A2F">
        <w:rPr>
          <w:rFonts w:asciiTheme="majorHAnsi" w:hAnsiTheme="majorHAnsi"/>
          <w:lang w:val="es-EC"/>
        </w:rPr>
        <w:t xml:space="preserve">En una pequeña economía abierta con tipo de cambio fijo, si el país devalúa su moneda, entonces en el nuevo equilibrio de corto plazo, el tipo de cambio (expresado como las unidades de moneda nacional por extranjera ___________ </w:t>
      </w:r>
    </w:p>
    <w:p w:rsidR="00FA29D3" w:rsidRPr="00F96A2F" w:rsidRDefault="00FA29D3" w:rsidP="00FA29D3">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Se incrementa</w:t>
      </w:r>
    </w:p>
    <w:p w:rsidR="00FA29D3" w:rsidRPr="00F96A2F" w:rsidRDefault="00FA29D3" w:rsidP="00FA29D3">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Se reduce</w:t>
      </w:r>
    </w:p>
    <w:p w:rsidR="00FA29D3" w:rsidRPr="00F96A2F" w:rsidRDefault="00FA29D3" w:rsidP="00FA29D3">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Permanece sin cambios</w:t>
      </w:r>
    </w:p>
    <w:p w:rsidR="00E3266F" w:rsidRPr="00F96A2F" w:rsidRDefault="00E3266F" w:rsidP="00E3266F">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Aumente o disminuya, dependiendo de qué curva se desplace más: la IS* o la LM*</w:t>
      </w:r>
    </w:p>
    <w:p w:rsidR="00BD3B90" w:rsidRPr="00F96A2F" w:rsidRDefault="00BD3B90" w:rsidP="00BD3B90">
      <w:pPr>
        <w:pStyle w:val="ListParagraph"/>
        <w:numPr>
          <w:ilvl w:val="0"/>
          <w:numId w:val="29"/>
        </w:numPr>
        <w:spacing w:after="0" w:line="240" w:lineRule="auto"/>
        <w:ind w:left="360"/>
        <w:jc w:val="both"/>
        <w:rPr>
          <w:rFonts w:asciiTheme="majorHAnsi" w:hAnsiTheme="majorHAnsi"/>
          <w:lang w:val="es-EC"/>
        </w:rPr>
      </w:pPr>
      <w:r w:rsidRPr="00F96A2F">
        <w:rPr>
          <w:rFonts w:asciiTheme="majorHAnsi" w:hAnsiTheme="majorHAnsi"/>
          <w:lang w:val="es-EC"/>
        </w:rPr>
        <w:t xml:space="preserve">En una pequeña economía abierta con perfecta movilidad de capital, si la tasa de interés doméstica aumentara por encima de la tasa de interés mundial, entonces __________ haría que la tasa de interés doméstica regrese al nivel de la tasa de interés mundial. </w:t>
      </w:r>
    </w:p>
    <w:p w:rsidR="00BD3B90" w:rsidRPr="00F96A2F" w:rsidRDefault="00BD3B90" w:rsidP="00BD3B90">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Una salida de capitales</w:t>
      </w:r>
    </w:p>
    <w:p w:rsidR="00BD3B90" w:rsidRPr="00F96A2F" w:rsidRDefault="00BD3B90" w:rsidP="00BD3B90">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Una entrada de capitales</w:t>
      </w:r>
    </w:p>
    <w:p w:rsidR="00BD3B90" w:rsidRPr="00F96A2F" w:rsidRDefault="00BD3B90" w:rsidP="00BD3B90">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Una reducción de los ahorros domésticos</w:t>
      </w:r>
    </w:p>
    <w:p w:rsidR="00BD3B90" w:rsidRPr="00F96A2F" w:rsidRDefault="00BD3B90" w:rsidP="00BD3B90">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Ninguna de las anteriores.</w:t>
      </w:r>
    </w:p>
    <w:p w:rsidR="0069701B" w:rsidRPr="00F96A2F" w:rsidRDefault="0069701B" w:rsidP="0069701B">
      <w:pPr>
        <w:pStyle w:val="ListParagraph"/>
        <w:numPr>
          <w:ilvl w:val="0"/>
          <w:numId w:val="29"/>
        </w:numPr>
        <w:spacing w:after="0" w:line="240" w:lineRule="auto"/>
        <w:ind w:left="360"/>
        <w:jc w:val="both"/>
        <w:rPr>
          <w:rFonts w:asciiTheme="majorHAnsi" w:hAnsiTheme="majorHAnsi"/>
          <w:lang w:val="es-EC"/>
        </w:rPr>
      </w:pPr>
      <w:r w:rsidRPr="00F96A2F">
        <w:rPr>
          <w:rFonts w:asciiTheme="majorHAnsi" w:hAnsiTheme="majorHAnsi"/>
          <w:lang w:val="es-EC"/>
        </w:rPr>
        <w:t>En una pequeña economía abierta con tipo de cambio fluctuante, si el gobierno impone un arancel sobre bienes importados, entonces en el nuevo equ</w:t>
      </w:r>
      <w:r w:rsidR="00902029" w:rsidRPr="00F96A2F">
        <w:rPr>
          <w:rFonts w:asciiTheme="majorHAnsi" w:hAnsiTheme="majorHAnsi"/>
          <w:lang w:val="es-EC"/>
        </w:rPr>
        <w:t>i</w:t>
      </w:r>
      <w:r w:rsidRPr="00F96A2F">
        <w:rPr>
          <w:rFonts w:asciiTheme="majorHAnsi" w:hAnsiTheme="majorHAnsi"/>
          <w:lang w:val="es-EC"/>
        </w:rPr>
        <w:t>librio</w:t>
      </w:r>
      <w:r w:rsidR="00FA24CD" w:rsidRPr="00F96A2F">
        <w:rPr>
          <w:rFonts w:asciiTheme="majorHAnsi" w:hAnsiTheme="majorHAnsi"/>
          <w:lang w:val="es-EC"/>
        </w:rPr>
        <w:t xml:space="preserve"> el tipo de cambio (expresado como unidades de moneda extranjera por moneda nacional) ___________ y la renta ____________</w:t>
      </w:r>
      <w:r w:rsidRPr="00F96A2F">
        <w:rPr>
          <w:rFonts w:asciiTheme="majorHAnsi" w:hAnsiTheme="majorHAnsi"/>
          <w:lang w:val="es-EC"/>
        </w:rPr>
        <w:t xml:space="preserve">. </w:t>
      </w:r>
    </w:p>
    <w:p w:rsidR="0069701B" w:rsidRPr="00F96A2F" w:rsidRDefault="009468C8" w:rsidP="0069701B">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Se reduce; no varía</w:t>
      </w:r>
    </w:p>
    <w:p w:rsidR="0069701B" w:rsidRPr="00F96A2F" w:rsidRDefault="009468C8" w:rsidP="0069701B">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Se reduce; se reduce</w:t>
      </w:r>
    </w:p>
    <w:p w:rsidR="0069701B" w:rsidRPr="00F96A2F" w:rsidRDefault="009468C8" w:rsidP="0069701B">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Aumenta; aumenta</w:t>
      </w:r>
    </w:p>
    <w:p w:rsidR="0069701B" w:rsidRPr="00F96A2F" w:rsidRDefault="009468C8" w:rsidP="0069701B">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Aumenta; no varía</w:t>
      </w:r>
    </w:p>
    <w:p w:rsidR="00020FE7" w:rsidRPr="00F96A2F" w:rsidRDefault="00EC6728" w:rsidP="00020FE7">
      <w:pPr>
        <w:pStyle w:val="ListParagraph"/>
        <w:numPr>
          <w:ilvl w:val="0"/>
          <w:numId w:val="29"/>
        </w:numPr>
        <w:spacing w:after="0" w:line="240" w:lineRule="auto"/>
        <w:ind w:left="360"/>
        <w:jc w:val="both"/>
        <w:rPr>
          <w:rFonts w:asciiTheme="majorHAnsi" w:hAnsiTheme="majorHAnsi"/>
          <w:lang w:val="es-EC"/>
        </w:rPr>
      </w:pPr>
      <w:r w:rsidRPr="00F96A2F">
        <w:rPr>
          <w:rFonts w:asciiTheme="majorHAnsi" w:hAnsiTheme="majorHAnsi"/>
          <w:lang w:val="es-EC"/>
        </w:rPr>
        <w:t>Si el Banco Central de Canadá anunciara que fijará su tipo de cambio en 100 yenes por dólar, pero con la oferta monetaria existente el tipo de cambio de equilibrio fuera d 150 yenes por dólar, entonces ______</w:t>
      </w:r>
      <w:r w:rsidR="00020FE7" w:rsidRPr="00F96A2F">
        <w:rPr>
          <w:rFonts w:asciiTheme="majorHAnsi" w:hAnsiTheme="majorHAnsi"/>
          <w:lang w:val="es-EC"/>
        </w:rPr>
        <w:t xml:space="preserve"> </w:t>
      </w:r>
    </w:p>
    <w:p w:rsidR="00020FE7" w:rsidRPr="00F96A2F" w:rsidRDefault="00EC6728" w:rsidP="00020FE7">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 xml:space="preserve">Los </w:t>
      </w:r>
      <w:proofErr w:type="spellStart"/>
      <w:r w:rsidRPr="00F96A2F">
        <w:rPr>
          <w:rFonts w:asciiTheme="majorHAnsi" w:hAnsiTheme="majorHAnsi"/>
          <w:lang w:val="es-EC"/>
        </w:rPr>
        <w:t>arbitrajistas</w:t>
      </w:r>
      <w:proofErr w:type="spellEnd"/>
      <w:r w:rsidRPr="00F96A2F">
        <w:rPr>
          <w:rFonts w:asciiTheme="majorHAnsi" w:hAnsiTheme="majorHAnsi"/>
          <w:lang w:val="es-EC"/>
        </w:rPr>
        <w:t xml:space="preserve"> venderían yenes en el mercado</w:t>
      </w:r>
    </w:p>
    <w:p w:rsidR="00020FE7" w:rsidRPr="00F96A2F" w:rsidRDefault="00EC6728" w:rsidP="00020FE7">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 xml:space="preserve">Los </w:t>
      </w:r>
      <w:proofErr w:type="spellStart"/>
      <w:r w:rsidRPr="00F96A2F">
        <w:rPr>
          <w:rFonts w:asciiTheme="majorHAnsi" w:hAnsiTheme="majorHAnsi"/>
          <w:lang w:val="es-EC"/>
        </w:rPr>
        <w:t>arbitrajistas</w:t>
      </w:r>
      <w:proofErr w:type="spellEnd"/>
      <w:r w:rsidRPr="00F96A2F">
        <w:rPr>
          <w:rFonts w:asciiTheme="majorHAnsi" w:hAnsiTheme="majorHAnsi"/>
          <w:lang w:val="es-EC"/>
        </w:rPr>
        <w:t xml:space="preserve"> comprarían yenes al Banco Central de Canadá</w:t>
      </w:r>
    </w:p>
    <w:p w:rsidR="00020FE7" w:rsidRPr="00F96A2F" w:rsidRDefault="00EC6728" w:rsidP="00020FE7">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La oferta monetaria caería hasta que el tipo de cambio en el mercado sea de 100 yenes por dólar</w:t>
      </w:r>
    </w:p>
    <w:p w:rsidR="00EC6728" w:rsidRPr="00F96A2F" w:rsidRDefault="00EC6728" w:rsidP="00EC6728">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La oferta monetaria aumentaría hasta que el tipo de cambio en el mercado sea de 100 yenes por dólar</w:t>
      </w:r>
    </w:p>
    <w:p w:rsidR="004A2412" w:rsidRPr="00F96A2F" w:rsidRDefault="004A2412" w:rsidP="004A2412">
      <w:pPr>
        <w:pStyle w:val="ListParagraph"/>
        <w:numPr>
          <w:ilvl w:val="0"/>
          <w:numId w:val="29"/>
        </w:numPr>
        <w:spacing w:after="0" w:line="240" w:lineRule="auto"/>
        <w:ind w:left="360"/>
        <w:jc w:val="both"/>
        <w:rPr>
          <w:rFonts w:asciiTheme="majorHAnsi" w:hAnsiTheme="majorHAnsi"/>
          <w:lang w:val="es-EC"/>
        </w:rPr>
      </w:pPr>
      <w:r w:rsidRPr="00F96A2F">
        <w:rPr>
          <w:rFonts w:asciiTheme="majorHAnsi" w:hAnsiTheme="majorHAnsi"/>
          <w:lang w:val="es-EC"/>
        </w:rPr>
        <w:t xml:space="preserve">En una pequeña economía abierta con tipo de cambio fijo, una política efectiva para incrementar la renta de equilibrio es  </w:t>
      </w:r>
    </w:p>
    <w:p w:rsidR="004A2412" w:rsidRPr="00F96A2F" w:rsidRDefault="004A2412" w:rsidP="004A2412">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Una reducción del gasto de gobierno</w:t>
      </w:r>
    </w:p>
    <w:p w:rsidR="004A2412" w:rsidRPr="00F96A2F" w:rsidRDefault="004A2412" w:rsidP="004A2412">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Una reducción de impuestos</w:t>
      </w:r>
    </w:p>
    <w:p w:rsidR="004A2412" w:rsidRPr="00F96A2F" w:rsidRDefault="004A2412" w:rsidP="004A2412">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Una compra de bonos por parte del Banco Central</w:t>
      </w:r>
    </w:p>
    <w:p w:rsidR="004A2412" w:rsidRPr="00F96A2F" w:rsidRDefault="004A2412" w:rsidP="004A2412">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Una venta de bonos por parte del Banco Central</w:t>
      </w:r>
    </w:p>
    <w:p w:rsidR="001E29F1" w:rsidRPr="00F96A2F" w:rsidRDefault="001E29F1" w:rsidP="001E29F1">
      <w:pPr>
        <w:pStyle w:val="ListParagraph"/>
        <w:numPr>
          <w:ilvl w:val="0"/>
          <w:numId w:val="29"/>
        </w:numPr>
        <w:spacing w:after="0" w:line="240" w:lineRule="auto"/>
        <w:ind w:left="360"/>
        <w:jc w:val="both"/>
        <w:rPr>
          <w:rFonts w:asciiTheme="majorHAnsi" w:hAnsiTheme="majorHAnsi"/>
          <w:lang w:val="es-EC"/>
        </w:rPr>
      </w:pPr>
      <w:r w:rsidRPr="00F96A2F">
        <w:rPr>
          <w:rFonts w:asciiTheme="majorHAnsi" w:hAnsiTheme="majorHAnsi"/>
          <w:lang w:val="es-EC"/>
        </w:rPr>
        <w:lastRenderedPageBreak/>
        <w:t>En una pequeña economía</w:t>
      </w:r>
      <w:r w:rsidR="00141BFB" w:rsidRPr="00F96A2F">
        <w:rPr>
          <w:rFonts w:asciiTheme="majorHAnsi" w:hAnsiTheme="majorHAnsi"/>
          <w:lang w:val="es-EC"/>
        </w:rPr>
        <w:t xml:space="preserve"> abierta con tipo de cambio fluctuante</w:t>
      </w:r>
      <w:r w:rsidRPr="00F96A2F">
        <w:rPr>
          <w:rFonts w:asciiTheme="majorHAnsi" w:hAnsiTheme="majorHAnsi"/>
          <w:lang w:val="es-EC"/>
        </w:rPr>
        <w:t xml:space="preserve">, una política efectiva para incrementar la renta de equilibrio es  </w:t>
      </w:r>
    </w:p>
    <w:p w:rsidR="001E29F1" w:rsidRPr="00F96A2F" w:rsidRDefault="001E29F1" w:rsidP="001E29F1">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Una reducción del gasto de gobierno</w:t>
      </w:r>
    </w:p>
    <w:p w:rsidR="001E29F1" w:rsidRPr="00F96A2F" w:rsidRDefault="001E29F1" w:rsidP="001E29F1">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Una reducción de impuestos</w:t>
      </w:r>
    </w:p>
    <w:p w:rsidR="001E29F1" w:rsidRPr="00F96A2F" w:rsidRDefault="001E29F1" w:rsidP="001E29F1">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Una compra de bonos por parte del Banco Central</w:t>
      </w:r>
    </w:p>
    <w:p w:rsidR="001E29F1" w:rsidRPr="00F96A2F" w:rsidRDefault="001E29F1" w:rsidP="001E29F1">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Una venta de bonos por parte del Banco Central</w:t>
      </w:r>
    </w:p>
    <w:p w:rsidR="00614590" w:rsidRPr="00F96A2F" w:rsidRDefault="00614590" w:rsidP="00614590">
      <w:pPr>
        <w:pStyle w:val="ListParagraph"/>
        <w:numPr>
          <w:ilvl w:val="0"/>
          <w:numId w:val="29"/>
        </w:numPr>
        <w:spacing w:after="0" w:line="240" w:lineRule="auto"/>
        <w:ind w:left="360"/>
        <w:jc w:val="both"/>
        <w:rPr>
          <w:rFonts w:asciiTheme="majorHAnsi" w:hAnsiTheme="majorHAnsi"/>
          <w:lang w:val="es-EC"/>
        </w:rPr>
      </w:pPr>
      <w:r w:rsidRPr="00F96A2F">
        <w:rPr>
          <w:rFonts w:asciiTheme="majorHAnsi" w:hAnsiTheme="majorHAnsi"/>
          <w:lang w:val="es-EC"/>
        </w:rPr>
        <w:t xml:space="preserve">Una expansión monetaria  </w:t>
      </w:r>
    </w:p>
    <w:p w:rsidR="00614590" w:rsidRPr="00F96A2F" w:rsidRDefault="00614590" w:rsidP="00614590">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Expande la curva LM*</w:t>
      </w:r>
    </w:p>
    <w:p w:rsidR="00614590" w:rsidRPr="00F96A2F" w:rsidRDefault="00614590" w:rsidP="00614590">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Contrae la curva LM*</w:t>
      </w:r>
    </w:p>
    <w:p w:rsidR="00614590" w:rsidRPr="00F96A2F" w:rsidRDefault="00614590" w:rsidP="00614590">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Expande la curva IS*</w:t>
      </w:r>
    </w:p>
    <w:p w:rsidR="00614590" w:rsidRPr="00F96A2F" w:rsidRDefault="00614590" w:rsidP="00614590">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Contrae la curva IS*</w:t>
      </w:r>
    </w:p>
    <w:p w:rsidR="00614590" w:rsidRPr="00F96A2F" w:rsidRDefault="00614590" w:rsidP="00614590">
      <w:pPr>
        <w:pStyle w:val="ListParagraph"/>
        <w:numPr>
          <w:ilvl w:val="0"/>
          <w:numId w:val="29"/>
        </w:numPr>
        <w:spacing w:after="0" w:line="240" w:lineRule="auto"/>
        <w:ind w:left="360"/>
        <w:jc w:val="both"/>
        <w:rPr>
          <w:rFonts w:asciiTheme="majorHAnsi" w:hAnsiTheme="majorHAnsi"/>
          <w:lang w:val="es-EC"/>
        </w:rPr>
      </w:pPr>
      <w:r w:rsidRPr="00F96A2F">
        <w:rPr>
          <w:rFonts w:asciiTheme="majorHAnsi" w:hAnsiTheme="majorHAnsi"/>
          <w:lang w:val="es-EC"/>
        </w:rPr>
        <w:t xml:space="preserve">La introducción de una cuota de importación de ciertos bienes extranjeros ocasiona </w:t>
      </w:r>
    </w:p>
    <w:p w:rsidR="00614590" w:rsidRPr="00F96A2F" w:rsidRDefault="00614590" w:rsidP="00614590">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Una expansión de la curva LM*</w:t>
      </w:r>
    </w:p>
    <w:p w:rsidR="00614590" w:rsidRPr="00F96A2F" w:rsidRDefault="00614590" w:rsidP="00614590">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Una contracción de la curva LM*</w:t>
      </w:r>
    </w:p>
    <w:p w:rsidR="00614590" w:rsidRPr="00F96A2F" w:rsidRDefault="00614590" w:rsidP="00614590">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Una expansión de la curva IS*</w:t>
      </w:r>
    </w:p>
    <w:p w:rsidR="00614590" w:rsidRPr="00F96A2F" w:rsidRDefault="00614590" w:rsidP="00614590">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Una contracción de la curva IS*</w:t>
      </w:r>
    </w:p>
    <w:p w:rsidR="0007694F" w:rsidRPr="00F96A2F" w:rsidRDefault="00141BFB" w:rsidP="0007694F">
      <w:pPr>
        <w:pStyle w:val="ListParagraph"/>
        <w:numPr>
          <w:ilvl w:val="0"/>
          <w:numId w:val="29"/>
        </w:numPr>
        <w:spacing w:after="0" w:line="240" w:lineRule="auto"/>
        <w:ind w:left="360"/>
        <w:jc w:val="both"/>
        <w:rPr>
          <w:rFonts w:asciiTheme="majorHAnsi" w:hAnsiTheme="majorHAnsi"/>
          <w:lang w:val="es-EC"/>
        </w:rPr>
      </w:pPr>
      <w:r w:rsidRPr="00F96A2F">
        <w:rPr>
          <w:rFonts w:asciiTheme="majorHAnsi" w:hAnsiTheme="majorHAnsi"/>
          <w:lang w:val="es-EC"/>
        </w:rPr>
        <w:t>La restricción voluntaria de las exportaciones de ciertos productos nacionales</w:t>
      </w:r>
      <w:r w:rsidR="0007694F" w:rsidRPr="00F96A2F">
        <w:rPr>
          <w:rFonts w:asciiTheme="majorHAnsi" w:hAnsiTheme="majorHAnsi"/>
          <w:lang w:val="es-EC"/>
        </w:rPr>
        <w:t xml:space="preserve"> ocasiona </w:t>
      </w:r>
    </w:p>
    <w:p w:rsidR="0007694F" w:rsidRPr="00F96A2F" w:rsidRDefault="0007694F" w:rsidP="0007694F">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Una expansión de la curva LM*</w:t>
      </w:r>
    </w:p>
    <w:p w:rsidR="0007694F" w:rsidRPr="00F96A2F" w:rsidRDefault="0007694F" w:rsidP="0007694F">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Una contracción de la curva LM*</w:t>
      </w:r>
    </w:p>
    <w:p w:rsidR="0007694F" w:rsidRPr="00F96A2F" w:rsidRDefault="0007694F" w:rsidP="0007694F">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Una expansión de la curva IS*</w:t>
      </w:r>
    </w:p>
    <w:p w:rsidR="0007694F" w:rsidRPr="00F96A2F" w:rsidRDefault="0007694F" w:rsidP="0007694F">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Una contracción de la curva IS*</w:t>
      </w:r>
    </w:p>
    <w:p w:rsidR="00A150FA" w:rsidRPr="00F96A2F" w:rsidRDefault="00A150FA" w:rsidP="00A150FA">
      <w:pPr>
        <w:pStyle w:val="ListParagraph"/>
        <w:numPr>
          <w:ilvl w:val="0"/>
          <w:numId w:val="29"/>
        </w:numPr>
        <w:spacing w:after="0" w:line="240" w:lineRule="auto"/>
        <w:ind w:left="360"/>
        <w:jc w:val="both"/>
        <w:rPr>
          <w:rFonts w:asciiTheme="majorHAnsi" w:hAnsiTheme="majorHAnsi"/>
          <w:lang w:val="es-EC"/>
        </w:rPr>
      </w:pPr>
      <w:r w:rsidRPr="00F96A2F">
        <w:rPr>
          <w:rFonts w:asciiTheme="majorHAnsi" w:hAnsiTheme="majorHAnsi"/>
          <w:lang w:val="es-EC"/>
        </w:rPr>
        <w:t>México tenía un tipo de cambio __________ contra el dólar estadounidense cuando se aprobó el Tratado de Libre Comercio de Norteamérica (NAFTA, por sus siglas en inglés) en 1994.</w:t>
      </w:r>
    </w:p>
    <w:p w:rsidR="00614590" w:rsidRPr="00F96A2F" w:rsidRDefault="00A150FA" w:rsidP="00A150FA">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Fijo</w:t>
      </w:r>
    </w:p>
    <w:p w:rsidR="00A150FA" w:rsidRPr="00F96A2F" w:rsidRDefault="00A150FA" w:rsidP="00A150FA">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Flexible</w:t>
      </w:r>
    </w:p>
    <w:p w:rsidR="00A150FA" w:rsidRPr="00F96A2F" w:rsidRDefault="009F39B5" w:rsidP="00A150FA">
      <w:pPr>
        <w:pStyle w:val="ListParagraph"/>
        <w:numPr>
          <w:ilvl w:val="0"/>
          <w:numId w:val="29"/>
        </w:numPr>
        <w:spacing w:after="0" w:line="240" w:lineRule="auto"/>
        <w:ind w:left="360"/>
        <w:jc w:val="both"/>
        <w:rPr>
          <w:rFonts w:asciiTheme="majorHAnsi" w:hAnsiTheme="majorHAnsi"/>
          <w:lang w:val="es-EC"/>
        </w:rPr>
      </w:pPr>
      <w:r w:rsidRPr="00F96A2F">
        <w:rPr>
          <w:rFonts w:asciiTheme="majorHAnsi" w:hAnsiTheme="majorHAnsi"/>
          <w:lang w:val="es-EC"/>
        </w:rPr>
        <w:t>En el equilibrio de largo plazo, la siguiente política económica no afecta la renta en un sistema de tipo de cambio fijo</w:t>
      </w:r>
    </w:p>
    <w:p w:rsidR="009F39B5" w:rsidRPr="00F96A2F" w:rsidRDefault="009F39B5" w:rsidP="00A150FA">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Un aumento de las compras del Gobierno</w:t>
      </w:r>
    </w:p>
    <w:p w:rsidR="009F39B5" w:rsidRPr="00F96A2F" w:rsidRDefault="009F39B5" w:rsidP="009F39B5">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 xml:space="preserve">La firma de un Tratado de Libre Comercio </w:t>
      </w:r>
    </w:p>
    <w:p w:rsidR="009F39B5" w:rsidRPr="00F96A2F" w:rsidRDefault="009F39B5" w:rsidP="00A150FA">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Una reglamentación técnica que regula la calidad de los bienes importados y que dificulta las importaciones</w:t>
      </w:r>
    </w:p>
    <w:p w:rsidR="009F39B5" w:rsidRPr="00F96A2F" w:rsidRDefault="009F39B5" w:rsidP="009F39B5">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Una compra de bonos del Estado por parte del Banco Central</w:t>
      </w:r>
    </w:p>
    <w:p w:rsidR="001E2BB4" w:rsidRPr="00F96A2F" w:rsidRDefault="00EA11D1" w:rsidP="001E2BB4">
      <w:pPr>
        <w:pStyle w:val="ListParagraph"/>
        <w:numPr>
          <w:ilvl w:val="0"/>
          <w:numId w:val="29"/>
        </w:numPr>
        <w:spacing w:after="0" w:line="240" w:lineRule="auto"/>
        <w:ind w:left="360"/>
        <w:jc w:val="both"/>
        <w:rPr>
          <w:rFonts w:asciiTheme="majorHAnsi" w:hAnsiTheme="majorHAnsi"/>
          <w:lang w:val="es-EC"/>
        </w:rPr>
      </w:pPr>
      <w:r w:rsidRPr="00F96A2F">
        <w:rPr>
          <w:rFonts w:asciiTheme="majorHAnsi" w:hAnsiTheme="majorHAnsi"/>
          <w:lang w:val="es-EC"/>
        </w:rPr>
        <w:t>Para que la tasa de interés doméstica sea igual a la tasa de interés mundial, debe cumplirse el siguiente supuesto:</w:t>
      </w:r>
    </w:p>
    <w:p w:rsidR="001E2BB4" w:rsidRPr="00F96A2F" w:rsidRDefault="00E47781" w:rsidP="001E2BB4">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Ausencia</w:t>
      </w:r>
      <w:r w:rsidR="005C2E0F" w:rsidRPr="00F96A2F">
        <w:rPr>
          <w:rFonts w:asciiTheme="majorHAnsi" w:hAnsiTheme="majorHAnsi"/>
          <w:lang w:val="es-EC"/>
        </w:rPr>
        <w:t xml:space="preserve"> de riesgo país</w:t>
      </w:r>
    </w:p>
    <w:p w:rsidR="001E2BB4" w:rsidRPr="00F96A2F" w:rsidRDefault="00EA11D1" w:rsidP="001E2BB4">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Libre movilidad de capitales</w:t>
      </w:r>
    </w:p>
    <w:p w:rsidR="001E2BB4" w:rsidRPr="00F96A2F" w:rsidRDefault="005C2E0F" w:rsidP="001E2BB4">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Ausencia de variaciones esperadas del tipo de cambio</w:t>
      </w:r>
    </w:p>
    <w:p w:rsidR="001E2BB4" w:rsidRPr="00F96A2F" w:rsidRDefault="00E47781" w:rsidP="001E2BB4">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 xml:space="preserve">A, </w:t>
      </w:r>
      <w:r w:rsidR="005C2E0F" w:rsidRPr="00F96A2F">
        <w:rPr>
          <w:rFonts w:asciiTheme="majorHAnsi" w:hAnsiTheme="majorHAnsi"/>
          <w:lang w:val="es-EC"/>
        </w:rPr>
        <w:t xml:space="preserve">B y C </w:t>
      </w:r>
    </w:p>
    <w:p w:rsidR="001E2BB4" w:rsidRPr="00F96A2F" w:rsidRDefault="00A843C5" w:rsidP="001E2BB4">
      <w:pPr>
        <w:pStyle w:val="ListParagraph"/>
        <w:numPr>
          <w:ilvl w:val="0"/>
          <w:numId w:val="29"/>
        </w:numPr>
        <w:spacing w:after="0" w:line="240" w:lineRule="auto"/>
        <w:ind w:left="360"/>
        <w:jc w:val="both"/>
        <w:rPr>
          <w:rFonts w:asciiTheme="majorHAnsi" w:hAnsiTheme="majorHAnsi"/>
          <w:lang w:val="es-EC"/>
        </w:rPr>
      </w:pPr>
      <w:r w:rsidRPr="00F96A2F">
        <w:rPr>
          <w:rFonts w:asciiTheme="majorHAnsi" w:hAnsiTheme="majorHAnsi"/>
          <w:lang w:val="es-EC"/>
        </w:rPr>
        <w:t>Para evitar una crisis de tipo de cambio, un país puede mantener</w:t>
      </w:r>
    </w:p>
    <w:p w:rsidR="001E2BB4" w:rsidRPr="00F96A2F" w:rsidRDefault="00A843C5" w:rsidP="001E2BB4">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Libre movilidad de capitales, tipo de cambio fijo y política monetaria independiente</w:t>
      </w:r>
    </w:p>
    <w:p w:rsidR="00A843C5" w:rsidRPr="00F96A2F" w:rsidRDefault="00A843C5" w:rsidP="00A843C5">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Controles de capitales, tipo de cambio fijo y política monetaria independiente</w:t>
      </w:r>
    </w:p>
    <w:p w:rsidR="001E2BB4" w:rsidRPr="00F96A2F" w:rsidRDefault="00A843C5" w:rsidP="001E2BB4">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 xml:space="preserve">Libre movilidad de capitales, tipo de cambio fijo y política monetaria </w:t>
      </w:r>
      <w:r w:rsidR="00082423" w:rsidRPr="00F96A2F">
        <w:rPr>
          <w:rFonts w:asciiTheme="majorHAnsi" w:hAnsiTheme="majorHAnsi"/>
          <w:lang w:val="es-EC"/>
        </w:rPr>
        <w:t>autónoma</w:t>
      </w:r>
    </w:p>
    <w:p w:rsidR="001E2BB4" w:rsidRPr="00F96A2F" w:rsidRDefault="00082423" w:rsidP="001E2BB4">
      <w:pPr>
        <w:pStyle w:val="ListParagraph"/>
        <w:numPr>
          <w:ilvl w:val="1"/>
          <w:numId w:val="29"/>
        </w:numPr>
        <w:spacing w:after="0" w:line="240" w:lineRule="auto"/>
        <w:ind w:left="450" w:hanging="90"/>
        <w:jc w:val="both"/>
        <w:rPr>
          <w:rFonts w:asciiTheme="majorHAnsi" w:hAnsiTheme="majorHAnsi"/>
          <w:lang w:val="es-EC"/>
        </w:rPr>
      </w:pPr>
      <w:r w:rsidRPr="00F96A2F">
        <w:rPr>
          <w:rFonts w:asciiTheme="majorHAnsi" w:hAnsiTheme="majorHAnsi"/>
          <w:lang w:val="es-EC"/>
        </w:rPr>
        <w:t>Ninguna de las anteriores</w:t>
      </w:r>
    </w:p>
    <w:p w:rsidR="009F39B5" w:rsidRPr="00F96A2F" w:rsidRDefault="009F39B5" w:rsidP="009F39B5">
      <w:pPr>
        <w:pStyle w:val="ListParagraph"/>
        <w:spacing w:after="0" w:line="240" w:lineRule="auto"/>
        <w:ind w:left="450"/>
        <w:jc w:val="both"/>
        <w:rPr>
          <w:rFonts w:asciiTheme="majorHAnsi" w:hAnsiTheme="majorHAnsi"/>
          <w:lang w:val="es-EC"/>
        </w:rPr>
      </w:pPr>
    </w:p>
    <w:p w:rsidR="009F39B5" w:rsidRPr="00F96A2F" w:rsidRDefault="009F39B5" w:rsidP="009F39B5">
      <w:pPr>
        <w:pStyle w:val="ListParagraph"/>
        <w:spacing w:after="0" w:line="240" w:lineRule="auto"/>
        <w:ind w:left="450"/>
        <w:jc w:val="both"/>
        <w:rPr>
          <w:rFonts w:asciiTheme="majorHAnsi" w:hAnsiTheme="majorHAnsi"/>
          <w:lang w:val="es-EC"/>
        </w:rPr>
      </w:pPr>
    </w:p>
    <w:p w:rsidR="00614590" w:rsidRPr="00F96A2F" w:rsidRDefault="00614590" w:rsidP="00020FE7">
      <w:pPr>
        <w:spacing w:after="0" w:line="240" w:lineRule="auto"/>
        <w:jc w:val="both"/>
        <w:rPr>
          <w:rFonts w:asciiTheme="majorHAnsi" w:hAnsiTheme="majorHAnsi"/>
          <w:lang w:val="es-EC"/>
        </w:rPr>
      </w:pPr>
    </w:p>
    <w:p w:rsidR="0069701B" w:rsidRPr="00F96A2F" w:rsidRDefault="0069701B" w:rsidP="0069701B">
      <w:pPr>
        <w:spacing w:after="0" w:line="240" w:lineRule="auto"/>
        <w:jc w:val="both"/>
        <w:rPr>
          <w:rFonts w:asciiTheme="majorHAnsi" w:hAnsiTheme="majorHAnsi"/>
          <w:lang w:val="es-EC"/>
        </w:rPr>
      </w:pPr>
    </w:p>
    <w:p w:rsidR="00BD3B90" w:rsidRPr="00F96A2F" w:rsidRDefault="00BD3B90" w:rsidP="00BD3B90">
      <w:pPr>
        <w:spacing w:after="0" w:line="240" w:lineRule="auto"/>
        <w:jc w:val="both"/>
        <w:rPr>
          <w:rFonts w:asciiTheme="majorHAnsi" w:eastAsia="Times New Roman" w:hAnsiTheme="majorHAnsi" w:cs="Times New Roman"/>
          <w:shd w:val="clear" w:color="auto" w:fill="FFFFFF"/>
          <w:lang w:val="es-EC" w:eastAsia="zh-CN"/>
        </w:rPr>
      </w:pPr>
    </w:p>
    <w:p w:rsidR="00DE4079" w:rsidRPr="00F96A2F" w:rsidRDefault="00DE4079" w:rsidP="009818CF">
      <w:pPr>
        <w:spacing w:after="0" w:line="240" w:lineRule="auto"/>
        <w:jc w:val="both"/>
        <w:rPr>
          <w:rFonts w:asciiTheme="majorHAnsi" w:eastAsia="Times New Roman" w:hAnsiTheme="majorHAnsi" w:cs="Times New Roman"/>
          <w:shd w:val="clear" w:color="auto" w:fill="FFFFFF"/>
          <w:lang w:val="es-EC" w:eastAsia="zh-CN"/>
        </w:rPr>
      </w:pPr>
    </w:p>
    <w:p w:rsidR="00C03C59" w:rsidRPr="00F96A2F" w:rsidRDefault="00C03C59" w:rsidP="009818CF">
      <w:pPr>
        <w:spacing w:after="0" w:line="240" w:lineRule="auto"/>
        <w:jc w:val="both"/>
        <w:rPr>
          <w:rFonts w:asciiTheme="majorHAnsi" w:eastAsia="Times New Roman" w:hAnsiTheme="majorHAnsi" w:cs="Times New Roman"/>
          <w:shd w:val="clear" w:color="auto" w:fill="FFFFFF"/>
          <w:lang w:val="es-EC" w:eastAsia="zh-CN"/>
        </w:rPr>
      </w:pPr>
    </w:p>
    <w:p w:rsidR="00C03C59" w:rsidRPr="00F96A2F" w:rsidRDefault="00C03C59" w:rsidP="00C03C59">
      <w:pPr>
        <w:tabs>
          <w:tab w:val="left" w:pos="7245"/>
        </w:tabs>
        <w:spacing w:line="240" w:lineRule="auto"/>
        <w:jc w:val="both"/>
        <w:rPr>
          <w:rFonts w:asciiTheme="majorHAnsi" w:hAnsiTheme="majorHAnsi" w:cs="Times New Roman"/>
          <w:b/>
          <w:lang w:val="es-EC"/>
        </w:rPr>
      </w:pPr>
      <w:r w:rsidRPr="00F96A2F">
        <w:rPr>
          <w:rFonts w:asciiTheme="majorHAnsi" w:hAnsiTheme="majorHAnsi" w:cs="Times New Roman"/>
          <w:b/>
          <w:lang w:val="es-EC"/>
        </w:rPr>
        <w:lastRenderedPageBreak/>
        <w:t>RESPUESTAS</w:t>
      </w:r>
    </w:p>
    <w:p w:rsidR="0057236E" w:rsidRPr="00F96A2F" w:rsidRDefault="0057236E" w:rsidP="00C03C59">
      <w:pPr>
        <w:tabs>
          <w:tab w:val="left" w:pos="7245"/>
        </w:tabs>
        <w:spacing w:line="240" w:lineRule="auto"/>
        <w:jc w:val="both"/>
        <w:rPr>
          <w:rFonts w:asciiTheme="majorHAnsi" w:hAnsiTheme="majorHAnsi" w:cs="Times New Roman"/>
          <w:i/>
          <w:lang w:val="es-EC"/>
        </w:rPr>
      </w:pPr>
      <w:r w:rsidRPr="00F96A2F">
        <w:rPr>
          <w:rFonts w:asciiTheme="majorHAnsi" w:hAnsiTheme="majorHAnsi" w:cs="Times New Roman"/>
          <w:i/>
          <w:lang w:val="es-EC"/>
        </w:rPr>
        <w:t>Utilice letras mayúsculas A B C D</w:t>
      </w:r>
    </w:p>
    <w:tbl>
      <w:tblPr>
        <w:tblW w:w="1920" w:type="dxa"/>
        <w:tblInd w:w="93" w:type="dxa"/>
        <w:tblLook w:val="04A0"/>
      </w:tblPr>
      <w:tblGrid>
        <w:gridCol w:w="960"/>
        <w:gridCol w:w="960"/>
      </w:tblGrid>
      <w:tr w:rsidR="0057236E" w:rsidRPr="00F96A2F" w:rsidTr="0057236E">
        <w:trPr>
          <w:trHeight w:val="60"/>
        </w:trPr>
        <w:tc>
          <w:tcPr>
            <w:tcW w:w="96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57236E" w:rsidRPr="00F96A2F" w:rsidRDefault="0057236E" w:rsidP="0057236E">
            <w:pPr>
              <w:spacing w:after="0" w:line="240" w:lineRule="auto"/>
              <w:jc w:val="right"/>
              <w:rPr>
                <w:rFonts w:asciiTheme="majorHAnsi" w:eastAsia="Times New Roman" w:hAnsiTheme="majorHAnsi" w:cs="Times New Roman"/>
                <w:lang w:eastAsia="zh-CN"/>
              </w:rPr>
            </w:pPr>
            <w:r w:rsidRPr="00F96A2F">
              <w:rPr>
                <w:rFonts w:asciiTheme="majorHAnsi" w:eastAsia="Times New Roman" w:hAnsiTheme="majorHAnsi" w:cs="Times New Roman"/>
                <w:lang w:eastAsia="zh-CN"/>
              </w:rPr>
              <w:t>1</w:t>
            </w:r>
          </w:p>
        </w:tc>
        <w:tc>
          <w:tcPr>
            <w:tcW w:w="960" w:type="dxa"/>
            <w:tcBorders>
              <w:top w:val="single" w:sz="8" w:space="0" w:color="auto"/>
              <w:left w:val="nil"/>
              <w:bottom w:val="single" w:sz="4" w:space="0" w:color="auto"/>
              <w:right w:val="single" w:sz="8" w:space="0" w:color="auto"/>
            </w:tcBorders>
            <w:shd w:val="clear" w:color="auto" w:fill="F2F2F2" w:themeFill="background1" w:themeFillShade="F2"/>
            <w:noWrap/>
            <w:vAlign w:val="bottom"/>
            <w:hideMark/>
          </w:tcPr>
          <w:p w:rsidR="0057236E" w:rsidRPr="00F96A2F" w:rsidRDefault="0057236E" w:rsidP="0057236E">
            <w:pPr>
              <w:spacing w:after="0" w:line="240" w:lineRule="auto"/>
              <w:rPr>
                <w:rFonts w:asciiTheme="majorHAnsi" w:eastAsia="Times New Roman" w:hAnsiTheme="majorHAnsi" w:cs="Times New Roman"/>
                <w:lang w:eastAsia="zh-CN"/>
              </w:rPr>
            </w:pPr>
            <w:r w:rsidRPr="00F96A2F">
              <w:rPr>
                <w:rFonts w:asciiTheme="majorHAnsi" w:eastAsia="Times New Roman" w:hAnsiTheme="majorHAnsi" w:cs="Times New Roman"/>
                <w:lang w:eastAsia="zh-CN"/>
              </w:rPr>
              <w:t> </w:t>
            </w:r>
          </w:p>
        </w:tc>
      </w:tr>
      <w:tr w:rsidR="0057236E" w:rsidRPr="00F96A2F" w:rsidTr="0057236E">
        <w:trPr>
          <w:trHeight w:val="70"/>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57236E" w:rsidRPr="00F96A2F" w:rsidRDefault="0057236E" w:rsidP="0057236E">
            <w:pPr>
              <w:spacing w:after="0" w:line="240" w:lineRule="auto"/>
              <w:jc w:val="right"/>
              <w:rPr>
                <w:rFonts w:asciiTheme="majorHAnsi" w:eastAsia="Times New Roman" w:hAnsiTheme="majorHAnsi" w:cs="Times New Roman"/>
                <w:lang w:eastAsia="zh-CN"/>
              </w:rPr>
            </w:pPr>
            <w:r w:rsidRPr="00F96A2F">
              <w:rPr>
                <w:rFonts w:asciiTheme="majorHAnsi" w:eastAsia="Times New Roman" w:hAnsiTheme="majorHAnsi" w:cs="Times New Roman"/>
                <w:lang w:eastAsia="zh-CN"/>
              </w:rPr>
              <w:t>2</w:t>
            </w:r>
          </w:p>
        </w:tc>
        <w:tc>
          <w:tcPr>
            <w:tcW w:w="960" w:type="dxa"/>
            <w:tcBorders>
              <w:top w:val="nil"/>
              <w:left w:val="nil"/>
              <w:bottom w:val="single" w:sz="4" w:space="0" w:color="auto"/>
              <w:right w:val="single" w:sz="8" w:space="0" w:color="auto"/>
            </w:tcBorders>
            <w:shd w:val="clear" w:color="auto" w:fill="F2F2F2" w:themeFill="background1" w:themeFillShade="F2"/>
            <w:noWrap/>
            <w:vAlign w:val="bottom"/>
            <w:hideMark/>
          </w:tcPr>
          <w:p w:rsidR="0057236E" w:rsidRPr="00F96A2F" w:rsidRDefault="0057236E" w:rsidP="0057236E">
            <w:pPr>
              <w:spacing w:after="0" w:line="240" w:lineRule="auto"/>
              <w:rPr>
                <w:rFonts w:asciiTheme="majorHAnsi" w:eastAsia="Times New Roman" w:hAnsiTheme="majorHAnsi" w:cs="Times New Roman"/>
                <w:lang w:eastAsia="zh-CN"/>
              </w:rPr>
            </w:pPr>
            <w:r w:rsidRPr="00F96A2F">
              <w:rPr>
                <w:rFonts w:asciiTheme="majorHAnsi" w:eastAsia="Times New Roman" w:hAnsiTheme="majorHAnsi" w:cs="Times New Roman"/>
                <w:lang w:eastAsia="zh-CN"/>
              </w:rPr>
              <w:t> </w:t>
            </w:r>
          </w:p>
        </w:tc>
      </w:tr>
      <w:tr w:rsidR="0057236E" w:rsidRPr="00F96A2F" w:rsidTr="0057236E">
        <w:trPr>
          <w:trHeight w:val="70"/>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57236E" w:rsidRPr="00F96A2F" w:rsidRDefault="0057236E" w:rsidP="0057236E">
            <w:pPr>
              <w:spacing w:after="0" w:line="240" w:lineRule="auto"/>
              <w:jc w:val="right"/>
              <w:rPr>
                <w:rFonts w:asciiTheme="majorHAnsi" w:eastAsia="Times New Roman" w:hAnsiTheme="majorHAnsi" w:cs="Times New Roman"/>
                <w:lang w:eastAsia="zh-CN"/>
              </w:rPr>
            </w:pPr>
            <w:r w:rsidRPr="00F96A2F">
              <w:rPr>
                <w:rFonts w:asciiTheme="majorHAnsi" w:eastAsia="Times New Roman" w:hAnsiTheme="majorHAnsi" w:cs="Times New Roman"/>
                <w:lang w:eastAsia="zh-CN"/>
              </w:rPr>
              <w:t>3</w:t>
            </w:r>
          </w:p>
        </w:tc>
        <w:tc>
          <w:tcPr>
            <w:tcW w:w="960" w:type="dxa"/>
            <w:tcBorders>
              <w:top w:val="nil"/>
              <w:left w:val="nil"/>
              <w:bottom w:val="single" w:sz="4" w:space="0" w:color="auto"/>
              <w:right w:val="single" w:sz="8" w:space="0" w:color="auto"/>
            </w:tcBorders>
            <w:shd w:val="clear" w:color="auto" w:fill="F2F2F2" w:themeFill="background1" w:themeFillShade="F2"/>
            <w:noWrap/>
            <w:vAlign w:val="bottom"/>
            <w:hideMark/>
          </w:tcPr>
          <w:p w:rsidR="0057236E" w:rsidRPr="00F96A2F" w:rsidRDefault="0057236E" w:rsidP="0057236E">
            <w:pPr>
              <w:spacing w:after="0" w:line="240" w:lineRule="auto"/>
              <w:rPr>
                <w:rFonts w:asciiTheme="majorHAnsi" w:eastAsia="Times New Roman" w:hAnsiTheme="majorHAnsi" w:cs="Times New Roman"/>
                <w:lang w:eastAsia="zh-CN"/>
              </w:rPr>
            </w:pPr>
            <w:r w:rsidRPr="00F96A2F">
              <w:rPr>
                <w:rFonts w:asciiTheme="majorHAnsi" w:eastAsia="Times New Roman" w:hAnsiTheme="majorHAnsi" w:cs="Times New Roman"/>
                <w:lang w:eastAsia="zh-CN"/>
              </w:rPr>
              <w:t> </w:t>
            </w:r>
          </w:p>
        </w:tc>
      </w:tr>
      <w:tr w:rsidR="0057236E" w:rsidRPr="00F96A2F" w:rsidTr="0057236E">
        <w:trPr>
          <w:trHeight w:val="70"/>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57236E" w:rsidRPr="00F96A2F" w:rsidRDefault="0057236E" w:rsidP="0057236E">
            <w:pPr>
              <w:spacing w:after="0" w:line="240" w:lineRule="auto"/>
              <w:jc w:val="right"/>
              <w:rPr>
                <w:rFonts w:asciiTheme="majorHAnsi" w:eastAsia="Times New Roman" w:hAnsiTheme="majorHAnsi" w:cs="Times New Roman"/>
                <w:lang w:eastAsia="zh-CN"/>
              </w:rPr>
            </w:pPr>
            <w:r w:rsidRPr="00F96A2F">
              <w:rPr>
                <w:rFonts w:asciiTheme="majorHAnsi" w:eastAsia="Times New Roman" w:hAnsiTheme="majorHAnsi" w:cs="Times New Roman"/>
                <w:lang w:eastAsia="zh-CN"/>
              </w:rPr>
              <w:t>4</w:t>
            </w:r>
          </w:p>
        </w:tc>
        <w:tc>
          <w:tcPr>
            <w:tcW w:w="960" w:type="dxa"/>
            <w:tcBorders>
              <w:top w:val="nil"/>
              <w:left w:val="nil"/>
              <w:bottom w:val="single" w:sz="4" w:space="0" w:color="auto"/>
              <w:right w:val="single" w:sz="8" w:space="0" w:color="auto"/>
            </w:tcBorders>
            <w:shd w:val="clear" w:color="auto" w:fill="F2F2F2" w:themeFill="background1" w:themeFillShade="F2"/>
            <w:noWrap/>
            <w:vAlign w:val="bottom"/>
            <w:hideMark/>
          </w:tcPr>
          <w:p w:rsidR="0057236E" w:rsidRPr="00F96A2F" w:rsidRDefault="0057236E" w:rsidP="0057236E">
            <w:pPr>
              <w:spacing w:after="0" w:line="240" w:lineRule="auto"/>
              <w:rPr>
                <w:rFonts w:asciiTheme="majorHAnsi" w:eastAsia="Times New Roman" w:hAnsiTheme="majorHAnsi" w:cs="Times New Roman"/>
                <w:lang w:eastAsia="zh-CN"/>
              </w:rPr>
            </w:pPr>
            <w:r w:rsidRPr="00F96A2F">
              <w:rPr>
                <w:rFonts w:asciiTheme="majorHAnsi" w:eastAsia="Times New Roman" w:hAnsiTheme="majorHAnsi" w:cs="Times New Roman"/>
                <w:lang w:eastAsia="zh-CN"/>
              </w:rPr>
              <w:t> </w:t>
            </w:r>
          </w:p>
        </w:tc>
      </w:tr>
      <w:tr w:rsidR="0057236E" w:rsidRPr="00F96A2F" w:rsidTr="0057236E">
        <w:trPr>
          <w:trHeight w:val="70"/>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57236E" w:rsidRPr="00F96A2F" w:rsidRDefault="0057236E" w:rsidP="0057236E">
            <w:pPr>
              <w:spacing w:after="0" w:line="240" w:lineRule="auto"/>
              <w:jc w:val="right"/>
              <w:rPr>
                <w:rFonts w:asciiTheme="majorHAnsi" w:eastAsia="Times New Roman" w:hAnsiTheme="majorHAnsi" w:cs="Times New Roman"/>
                <w:lang w:eastAsia="zh-CN"/>
              </w:rPr>
            </w:pPr>
            <w:r w:rsidRPr="00F96A2F">
              <w:rPr>
                <w:rFonts w:asciiTheme="majorHAnsi" w:eastAsia="Times New Roman" w:hAnsiTheme="majorHAnsi" w:cs="Times New Roman"/>
                <w:lang w:eastAsia="zh-CN"/>
              </w:rPr>
              <w:t>5</w:t>
            </w:r>
          </w:p>
        </w:tc>
        <w:tc>
          <w:tcPr>
            <w:tcW w:w="960" w:type="dxa"/>
            <w:tcBorders>
              <w:top w:val="nil"/>
              <w:left w:val="nil"/>
              <w:bottom w:val="single" w:sz="4" w:space="0" w:color="auto"/>
              <w:right w:val="single" w:sz="8" w:space="0" w:color="auto"/>
            </w:tcBorders>
            <w:shd w:val="clear" w:color="auto" w:fill="F2F2F2" w:themeFill="background1" w:themeFillShade="F2"/>
            <w:noWrap/>
            <w:vAlign w:val="bottom"/>
            <w:hideMark/>
          </w:tcPr>
          <w:p w:rsidR="0057236E" w:rsidRPr="00F96A2F" w:rsidRDefault="0057236E" w:rsidP="0057236E">
            <w:pPr>
              <w:spacing w:after="0" w:line="240" w:lineRule="auto"/>
              <w:rPr>
                <w:rFonts w:asciiTheme="majorHAnsi" w:eastAsia="Times New Roman" w:hAnsiTheme="majorHAnsi" w:cs="Times New Roman"/>
                <w:lang w:eastAsia="zh-CN"/>
              </w:rPr>
            </w:pPr>
            <w:r w:rsidRPr="00F96A2F">
              <w:rPr>
                <w:rFonts w:asciiTheme="majorHAnsi" w:eastAsia="Times New Roman" w:hAnsiTheme="majorHAnsi" w:cs="Times New Roman"/>
                <w:lang w:eastAsia="zh-CN"/>
              </w:rPr>
              <w:t> </w:t>
            </w:r>
          </w:p>
        </w:tc>
      </w:tr>
      <w:tr w:rsidR="0057236E" w:rsidRPr="00F96A2F" w:rsidTr="0057236E">
        <w:trPr>
          <w:trHeight w:val="70"/>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57236E" w:rsidRPr="00F96A2F" w:rsidRDefault="0057236E" w:rsidP="0057236E">
            <w:pPr>
              <w:spacing w:after="0" w:line="240" w:lineRule="auto"/>
              <w:jc w:val="right"/>
              <w:rPr>
                <w:rFonts w:asciiTheme="majorHAnsi" w:eastAsia="Times New Roman" w:hAnsiTheme="majorHAnsi" w:cs="Times New Roman"/>
                <w:lang w:eastAsia="zh-CN"/>
              </w:rPr>
            </w:pPr>
            <w:r w:rsidRPr="00F96A2F">
              <w:rPr>
                <w:rFonts w:asciiTheme="majorHAnsi" w:eastAsia="Times New Roman" w:hAnsiTheme="majorHAnsi" w:cs="Times New Roman"/>
                <w:lang w:eastAsia="zh-CN"/>
              </w:rPr>
              <w:t>6</w:t>
            </w:r>
          </w:p>
        </w:tc>
        <w:tc>
          <w:tcPr>
            <w:tcW w:w="960" w:type="dxa"/>
            <w:tcBorders>
              <w:top w:val="nil"/>
              <w:left w:val="nil"/>
              <w:bottom w:val="single" w:sz="4" w:space="0" w:color="auto"/>
              <w:right w:val="single" w:sz="8" w:space="0" w:color="auto"/>
            </w:tcBorders>
            <w:shd w:val="clear" w:color="auto" w:fill="F2F2F2" w:themeFill="background1" w:themeFillShade="F2"/>
            <w:noWrap/>
            <w:vAlign w:val="bottom"/>
            <w:hideMark/>
          </w:tcPr>
          <w:p w:rsidR="0057236E" w:rsidRPr="00F96A2F" w:rsidRDefault="0057236E" w:rsidP="0057236E">
            <w:pPr>
              <w:spacing w:after="0" w:line="240" w:lineRule="auto"/>
              <w:rPr>
                <w:rFonts w:asciiTheme="majorHAnsi" w:eastAsia="Times New Roman" w:hAnsiTheme="majorHAnsi" w:cs="Times New Roman"/>
                <w:lang w:eastAsia="zh-CN"/>
              </w:rPr>
            </w:pPr>
            <w:r w:rsidRPr="00F96A2F">
              <w:rPr>
                <w:rFonts w:asciiTheme="majorHAnsi" w:eastAsia="Times New Roman" w:hAnsiTheme="majorHAnsi" w:cs="Times New Roman"/>
                <w:lang w:eastAsia="zh-CN"/>
              </w:rPr>
              <w:t> </w:t>
            </w:r>
          </w:p>
        </w:tc>
      </w:tr>
      <w:tr w:rsidR="0057236E" w:rsidRPr="00F96A2F" w:rsidTr="0057236E">
        <w:trPr>
          <w:trHeight w:val="70"/>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57236E" w:rsidRPr="00F96A2F" w:rsidRDefault="0057236E" w:rsidP="0057236E">
            <w:pPr>
              <w:spacing w:after="0" w:line="240" w:lineRule="auto"/>
              <w:jc w:val="right"/>
              <w:rPr>
                <w:rFonts w:asciiTheme="majorHAnsi" w:eastAsia="Times New Roman" w:hAnsiTheme="majorHAnsi" w:cs="Times New Roman"/>
                <w:lang w:eastAsia="zh-CN"/>
              </w:rPr>
            </w:pPr>
            <w:r w:rsidRPr="00F96A2F">
              <w:rPr>
                <w:rFonts w:asciiTheme="majorHAnsi" w:eastAsia="Times New Roman" w:hAnsiTheme="majorHAnsi" w:cs="Times New Roman"/>
                <w:lang w:eastAsia="zh-CN"/>
              </w:rPr>
              <w:t>7</w:t>
            </w:r>
          </w:p>
        </w:tc>
        <w:tc>
          <w:tcPr>
            <w:tcW w:w="960" w:type="dxa"/>
            <w:tcBorders>
              <w:top w:val="nil"/>
              <w:left w:val="nil"/>
              <w:bottom w:val="single" w:sz="4" w:space="0" w:color="auto"/>
              <w:right w:val="single" w:sz="8" w:space="0" w:color="auto"/>
            </w:tcBorders>
            <w:shd w:val="clear" w:color="auto" w:fill="F2F2F2" w:themeFill="background1" w:themeFillShade="F2"/>
            <w:noWrap/>
            <w:vAlign w:val="bottom"/>
            <w:hideMark/>
          </w:tcPr>
          <w:p w:rsidR="0057236E" w:rsidRPr="00F96A2F" w:rsidRDefault="0057236E" w:rsidP="0057236E">
            <w:pPr>
              <w:spacing w:after="0" w:line="240" w:lineRule="auto"/>
              <w:rPr>
                <w:rFonts w:asciiTheme="majorHAnsi" w:eastAsia="Times New Roman" w:hAnsiTheme="majorHAnsi" w:cs="Times New Roman"/>
                <w:lang w:eastAsia="zh-CN"/>
              </w:rPr>
            </w:pPr>
            <w:r w:rsidRPr="00F96A2F">
              <w:rPr>
                <w:rFonts w:asciiTheme="majorHAnsi" w:eastAsia="Times New Roman" w:hAnsiTheme="majorHAnsi" w:cs="Times New Roman"/>
                <w:lang w:eastAsia="zh-CN"/>
              </w:rPr>
              <w:t> </w:t>
            </w:r>
          </w:p>
        </w:tc>
      </w:tr>
      <w:tr w:rsidR="0057236E" w:rsidRPr="00F96A2F" w:rsidTr="0057236E">
        <w:trPr>
          <w:trHeight w:val="70"/>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57236E" w:rsidRPr="00F96A2F" w:rsidRDefault="0057236E" w:rsidP="0057236E">
            <w:pPr>
              <w:spacing w:after="0" w:line="240" w:lineRule="auto"/>
              <w:jc w:val="right"/>
              <w:rPr>
                <w:rFonts w:asciiTheme="majorHAnsi" w:eastAsia="Times New Roman" w:hAnsiTheme="majorHAnsi" w:cs="Times New Roman"/>
                <w:lang w:eastAsia="zh-CN"/>
              </w:rPr>
            </w:pPr>
            <w:r w:rsidRPr="00F96A2F">
              <w:rPr>
                <w:rFonts w:asciiTheme="majorHAnsi" w:eastAsia="Times New Roman" w:hAnsiTheme="majorHAnsi" w:cs="Times New Roman"/>
                <w:lang w:eastAsia="zh-CN"/>
              </w:rPr>
              <w:t>8</w:t>
            </w:r>
          </w:p>
        </w:tc>
        <w:tc>
          <w:tcPr>
            <w:tcW w:w="960" w:type="dxa"/>
            <w:tcBorders>
              <w:top w:val="nil"/>
              <w:left w:val="nil"/>
              <w:bottom w:val="single" w:sz="4" w:space="0" w:color="auto"/>
              <w:right w:val="single" w:sz="8" w:space="0" w:color="auto"/>
            </w:tcBorders>
            <w:shd w:val="clear" w:color="auto" w:fill="F2F2F2" w:themeFill="background1" w:themeFillShade="F2"/>
            <w:noWrap/>
            <w:vAlign w:val="bottom"/>
            <w:hideMark/>
          </w:tcPr>
          <w:p w:rsidR="0057236E" w:rsidRPr="00F96A2F" w:rsidRDefault="0057236E" w:rsidP="0057236E">
            <w:pPr>
              <w:spacing w:after="0" w:line="240" w:lineRule="auto"/>
              <w:rPr>
                <w:rFonts w:asciiTheme="majorHAnsi" w:eastAsia="Times New Roman" w:hAnsiTheme="majorHAnsi" w:cs="Times New Roman"/>
                <w:lang w:eastAsia="zh-CN"/>
              </w:rPr>
            </w:pPr>
            <w:r w:rsidRPr="00F96A2F">
              <w:rPr>
                <w:rFonts w:asciiTheme="majorHAnsi" w:eastAsia="Times New Roman" w:hAnsiTheme="majorHAnsi" w:cs="Times New Roman"/>
                <w:lang w:eastAsia="zh-CN"/>
              </w:rPr>
              <w:t> </w:t>
            </w:r>
          </w:p>
        </w:tc>
      </w:tr>
      <w:tr w:rsidR="0057236E" w:rsidRPr="00F96A2F" w:rsidTr="0057236E">
        <w:trPr>
          <w:trHeight w:val="70"/>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57236E" w:rsidRPr="00F96A2F" w:rsidRDefault="0057236E" w:rsidP="0057236E">
            <w:pPr>
              <w:spacing w:after="0" w:line="240" w:lineRule="auto"/>
              <w:jc w:val="right"/>
              <w:rPr>
                <w:rFonts w:asciiTheme="majorHAnsi" w:eastAsia="Times New Roman" w:hAnsiTheme="majorHAnsi" w:cs="Times New Roman"/>
                <w:lang w:eastAsia="zh-CN"/>
              </w:rPr>
            </w:pPr>
            <w:r w:rsidRPr="00F96A2F">
              <w:rPr>
                <w:rFonts w:asciiTheme="majorHAnsi" w:eastAsia="Times New Roman" w:hAnsiTheme="majorHAnsi" w:cs="Times New Roman"/>
                <w:lang w:eastAsia="zh-CN"/>
              </w:rPr>
              <w:t>9</w:t>
            </w:r>
          </w:p>
        </w:tc>
        <w:tc>
          <w:tcPr>
            <w:tcW w:w="960" w:type="dxa"/>
            <w:tcBorders>
              <w:top w:val="nil"/>
              <w:left w:val="nil"/>
              <w:bottom w:val="single" w:sz="4" w:space="0" w:color="auto"/>
              <w:right w:val="single" w:sz="8" w:space="0" w:color="auto"/>
            </w:tcBorders>
            <w:shd w:val="clear" w:color="auto" w:fill="F2F2F2" w:themeFill="background1" w:themeFillShade="F2"/>
            <w:noWrap/>
            <w:vAlign w:val="bottom"/>
            <w:hideMark/>
          </w:tcPr>
          <w:p w:rsidR="0057236E" w:rsidRPr="00F96A2F" w:rsidRDefault="0057236E" w:rsidP="0057236E">
            <w:pPr>
              <w:spacing w:after="0" w:line="240" w:lineRule="auto"/>
              <w:rPr>
                <w:rFonts w:asciiTheme="majorHAnsi" w:eastAsia="Times New Roman" w:hAnsiTheme="majorHAnsi" w:cs="Times New Roman"/>
                <w:lang w:eastAsia="zh-CN"/>
              </w:rPr>
            </w:pPr>
            <w:r w:rsidRPr="00F96A2F">
              <w:rPr>
                <w:rFonts w:asciiTheme="majorHAnsi" w:eastAsia="Times New Roman" w:hAnsiTheme="majorHAnsi" w:cs="Times New Roman"/>
                <w:lang w:eastAsia="zh-CN"/>
              </w:rPr>
              <w:t> </w:t>
            </w:r>
          </w:p>
        </w:tc>
      </w:tr>
      <w:tr w:rsidR="0057236E" w:rsidRPr="00F96A2F" w:rsidTr="0057236E">
        <w:trPr>
          <w:trHeight w:val="70"/>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57236E" w:rsidRPr="00F96A2F" w:rsidRDefault="0057236E" w:rsidP="0057236E">
            <w:pPr>
              <w:spacing w:after="0" w:line="240" w:lineRule="auto"/>
              <w:jc w:val="right"/>
              <w:rPr>
                <w:rFonts w:asciiTheme="majorHAnsi" w:eastAsia="Times New Roman" w:hAnsiTheme="majorHAnsi" w:cs="Times New Roman"/>
                <w:lang w:eastAsia="zh-CN"/>
              </w:rPr>
            </w:pPr>
            <w:r w:rsidRPr="00F96A2F">
              <w:rPr>
                <w:rFonts w:asciiTheme="majorHAnsi" w:eastAsia="Times New Roman" w:hAnsiTheme="majorHAnsi" w:cs="Times New Roman"/>
                <w:lang w:eastAsia="zh-CN"/>
              </w:rPr>
              <w:t>10</w:t>
            </w:r>
          </w:p>
        </w:tc>
        <w:tc>
          <w:tcPr>
            <w:tcW w:w="960" w:type="dxa"/>
            <w:tcBorders>
              <w:top w:val="nil"/>
              <w:left w:val="nil"/>
              <w:bottom w:val="single" w:sz="4" w:space="0" w:color="auto"/>
              <w:right w:val="single" w:sz="8" w:space="0" w:color="auto"/>
            </w:tcBorders>
            <w:shd w:val="clear" w:color="auto" w:fill="F2F2F2" w:themeFill="background1" w:themeFillShade="F2"/>
            <w:noWrap/>
            <w:vAlign w:val="bottom"/>
            <w:hideMark/>
          </w:tcPr>
          <w:p w:rsidR="0057236E" w:rsidRPr="00F96A2F" w:rsidRDefault="0057236E" w:rsidP="0057236E">
            <w:pPr>
              <w:spacing w:after="0" w:line="240" w:lineRule="auto"/>
              <w:rPr>
                <w:rFonts w:asciiTheme="majorHAnsi" w:eastAsia="Times New Roman" w:hAnsiTheme="majorHAnsi" w:cs="Times New Roman"/>
                <w:lang w:eastAsia="zh-CN"/>
              </w:rPr>
            </w:pPr>
            <w:r w:rsidRPr="00F96A2F">
              <w:rPr>
                <w:rFonts w:asciiTheme="majorHAnsi" w:eastAsia="Times New Roman" w:hAnsiTheme="majorHAnsi" w:cs="Times New Roman"/>
                <w:lang w:eastAsia="zh-CN"/>
              </w:rPr>
              <w:t> </w:t>
            </w:r>
          </w:p>
        </w:tc>
      </w:tr>
      <w:tr w:rsidR="0057236E" w:rsidRPr="00F96A2F" w:rsidTr="0057236E">
        <w:trPr>
          <w:trHeight w:val="70"/>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57236E" w:rsidRPr="00F96A2F" w:rsidRDefault="0057236E" w:rsidP="0057236E">
            <w:pPr>
              <w:spacing w:after="0" w:line="240" w:lineRule="auto"/>
              <w:jc w:val="right"/>
              <w:rPr>
                <w:rFonts w:asciiTheme="majorHAnsi" w:eastAsia="Times New Roman" w:hAnsiTheme="majorHAnsi" w:cs="Times New Roman"/>
                <w:lang w:eastAsia="zh-CN"/>
              </w:rPr>
            </w:pPr>
            <w:r w:rsidRPr="00F96A2F">
              <w:rPr>
                <w:rFonts w:asciiTheme="majorHAnsi" w:eastAsia="Times New Roman" w:hAnsiTheme="majorHAnsi" w:cs="Times New Roman"/>
                <w:lang w:eastAsia="zh-CN"/>
              </w:rPr>
              <w:t>11</w:t>
            </w:r>
          </w:p>
        </w:tc>
        <w:tc>
          <w:tcPr>
            <w:tcW w:w="960" w:type="dxa"/>
            <w:tcBorders>
              <w:top w:val="nil"/>
              <w:left w:val="nil"/>
              <w:bottom w:val="single" w:sz="4" w:space="0" w:color="auto"/>
              <w:right w:val="single" w:sz="8" w:space="0" w:color="auto"/>
            </w:tcBorders>
            <w:shd w:val="clear" w:color="auto" w:fill="F2F2F2" w:themeFill="background1" w:themeFillShade="F2"/>
            <w:noWrap/>
            <w:vAlign w:val="bottom"/>
            <w:hideMark/>
          </w:tcPr>
          <w:p w:rsidR="0057236E" w:rsidRPr="00F96A2F" w:rsidRDefault="0057236E" w:rsidP="0057236E">
            <w:pPr>
              <w:spacing w:after="0" w:line="240" w:lineRule="auto"/>
              <w:rPr>
                <w:rFonts w:asciiTheme="majorHAnsi" w:eastAsia="Times New Roman" w:hAnsiTheme="majorHAnsi" w:cs="Times New Roman"/>
                <w:lang w:eastAsia="zh-CN"/>
              </w:rPr>
            </w:pPr>
            <w:r w:rsidRPr="00F96A2F">
              <w:rPr>
                <w:rFonts w:asciiTheme="majorHAnsi" w:eastAsia="Times New Roman" w:hAnsiTheme="majorHAnsi" w:cs="Times New Roman"/>
                <w:lang w:eastAsia="zh-CN"/>
              </w:rPr>
              <w:t> </w:t>
            </w:r>
          </w:p>
        </w:tc>
      </w:tr>
      <w:tr w:rsidR="0057236E" w:rsidRPr="00F96A2F" w:rsidTr="0057236E">
        <w:trPr>
          <w:trHeight w:val="70"/>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57236E" w:rsidRPr="00F96A2F" w:rsidRDefault="0057236E" w:rsidP="0057236E">
            <w:pPr>
              <w:spacing w:after="0" w:line="240" w:lineRule="auto"/>
              <w:jc w:val="right"/>
              <w:rPr>
                <w:rFonts w:asciiTheme="majorHAnsi" w:eastAsia="Times New Roman" w:hAnsiTheme="majorHAnsi" w:cs="Times New Roman"/>
                <w:lang w:eastAsia="zh-CN"/>
              </w:rPr>
            </w:pPr>
            <w:r w:rsidRPr="00F96A2F">
              <w:rPr>
                <w:rFonts w:asciiTheme="majorHAnsi" w:eastAsia="Times New Roman" w:hAnsiTheme="majorHAnsi" w:cs="Times New Roman"/>
                <w:lang w:eastAsia="zh-CN"/>
              </w:rPr>
              <w:t>12</w:t>
            </w:r>
          </w:p>
        </w:tc>
        <w:tc>
          <w:tcPr>
            <w:tcW w:w="960" w:type="dxa"/>
            <w:tcBorders>
              <w:top w:val="nil"/>
              <w:left w:val="nil"/>
              <w:bottom w:val="single" w:sz="4" w:space="0" w:color="auto"/>
              <w:right w:val="single" w:sz="8" w:space="0" w:color="auto"/>
            </w:tcBorders>
            <w:shd w:val="clear" w:color="auto" w:fill="F2F2F2" w:themeFill="background1" w:themeFillShade="F2"/>
            <w:noWrap/>
            <w:vAlign w:val="bottom"/>
            <w:hideMark/>
          </w:tcPr>
          <w:p w:rsidR="0057236E" w:rsidRPr="00F96A2F" w:rsidRDefault="0057236E" w:rsidP="0057236E">
            <w:pPr>
              <w:spacing w:after="0" w:line="240" w:lineRule="auto"/>
              <w:rPr>
                <w:rFonts w:asciiTheme="majorHAnsi" w:eastAsia="Times New Roman" w:hAnsiTheme="majorHAnsi" w:cs="Times New Roman"/>
                <w:lang w:eastAsia="zh-CN"/>
              </w:rPr>
            </w:pPr>
            <w:r w:rsidRPr="00F96A2F">
              <w:rPr>
                <w:rFonts w:asciiTheme="majorHAnsi" w:eastAsia="Times New Roman" w:hAnsiTheme="majorHAnsi" w:cs="Times New Roman"/>
                <w:lang w:eastAsia="zh-CN"/>
              </w:rPr>
              <w:t> </w:t>
            </w:r>
          </w:p>
        </w:tc>
      </w:tr>
      <w:tr w:rsidR="0057236E" w:rsidRPr="00F96A2F" w:rsidTr="0057236E">
        <w:trPr>
          <w:trHeight w:val="70"/>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57236E" w:rsidRPr="00F96A2F" w:rsidRDefault="0057236E" w:rsidP="0057236E">
            <w:pPr>
              <w:spacing w:after="0" w:line="240" w:lineRule="auto"/>
              <w:jc w:val="right"/>
              <w:rPr>
                <w:rFonts w:asciiTheme="majorHAnsi" w:eastAsia="Times New Roman" w:hAnsiTheme="majorHAnsi" w:cs="Times New Roman"/>
                <w:lang w:eastAsia="zh-CN"/>
              </w:rPr>
            </w:pPr>
            <w:r w:rsidRPr="00F96A2F">
              <w:rPr>
                <w:rFonts w:asciiTheme="majorHAnsi" w:eastAsia="Times New Roman" w:hAnsiTheme="majorHAnsi" w:cs="Times New Roman"/>
                <w:lang w:eastAsia="zh-CN"/>
              </w:rPr>
              <w:t>13</w:t>
            </w:r>
          </w:p>
        </w:tc>
        <w:tc>
          <w:tcPr>
            <w:tcW w:w="960" w:type="dxa"/>
            <w:tcBorders>
              <w:top w:val="nil"/>
              <w:left w:val="nil"/>
              <w:bottom w:val="single" w:sz="4" w:space="0" w:color="auto"/>
              <w:right w:val="single" w:sz="8" w:space="0" w:color="auto"/>
            </w:tcBorders>
            <w:shd w:val="clear" w:color="auto" w:fill="F2F2F2" w:themeFill="background1" w:themeFillShade="F2"/>
            <w:noWrap/>
            <w:vAlign w:val="bottom"/>
            <w:hideMark/>
          </w:tcPr>
          <w:p w:rsidR="0057236E" w:rsidRPr="00F96A2F" w:rsidRDefault="0057236E" w:rsidP="0057236E">
            <w:pPr>
              <w:spacing w:after="0" w:line="240" w:lineRule="auto"/>
              <w:rPr>
                <w:rFonts w:asciiTheme="majorHAnsi" w:eastAsia="Times New Roman" w:hAnsiTheme="majorHAnsi" w:cs="Times New Roman"/>
                <w:lang w:eastAsia="zh-CN"/>
              </w:rPr>
            </w:pPr>
            <w:r w:rsidRPr="00F96A2F">
              <w:rPr>
                <w:rFonts w:asciiTheme="majorHAnsi" w:eastAsia="Times New Roman" w:hAnsiTheme="majorHAnsi" w:cs="Times New Roman"/>
                <w:lang w:eastAsia="zh-CN"/>
              </w:rPr>
              <w:t> </w:t>
            </w:r>
          </w:p>
        </w:tc>
      </w:tr>
      <w:tr w:rsidR="0057236E" w:rsidRPr="00F96A2F" w:rsidTr="0057236E">
        <w:trPr>
          <w:trHeight w:val="70"/>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57236E" w:rsidRPr="00F96A2F" w:rsidRDefault="0057236E" w:rsidP="0057236E">
            <w:pPr>
              <w:spacing w:after="0" w:line="240" w:lineRule="auto"/>
              <w:jc w:val="right"/>
              <w:rPr>
                <w:rFonts w:asciiTheme="majorHAnsi" w:eastAsia="Times New Roman" w:hAnsiTheme="majorHAnsi" w:cs="Times New Roman"/>
                <w:lang w:eastAsia="zh-CN"/>
              </w:rPr>
            </w:pPr>
            <w:r w:rsidRPr="00F96A2F">
              <w:rPr>
                <w:rFonts w:asciiTheme="majorHAnsi" w:eastAsia="Times New Roman" w:hAnsiTheme="majorHAnsi" w:cs="Times New Roman"/>
                <w:lang w:eastAsia="zh-CN"/>
              </w:rPr>
              <w:t>14</w:t>
            </w:r>
          </w:p>
        </w:tc>
        <w:tc>
          <w:tcPr>
            <w:tcW w:w="960" w:type="dxa"/>
            <w:tcBorders>
              <w:top w:val="nil"/>
              <w:left w:val="nil"/>
              <w:bottom w:val="single" w:sz="4" w:space="0" w:color="auto"/>
              <w:right w:val="single" w:sz="8" w:space="0" w:color="auto"/>
            </w:tcBorders>
            <w:shd w:val="clear" w:color="auto" w:fill="F2F2F2" w:themeFill="background1" w:themeFillShade="F2"/>
            <w:noWrap/>
            <w:vAlign w:val="bottom"/>
            <w:hideMark/>
          </w:tcPr>
          <w:p w:rsidR="0057236E" w:rsidRPr="00F96A2F" w:rsidRDefault="0057236E" w:rsidP="0057236E">
            <w:pPr>
              <w:spacing w:after="0" w:line="240" w:lineRule="auto"/>
              <w:rPr>
                <w:rFonts w:asciiTheme="majorHAnsi" w:eastAsia="Times New Roman" w:hAnsiTheme="majorHAnsi" w:cs="Times New Roman"/>
                <w:lang w:eastAsia="zh-CN"/>
              </w:rPr>
            </w:pPr>
            <w:r w:rsidRPr="00F96A2F">
              <w:rPr>
                <w:rFonts w:asciiTheme="majorHAnsi" w:eastAsia="Times New Roman" w:hAnsiTheme="majorHAnsi" w:cs="Times New Roman"/>
                <w:lang w:eastAsia="zh-CN"/>
              </w:rPr>
              <w:t> </w:t>
            </w:r>
          </w:p>
        </w:tc>
      </w:tr>
      <w:tr w:rsidR="0057236E" w:rsidRPr="00F96A2F" w:rsidTr="0057236E">
        <w:trPr>
          <w:trHeight w:val="70"/>
        </w:trPr>
        <w:tc>
          <w:tcPr>
            <w:tcW w:w="960" w:type="dxa"/>
            <w:tcBorders>
              <w:top w:val="nil"/>
              <w:left w:val="single" w:sz="8" w:space="0" w:color="auto"/>
              <w:bottom w:val="single" w:sz="8" w:space="0" w:color="auto"/>
              <w:right w:val="single" w:sz="4" w:space="0" w:color="auto"/>
            </w:tcBorders>
            <w:shd w:val="clear" w:color="auto" w:fill="auto"/>
            <w:noWrap/>
            <w:vAlign w:val="bottom"/>
            <w:hideMark/>
          </w:tcPr>
          <w:p w:rsidR="0057236E" w:rsidRPr="00F96A2F" w:rsidRDefault="0057236E" w:rsidP="0057236E">
            <w:pPr>
              <w:spacing w:after="0" w:line="240" w:lineRule="auto"/>
              <w:jc w:val="right"/>
              <w:rPr>
                <w:rFonts w:asciiTheme="majorHAnsi" w:eastAsia="Times New Roman" w:hAnsiTheme="majorHAnsi" w:cs="Times New Roman"/>
                <w:lang w:eastAsia="zh-CN"/>
              </w:rPr>
            </w:pPr>
            <w:r w:rsidRPr="00F96A2F">
              <w:rPr>
                <w:rFonts w:asciiTheme="majorHAnsi" w:eastAsia="Times New Roman" w:hAnsiTheme="majorHAnsi" w:cs="Times New Roman"/>
                <w:lang w:eastAsia="zh-CN"/>
              </w:rPr>
              <w:t>15</w:t>
            </w:r>
          </w:p>
        </w:tc>
        <w:tc>
          <w:tcPr>
            <w:tcW w:w="960" w:type="dxa"/>
            <w:tcBorders>
              <w:top w:val="nil"/>
              <w:left w:val="nil"/>
              <w:bottom w:val="single" w:sz="8" w:space="0" w:color="auto"/>
              <w:right w:val="single" w:sz="8" w:space="0" w:color="auto"/>
            </w:tcBorders>
            <w:shd w:val="clear" w:color="auto" w:fill="F2F2F2" w:themeFill="background1" w:themeFillShade="F2"/>
            <w:noWrap/>
            <w:vAlign w:val="bottom"/>
            <w:hideMark/>
          </w:tcPr>
          <w:p w:rsidR="0057236E" w:rsidRPr="00F96A2F" w:rsidRDefault="0057236E" w:rsidP="0057236E">
            <w:pPr>
              <w:spacing w:after="0" w:line="240" w:lineRule="auto"/>
              <w:rPr>
                <w:rFonts w:asciiTheme="majorHAnsi" w:eastAsia="Times New Roman" w:hAnsiTheme="majorHAnsi" w:cs="Times New Roman"/>
                <w:lang w:eastAsia="zh-CN"/>
              </w:rPr>
            </w:pPr>
            <w:r w:rsidRPr="00F96A2F">
              <w:rPr>
                <w:rFonts w:asciiTheme="majorHAnsi" w:eastAsia="Times New Roman" w:hAnsiTheme="majorHAnsi" w:cs="Times New Roman"/>
                <w:lang w:eastAsia="zh-CN"/>
              </w:rPr>
              <w:t> </w:t>
            </w:r>
          </w:p>
        </w:tc>
      </w:tr>
      <w:tr w:rsidR="0057236E" w:rsidRPr="00F96A2F" w:rsidTr="0057236E">
        <w:trPr>
          <w:trHeight w:val="60"/>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57236E" w:rsidRPr="00F96A2F" w:rsidRDefault="0057236E" w:rsidP="0057236E">
            <w:pPr>
              <w:spacing w:after="0" w:line="240" w:lineRule="auto"/>
              <w:jc w:val="right"/>
              <w:rPr>
                <w:rFonts w:asciiTheme="majorHAnsi" w:eastAsia="Times New Roman" w:hAnsiTheme="majorHAnsi" w:cs="Times New Roman"/>
                <w:lang w:eastAsia="zh-CN"/>
              </w:rPr>
            </w:pPr>
            <w:r w:rsidRPr="00F96A2F">
              <w:rPr>
                <w:rFonts w:asciiTheme="majorHAnsi" w:eastAsia="Times New Roman" w:hAnsiTheme="majorHAnsi" w:cs="Times New Roman"/>
                <w:lang w:eastAsia="zh-CN"/>
              </w:rPr>
              <w:t>16</w:t>
            </w:r>
          </w:p>
        </w:tc>
        <w:tc>
          <w:tcPr>
            <w:tcW w:w="960" w:type="dxa"/>
            <w:tcBorders>
              <w:top w:val="nil"/>
              <w:left w:val="nil"/>
              <w:bottom w:val="single" w:sz="4" w:space="0" w:color="auto"/>
              <w:right w:val="single" w:sz="8" w:space="0" w:color="auto"/>
            </w:tcBorders>
            <w:shd w:val="clear" w:color="auto" w:fill="F2F2F2" w:themeFill="background1" w:themeFillShade="F2"/>
            <w:noWrap/>
            <w:vAlign w:val="bottom"/>
            <w:hideMark/>
          </w:tcPr>
          <w:p w:rsidR="0057236E" w:rsidRPr="00F96A2F" w:rsidRDefault="0057236E" w:rsidP="0057236E">
            <w:pPr>
              <w:spacing w:after="0" w:line="240" w:lineRule="auto"/>
              <w:rPr>
                <w:rFonts w:asciiTheme="majorHAnsi" w:eastAsia="Times New Roman" w:hAnsiTheme="majorHAnsi" w:cs="Times New Roman"/>
                <w:lang w:eastAsia="zh-CN"/>
              </w:rPr>
            </w:pPr>
            <w:r w:rsidRPr="00F96A2F">
              <w:rPr>
                <w:rFonts w:asciiTheme="majorHAnsi" w:eastAsia="Times New Roman" w:hAnsiTheme="majorHAnsi" w:cs="Times New Roman"/>
                <w:lang w:eastAsia="zh-CN"/>
              </w:rPr>
              <w:t> </w:t>
            </w:r>
          </w:p>
        </w:tc>
      </w:tr>
      <w:tr w:rsidR="0057236E" w:rsidRPr="00F96A2F" w:rsidTr="0057236E">
        <w:trPr>
          <w:trHeight w:val="70"/>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57236E" w:rsidRPr="00F96A2F" w:rsidRDefault="0057236E" w:rsidP="0057236E">
            <w:pPr>
              <w:spacing w:after="0" w:line="240" w:lineRule="auto"/>
              <w:jc w:val="right"/>
              <w:rPr>
                <w:rFonts w:asciiTheme="majorHAnsi" w:eastAsia="Times New Roman" w:hAnsiTheme="majorHAnsi" w:cs="Times New Roman"/>
                <w:lang w:eastAsia="zh-CN"/>
              </w:rPr>
            </w:pPr>
            <w:r w:rsidRPr="00F96A2F">
              <w:rPr>
                <w:rFonts w:asciiTheme="majorHAnsi" w:eastAsia="Times New Roman" w:hAnsiTheme="majorHAnsi" w:cs="Times New Roman"/>
                <w:lang w:eastAsia="zh-CN"/>
              </w:rPr>
              <w:t>17</w:t>
            </w:r>
          </w:p>
        </w:tc>
        <w:tc>
          <w:tcPr>
            <w:tcW w:w="960" w:type="dxa"/>
            <w:tcBorders>
              <w:top w:val="nil"/>
              <w:left w:val="nil"/>
              <w:bottom w:val="single" w:sz="4" w:space="0" w:color="auto"/>
              <w:right w:val="single" w:sz="8" w:space="0" w:color="auto"/>
            </w:tcBorders>
            <w:shd w:val="clear" w:color="auto" w:fill="F2F2F2" w:themeFill="background1" w:themeFillShade="F2"/>
            <w:noWrap/>
            <w:vAlign w:val="bottom"/>
            <w:hideMark/>
          </w:tcPr>
          <w:p w:rsidR="0057236E" w:rsidRPr="00F96A2F" w:rsidRDefault="0057236E" w:rsidP="0057236E">
            <w:pPr>
              <w:spacing w:after="0" w:line="240" w:lineRule="auto"/>
              <w:rPr>
                <w:rFonts w:asciiTheme="majorHAnsi" w:eastAsia="Times New Roman" w:hAnsiTheme="majorHAnsi" w:cs="Times New Roman"/>
                <w:lang w:eastAsia="zh-CN"/>
              </w:rPr>
            </w:pPr>
            <w:r w:rsidRPr="00F96A2F">
              <w:rPr>
                <w:rFonts w:asciiTheme="majorHAnsi" w:eastAsia="Times New Roman" w:hAnsiTheme="majorHAnsi" w:cs="Times New Roman"/>
                <w:lang w:eastAsia="zh-CN"/>
              </w:rPr>
              <w:t> </w:t>
            </w:r>
          </w:p>
        </w:tc>
      </w:tr>
      <w:tr w:rsidR="0057236E" w:rsidRPr="00F96A2F" w:rsidTr="0057236E">
        <w:trPr>
          <w:trHeight w:val="70"/>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57236E" w:rsidRPr="00F96A2F" w:rsidRDefault="0057236E" w:rsidP="0057236E">
            <w:pPr>
              <w:spacing w:after="0" w:line="240" w:lineRule="auto"/>
              <w:jc w:val="right"/>
              <w:rPr>
                <w:rFonts w:asciiTheme="majorHAnsi" w:eastAsia="Times New Roman" w:hAnsiTheme="majorHAnsi" w:cs="Times New Roman"/>
                <w:lang w:eastAsia="zh-CN"/>
              </w:rPr>
            </w:pPr>
            <w:r w:rsidRPr="00F96A2F">
              <w:rPr>
                <w:rFonts w:asciiTheme="majorHAnsi" w:eastAsia="Times New Roman" w:hAnsiTheme="majorHAnsi" w:cs="Times New Roman"/>
                <w:lang w:eastAsia="zh-CN"/>
              </w:rPr>
              <w:t>18</w:t>
            </w:r>
          </w:p>
        </w:tc>
        <w:tc>
          <w:tcPr>
            <w:tcW w:w="960" w:type="dxa"/>
            <w:tcBorders>
              <w:top w:val="nil"/>
              <w:left w:val="nil"/>
              <w:bottom w:val="single" w:sz="4" w:space="0" w:color="auto"/>
              <w:right w:val="single" w:sz="8" w:space="0" w:color="auto"/>
            </w:tcBorders>
            <w:shd w:val="clear" w:color="auto" w:fill="F2F2F2" w:themeFill="background1" w:themeFillShade="F2"/>
            <w:noWrap/>
            <w:vAlign w:val="bottom"/>
            <w:hideMark/>
          </w:tcPr>
          <w:p w:rsidR="0057236E" w:rsidRPr="00F96A2F" w:rsidRDefault="0057236E" w:rsidP="0057236E">
            <w:pPr>
              <w:spacing w:after="0" w:line="240" w:lineRule="auto"/>
              <w:rPr>
                <w:rFonts w:asciiTheme="majorHAnsi" w:eastAsia="Times New Roman" w:hAnsiTheme="majorHAnsi" w:cs="Times New Roman"/>
                <w:lang w:eastAsia="zh-CN"/>
              </w:rPr>
            </w:pPr>
            <w:r w:rsidRPr="00F96A2F">
              <w:rPr>
                <w:rFonts w:asciiTheme="majorHAnsi" w:eastAsia="Times New Roman" w:hAnsiTheme="majorHAnsi" w:cs="Times New Roman"/>
                <w:lang w:eastAsia="zh-CN"/>
              </w:rPr>
              <w:t> </w:t>
            </w:r>
          </w:p>
        </w:tc>
      </w:tr>
      <w:tr w:rsidR="0057236E" w:rsidRPr="00F96A2F" w:rsidTr="0057236E">
        <w:trPr>
          <w:trHeight w:val="70"/>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57236E" w:rsidRPr="00F96A2F" w:rsidRDefault="0057236E" w:rsidP="0057236E">
            <w:pPr>
              <w:spacing w:after="0" w:line="240" w:lineRule="auto"/>
              <w:jc w:val="right"/>
              <w:rPr>
                <w:rFonts w:asciiTheme="majorHAnsi" w:eastAsia="Times New Roman" w:hAnsiTheme="majorHAnsi" w:cs="Times New Roman"/>
                <w:lang w:eastAsia="zh-CN"/>
              </w:rPr>
            </w:pPr>
            <w:r w:rsidRPr="00F96A2F">
              <w:rPr>
                <w:rFonts w:asciiTheme="majorHAnsi" w:eastAsia="Times New Roman" w:hAnsiTheme="majorHAnsi" w:cs="Times New Roman"/>
                <w:lang w:eastAsia="zh-CN"/>
              </w:rPr>
              <w:t>19</w:t>
            </w:r>
          </w:p>
        </w:tc>
        <w:tc>
          <w:tcPr>
            <w:tcW w:w="960" w:type="dxa"/>
            <w:tcBorders>
              <w:top w:val="nil"/>
              <w:left w:val="nil"/>
              <w:bottom w:val="single" w:sz="4" w:space="0" w:color="auto"/>
              <w:right w:val="single" w:sz="8" w:space="0" w:color="auto"/>
            </w:tcBorders>
            <w:shd w:val="clear" w:color="auto" w:fill="F2F2F2" w:themeFill="background1" w:themeFillShade="F2"/>
            <w:noWrap/>
            <w:vAlign w:val="bottom"/>
            <w:hideMark/>
          </w:tcPr>
          <w:p w:rsidR="0057236E" w:rsidRPr="00F96A2F" w:rsidRDefault="0057236E" w:rsidP="0057236E">
            <w:pPr>
              <w:spacing w:after="0" w:line="240" w:lineRule="auto"/>
              <w:rPr>
                <w:rFonts w:asciiTheme="majorHAnsi" w:eastAsia="Times New Roman" w:hAnsiTheme="majorHAnsi" w:cs="Times New Roman"/>
                <w:lang w:eastAsia="zh-CN"/>
              </w:rPr>
            </w:pPr>
            <w:r w:rsidRPr="00F96A2F">
              <w:rPr>
                <w:rFonts w:asciiTheme="majorHAnsi" w:eastAsia="Times New Roman" w:hAnsiTheme="majorHAnsi" w:cs="Times New Roman"/>
                <w:lang w:eastAsia="zh-CN"/>
              </w:rPr>
              <w:t> </w:t>
            </w:r>
          </w:p>
        </w:tc>
      </w:tr>
      <w:tr w:rsidR="0057236E" w:rsidRPr="00F96A2F" w:rsidTr="0057236E">
        <w:trPr>
          <w:trHeight w:val="70"/>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57236E" w:rsidRPr="00F96A2F" w:rsidRDefault="0057236E" w:rsidP="0057236E">
            <w:pPr>
              <w:spacing w:after="0" w:line="240" w:lineRule="auto"/>
              <w:jc w:val="right"/>
              <w:rPr>
                <w:rFonts w:asciiTheme="majorHAnsi" w:eastAsia="Times New Roman" w:hAnsiTheme="majorHAnsi" w:cs="Times New Roman"/>
                <w:lang w:eastAsia="zh-CN"/>
              </w:rPr>
            </w:pPr>
            <w:r w:rsidRPr="00F96A2F">
              <w:rPr>
                <w:rFonts w:asciiTheme="majorHAnsi" w:eastAsia="Times New Roman" w:hAnsiTheme="majorHAnsi" w:cs="Times New Roman"/>
                <w:lang w:eastAsia="zh-CN"/>
              </w:rPr>
              <w:t>20</w:t>
            </w:r>
          </w:p>
        </w:tc>
        <w:tc>
          <w:tcPr>
            <w:tcW w:w="960" w:type="dxa"/>
            <w:tcBorders>
              <w:top w:val="nil"/>
              <w:left w:val="nil"/>
              <w:bottom w:val="single" w:sz="4" w:space="0" w:color="auto"/>
              <w:right w:val="single" w:sz="8" w:space="0" w:color="auto"/>
            </w:tcBorders>
            <w:shd w:val="clear" w:color="auto" w:fill="F2F2F2" w:themeFill="background1" w:themeFillShade="F2"/>
            <w:noWrap/>
            <w:vAlign w:val="bottom"/>
            <w:hideMark/>
          </w:tcPr>
          <w:p w:rsidR="0057236E" w:rsidRPr="00F96A2F" w:rsidRDefault="0057236E" w:rsidP="0057236E">
            <w:pPr>
              <w:spacing w:after="0" w:line="240" w:lineRule="auto"/>
              <w:rPr>
                <w:rFonts w:asciiTheme="majorHAnsi" w:eastAsia="Times New Roman" w:hAnsiTheme="majorHAnsi" w:cs="Times New Roman"/>
                <w:lang w:eastAsia="zh-CN"/>
              </w:rPr>
            </w:pPr>
            <w:r w:rsidRPr="00F96A2F">
              <w:rPr>
                <w:rFonts w:asciiTheme="majorHAnsi" w:eastAsia="Times New Roman" w:hAnsiTheme="majorHAnsi" w:cs="Times New Roman"/>
                <w:lang w:eastAsia="zh-CN"/>
              </w:rPr>
              <w:t> </w:t>
            </w:r>
          </w:p>
        </w:tc>
      </w:tr>
      <w:tr w:rsidR="0057236E" w:rsidRPr="00F96A2F" w:rsidTr="0057236E">
        <w:trPr>
          <w:trHeight w:val="70"/>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57236E" w:rsidRPr="00F96A2F" w:rsidRDefault="0057236E" w:rsidP="0057236E">
            <w:pPr>
              <w:spacing w:after="0" w:line="240" w:lineRule="auto"/>
              <w:jc w:val="right"/>
              <w:rPr>
                <w:rFonts w:asciiTheme="majorHAnsi" w:eastAsia="Times New Roman" w:hAnsiTheme="majorHAnsi" w:cs="Times New Roman"/>
                <w:lang w:eastAsia="zh-CN"/>
              </w:rPr>
            </w:pPr>
            <w:r w:rsidRPr="00F96A2F">
              <w:rPr>
                <w:rFonts w:asciiTheme="majorHAnsi" w:eastAsia="Times New Roman" w:hAnsiTheme="majorHAnsi" w:cs="Times New Roman"/>
                <w:lang w:eastAsia="zh-CN"/>
              </w:rPr>
              <w:t>21</w:t>
            </w:r>
          </w:p>
        </w:tc>
        <w:tc>
          <w:tcPr>
            <w:tcW w:w="960" w:type="dxa"/>
            <w:tcBorders>
              <w:top w:val="nil"/>
              <w:left w:val="nil"/>
              <w:bottom w:val="single" w:sz="4" w:space="0" w:color="auto"/>
              <w:right w:val="single" w:sz="8" w:space="0" w:color="auto"/>
            </w:tcBorders>
            <w:shd w:val="clear" w:color="auto" w:fill="F2F2F2" w:themeFill="background1" w:themeFillShade="F2"/>
            <w:noWrap/>
            <w:vAlign w:val="bottom"/>
            <w:hideMark/>
          </w:tcPr>
          <w:p w:rsidR="0057236E" w:rsidRPr="00F96A2F" w:rsidRDefault="0057236E" w:rsidP="0057236E">
            <w:pPr>
              <w:spacing w:after="0" w:line="240" w:lineRule="auto"/>
              <w:rPr>
                <w:rFonts w:asciiTheme="majorHAnsi" w:eastAsia="Times New Roman" w:hAnsiTheme="majorHAnsi" w:cs="Times New Roman"/>
                <w:lang w:eastAsia="zh-CN"/>
              </w:rPr>
            </w:pPr>
            <w:r w:rsidRPr="00F96A2F">
              <w:rPr>
                <w:rFonts w:asciiTheme="majorHAnsi" w:eastAsia="Times New Roman" w:hAnsiTheme="majorHAnsi" w:cs="Times New Roman"/>
                <w:lang w:eastAsia="zh-CN"/>
              </w:rPr>
              <w:t> </w:t>
            </w:r>
          </w:p>
        </w:tc>
      </w:tr>
      <w:tr w:rsidR="0057236E" w:rsidRPr="00F96A2F" w:rsidTr="0057236E">
        <w:trPr>
          <w:trHeight w:val="70"/>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57236E" w:rsidRPr="00F96A2F" w:rsidRDefault="0057236E" w:rsidP="0057236E">
            <w:pPr>
              <w:spacing w:after="0" w:line="240" w:lineRule="auto"/>
              <w:jc w:val="right"/>
              <w:rPr>
                <w:rFonts w:asciiTheme="majorHAnsi" w:eastAsia="Times New Roman" w:hAnsiTheme="majorHAnsi" w:cs="Times New Roman"/>
                <w:lang w:eastAsia="zh-CN"/>
              </w:rPr>
            </w:pPr>
            <w:r w:rsidRPr="00F96A2F">
              <w:rPr>
                <w:rFonts w:asciiTheme="majorHAnsi" w:eastAsia="Times New Roman" w:hAnsiTheme="majorHAnsi" w:cs="Times New Roman"/>
                <w:lang w:eastAsia="zh-CN"/>
              </w:rPr>
              <w:t>22</w:t>
            </w:r>
          </w:p>
        </w:tc>
        <w:tc>
          <w:tcPr>
            <w:tcW w:w="960" w:type="dxa"/>
            <w:tcBorders>
              <w:top w:val="nil"/>
              <w:left w:val="nil"/>
              <w:bottom w:val="single" w:sz="4" w:space="0" w:color="auto"/>
              <w:right w:val="single" w:sz="8" w:space="0" w:color="auto"/>
            </w:tcBorders>
            <w:shd w:val="clear" w:color="auto" w:fill="F2F2F2" w:themeFill="background1" w:themeFillShade="F2"/>
            <w:noWrap/>
            <w:vAlign w:val="bottom"/>
            <w:hideMark/>
          </w:tcPr>
          <w:p w:rsidR="0057236E" w:rsidRPr="00F96A2F" w:rsidRDefault="0057236E" w:rsidP="0057236E">
            <w:pPr>
              <w:spacing w:after="0" w:line="240" w:lineRule="auto"/>
              <w:rPr>
                <w:rFonts w:asciiTheme="majorHAnsi" w:eastAsia="Times New Roman" w:hAnsiTheme="majorHAnsi" w:cs="Times New Roman"/>
                <w:lang w:eastAsia="zh-CN"/>
              </w:rPr>
            </w:pPr>
            <w:r w:rsidRPr="00F96A2F">
              <w:rPr>
                <w:rFonts w:asciiTheme="majorHAnsi" w:eastAsia="Times New Roman" w:hAnsiTheme="majorHAnsi" w:cs="Times New Roman"/>
                <w:lang w:eastAsia="zh-CN"/>
              </w:rPr>
              <w:t> </w:t>
            </w:r>
          </w:p>
        </w:tc>
      </w:tr>
      <w:tr w:rsidR="0057236E" w:rsidRPr="00F96A2F" w:rsidTr="0057236E">
        <w:trPr>
          <w:trHeight w:val="70"/>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57236E" w:rsidRPr="00F96A2F" w:rsidRDefault="0057236E" w:rsidP="0057236E">
            <w:pPr>
              <w:spacing w:after="0" w:line="240" w:lineRule="auto"/>
              <w:jc w:val="right"/>
              <w:rPr>
                <w:rFonts w:asciiTheme="majorHAnsi" w:eastAsia="Times New Roman" w:hAnsiTheme="majorHAnsi" w:cs="Times New Roman"/>
                <w:lang w:eastAsia="zh-CN"/>
              </w:rPr>
            </w:pPr>
            <w:r w:rsidRPr="00F96A2F">
              <w:rPr>
                <w:rFonts w:asciiTheme="majorHAnsi" w:eastAsia="Times New Roman" w:hAnsiTheme="majorHAnsi" w:cs="Times New Roman"/>
                <w:lang w:eastAsia="zh-CN"/>
              </w:rPr>
              <w:t>23</w:t>
            </w:r>
          </w:p>
        </w:tc>
        <w:tc>
          <w:tcPr>
            <w:tcW w:w="960" w:type="dxa"/>
            <w:tcBorders>
              <w:top w:val="nil"/>
              <w:left w:val="nil"/>
              <w:bottom w:val="single" w:sz="4" w:space="0" w:color="auto"/>
              <w:right w:val="single" w:sz="8" w:space="0" w:color="auto"/>
            </w:tcBorders>
            <w:shd w:val="clear" w:color="auto" w:fill="F2F2F2" w:themeFill="background1" w:themeFillShade="F2"/>
            <w:noWrap/>
            <w:vAlign w:val="bottom"/>
            <w:hideMark/>
          </w:tcPr>
          <w:p w:rsidR="0057236E" w:rsidRPr="00F96A2F" w:rsidRDefault="0057236E" w:rsidP="0057236E">
            <w:pPr>
              <w:spacing w:after="0" w:line="240" w:lineRule="auto"/>
              <w:rPr>
                <w:rFonts w:asciiTheme="majorHAnsi" w:eastAsia="Times New Roman" w:hAnsiTheme="majorHAnsi" w:cs="Times New Roman"/>
                <w:lang w:eastAsia="zh-CN"/>
              </w:rPr>
            </w:pPr>
            <w:r w:rsidRPr="00F96A2F">
              <w:rPr>
                <w:rFonts w:asciiTheme="majorHAnsi" w:eastAsia="Times New Roman" w:hAnsiTheme="majorHAnsi" w:cs="Times New Roman"/>
                <w:lang w:eastAsia="zh-CN"/>
              </w:rPr>
              <w:t> </w:t>
            </w:r>
          </w:p>
        </w:tc>
      </w:tr>
      <w:tr w:rsidR="0057236E" w:rsidRPr="00F96A2F" w:rsidTr="0057236E">
        <w:trPr>
          <w:trHeight w:val="70"/>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57236E" w:rsidRPr="00F96A2F" w:rsidRDefault="0057236E" w:rsidP="0057236E">
            <w:pPr>
              <w:spacing w:after="0" w:line="240" w:lineRule="auto"/>
              <w:jc w:val="right"/>
              <w:rPr>
                <w:rFonts w:asciiTheme="majorHAnsi" w:eastAsia="Times New Roman" w:hAnsiTheme="majorHAnsi" w:cs="Times New Roman"/>
                <w:lang w:eastAsia="zh-CN"/>
              </w:rPr>
            </w:pPr>
            <w:r w:rsidRPr="00F96A2F">
              <w:rPr>
                <w:rFonts w:asciiTheme="majorHAnsi" w:eastAsia="Times New Roman" w:hAnsiTheme="majorHAnsi" w:cs="Times New Roman"/>
                <w:lang w:eastAsia="zh-CN"/>
              </w:rPr>
              <w:t>24</w:t>
            </w:r>
          </w:p>
        </w:tc>
        <w:tc>
          <w:tcPr>
            <w:tcW w:w="960" w:type="dxa"/>
            <w:tcBorders>
              <w:top w:val="nil"/>
              <w:left w:val="nil"/>
              <w:bottom w:val="single" w:sz="4" w:space="0" w:color="auto"/>
              <w:right w:val="single" w:sz="8" w:space="0" w:color="auto"/>
            </w:tcBorders>
            <w:shd w:val="clear" w:color="auto" w:fill="F2F2F2" w:themeFill="background1" w:themeFillShade="F2"/>
            <w:noWrap/>
            <w:vAlign w:val="bottom"/>
            <w:hideMark/>
          </w:tcPr>
          <w:p w:rsidR="0057236E" w:rsidRPr="00F96A2F" w:rsidRDefault="0057236E" w:rsidP="0057236E">
            <w:pPr>
              <w:spacing w:after="0" w:line="240" w:lineRule="auto"/>
              <w:rPr>
                <w:rFonts w:asciiTheme="majorHAnsi" w:eastAsia="Times New Roman" w:hAnsiTheme="majorHAnsi" w:cs="Times New Roman"/>
                <w:lang w:eastAsia="zh-CN"/>
              </w:rPr>
            </w:pPr>
            <w:r w:rsidRPr="00F96A2F">
              <w:rPr>
                <w:rFonts w:asciiTheme="majorHAnsi" w:eastAsia="Times New Roman" w:hAnsiTheme="majorHAnsi" w:cs="Times New Roman"/>
                <w:lang w:eastAsia="zh-CN"/>
              </w:rPr>
              <w:t> </w:t>
            </w:r>
          </w:p>
        </w:tc>
      </w:tr>
      <w:tr w:rsidR="0057236E" w:rsidRPr="00F96A2F" w:rsidTr="0057236E">
        <w:trPr>
          <w:trHeight w:val="70"/>
        </w:trPr>
        <w:tc>
          <w:tcPr>
            <w:tcW w:w="960" w:type="dxa"/>
            <w:tcBorders>
              <w:top w:val="nil"/>
              <w:left w:val="single" w:sz="8" w:space="0" w:color="auto"/>
              <w:bottom w:val="single" w:sz="8" w:space="0" w:color="auto"/>
              <w:right w:val="single" w:sz="4" w:space="0" w:color="auto"/>
            </w:tcBorders>
            <w:shd w:val="clear" w:color="auto" w:fill="auto"/>
            <w:noWrap/>
            <w:vAlign w:val="bottom"/>
            <w:hideMark/>
          </w:tcPr>
          <w:p w:rsidR="0057236E" w:rsidRPr="00F96A2F" w:rsidRDefault="0057236E" w:rsidP="0057236E">
            <w:pPr>
              <w:spacing w:after="0" w:line="240" w:lineRule="auto"/>
              <w:jc w:val="right"/>
              <w:rPr>
                <w:rFonts w:asciiTheme="majorHAnsi" w:eastAsia="Times New Roman" w:hAnsiTheme="majorHAnsi" w:cs="Times New Roman"/>
                <w:lang w:eastAsia="zh-CN"/>
              </w:rPr>
            </w:pPr>
            <w:r w:rsidRPr="00F96A2F">
              <w:rPr>
                <w:rFonts w:asciiTheme="majorHAnsi" w:eastAsia="Times New Roman" w:hAnsiTheme="majorHAnsi" w:cs="Times New Roman"/>
                <w:lang w:eastAsia="zh-CN"/>
              </w:rPr>
              <w:t>25</w:t>
            </w:r>
          </w:p>
        </w:tc>
        <w:tc>
          <w:tcPr>
            <w:tcW w:w="960" w:type="dxa"/>
            <w:tcBorders>
              <w:top w:val="nil"/>
              <w:left w:val="nil"/>
              <w:bottom w:val="single" w:sz="8" w:space="0" w:color="auto"/>
              <w:right w:val="single" w:sz="8" w:space="0" w:color="auto"/>
            </w:tcBorders>
            <w:shd w:val="clear" w:color="auto" w:fill="F2F2F2" w:themeFill="background1" w:themeFillShade="F2"/>
            <w:noWrap/>
            <w:vAlign w:val="bottom"/>
            <w:hideMark/>
          </w:tcPr>
          <w:p w:rsidR="0057236E" w:rsidRPr="00F96A2F" w:rsidRDefault="0057236E" w:rsidP="0057236E">
            <w:pPr>
              <w:spacing w:after="0" w:line="240" w:lineRule="auto"/>
              <w:rPr>
                <w:rFonts w:asciiTheme="majorHAnsi" w:eastAsia="Times New Roman" w:hAnsiTheme="majorHAnsi" w:cs="Times New Roman"/>
                <w:lang w:eastAsia="zh-CN"/>
              </w:rPr>
            </w:pPr>
            <w:r w:rsidRPr="00F96A2F">
              <w:rPr>
                <w:rFonts w:asciiTheme="majorHAnsi" w:eastAsia="Times New Roman" w:hAnsiTheme="majorHAnsi" w:cs="Times New Roman"/>
                <w:lang w:eastAsia="zh-CN"/>
              </w:rPr>
              <w:t> </w:t>
            </w:r>
          </w:p>
        </w:tc>
      </w:tr>
      <w:tr w:rsidR="0057236E" w:rsidRPr="00F96A2F" w:rsidTr="0057236E">
        <w:trPr>
          <w:trHeight w:val="60"/>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57236E" w:rsidRPr="00F96A2F" w:rsidRDefault="0057236E" w:rsidP="0057236E">
            <w:pPr>
              <w:spacing w:after="0" w:line="240" w:lineRule="auto"/>
              <w:jc w:val="right"/>
              <w:rPr>
                <w:rFonts w:asciiTheme="majorHAnsi" w:eastAsia="Times New Roman" w:hAnsiTheme="majorHAnsi" w:cs="Times New Roman"/>
                <w:lang w:eastAsia="zh-CN"/>
              </w:rPr>
            </w:pPr>
            <w:r w:rsidRPr="00F96A2F">
              <w:rPr>
                <w:rFonts w:asciiTheme="majorHAnsi" w:eastAsia="Times New Roman" w:hAnsiTheme="majorHAnsi" w:cs="Times New Roman"/>
                <w:lang w:eastAsia="zh-CN"/>
              </w:rPr>
              <w:t>26</w:t>
            </w:r>
          </w:p>
        </w:tc>
        <w:tc>
          <w:tcPr>
            <w:tcW w:w="960" w:type="dxa"/>
            <w:tcBorders>
              <w:top w:val="nil"/>
              <w:left w:val="nil"/>
              <w:bottom w:val="single" w:sz="4" w:space="0" w:color="auto"/>
              <w:right w:val="single" w:sz="8" w:space="0" w:color="auto"/>
            </w:tcBorders>
            <w:shd w:val="clear" w:color="auto" w:fill="F2F2F2" w:themeFill="background1" w:themeFillShade="F2"/>
            <w:noWrap/>
            <w:vAlign w:val="bottom"/>
            <w:hideMark/>
          </w:tcPr>
          <w:p w:rsidR="0057236E" w:rsidRPr="00F96A2F" w:rsidRDefault="0057236E" w:rsidP="0057236E">
            <w:pPr>
              <w:spacing w:after="0" w:line="240" w:lineRule="auto"/>
              <w:rPr>
                <w:rFonts w:asciiTheme="majorHAnsi" w:eastAsia="Times New Roman" w:hAnsiTheme="majorHAnsi" w:cs="Times New Roman"/>
                <w:lang w:eastAsia="zh-CN"/>
              </w:rPr>
            </w:pPr>
            <w:r w:rsidRPr="00F96A2F">
              <w:rPr>
                <w:rFonts w:asciiTheme="majorHAnsi" w:eastAsia="Times New Roman" w:hAnsiTheme="majorHAnsi" w:cs="Times New Roman"/>
                <w:lang w:eastAsia="zh-CN"/>
              </w:rPr>
              <w:t> </w:t>
            </w:r>
          </w:p>
        </w:tc>
      </w:tr>
      <w:tr w:rsidR="0057236E" w:rsidRPr="00F96A2F" w:rsidTr="0057236E">
        <w:trPr>
          <w:trHeight w:val="70"/>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57236E" w:rsidRPr="00F96A2F" w:rsidRDefault="0057236E" w:rsidP="0057236E">
            <w:pPr>
              <w:spacing w:after="0" w:line="240" w:lineRule="auto"/>
              <w:jc w:val="right"/>
              <w:rPr>
                <w:rFonts w:asciiTheme="majorHAnsi" w:eastAsia="Times New Roman" w:hAnsiTheme="majorHAnsi" w:cs="Times New Roman"/>
                <w:lang w:eastAsia="zh-CN"/>
              </w:rPr>
            </w:pPr>
            <w:r w:rsidRPr="00F96A2F">
              <w:rPr>
                <w:rFonts w:asciiTheme="majorHAnsi" w:eastAsia="Times New Roman" w:hAnsiTheme="majorHAnsi" w:cs="Times New Roman"/>
                <w:lang w:eastAsia="zh-CN"/>
              </w:rPr>
              <w:t>27</w:t>
            </w:r>
          </w:p>
        </w:tc>
        <w:tc>
          <w:tcPr>
            <w:tcW w:w="960" w:type="dxa"/>
            <w:tcBorders>
              <w:top w:val="nil"/>
              <w:left w:val="nil"/>
              <w:bottom w:val="single" w:sz="4" w:space="0" w:color="auto"/>
              <w:right w:val="single" w:sz="8" w:space="0" w:color="auto"/>
            </w:tcBorders>
            <w:shd w:val="clear" w:color="auto" w:fill="F2F2F2" w:themeFill="background1" w:themeFillShade="F2"/>
            <w:noWrap/>
            <w:vAlign w:val="bottom"/>
            <w:hideMark/>
          </w:tcPr>
          <w:p w:rsidR="0057236E" w:rsidRPr="00F96A2F" w:rsidRDefault="0057236E" w:rsidP="0057236E">
            <w:pPr>
              <w:spacing w:after="0" w:line="240" w:lineRule="auto"/>
              <w:rPr>
                <w:rFonts w:asciiTheme="majorHAnsi" w:eastAsia="Times New Roman" w:hAnsiTheme="majorHAnsi" w:cs="Times New Roman"/>
                <w:lang w:eastAsia="zh-CN"/>
              </w:rPr>
            </w:pPr>
            <w:r w:rsidRPr="00F96A2F">
              <w:rPr>
                <w:rFonts w:asciiTheme="majorHAnsi" w:eastAsia="Times New Roman" w:hAnsiTheme="majorHAnsi" w:cs="Times New Roman"/>
                <w:lang w:eastAsia="zh-CN"/>
              </w:rPr>
              <w:t> </w:t>
            </w:r>
          </w:p>
        </w:tc>
      </w:tr>
      <w:tr w:rsidR="0057236E" w:rsidRPr="00F96A2F" w:rsidTr="0057236E">
        <w:trPr>
          <w:trHeight w:val="70"/>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57236E" w:rsidRPr="00F96A2F" w:rsidRDefault="0057236E" w:rsidP="0057236E">
            <w:pPr>
              <w:spacing w:after="0" w:line="240" w:lineRule="auto"/>
              <w:jc w:val="right"/>
              <w:rPr>
                <w:rFonts w:asciiTheme="majorHAnsi" w:eastAsia="Times New Roman" w:hAnsiTheme="majorHAnsi" w:cs="Times New Roman"/>
                <w:lang w:eastAsia="zh-CN"/>
              </w:rPr>
            </w:pPr>
            <w:r w:rsidRPr="00F96A2F">
              <w:rPr>
                <w:rFonts w:asciiTheme="majorHAnsi" w:eastAsia="Times New Roman" w:hAnsiTheme="majorHAnsi" w:cs="Times New Roman"/>
                <w:lang w:eastAsia="zh-CN"/>
              </w:rPr>
              <w:t>28</w:t>
            </w:r>
          </w:p>
        </w:tc>
        <w:tc>
          <w:tcPr>
            <w:tcW w:w="960" w:type="dxa"/>
            <w:tcBorders>
              <w:top w:val="nil"/>
              <w:left w:val="nil"/>
              <w:bottom w:val="single" w:sz="4" w:space="0" w:color="auto"/>
              <w:right w:val="single" w:sz="8" w:space="0" w:color="auto"/>
            </w:tcBorders>
            <w:shd w:val="clear" w:color="auto" w:fill="F2F2F2" w:themeFill="background1" w:themeFillShade="F2"/>
            <w:noWrap/>
            <w:vAlign w:val="bottom"/>
            <w:hideMark/>
          </w:tcPr>
          <w:p w:rsidR="0057236E" w:rsidRPr="00F96A2F" w:rsidRDefault="0057236E" w:rsidP="0057236E">
            <w:pPr>
              <w:spacing w:after="0" w:line="240" w:lineRule="auto"/>
              <w:rPr>
                <w:rFonts w:asciiTheme="majorHAnsi" w:eastAsia="Times New Roman" w:hAnsiTheme="majorHAnsi" w:cs="Times New Roman"/>
                <w:lang w:eastAsia="zh-CN"/>
              </w:rPr>
            </w:pPr>
            <w:r w:rsidRPr="00F96A2F">
              <w:rPr>
                <w:rFonts w:asciiTheme="majorHAnsi" w:eastAsia="Times New Roman" w:hAnsiTheme="majorHAnsi" w:cs="Times New Roman"/>
                <w:lang w:eastAsia="zh-CN"/>
              </w:rPr>
              <w:t> </w:t>
            </w:r>
          </w:p>
        </w:tc>
      </w:tr>
      <w:tr w:rsidR="0057236E" w:rsidRPr="00F96A2F" w:rsidTr="0057236E">
        <w:trPr>
          <w:trHeight w:val="70"/>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57236E" w:rsidRPr="00F96A2F" w:rsidRDefault="0057236E" w:rsidP="0057236E">
            <w:pPr>
              <w:spacing w:after="0" w:line="240" w:lineRule="auto"/>
              <w:jc w:val="right"/>
              <w:rPr>
                <w:rFonts w:asciiTheme="majorHAnsi" w:eastAsia="Times New Roman" w:hAnsiTheme="majorHAnsi" w:cs="Times New Roman"/>
                <w:lang w:eastAsia="zh-CN"/>
              </w:rPr>
            </w:pPr>
            <w:r w:rsidRPr="00F96A2F">
              <w:rPr>
                <w:rFonts w:asciiTheme="majorHAnsi" w:eastAsia="Times New Roman" w:hAnsiTheme="majorHAnsi" w:cs="Times New Roman"/>
                <w:lang w:eastAsia="zh-CN"/>
              </w:rPr>
              <w:t>29</w:t>
            </w:r>
          </w:p>
        </w:tc>
        <w:tc>
          <w:tcPr>
            <w:tcW w:w="960" w:type="dxa"/>
            <w:tcBorders>
              <w:top w:val="nil"/>
              <w:left w:val="nil"/>
              <w:bottom w:val="single" w:sz="4" w:space="0" w:color="auto"/>
              <w:right w:val="single" w:sz="8" w:space="0" w:color="auto"/>
            </w:tcBorders>
            <w:shd w:val="clear" w:color="auto" w:fill="F2F2F2" w:themeFill="background1" w:themeFillShade="F2"/>
            <w:noWrap/>
            <w:vAlign w:val="bottom"/>
            <w:hideMark/>
          </w:tcPr>
          <w:p w:rsidR="0057236E" w:rsidRPr="00F96A2F" w:rsidRDefault="0057236E" w:rsidP="0057236E">
            <w:pPr>
              <w:spacing w:after="0" w:line="240" w:lineRule="auto"/>
              <w:rPr>
                <w:rFonts w:asciiTheme="majorHAnsi" w:eastAsia="Times New Roman" w:hAnsiTheme="majorHAnsi" w:cs="Times New Roman"/>
                <w:lang w:eastAsia="zh-CN"/>
              </w:rPr>
            </w:pPr>
            <w:r w:rsidRPr="00F96A2F">
              <w:rPr>
                <w:rFonts w:asciiTheme="majorHAnsi" w:eastAsia="Times New Roman" w:hAnsiTheme="majorHAnsi" w:cs="Times New Roman"/>
                <w:lang w:eastAsia="zh-CN"/>
              </w:rPr>
              <w:t> </w:t>
            </w:r>
          </w:p>
        </w:tc>
      </w:tr>
      <w:tr w:rsidR="0057236E" w:rsidRPr="00F96A2F" w:rsidTr="0057236E">
        <w:trPr>
          <w:trHeight w:val="70"/>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57236E" w:rsidRPr="00F96A2F" w:rsidRDefault="0057236E" w:rsidP="0057236E">
            <w:pPr>
              <w:spacing w:after="0" w:line="240" w:lineRule="auto"/>
              <w:jc w:val="right"/>
              <w:rPr>
                <w:rFonts w:asciiTheme="majorHAnsi" w:eastAsia="Times New Roman" w:hAnsiTheme="majorHAnsi" w:cs="Times New Roman"/>
                <w:lang w:eastAsia="zh-CN"/>
              </w:rPr>
            </w:pPr>
            <w:r w:rsidRPr="00F96A2F">
              <w:rPr>
                <w:rFonts w:asciiTheme="majorHAnsi" w:eastAsia="Times New Roman" w:hAnsiTheme="majorHAnsi" w:cs="Times New Roman"/>
                <w:lang w:eastAsia="zh-CN"/>
              </w:rPr>
              <w:t>30</w:t>
            </w:r>
          </w:p>
        </w:tc>
        <w:tc>
          <w:tcPr>
            <w:tcW w:w="960" w:type="dxa"/>
            <w:tcBorders>
              <w:top w:val="nil"/>
              <w:left w:val="nil"/>
              <w:bottom w:val="single" w:sz="4" w:space="0" w:color="auto"/>
              <w:right w:val="single" w:sz="8" w:space="0" w:color="auto"/>
            </w:tcBorders>
            <w:shd w:val="clear" w:color="auto" w:fill="F2F2F2" w:themeFill="background1" w:themeFillShade="F2"/>
            <w:noWrap/>
            <w:vAlign w:val="bottom"/>
            <w:hideMark/>
          </w:tcPr>
          <w:p w:rsidR="0057236E" w:rsidRPr="00F96A2F" w:rsidRDefault="0057236E" w:rsidP="0057236E">
            <w:pPr>
              <w:spacing w:after="0" w:line="240" w:lineRule="auto"/>
              <w:rPr>
                <w:rFonts w:asciiTheme="majorHAnsi" w:eastAsia="Times New Roman" w:hAnsiTheme="majorHAnsi" w:cs="Times New Roman"/>
                <w:lang w:eastAsia="zh-CN"/>
              </w:rPr>
            </w:pPr>
            <w:r w:rsidRPr="00F96A2F">
              <w:rPr>
                <w:rFonts w:asciiTheme="majorHAnsi" w:eastAsia="Times New Roman" w:hAnsiTheme="majorHAnsi" w:cs="Times New Roman"/>
                <w:lang w:eastAsia="zh-CN"/>
              </w:rPr>
              <w:t> </w:t>
            </w:r>
          </w:p>
        </w:tc>
      </w:tr>
      <w:tr w:rsidR="0057236E" w:rsidRPr="00F96A2F" w:rsidTr="0057236E">
        <w:trPr>
          <w:trHeight w:val="70"/>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57236E" w:rsidRPr="00F96A2F" w:rsidRDefault="0057236E" w:rsidP="0057236E">
            <w:pPr>
              <w:spacing w:after="0" w:line="240" w:lineRule="auto"/>
              <w:jc w:val="right"/>
              <w:rPr>
                <w:rFonts w:asciiTheme="majorHAnsi" w:eastAsia="Times New Roman" w:hAnsiTheme="majorHAnsi" w:cs="Times New Roman"/>
                <w:lang w:eastAsia="zh-CN"/>
              </w:rPr>
            </w:pPr>
            <w:r w:rsidRPr="00F96A2F">
              <w:rPr>
                <w:rFonts w:asciiTheme="majorHAnsi" w:eastAsia="Times New Roman" w:hAnsiTheme="majorHAnsi" w:cs="Times New Roman"/>
                <w:lang w:eastAsia="zh-CN"/>
              </w:rPr>
              <w:t>31</w:t>
            </w:r>
          </w:p>
        </w:tc>
        <w:tc>
          <w:tcPr>
            <w:tcW w:w="960" w:type="dxa"/>
            <w:tcBorders>
              <w:top w:val="nil"/>
              <w:left w:val="nil"/>
              <w:bottom w:val="single" w:sz="4" w:space="0" w:color="auto"/>
              <w:right w:val="single" w:sz="8" w:space="0" w:color="auto"/>
            </w:tcBorders>
            <w:shd w:val="clear" w:color="auto" w:fill="F2F2F2" w:themeFill="background1" w:themeFillShade="F2"/>
            <w:noWrap/>
            <w:vAlign w:val="bottom"/>
            <w:hideMark/>
          </w:tcPr>
          <w:p w:rsidR="0057236E" w:rsidRPr="00F96A2F" w:rsidRDefault="0057236E" w:rsidP="0057236E">
            <w:pPr>
              <w:spacing w:after="0" w:line="240" w:lineRule="auto"/>
              <w:rPr>
                <w:rFonts w:asciiTheme="majorHAnsi" w:eastAsia="Times New Roman" w:hAnsiTheme="majorHAnsi" w:cs="Times New Roman"/>
                <w:lang w:eastAsia="zh-CN"/>
              </w:rPr>
            </w:pPr>
            <w:r w:rsidRPr="00F96A2F">
              <w:rPr>
                <w:rFonts w:asciiTheme="majorHAnsi" w:eastAsia="Times New Roman" w:hAnsiTheme="majorHAnsi" w:cs="Times New Roman"/>
                <w:lang w:eastAsia="zh-CN"/>
              </w:rPr>
              <w:t> </w:t>
            </w:r>
          </w:p>
        </w:tc>
      </w:tr>
      <w:tr w:rsidR="0057236E" w:rsidRPr="00F96A2F" w:rsidTr="0057236E">
        <w:trPr>
          <w:trHeight w:val="70"/>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57236E" w:rsidRPr="00F96A2F" w:rsidRDefault="0057236E" w:rsidP="0057236E">
            <w:pPr>
              <w:spacing w:after="0" w:line="240" w:lineRule="auto"/>
              <w:jc w:val="right"/>
              <w:rPr>
                <w:rFonts w:asciiTheme="majorHAnsi" w:eastAsia="Times New Roman" w:hAnsiTheme="majorHAnsi" w:cs="Times New Roman"/>
                <w:lang w:eastAsia="zh-CN"/>
              </w:rPr>
            </w:pPr>
            <w:r w:rsidRPr="00F96A2F">
              <w:rPr>
                <w:rFonts w:asciiTheme="majorHAnsi" w:eastAsia="Times New Roman" w:hAnsiTheme="majorHAnsi" w:cs="Times New Roman"/>
                <w:lang w:eastAsia="zh-CN"/>
              </w:rPr>
              <w:t>32</w:t>
            </w:r>
          </w:p>
        </w:tc>
        <w:tc>
          <w:tcPr>
            <w:tcW w:w="960" w:type="dxa"/>
            <w:tcBorders>
              <w:top w:val="nil"/>
              <w:left w:val="nil"/>
              <w:bottom w:val="single" w:sz="4" w:space="0" w:color="auto"/>
              <w:right w:val="single" w:sz="8" w:space="0" w:color="auto"/>
            </w:tcBorders>
            <w:shd w:val="clear" w:color="auto" w:fill="F2F2F2" w:themeFill="background1" w:themeFillShade="F2"/>
            <w:noWrap/>
            <w:vAlign w:val="bottom"/>
            <w:hideMark/>
          </w:tcPr>
          <w:p w:rsidR="0057236E" w:rsidRPr="00F96A2F" w:rsidRDefault="0057236E" w:rsidP="0057236E">
            <w:pPr>
              <w:spacing w:after="0" w:line="240" w:lineRule="auto"/>
              <w:rPr>
                <w:rFonts w:asciiTheme="majorHAnsi" w:eastAsia="Times New Roman" w:hAnsiTheme="majorHAnsi" w:cs="Times New Roman"/>
                <w:lang w:eastAsia="zh-CN"/>
              </w:rPr>
            </w:pPr>
            <w:r w:rsidRPr="00F96A2F">
              <w:rPr>
                <w:rFonts w:asciiTheme="majorHAnsi" w:eastAsia="Times New Roman" w:hAnsiTheme="majorHAnsi" w:cs="Times New Roman"/>
                <w:lang w:eastAsia="zh-CN"/>
              </w:rPr>
              <w:t> </w:t>
            </w:r>
          </w:p>
        </w:tc>
      </w:tr>
      <w:tr w:rsidR="0057236E" w:rsidRPr="00F96A2F" w:rsidTr="0057236E">
        <w:trPr>
          <w:trHeight w:val="70"/>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57236E" w:rsidRPr="00F96A2F" w:rsidRDefault="0057236E" w:rsidP="0057236E">
            <w:pPr>
              <w:spacing w:after="0" w:line="240" w:lineRule="auto"/>
              <w:jc w:val="right"/>
              <w:rPr>
                <w:rFonts w:asciiTheme="majorHAnsi" w:eastAsia="Times New Roman" w:hAnsiTheme="majorHAnsi" w:cs="Times New Roman"/>
                <w:lang w:eastAsia="zh-CN"/>
              </w:rPr>
            </w:pPr>
            <w:r w:rsidRPr="00F96A2F">
              <w:rPr>
                <w:rFonts w:asciiTheme="majorHAnsi" w:eastAsia="Times New Roman" w:hAnsiTheme="majorHAnsi" w:cs="Times New Roman"/>
                <w:lang w:eastAsia="zh-CN"/>
              </w:rPr>
              <w:t>33</w:t>
            </w:r>
          </w:p>
        </w:tc>
        <w:tc>
          <w:tcPr>
            <w:tcW w:w="960" w:type="dxa"/>
            <w:tcBorders>
              <w:top w:val="nil"/>
              <w:left w:val="nil"/>
              <w:bottom w:val="single" w:sz="4" w:space="0" w:color="auto"/>
              <w:right w:val="single" w:sz="8" w:space="0" w:color="auto"/>
            </w:tcBorders>
            <w:shd w:val="clear" w:color="auto" w:fill="F2F2F2" w:themeFill="background1" w:themeFillShade="F2"/>
            <w:noWrap/>
            <w:vAlign w:val="bottom"/>
            <w:hideMark/>
          </w:tcPr>
          <w:p w:rsidR="0057236E" w:rsidRPr="00F96A2F" w:rsidRDefault="0057236E" w:rsidP="0057236E">
            <w:pPr>
              <w:spacing w:after="0" w:line="240" w:lineRule="auto"/>
              <w:rPr>
                <w:rFonts w:asciiTheme="majorHAnsi" w:eastAsia="Times New Roman" w:hAnsiTheme="majorHAnsi" w:cs="Times New Roman"/>
                <w:lang w:eastAsia="zh-CN"/>
              </w:rPr>
            </w:pPr>
            <w:r w:rsidRPr="00F96A2F">
              <w:rPr>
                <w:rFonts w:asciiTheme="majorHAnsi" w:eastAsia="Times New Roman" w:hAnsiTheme="majorHAnsi" w:cs="Times New Roman"/>
                <w:lang w:eastAsia="zh-CN"/>
              </w:rPr>
              <w:t> </w:t>
            </w:r>
          </w:p>
        </w:tc>
      </w:tr>
      <w:tr w:rsidR="0057236E" w:rsidRPr="00F96A2F" w:rsidTr="0057236E">
        <w:trPr>
          <w:trHeight w:val="70"/>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57236E" w:rsidRPr="00F96A2F" w:rsidRDefault="0057236E" w:rsidP="0057236E">
            <w:pPr>
              <w:spacing w:after="0" w:line="240" w:lineRule="auto"/>
              <w:jc w:val="right"/>
              <w:rPr>
                <w:rFonts w:asciiTheme="majorHAnsi" w:eastAsia="Times New Roman" w:hAnsiTheme="majorHAnsi" w:cs="Times New Roman"/>
                <w:lang w:eastAsia="zh-CN"/>
              </w:rPr>
            </w:pPr>
            <w:r w:rsidRPr="00F96A2F">
              <w:rPr>
                <w:rFonts w:asciiTheme="majorHAnsi" w:eastAsia="Times New Roman" w:hAnsiTheme="majorHAnsi" w:cs="Times New Roman"/>
                <w:lang w:eastAsia="zh-CN"/>
              </w:rPr>
              <w:t>34</w:t>
            </w:r>
          </w:p>
        </w:tc>
        <w:tc>
          <w:tcPr>
            <w:tcW w:w="960" w:type="dxa"/>
            <w:tcBorders>
              <w:top w:val="nil"/>
              <w:left w:val="nil"/>
              <w:bottom w:val="single" w:sz="4" w:space="0" w:color="auto"/>
              <w:right w:val="single" w:sz="8" w:space="0" w:color="auto"/>
            </w:tcBorders>
            <w:shd w:val="clear" w:color="auto" w:fill="F2F2F2" w:themeFill="background1" w:themeFillShade="F2"/>
            <w:noWrap/>
            <w:vAlign w:val="bottom"/>
            <w:hideMark/>
          </w:tcPr>
          <w:p w:rsidR="0057236E" w:rsidRPr="00F96A2F" w:rsidRDefault="0057236E" w:rsidP="0057236E">
            <w:pPr>
              <w:spacing w:after="0" w:line="240" w:lineRule="auto"/>
              <w:rPr>
                <w:rFonts w:asciiTheme="majorHAnsi" w:eastAsia="Times New Roman" w:hAnsiTheme="majorHAnsi" w:cs="Times New Roman"/>
                <w:lang w:eastAsia="zh-CN"/>
              </w:rPr>
            </w:pPr>
            <w:r w:rsidRPr="00F96A2F">
              <w:rPr>
                <w:rFonts w:asciiTheme="majorHAnsi" w:eastAsia="Times New Roman" w:hAnsiTheme="majorHAnsi" w:cs="Times New Roman"/>
                <w:lang w:eastAsia="zh-CN"/>
              </w:rPr>
              <w:t> </w:t>
            </w:r>
          </w:p>
        </w:tc>
      </w:tr>
      <w:tr w:rsidR="0057236E" w:rsidRPr="00F96A2F" w:rsidTr="0057236E">
        <w:trPr>
          <w:trHeight w:val="70"/>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57236E" w:rsidRPr="00F96A2F" w:rsidRDefault="0057236E" w:rsidP="0057236E">
            <w:pPr>
              <w:spacing w:after="0" w:line="240" w:lineRule="auto"/>
              <w:jc w:val="right"/>
              <w:rPr>
                <w:rFonts w:asciiTheme="majorHAnsi" w:eastAsia="Times New Roman" w:hAnsiTheme="majorHAnsi" w:cs="Times New Roman"/>
                <w:lang w:eastAsia="zh-CN"/>
              </w:rPr>
            </w:pPr>
            <w:r w:rsidRPr="00F96A2F">
              <w:rPr>
                <w:rFonts w:asciiTheme="majorHAnsi" w:eastAsia="Times New Roman" w:hAnsiTheme="majorHAnsi" w:cs="Times New Roman"/>
                <w:lang w:eastAsia="zh-CN"/>
              </w:rPr>
              <w:t>35</w:t>
            </w:r>
          </w:p>
        </w:tc>
        <w:tc>
          <w:tcPr>
            <w:tcW w:w="960" w:type="dxa"/>
            <w:tcBorders>
              <w:top w:val="nil"/>
              <w:left w:val="nil"/>
              <w:bottom w:val="single" w:sz="4" w:space="0" w:color="auto"/>
              <w:right w:val="single" w:sz="8" w:space="0" w:color="auto"/>
            </w:tcBorders>
            <w:shd w:val="clear" w:color="auto" w:fill="F2F2F2" w:themeFill="background1" w:themeFillShade="F2"/>
            <w:noWrap/>
            <w:vAlign w:val="bottom"/>
            <w:hideMark/>
          </w:tcPr>
          <w:p w:rsidR="0057236E" w:rsidRPr="00F96A2F" w:rsidRDefault="0057236E" w:rsidP="0057236E">
            <w:pPr>
              <w:spacing w:after="0" w:line="240" w:lineRule="auto"/>
              <w:rPr>
                <w:rFonts w:asciiTheme="majorHAnsi" w:eastAsia="Times New Roman" w:hAnsiTheme="majorHAnsi" w:cs="Times New Roman"/>
                <w:lang w:eastAsia="zh-CN"/>
              </w:rPr>
            </w:pPr>
            <w:r w:rsidRPr="00F96A2F">
              <w:rPr>
                <w:rFonts w:asciiTheme="majorHAnsi" w:eastAsia="Times New Roman" w:hAnsiTheme="majorHAnsi" w:cs="Times New Roman"/>
                <w:lang w:eastAsia="zh-CN"/>
              </w:rPr>
              <w:t> </w:t>
            </w:r>
          </w:p>
        </w:tc>
      </w:tr>
      <w:tr w:rsidR="0057236E" w:rsidRPr="00F96A2F" w:rsidTr="0057236E">
        <w:trPr>
          <w:trHeight w:val="70"/>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57236E" w:rsidRPr="00F96A2F" w:rsidRDefault="0057236E" w:rsidP="0057236E">
            <w:pPr>
              <w:spacing w:after="0" w:line="240" w:lineRule="auto"/>
              <w:jc w:val="right"/>
              <w:rPr>
                <w:rFonts w:asciiTheme="majorHAnsi" w:eastAsia="Times New Roman" w:hAnsiTheme="majorHAnsi" w:cs="Times New Roman"/>
                <w:lang w:eastAsia="zh-CN"/>
              </w:rPr>
            </w:pPr>
            <w:r w:rsidRPr="00F96A2F">
              <w:rPr>
                <w:rFonts w:asciiTheme="majorHAnsi" w:eastAsia="Times New Roman" w:hAnsiTheme="majorHAnsi" w:cs="Times New Roman"/>
                <w:lang w:eastAsia="zh-CN"/>
              </w:rPr>
              <w:t>36</w:t>
            </w:r>
          </w:p>
        </w:tc>
        <w:tc>
          <w:tcPr>
            <w:tcW w:w="960" w:type="dxa"/>
            <w:tcBorders>
              <w:top w:val="nil"/>
              <w:left w:val="nil"/>
              <w:bottom w:val="single" w:sz="4" w:space="0" w:color="auto"/>
              <w:right w:val="single" w:sz="8" w:space="0" w:color="auto"/>
            </w:tcBorders>
            <w:shd w:val="clear" w:color="auto" w:fill="F2F2F2" w:themeFill="background1" w:themeFillShade="F2"/>
            <w:noWrap/>
            <w:vAlign w:val="bottom"/>
            <w:hideMark/>
          </w:tcPr>
          <w:p w:rsidR="0057236E" w:rsidRPr="00F96A2F" w:rsidRDefault="0057236E" w:rsidP="0057236E">
            <w:pPr>
              <w:spacing w:after="0" w:line="240" w:lineRule="auto"/>
              <w:rPr>
                <w:rFonts w:asciiTheme="majorHAnsi" w:eastAsia="Times New Roman" w:hAnsiTheme="majorHAnsi" w:cs="Times New Roman"/>
                <w:lang w:eastAsia="zh-CN"/>
              </w:rPr>
            </w:pPr>
            <w:r w:rsidRPr="00F96A2F">
              <w:rPr>
                <w:rFonts w:asciiTheme="majorHAnsi" w:eastAsia="Times New Roman" w:hAnsiTheme="majorHAnsi" w:cs="Times New Roman"/>
                <w:lang w:eastAsia="zh-CN"/>
              </w:rPr>
              <w:t> </w:t>
            </w:r>
          </w:p>
        </w:tc>
      </w:tr>
      <w:tr w:rsidR="0057236E" w:rsidRPr="00F96A2F" w:rsidTr="0057236E">
        <w:trPr>
          <w:trHeight w:val="70"/>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57236E" w:rsidRPr="00F96A2F" w:rsidRDefault="0057236E" w:rsidP="0057236E">
            <w:pPr>
              <w:spacing w:after="0" w:line="240" w:lineRule="auto"/>
              <w:jc w:val="right"/>
              <w:rPr>
                <w:rFonts w:asciiTheme="majorHAnsi" w:eastAsia="Times New Roman" w:hAnsiTheme="majorHAnsi" w:cs="Times New Roman"/>
                <w:lang w:eastAsia="zh-CN"/>
              </w:rPr>
            </w:pPr>
            <w:r w:rsidRPr="00F96A2F">
              <w:rPr>
                <w:rFonts w:asciiTheme="majorHAnsi" w:eastAsia="Times New Roman" w:hAnsiTheme="majorHAnsi" w:cs="Times New Roman"/>
                <w:lang w:eastAsia="zh-CN"/>
              </w:rPr>
              <w:t>37</w:t>
            </w:r>
          </w:p>
        </w:tc>
        <w:tc>
          <w:tcPr>
            <w:tcW w:w="960" w:type="dxa"/>
            <w:tcBorders>
              <w:top w:val="nil"/>
              <w:left w:val="nil"/>
              <w:bottom w:val="single" w:sz="4" w:space="0" w:color="auto"/>
              <w:right w:val="single" w:sz="8" w:space="0" w:color="auto"/>
            </w:tcBorders>
            <w:shd w:val="clear" w:color="auto" w:fill="F2F2F2" w:themeFill="background1" w:themeFillShade="F2"/>
            <w:noWrap/>
            <w:vAlign w:val="bottom"/>
            <w:hideMark/>
          </w:tcPr>
          <w:p w:rsidR="0057236E" w:rsidRPr="00F96A2F" w:rsidRDefault="0057236E" w:rsidP="0057236E">
            <w:pPr>
              <w:spacing w:after="0" w:line="240" w:lineRule="auto"/>
              <w:rPr>
                <w:rFonts w:asciiTheme="majorHAnsi" w:eastAsia="Times New Roman" w:hAnsiTheme="majorHAnsi" w:cs="Times New Roman"/>
                <w:lang w:eastAsia="zh-CN"/>
              </w:rPr>
            </w:pPr>
            <w:r w:rsidRPr="00F96A2F">
              <w:rPr>
                <w:rFonts w:asciiTheme="majorHAnsi" w:eastAsia="Times New Roman" w:hAnsiTheme="majorHAnsi" w:cs="Times New Roman"/>
                <w:lang w:eastAsia="zh-CN"/>
              </w:rPr>
              <w:t> </w:t>
            </w:r>
          </w:p>
        </w:tc>
      </w:tr>
      <w:tr w:rsidR="0057236E" w:rsidRPr="00F96A2F" w:rsidTr="0057236E">
        <w:trPr>
          <w:trHeight w:val="70"/>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57236E" w:rsidRPr="00F96A2F" w:rsidRDefault="0057236E" w:rsidP="0057236E">
            <w:pPr>
              <w:spacing w:after="0" w:line="240" w:lineRule="auto"/>
              <w:jc w:val="right"/>
              <w:rPr>
                <w:rFonts w:asciiTheme="majorHAnsi" w:eastAsia="Times New Roman" w:hAnsiTheme="majorHAnsi" w:cs="Times New Roman"/>
                <w:lang w:eastAsia="zh-CN"/>
              </w:rPr>
            </w:pPr>
            <w:r w:rsidRPr="00F96A2F">
              <w:rPr>
                <w:rFonts w:asciiTheme="majorHAnsi" w:eastAsia="Times New Roman" w:hAnsiTheme="majorHAnsi" w:cs="Times New Roman"/>
                <w:lang w:eastAsia="zh-CN"/>
              </w:rPr>
              <w:t>38</w:t>
            </w:r>
          </w:p>
        </w:tc>
        <w:tc>
          <w:tcPr>
            <w:tcW w:w="960" w:type="dxa"/>
            <w:tcBorders>
              <w:top w:val="nil"/>
              <w:left w:val="nil"/>
              <w:bottom w:val="single" w:sz="4" w:space="0" w:color="auto"/>
              <w:right w:val="single" w:sz="8" w:space="0" w:color="auto"/>
            </w:tcBorders>
            <w:shd w:val="clear" w:color="auto" w:fill="F2F2F2" w:themeFill="background1" w:themeFillShade="F2"/>
            <w:noWrap/>
            <w:vAlign w:val="bottom"/>
            <w:hideMark/>
          </w:tcPr>
          <w:p w:rsidR="0057236E" w:rsidRPr="00F96A2F" w:rsidRDefault="0057236E" w:rsidP="0057236E">
            <w:pPr>
              <w:spacing w:after="0" w:line="240" w:lineRule="auto"/>
              <w:rPr>
                <w:rFonts w:asciiTheme="majorHAnsi" w:eastAsia="Times New Roman" w:hAnsiTheme="majorHAnsi" w:cs="Times New Roman"/>
                <w:lang w:eastAsia="zh-CN"/>
              </w:rPr>
            </w:pPr>
            <w:r w:rsidRPr="00F96A2F">
              <w:rPr>
                <w:rFonts w:asciiTheme="majorHAnsi" w:eastAsia="Times New Roman" w:hAnsiTheme="majorHAnsi" w:cs="Times New Roman"/>
                <w:lang w:eastAsia="zh-CN"/>
              </w:rPr>
              <w:t> </w:t>
            </w:r>
          </w:p>
        </w:tc>
      </w:tr>
      <w:tr w:rsidR="0057236E" w:rsidRPr="00F96A2F" w:rsidTr="0057236E">
        <w:trPr>
          <w:trHeight w:val="70"/>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57236E" w:rsidRPr="00F96A2F" w:rsidRDefault="0057236E" w:rsidP="0057236E">
            <w:pPr>
              <w:spacing w:after="0" w:line="240" w:lineRule="auto"/>
              <w:jc w:val="right"/>
              <w:rPr>
                <w:rFonts w:asciiTheme="majorHAnsi" w:eastAsia="Times New Roman" w:hAnsiTheme="majorHAnsi" w:cs="Times New Roman"/>
                <w:lang w:eastAsia="zh-CN"/>
              </w:rPr>
            </w:pPr>
            <w:r w:rsidRPr="00F96A2F">
              <w:rPr>
                <w:rFonts w:asciiTheme="majorHAnsi" w:eastAsia="Times New Roman" w:hAnsiTheme="majorHAnsi" w:cs="Times New Roman"/>
                <w:lang w:eastAsia="zh-CN"/>
              </w:rPr>
              <w:t>39</w:t>
            </w:r>
          </w:p>
        </w:tc>
        <w:tc>
          <w:tcPr>
            <w:tcW w:w="960" w:type="dxa"/>
            <w:tcBorders>
              <w:top w:val="nil"/>
              <w:left w:val="nil"/>
              <w:bottom w:val="single" w:sz="4" w:space="0" w:color="auto"/>
              <w:right w:val="single" w:sz="8" w:space="0" w:color="auto"/>
            </w:tcBorders>
            <w:shd w:val="clear" w:color="auto" w:fill="F2F2F2" w:themeFill="background1" w:themeFillShade="F2"/>
            <w:noWrap/>
            <w:vAlign w:val="bottom"/>
            <w:hideMark/>
          </w:tcPr>
          <w:p w:rsidR="0057236E" w:rsidRPr="00F96A2F" w:rsidRDefault="0057236E" w:rsidP="0057236E">
            <w:pPr>
              <w:spacing w:after="0" w:line="240" w:lineRule="auto"/>
              <w:rPr>
                <w:rFonts w:asciiTheme="majorHAnsi" w:eastAsia="Times New Roman" w:hAnsiTheme="majorHAnsi" w:cs="Times New Roman"/>
                <w:lang w:eastAsia="zh-CN"/>
              </w:rPr>
            </w:pPr>
            <w:r w:rsidRPr="00F96A2F">
              <w:rPr>
                <w:rFonts w:asciiTheme="majorHAnsi" w:eastAsia="Times New Roman" w:hAnsiTheme="majorHAnsi" w:cs="Times New Roman"/>
                <w:lang w:eastAsia="zh-CN"/>
              </w:rPr>
              <w:t> </w:t>
            </w:r>
          </w:p>
        </w:tc>
      </w:tr>
      <w:tr w:rsidR="0057236E" w:rsidRPr="00F96A2F" w:rsidTr="0057236E">
        <w:trPr>
          <w:trHeight w:val="152"/>
        </w:trPr>
        <w:tc>
          <w:tcPr>
            <w:tcW w:w="960" w:type="dxa"/>
            <w:tcBorders>
              <w:top w:val="nil"/>
              <w:left w:val="single" w:sz="8" w:space="0" w:color="auto"/>
              <w:bottom w:val="single" w:sz="8" w:space="0" w:color="auto"/>
              <w:right w:val="single" w:sz="4" w:space="0" w:color="auto"/>
            </w:tcBorders>
            <w:shd w:val="clear" w:color="auto" w:fill="auto"/>
            <w:noWrap/>
            <w:vAlign w:val="bottom"/>
            <w:hideMark/>
          </w:tcPr>
          <w:p w:rsidR="0057236E" w:rsidRPr="00F96A2F" w:rsidRDefault="0057236E" w:rsidP="0057236E">
            <w:pPr>
              <w:spacing w:after="0" w:line="240" w:lineRule="auto"/>
              <w:jc w:val="right"/>
              <w:rPr>
                <w:rFonts w:asciiTheme="majorHAnsi" w:eastAsia="Times New Roman" w:hAnsiTheme="majorHAnsi" w:cs="Times New Roman"/>
                <w:lang w:eastAsia="zh-CN"/>
              </w:rPr>
            </w:pPr>
            <w:r w:rsidRPr="00F96A2F">
              <w:rPr>
                <w:rFonts w:asciiTheme="majorHAnsi" w:eastAsia="Times New Roman" w:hAnsiTheme="majorHAnsi" w:cs="Times New Roman"/>
                <w:lang w:eastAsia="zh-CN"/>
              </w:rPr>
              <w:t>40</w:t>
            </w:r>
          </w:p>
        </w:tc>
        <w:tc>
          <w:tcPr>
            <w:tcW w:w="960" w:type="dxa"/>
            <w:tcBorders>
              <w:top w:val="nil"/>
              <w:left w:val="nil"/>
              <w:bottom w:val="single" w:sz="8" w:space="0" w:color="auto"/>
              <w:right w:val="single" w:sz="8" w:space="0" w:color="auto"/>
            </w:tcBorders>
            <w:shd w:val="clear" w:color="auto" w:fill="F2F2F2" w:themeFill="background1" w:themeFillShade="F2"/>
            <w:noWrap/>
            <w:vAlign w:val="bottom"/>
            <w:hideMark/>
          </w:tcPr>
          <w:p w:rsidR="0057236E" w:rsidRPr="00F96A2F" w:rsidRDefault="0057236E" w:rsidP="0057236E">
            <w:pPr>
              <w:spacing w:after="0" w:line="240" w:lineRule="auto"/>
              <w:rPr>
                <w:rFonts w:asciiTheme="majorHAnsi" w:eastAsia="Times New Roman" w:hAnsiTheme="majorHAnsi" w:cs="Times New Roman"/>
                <w:lang w:eastAsia="zh-CN"/>
              </w:rPr>
            </w:pPr>
            <w:r w:rsidRPr="00F96A2F">
              <w:rPr>
                <w:rFonts w:asciiTheme="majorHAnsi" w:eastAsia="Times New Roman" w:hAnsiTheme="majorHAnsi" w:cs="Times New Roman"/>
                <w:lang w:eastAsia="zh-CN"/>
              </w:rPr>
              <w:t> </w:t>
            </w:r>
          </w:p>
        </w:tc>
      </w:tr>
    </w:tbl>
    <w:p w:rsidR="00C03C59" w:rsidRPr="00F96A2F" w:rsidRDefault="00C03C59" w:rsidP="0057236E">
      <w:pPr>
        <w:tabs>
          <w:tab w:val="left" w:pos="7245"/>
        </w:tabs>
        <w:spacing w:line="240" w:lineRule="auto"/>
        <w:jc w:val="both"/>
        <w:rPr>
          <w:rFonts w:asciiTheme="majorHAnsi" w:hAnsiTheme="majorHAnsi" w:cs="Times New Roman"/>
          <w:b/>
          <w:lang w:val="es-EC"/>
        </w:rPr>
      </w:pPr>
    </w:p>
    <w:sectPr w:rsidR="00C03C59" w:rsidRPr="00F96A2F" w:rsidSect="00541097">
      <w:headerReference w:type="default" r:id="rId8"/>
      <w:headerReference w:type="first" r:id="rId9"/>
      <w:pgSz w:w="12240" w:h="15840"/>
      <w:pgMar w:top="1440" w:right="1134" w:bottom="1440" w:left="1134"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3403E" w:rsidRDefault="0033403E" w:rsidP="00025064">
      <w:pPr>
        <w:spacing w:after="0" w:line="240" w:lineRule="auto"/>
      </w:pPr>
      <w:r>
        <w:separator/>
      </w:r>
    </w:p>
  </w:endnote>
  <w:endnote w:type="continuationSeparator" w:id="0">
    <w:p w:rsidR="0033403E" w:rsidRDefault="0033403E" w:rsidP="0002506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3403E" w:rsidRDefault="0033403E" w:rsidP="00025064">
      <w:pPr>
        <w:spacing w:after="0" w:line="240" w:lineRule="auto"/>
      </w:pPr>
      <w:r>
        <w:separator/>
      </w:r>
    </w:p>
  </w:footnote>
  <w:footnote w:type="continuationSeparator" w:id="0">
    <w:p w:rsidR="0033403E" w:rsidRDefault="0033403E" w:rsidP="0002506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733" w:rsidRPr="00025064" w:rsidRDefault="007D5733">
    <w:pPr>
      <w:pStyle w:val="Header"/>
      <w:rPr>
        <w:lang w:val="en-US"/>
      </w:rPr>
    </w:pPr>
    <w:proofErr w:type="spellStart"/>
    <w:r>
      <w:rPr>
        <w:lang w:val="en-US"/>
      </w:rPr>
      <w:t>Nombre</w:t>
    </w:r>
    <w:proofErr w:type="spellEnd"/>
    <w:proofErr w:type="gramStart"/>
    <w:r>
      <w:rPr>
        <w:lang w:val="en-US"/>
      </w:rPr>
      <w:t>:_</w:t>
    </w:r>
    <w:proofErr w:type="gramEnd"/>
    <w:r>
      <w:rPr>
        <w:lang w:val="en-US"/>
      </w:rPr>
      <w:t xml:space="preserve">___________________________________________                 </w:t>
    </w:r>
    <w:proofErr w:type="spellStart"/>
    <w:r>
      <w:rPr>
        <w:lang w:val="en-US"/>
      </w:rPr>
      <w:t>Paralelo</w:t>
    </w:r>
    <w:proofErr w:type="spellEnd"/>
    <w:r>
      <w:rPr>
        <w:lang w:val="en-US"/>
      </w:rPr>
      <w:t>:___________</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733" w:rsidRDefault="007D5733">
    <w:pPr>
      <w:pStyle w:val="Head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50"/>
      <w:gridCol w:w="4750"/>
    </w:tblGrid>
    <w:tr w:rsidR="007D5733" w:rsidRPr="006371E0" w:rsidTr="007D5733">
      <w:tc>
        <w:tcPr>
          <w:tcW w:w="4750" w:type="dxa"/>
        </w:tcPr>
        <w:p w:rsidR="007D5733" w:rsidRDefault="007D5733">
          <w:pPr>
            <w:pStyle w:val="Header"/>
          </w:pPr>
          <w:r>
            <w:rPr>
              <w:noProof/>
              <w:lang w:val="en-US" w:eastAsia="zh-CN"/>
            </w:rPr>
            <w:drawing>
              <wp:inline distT="0" distB="0" distL="0" distR="0">
                <wp:extent cx="1902320" cy="650739"/>
                <wp:effectExtent l="0" t="0" r="0" b="0"/>
                <wp:docPr id="18" name="Imagen 18" descr="http://www.celex.espol.edu.ec/espol/themes/fen/images/logo-fcs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elex.espol.edu.ec/espol/themes/fen/images/logo-fcsh.png"/>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48306" cy="700677"/>
                        </a:xfrm>
                        <a:prstGeom prst="rect">
                          <a:avLst/>
                        </a:prstGeom>
                        <a:noFill/>
                        <a:ln>
                          <a:noFill/>
                        </a:ln>
                      </pic:spPr>
                    </pic:pic>
                  </a:graphicData>
                </a:graphic>
              </wp:inline>
            </w:drawing>
          </w:r>
        </w:p>
      </w:tc>
      <w:tc>
        <w:tcPr>
          <w:tcW w:w="4750" w:type="dxa"/>
        </w:tcPr>
        <w:p w:rsidR="007D5733" w:rsidRPr="007D5733" w:rsidRDefault="007D5733" w:rsidP="007D5733">
          <w:pPr>
            <w:pStyle w:val="Header"/>
            <w:jc w:val="right"/>
            <w:rPr>
              <w:b/>
            </w:rPr>
          </w:pPr>
          <w:r w:rsidRPr="007D5733">
            <w:rPr>
              <w:b/>
            </w:rPr>
            <w:t>MACROECONOMÍA I</w:t>
          </w:r>
        </w:p>
        <w:p w:rsidR="007D5733" w:rsidRPr="007D5733" w:rsidRDefault="007D5733" w:rsidP="007D5733">
          <w:pPr>
            <w:pStyle w:val="Header"/>
            <w:jc w:val="right"/>
            <w:rPr>
              <w:b/>
            </w:rPr>
          </w:pPr>
          <w:r w:rsidRPr="007D5733">
            <w:rPr>
              <w:b/>
            </w:rPr>
            <w:t>2014-II</w:t>
          </w:r>
        </w:p>
        <w:p w:rsidR="007D5733" w:rsidRPr="007D5733" w:rsidRDefault="006371E0" w:rsidP="007D5733">
          <w:pPr>
            <w:pStyle w:val="Header"/>
            <w:jc w:val="right"/>
            <w:rPr>
              <w:b/>
              <w:u w:val="single"/>
            </w:rPr>
          </w:pPr>
          <w:r>
            <w:rPr>
              <w:b/>
              <w:sz w:val="20"/>
              <w:u w:val="single"/>
            </w:rPr>
            <w:t>EXAMEN DE MEJORAMIENTO</w:t>
          </w:r>
        </w:p>
        <w:p w:rsidR="007D5733" w:rsidRDefault="007D5733" w:rsidP="006371E0">
          <w:pPr>
            <w:pStyle w:val="Header"/>
            <w:jc w:val="right"/>
          </w:pPr>
          <w:r>
            <w:t>2015-0</w:t>
          </w:r>
          <w:r w:rsidR="006371E0">
            <w:t>3</w:t>
          </w:r>
          <w:r>
            <w:t>-</w:t>
          </w:r>
          <w:r w:rsidR="006371E0">
            <w:t>04</w:t>
          </w:r>
        </w:p>
      </w:tc>
    </w:tr>
  </w:tbl>
  <w:p w:rsidR="007D5733" w:rsidRDefault="007D573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05950"/>
    <w:multiLevelType w:val="hybridMultilevel"/>
    <w:tmpl w:val="34DE86A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B7B2E3A"/>
    <w:multiLevelType w:val="hybridMultilevel"/>
    <w:tmpl w:val="AEFA5C58"/>
    <w:lvl w:ilvl="0" w:tplc="D576BE6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8070C7B"/>
    <w:multiLevelType w:val="multilevel"/>
    <w:tmpl w:val="FD06622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nsid w:val="18134425"/>
    <w:multiLevelType w:val="hybridMultilevel"/>
    <w:tmpl w:val="7D28ECA2"/>
    <w:lvl w:ilvl="0" w:tplc="EAAEB52A">
      <w:start w:val="1"/>
      <w:numFmt w:val="decimal"/>
      <w:lvlText w:val="%1."/>
      <w:lvlJc w:val="left"/>
      <w:pPr>
        <w:ind w:left="720" w:hanging="360"/>
      </w:pPr>
      <w:rPr>
        <w:rFonts w:hint="default"/>
        <w:b/>
      </w:rPr>
    </w:lvl>
    <w:lvl w:ilvl="1" w:tplc="BECE9E48">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B500BFC"/>
    <w:multiLevelType w:val="hybridMultilevel"/>
    <w:tmpl w:val="BD8ACDE0"/>
    <w:lvl w:ilvl="0" w:tplc="F8CA226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C6176A4"/>
    <w:multiLevelType w:val="hybridMultilevel"/>
    <w:tmpl w:val="574099A2"/>
    <w:lvl w:ilvl="0" w:tplc="D576BE64">
      <w:start w:val="1"/>
      <w:numFmt w:val="decimal"/>
      <w:lvlText w:val="%1."/>
      <w:lvlJc w:val="left"/>
      <w:pPr>
        <w:ind w:left="450" w:hanging="360"/>
      </w:pPr>
      <w:rPr>
        <w:rFonts w:hint="default"/>
      </w:rPr>
    </w:lvl>
    <w:lvl w:ilvl="1" w:tplc="04090019">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6">
    <w:nsid w:val="26A96153"/>
    <w:multiLevelType w:val="hybridMultilevel"/>
    <w:tmpl w:val="F0601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7E83089"/>
    <w:multiLevelType w:val="hybridMultilevel"/>
    <w:tmpl w:val="E098DFB2"/>
    <w:lvl w:ilvl="0" w:tplc="0409000F">
      <w:start w:val="1"/>
      <w:numFmt w:val="decimal"/>
      <w:lvlText w:val="%1."/>
      <w:lvlJc w:val="left"/>
      <w:pPr>
        <w:ind w:left="2487" w:hanging="360"/>
      </w:pPr>
      <w:rPr>
        <w:rFonts w:hint="default"/>
      </w:rPr>
    </w:lvl>
    <w:lvl w:ilvl="1" w:tplc="001CACE0">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8A27B20"/>
    <w:multiLevelType w:val="hybridMultilevel"/>
    <w:tmpl w:val="A6104E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9D86ED5"/>
    <w:multiLevelType w:val="hybridMultilevel"/>
    <w:tmpl w:val="01E27E58"/>
    <w:lvl w:ilvl="0" w:tplc="7F3809EC">
      <w:start w:val="1"/>
      <w:numFmt w:val="decimal"/>
      <w:lvlText w:val="%1."/>
      <w:lvlJc w:val="left"/>
      <w:pPr>
        <w:ind w:left="720" w:hanging="360"/>
      </w:pPr>
      <w:rPr>
        <w:rFonts w:hint="default"/>
      </w:rPr>
    </w:lvl>
    <w:lvl w:ilvl="1" w:tplc="0409000F">
      <w:start w:val="1"/>
      <w:numFmt w:val="decimal"/>
      <w:lvlText w:val="%2."/>
      <w:lvlJc w:val="left"/>
      <w:pPr>
        <w:ind w:left="1440" w:hanging="360"/>
      </w:pPr>
    </w:lvl>
    <w:lvl w:ilvl="2" w:tplc="04090017">
      <w:start w:val="1"/>
      <w:numFmt w:val="lowerLetter"/>
      <w:lvlText w:val="%3)"/>
      <w:lvlJc w:val="lef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2E147032"/>
    <w:multiLevelType w:val="hybridMultilevel"/>
    <w:tmpl w:val="6D90B484"/>
    <w:lvl w:ilvl="0" w:tplc="249279D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20D4A78"/>
    <w:multiLevelType w:val="hybridMultilevel"/>
    <w:tmpl w:val="5950C4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5361D54"/>
    <w:multiLevelType w:val="hybridMultilevel"/>
    <w:tmpl w:val="47C4C096"/>
    <w:lvl w:ilvl="0" w:tplc="7F3809EC">
      <w:start w:val="1"/>
      <w:numFmt w:val="decimal"/>
      <w:lvlText w:val="%1."/>
      <w:lvlJc w:val="left"/>
      <w:pPr>
        <w:ind w:left="720" w:hanging="360"/>
      </w:pPr>
      <w:rPr>
        <w:rFonts w:hint="default"/>
      </w:rPr>
    </w:lvl>
    <w:lvl w:ilvl="1" w:tplc="0409000F">
      <w:start w:val="1"/>
      <w:numFmt w:val="decimal"/>
      <w:lvlText w:val="%2."/>
      <w:lvlJc w:val="left"/>
      <w:pPr>
        <w:ind w:left="1440" w:hanging="360"/>
      </w:pPr>
    </w:lvl>
    <w:lvl w:ilvl="2" w:tplc="04090017">
      <w:start w:val="1"/>
      <w:numFmt w:val="lowerLetter"/>
      <w:lvlText w:val="%3)"/>
      <w:lvlJc w:val="lef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nsid w:val="35791983"/>
    <w:multiLevelType w:val="hybridMultilevel"/>
    <w:tmpl w:val="01E27E58"/>
    <w:lvl w:ilvl="0" w:tplc="7F3809EC">
      <w:start w:val="1"/>
      <w:numFmt w:val="decimal"/>
      <w:lvlText w:val="%1."/>
      <w:lvlJc w:val="left"/>
      <w:pPr>
        <w:ind w:left="720" w:hanging="360"/>
      </w:pPr>
      <w:rPr>
        <w:rFonts w:hint="default"/>
      </w:rPr>
    </w:lvl>
    <w:lvl w:ilvl="1" w:tplc="0409000F">
      <w:start w:val="1"/>
      <w:numFmt w:val="decimal"/>
      <w:lvlText w:val="%2."/>
      <w:lvlJc w:val="left"/>
      <w:pPr>
        <w:ind w:left="1440" w:hanging="360"/>
      </w:pPr>
    </w:lvl>
    <w:lvl w:ilvl="2" w:tplc="04090017">
      <w:start w:val="1"/>
      <w:numFmt w:val="lowerLetter"/>
      <w:lvlText w:val="%3)"/>
      <w:lvlJc w:val="lef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37C06C99"/>
    <w:multiLevelType w:val="hybridMultilevel"/>
    <w:tmpl w:val="20B2D4BC"/>
    <w:lvl w:ilvl="0" w:tplc="014E6782">
      <w:start w:val="1"/>
      <w:numFmt w:val="decimal"/>
      <w:lvlText w:val="%1."/>
      <w:lvlJc w:val="left"/>
      <w:pPr>
        <w:ind w:left="720" w:hanging="360"/>
      </w:pPr>
      <w:rPr>
        <w:rFonts w:hint="default"/>
        <w:b w:val="0"/>
      </w:rPr>
    </w:lvl>
    <w:lvl w:ilvl="1" w:tplc="DD8AA35C">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916343F"/>
    <w:multiLevelType w:val="hybridMultilevel"/>
    <w:tmpl w:val="B0BE020E"/>
    <w:lvl w:ilvl="0" w:tplc="D576BE6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9EF5508"/>
    <w:multiLevelType w:val="hybridMultilevel"/>
    <w:tmpl w:val="D5C0B65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7816169"/>
    <w:multiLevelType w:val="hybridMultilevel"/>
    <w:tmpl w:val="CE9272A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A316B3A"/>
    <w:multiLevelType w:val="hybridMultilevel"/>
    <w:tmpl w:val="98B4BD26"/>
    <w:lvl w:ilvl="0" w:tplc="78F26FAC">
      <w:start w:val="2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CC8698B"/>
    <w:multiLevelType w:val="hybridMultilevel"/>
    <w:tmpl w:val="3F82D140"/>
    <w:lvl w:ilvl="0" w:tplc="F8CA226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8200A63"/>
    <w:multiLevelType w:val="hybridMultilevel"/>
    <w:tmpl w:val="AEB28602"/>
    <w:lvl w:ilvl="0" w:tplc="7F3809EC">
      <w:start w:val="1"/>
      <w:numFmt w:val="decimal"/>
      <w:lvlText w:val="%1."/>
      <w:lvlJc w:val="left"/>
      <w:pPr>
        <w:ind w:left="720" w:hanging="360"/>
      </w:pPr>
      <w:rPr>
        <w:rFonts w:hint="default"/>
      </w:rPr>
    </w:lvl>
    <w:lvl w:ilvl="1" w:tplc="04090017">
      <w:start w:val="1"/>
      <w:numFmt w:val="lowerLetter"/>
      <w:lvlText w:val="%2)"/>
      <w:lvlJc w:val="left"/>
      <w:pPr>
        <w:ind w:left="5400" w:hanging="360"/>
      </w:pPr>
    </w:lvl>
    <w:lvl w:ilvl="2" w:tplc="04090017">
      <w:start w:val="1"/>
      <w:numFmt w:val="lowerLetter"/>
      <w:lvlText w:val="%3)"/>
      <w:lvlJc w:val="lef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nsid w:val="583D735E"/>
    <w:multiLevelType w:val="hybridMultilevel"/>
    <w:tmpl w:val="43AC7CC2"/>
    <w:lvl w:ilvl="0" w:tplc="300A0017">
      <w:start w:val="1"/>
      <w:numFmt w:val="lowerLetter"/>
      <w:lvlText w:val="%1)"/>
      <w:lvlJc w:val="left"/>
      <w:pPr>
        <w:ind w:left="1080" w:hanging="360"/>
      </w:p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22">
    <w:nsid w:val="606E2062"/>
    <w:multiLevelType w:val="hybridMultilevel"/>
    <w:tmpl w:val="2D9405DE"/>
    <w:lvl w:ilvl="0" w:tplc="7CBCDF6E">
      <w:start w:val="1"/>
      <w:numFmt w:val="decimal"/>
      <w:lvlText w:val="%1."/>
      <w:lvlJc w:val="left"/>
      <w:pPr>
        <w:ind w:left="360" w:firstLine="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6757407E"/>
    <w:multiLevelType w:val="hybridMultilevel"/>
    <w:tmpl w:val="B2FE3C12"/>
    <w:lvl w:ilvl="0" w:tplc="F5509BF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6D7A1F88"/>
    <w:multiLevelType w:val="hybridMultilevel"/>
    <w:tmpl w:val="31E0E38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E712977"/>
    <w:multiLevelType w:val="hybridMultilevel"/>
    <w:tmpl w:val="D5C0B65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1550DDF"/>
    <w:multiLevelType w:val="hybridMultilevel"/>
    <w:tmpl w:val="AC62E178"/>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7">
    <w:nsid w:val="71CD16FA"/>
    <w:multiLevelType w:val="hybridMultilevel"/>
    <w:tmpl w:val="3AC6246A"/>
    <w:lvl w:ilvl="0" w:tplc="9FC6EAF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6597EAD"/>
    <w:multiLevelType w:val="hybridMultilevel"/>
    <w:tmpl w:val="B0BE020E"/>
    <w:lvl w:ilvl="0" w:tplc="D576BE6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B566745"/>
    <w:multiLevelType w:val="hybridMultilevel"/>
    <w:tmpl w:val="31E0E38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C4D6C36"/>
    <w:multiLevelType w:val="hybridMultilevel"/>
    <w:tmpl w:val="D5C0B65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8"/>
  </w:num>
  <w:num w:numId="2">
    <w:abstractNumId w:val="25"/>
  </w:num>
  <w:num w:numId="3">
    <w:abstractNumId w:val="30"/>
  </w:num>
  <w:num w:numId="4">
    <w:abstractNumId w:val="3"/>
  </w:num>
  <w:num w:numId="5">
    <w:abstractNumId w:val="6"/>
  </w:num>
  <w:num w:numId="6">
    <w:abstractNumId w:val="27"/>
  </w:num>
  <w:num w:numId="7">
    <w:abstractNumId w:val="29"/>
  </w:num>
  <w:num w:numId="8">
    <w:abstractNumId w:val="0"/>
  </w:num>
  <w:num w:numId="9">
    <w:abstractNumId w:val="24"/>
  </w:num>
  <w:num w:numId="10">
    <w:abstractNumId w:val="10"/>
  </w:num>
  <w:num w:numId="11">
    <w:abstractNumId w:val="2"/>
  </w:num>
  <w:num w:numId="12">
    <w:abstractNumId w:val="16"/>
  </w:num>
  <w:num w:numId="13">
    <w:abstractNumId w:val="4"/>
  </w:num>
  <w:num w:numId="14">
    <w:abstractNumId w:val="23"/>
  </w:num>
  <w:num w:numId="15">
    <w:abstractNumId w:val="19"/>
  </w:num>
  <w:num w:numId="16">
    <w:abstractNumId w:val="5"/>
  </w:num>
  <w:num w:numId="17">
    <w:abstractNumId w:val="15"/>
  </w:num>
  <w:num w:numId="18">
    <w:abstractNumId w:val="1"/>
  </w:num>
  <w:num w:numId="19">
    <w:abstractNumId w:val="11"/>
  </w:num>
  <w:num w:numId="20">
    <w:abstractNumId w:val="9"/>
  </w:num>
  <w:num w:numId="21">
    <w:abstractNumId w:val="14"/>
  </w:num>
  <w:num w:numId="22">
    <w:abstractNumId w:val="12"/>
  </w:num>
  <w:num w:numId="23">
    <w:abstractNumId w:val="13"/>
  </w:num>
  <w:num w:numId="24">
    <w:abstractNumId w:val="22"/>
  </w:num>
  <w:num w:numId="25">
    <w:abstractNumId w:val="20"/>
  </w:num>
  <w:num w:numId="26">
    <w:abstractNumId w:val="26"/>
  </w:num>
  <w:num w:numId="27">
    <w:abstractNumId w:val="21"/>
  </w:num>
  <w:num w:numId="28">
    <w:abstractNumId w:val="8"/>
  </w:num>
  <w:num w:numId="29">
    <w:abstractNumId w:val="7"/>
  </w:num>
  <w:num w:numId="30">
    <w:abstractNumId w:val="17"/>
  </w:num>
  <w:num w:numId="31">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
  <w:rsids>
    <w:rsidRoot w:val="00A765E2"/>
    <w:rsid w:val="000042FD"/>
    <w:rsid w:val="000206DA"/>
    <w:rsid w:val="00020FE7"/>
    <w:rsid w:val="00024DAD"/>
    <w:rsid w:val="00025064"/>
    <w:rsid w:val="0003269B"/>
    <w:rsid w:val="0003322E"/>
    <w:rsid w:val="00052EE7"/>
    <w:rsid w:val="000660D9"/>
    <w:rsid w:val="00070A85"/>
    <w:rsid w:val="0007165E"/>
    <w:rsid w:val="0007694F"/>
    <w:rsid w:val="00076F8C"/>
    <w:rsid w:val="00080A7B"/>
    <w:rsid w:val="00082423"/>
    <w:rsid w:val="00082BC8"/>
    <w:rsid w:val="000934E6"/>
    <w:rsid w:val="000A2579"/>
    <w:rsid w:val="000A5F5B"/>
    <w:rsid w:val="000C24A9"/>
    <w:rsid w:val="000C7136"/>
    <w:rsid w:val="000D576A"/>
    <w:rsid w:val="00141BFB"/>
    <w:rsid w:val="001440C9"/>
    <w:rsid w:val="00151387"/>
    <w:rsid w:val="0016123B"/>
    <w:rsid w:val="001844E6"/>
    <w:rsid w:val="001A7609"/>
    <w:rsid w:val="001B2B14"/>
    <w:rsid w:val="001B6FF2"/>
    <w:rsid w:val="001C42B0"/>
    <w:rsid w:val="001D48BD"/>
    <w:rsid w:val="001E29F1"/>
    <w:rsid w:val="001E2BB4"/>
    <w:rsid w:val="001E7217"/>
    <w:rsid w:val="0021607B"/>
    <w:rsid w:val="0022285B"/>
    <w:rsid w:val="00231E32"/>
    <w:rsid w:val="00246CAF"/>
    <w:rsid w:val="00274077"/>
    <w:rsid w:val="0028406D"/>
    <w:rsid w:val="00294770"/>
    <w:rsid w:val="002A2376"/>
    <w:rsid w:val="002A6E25"/>
    <w:rsid w:val="002B4C7A"/>
    <w:rsid w:val="002C4186"/>
    <w:rsid w:val="002C4428"/>
    <w:rsid w:val="002C4AAF"/>
    <w:rsid w:val="0030780C"/>
    <w:rsid w:val="00314FF7"/>
    <w:rsid w:val="003165A1"/>
    <w:rsid w:val="00320FC9"/>
    <w:rsid w:val="00322355"/>
    <w:rsid w:val="00325CCC"/>
    <w:rsid w:val="0033403E"/>
    <w:rsid w:val="00360384"/>
    <w:rsid w:val="003724EB"/>
    <w:rsid w:val="00372EA4"/>
    <w:rsid w:val="003828F2"/>
    <w:rsid w:val="003852CA"/>
    <w:rsid w:val="003A7DC4"/>
    <w:rsid w:val="003B3FAF"/>
    <w:rsid w:val="003C042E"/>
    <w:rsid w:val="003C1AAE"/>
    <w:rsid w:val="003C6907"/>
    <w:rsid w:val="003C7C80"/>
    <w:rsid w:val="003D2F25"/>
    <w:rsid w:val="003D361E"/>
    <w:rsid w:val="003E7A0F"/>
    <w:rsid w:val="00415A4A"/>
    <w:rsid w:val="00435254"/>
    <w:rsid w:val="00437A39"/>
    <w:rsid w:val="004421B3"/>
    <w:rsid w:val="004653F0"/>
    <w:rsid w:val="00466449"/>
    <w:rsid w:val="00477E67"/>
    <w:rsid w:val="00485282"/>
    <w:rsid w:val="00497D6B"/>
    <w:rsid w:val="004A164A"/>
    <w:rsid w:val="004A1DFA"/>
    <w:rsid w:val="004A2412"/>
    <w:rsid w:val="004C66EA"/>
    <w:rsid w:val="004D02CC"/>
    <w:rsid w:val="004D6DD0"/>
    <w:rsid w:val="00505D97"/>
    <w:rsid w:val="00521F75"/>
    <w:rsid w:val="00524F66"/>
    <w:rsid w:val="00532DF8"/>
    <w:rsid w:val="00536BCC"/>
    <w:rsid w:val="00541097"/>
    <w:rsid w:val="005500B8"/>
    <w:rsid w:val="0057236E"/>
    <w:rsid w:val="0059035B"/>
    <w:rsid w:val="005923C7"/>
    <w:rsid w:val="005A6BF0"/>
    <w:rsid w:val="005B472D"/>
    <w:rsid w:val="005B4E9C"/>
    <w:rsid w:val="005B6DF8"/>
    <w:rsid w:val="005C2E0F"/>
    <w:rsid w:val="005C69E1"/>
    <w:rsid w:val="005D4D3E"/>
    <w:rsid w:val="00614590"/>
    <w:rsid w:val="006255F8"/>
    <w:rsid w:val="00632C68"/>
    <w:rsid w:val="006371E0"/>
    <w:rsid w:val="006463B6"/>
    <w:rsid w:val="00653411"/>
    <w:rsid w:val="006551F6"/>
    <w:rsid w:val="00657C95"/>
    <w:rsid w:val="006621FD"/>
    <w:rsid w:val="00662E83"/>
    <w:rsid w:val="0069701B"/>
    <w:rsid w:val="006B6E00"/>
    <w:rsid w:val="006E6EB4"/>
    <w:rsid w:val="006F3494"/>
    <w:rsid w:val="006F4E58"/>
    <w:rsid w:val="00706B25"/>
    <w:rsid w:val="0072313D"/>
    <w:rsid w:val="00764595"/>
    <w:rsid w:val="007649EB"/>
    <w:rsid w:val="00764F00"/>
    <w:rsid w:val="007816DE"/>
    <w:rsid w:val="007820E9"/>
    <w:rsid w:val="00791E13"/>
    <w:rsid w:val="007A542F"/>
    <w:rsid w:val="007A5DB8"/>
    <w:rsid w:val="007C07E7"/>
    <w:rsid w:val="007D1E2A"/>
    <w:rsid w:val="007D479C"/>
    <w:rsid w:val="007D5733"/>
    <w:rsid w:val="007F7928"/>
    <w:rsid w:val="00803A44"/>
    <w:rsid w:val="008127D9"/>
    <w:rsid w:val="0082175B"/>
    <w:rsid w:val="00822FBC"/>
    <w:rsid w:val="00834A17"/>
    <w:rsid w:val="00836FAE"/>
    <w:rsid w:val="00860F27"/>
    <w:rsid w:val="008652CA"/>
    <w:rsid w:val="008773BD"/>
    <w:rsid w:val="008A0AF6"/>
    <w:rsid w:val="008B7A52"/>
    <w:rsid w:val="008C51E8"/>
    <w:rsid w:val="008D39A6"/>
    <w:rsid w:val="008E55DE"/>
    <w:rsid w:val="008F5C76"/>
    <w:rsid w:val="00902029"/>
    <w:rsid w:val="00911E23"/>
    <w:rsid w:val="009468C8"/>
    <w:rsid w:val="00957944"/>
    <w:rsid w:val="00973580"/>
    <w:rsid w:val="009818CF"/>
    <w:rsid w:val="00992151"/>
    <w:rsid w:val="009A1DD1"/>
    <w:rsid w:val="009A45C0"/>
    <w:rsid w:val="009B78F8"/>
    <w:rsid w:val="009C475B"/>
    <w:rsid w:val="009C4914"/>
    <w:rsid w:val="009C4F66"/>
    <w:rsid w:val="009E5A8E"/>
    <w:rsid w:val="009E6253"/>
    <w:rsid w:val="009F39B5"/>
    <w:rsid w:val="009F41F7"/>
    <w:rsid w:val="00A06AE1"/>
    <w:rsid w:val="00A12ADB"/>
    <w:rsid w:val="00A150FA"/>
    <w:rsid w:val="00A17344"/>
    <w:rsid w:val="00A25161"/>
    <w:rsid w:val="00A314E6"/>
    <w:rsid w:val="00A42631"/>
    <w:rsid w:val="00A471CC"/>
    <w:rsid w:val="00A52A1F"/>
    <w:rsid w:val="00A56F23"/>
    <w:rsid w:val="00A61851"/>
    <w:rsid w:val="00A765E2"/>
    <w:rsid w:val="00A81AF2"/>
    <w:rsid w:val="00A843C5"/>
    <w:rsid w:val="00A854B3"/>
    <w:rsid w:val="00AA354D"/>
    <w:rsid w:val="00AB76C7"/>
    <w:rsid w:val="00AE2FCB"/>
    <w:rsid w:val="00B002CC"/>
    <w:rsid w:val="00B00600"/>
    <w:rsid w:val="00B00988"/>
    <w:rsid w:val="00B12E75"/>
    <w:rsid w:val="00B143D4"/>
    <w:rsid w:val="00B14BCB"/>
    <w:rsid w:val="00B27609"/>
    <w:rsid w:val="00B40CE7"/>
    <w:rsid w:val="00B434B5"/>
    <w:rsid w:val="00B5026E"/>
    <w:rsid w:val="00B66EBE"/>
    <w:rsid w:val="00B71D39"/>
    <w:rsid w:val="00BA5083"/>
    <w:rsid w:val="00BB0289"/>
    <w:rsid w:val="00BD3B90"/>
    <w:rsid w:val="00BD69E7"/>
    <w:rsid w:val="00BF7943"/>
    <w:rsid w:val="00C03C59"/>
    <w:rsid w:val="00C05B09"/>
    <w:rsid w:val="00C44029"/>
    <w:rsid w:val="00C55439"/>
    <w:rsid w:val="00C62377"/>
    <w:rsid w:val="00C73CD4"/>
    <w:rsid w:val="00C90CFB"/>
    <w:rsid w:val="00C91DD4"/>
    <w:rsid w:val="00CC17D1"/>
    <w:rsid w:val="00CF0848"/>
    <w:rsid w:val="00D04B2B"/>
    <w:rsid w:val="00D354A8"/>
    <w:rsid w:val="00D4633A"/>
    <w:rsid w:val="00D50547"/>
    <w:rsid w:val="00D523C7"/>
    <w:rsid w:val="00D60D0F"/>
    <w:rsid w:val="00D61135"/>
    <w:rsid w:val="00D75939"/>
    <w:rsid w:val="00DB1E88"/>
    <w:rsid w:val="00DD364E"/>
    <w:rsid w:val="00DE041E"/>
    <w:rsid w:val="00DE0526"/>
    <w:rsid w:val="00DE4079"/>
    <w:rsid w:val="00DE5909"/>
    <w:rsid w:val="00DF4935"/>
    <w:rsid w:val="00E12A50"/>
    <w:rsid w:val="00E16D8F"/>
    <w:rsid w:val="00E244FB"/>
    <w:rsid w:val="00E2688D"/>
    <w:rsid w:val="00E3266F"/>
    <w:rsid w:val="00E42802"/>
    <w:rsid w:val="00E47781"/>
    <w:rsid w:val="00E54ED5"/>
    <w:rsid w:val="00E57FE7"/>
    <w:rsid w:val="00E61754"/>
    <w:rsid w:val="00E75F40"/>
    <w:rsid w:val="00E76160"/>
    <w:rsid w:val="00E829B6"/>
    <w:rsid w:val="00E91275"/>
    <w:rsid w:val="00EA11D1"/>
    <w:rsid w:val="00EA4A52"/>
    <w:rsid w:val="00EA534F"/>
    <w:rsid w:val="00EA5C39"/>
    <w:rsid w:val="00EC4BC6"/>
    <w:rsid w:val="00EC6133"/>
    <w:rsid w:val="00EC6728"/>
    <w:rsid w:val="00EE7B5A"/>
    <w:rsid w:val="00EF4A23"/>
    <w:rsid w:val="00F06C1B"/>
    <w:rsid w:val="00F06D47"/>
    <w:rsid w:val="00F207D2"/>
    <w:rsid w:val="00F25982"/>
    <w:rsid w:val="00F27597"/>
    <w:rsid w:val="00F311C4"/>
    <w:rsid w:val="00F43676"/>
    <w:rsid w:val="00F51D70"/>
    <w:rsid w:val="00F70F9B"/>
    <w:rsid w:val="00F804BE"/>
    <w:rsid w:val="00F879C2"/>
    <w:rsid w:val="00F96A2F"/>
    <w:rsid w:val="00FA24CD"/>
    <w:rsid w:val="00FA29D3"/>
    <w:rsid w:val="00FA447D"/>
    <w:rsid w:val="00FB6BAF"/>
    <w:rsid w:val="00FC3545"/>
    <w:rsid w:val="00FD0D8D"/>
    <w:rsid w:val="00FE1CA7"/>
    <w:rsid w:val="00FE4EAE"/>
    <w:rsid w:val="00FF4BD6"/>
    <w:rsid w:val="00FF79C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T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322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765E2"/>
    <w:pPr>
      <w:ind w:left="720"/>
      <w:contextualSpacing/>
    </w:pPr>
  </w:style>
  <w:style w:type="table" w:styleId="TableGrid">
    <w:name w:val="Table Grid"/>
    <w:basedOn w:val="TableNormal"/>
    <w:uiPriority w:val="59"/>
    <w:rsid w:val="00A765E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A42631"/>
    <w:pPr>
      <w:tabs>
        <w:tab w:val="center" w:pos="4252"/>
        <w:tab w:val="right" w:pos="8504"/>
      </w:tabs>
      <w:spacing w:after="0" w:line="240" w:lineRule="auto"/>
    </w:pPr>
    <w:rPr>
      <w:rFonts w:ascii="Times New Roman" w:eastAsia="Times New Roman" w:hAnsi="Times New Roman" w:cs="Times New Roman"/>
      <w:sz w:val="24"/>
      <w:szCs w:val="24"/>
      <w:lang w:val="es-ES" w:eastAsia="es-ES"/>
    </w:rPr>
  </w:style>
  <w:style w:type="character" w:customStyle="1" w:styleId="HeaderChar">
    <w:name w:val="Header Char"/>
    <w:basedOn w:val="DefaultParagraphFont"/>
    <w:link w:val="Header"/>
    <w:uiPriority w:val="99"/>
    <w:rsid w:val="00A42631"/>
    <w:rPr>
      <w:rFonts w:ascii="Times New Roman" w:eastAsia="Times New Roman" w:hAnsi="Times New Roman" w:cs="Times New Roman"/>
      <w:sz w:val="24"/>
      <w:szCs w:val="24"/>
      <w:lang w:val="es-ES" w:eastAsia="es-ES"/>
    </w:rPr>
  </w:style>
  <w:style w:type="paragraph" w:customStyle="1" w:styleId="Default">
    <w:name w:val="Default"/>
    <w:rsid w:val="00A42631"/>
    <w:pPr>
      <w:autoSpaceDE w:val="0"/>
      <w:autoSpaceDN w:val="0"/>
      <w:adjustRightInd w:val="0"/>
      <w:spacing w:after="0" w:line="240" w:lineRule="auto"/>
    </w:pPr>
    <w:rPr>
      <w:rFonts w:ascii="Bookman Old Style" w:eastAsia="Calibri" w:hAnsi="Bookman Old Style" w:cs="Bookman Old Style"/>
      <w:color w:val="000000"/>
      <w:sz w:val="24"/>
      <w:szCs w:val="24"/>
      <w:lang w:val="es-ES" w:eastAsia="en-US"/>
    </w:rPr>
  </w:style>
  <w:style w:type="paragraph" w:styleId="Footer">
    <w:name w:val="footer"/>
    <w:basedOn w:val="Normal"/>
    <w:link w:val="FooterChar"/>
    <w:uiPriority w:val="99"/>
    <w:unhideWhenUsed/>
    <w:rsid w:val="000250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5064"/>
  </w:style>
  <w:style w:type="character" w:styleId="PlaceholderText">
    <w:name w:val="Placeholder Text"/>
    <w:basedOn w:val="DefaultParagraphFont"/>
    <w:uiPriority w:val="99"/>
    <w:semiHidden/>
    <w:rsid w:val="001D48BD"/>
    <w:rPr>
      <w:color w:val="808080"/>
    </w:rPr>
  </w:style>
  <w:style w:type="paragraph" w:styleId="BalloonText">
    <w:name w:val="Balloon Text"/>
    <w:basedOn w:val="Normal"/>
    <w:link w:val="BalloonTextChar"/>
    <w:uiPriority w:val="99"/>
    <w:semiHidden/>
    <w:unhideWhenUsed/>
    <w:rsid w:val="001D48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48BD"/>
    <w:rPr>
      <w:rFonts w:ascii="Tahoma" w:hAnsi="Tahoma" w:cs="Tahoma"/>
      <w:sz w:val="16"/>
      <w:szCs w:val="16"/>
    </w:rPr>
  </w:style>
  <w:style w:type="paragraph" w:styleId="NormalWeb">
    <w:name w:val="Normal (Web)"/>
    <w:basedOn w:val="Normal"/>
    <w:uiPriority w:val="99"/>
    <w:semiHidden/>
    <w:unhideWhenUsed/>
    <w:rsid w:val="004A1DFA"/>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customStyle="1" w:styleId="apple-converted-space">
    <w:name w:val="apple-converted-space"/>
    <w:basedOn w:val="DefaultParagraphFont"/>
    <w:rsid w:val="004A1DFA"/>
  </w:style>
  <w:style w:type="paragraph" w:styleId="z-TopofForm">
    <w:name w:val="HTML Top of Form"/>
    <w:basedOn w:val="Normal"/>
    <w:next w:val="Normal"/>
    <w:link w:val="z-TopofFormChar"/>
    <w:hidden/>
    <w:uiPriority w:val="99"/>
    <w:semiHidden/>
    <w:unhideWhenUsed/>
    <w:rsid w:val="00076F8C"/>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076F8C"/>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076F8C"/>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076F8C"/>
    <w:rPr>
      <w:rFonts w:ascii="Arial" w:hAnsi="Arial" w:cs="Arial"/>
      <w:vanish/>
      <w:sz w:val="16"/>
      <w:szCs w:val="16"/>
    </w:rPr>
  </w:style>
</w:styles>
</file>

<file path=word/webSettings.xml><?xml version="1.0" encoding="utf-8"?>
<w:webSettings xmlns:r="http://schemas.openxmlformats.org/officeDocument/2006/relationships" xmlns:w="http://schemas.openxmlformats.org/wordprocessingml/2006/main">
  <w:divs>
    <w:div w:id="241136993">
      <w:bodyDiv w:val="1"/>
      <w:marLeft w:val="0"/>
      <w:marRight w:val="0"/>
      <w:marTop w:val="0"/>
      <w:marBottom w:val="0"/>
      <w:divBdr>
        <w:top w:val="none" w:sz="0" w:space="0" w:color="auto"/>
        <w:left w:val="none" w:sz="0" w:space="0" w:color="auto"/>
        <w:bottom w:val="none" w:sz="0" w:space="0" w:color="auto"/>
        <w:right w:val="none" w:sz="0" w:space="0" w:color="auto"/>
      </w:divBdr>
    </w:div>
    <w:div w:id="533157933">
      <w:bodyDiv w:val="1"/>
      <w:marLeft w:val="0"/>
      <w:marRight w:val="0"/>
      <w:marTop w:val="0"/>
      <w:marBottom w:val="0"/>
      <w:divBdr>
        <w:top w:val="none" w:sz="0" w:space="0" w:color="auto"/>
        <w:left w:val="none" w:sz="0" w:space="0" w:color="auto"/>
        <w:bottom w:val="none" w:sz="0" w:space="0" w:color="auto"/>
        <w:right w:val="none" w:sz="0" w:space="0" w:color="auto"/>
      </w:divBdr>
    </w:div>
    <w:div w:id="611938762">
      <w:bodyDiv w:val="1"/>
      <w:marLeft w:val="0"/>
      <w:marRight w:val="0"/>
      <w:marTop w:val="0"/>
      <w:marBottom w:val="0"/>
      <w:divBdr>
        <w:top w:val="none" w:sz="0" w:space="0" w:color="auto"/>
        <w:left w:val="none" w:sz="0" w:space="0" w:color="auto"/>
        <w:bottom w:val="none" w:sz="0" w:space="0" w:color="auto"/>
        <w:right w:val="none" w:sz="0" w:space="0" w:color="auto"/>
      </w:divBdr>
    </w:div>
    <w:div w:id="948312349">
      <w:bodyDiv w:val="1"/>
      <w:marLeft w:val="0"/>
      <w:marRight w:val="0"/>
      <w:marTop w:val="0"/>
      <w:marBottom w:val="0"/>
      <w:divBdr>
        <w:top w:val="none" w:sz="0" w:space="0" w:color="auto"/>
        <w:left w:val="none" w:sz="0" w:space="0" w:color="auto"/>
        <w:bottom w:val="none" w:sz="0" w:space="0" w:color="auto"/>
        <w:right w:val="none" w:sz="0" w:space="0" w:color="auto"/>
      </w:divBdr>
    </w:div>
    <w:div w:id="1111516433">
      <w:bodyDiv w:val="1"/>
      <w:marLeft w:val="0"/>
      <w:marRight w:val="0"/>
      <w:marTop w:val="0"/>
      <w:marBottom w:val="0"/>
      <w:divBdr>
        <w:top w:val="none" w:sz="0" w:space="0" w:color="auto"/>
        <w:left w:val="none" w:sz="0" w:space="0" w:color="auto"/>
        <w:bottom w:val="none" w:sz="0" w:space="0" w:color="auto"/>
        <w:right w:val="none" w:sz="0" w:space="0" w:color="auto"/>
      </w:divBdr>
    </w:div>
    <w:div w:id="1134325115">
      <w:bodyDiv w:val="1"/>
      <w:marLeft w:val="0"/>
      <w:marRight w:val="0"/>
      <w:marTop w:val="0"/>
      <w:marBottom w:val="0"/>
      <w:divBdr>
        <w:top w:val="none" w:sz="0" w:space="0" w:color="auto"/>
        <w:left w:val="none" w:sz="0" w:space="0" w:color="auto"/>
        <w:bottom w:val="none" w:sz="0" w:space="0" w:color="auto"/>
        <w:right w:val="none" w:sz="0" w:space="0" w:color="auto"/>
      </w:divBdr>
    </w:div>
    <w:div w:id="1299605974">
      <w:bodyDiv w:val="1"/>
      <w:marLeft w:val="0"/>
      <w:marRight w:val="0"/>
      <w:marTop w:val="0"/>
      <w:marBottom w:val="0"/>
      <w:divBdr>
        <w:top w:val="none" w:sz="0" w:space="0" w:color="auto"/>
        <w:left w:val="none" w:sz="0" w:space="0" w:color="auto"/>
        <w:bottom w:val="none" w:sz="0" w:space="0" w:color="auto"/>
        <w:right w:val="none" w:sz="0" w:space="0" w:color="auto"/>
      </w:divBdr>
    </w:div>
    <w:div w:id="1537696980">
      <w:bodyDiv w:val="1"/>
      <w:marLeft w:val="0"/>
      <w:marRight w:val="0"/>
      <w:marTop w:val="0"/>
      <w:marBottom w:val="0"/>
      <w:divBdr>
        <w:top w:val="none" w:sz="0" w:space="0" w:color="auto"/>
        <w:left w:val="none" w:sz="0" w:space="0" w:color="auto"/>
        <w:bottom w:val="none" w:sz="0" w:space="0" w:color="auto"/>
        <w:right w:val="none" w:sz="0" w:space="0" w:color="auto"/>
      </w:divBdr>
    </w:div>
    <w:div w:id="1564560808">
      <w:bodyDiv w:val="1"/>
      <w:marLeft w:val="0"/>
      <w:marRight w:val="0"/>
      <w:marTop w:val="0"/>
      <w:marBottom w:val="0"/>
      <w:divBdr>
        <w:top w:val="none" w:sz="0" w:space="0" w:color="auto"/>
        <w:left w:val="none" w:sz="0" w:space="0" w:color="auto"/>
        <w:bottom w:val="none" w:sz="0" w:space="0" w:color="auto"/>
        <w:right w:val="none" w:sz="0" w:space="0" w:color="auto"/>
      </w:divBdr>
    </w:div>
    <w:div w:id="1636181731">
      <w:bodyDiv w:val="1"/>
      <w:marLeft w:val="0"/>
      <w:marRight w:val="0"/>
      <w:marTop w:val="0"/>
      <w:marBottom w:val="0"/>
      <w:divBdr>
        <w:top w:val="none" w:sz="0" w:space="0" w:color="auto"/>
        <w:left w:val="none" w:sz="0" w:space="0" w:color="auto"/>
        <w:bottom w:val="none" w:sz="0" w:space="0" w:color="auto"/>
        <w:right w:val="none" w:sz="0" w:space="0" w:color="auto"/>
      </w:divBdr>
    </w:div>
    <w:div w:id="1752896578">
      <w:bodyDiv w:val="1"/>
      <w:marLeft w:val="0"/>
      <w:marRight w:val="0"/>
      <w:marTop w:val="0"/>
      <w:marBottom w:val="0"/>
      <w:divBdr>
        <w:top w:val="none" w:sz="0" w:space="0" w:color="auto"/>
        <w:left w:val="none" w:sz="0" w:space="0" w:color="auto"/>
        <w:bottom w:val="none" w:sz="0" w:space="0" w:color="auto"/>
        <w:right w:val="none" w:sz="0" w:space="0" w:color="auto"/>
      </w:divBdr>
    </w:div>
    <w:div w:id="1956401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34B1AE6-F173-45DA-A763-0FC3637FBD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7</Pages>
  <Words>2081</Words>
  <Characters>11866</Characters>
  <Application>Microsoft Office Word</Application>
  <DocSecurity>0</DocSecurity>
  <Lines>98</Lines>
  <Paragraphs>27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dc:creator>
  <cp:keywords/>
  <dc:description/>
  <cp:lastModifiedBy>Daniel</cp:lastModifiedBy>
  <cp:revision>5</cp:revision>
  <cp:lastPrinted>2015-02-12T22:40:00Z</cp:lastPrinted>
  <dcterms:created xsi:type="dcterms:W3CDTF">2015-02-24T16:29:00Z</dcterms:created>
  <dcterms:modified xsi:type="dcterms:W3CDTF">2015-03-05T15:50:00Z</dcterms:modified>
</cp:coreProperties>
</file>