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887" w:rsidRDefault="00BF6887" w:rsidP="00BF6887">
      <w:pPr>
        <w:jc w:val="both"/>
        <w:rPr>
          <w:rFonts w:ascii="Arial" w:hAnsi="Arial" w:cs="Arial"/>
          <w:b/>
          <w:lang w:val="es-EC"/>
        </w:rPr>
      </w:pPr>
    </w:p>
    <w:p w:rsidR="00BF6887" w:rsidRPr="00AA3B20" w:rsidRDefault="00BF6887" w:rsidP="00BF6887">
      <w:pPr>
        <w:jc w:val="both"/>
        <w:rPr>
          <w:rFonts w:ascii="Arial" w:hAnsi="Arial" w:cs="Arial"/>
          <w:b/>
          <w:lang w:val="es-EC"/>
        </w:rPr>
      </w:pPr>
      <w:r w:rsidRPr="00AA3B20">
        <w:rPr>
          <w:rFonts w:ascii="Arial" w:hAnsi="Arial" w:cs="Arial"/>
          <w:b/>
          <w:lang w:val="es-EC"/>
        </w:rPr>
        <w:t>BIBLIOGRAFIA</w:t>
      </w:r>
    </w:p>
    <w:p w:rsidR="00BF6887" w:rsidRDefault="00BF6887" w:rsidP="00BF6887">
      <w:pPr>
        <w:jc w:val="both"/>
        <w:rPr>
          <w:lang w:val="es-EC"/>
        </w:rPr>
      </w:pPr>
    </w:p>
    <w:p w:rsidR="00BF6887" w:rsidRPr="00E31510" w:rsidRDefault="00BF6887" w:rsidP="00BF6887">
      <w:pPr>
        <w:rPr>
          <w:rFonts w:ascii="Arial" w:hAnsi="Arial" w:cs="Arial"/>
          <w:lang w:val="es-EC"/>
        </w:rPr>
      </w:pPr>
    </w:p>
    <w:p w:rsidR="00BF6887" w:rsidRDefault="00BF6887" w:rsidP="00BF6887">
      <w:pPr>
        <w:pStyle w:val="NormalWeb"/>
        <w:numPr>
          <w:ilvl w:val="0"/>
          <w:numId w:val="1"/>
        </w:numPr>
        <w:rPr>
          <w:color w:val="auto"/>
          <w:sz w:val="24"/>
          <w:szCs w:val="24"/>
          <w:lang w:val="es-EC" w:eastAsia="en-US"/>
        </w:rPr>
      </w:pPr>
      <w:r w:rsidRPr="00E31510">
        <w:rPr>
          <w:color w:val="auto"/>
          <w:sz w:val="24"/>
          <w:szCs w:val="24"/>
          <w:lang w:val="es-EC" w:eastAsia="en-US"/>
        </w:rPr>
        <w:t xml:space="preserve">"PROGRAMA DE FORMACION EN GESTION DE LOGISTICA" Escuela de Organización Industrial, Madrid – España. Gonzalo </w:t>
      </w:r>
      <w:proofErr w:type="spellStart"/>
      <w:r w:rsidRPr="00E31510">
        <w:rPr>
          <w:color w:val="auto"/>
          <w:sz w:val="24"/>
          <w:szCs w:val="24"/>
          <w:lang w:val="es-EC" w:eastAsia="en-US"/>
        </w:rPr>
        <w:t>alvares</w:t>
      </w:r>
      <w:proofErr w:type="spellEnd"/>
      <w:r w:rsidRPr="00E31510">
        <w:rPr>
          <w:color w:val="auto"/>
          <w:sz w:val="24"/>
          <w:szCs w:val="24"/>
          <w:lang w:val="es-EC" w:eastAsia="en-US"/>
        </w:rPr>
        <w:t xml:space="preserve"> lastra.</w:t>
      </w:r>
    </w:p>
    <w:p w:rsidR="00BF6887" w:rsidRDefault="00BF6887" w:rsidP="00BF6887">
      <w:pPr>
        <w:pStyle w:val="NormalWeb"/>
        <w:ind w:left="360"/>
        <w:rPr>
          <w:color w:val="auto"/>
          <w:sz w:val="24"/>
          <w:szCs w:val="24"/>
          <w:lang w:val="es-EC" w:eastAsia="en-US"/>
        </w:rPr>
      </w:pPr>
    </w:p>
    <w:p w:rsidR="00BF6887" w:rsidRPr="0080629D" w:rsidRDefault="00BF6887" w:rsidP="00BF6887">
      <w:pPr>
        <w:pStyle w:val="NormalWeb"/>
        <w:numPr>
          <w:ilvl w:val="0"/>
          <w:numId w:val="1"/>
        </w:numPr>
        <w:rPr>
          <w:color w:val="auto"/>
          <w:sz w:val="24"/>
          <w:szCs w:val="24"/>
          <w:lang w:val="pt-BR" w:eastAsia="en-US"/>
        </w:rPr>
      </w:pPr>
      <w:r w:rsidRPr="0080629D">
        <w:rPr>
          <w:color w:val="auto"/>
          <w:sz w:val="24"/>
          <w:szCs w:val="24"/>
          <w:lang w:val="pt-BR" w:eastAsia="en-US"/>
        </w:rPr>
        <w:t>"LOGISTICA EMPRESARIAL" boixereu editores, 1989 Eduardo a. arbones malisani</w:t>
      </w:r>
    </w:p>
    <w:p w:rsidR="00BF6887" w:rsidRDefault="00BF6887" w:rsidP="00BF6887">
      <w:pPr>
        <w:pStyle w:val="NormalWeb"/>
        <w:numPr>
          <w:ilvl w:val="0"/>
          <w:numId w:val="1"/>
        </w:numPr>
        <w:rPr>
          <w:color w:val="auto"/>
          <w:sz w:val="24"/>
          <w:szCs w:val="24"/>
          <w:lang w:val="es-EC" w:eastAsia="en-US"/>
        </w:rPr>
      </w:pPr>
      <w:r w:rsidRPr="00E31510">
        <w:rPr>
          <w:color w:val="auto"/>
          <w:sz w:val="24"/>
          <w:szCs w:val="24"/>
          <w:lang w:val="es-EC" w:eastAsia="en-US"/>
        </w:rPr>
        <w:t xml:space="preserve">"GESTION DE STOCKS" R. </w:t>
      </w:r>
      <w:proofErr w:type="spellStart"/>
      <w:r w:rsidRPr="00E31510">
        <w:rPr>
          <w:color w:val="auto"/>
          <w:sz w:val="24"/>
          <w:szCs w:val="24"/>
          <w:lang w:val="es-EC" w:eastAsia="en-US"/>
        </w:rPr>
        <w:t>Laumaille</w:t>
      </w:r>
      <w:proofErr w:type="spellEnd"/>
      <w:r w:rsidRPr="00E31510">
        <w:rPr>
          <w:color w:val="auto"/>
          <w:sz w:val="24"/>
          <w:szCs w:val="24"/>
          <w:lang w:val="es-EC" w:eastAsia="en-US"/>
        </w:rPr>
        <w:t xml:space="preserve"> </w:t>
      </w:r>
    </w:p>
    <w:p w:rsidR="00BF6887" w:rsidRDefault="00BF6887" w:rsidP="00BF6887">
      <w:pPr>
        <w:pStyle w:val="NormalWeb"/>
        <w:ind w:left="360"/>
        <w:rPr>
          <w:color w:val="auto"/>
          <w:sz w:val="24"/>
          <w:szCs w:val="24"/>
          <w:lang w:val="es-EC" w:eastAsia="en-US"/>
        </w:rPr>
      </w:pPr>
    </w:p>
    <w:p w:rsidR="00BF6887" w:rsidRDefault="00BF6887" w:rsidP="00BF6887">
      <w:pPr>
        <w:pStyle w:val="NormalWeb"/>
        <w:numPr>
          <w:ilvl w:val="0"/>
          <w:numId w:val="1"/>
        </w:numPr>
        <w:rPr>
          <w:color w:val="auto"/>
          <w:sz w:val="24"/>
          <w:szCs w:val="24"/>
          <w:lang w:val="es-EC" w:eastAsia="en-US"/>
        </w:rPr>
      </w:pPr>
      <w:r w:rsidRPr="00E31510">
        <w:rPr>
          <w:color w:val="auto"/>
          <w:sz w:val="24"/>
          <w:szCs w:val="24"/>
          <w:lang w:val="es-EC" w:eastAsia="en-US"/>
        </w:rPr>
        <w:t>"Bien Hecho en América" Peter C. McGraw-Hill, 1991</w:t>
      </w:r>
    </w:p>
    <w:p w:rsidR="00BF6887" w:rsidRPr="00E31510" w:rsidRDefault="00BF6887" w:rsidP="00BF6887">
      <w:pPr>
        <w:pStyle w:val="NormalWeb"/>
        <w:rPr>
          <w:color w:val="auto"/>
          <w:sz w:val="24"/>
          <w:szCs w:val="24"/>
          <w:lang w:val="es-EC" w:eastAsia="en-US"/>
        </w:rPr>
      </w:pPr>
    </w:p>
    <w:p w:rsidR="00BF6887" w:rsidRDefault="00BF6887" w:rsidP="00BF6887">
      <w:pPr>
        <w:pStyle w:val="NormalWeb"/>
        <w:numPr>
          <w:ilvl w:val="0"/>
          <w:numId w:val="1"/>
        </w:numPr>
        <w:rPr>
          <w:color w:val="auto"/>
          <w:sz w:val="24"/>
          <w:szCs w:val="24"/>
          <w:lang w:val="es-EC" w:eastAsia="en-US"/>
        </w:rPr>
      </w:pPr>
      <w:r w:rsidRPr="00E31510">
        <w:rPr>
          <w:color w:val="auto"/>
          <w:sz w:val="24"/>
          <w:szCs w:val="24"/>
          <w:lang w:val="es-EC" w:eastAsia="en-US"/>
        </w:rPr>
        <w:t xml:space="preserve">BONINI, Charles/ otros; ANÁLISIS CUANTITATIVO PARA LOS NEGOCIOS; Novena edición; </w:t>
      </w:r>
      <w:proofErr w:type="spellStart"/>
      <w:r w:rsidRPr="00E31510">
        <w:rPr>
          <w:color w:val="auto"/>
          <w:sz w:val="24"/>
          <w:szCs w:val="24"/>
          <w:lang w:val="es-EC" w:eastAsia="en-US"/>
        </w:rPr>
        <w:t>Ma</w:t>
      </w:r>
      <w:proofErr w:type="spellEnd"/>
      <w:r w:rsidRPr="00E31510">
        <w:rPr>
          <w:color w:val="auto"/>
          <w:sz w:val="24"/>
          <w:szCs w:val="24"/>
          <w:lang w:val="es-EC" w:eastAsia="en-US"/>
        </w:rPr>
        <w:t xml:space="preserve"> </w:t>
      </w:r>
      <w:proofErr w:type="spellStart"/>
      <w:r w:rsidRPr="00E31510">
        <w:rPr>
          <w:color w:val="auto"/>
          <w:sz w:val="24"/>
          <w:szCs w:val="24"/>
          <w:lang w:val="es-EC" w:eastAsia="en-US"/>
        </w:rPr>
        <w:t>Graw</w:t>
      </w:r>
      <w:proofErr w:type="spellEnd"/>
      <w:r w:rsidRPr="00E31510">
        <w:rPr>
          <w:color w:val="auto"/>
          <w:sz w:val="24"/>
          <w:szCs w:val="24"/>
          <w:lang w:val="es-EC" w:eastAsia="en-US"/>
        </w:rPr>
        <w:t xml:space="preserve"> Hill; Colombia, 1999.</w:t>
      </w:r>
    </w:p>
    <w:p w:rsidR="00BF6887" w:rsidRPr="00E31510" w:rsidRDefault="00BF6887" w:rsidP="00BF6887">
      <w:pPr>
        <w:pStyle w:val="NormalWeb"/>
        <w:rPr>
          <w:color w:val="auto"/>
          <w:sz w:val="24"/>
          <w:szCs w:val="24"/>
          <w:lang w:val="es-EC" w:eastAsia="en-US"/>
        </w:rPr>
      </w:pPr>
    </w:p>
    <w:p w:rsidR="00BF6887" w:rsidRDefault="00BF6887" w:rsidP="00BF6887">
      <w:pPr>
        <w:pStyle w:val="NormalWeb"/>
        <w:numPr>
          <w:ilvl w:val="0"/>
          <w:numId w:val="1"/>
        </w:numPr>
        <w:rPr>
          <w:color w:val="auto"/>
          <w:sz w:val="24"/>
          <w:szCs w:val="24"/>
          <w:lang w:val="es-EC" w:eastAsia="en-US"/>
        </w:rPr>
      </w:pPr>
      <w:r w:rsidRPr="00E31510">
        <w:rPr>
          <w:color w:val="auto"/>
          <w:sz w:val="24"/>
          <w:szCs w:val="24"/>
          <w:lang w:val="es-EC" w:eastAsia="en-US"/>
        </w:rPr>
        <w:t>EPPEN, G. D</w:t>
      </w:r>
      <w:proofErr w:type="gramStart"/>
      <w:r w:rsidRPr="00E31510">
        <w:rPr>
          <w:color w:val="auto"/>
          <w:sz w:val="24"/>
          <w:szCs w:val="24"/>
          <w:lang w:val="es-EC" w:eastAsia="en-US"/>
        </w:rPr>
        <w:t>./</w:t>
      </w:r>
      <w:proofErr w:type="gramEnd"/>
      <w:r w:rsidRPr="00E31510">
        <w:rPr>
          <w:color w:val="auto"/>
          <w:sz w:val="24"/>
          <w:szCs w:val="24"/>
          <w:lang w:val="es-EC" w:eastAsia="en-US"/>
        </w:rPr>
        <w:t xml:space="preserve"> otros; INVESTIGACIÓN DE OPERACIONES EN LA CIENCIA ADMINISTRATIVA; Quinta edición; </w:t>
      </w:r>
      <w:proofErr w:type="spellStart"/>
      <w:r w:rsidRPr="00E31510">
        <w:rPr>
          <w:color w:val="auto"/>
          <w:sz w:val="24"/>
          <w:szCs w:val="24"/>
          <w:lang w:val="es-EC" w:eastAsia="en-US"/>
        </w:rPr>
        <w:t>Pearson</w:t>
      </w:r>
      <w:proofErr w:type="spellEnd"/>
      <w:r w:rsidRPr="00E31510">
        <w:rPr>
          <w:color w:val="auto"/>
          <w:sz w:val="24"/>
          <w:szCs w:val="24"/>
          <w:lang w:val="es-EC" w:eastAsia="en-US"/>
        </w:rPr>
        <w:t>; México, 2000.</w:t>
      </w:r>
    </w:p>
    <w:p w:rsidR="00BF6887" w:rsidRPr="00E31510" w:rsidRDefault="00BF6887" w:rsidP="00BF6887">
      <w:pPr>
        <w:pStyle w:val="NormalWeb"/>
        <w:rPr>
          <w:color w:val="auto"/>
          <w:sz w:val="24"/>
          <w:szCs w:val="24"/>
          <w:lang w:val="es-EC" w:eastAsia="en-US"/>
        </w:rPr>
      </w:pPr>
    </w:p>
    <w:p w:rsidR="00BF6887" w:rsidRDefault="00BF6887" w:rsidP="00BF6887">
      <w:pPr>
        <w:pStyle w:val="NormalWeb"/>
        <w:numPr>
          <w:ilvl w:val="0"/>
          <w:numId w:val="1"/>
        </w:numPr>
        <w:rPr>
          <w:color w:val="auto"/>
          <w:sz w:val="24"/>
          <w:szCs w:val="24"/>
          <w:lang w:val="es-EC" w:eastAsia="en-US"/>
        </w:rPr>
      </w:pPr>
      <w:r w:rsidRPr="00E31510">
        <w:rPr>
          <w:color w:val="auto"/>
          <w:sz w:val="24"/>
          <w:szCs w:val="24"/>
          <w:lang w:val="es-EC" w:eastAsia="en-US"/>
        </w:rPr>
        <w:t>MONTOYA, Alberto; ADMINISTRACIÓN DE COMPRAS; Medellín 1992.</w:t>
      </w:r>
    </w:p>
    <w:p w:rsidR="00BF6887" w:rsidRPr="00E31510" w:rsidRDefault="00BF6887" w:rsidP="00BF6887">
      <w:pPr>
        <w:pStyle w:val="NormalWeb"/>
        <w:rPr>
          <w:color w:val="auto"/>
          <w:sz w:val="24"/>
          <w:szCs w:val="24"/>
          <w:lang w:val="es-EC" w:eastAsia="en-US"/>
        </w:rPr>
      </w:pPr>
    </w:p>
    <w:p w:rsidR="00BF6887" w:rsidRDefault="00BF6887" w:rsidP="00BF6887">
      <w:pPr>
        <w:pStyle w:val="NormalWeb"/>
        <w:numPr>
          <w:ilvl w:val="0"/>
          <w:numId w:val="1"/>
        </w:numPr>
        <w:rPr>
          <w:color w:val="auto"/>
          <w:sz w:val="24"/>
          <w:szCs w:val="24"/>
          <w:lang w:val="es-EC" w:eastAsia="en-US"/>
        </w:rPr>
      </w:pPr>
      <w:r w:rsidRPr="00E31510">
        <w:rPr>
          <w:color w:val="auto"/>
          <w:sz w:val="24"/>
          <w:szCs w:val="24"/>
          <w:lang w:val="es-EC" w:eastAsia="en-US"/>
        </w:rPr>
        <w:t xml:space="preserve">NAMAKFOROOSH, </w:t>
      </w:r>
      <w:proofErr w:type="spellStart"/>
      <w:r w:rsidRPr="00E31510">
        <w:rPr>
          <w:color w:val="auto"/>
          <w:sz w:val="24"/>
          <w:szCs w:val="24"/>
          <w:lang w:val="es-EC" w:eastAsia="en-US"/>
        </w:rPr>
        <w:t>Mohammad</w:t>
      </w:r>
      <w:proofErr w:type="spellEnd"/>
      <w:r w:rsidRPr="00E31510">
        <w:rPr>
          <w:color w:val="auto"/>
          <w:sz w:val="24"/>
          <w:szCs w:val="24"/>
          <w:lang w:val="es-EC" w:eastAsia="en-US"/>
        </w:rPr>
        <w:t xml:space="preserve">; INVESTIGACIÓN DE OPERACIONES, INTERPRETACIÓN DE MODELOS Y CASOS; Cuarta reimpresión; </w:t>
      </w:r>
      <w:proofErr w:type="spellStart"/>
      <w:r w:rsidRPr="00E31510">
        <w:rPr>
          <w:color w:val="auto"/>
          <w:sz w:val="24"/>
          <w:szCs w:val="24"/>
          <w:lang w:val="es-EC" w:eastAsia="en-US"/>
        </w:rPr>
        <w:t>Limusa</w:t>
      </w:r>
      <w:proofErr w:type="spellEnd"/>
      <w:r w:rsidRPr="00E31510">
        <w:rPr>
          <w:color w:val="auto"/>
          <w:sz w:val="24"/>
          <w:szCs w:val="24"/>
          <w:lang w:val="es-EC" w:eastAsia="en-US"/>
        </w:rPr>
        <w:t xml:space="preserve"> Noriega Editores; México 1996.</w:t>
      </w:r>
    </w:p>
    <w:p w:rsidR="00BF6887" w:rsidRPr="00E31510" w:rsidRDefault="00BF6887" w:rsidP="00BF6887">
      <w:pPr>
        <w:pStyle w:val="NormalWeb"/>
        <w:rPr>
          <w:color w:val="auto"/>
          <w:sz w:val="24"/>
          <w:szCs w:val="24"/>
          <w:lang w:val="es-EC" w:eastAsia="en-US"/>
        </w:rPr>
      </w:pPr>
    </w:p>
    <w:p w:rsidR="00BF6887" w:rsidRPr="00E31510" w:rsidRDefault="00BF6887" w:rsidP="00BF6887">
      <w:pPr>
        <w:numPr>
          <w:ilvl w:val="0"/>
          <w:numId w:val="1"/>
        </w:numPr>
        <w:rPr>
          <w:rFonts w:ascii="Arial" w:hAnsi="Arial" w:cs="Arial"/>
          <w:lang w:val="es-EC"/>
        </w:rPr>
      </w:pPr>
      <w:r w:rsidRPr="00E31510">
        <w:rPr>
          <w:rFonts w:ascii="Arial" w:hAnsi="Arial" w:cs="Arial"/>
          <w:lang w:val="es-EC"/>
        </w:rPr>
        <w:t xml:space="preserve">NARASIMHAN, </w:t>
      </w:r>
      <w:proofErr w:type="spellStart"/>
      <w:r w:rsidRPr="00E31510">
        <w:rPr>
          <w:rFonts w:ascii="Arial" w:hAnsi="Arial" w:cs="Arial"/>
          <w:lang w:val="es-EC"/>
        </w:rPr>
        <w:t>Seetharama</w:t>
      </w:r>
      <w:proofErr w:type="spellEnd"/>
      <w:r w:rsidRPr="00E31510">
        <w:rPr>
          <w:rFonts w:ascii="Arial" w:hAnsi="Arial" w:cs="Arial"/>
          <w:lang w:val="es-EC"/>
        </w:rPr>
        <w:t xml:space="preserve">/ otros; PLANEACIÓN DE LA PRODUCCIÓN Y CONTROL DE INVENTARIOS; Segunda edición; </w:t>
      </w:r>
      <w:proofErr w:type="spellStart"/>
      <w:r w:rsidRPr="00E31510">
        <w:rPr>
          <w:rFonts w:ascii="Arial" w:hAnsi="Arial" w:cs="Arial"/>
          <w:lang w:val="es-EC"/>
        </w:rPr>
        <w:t>Prentice</w:t>
      </w:r>
      <w:proofErr w:type="spellEnd"/>
      <w:r w:rsidRPr="00E31510">
        <w:rPr>
          <w:rFonts w:ascii="Arial" w:hAnsi="Arial" w:cs="Arial"/>
          <w:lang w:val="es-EC"/>
        </w:rPr>
        <w:t>-Hall; México 1997.</w:t>
      </w:r>
    </w:p>
    <w:p w:rsidR="00BF6887" w:rsidRPr="00E31510" w:rsidRDefault="00BF6887" w:rsidP="00BF6887">
      <w:pPr>
        <w:rPr>
          <w:rFonts w:ascii="Arial" w:hAnsi="Arial" w:cs="Arial"/>
          <w:lang w:val="es-EC"/>
        </w:rPr>
      </w:pPr>
    </w:p>
    <w:p w:rsidR="00BF6887" w:rsidRDefault="00BF6887" w:rsidP="00BF6887">
      <w:pPr>
        <w:numPr>
          <w:ilvl w:val="0"/>
          <w:numId w:val="1"/>
        </w:numPr>
        <w:rPr>
          <w:rFonts w:ascii="Arial" w:hAnsi="Arial" w:cs="Arial"/>
          <w:lang w:val="es-EC"/>
        </w:rPr>
      </w:pPr>
      <w:proofErr w:type="spellStart"/>
      <w:r>
        <w:rPr>
          <w:rFonts w:ascii="Arial" w:hAnsi="Arial" w:cs="Arial"/>
          <w:lang w:val="es-EC"/>
        </w:rPr>
        <w:t>A</w:t>
      </w:r>
      <w:r w:rsidRPr="000F40EF">
        <w:rPr>
          <w:rFonts w:ascii="Arial" w:hAnsi="Arial" w:cs="Arial"/>
          <w:lang w:val="es-EC"/>
        </w:rPr>
        <w:t>dministracion</w:t>
      </w:r>
      <w:proofErr w:type="spellEnd"/>
      <w:r w:rsidRPr="000F40EF">
        <w:rPr>
          <w:rFonts w:ascii="Arial" w:hAnsi="Arial" w:cs="Arial"/>
          <w:lang w:val="es-EC"/>
        </w:rPr>
        <w:t xml:space="preserve"> financiera. Robert w. Johnson. </w:t>
      </w:r>
      <w:proofErr w:type="gramStart"/>
      <w:r w:rsidRPr="000F40EF">
        <w:rPr>
          <w:rFonts w:ascii="Arial" w:hAnsi="Arial" w:cs="Arial"/>
          <w:lang w:val="es-EC"/>
        </w:rPr>
        <w:t>Capitulo .</w:t>
      </w:r>
      <w:proofErr w:type="gramEnd"/>
      <w:r w:rsidRPr="000F40EF">
        <w:rPr>
          <w:rFonts w:ascii="Arial" w:hAnsi="Arial" w:cs="Arial"/>
          <w:lang w:val="es-EC"/>
        </w:rPr>
        <w:t xml:space="preserve"> </w:t>
      </w:r>
      <w:proofErr w:type="spellStart"/>
      <w:r w:rsidRPr="000F40EF">
        <w:rPr>
          <w:rFonts w:ascii="Arial" w:hAnsi="Arial" w:cs="Arial"/>
          <w:lang w:val="es-EC"/>
        </w:rPr>
        <w:t>Administracion</w:t>
      </w:r>
      <w:proofErr w:type="spellEnd"/>
      <w:r w:rsidRPr="000F40EF">
        <w:rPr>
          <w:rFonts w:ascii="Arial" w:hAnsi="Arial" w:cs="Arial"/>
          <w:lang w:val="es-EC"/>
        </w:rPr>
        <w:t xml:space="preserve"> de inventarios. Inicio pagina 177. </w:t>
      </w:r>
    </w:p>
    <w:p w:rsidR="00BF6887" w:rsidRPr="000F40EF" w:rsidRDefault="00BF6887" w:rsidP="00BF6887">
      <w:pPr>
        <w:rPr>
          <w:rFonts w:ascii="Arial" w:hAnsi="Arial" w:cs="Arial"/>
          <w:lang w:val="es-EC"/>
        </w:rPr>
      </w:pPr>
    </w:p>
    <w:p w:rsidR="00BF6887" w:rsidRPr="00E31510" w:rsidRDefault="00BF6887" w:rsidP="00BF6887">
      <w:pPr>
        <w:pStyle w:val="NormalWeb"/>
        <w:numPr>
          <w:ilvl w:val="0"/>
          <w:numId w:val="1"/>
        </w:numPr>
        <w:rPr>
          <w:color w:val="auto"/>
          <w:sz w:val="24"/>
          <w:szCs w:val="24"/>
          <w:lang w:val="es-EC" w:eastAsia="en-US"/>
        </w:rPr>
      </w:pPr>
      <w:r w:rsidRPr="00E31510">
        <w:rPr>
          <w:color w:val="auto"/>
          <w:sz w:val="24"/>
          <w:szCs w:val="24"/>
          <w:lang w:val="es-EC" w:eastAsia="en-US"/>
        </w:rPr>
        <w:t xml:space="preserve">Enfoques cuantitativos a la </w:t>
      </w:r>
      <w:proofErr w:type="spellStart"/>
      <w:r w:rsidRPr="00E31510">
        <w:rPr>
          <w:color w:val="auto"/>
          <w:sz w:val="24"/>
          <w:szCs w:val="24"/>
          <w:lang w:val="es-EC" w:eastAsia="en-US"/>
        </w:rPr>
        <w:t>administracion</w:t>
      </w:r>
      <w:proofErr w:type="spellEnd"/>
      <w:r w:rsidRPr="00E31510">
        <w:rPr>
          <w:color w:val="auto"/>
          <w:sz w:val="24"/>
          <w:szCs w:val="24"/>
          <w:lang w:val="es-EC" w:eastAsia="en-US"/>
        </w:rPr>
        <w:t xml:space="preserve">. </w:t>
      </w:r>
      <w:r w:rsidRPr="00D3393C">
        <w:rPr>
          <w:color w:val="auto"/>
          <w:sz w:val="24"/>
          <w:szCs w:val="24"/>
          <w:lang w:val="en-GB" w:eastAsia="en-US"/>
        </w:rPr>
        <w:t xml:space="preserve">Richard Levin and Charles a Kirkpatrick. </w:t>
      </w:r>
      <w:r w:rsidRPr="00E31510">
        <w:rPr>
          <w:color w:val="auto"/>
          <w:sz w:val="24"/>
          <w:szCs w:val="24"/>
          <w:lang w:val="es-EC" w:eastAsia="en-US"/>
        </w:rPr>
        <w:t xml:space="preserve">Modelos de inventarios 1. Inicio pagina 234. </w:t>
      </w:r>
    </w:p>
    <w:p w:rsidR="00BF6887" w:rsidRPr="00B36DF7" w:rsidRDefault="00BF6887" w:rsidP="00BF6887">
      <w:pPr>
        <w:rPr>
          <w:rFonts w:ascii="Arial" w:hAnsi="Arial" w:cs="Arial"/>
          <w:sz w:val="20"/>
          <w:szCs w:val="20"/>
          <w:lang w:val="es-EC"/>
        </w:rPr>
      </w:pPr>
    </w:p>
    <w:p w:rsidR="00BF6887" w:rsidRDefault="00BF6887" w:rsidP="00BF6887">
      <w:pPr>
        <w:jc w:val="both"/>
        <w:rPr>
          <w:lang w:val="es-EC"/>
        </w:rPr>
      </w:pPr>
    </w:p>
    <w:p w:rsidR="00BF6887" w:rsidRPr="006D0003" w:rsidRDefault="00BF6887" w:rsidP="00BF6887">
      <w:pPr>
        <w:spacing w:line="480" w:lineRule="auto"/>
        <w:rPr>
          <w:rFonts w:ascii="Arial" w:hAnsi="Arial" w:cs="Arial"/>
          <w:lang w:val="es-EC"/>
        </w:rPr>
      </w:pPr>
    </w:p>
    <w:p w:rsidR="00BF6887" w:rsidRDefault="00BF6887" w:rsidP="00BF6887">
      <w:pPr>
        <w:spacing w:line="480" w:lineRule="auto"/>
        <w:ind w:left="284" w:hanging="283"/>
        <w:rPr>
          <w:rFonts w:ascii="Arial" w:hAnsi="Arial" w:cs="Arial"/>
          <w:b/>
          <w:lang w:val="es-EC"/>
        </w:rPr>
      </w:pPr>
    </w:p>
    <w:p w:rsidR="00BF6887" w:rsidRDefault="00BF6887" w:rsidP="00BF6887">
      <w:pPr>
        <w:spacing w:line="480" w:lineRule="auto"/>
        <w:ind w:left="284" w:hanging="283"/>
        <w:rPr>
          <w:rFonts w:ascii="Arial" w:hAnsi="Arial" w:cs="Arial"/>
          <w:b/>
          <w:lang w:val="es-EC"/>
        </w:rPr>
      </w:pPr>
    </w:p>
    <w:p w:rsidR="00BF6887" w:rsidRDefault="00BF6887" w:rsidP="00BF6887">
      <w:pPr>
        <w:spacing w:line="480" w:lineRule="auto"/>
        <w:ind w:left="284" w:hanging="283"/>
        <w:rPr>
          <w:rFonts w:ascii="Arial" w:hAnsi="Arial" w:cs="Arial"/>
          <w:b/>
          <w:lang w:val="es-EC"/>
        </w:rPr>
      </w:pPr>
    </w:p>
    <w:p w:rsidR="00BF6887" w:rsidRDefault="00BF6887"/>
    <w:sectPr w:rsidR="00BF688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397F91"/>
    <w:multiLevelType w:val="hybridMultilevel"/>
    <w:tmpl w:val="5516B87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BF6887"/>
    <w:rsid w:val="00620435"/>
    <w:rsid w:val="00BF68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6887"/>
    <w:rPr>
      <w:sz w:val="24"/>
      <w:szCs w:val="24"/>
      <w:lang w:val="en-US" w:eastAsia="en-U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NormalWeb">
    <w:name w:val="Normal (Web)"/>
    <w:basedOn w:val="Normal"/>
    <w:rsid w:val="00BF6887"/>
    <w:rPr>
      <w:rFonts w:ascii="Arial" w:hAnsi="Arial" w:cs="Arial"/>
      <w:color w:val="666666"/>
      <w:sz w:val="18"/>
      <w:szCs w:val="18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BIBLIOGRAFIA</vt:lpstr>
    </vt:vector>
  </TitlesOfParts>
  <Company>Maoni S.A</Company>
  <LinksUpToDate>false</LinksUpToDate>
  <CharactersWithSpaces>1122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</dc:title>
  <dc:subject/>
  <dc:creator>Cristina Pérez</dc:creator>
  <cp:keywords/>
  <dc:description/>
  <cp:lastModifiedBy>Ayudante</cp:lastModifiedBy>
  <cp:revision>2</cp:revision>
  <dcterms:created xsi:type="dcterms:W3CDTF">2009-06-25T15:55:00Z</dcterms:created>
  <dcterms:modified xsi:type="dcterms:W3CDTF">2009-06-25T15:55:00Z</dcterms:modified>
</cp:coreProperties>
</file>