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796577" w:rsidRPr="00796577" w:rsidTr="00796577">
        <w:trPr>
          <w:tblCellSpacing w:w="0" w:type="dxa"/>
        </w:trPr>
        <w:tc>
          <w:tcPr>
            <w:tcW w:w="7485" w:type="dxa"/>
            <w:gridSpan w:val="2"/>
            <w:hideMark/>
          </w:tcPr>
          <w:p w:rsidR="00796577" w:rsidRPr="00796577" w:rsidRDefault="00796577" w:rsidP="00796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79657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#259 - #263</w:t>
            </w:r>
          </w:p>
        </w:tc>
      </w:tr>
      <w:tr w:rsidR="00796577" w:rsidRPr="00796577" w:rsidTr="00796577">
        <w:trPr>
          <w:tblCellSpacing w:w="0" w:type="dxa"/>
        </w:trPr>
        <w:tc>
          <w:tcPr>
            <w:tcW w:w="1245" w:type="dxa"/>
            <w:hideMark/>
          </w:tcPr>
          <w:p w:rsidR="00796577" w:rsidRPr="00796577" w:rsidRDefault="00796577" w:rsidP="00796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796577" w:rsidRPr="00796577" w:rsidRDefault="00796577" w:rsidP="00796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96577" w:rsidRPr="00796577" w:rsidRDefault="00796577" w:rsidP="00796577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5"/>
        <w:gridCol w:w="1815"/>
        <w:gridCol w:w="6675"/>
        <w:gridCol w:w="15"/>
      </w:tblGrid>
      <w:tr w:rsidR="00796577" w:rsidRPr="00796577" w:rsidTr="00796577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796577" w:rsidRPr="00796577" w:rsidRDefault="00796577" w:rsidP="00796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796577" w:rsidRPr="00796577" w:rsidRDefault="00796577" w:rsidP="00796577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796577" w:rsidRPr="00796577" w:rsidRDefault="00796577" w:rsidP="00796577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796577" w:rsidRPr="00796577" w:rsidRDefault="00796577" w:rsidP="00796577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96577" w:rsidRPr="00796577" w:rsidTr="00796577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796577" w:rsidRPr="00796577" w:rsidRDefault="00796577" w:rsidP="00796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" cy="952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796577" w:rsidRPr="00796577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796577" w:rsidRPr="00796577" w:rsidRDefault="00796577" w:rsidP="00796577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796577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95-10-259.-</w:t>
                  </w:r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Conocer y aprobar el acta de la sesión celebrada por el Consejo Politécnico el día 12 de Septiembre de 1995.</w:t>
                  </w:r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96577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95-10-260.-</w:t>
                  </w:r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Autorizar al señor Rector de la ESPOL para que suscriba el Convenio de Cooperación entre la Escuela Superior Politécnica del Litoral y la empresa IBM del Ecuador C.A.</w:t>
                  </w:r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96577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95-10-261.-</w:t>
                  </w:r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Para el caso de los profesores de la ESPOL que hubieren sido seleccionados como becarios de FUNDACYT para que asistan a Programas de Doctorado, se les entregará 300 dólares mensuales para mantenimiento y 50 dólares para seguro, por un período de hasta 36 meses, siempre y cuando se mantengan académicamente activos, de acuerdo a los reportes académicos pertinentes.</w:t>
                  </w:r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  <w:t>En caso de que el postulante estuviere en el Plan de Becas de Año Sabático, no podrá acogerse a este beneficio, bajo ningún aspecto.</w:t>
                  </w:r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96577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95-10-262.-</w:t>
                  </w:r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Aprobar el informe del Director de la Unidad de Planificación y del Director de la Oficina de Relaciones Externas respecto al becario de FUNDACYT. </w:t>
                  </w:r>
                  <w:proofErr w:type="spellStart"/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>MSc.</w:t>
                  </w:r>
                  <w:proofErr w:type="spellEnd"/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Fernando Arcos Cordero, con la modificación del literal C. De la parte final del informe, en que se asignan, de acuerdo a la Resolución No. 95-10-261, 300 dólares en lugar de los 200 que se indican.</w:t>
                  </w:r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796577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es-ES"/>
                    </w:rPr>
                    <w:t>95-10-263.-</w:t>
                  </w:r>
                  <w:r w:rsidRPr="00796577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Solicitar a los Directores de la Oficina de Relaciones Externas y Unidad de Planificación la elaboración de un Proyecto de Plan Quincenal de Becas de año sabático y un Plan General de Becas de Capacitación Docente de la Institución. </w:t>
                  </w:r>
                </w:p>
              </w:tc>
            </w:tr>
          </w:tbl>
          <w:p w:rsidR="00796577" w:rsidRPr="00796577" w:rsidRDefault="00796577" w:rsidP="00796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796577" w:rsidRPr="00796577" w:rsidRDefault="00796577" w:rsidP="007965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796577" w:rsidRDefault="00796577"/>
    <w:sectPr w:rsidR="007965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96577"/>
    <w:rsid w:val="007965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5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35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1246</Characters>
  <Application>Microsoft Office Word</Application>
  <DocSecurity>0</DocSecurity>
  <Lines>10</Lines>
  <Paragraphs>2</Paragraphs>
  <ScaleCrop>false</ScaleCrop>
  <Company>ESPOL</Company>
  <LinksUpToDate>false</LinksUpToDate>
  <CharactersWithSpaces>1470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2010-11-30T15:33:00Z</dcterms:created>
  <dcterms:modified xsi:type="dcterms:W3CDTF">2010-11-30T15:45:00Z</dcterms:modified>
</cp:coreProperties>
</file>