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D02405" w:rsidRPr="00D02405" w:rsidTr="00D02405">
        <w:trPr>
          <w:tblCellSpacing w:w="0" w:type="dxa"/>
        </w:trPr>
        <w:tc>
          <w:tcPr>
            <w:tcW w:w="7485" w:type="dxa"/>
            <w:gridSpan w:val="2"/>
            <w:hideMark/>
          </w:tcPr>
          <w:p w:rsidR="00D02405" w:rsidRPr="00D02405" w:rsidRDefault="00D02405" w:rsidP="00D0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D0240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#001 - #005</w:t>
            </w:r>
          </w:p>
        </w:tc>
      </w:tr>
      <w:tr w:rsidR="00D02405" w:rsidRPr="00D02405" w:rsidTr="00D02405">
        <w:trPr>
          <w:tblCellSpacing w:w="0" w:type="dxa"/>
        </w:trPr>
        <w:tc>
          <w:tcPr>
            <w:tcW w:w="1245" w:type="dxa"/>
            <w:hideMark/>
          </w:tcPr>
          <w:p w:rsidR="00D02405" w:rsidRPr="00D02405" w:rsidRDefault="00D02405" w:rsidP="00D0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D02405" w:rsidRPr="00D02405" w:rsidRDefault="00D02405" w:rsidP="00D0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2405" w:rsidRPr="00D02405" w:rsidRDefault="00D02405" w:rsidP="00D0240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D02405" w:rsidRPr="00D02405" w:rsidTr="00D02405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D02405" w:rsidRPr="00D02405" w:rsidRDefault="00D02405" w:rsidP="00D0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D02405" w:rsidRPr="00D02405" w:rsidRDefault="00D02405" w:rsidP="00D02405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D02405" w:rsidRPr="00D02405" w:rsidRDefault="00D02405" w:rsidP="00D02405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D02405" w:rsidRPr="00D02405" w:rsidRDefault="00D02405" w:rsidP="00D02405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2405" w:rsidRPr="00D02405" w:rsidTr="00D02405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D02405" w:rsidRPr="00D02405" w:rsidRDefault="00D02405" w:rsidP="00D0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D02405" w:rsidRPr="00D02405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D02405" w:rsidRPr="00D02405" w:rsidRDefault="00D02405" w:rsidP="00D02405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D02405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96-01-001.-</w:t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Conocer y APROBAR el PLAN OPERATIVO de 1996, con las observaciones formuladas en la presente sesión y que la UNIDAD de PLANIFICACION incorporará el documento definitivo.</w:t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02405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96-01-002</w:t>
                  </w:r>
                  <w:proofErr w:type="gramStart"/>
                  <w:r w:rsidRPr="00D02405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..-</w:t>
                  </w:r>
                  <w:proofErr w:type="gramEnd"/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AUTORIZAR a la A.P.ESPOL que ORGANICE la RIFA POLITECNICA.</w:t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02405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 xml:space="preserve">96-01-003.- </w:t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INTEGRAR una COMISION ESPECIAL para la REVISION de REMUNERACIONES de PROFESORES y TRABAJADORES de la INSTITUCION, la misma que estará integrada por el RECTOR, que la presidirá, VICERRECTOR ADMINISTRATIVO - FINANCIERO, Presidente de la Asociación de Profesores (A.P.ESPOL) y Presidente de la Asociación de Trabajadores Politécnicos (A.T.P).</w:t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02405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 xml:space="preserve">96-01-004.- </w:t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INDEXAR el VALOR de los REGISTROS a los CURSOS PREPOLITECNICOS al porcentaje de incremento de la Inflación correspondiente a partir de ENERO de 1996. En consecuencia, el COSTO del CURSO PREPOLITECNICO de INVIERNO de 1996 será de 300.000 sucres para los alumnos provenientes de Colegios Fiscales a los que se sumarán 25.000 sucres por concepto de carnet estudiantil. </w:t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  <w:t>Los estudiantes provenientes de colegios particulares pagarán un valor equivalente a la pensión mensual señalada por el Ministerio de Educación que se multiplicará por un factor de 7,5 más el 20% del Salario Mínimo Vital por concepto de carnet estudiantil. Los estudiantes provenientes de Colegios Particulares tendrán como techo en el pago de sus Registros la cantidad de 2´500.000 sucres.</w:t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D02405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 xml:space="preserve">96-01-005.- </w:t>
                  </w:r>
                  <w:r w:rsidRPr="00D0240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Los PROFESORES que DICTEN las MATERIAS en los CURSOS PREPOLITECNICOS de 1996 PERCIBIRAN una REMUNERACION equivalente al MONTO PERCIBIDO en 1995, INCREMENTADO en el 23% que es el índice inflacionario anual de 1995. </w:t>
                  </w:r>
                </w:p>
              </w:tc>
            </w:tr>
          </w:tbl>
          <w:p w:rsidR="00D02405" w:rsidRPr="00D02405" w:rsidRDefault="00D02405" w:rsidP="00D0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D02405" w:rsidRPr="00D02405" w:rsidRDefault="00D02405" w:rsidP="00D0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D02405" w:rsidRDefault="00D02405"/>
    <w:sectPr w:rsidR="00D024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2405"/>
    <w:rsid w:val="00D02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02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4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1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254</Words>
  <Characters>1401</Characters>
  <Application>Microsoft Office Word</Application>
  <DocSecurity>0</DocSecurity>
  <Lines>11</Lines>
  <Paragraphs>3</Paragraphs>
  <ScaleCrop>false</ScaleCrop>
  <Company>ESPOL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2010-11-30T15:33:00Z</dcterms:created>
  <dcterms:modified xsi:type="dcterms:W3CDTF">2010-11-30T15:59:00Z</dcterms:modified>
</cp:coreProperties>
</file>