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45"/>
        <w:gridCol w:w="6240"/>
      </w:tblGrid>
      <w:tr w:rsidR="000019EF" w:rsidRPr="000019EF" w:rsidTr="000019EF">
        <w:trPr>
          <w:tblCellSpacing w:w="0" w:type="dxa"/>
        </w:trPr>
        <w:tc>
          <w:tcPr>
            <w:tcW w:w="7485" w:type="dxa"/>
            <w:gridSpan w:val="2"/>
            <w:hideMark/>
          </w:tcPr>
          <w:p w:rsidR="000019EF" w:rsidRPr="000019EF" w:rsidRDefault="000019EF" w:rsidP="0000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019E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Resoluciones #093 - #105</w:t>
            </w:r>
          </w:p>
        </w:tc>
      </w:tr>
      <w:tr w:rsidR="000019EF" w:rsidRPr="000019EF" w:rsidTr="000019EF">
        <w:trPr>
          <w:tblCellSpacing w:w="0" w:type="dxa"/>
        </w:trPr>
        <w:tc>
          <w:tcPr>
            <w:tcW w:w="1245" w:type="dxa"/>
            <w:hideMark/>
          </w:tcPr>
          <w:p w:rsidR="000019EF" w:rsidRPr="000019EF" w:rsidRDefault="000019EF" w:rsidP="0000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240" w:type="dxa"/>
            <w:hideMark/>
          </w:tcPr>
          <w:p w:rsidR="000019EF" w:rsidRPr="000019EF" w:rsidRDefault="000019EF" w:rsidP="0000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1" name="Imagen 1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19EF" w:rsidRPr="000019EF" w:rsidRDefault="000019EF" w:rsidP="000019E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3"/>
        <w:gridCol w:w="1815"/>
        <w:gridCol w:w="6675"/>
        <w:gridCol w:w="17"/>
      </w:tblGrid>
      <w:tr w:rsidR="000019EF" w:rsidRPr="000019EF" w:rsidTr="000019EF">
        <w:trPr>
          <w:trHeight w:val="15"/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0019EF" w:rsidRPr="000019EF" w:rsidRDefault="000019EF" w:rsidP="0000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2" name="Imagen 2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shd w:val="clear" w:color="auto" w:fill="000033"/>
            <w:hideMark/>
          </w:tcPr>
          <w:p w:rsidR="000019EF" w:rsidRPr="000019EF" w:rsidRDefault="000019EF" w:rsidP="000019E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3" name="Imagen 3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shd w:val="clear" w:color="auto" w:fill="000033"/>
            <w:hideMark/>
          </w:tcPr>
          <w:p w:rsidR="000019EF" w:rsidRPr="000019EF" w:rsidRDefault="000019EF" w:rsidP="000019E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4" name="Imagen 4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shd w:val="clear" w:color="auto" w:fill="000033"/>
            <w:hideMark/>
          </w:tcPr>
          <w:p w:rsidR="000019EF" w:rsidRPr="000019EF" w:rsidRDefault="000019EF" w:rsidP="000019E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5" name="Imagen 5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19EF" w:rsidRPr="000019EF" w:rsidTr="000019EF">
        <w:trPr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0019EF" w:rsidRPr="000019EF" w:rsidRDefault="000019EF" w:rsidP="0000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6" name="Imagen 6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0" w:type="dxa"/>
            <w:gridSpan w:val="2"/>
            <w:hideMark/>
          </w:tcPr>
          <w:tbl>
            <w:tblPr>
              <w:tblW w:w="8490" w:type="dxa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90"/>
            </w:tblGrid>
            <w:tr w:rsidR="000019EF" w:rsidRPr="000019EF">
              <w:trPr>
                <w:tblCellSpacing w:w="22" w:type="dxa"/>
              </w:trPr>
              <w:tc>
                <w:tcPr>
                  <w:tcW w:w="8145" w:type="dxa"/>
                  <w:hideMark/>
                </w:tcPr>
                <w:p w:rsidR="000019EF" w:rsidRPr="000019EF" w:rsidRDefault="000019EF" w:rsidP="000019EF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001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86.05.094. CONOCER Y APROBAR LAS RESOLUCIONES DE LA CAF DEL 29 DE ABRIL DE 1986</w:t>
                  </w:r>
                  <w:proofErr w:type="gramStart"/>
                  <w:r w:rsidRPr="00001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,EXCEPTO</w:t>
                  </w:r>
                  <w:proofErr w:type="gramEnd"/>
                  <w:r w:rsidRPr="000019E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01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 LA Nº 025 Y 026.</w:t>
                  </w:r>
                  <w:r w:rsidRPr="000019E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01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86.05.095. APROBAR LA CAF-86-025, QUE SE REFIERE AL REGLAMENTO DE ADQUISICION DE BIENES </w:t>
                  </w:r>
                  <w:r w:rsidRPr="000019E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01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MUELES, PRESTACION DE SERVICIOS Y EJECUCION DE OBRAS DE LA UNIDAD EJECUTORA </w:t>
                  </w:r>
                  <w:r w:rsidRPr="000019E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01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DEL PROYECTO BID/ESPOL II.</w:t>
                  </w:r>
                  <w:r w:rsidRPr="000019E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01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86.05.096. APROBAR LA CAF-86-026, REFERENTE AL PRESUPUESTO DE OPERACION DE LA ESPOL </w:t>
                  </w:r>
                  <w:r w:rsidRPr="000019E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01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PARA EL EJERCICIO ECONOMICO DE 1986.</w:t>
                  </w:r>
                  <w:r w:rsidRPr="000019E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01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86.05.097. CONOCER Y APROBAR LAS RESOLUCIONES DE LA COMISION ACADEMICA DEL 17 DE ABRIL</w:t>
                  </w:r>
                  <w:r w:rsidRPr="000019E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01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 1986, EXCEPTO LA CAC-86-142, REFERENTE AL REGLAMENTO DE PREMIOS POR EXCE--</w:t>
                  </w:r>
                  <w:r w:rsidRPr="000019E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01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LENCIA, Y DE LA CAC-86-144, SOBRE EL REGLAMENTO PARA LA CALIFICACION E INCENTI-</w:t>
                  </w:r>
                  <w:r w:rsidRPr="000019E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01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VO DE OBRAS ESCRITAS POR PROFESORES DE LA ESPOL.</w:t>
                  </w:r>
                  <w:r w:rsidRPr="000019E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01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86.05.098. APROBAR LAS REFORMAS AL REGLAMENTO DE PREMIOS DE LA ESPOL, CON LA NUEVA </w:t>
                  </w:r>
                  <w:r w:rsidRPr="000019E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01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DESIGNACION DE </w:t>
                  </w:r>
                  <w:hyperlink r:id="rId5" w:history="1">
                    <w:r w:rsidRPr="000019EF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 xml:space="preserve">REGLAMENTO </w:t>
                    </w:r>
                  </w:hyperlink>
                  <w:r w:rsidRPr="00001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 PREMIOS POR EXCELENCIA ACADEMICA</w:t>
                  </w:r>
                  <w:r w:rsidRPr="000019E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01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86.05.099. CONOCER Y APROBAR LAS RESOLUCIONES DE LA COMISION ACADEMICA DEL 25 DE ABRIL</w:t>
                  </w:r>
                  <w:r w:rsidRPr="000019E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01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 1986, EXCEPTO DE LA CAC-86-150, REFERENTE AL REGLAMENTO PARA LA CALIFICA--</w:t>
                  </w:r>
                  <w:r w:rsidRPr="000019E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01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CION E INCENTIVO DE OBRAS ESCRITAS POR PROFESORES DE LA ESPOL. REFERENTE A LAS</w:t>
                  </w:r>
                  <w:r w:rsidRPr="000019E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01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CAC-86-148 Y 149 SE ACLARA QUE LAS BECAS DE MAESTRIA EN BIBLIOTECOLOGIA Y </w:t>
                  </w:r>
                  <w:r w:rsidRPr="000019E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01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SISTEMAS DE INFORMACION NO SIGNIFICAN EGRESOS PARA LA INSTITUCION POR TRATAR-</w:t>
                  </w:r>
                  <w:r w:rsidRPr="000019E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01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SE DE BECAS FULBRIGHT. ADEMAS, SE DEJA PENDIENTE LA CAC-86-152.</w:t>
                  </w:r>
                  <w:r w:rsidRPr="000019E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01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86.05.100. DEVOLVER EL TEXTO DEL PROYECTO DE </w:t>
                  </w:r>
                  <w:hyperlink r:id="rId6" w:history="1">
                    <w:r w:rsidRPr="000019EF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>REGLAMENTO</w:t>
                    </w:r>
                  </w:hyperlink>
                  <w:r w:rsidRPr="00001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PARA LA CALIFICACION E INCENTIVO</w:t>
                  </w:r>
                  <w:r w:rsidRPr="000019E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01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 OBRAS ESCRITAS POR PROFESORES DE LA ESPOL A LA COMISION ACADEMICA PARA SU</w:t>
                  </w:r>
                  <w:r w:rsidRPr="000019E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01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REVISION.</w:t>
                  </w:r>
                  <w:r w:rsidRPr="000019E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01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86.05.101. SUSCRIPCION DEL CONVENIO ENTRE LA UNIVERSIDAD DE ESTUDIOS DE TRIESTE Y LA ESPOL.</w:t>
                  </w:r>
                  <w:r w:rsidRPr="000019E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01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86.05.102. SUSCRIPCION DEL MEMORANDUM DE ACUERDO CON LA UNIVERSIDAD DE DUNDEE</w:t>
                  </w:r>
                  <w:proofErr w:type="gramStart"/>
                  <w:r w:rsidRPr="00001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,ESCOCIA</w:t>
                  </w:r>
                  <w:proofErr w:type="gramEnd"/>
                  <w:r w:rsidRPr="000019E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01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86.05.103. SUSCRIPCION DEL CONVENIO CON EL MINISTERIO DE DEFENSA, EN SUSTITUCION DEL QUE </w:t>
                  </w:r>
                  <w:r w:rsidRPr="000019E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01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FUERA SUSCRITO CON LA ARMADA EN NOVIEMBRE DE 1984, MANTENIENDO LOS TERMINOS</w:t>
                  </w:r>
                  <w:r w:rsidRPr="000019E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01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 DICHO INSTRUMENTO.</w:t>
                  </w:r>
                  <w:r w:rsidRPr="000019E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01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86.05.104. AUTORIZAR AL RECTOR, VICERRECTOR, Y DIRECTIVOS DE LAS UNIDADES ACADEMICAS QUE</w:t>
                  </w:r>
                  <w:r w:rsidRPr="000019E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01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PARTICIPARON EN EL PROGRAMA DE CAPACITACION REALIZADO PARA LA ARMADA NACIO-</w:t>
                  </w:r>
                  <w:r w:rsidRPr="000019E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01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NAL PARA QUE LLEVEN ADELANTE LAS NEGOCIACIONES CON DICHA INSTITUCION MILITAR</w:t>
                  </w:r>
                  <w:r w:rsidRPr="000019E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01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SOBRE EL NUEVO PROGRAMA DE CAPACITACION QUE ELLA PROPONE, DEBIENDO FINALMENTE</w:t>
                  </w:r>
                  <w:r w:rsidRPr="000019E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01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INFORMAR AL CONSEJO SOBRE EL RESULTADO DE LAS GESTIONES.</w:t>
                  </w:r>
                  <w:r w:rsidRPr="000019E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01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86.05.105. CONFORMAR CON LOS SEÑORES ARQ.ROBERTO BEJAR, ING.RICARDO CASSIS, ING.HERNAN</w:t>
                  </w:r>
                  <w:r w:rsidRPr="000019E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01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GUTIERREZ, LUIS CARRERA Y JOSE BARRAZUETA, UNA COMISION QUE EVALUE LA EXPERIEN-</w:t>
                  </w:r>
                  <w:r w:rsidRPr="000019E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01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lastRenderedPageBreak/>
                    <w:t>CIA EN LA APLICACION DEL ACTUAL ESTATUTO Y PROPONGA LAS REFORMAS QUE CONSIDE-</w:t>
                  </w:r>
                  <w:r w:rsidRPr="000019E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0019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RE PERTINENTES.</w:t>
                  </w:r>
                  <w:r w:rsidRPr="000019EF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</w:p>
              </w:tc>
            </w:tr>
          </w:tbl>
          <w:p w:rsidR="000019EF" w:rsidRPr="000019EF" w:rsidRDefault="000019EF" w:rsidP="0000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5" w:type="dxa"/>
            <w:shd w:val="clear" w:color="auto" w:fill="000033"/>
            <w:hideMark/>
          </w:tcPr>
          <w:p w:rsidR="000019EF" w:rsidRPr="000019EF" w:rsidRDefault="000019EF" w:rsidP="0000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lastRenderedPageBreak/>
              <w:drawing>
                <wp:inline distT="0" distB="0" distL="0" distR="0">
                  <wp:extent cx="8255" cy="8255"/>
                  <wp:effectExtent l="0" t="0" r="0" b="0"/>
                  <wp:docPr id="7" name="Imagen 7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19EF" w:rsidRPr="000019EF" w:rsidTr="000019EF">
        <w:trPr>
          <w:trHeight w:val="15"/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0019EF" w:rsidRPr="000019EF" w:rsidRDefault="000019EF" w:rsidP="0000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lastRenderedPageBreak/>
              <w:drawing>
                <wp:inline distT="0" distB="0" distL="0" distR="0">
                  <wp:extent cx="8255" cy="8255"/>
                  <wp:effectExtent l="0" t="0" r="0" b="0"/>
                  <wp:docPr id="8" name="Imagen 8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shd w:val="clear" w:color="auto" w:fill="000033"/>
            <w:hideMark/>
          </w:tcPr>
          <w:p w:rsidR="000019EF" w:rsidRPr="000019EF" w:rsidRDefault="000019EF" w:rsidP="000019E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9" name="Imagen 9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shd w:val="clear" w:color="auto" w:fill="000033"/>
            <w:hideMark/>
          </w:tcPr>
          <w:p w:rsidR="000019EF" w:rsidRPr="000019EF" w:rsidRDefault="000019EF" w:rsidP="000019E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10" name="Imagen 10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shd w:val="clear" w:color="auto" w:fill="000033"/>
            <w:hideMark/>
          </w:tcPr>
          <w:p w:rsidR="000019EF" w:rsidRPr="000019EF" w:rsidRDefault="000019EF" w:rsidP="000019E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11" name="Imagen 11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19EF" w:rsidRPr="000019EF" w:rsidRDefault="000019EF" w:rsidP="000019E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8070"/>
      </w:tblGrid>
      <w:tr w:rsidR="000019EF" w:rsidRPr="000019EF" w:rsidTr="000019EF">
        <w:trPr>
          <w:tblCellSpacing w:w="0" w:type="dxa"/>
        </w:trPr>
        <w:tc>
          <w:tcPr>
            <w:tcW w:w="8070" w:type="dxa"/>
            <w:hideMark/>
          </w:tcPr>
          <w:p w:rsidR="000019EF" w:rsidRPr="000019EF" w:rsidRDefault="000019EF" w:rsidP="00001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0019EF" w:rsidRDefault="000019EF"/>
    <w:sectPr w:rsidR="000019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019EF"/>
    <w:rsid w:val="00001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0019E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1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19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9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soluciones.espol.edu.ec/WebDoc/Reglamen.nsf/0e42bd246b15d458052563c1007db7ec/493b16a445bf9838052563cf0061abcc?OpenDocument" TargetMode="External"/><Relationship Id="rId5" Type="http://schemas.openxmlformats.org/officeDocument/2006/relationships/hyperlink" Target="http://www.resoluciones.espol.edu.ec/WebDoc/Reglamen.nsf/0e42bd246b15d458052563c1007db7ec/6aedccc3819ce5f4052563c6006f0593?OpenDocument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2428</Characters>
  <Application>Microsoft Office Word</Application>
  <DocSecurity>0</DocSecurity>
  <Lines>20</Lines>
  <Paragraphs>5</Paragraphs>
  <ScaleCrop>false</ScaleCrop>
  <Company>ESPOL</Company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erjaeche</dc:creator>
  <cp:keywords/>
  <dc:description/>
  <cp:lastModifiedBy>erjaeche</cp:lastModifiedBy>
  <cp:revision>1</cp:revision>
  <dcterms:created xsi:type="dcterms:W3CDTF">2010-11-16T13:39:00Z</dcterms:created>
  <dcterms:modified xsi:type="dcterms:W3CDTF">2010-11-16T13:48:00Z</dcterms:modified>
</cp:coreProperties>
</file>