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325A1" w:rsidRPr="00C325A1" w:rsidTr="00C325A1">
        <w:trPr>
          <w:tblCellSpacing w:w="0" w:type="dxa"/>
        </w:trPr>
        <w:tc>
          <w:tcPr>
            <w:tcW w:w="7485" w:type="dxa"/>
            <w:gridSpan w:val="2"/>
            <w:hideMark/>
          </w:tcPr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5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#080</w:t>
            </w:r>
          </w:p>
        </w:tc>
      </w:tr>
      <w:tr w:rsidR="00C325A1" w:rsidRPr="00C325A1" w:rsidTr="00C325A1">
        <w:trPr>
          <w:tblCellSpacing w:w="0" w:type="dxa"/>
        </w:trPr>
        <w:tc>
          <w:tcPr>
            <w:tcW w:w="1245" w:type="dxa"/>
            <w:hideMark/>
          </w:tcPr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5A1" w:rsidRPr="00C325A1" w:rsidRDefault="00C325A1" w:rsidP="00C325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325A1" w:rsidRPr="00C325A1" w:rsidTr="00C325A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325A1" w:rsidRPr="00C325A1" w:rsidRDefault="00C325A1" w:rsidP="00C325A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325A1" w:rsidRPr="00C325A1" w:rsidRDefault="00C325A1" w:rsidP="00C325A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325A1" w:rsidRPr="00C325A1" w:rsidRDefault="00C325A1" w:rsidP="00C325A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5A1" w:rsidRPr="00C325A1" w:rsidTr="00C325A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325A1" w:rsidRPr="00C325A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325A1" w:rsidRPr="00C325A1" w:rsidRDefault="00C325A1" w:rsidP="00C325A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C325A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C325A1" w:rsidRPr="00C325A1" w:rsidRDefault="00C325A1" w:rsidP="00C325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325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5A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97-07-080.- </w:t>
                  </w:r>
                  <w:r w:rsidRPr="00C325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APROBAR la LIQUIDACION PRESUPUESTARIA de INGRESOS y GASTOS del Año 1996 por ACTIVIDADES. </w:t>
                  </w:r>
                </w:p>
              </w:tc>
            </w:tr>
          </w:tbl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325A1" w:rsidRPr="00C325A1" w:rsidRDefault="00C325A1" w:rsidP="00C3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325A1" w:rsidRDefault="00C325A1"/>
    <w:sectPr w:rsidR="00C32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5A1"/>
    <w:rsid w:val="00C3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>ESPOL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2010-11-30T16:32:00Z</dcterms:modified>
</cp:coreProperties>
</file>