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B00FC" w:rsidRPr="002B00FC" w:rsidTr="002B00FC">
        <w:trPr>
          <w:tblCellSpacing w:w="0" w:type="dxa"/>
        </w:trPr>
        <w:tc>
          <w:tcPr>
            <w:tcW w:w="7485" w:type="dxa"/>
            <w:gridSpan w:val="2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00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#282 - #286</w:t>
            </w:r>
          </w:p>
        </w:tc>
      </w:tr>
      <w:tr w:rsidR="002B00FC" w:rsidRPr="002B00FC" w:rsidTr="002B00FC">
        <w:trPr>
          <w:tblCellSpacing w:w="0" w:type="dxa"/>
        </w:trPr>
        <w:tc>
          <w:tcPr>
            <w:tcW w:w="1245" w:type="dxa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FC" w:rsidRPr="002B00FC" w:rsidRDefault="002B00FC" w:rsidP="002B0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B00FC" w:rsidRPr="002B00FC" w:rsidTr="002B00F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B00FC" w:rsidRPr="002B00FC" w:rsidRDefault="002B00FC" w:rsidP="002B00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B00FC" w:rsidRPr="002B00FC" w:rsidRDefault="002B00FC" w:rsidP="002B00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B00FC" w:rsidRPr="002B00FC" w:rsidRDefault="002B00FC" w:rsidP="002B00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0FC" w:rsidRPr="002B00FC" w:rsidTr="002B00F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B00FC" w:rsidRPr="002B00F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B00FC" w:rsidRPr="002B00FC" w:rsidRDefault="002B00FC" w:rsidP="002B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00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ADOPTADAS POR EL CONSEJO POLITÉCNICO, EN SESIÓN EFECTUADA EL DÍA 17 DE OCTUBRE DE 2003</w:t>
                  </w:r>
                </w:p>
                <w:p w:rsidR="002B00FC" w:rsidRPr="002B00FC" w:rsidRDefault="002B00FC" w:rsidP="002B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es-ES"/>
                    </w:rPr>
                    <w:t>03-10-282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APROBAR el ACTA de la sesión celebrada por el CONSEJO POLITÉCNICO el día 7 de OCTUBRE de 2003, con las observaciones que se hicieron.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es-ES"/>
                    </w:rPr>
                    <w:t xml:space="preserve">03-10-283 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INFORME del RECTOR sobre las actividades cumplidas en las dos últimas semanas y que se refieren a: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a. REUNIÓN de la Asociación de Universidades y Escuelas Politécnicas del Estado (ASUEPE), efectuada en la ESPOL el martes 14 de octubre en la que se trató dos puntos básicos, el primero relacionado a la formulación de las ternas para designar representantes de la Presidencia de la República y el Congreso Nacional ante el Consejo Nacional de Evaluación y Acreditación (CONEA) en la que en la terna última consta el profesor politécnico </w:t>
                  </w:r>
                  <w:proofErr w:type="spellStart"/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MSc.</w:t>
                  </w:r>
                  <w:proofErr w:type="spellEnd"/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GAUDENCIO ZURITA HERRERA; y, la segunda, que dice relación al análisis de la nueva Ley de Servicio Civil y Carrera Administrativa, que presenta aspectos de directa incidencia en la Universidad Ecuatoriana, los que ya se están analizando en detalle.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2B00FC" w:rsidRPr="002B00FC" w:rsidRDefault="002B00FC" w:rsidP="002B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b. Las DONACIONES del porcentaje del IMPUESTO A LA RENTA, en la que hace una excitación a los profesores y trabajadores en el cuidado que se necesita para que surta efecto, pues, en caso contrario la donación no tiene efecto y constituye una pérdida para la Institución.</w:t>
                  </w:r>
                </w:p>
                <w:p w:rsidR="002B00FC" w:rsidRPr="002B00FC" w:rsidRDefault="002B00FC" w:rsidP="002B00FC">
                  <w:pPr>
                    <w:spacing w:after="0" w:line="240" w:lineRule="auto"/>
                    <w:ind w:left="3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c. Las REGALÍAS del PETRÓLEO, haciendo conocer que el Ministro de Energía y Minas firmó el Acuerdo Ministerial para que a la ESPOL se le reajuste el pago de las regalías, para que estas sean canceladas de conformidad a la Ley lo que representa un ingreso adicional de consideración. </w:t>
                  </w:r>
                </w:p>
                <w:p w:rsidR="002B00FC" w:rsidRPr="002B00FC" w:rsidRDefault="002B00FC" w:rsidP="002B00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es-ES"/>
                    </w:rPr>
                    <w:t>03-10-284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DESIGNAR PROFESOR HONORARIO de la Escuela Superior Politécnica del Litoral al doctor ANDREAS DE LEENHEER, Rector de la Universidad de Gante, Bélgica, como reconocimiento a su brillante trayectoria profesional que lo ha llevado a dirigir una de las más antiguas y prestigiosas universidades del mundo, así como por el aporte que esta Casa de Estudios Superiores ha brindado al desarrollo de la Investigación Científica Aplicada en la ESPOL, a través del Proyecto VLIR-ESPOL.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es-ES"/>
                    </w:rPr>
                    <w:t>03-10-285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CONCEDER la Placa de RECONOCIMIENTO INSTITUCIONAL al señor ingeniero CARLOS ARBOLEDA HEREDIA, Ministro de Energía y Minas del Ecuador por su apoyo y aporte a la consecución de los fines y objetivos que le asigna la Ley que creó la Escuela 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Superior Politécnica del Litoral. Esta distinción Institucional le será entregada en el curso de la Sesión Conmemorativa del XLV Aniversario de creación de la ESPOL a realizarse el 29 de octubre de 2003.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es-ES"/>
                    </w:rPr>
                    <w:t>03-10-286</w:t>
                  </w:r>
                  <w:r w:rsidRPr="002B00F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del ingeniero BOLIVAR VACA ROMO sobre su participación en la XVIII Conferencia del Instituto Panamericano de Ingeniería Naval, Transporte Marítimo e Ingeniería Portuaria, realizado en la Habana-Cuba, del 15 al 19 de septiembre de 2003.</w:t>
                  </w:r>
                  <w:r w:rsidRPr="002B00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p w:rsidR="002B00FC" w:rsidRPr="002B00FC" w:rsidRDefault="002B00FC" w:rsidP="002B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B00FC" w:rsidRPr="002B00FC" w:rsidRDefault="002B00FC" w:rsidP="002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B00FC" w:rsidRDefault="002B00FC"/>
    <w:sectPr w:rsidR="002B0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0FC"/>
    <w:rsid w:val="002B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Company>ESPOL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2010-12-13T16:09:00Z</dcterms:created>
  <dcterms:modified xsi:type="dcterms:W3CDTF">2010-12-13T16:11:00Z</dcterms:modified>
</cp:coreProperties>
</file>