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F903E2" w:rsidRPr="00F903E2" w:rsidTr="00F903E2">
        <w:trPr>
          <w:tblCellSpacing w:w="0" w:type="dxa"/>
        </w:trPr>
        <w:tc>
          <w:tcPr>
            <w:tcW w:w="7485" w:type="dxa"/>
            <w:gridSpan w:val="2"/>
            <w:hideMark/>
          </w:tcPr>
          <w:p w:rsidR="00F903E2" w:rsidRPr="00F903E2" w:rsidRDefault="00F903E2" w:rsidP="00F9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903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#360</w:t>
            </w:r>
          </w:p>
        </w:tc>
      </w:tr>
      <w:tr w:rsidR="00F903E2" w:rsidRPr="00F903E2" w:rsidTr="00F903E2">
        <w:trPr>
          <w:tblCellSpacing w:w="0" w:type="dxa"/>
        </w:trPr>
        <w:tc>
          <w:tcPr>
            <w:tcW w:w="1245" w:type="dxa"/>
            <w:hideMark/>
          </w:tcPr>
          <w:p w:rsidR="00F903E2" w:rsidRPr="00F903E2" w:rsidRDefault="00F903E2" w:rsidP="00F9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F903E2" w:rsidRPr="00F903E2" w:rsidRDefault="00F903E2" w:rsidP="00F9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3E2" w:rsidRPr="00F903E2" w:rsidRDefault="00F903E2" w:rsidP="00F903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F903E2" w:rsidRPr="00F903E2" w:rsidTr="00F903E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903E2" w:rsidRPr="00F903E2" w:rsidRDefault="00F903E2" w:rsidP="00F9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F903E2" w:rsidRPr="00F903E2" w:rsidRDefault="00F903E2" w:rsidP="00F903E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F903E2" w:rsidRPr="00F903E2" w:rsidRDefault="00F903E2" w:rsidP="00F903E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F903E2" w:rsidRPr="00F903E2" w:rsidRDefault="00F903E2" w:rsidP="00F903E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3E2" w:rsidRPr="00F903E2" w:rsidTr="00F903E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903E2" w:rsidRPr="00F903E2" w:rsidRDefault="00F903E2" w:rsidP="00F9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F903E2" w:rsidRPr="00F903E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F903E2" w:rsidRPr="00F903E2" w:rsidRDefault="00F903E2" w:rsidP="00F903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903E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 xml:space="preserve">RESOLUCION ADOPTADA POR EL CONSEJO POLITECNICO, MEDIANTE CONSULTA EFECTUADA A SUS MIEMBROS, EL DIA </w:t>
                  </w:r>
                  <w:r w:rsidRPr="00F903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03E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30 DE NOVIEMBRE DE 2004</w:t>
                  </w:r>
                </w:p>
                <w:p w:rsidR="00F903E2" w:rsidRPr="00F903E2" w:rsidRDefault="00F903E2" w:rsidP="00F903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903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03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03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903E2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u w:val="single"/>
                      <w:lang w:eastAsia="es-ES"/>
                    </w:rPr>
                    <w:t>04-11-360</w:t>
                  </w:r>
                  <w:r w:rsidRPr="00F903E2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s-ES"/>
                    </w:rPr>
                    <w:t xml:space="preserve">.- </w:t>
                  </w:r>
                  <w:r w:rsidRPr="00F903E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es-ES"/>
                    </w:rPr>
                    <w:t xml:space="preserve">APROBAR la RESOLUCION Nº CAc-2004, adoptada por la COMISION ACADEMICA mediante consulta efectuada a sus miembros el 17 de NOVIEMBRE de 2004. </w:t>
                  </w:r>
                </w:p>
                <w:p w:rsidR="00F903E2" w:rsidRPr="00F903E2" w:rsidRDefault="00F903E2" w:rsidP="00F903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F903E2" w:rsidRPr="00F903E2" w:rsidRDefault="00F903E2" w:rsidP="00F9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F903E2" w:rsidRPr="00F903E2" w:rsidRDefault="00F903E2" w:rsidP="00F90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903E2" w:rsidRDefault="00F903E2"/>
    <w:sectPr w:rsidR="00F90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3E2"/>
    <w:rsid w:val="00F9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271</Characters>
  <Application>Microsoft Office Word</Application>
  <DocSecurity>0</DocSecurity>
  <Lines>2</Lines>
  <Paragraphs>1</Paragraphs>
  <ScaleCrop>false</ScaleCrop>
  <Company>ESPOL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2011-01-24T15:45:00Z</dcterms:created>
  <dcterms:modified xsi:type="dcterms:W3CDTF">2011-01-24T16:03:00Z</dcterms:modified>
</cp:coreProperties>
</file>