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4B35DB" w:rsidRPr="004B35DB" w:rsidTr="004B35DB">
        <w:trPr>
          <w:tblCellSpacing w:w="0" w:type="dxa"/>
        </w:trPr>
        <w:tc>
          <w:tcPr>
            <w:tcW w:w="7485" w:type="dxa"/>
            <w:gridSpan w:val="2"/>
            <w:hideMark/>
          </w:tcPr>
          <w:p w:rsidR="004B35DB" w:rsidRPr="004B35DB" w:rsidRDefault="004B35DB" w:rsidP="004B35DB">
            <w:pPr>
              <w:spacing w:after="0" w:line="240" w:lineRule="auto"/>
              <w:rPr>
                <w:rFonts w:ascii="Times New Roman" w:eastAsia="Times New Roman" w:hAnsi="Times New Roman" w:cs="Times New Roman"/>
                <w:sz w:val="24"/>
                <w:szCs w:val="24"/>
                <w:lang w:eastAsia="es-ES"/>
              </w:rPr>
            </w:pPr>
            <w:r w:rsidRPr="004B35DB">
              <w:rPr>
                <w:rFonts w:ascii="Verdana" w:eastAsia="Times New Roman" w:hAnsi="Verdana" w:cs="Times New Roman"/>
                <w:b/>
                <w:bCs/>
                <w:sz w:val="20"/>
                <w:szCs w:val="20"/>
                <w:lang w:eastAsia="es-ES"/>
              </w:rPr>
              <w:t>Resoluciones #193 - #204</w:t>
            </w:r>
          </w:p>
        </w:tc>
      </w:tr>
      <w:tr w:rsidR="004B35DB" w:rsidRPr="004B35DB" w:rsidTr="004B35DB">
        <w:trPr>
          <w:tblCellSpacing w:w="0" w:type="dxa"/>
        </w:trPr>
        <w:tc>
          <w:tcPr>
            <w:tcW w:w="1245" w:type="dxa"/>
            <w:hideMark/>
          </w:tcPr>
          <w:p w:rsidR="004B35DB" w:rsidRPr="004B35DB" w:rsidRDefault="004B35DB" w:rsidP="004B35DB">
            <w:pPr>
              <w:spacing w:after="0" w:line="240" w:lineRule="auto"/>
              <w:rPr>
                <w:rFonts w:ascii="Times New Roman" w:eastAsia="Times New Roman" w:hAnsi="Times New Roman" w:cs="Times New Roman"/>
                <w:sz w:val="24"/>
                <w:szCs w:val="24"/>
                <w:lang w:eastAsia="es-ES"/>
              </w:rPr>
            </w:pPr>
          </w:p>
        </w:tc>
        <w:tc>
          <w:tcPr>
            <w:tcW w:w="6240" w:type="dxa"/>
            <w:hideMark/>
          </w:tcPr>
          <w:p w:rsidR="004B35DB" w:rsidRPr="004B35DB" w:rsidRDefault="004B35DB" w:rsidP="004B35DB">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4B35DB" w:rsidRPr="004B35DB" w:rsidRDefault="004B35DB" w:rsidP="004B35DB">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4B35DB" w:rsidRPr="004B35DB" w:rsidTr="004B35DB">
        <w:trPr>
          <w:trHeight w:val="15"/>
          <w:tblCellSpacing w:w="0" w:type="dxa"/>
        </w:trPr>
        <w:tc>
          <w:tcPr>
            <w:tcW w:w="15" w:type="dxa"/>
            <w:shd w:val="clear" w:color="auto" w:fill="000033"/>
            <w:hideMark/>
          </w:tcPr>
          <w:p w:rsidR="004B35DB" w:rsidRPr="004B35DB" w:rsidRDefault="004B35DB" w:rsidP="004B35DB">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4B35DB" w:rsidRPr="004B35DB" w:rsidRDefault="004B35DB" w:rsidP="004B35DB">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4B35DB" w:rsidRPr="004B35DB" w:rsidRDefault="004B35DB" w:rsidP="004B35DB">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4B35DB" w:rsidRPr="004B35DB" w:rsidRDefault="004B35DB" w:rsidP="004B35DB">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4B35DB" w:rsidRPr="004B35DB" w:rsidTr="004B35DB">
        <w:trPr>
          <w:tblCellSpacing w:w="0" w:type="dxa"/>
        </w:trPr>
        <w:tc>
          <w:tcPr>
            <w:tcW w:w="15" w:type="dxa"/>
            <w:shd w:val="clear" w:color="auto" w:fill="000033"/>
            <w:hideMark/>
          </w:tcPr>
          <w:p w:rsidR="004B35DB" w:rsidRPr="004B35DB" w:rsidRDefault="004B35DB" w:rsidP="004B35DB">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4B35DB" w:rsidRPr="004B35DB">
              <w:trPr>
                <w:tblCellSpacing w:w="22" w:type="dxa"/>
              </w:trPr>
              <w:tc>
                <w:tcPr>
                  <w:tcW w:w="8145" w:type="dxa"/>
                  <w:hideMark/>
                </w:tcPr>
                <w:p w:rsidR="004B35DB" w:rsidRPr="004B35DB" w:rsidRDefault="004B35DB" w:rsidP="004B35DB">
                  <w:pPr>
                    <w:spacing w:after="0" w:line="240" w:lineRule="auto"/>
                    <w:rPr>
                      <w:rFonts w:ascii="Verdana" w:eastAsia="Times New Roman" w:hAnsi="Verdana" w:cs="Times New Roman"/>
                      <w:sz w:val="20"/>
                      <w:szCs w:val="20"/>
                      <w:lang w:eastAsia="es-ES"/>
                    </w:rPr>
                  </w:pPr>
                  <w:r w:rsidRPr="004B35DB">
                    <w:rPr>
                      <w:rFonts w:ascii="Verdana" w:eastAsia="Times New Roman" w:hAnsi="Verdana" w:cs="Times New Roman"/>
                      <w:sz w:val="20"/>
                      <w:szCs w:val="20"/>
                      <w:lang w:eastAsia="es-ES"/>
                    </w:rPr>
                    <w:br/>
                  </w:r>
                  <w:r w:rsidRPr="004B35DB">
                    <w:rPr>
                      <w:rFonts w:ascii="Times New Roman" w:eastAsia="Times New Roman" w:hAnsi="Times New Roman" w:cs="Times New Roman"/>
                      <w:b/>
                      <w:bCs/>
                      <w:sz w:val="27"/>
                      <w:szCs w:val="27"/>
                      <w:lang w:eastAsia="es-ES"/>
                    </w:rPr>
                    <w:t>RESOLUCIONES ADOPTADAS POR EL CONSEJO POLITÉCNICO EN SESIÓN EFECTUADA EL DÍA MARTES 21 DE JUNIO DE 2005</w:t>
                  </w:r>
                  <w:r w:rsidRPr="004B35DB">
                    <w:rPr>
                      <w:rFonts w:ascii="Verdana" w:eastAsia="Times New Roman" w:hAnsi="Verdana" w:cs="Times New Roman"/>
                      <w:sz w:val="20"/>
                      <w:szCs w:val="20"/>
                      <w:lang w:eastAsia="es-ES"/>
                    </w:rPr>
                    <w:br/>
                  </w:r>
                  <w:r w:rsidRPr="004B35DB">
                    <w:rPr>
                      <w:rFonts w:ascii="Verdana" w:eastAsia="Times New Roman" w:hAnsi="Verdana" w:cs="Times New Roman"/>
                      <w:sz w:val="20"/>
                      <w:szCs w:val="20"/>
                      <w:lang w:eastAsia="es-ES"/>
                    </w:rPr>
                    <w:br/>
                  </w:r>
                  <w:r w:rsidRPr="004B35DB">
                    <w:rPr>
                      <w:rFonts w:ascii="Verdana" w:eastAsia="Times New Roman" w:hAnsi="Verdana" w:cs="Times New Roman"/>
                      <w:sz w:val="20"/>
                      <w:szCs w:val="20"/>
                      <w:lang w:eastAsia="es-ES"/>
                    </w:rPr>
                    <w:br/>
                  </w:r>
                  <w:r w:rsidRPr="004B35DB">
                    <w:rPr>
                      <w:rFonts w:ascii="Times New Roman" w:eastAsia="Times New Roman" w:hAnsi="Times New Roman" w:cs="Times New Roman"/>
                      <w:b/>
                      <w:bCs/>
                      <w:sz w:val="27"/>
                      <w:szCs w:val="27"/>
                      <w:u w:val="single"/>
                      <w:lang w:eastAsia="es-ES"/>
                    </w:rPr>
                    <w:t>05-06-193</w:t>
                  </w:r>
                  <w:r w:rsidRPr="004B35DB">
                    <w:rPr>
                      <w:rFonts w:ascii="Times New Roman" w:eastAsia="Times New Roman" w:hAnsi="Times New Roman" w:cs="Times New Roman"/>
                      <w:sz w:val="27"/>
                      <w:szCs w:val="27"/>
                      <w:lang w:eastAsia="es-ES"/>
                    </w:rPr>
                    <w:t>.- APROBAR el ACTA de la SESIÓN de CONSEJO POLITÉCNICO realizada el día 14de JUNIO de 2005.</w:t>
                  </w:r>
                  <w:r w:rsidRPr="004B35DB">
                    <w:rPr>
                      <w:rFonts w:ascii="Verdana" w:eastAsia="Times New Roman" w:hAnsi="Verdana" w:cs="Times New Roman"/>
                      <w:sz w:val="20"/>
                      <w:szCs w:val="20"/>
                      <w:lang w:eastAsia="es-ES"/>
                    </w:rPr>
                    <w:br/>
                  </w:r>
                  <w:r w:rsidRPr="004B35DB">
                    <w:rPr>
                      <w:rFonts w:ascii="Verdana" w:eastAsia="Times New Roman" w:hAnsi="Verdana" w:cs="Times New Roman"/>
                      <w:sz w:val="20"/>
                      <w:szCs w:val="20"/>
                      <w:lang w:eastAsia="es-ES"/>
                    </w:rPr>
                    <w:br/>
                  </w:r>
                  <w:r w:rsidRPr="004B35DB">
                    <w:rPr>
                      <w:rFonts w:ascii="Times New Roman" w:eastAsia="Times New Roman" w:hAnsi="Times New Roman" w:cs="Times New Roman"/>
                      <w:b/>
                      <w:bCs/>
                      <w:sz w:val="27"/>
                      <w:szCs w:val="27"/>
                      <w:u w:val="single"/>
                      <w:lang w:eastAsia="es-ES"/>
                    </w:rPr>
                    <w:t>05-06-194</w:t>
                  </w:r>
                  <w:r w:rsidRPr="004B35DB">
                    <w:rPr>
                      <w:rFonts w:ascii="Times New Roman" w:eastAsia="Times New Roman" w:hAnsi="Times New Roman" w:cs="Times New Roman"/>
                      <w:sz w:val="27"/>
                      <w:szCs w:val="27"/>
                      <w:lang w:eastAsia="es-ES"/>
                    </w:rPr>
                    <w:t>.- El Consejo Politécnico resuelve que se proceda al COBRO de los VALORES ANTICIPADOS al personal docente y de trabajadores de la Institución por concepto del beneficio de CATEGORÍA y ANTIGÜEDAD y que fueron pagados con autorización emitida por el Consejo Politécnico, mediante Resolución Nº 04-06-158 del 15 de junio de 2004.</w:t>
                  </w:r>
                  <w:r w:rsidRPr="004B35DB">
                    <w:rPr>
                      <w:rFonts w:ascii="Verdana" w:eastAsia="Times New Roman" w:hAnsi="Verdana" w:cs="Times New Roman"/>
                      <w:sz w:val="20"/>
                      <w:szCs w:val="20"/>
                      <w:lang w:eastAsia="es-ES"/>
                    </w:rPr>
                    <w:br/>
                  </w:r>
                  <w:r w:rsidRPr="004B35DB">
                    <w:rPr>
                      <w:rFonts w:ascii="Verdana" w:eastAsia="Times New Roman" w:hAnsi="Verdana" w:cs="Times New Roman"/>
                      <w:sz w:val="20"/>
                      <w:szCs w:val="20"/>
                      <w:lang w:eastAsia="es-ES"/>
                    </w:rPr>
                    <w:br/>
                  </w:r>
                  <w:r w:rsidRPr="004B35DB">
                    <w:rPr>
                      <w:rFonts w:ascii="Times New Roman" w:eastAsia="Times New Roman" w:hAnsi="Times New Roman" w:cs="Times New Roman"/>
                      <w:b/>
                      <w:bCs/>
                      <w:sz w:val="27"/>
                      <w:szCs w:val="27"/>
                      <w:u w:val="single"/>
                      <w:lang w:eastAsia="es-ES"/>
                    </w:rPr>
                    <w:t>05-06-195</w:t>
                  </w:r>
                  <w:r w:rsidRPr="004B35DB">
                    <w:rPr>
                      <w:rFonts w:ascii="Times New Roman" w:eastAsia="Times New Roman" w:hAnsi="Times New Roman" w:cs="Times New Roman"/>
                      <w:sz w:val="27"/>
                      <w:szCs w:val="27"/>
                      <w:lang w:eastAsia="es-ES"/>
                    </w:rPr>
                    <w:t>.- Vista la vigencia de la Ley de Servicio Civil y Carrera Administrativa, el Consejo Politécnico dispone que las APORTACIONES patronales y personales de los DOCENTES para el año 2006 se deberán hacer en la forma prevista en la DISPOSICIÓN TRANSITORIA OCTAVA de la LOCSSA que, para el año 2006 contempla, además del salario base sobre el que vienen aportando, el 20% del DIFERENCIAL.</w:t>
                  </w:r>
                  <w:r w:rsidRPr="004B35DB">
                    <w:rPr>
                      <w:rFonts w:ascii="Verdana" w:eastAsia="Times New Roman" w:hAnsi="Verdana" w:cs="Times New Roman"/>
                      <w:sz w:val="20"/>
                      <w:szCs w:val="20"/>
                      <w:lang w:eastAsia="es-ES"/>
                    </w:rPr>
                    <w:br/>
                  </w:r>
                  <w:r w:rsidRPr="004B35DB">
                    <w:rPr>
                      <w:rFonts w:ascii="Verdana" w:eastAsia="Times New Roman" w:hAnsi="Verdana" w:cs="Times New Roman"/>
                      <w:sz w:val="20"/>
                      <w:szCs w:val="20"/>
                      <w:lang w:eastAsia="es-ES"/>
                    </w:rPr>
                    <w:br/>
                  </w:r>
                  <w:r w:rsidRPr="004B35DB">
                    <w:rPr>
                      <w:rFonts w:ascii="Times New Roman" w:eastAsia="Times New Roman" w:hAnsi="Times New Roman" w:cs="Times New Roman"/>
                      <w:b/>
                      <w:bCs/>
                      <w:sz w:val="27"/>
                      <w:szCs w:val="27"/>
                      <w:u w:val="single"/>
                      <w:lang w:eastAsia="es-ES"/>
                    </w:rPr>
                    <w:t>05-06-196</w:t>
                  </w:r>
                  <w:r w:rsidRPr="004B35DB">
                    <w:rPr>
                      <w:rFonts w:ascii="Times New Roman" w:eastAsia="Times New Roman" w:hAnsi="Times New Roman" w:cs="Times New Roman"/>
                      <w:sz w:val="27"/>
                      <w:szCs w:val="27"/>
                      <w:lang w:eastAsia="es-ES"/>
                    </w:rPr>
                    <w:t>.- CONOCER el INFORME del RECTOR sobre la EVOLUCIÓN DE LAS REMUNERACIONES del PERSONAL DOCENTE y de TRABAJADORES de la ESPOL registrada en el período 1998 a 2005. Esta evolución está relacionada a los incrementos registrados, a su relación con los índices inflacionarios y a su relación al poder adquisitivo respecto al dólar de Estados Unidos.</w:t>
                  </w:r>
                  <w:r w:rsidRPr="004B35DB">
                    <w:rPr>
                      <w:rFonts w:ascii="Verdana" w:eastAsia="Times New Roman" w:hAnsi="Verdana" w:cs="Times New Roman"/>
                      <w:sz w:val="20"/>
                      <w:szCs w:val="20"/>
                      <w:lang w:eastAsia="es-ES"/>
                    </w:rPr>
                    <w:br/>
                  </w:r>
                  <w:r w:rsidRPr="004B35DB">
                    <w:rPr>
                      <w:rFonts w:ascii="Verdana" w:eastAsia="Times New Roman" w:hAnsi="Verdana" w:cs="Times New Roman"/>
                      <w:sz w:val="20"/>
                      <w:szCs w:val="20"/>
                      <w:lang w:eastAsia="es-ES"/>
                    </w:rPr>
                    <w:br/>
                  </w:r>
                  <w:r w:rsidRPr="004B35DB">
                    <w:rPr>
                      <w:rFonts w:ascii="Times New Roman" w:eastAsia="Times New Roman" w:hAnsi="Times New Roman" w:cs="Times New Roman"/>
                      <w:b/>
                      <w:bCs/>
                      <w:sz w:val="27"/>
                      <w:szCs w:val="27"/>
                      <w:u w:val="single"/>
                      <w:lang w:eastAsia="es-ES"/>
                    </w:rPr>
                    <w:t>05-06-197</w:t>
                  </w:r>
                  <w:r w:rsidRPr="004B35DB">
                    <w:rPr>
                      <w:rFonts w:ascii="Times New Roman" w:eastAsia="Times New Roman" w:hAnsi="Times New Roman" w:cs="Times New Roman"/>
                      <w:sz w:val="27"/>
                      <w:szCs w:val="27"/>
                      <w:lang w:eastAsia="es-ES"/>
                    </w:rPr>
                    <w:t xml:space="preserve">.- CONOCER y APROBAR la PROFORMA PRESUPUESTARIA GENERAL de la ESPOL para el ejercicio fiscal correspondiente al AÑO 2006 y que se establece en un monto de US$ 28,855,000.00, tanto para INGRESOS como para EGRESOS o gastos. </w:t>
                  </w:r>
                  <w:r w:rsidRPr="004B35DB">
                    <w:rPr>
                      <w:rFonts w:ascii="Verdana" w:eastAsia="Times New Roman" w:hAnsi="Verdana" w:cs="Times New Roman"/>
                      <w:sz w:val="20"/>
                      <w:szCs w:val="20"/>
                      <w:lang w:eastAsia="es-ES"/>
                    </w:rPr>
                    <w:br/>
                  </w:r>
                  <w:r w:rsidRPr="004B35DB">
                    <w:rPr>
                      <w:rFonts w:ascii="Verdana" w:eastAsia="Times New Roman" w:hAnsi="Verdana" w:cs="Times New Roman"/>
                      <w:sz w:val="20"/>
                      <w:szCs w:val="20"/>
                      <w:lang w:eastAsia="es-ES"/>
                    </w:rPr>
                    <w:br/>
                  </w:r>
                  <w:r w:rsidRPr="004B35DB">
                    <w:rPr>
                      <w:rFonts w:ascii="Times New Roman" w:eastAsia="Times New Roman" w:hAnsi="Times New Roman" w:cs="Times New Roman"/>
                      <w:b/>
                      <w:bCs/>
                      <w:sz w:val="27"/>
                      <w:szCs w:val="27"/>
                      <w:u w:val="single"/>
                      <w:lang w:eastAsia="es-ES"/>
                    </w:rPr>
                    <w:t>05-06-198</w:t>
                  </w:r>
                  <w:r w:rsidRPr="004B35DB">
                    <w:rPr>
                      <w:rFonts w:ascii="Times New Roman" w:eastAsia="Times New Roman" w:hAnsi="Times New Roman" w:cs="Times New Roman"/>
                      <w:sz w:val="27"/>
                      <w:szCs w:val="27"/>
                      <w:lang w:eastAsia="es-ES"/>
                    </w:rPr>
                    <w:t>.- CONOCER y APROBAR el estado de ejecución del PLAN OPERATIVO 2005 correspondiente al PRIMER SEMESTRE del presente año, en los 55 objetivos propuestos inicialmente y aprobados por el Consejo Politécnico, mediante Resolución Nº 05-02-063, aprobada en sesión del 18 de febrero de 2005.</w:t>
                  </w:r>
                  <w:r w:rsidRPr="004B35DB">
                    <w:rPr>
                      <w:rFonts w:ascii="Verdana" w:eastAsia="Times New Roman" w:hAnsi="Verdana" w:cs="Times New Roman"/>
                      <w:sz w:val="20"/>
                      <w:szCs w:val="20"/>
                      <w:lang w:eastAsia="es-ES"/>
                    </w:rPr>
                    <w:br/>
                  </w:r>
                  <w:r w:rsidRPr="004B35DB">
                    <w:rPr>
                      <w:rFonts w:ascii="Verdana" w:eastAsia="Times New Roman" w:hAnsi="Verdana" w:cs="Times New Roman"/>
                      <w:sz w:val="20"/>
                      <w:szCs w:val="20"/>
                      <w:lang w:eastAsia="es-ES"/>
                    </w:rPr>
                    <w:br/>
                  </w:r>
                  <w:r w:rsidRPr="004B35DB">
                    <w:rPr>
                      <w:rFonts w:ascii="Times New Roman" w:eastAsia="Times New Roman" w:hAnsi="Times New Roman" w:cs="Times New Roman"/>
                      <w:b/>
                      <w:bCs/>
                      <w:sz w:val="27"/>
                      <w:szCs w:val="27"/>
                      <w:u w:val="single"/>
                      <w:lang w:eastAsia="es-ES"/>
                    </w:rPr>
                    <w:t>05-06-199</w:t>
                  </w:r>
                  <w:r w:rsidRPr="004B35DB">
                    <w:rPr>
                      <w:rFonts w:ascii="Times New Roman" w:eastAsia="Times New Roman" w:hAnsi="Times New Roman" w:cs="Times New Roman"/>
                      <w:sz w:val="27"/>
                      <w:szCs w:val="27"/>
                      <w:lang w:eastAsia="es-ES"/>
                    </w:rPr>
                    <w:t xml:space="preserve">.- APROBAR la siguiente </w:t>
                  </w:r>
                  <w:r w:rsidRPr="004B35DB">
                    <w:rPr>
                      <w:rFonts w:ascii="Times New Roman" w:eastAsia="Times New Roman" w:hAnsi="Times New Roman" w:cs="Times New Roman"/>
                      <w:b/>
                      <w:bCs/>
                      <w:sz w:val="27"/>
                      <w:szCs w:val="27"/>
                      <w:lang w:eastAsia="es-ES"/>
                    </w:rPr>
                    <w:t>REFORMA al ART. 8</w:t>
                  </w:r>
                  <w:r w:rsidRPr="004B35DB">
                    <w:rPr>
                      <w:rFonts w:ascii="Times New Roman" w:eastAsia="Times New Roman" w:hAnsi="Times New Roman" w:cs="Times New Roman"/>
                      <w:sz w:val="27"/>
                      <w:szCs w:val="27"/>
                      <w:lang w:eastAsia="es-ES"/>
                    </w:rPr>
                    <w:t xml:space="preserve"> del </w:t>
                  </w:r>
                  <w:r w:rsidRPr="004B35DB">
                    <w:rPr>
                      <w:rFonts w:ascii="Times New Roman" w:eastAsia="Times New Roman" w:hAnsi="Times New Roman" w:cs="Times New Roman"/>
                      <w:b/>
                      <w:bCs/>
                      <w:sz w:val="27"/>
                      <w:szCs w:val="27"/>
                      <w:lang w:eastAsia="es-ES"/>
                    </w:rPr>
                    <w:t>REGLAMENTO</w:t>
                  </w:r>
                  <w:r w:rsidRPr="004B35DB">
                    <w:rPr>
                      <w:rFonts w:ascii="Times New Roman" w:eastAsia="Times New Roman" w:hAnsi="Times New Roman" w:cs="Times New Roman"/>
                      <w:sz w:val="27"/>
                      <w:szCs w:val="27"/>
                      <w:lang w:eastAsia="es-ES"/>
                    </w:rPr>
                    <w:t xml:space="preserve"> de </w:t>
                  </w:r>
                  <w:r w:rsidRPr="004B35DB">
                    <w:rPr>
                      <w:rFonts w:ascii="Times New Roman" w:eastAsia="Times New Roman" w:hAnsi="Times New Roman" w:cs="Times New Roman"/>
                      <w:b/>
                      <w:bCs/>
                      <w:sz w:val="27"/>
                      <w:szCs w:val="27"/>
                      <w:lang w:eastAsia="es-ES"/>
                    </w:rPr>
                    <w:t>ASCENSO</w:t>
                  </w:r>
                  <w:r w:rsidRPr="004B35DB">
                    <w:rPr>
                      <w:rFonts w:ascii="Times New Roman" w:eastAsia="Times New Roman" w:hAnsi="Times New Roman" w:cs="Times New Roman"/>
                      <w:sz w:val="27"/>
                      <w:szCs w:val="27"/>
                      <w:lang w:eastAsia="es-ES"/>
                    </w:rPr>
                    <w:t xml:space="preserve"> de </w:t>
                  </w:r>
                  <w:r w:rsidRPr="004B35DB">
                    <w:rPr>
                      <w:rFonts w:ascii="Times New Roman" w:eastAsia="Times New Roman" w:hAnsi="Times New Roman" w:cs="Times New Roman"/>
                      <w:b/>
                      <w:bCs/>
                      <w:sz w:val="27"/>
                      <w:szCs w:val="27"/>
                      <w:lang w:eastAsia="es-ES"/>
                    </w:rPr>
                    <w:t>GRADO</w:t>
                  </w:r>
                  <w:r w:rsidRPr="004B35DB">
                    <w:rPr>
                      <w:rFonts w:ascii="Times New Roman" w:eastAsia="Times New Roman" w:hAnsi="Times New Roman" w:cs="Times New Roman"/>
                      <w:sz w:val="27"/>
                      <w:szCs w:val="27"/>
                      <w:lang w:eastAsia="es-ES"/>
                    </w:rPr>
                    <w:t xml:space="preserve"> para PROFESORES TITULARES de la ESPOL, al que se </w:t>
                  </w:r>
                  <w:r w:rsidRPr="004B35DB">
                    <w:rPr>
                      <w:rFonts w:ascii="Times New Roman" w:eastAsia="Times New Roman" w:hAnsi="Times New Roman" w:cs="Times New Roman"/>
                      <w:b/>
                      <w:bCs/>
                      <w:sz w:val="27"/>
                      <w:szCs w:val="27"/>
                      <w:lang w:eastAsia="es-ES"/>
                    </w:rPr>
                    <w:t>AGREGARÁN LOS SIGUIENTES LITERALES</w:t>
                  </w:r>
                  <w:r w:rsidRPr="004B35DB">
                    <w:rPr>
                      <w:rFonts w:ascii="Times New Roman" w:eastAsia="Times New Roman" w:hAnsi="Times New Roman" w:cs="Times New Roman"/>
                      <w:sz w:val="27"/>
                      <w:szCs w:val="27"/>
                      <w:lang w:eastAsia="es-ES"/>
                    </w:rPr>
                    <w:t>:</w:t>
                  </w:r>
                  <w:r w:rsidRPr="004B35DB">
                    <w:rPr>
                      <w:rFonts w:ascii="Verdana" w:eastAsia="Times New Roman" w:hAnsi="Verdana" w:cs="Times New Roman"/>
                      <w:sz w:val="20"/>
                      <w:szCs w:val="20"/>
                      <w:lang w:eastAsia="es-ES"/>
                    </w:rPr>
                    <w:br/>
                  </w:r>
                  <w:r w:rsidRPr="004B35DB">
                    <w:rPr>
                      <w:rFonts w:ascii="Verdana" w:eastAsia="Times New Roman" w:hAnsi="Verdana" w:cs="Times New Roman"/>
                      <w:sz w:val="20"/>
                      <w:szCs w:val="20"/>
                      <w:lang w:eastAsia="es-ES"/>
                    </w:rPr>
                    <w:br/>
                  </w:r>
                  <w:r w:rsidRPr="004B35DB">
                    <w:rPr>
                      <w:rFonts w:ascii="Times New Roman" w:eastAsia="Times New Roman" w:hAnsi="Times New Roman" w:cs="Times New Roman"/>
                      <w:b/>
                      <w:bCs/>
                      <w:sz w:val="27"/>
                      <w:szCs w:val="27"/>
                      <w:lang w:eastAsia="es-ES"/>
                    </w:rPr>
                    <w:t xml:space="preserve">- </w:t>
                  </w:r>
                  <w:r w:rsidRPr="004B35DB">
                    <w:rPr>
                      <w:rFonts w:ascii="Times New Roman" w:eastAsia="Times New Roman" w:hAnsi="Times New Roman" w:cs="Times New Roman"/>
                      <w:sz w:val="27"/>
                      <w:szCs w:val="27"/>
                      <w:lang w:eastAsia="es-ES"/>
                    </w:rPr>
                    <w:t xml:space="preserve">Haber escrito un libro técnico de valor académico que sirva como texto aprobado por el Consejo Directivo de su unidad. Este puntaje será dado por </w:t>
                  </w:r>
                  <w:r w:rsidRPr="004B35DB">
                    <w:rPr>
                      <w:rFonts w:ascii="Times New Roman" w:eastAsia="Times New Roman" w:hAnsi="Times New Roman" w:cs="Times New Roman"/>
                      <w:sz w:val="27"/>
                      <w:szCs w:val="27"/>
                      <w:lang w:eastAsia="es-ES"/>
                    </w:rPr>
                    <w:lastRenderedPageBreak/>
                    <w:t xml:space="preserve">la Comisión Académica, hasta …. </w:t>
                  </w:r>
                  <w:r w:rsidRPr="004B35DB">
                    <w:rPr>
                      <w:rFonts w:ascii="Times New Roman" w:eastAsia="Times New Roman" w:hAnsi="Times New Roman" w:cs="Times New Roman"/>
                      <w:b/>
                      <w:bCs/>
                      <w:sz w:val="27"/>
                      <w:szCs w:val="27"/>
                      <w:lang w:eastAsia="es-ES"/>
                    </w:rPr>
                    <w:t>80 puntos</w:t>
                  </w:r>
                  <w:r w:rsidRPr="004B35DB">
                    <w:rPr>
                      <w:rFonts w:ascii="Times New Roman" w:eastAsia="Times New Roman" w:hAnsi="Times New Roman" w:cs="Times New Roman"/>
                      <w:sz w:val="27"/>
                      <w:szCs w:val="27"/>
                      <w:lang w:eastAsia="es-ES"/>
                    </w:rPr>
                    <w:t>.</w:t>
                  </w:r>
                  <w:r w:rsidRPr="004B35DB">
                    <w:rPr>
                      <w:rFonts w:ascii="Verdana" w:eastAsia="Times New Roman" w:hAnsi="Verdana" w:cs="Times New Roman"/>
                      <w:sz w:val="20"/>
                      <w:szCs w:val="20"/>
                      <w:lang w:eastAsia="es-ES"/>
                    </w:rPr>
                    <w:br/>
                  </w:r>
                  <w:r w:rsidRPr="004B35DB">
                    <w:rPr>
                      <w:rFonts w:ascii="Times New Roman" w:eastAsia="Times New Roman" w:hAnsi="Times New Roman" w:cs="Times New Roman"/>
                      <w:b/>
                      <w:bCs/>
                      <w:sz w:val="27"/>
                      <w:szCs w:val="27"/>
                      <w:lang w:eastAsia="es-ES"/>
                    </w:rPr>
                    <w:t xml:space="preserve">- </w:t>
                  </w:r>
                  <w:r w:rsidRPr="004B35DB">
                    <w:rPr>
                      <w:rFonts w:ascii="Times New Roman" w:eastAsia="Times New Roman" w:hAnsi="Times New Roman" w:cs="Times New Roman"/>
                      <w:sz w:val="27"/>
                      <w:szCs w:val="27"/>
                      <w:lang w:eastAsia="es-ES"/>
                    </w:rPr>
                    <w:t xml:space="preserve">Ser autor de un artículo publicado en una revista indexada, reconocida internacionalmente. El puntaje será dado por el Consejo de Investigación, hasta …. </w:t>
                  </w:r>
                  <w:r w:rsidRPr="004B35DB">
                    <w:rPr>
                      <w:rFonts w:ascii="Times New Roman" w:eastAsia="Times New Roman" w:hAnsi="Times New Roman" w:cs="Times New Roman"/>
                      <w:b/>
                      <w:bCs/>
                      <w:sz w:val="27"/>
                      <w:szCs w:val="27"/>
                      <w:lang w:eastAsia="es-ES"/>
                    </w:rPr>
                    <w:t>40 puntos</w:t>
                  </w:r>
                  <w:r w:rsidRPr="004B35DB">
                    <w:rPr>
                      <w:rFonts w:ascii="Times New Roman" w:eastAsia="Times New Roman" w:hAnsi="Times New Roman" w:cs="Times New Roman"/>
                      <w:sz w:val="27"/>
                      <w:szCs w:val="27"/>
                      <w:lang w:eastAsia="es-ES"/>
                    </w:rPr>
                    <w:t>.</w:t>
                  </w:r>
                  <w:r w:rsidRPr="004B35DB">
                    <w:rPr>
                      <w:rFonts w:ascii="Verdana" w:eastAsia="Times New Roman" w:hAnsi="Verdana" w:cs="Times New Roman"/>
                      <w:sz w:val="20"/>
                      <w:szCs w:val="20"/>
                      <w:lang w:eastAsia="es-ES"/>
                    </w:rPr>
                    <w:br/>
                  </w:r>
                  <w:r w:rsidRPr="004B35DB">
                    <w:rPr>
                      <w:rFonts w:ascii="Verdana" w:eastAsia="Times New Roman" w:hAnsi="Verdana" w:cs="Times New Roman"/>
                      <w:sz w:val="20"/>
                      <w:szCs w:val="20"/>
                      <w:lang w:eastAsia="es-ES"/>
                    </w:rPr>
                    <w:br/>
                  </w:r>
                  <w:r w:rsidRPr="004B35DB">
                    <w:rPr>
                      <w:rFonts w:ascii="Times New Roman" w:eastAsia="Times New Roman" w:hAnsi="Times New Roman" w:cs="Times New Roman"/>
                      <w:sz w:val="20"/>
                      <w:szCs w:val="20"/>
                      <w:lang w:eastAsia="es-ES"/>
                    </w:rPr>
                    <w:t>Resoluciones C.P. 21 junio/05 2.</w:t>
                  </w:r>
                  <w:r w:rsidRPr="004B35DB">
                    <w:rPr>
                      <w:rFonts w:ascii="Verdana" w:eastAsia="Times New Roman" w:hAnsi="Verdana" w:cs="Times New Roman"/>
                      <w:sz w:val="20"/>
                      <w:szCs w:val="20"/>
                      <w:lang w:eastAsia="es-ES"/>
                    </w:rPr>
                    <w:br/>
                  </w:r>
                  <w:r w:rsidRPr="004B35DB">
                    <w:rPr>
                      <w:rFonts w:ascii="Verdana" w:eastAsia="Times New Roman" w:hAnsi="Verdana" w:cs="Times New Roman"/>
                      <w:sz w:val="20"/>
                      <w:szCs w:val="20"/>
                      <w:lang w:eastAsia="es-ES"/>
                    </w:rPr>
                    <w:br/>
                  </w:r>
                  <w:r w:rsidRPr="004B35DB">
                    <w:rPr>
                      <w:rFonts w:ascii="Times New Roman" w:eastAsia="Times New Roman" w:hAnsi="Times New Roman" w:cs="Times New Roman"/>
                      <w:b/>
                      <w:bCs/>
                      <w:sz w:val="27"/>
                      <w:szCs w:val="27"/>
                      <w:lang w:eastAsia="es-ES"/>
                    </w:rPr>
                    <w:t>-</w:t>
                  </w:r>
                  <w:r w:rsidRPr="004B35DB">
                    <w:rPr>
                      <w:rFonts w:ascii="Times New Roman" w:eastAsia="Times New Roman" w:hAnsi="Times New Roman" w:cs="Times New Roman"/>
                      <w:sz w:val="27"/>
                      <w:szCs w:val="27"/>
                      <w:lang w:eastAsia="es-ES"/>
                    </w:rPr>
                    <w:t xml:space="preserve"> Asistencia a eventos internacionales que no emitan certificados, previa aceptación del informe respectivo por el Consejo Politécnico, para lo cual se requerirá la certificación del Secretario General sobre la presentación de dicho informe ….</w:t>
                  </w:r>
                  <w:r w:rsidRPr="004B35DB">
                    <w:rPr>
                      <w:rFonts w:ascii="Times New Roman" w:eastAsia="Times New Roman" w:hAnsi="Times New Roman" w:cs="Times New Roman"/>
                      <w:b/>
                      <w:bCs/>
                      <w:sz w:val="27"/>
                      <w:szCs w:val="27"/>
                      <w:lang w:eastAsia="es-ES"/>
                    </w:rPr>
                    <w:t>10 puntos</w:t>
                  </w:r>
                  <w:r w:rsidRPr="004B35DB">
                    <w:rPr>
                      <w:rFonts w:ascii="Times New Roman" w:eastAsia="Times New Roman" w:hAnsi="Times New Roman" w:cs="Times New Roman"/>
                      <w:sz w:val="27"/>
                      <w:szCs w:val="27"/>
                      <w:lang w:eastAsia="es-ES"/>
                    </w:rPr>
                    <w:t>.</w:t>
                  </w:r>
                  <w:r w:rsidRPr="004B35DB">
                    <w:rPr>
                      <w:rFonts w:ascii="Verdana" w:eastAsia="Times New Roman" w:hAnsi="Verdana" w:cs="Times New Roman"/>
                      <w:sz w:val="20"/>
                      <w:szCs w:val="20"/>
                      <w:lang w:eastAsia="es-ES"/>
                    </w:rPr>
                    <w:br/>
                  </w:r>
                  <w:r w:rsidRPr="004B35DB">
                    <w:rPr>
                      <w:rFonts w:ascii="Times New Roman" w:eastAsia="Times New Roman" w:hAnsi="Times New Roman" w:cs="Times New Roman"/>
                      <w:b/>
                      <w:bCs/>
                      <w:sz w:val="27"/>
                      <w:szCs w:val="27"/>
                      <w:lang w:eastAsia="es-ES"/>
                    </w:rPr>
                    <w:t>-</w:t>
                  </w:r>
                  <w:r w:rsidRPr="004B35DB">
                    <w:rPr>
                      <w:rFonts w:ascii="Times New Roman" w:eastAsia="Times New Roman" w:hAnsi="Times New Roman" w:cs="Times New Roman"/>
                      <w:sz w:val="27"/>
                      <w:szCs w:val="27"/>
                      <w:lang w:eastAsia="es-ES"/>
                    </w:rPr>
                    <w:t xml:space="preserve"> Informe de resultados de Proyecto Semilla avalado por la Unidad Académica o el CICYT. El puntaje será dado por el Consejo de Investigación, …. de </w:t>
                  </w:r>
                  <w:r w:rsidRPr="004B35DB">
                    <w:rPr>
                      <w:rFonts w:ascii="Times New Roman" w:eastAsia="Times New Roman" w:hAnsi="Times New Roman" w:cs="Times New Roman"/>
                      <w:b/>
                      <w:bCs/>
                      <w:sz w:val="27"/>
                      <w:szCs w:val="27"/>
                      <w:lang w:eastAsia="es-ES"/>
                    </w:rPr>
                    <w:t>10 puntos a 25 puntos</w:t>
                  </w:r>
                  <w:r w:rsidRPr="004B35DB">
                    <w:rPr>
                      <w:rFonts w:ascii="Times New Roman" w:eastAsia="Times New Roman" w:hAnsi="Times New Roman" w:cs="Times New Roman"/>
                      <w:sz w:val="27"/>
                      <w:szCs w:val="27"/>
                      <w:lang w:eastAsia="es-ES"/>
                    </w:rPr>
                    <w:t>.</w:t>
                  </w:r>
                  <w:r w:rsidRPr="004B35DB">
                    <w:rPr>
                      <w:rFonts w:ascii="Verdana" w:eastAsia="Times New Roman" w:hAnsi="Verdana" w:cs="Times New Roman"/>
                      <w:sz w:val="20"/>
                      <w:szCs w:val="20"/>
                      <w:lang w:eastAsia="es-ES"/>
                    </w:rPr>
                    <w:br/>
                  </w:r>
                  <w:r w:rsidRPr="004B35DB">
                    <w:rPr>
                      <w:rFonts w:ascii="Times New Roman" w:eastAsia="Times New Roman" w:hAnsi="Times New Roman" w:cs="Times New Roman"/>
                      <w:sz w:val="27"/>
                      <w:szCs w:val="27"/>
                      <w:lang w:eastAsia="es-ES"/>
                    </w:rPr>
                    <w:t xml:space="preserve">- Vocales del Tribunal de trabajos de Graduación, que no perciban pago de la ESPOL por esta actividad, previo informe de la Unidad Académica …. </w:t>
                  </w:r>
                  <w:r w:rsidRPr="004B35DB">
                    <w:rPr>
                      <w:rFonts w:ascii="Times New Roman" w:eastAsia="Times New Roman" w:hAnsi="Times New Roman" w:cs="Times New Roman"/>
                      <w:b/>
                      <w:bCs/>
                      <w:sz w:val="27"/>
                      <w:szCs w:val="27"/>
                      <w:lang w:eastAsia="es-ES"/>
                    </w:rPr>
                    <w:t>5 puntos.</w:t>
                  </w:r>
                  <w:r w:rsidRPr="004B35DB">
                    <w:rPr>
                      <w:rFonts w:ascii="Verdana" w:eastAsia="Times New Roman" w:hAnsi="Verdana" w:cs="Times New Roman"/>
                      <w:sz w:val="20"/>
                      <w:szCs w:val="20"/>
                      <w:lang w:eastAsia="es-ES"/>
                    </w:rPr>
                    <w:br/>
                  </w:r>
                  <w:r w:rsidRPr="004B35DB">
                    <w:rPr>
                      <w:rFonts w:ascii="Verdana" w:eastAsia="Times New Roman" w:hAnsi="Verdana" w:cs="Times New Roman"/>
                      <w:sz w:val="20"/>
                      <w:szCs w:val="20"/>
                      <w:lang w:eastAsia="es-ES"/>
                    </w:rPr>
                    <w:br/>
                  </w:r>
                  <w:r w:rsidRPr="004B35DB">
                    <w:rPr>
                      <w:rFonts w:ascii="Times New Roman" w:eastAsia="Times New Roman" w:hAnsi="Times New Roman" w:cs="Times New Roman"/>
                      <w:sz w:val="27"/>
                      <w:szCs w:val="27"/>
                      <w:lang w:eastAsia="es-ES"/>
                    </w:rPr>
                    <w:t xml:space="preserve">REALIZAR LOS SIGUIENTES </w:t>
                  </w:r>
                  <w:r w:rsidRPr="004B35DB">
                    <w:rPr>
                      <w:rFonts w:ascii="Times New Roman" w:eastAsia="Times New Roman" w:hAnsi="Times New Roman" w:cs="Times New Roman"/>
                      <w:b/>
                      <w:bCs/>
                      <w:sz w:val="27"/>
                      <w:szCs w:val="27"/>
                      <w:lang w:eastAsia="es-ES"/>
                    </w:rPr>
                    <w:t>CAMBIOS EN LOS LITERALES</w:t>
                  </w:r>
                  <w:r w:rsidRPr="004B35DB">
                    <w:rPr>
                      <w:rFonts w:ascii="Times New Roman" w:eastAsia="Times New Roman" w:hAnsi="Times New Roman" w:cs="Times New Roman"/>
                      <w:sz w:val="27"/>
                      <w:szCs w:val="27"/>
                      <w:lang w:eastAsia="es-ES"/>
                    </w:rPr>
                    <w:t xml:space="preserve"> RESPECTIVOS DEL MISMO ARTÍCULO 8 DEL REGLAMENTO QUE SE REFORMA:</w:t>
                  </w:r>
                  <w:r w:rsidRPr="004B35DB">
                    <w:rPr>
                      <w:rFonts w:ascii="Verdana" w:eastAsia="Times New Roman" w:hAnsi="Verdana" w:cs="Times New Roman"/>
                      <w:sz w:val="20"/>
                      <w:szCs w:val="20"/>
                      <w:lang w:eastAsia="es-ES"/>
                    </w:rPr>
                    <w:br/>
                  </w:r>
                  <w:r w:rsidRPr="004B35DB">
                    <w:rPr>
                      <w:rFonts w:ascii="Times New Roman" w:eastAsia="Times New Roman" w:hAnsi="Times New Roman" w:cs="Times New Roman"/>
                      <w:sz w:val="27"/>
                      <w:szCs w:val="27"/>
                      <w:lang w:eastAsia="es-ES"/>
                    </w:rPr>
                    <w:t>g) Seminario no pagado por la ESPOL, dictado a nivel universitario de interés institucional, o fuera de ella, con autorización de la Comisión Académica, cuya duración sea mínimo de 10 horas ….</w:t>
                  </w:r>
                  <w:r w:rsidRPr="004B35DB">
                    <w:rPr>
                      <w:rFonts w:ascii="Times New Roman" w:eastAsia="Times New Roman" w:hAnsi="Times New Roman" w:cs="Times New Roman"/>
                      <w:b/>
                      <w:bCs/>
                      <w:sz w:val="27"/>
                      <w:szCs w:val="27"/>
                      <w:lang w:eastAsia="es-ES"/>
                    </w:rPr>
                    <w:t>10 puntos</w:t>
                  </w:r>
                  <w:r w:rsidRPr="004B35DB">
                    <w:rPr>
                      <w:rFonts w:ascii="Times New Roman" w:eastAsia="Times New Roman" w:hAnsi="Times New Roman" w:cs="Times New Roman"/>
                      <w:sz w:val="27"/>
                      <w:szCs w:val="27"/>
                      <w:lang w:eastAsia="es-ES"/>
                    </w:rPr>
                    <w:t xml:space="preserve">. Por cada 5 horas adicionales de dictado de Seminario se asignará </w:t>
                  </w:r>
                  <w:r w:rsidRPr="004B35DB">
                    <w:rPr>
                      <w:rFonts w:ascii="Times New Roman" w:eastAsia="Times New Roman" w:hAnsi="Times New Roman" w:cs="Times New Roman"/>
                      <w:b/>
                      <w:bCs/>
                      <w:sz w:val="27"/>
                      <w:szCs w:val="27"/>
                      <w:lang w:eastAsia="es-ES"/>
                    </w:rPr>
                    <w:t>dos puntos</w:t>
                  </w:r>
                  <w:r w:rsidRPr="004B35DB">
                    <w:rPr>
                      <w:rFonts w:ascii="Times New Roman" w:eastAsia="Times New Roman" w:hAnsi="Times New Roman" w:cs="Times New Roman"/>
                      <w:sz w:val="27"/>
                      <w:szCs w:val="27"/>
                      <w:lang w:eastAsia="es-ES"/>
                    </w:rPr>
                    <w:t xml:space="preserve"> más, hasta 20 puntos. </w:t>
                  </w:r>
                  <w:r w:rsidRPr="004B35DB">
                    <w:rPr>
                      <w:rFonts w:ascii="Verdana" w:eastAsia="Times New Roman" w:hAnsi="Verdana" w:cs="Times New Roman"/>
                      <w:sz w:val="20"/>
                      <w:szCs w:val="20"/>
                      <w:lang w:eastAsia="es-ES"/>
                    </w:rPr>
                    <w:br/>
                  </w:r>
                  <w:r w:rsidRPr="004B35DB">
                    <w:rPr>
                      <w:rFonts w:ascii="Verdana" w:eastAsia="Times New Roman" w:hAnsi="Verdana" w:cs="Times New Roman"/>
                      <w:sz w:val="20"/>
                      <w:szCs w:val="20"/>
                      <w:lang w:eastAsia="es-ES"/>
                    </w:rPr>
                    <w:br/>
                  </w:r>
                  <w:r w:rsidRPr="004B35DB">
                    <w:rPr>
                      <w:rFonts w:ascii="Times New Roman" w:eastAsia="Times New Roman" w:hAnsi="Times New Roman" w:cs="Times New Roman"/>
                      <w:sz w:val="27"/>
                      <w:szCs w:val="27"/>
                      <w:lang w:eastAsia="es-ES"/>
                    </w:rPr>
                    <w:t xml:space="preserve">l) Tesis doctoral a nivel de Ph.D. o su equivalente (DBA) … </w:t>
                  </w:r>
                  <w:r w:rsidRPr="004B35DB">
                    <w:rPr>
                      <w:rFonts w:ascii="Times New Roman" w:eastAsia="Times New Roman" w:hAnsi="Times New Roman" w:cs="Times New Roman"/>
                      <w:b/>
                      <w:bCs/>
                      <w:sz w:val="27"/>
                      <w:szCs w:val="27"/>
                      <w:lang w:eastAsia="es-ES"/>
                    </w:rPr>
                    <w:t>120 puntos</w:t>
                  </w:r>
                  <w:r w:rsidRPr="004B35DB">
                    <w:rPr>
                      <w:rFonts w:ascii="Verdana" w:eastAsia="Times New Roman" w:hAnsi="Verdana" w:cs="Times New Roman"/>
                      <w:sz w:val="20"/>
                      <w:szCs w:val="20"/>
                      <w:lang w:eastAsia="es-ES"/>
                    </w:rPr>
                    <w:br/>
                  </w:r>
                  <w:r w:rsidRPr="004B35DB">
                    <w:rPr>
                      <w:rFonts w:ascii="Verdana" w:eastAsia="Times New Roman" w:hAnsi="Verdana" w:cs="Times New Roman"/>
                      <w:sz w:val="20"/>
                      <w:szCs w:val="20"/>
                      <w:lang w:eastAsia="es-ES"/>
                    </w:rPr>
                    <w:br/>
                  </w:r>
                  <w:r w:rsidRPr="004B35DB">
                    <w:rPr>
                      <w:rFonts w:ascii="Times New Roman" w:eastAsia="Times New Roman" w:hAnsi="Times New Roman" w:cs="Times New Roman"/>
                      <w:sz w:val="27"/>
                      <w:szCs w:val="27"/>
                      <w:lang w:eastAsia="es-ES"/>
                    </w:rPr>
                    <w:t xml:space="preserve">a.n) Coordinador de Programa de cuarto nivel, por primera vez, conducido por la Unidad Académica, que no recibe pago, primera vez </w:t>
                  </w:r>
                  <w:r w:rsidRPr="004B35DB">
                    <w:rPr>
                      <w:rFonts w:ascii="Times New Roman" w:eastAsia="Times New Roman" w:hAnsi="Times New Roman" w:cs="Times New Roman"/>
                      <w:b/>
                      <w:bCs/>
                      <w:sz w:val="27"/>
                      <w:szCs w:val="27"/>
                      <w:lang w:eastAsia="es-ES"/>
                    </w:rPr>
                    <w:t>10 puntos y luego 5 puntos.</w:t>
                  </w:r>
                  <w:r w:rsidRPr="004B35DB">
                    <w:rPr>
                      <w:rFonts w:ascii="Verdana" w:eastAsia="Times New Roman" w:hAnsi="Verdana" w:cs="Times New Roman"/>
                      <w:sz w:val="20"/>
                      <w:szCs w:val="20"/>
                      <w:lang w:eastAsia="es-ES"/>
                    </w:rPr>
                    <w:br/>
                  </w:r>
                  <w:r w:rsidRPr="004B35DB">
                    <w:rPr>
                      <w:rFonts w:ascii="Verdana" w:eastAsia="Times New Roman" w:hAnsi="Verdana" w:cs="Times New Roman"/>
                      <w:sz w:val="20"/>
                      <w:szCs w:val="20"/>
                      <w:lang w:eastAsia="es-ES"/>
                    </w:rPr>
                    <w:br/>
                  </w:r>
                  <w:r w:rsidRPr="004B35DB">
                    <w:rPr>
                      <w:rFonts w:ascii="Times New Roman" w:eastAsia="Times New Roman" w:hAnsi="Times New Roman" w:cs="Times New Roman"/>
                      <w:sz w:val="27"/>
                      <w:szCs w:val="27"/>
                      <w:lang w:eastAsia="es-ES"/>
                    </w:rPr>
                    <w:t xml:space="preserve">a.z) Director de Tesis, que no percibe pago extra de la ESPOL, concluida en la ESPOL, </w:t>
                  </w:r>
                  <w:r w:rsidRPr="004B35DB">
                    <w:rPr>
                      <w:rFonts w:ascii="Times New Roman" w:eastAsia="Times New Roman" w:hAnsi="Times New Roman" w:cs="Times New Roman"/>
                      <w:b/>
                      <w:bCs/>
                      <w:sz w:val="27"/>
                      <w:szCs w:val="27"/>
                      <w:lang w:eastAsia="es-ES"/>
                    </w:rPr>
                    <w:t xml:space="preserve">10 puntos. </w:t>
                  </w:r>
                  <w:r w:rsidRPr="004B35DB">
                    <w:rPr>
                      <w:rFonts w:ascii="Verdana" w:eastAsia="Times New Roman" w:hAnsi="Verdana" w:cs="Times New Roman"/>
                      <w:sz w:val="20"/>
                      <w:szCs w:val="20"/>
                      <w:lang w:eastAsia="es-ES"/>
                    </w:rPr>
                    <w:br/>
                  </w:r>
                  <w:r w:rsidRPr="004B35DB">
                    <w:rPr>
                      <w:rFonts w:ascii="Verdana" w:eastAsia="Times New Roman" w:hAnsi="Verdana" w:cs="Times New Roman"/>
                      <w:sz w:val="20"/>
                      <w:szCs w:val="20"/>
                      <w:lang w:eastAsia="es-ES"/>
                    </w:rPr>
                    <w:br/>
                  </w:r>
                  <w:r w:rsidRPr="004B35DB">
                    <w:rPr>
                      <w:rFonts w:ascii="Times New Roman" w:eastAsia="Times New Roman" w:hAnsi="Times New Roman" w:cs="Times New Roman"/>
                      <w:sz w:val="27"/>
                      <w:szCs w:val="27"/>
                      <w:lang w:eastAsia="es-ES"/>
                    </w:rPr>
                    <w:t xml:space="preserve">b.a) Profesor Supervisor de Informe Técnico, que no reciba pago extra de ESPOL, </w:t>
                  </w:r>
                  <w:r w:rsidRPr="004B35DB">
                    <w:rPr>
                      <w:rFonts w:ascii="Times New Roman" w:eastAsia="Times New Roman" w:hAnsi="Times New Roman" w:cs="Times New Roman"/>
                      <w:b/>
                      <w:bCs/>
                      <w:sz w:val="27"/>
                      <w:szCs w:val="27"/>
                      <w:lang w:eastAsia="es-ES"/>
                    </w:rPr>
                    <w:t>5 puntos.</w:t>
                  </w:r>
                  <w:r w:rsidRPr="004B35DB">
                    <w:rPr>
                      <w:rFonts w:ascii="Verdana" w:eastAsia="Times New Roman" w:hAnsi="Verdana" w:cs="Times New Roman"/>
                      <w:sz w:val="20"/>
                      <w:szCs w:val="20"/>
                      <w:lang w:eastAsia="es-ES"/>
                    </w:rPr>
                    <w:br/>
                  </w:r>
                  <w:r w:rsidRPr="004B35DB">
                    <w:rPr>
                      <w:rFonts w:ascii="Verdana" w:eastAsia="Times New Roman" w:hAnsi="Verdana" w:cs="Times New Roman"/>
                      <w:sz w:val="20"/>
                      <w:szCs w:val="20"/>
                      <w:lang w:eastAsia="es-ES"/>
                    </w:rPr>
                    <w:br/>
                  </w:r>
                  <w:r w:rsidRPr="004B35DB">
                    <w:rPr>
                      <w:rFonts w:ascii="Times New Roman" w:eastAsia="Times New Roman" w:hAnsi="Times New Roman" w:cs="Times New Roman"/>
                      <w:sz w:val="27"/>
                      <w:szCs w:val="27"/>
                      <w:lang w:eastAsia="es-ES"/>
                    </w:rPr>
                    <w:t xml:space="preserve">b.b) Profesor responsable de Tópico de Graduación que no perciba pago extra de ESPOL, </w:t>
                  </w:r>
                  <w:r w:rsidRPr="004B35DB">
                    <w:rPr>
                      <w:rFonts w:ascii="Times New Roman" w:eastAsia="Times New Roman" w:hAnsi="Times New Roman" w:cs="Times New Roman"/>
                      <w:b/>
                      <w:bCs/>
                      <w:sz w:val="27"/>
                      <w:szCs w:val="27"/>
                      <w:lang w:eastAsia="es-ES"/>
                    </w:rPr>
                    <w:t>10 puntos</w:t>
                  </w:r>
                  <w:r w:rsidRPr="004B35DB">
                    <w:rPr>
                      <w:rFonts w:ascii="Times New Roman" w:eastAsia="Times New Roman" w:hAnsi="Times New Roman" w:cs="Times New Roman"/>
                      <w:sz w:val="27"/>
                      <w:szCs w:val="27"/>
                      <w:lang w:eastAsia="es-ES"/>
                    </w:rPr>
                    <w:t>.</w:t>
                  </w:r>
                  <w:r w:rsidRPr="004B35DB">
                    <w:rPr>
                      <w:rFonts w:ascii="Verdana" w:eastAsia="Times New Roman" w:hAnsi="Verdana" w:cs="Times New Roman"/>
                      <w:sz w:val="20"/>
                      <w:szCs w:val="20"/>
                      <w:lang w:eastAsia="es-ES"/>
                    </w:rPr>
                    <w:br/>
                  </w:r>
                  <w:r w:rsidRPr="004B35DB">
                    <w:rPr>
                      <w:rFonts w:ascii="Verdana" w:eastAsia="Times New Roman" w:hAnsi="Verdana" w:cs="Times New Roman"/>
                      <w:sz w:val="20"/>
                      <w:szCs w:val="20"/>
                      <w:lang w:eastAsia="es-ES"/>
                    </w:rPr>
                    <w:br/>
                  </w:r>
                  <w:r w:rsidRPr="004B35DB">
                    <w:rPr>
                      <w:rFonts w:ascii="Times New Roman" w:eastAsia="Times New Roman" w:hAnsi="Times New Roman" w:cs="Times New Roman"/>
                      <w:b/>
                      <w:bCs/>
                      <w:sz w:val="27"/>
                      <w:szCs w:val="27"/>
                      <w:lang w:eastAsia="es-ES"/>
                    </w:rPr>
                    <w:t>REFORMAR LA FÓRMULA</w:t>
                  </w:r>
                  <w:r w:rsidRPr="004B35DB">
                    <w:rPr>
                      <w:rFonts w:ascii="Times New Roman" w:eastAsia="Times New Roman" w:hAnsi="Times New Roman" w:cs="Times New Roman"/>
                      <w:sz w:val="27"/>
                      <w:szCs w:val="27"/>
                      <w:lang w:eastAsia="es-ES"/>
                    </w:rPr>
                    <w:t xml:space="preserve"> QUE CONSTA EN EL </w:t>
                  </w:r>
                  <w:r w:rsidRPr="004B35DB">
                    <w:rPr>
                      <w:rFonts w:ascii="Times New Roman" w:eastAsia="Times New Roman" w:hAnsi="Times New Roman" w:cs="Times New Roman"/>
                      <w:b/>
                      <w:bCs/>
                      <w:sz w:val="27"/>
                      <w:szCs w:val="27"/>
                      <w:lang w:eastAsia="es-ES"/>
                    </w:rPr>
                    <w:t>ARTÍCULO 9</w:t>
                  </w:r>
                  <w:r w:rsidRPr="004B35DB">
                    <w:rPr>
                      <w:rFonts w:ascii="Times New Roman" w:eastAsia="Times New Roman" w:hAnsi="Times New Roman" w:cs="Times New Roman"/>
                      <w:sz w:val="27"/>
                      <w:szCs w:val="27"/>
                      <w:lang w:eastAsia="es-ES"/>
                    </w:rPr>
                    <w:t xml:space="preserve"> DEL MISMO REGLAMENTO, LA QUE SERÁ: </w:t>
                  </w:r>
                  <w:r w:rsidRPr="004B35DB">
                    <w:rPr>
                      <w:rFonts w:ascii="Verdana" w:eastAsia="Times New Roman" w:hAnsi="Verdana" w:cs="Times New Roman"/>
                      <w:sz w:val="20"/>
                      <w:szCs w:val="20"/>
                      <w:lang w:eastAsia="es-ES"/>
                    </w:rPr>
                    <w:br/>
                  </w:r>
                  <w:r>
                    <w:rPr>
                      <w:rFonts w:ascii="Verdana" w:eastAsia="Times New Roman" w:hAnsi="Verdana" w:cs="Times New Roman"/>
                      <w:noProof/>
                      <w:sz w:val="20"/>
                      <w:szCs w:val="20"/>
                      <w:lang w:eastAsia="es-ES"/>
                    </w:rPr>
                    <w:drawing>
                      <wp:inline distT="0" distB="0" distL="0" distR="0">
                        <wp:extent cx="571500" cy="457200"/>
                        <wp:effectExtent l="19050" t="0" r="0" b="0"/>
                        <wp:docPr id="7" name="Imagen 7" descr="http://www.resoluciones.espol.edu.ec/WebDoc/Resoluciones.nsf/c83fdb50844c59f005256f780075b809/703883ea9338d9950525702d007312f7/nombre1/0.19C6?OpenElement&amp;FieldElemForm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resoluciones.espol.edu.ec/WebDoc/Resoluciones.nsf/c83fdb50844c59f005256f780075b809/703883ea9338d9950525702d007312f7/nombre1/0.19C6?OpenElement&amp;FieldElemFormat=gif"/>
                                <pic:cNvPicPr>
                                  <a:picLocks noChangeAspect="1" noChangeArrowheads="1"/>
                                </pic:cNvPicPr>
                              </pic:nvPicPr>
                              <pic:blipFill>
                                <a:blip r:embed="rId5"/>
                                <a:srcRect/>
                                <a:stretch>
                                  <a:fillRect/>
                                </a:stretch>
                              </pic:blipFill>
                              <pic:spPr bwMode="auto">
                                <a:xfrm>
                                  <a:off x="0" y="0"/>
                                  <a:ext cx="571500" cy="457200"/>
                                </a:xfrm>
                                <a:prstGeom prst="rect">
                                  <a:avLst/>
                                </a:prstGeom>
                                <a:noFill/>
                                <a:ln w="9525">
                                  <a:noFill/>
                                  <a:miter lim="800000"/>
                                  <a:headEnd/>
                                  <a:tailEnd/>
                                </a:ln>
                              </pic:spPr>
                            </pic:pic>
                          </a:graphicData>
                        </a:graphic>
                      </wp:inline>
                    </w:drawing>
                  </w:r>
                  <w:r>
                    <w:rPr>
                      <w:rFonts w:ascii="Verdana" w:eastAsia="Times New Roman" w:hAnsi="Verdana" w:cs="Times New Roman"/>
                      <w:noProof/>
                      <w:sz w:val="20"/>
                      <w:szCs w:val="20"/>
                      <w:lang w:eastAsia="es-ES"/>
                    </w:rPr>
                    <w:drawing>
                      <wp:inline distT="0" distB="0" distL="0" distR="0">
                        <wp:extent cx="542925" cy="228600"/>
                        <wp:effectExtent l="19050" t="0" r="9525" b="0"/>
                        <wp:docPr id="8" name="Imagen 8" descr="http://www.resoluciones.espol.edu.ec/WebDoc/Resoluciones.nsf/c83fdb50844c59f005256f780075b809/703883ea9338d9950525702d007312f7/nombre1/0.21CA?OpenElement&amp;FieldElemForm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resoluciones.espol.edu.ec/WebDoc/Resoluciones.nsf/c83fdb50844c59f005256f780075b809/703883ea9338d9950525702d007312f7/nombre1/0.21CA?OpenElement&amp;FieldElemFormat=gif"/>
                                <pic:cNvPicPr>
                                  <a:picLocks noChangeAspect="1" noChangeArrowheads="1"/>
                                </pic:cNvPicPr>
                              </pic:nvPicPr>
                              <pic:blipFill>
                                <a:blip r:embed="rId6"/>
                                <a:srcRect/>
                                <a:stretch>
                                  <a:fillRect/>
                                </a:stretch>
                              </pic:blipFill>
                              <pic:spPr bwMode="auto">
                                <a:xfrm>
                                  <a:off x="0" y="0"/>
                                  <a:ext cx="542925" cy="228600"/>
                                </a:xfrm>
                                <a:prstGeom prst="rect">
                                  <a:avLst/>
                                </a:prstGeom>
                                <a:noFill/>
                                <a:ln w="9525">
                                  <a:noFill/>
                                  <a:miter lim="800000"/>
                                  <a:headEnd/>
                                  <a:tailEnd/>
                                </a:ln>
                              </pic:spPr>
                            </pic:pic>
                          </a:graphicData>
                        </a:graphic>
                      </wp:inline>
                    </w:drawing>
                  </w:r>
                  <w:r w:rsidRPr="004B35DB">
                    <w:rPr>
                      <w:rFonts w:ascii="Verdana" w:eastAsia="Times New Roman" w:hAnsi="Verdana" w:cs="Times New Roman"/>
                      <w:sz w:val="20"/>
                      <w:szCs w:val="20"/>
                      <w:lang w:eastAsia="es-ES"/>
                    </w:rPr>
                    <w:br/>
                  </w:r>
                  <w:r w:rsidRPr="004B35DB">
                    <w:rPr>
                      <w:rFonts w:ascii="Times New Roman" w:eastAsia="Times New Roman" w:hAnsi="Times New Roman" w:cs="Times New Roman"/>
                      <w:i/>
                      <w:iCs/>
                      <w:sz w:val="27"/>
                      <w:szCs w:val="27"/>
                      <w:lang w:eastAsia="es-ES"/>
                    </w:rPr>
                    <w:lastRenderedPageBreak/>
                    <w:t xml:space="preserve">PD </w:t>
                  </w:r>
                  <w:r w:rsidRPr="004B35DB">
                    <w:rPr>
                      <w:rFonts w:ascii="Times New Roman" w:eastAsia="Times New Roman" w:hAnsi="Times New Roman" w:cs="Times New Roman"/>
                      <w:sz w:val="27"/>
                      <w:szCs w:val="27"/>
                      <w:lang w:eastAsia="es-ES"/>
                    </w:rPr>
                    <w:t xml:space="preserve">= </w:t>
                  </w:r>
                  <w:r w:rsidRPr="004B35DB">
                    <w:rPr>
                      <w:rFonts w:ascii="Verdana" w:eastAsia="Times New Roman" w:hAnsi="Verdana" w:cs="Times New Roman"/>
                      <w:sz w:val="20"/>
                      <w:szCs w:val="20"/>
                      <w:lang w:eastAsia="es-ES"/>
                    </w:rPr>
                    <w:br/>
                  </w:r>
                  <w:r>
                    <w:rPr>
                      <w:rFonts w:ascii="Verdana" w:eastAsia="Times New Roman" w:hAnsi="Verdana" w:cs="Times New Roman"/>
                      <w:noProof/>
                      <w:sz w:val="20"/>
                      <w:szCs w:val="20"/>
                      <w:lang w:eastAsia="es-ES"/>
                    </w:rPr>
                    <w:drawing>
                      <wp:inline distT="0" distB="0" distL="0" distR="0">
                        <wp:extent cx="390525" cy="457200"/>
                        <wp:effectExtent l="19050" t="0" r="9525" b="0"/>
                        <wp:docPr id="9" name="Imagen 9" descr="http://www.resoluciones.espol.edu.ec/WebDoc/Resoluciones.nsf/c83fdb50844c59f005256f780075b809/703883ea9338d9950525702d007312f7/nombre1/0.2992?OpenElement&amp;FieldElemForm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resoluciones.espol.edu.ec/WebDoc/Resoluciones.nsf/c83fdb50844c59f005256f780075b809/703883ea9338d9950525702d007312f7/nombre1/0.2992?OpenElement&amp;FieldElemFormat=gif"/>
                                <pic:cNvPicPr>
                                  <a:picLocks noChangeAspect="1" noChangeArrowheads="1"/>
                                </pic:cNvPicPr>
                              </pic:nvPicPr>
                              <pic:blipFill>
                                <a:blip r:embed="rId7"/>
                                <a:srcRect/>
                                <a:stretch>
                                  <a:fillRect/>
                                </a:stretch>
                              </pic:blipFill>
                              <pic:spPr bwMode="auto">
                                <a:xfrm>
                                  <a:off x="0" y="0"/>
                                  <a:ext cx="390525" cy="457200"/>
                                </a:xfrm>
                                <a:prstGeom prst="rect">
                                  <a:avLst/>
                                </a:prstGeom>
                                <a:noFill/>
                                <a:ln w="9525">
                                  <a:noFill/>
                                  <a:miter lim="800000"/>
                                  <a:headEnd/>
                                  <a:tailEnd/>
                                </a:ln>
                              </pic:spPr>
                            </pic:pic>
                          </a:graphicData>
                        </a:graphic>
                      </wp:inline>
                    </w:drawing>
                  </w:r>
                  <w:r>
                    <w:rPr>
                      <w:rFonts w:ascii="Verdana" w:eastAsia="Times New Roman" w:hAnsi="Verdana" w:cs="Times New Roman"/>
                      <w:noProof/>
                      <w:sz w:val="20"/>
                      <w:szCs w:val="20"/>
                      <w:lang w:eastAsia="es-ES"/>
                    </w:rPr>
                    <w:drawing>
                      <wp:inline distT="0" distB="0" distL="0" distR="0">
                        <wp:extent cx="542925" cy="228600"/>
                        <wp:effectExtent l="19050" t="0" r="9525" b="0"/>
                        <wp:docPr id="10" name="Imagen 10" descr="http://www.resoluciones.espol.edu.ec/WebDoc/Resoluciones.nsf/c83fdb50844c59f005256f780075b809/703883ea9338d9950525702d007312f7/nombre1/0.3162?OpenElement&amp;FieldElemForm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resoluciones.espol.edu.ec/WebDoc/Resoluciones.nsf/c83fdb50844c59f005256f780075b809/703883ea9338d9950525702d007312f7/nombre1/0.3162?OpenElement&amp;FieldElemFormat=gif"/>
                                <pic:cNvPicPr>
                                  <a:picLocks noChangeAspect="1" noChangeArrowheads="1"/>
                                </pic:cNvPicPr>
                              </pic:nvPicPr>
                              <pic:blipFill>
                                <a:blip r:embed="rId8"/>
                                <a:srcRect/>
                                <a:stretch>
                                  <a:fillRect/>
                                </a:stretch>
                              </pic:blipFill>
                              <pic:spPr bwMode="auto">
                                <a:xfrm>
                                  <a:off x="0" y="0"/>
                                  <a:ext cx="542925" cy="228600"/>
                                </a:xfrm>
                                <a:prstGeom prst="rect">
                                  <a:avLst/>
                                </a:prstGeom>
                                <a:noFill/>
                                <a:ln w="9525">
                                  <a:noFill/>
                                  <a:miter lim="800000"/>
                                  <a:headEnd/>
                                  <a:tailEnd/>
                                </a:ln>
                              </pic:spPr>
                            </pic:pic>
                          </a:graphicData>
                        </a:graphic>
                      </wp:inline>
                    </w:drawing>
                  </w:r>
                  <w:r w:rsidRPr="004B35DB">
                    <w:rPr>
                      <w:rFonts w:ascii="Verdana" w:eastAsia="Times New Roman" w:hAnsi="Verdana" w:cs="Times New Roman"/>
                      <w:sz w:val="20"/>
                      <w:szCs w:val="20"/>
                      <w:lang w:eastAsia="es-ES"/>
                    </w:rPr>
                    <w:br/>
                  </w:r>
                  <w:r w:rsidRPr="004B35DB">
                    <w:rPr>
                      <w:rFonts w:ascii="Verdana" w:eastAsia="Times New Roman" w:hAnsi="Verdana" w:cs="Times New Roman"/>
                      <w:sz w:val="20"/>
                      <w:szCs w:val="20"/>
                      <w:lang w:eastAsia="es-ES"/>
                    </w:rPr>
                    <w:br/>
                  </w:r>
                  <w:r w:rsidRPr="004B35DB">
                    <w:rPr>
                      <w:rFonts w:ascii="Verdana" w:eastAsia="Times New Roman" w:hAnsi="Verdana" w:cs="Times New Roman"/>
                      <w:sz w:val="20"/>
                      <w:szCs w:val="20"/>
                      <w:lang w:eastAsia="es-ES"/>
                    </w:rPr>
                    <w:br/>
                  </w:r>
                  <w:r w:rsidRPr="004B35DB">
                    <w:rPr>
                      <w:rFonts w:ascii="Verdana" w:eastAsia="Times New Roman" w:hAnsi="Verdana" w:cs="Times New Roman"/>
                      <w:sz w:val="20"/>
                      <w:szCs w:val="20"/>
                      <w:lang w:eastAsia="es-ES"/>
                    </w:rPr>
                    <w:br/>
                  </w:r>
                  <w:r w:rsidRPr="004B35DB">
                    <w:rPr>
                      <w:rFonts w:ascii="Verdana" w:eastAsia="Times New Roman" w:hAnsi="Verdana" w:cs="Times New Roman"/>
                      <w:sz w:val="20"/>
                      <w:szCs w:val="20"/>
                      <w:lang w:eastAsia="es-ES"/>
                    </w:rPr>
                    <w:br/>
                  </w:r>
                  <w:r w:rsidRPr="004B35DB">
                    <w:rPr>
                      <w:rFonts w:ascii="Verdana" w:eastAsia="Times New Roman" w:hAnsi="Verdana" w:cs="Times New Roman"/>
                      <w:sz w:val="20"/>
                      <w:szCs w:val="20"/>
                      <w:lang w:eastAsia="es-ES"/>
                    </w:rPr>
                    <w:br/>
                  </w:r>
                  <w:r w:rsidRPr="004B35DB">
                    <w:rPr>
                      <w:rFonts w:ascii="Times New Roman" w:eastAsia="Times New Roman" w:hAnsi="Times New Roman" w:cs="Times New Roman"/>
                      <w:sz w:val="20"/>
                      <w:szCs w:val="20"/>
                      <w:lang w:eastAsia="es-ES"/>
                    </w:rPr>
                    <w:t>Resoluciones C.P. 21 junio/05 3.</w:t>
                  </w:r>
                  <w:r w:rsidRPr="004B35DB">
                    <w:rPr>
                      <w:rFonts w:ascii="Verdana" w:eastAsia="Times New Roman" w:hAnsi="Verdana" w:cs="Times New Roman"/>
                      <w:sz w:val="20"/>
                      <w:szCs w:val="20"/>
                      <w:lang w:eastAsia="es-ES"/>
                    </w:rPr>
                    <w:br/>
                  </w:r>
                  <w:r w:rsidRPr="004B35DB">
                    <w:rPr>
                      <w:rFonts w:ascii="Verdana" w:eastAsia="Times New Roman" w:hAnsi="Verdana" w:cs="Times New Roman"/>
                      <w:sz w:val="20"/>
                      <w:szCs w:val="20"/>
                      <w:lang w:eastAsia="es-ES"/>
                    </w:rPr>
                    <w:br/>
                  </w:r>
                  <w:r w:rsidRPr="004B35DB">
                    <w:rPr>
                      <w:rFonts w:ascii="Times New Roman" w:eastAsia="Times New Roman" w:hAnsi="Times New Roman" w:cs="Times New Roman"/>
                      <w:b/>
                      <w:bCs/>
                      <w:sz w:val="27"/>
                      <w:szCs w:val="27"/>
                      <w:lang w:eastAsia="es-ES"/>
                    </w:rPr>
                    <w:t>REFORMAR EL ARTÍCULO 12</w:t>
                  </w:r>
                  <w:r w:rsidRPr="004B35DB">
                    <w:rPr>
                      <w:rFonts w:ascii="Times New Roman" w:eastAsia="Times New Roman" w:hAnsi="Times New Roman" w:cs="Times New Roman"/>
                      <w:sz w:val="27"/>
                      <w:szCs w:val="27"/>
                      <w:lang w:eastAsia="es-ES"/>
                    </w:rPr>
                    <w:t xml:space="preserve"> DEL REGLAMENTO QUE SE MODIFICA, EL QUE TENDRÁ EL SIGUIENTE TENOR: </w:t>
                  </w:r>
                  <w:r w:rsidRPr="004B35DB">
                    <w:rPr>
                      <w:rFonts w:ascii="Verdana" w:eastAsia="Times New Roman" w:hAnsi="Verdana" w:cs="Times New Roman"/>
                      <w:sz w:val="20"/>
                      <w:szCs w:val="20"/>
                      <w:lang w:eastAsia="es-ES"/>
                    </w:rPr>
                    <w:br/>
                  </w:r>
                  <w:r w:rsidRPr="004B35DB">
                    <w:rPr>
                      <w:rFonts w:ascii="Times New Roman" w:eastAsia="Times New Roman" w:hAnsi="Times New Roman" w:cs="Times New Roman"/>
                      <w:sz w:val="27"/>
                      <w:szCs w:val="27"/>
                      <w:lang w:eastAsia="es-ES"/>
                    </w:rPr>
                    <w:t xml:space="preserve">“Defínese como “de interés institucional” para la aplicación del literal g) del Art. 8, todo aquello que esté relacionado con actividades docentes, administrativas y de investigación de la ESPOL, que sea aprobado por Comisión Académica y que tenga el informe favorable de la respectiva unidad académica, emitido antes del dictado del seminario”. </w:t>
                  </w:r>
                  <w:r w:rsidRPr="004B35DB">
                    <w:rPr>
                      <w:rFonts w:ascii="Verdana" w:eastAsia="Times New Roman" w:hAnsi="Verdana" w:cs="Times New Roman"/>
                      <w:sz w:val="20"/>
                      <w:szCs w:val="20"/>
                      <w:lang w:eastAsia="es-ES"/>
                    </w:rPr>
                    <w:br/>
                  </w:r>
                  <w:r w:rsidRPr="004B35DB">
                    <w:rPr>
                      <w:rFonts w:ascii="Verdana" w:eastAsia="Times New Roman" w:hAnsi="Verdana" w:cs="Times New Roman"/>
                      <w:sz w:val="20"/>
                      <w:szCs w:val="20"/>
                      <w:lang w:eastAsia="es-ES"/>
                    </w:rPr>
                    <w:br/>
                  </w:r>
                  <w:r w:rsidRPr="004B35DB">
                    <w:rPr>
                      <w:rFonts w:ascii="Times New Roman" w:eastAsia="Times New Roman" w:hAnsi="Times New Roman" w:cs="Times New Roman"/>
                      <w:b/>
                      <w:bCs/>
                      <w:sz w:val="27"/>
                      <w:szCs w:val="27"/>
                      <w:u w:val="single"/>
                      <w:lang w:eastAsia="es-ES"/>
                    </w:rPr>
                    <w:t>05-06-200</w:t>
                  </w:r>
                  <w:r w:rsidRPr="004B35DB">
                    <w:rPr>
                      <w:rFonts w:ascii="Times New Roman" w:eastAsia="Times New Roman" w:hAnsi="Times New Roman" w:cs="Times New Roman"/>
                      <w:sz w:val="27"/>
                      <w:szCs w:val="27"/>
                      <w:lang w:eastAsia="es-ES"/>
                    </w:rPr>
                    <w:t xml:space="preserve">.- APROBAR las siguientes </w:t>
                  </w:r>
                  <w:r w:rsidRPr="004B35DB">
                    <w:rPr>
                      <w:rFonts w:ascii="Times New Roman" w:eastAsia="Times New Roman" w:hAnsi="Times New Roman" w:cs="Times New Roman"/>
                      <w:b/>
                      <w:bCs/>
                      <w:sz w:val="27"/>
                      <w:szCs w:val="27"/>
                      <w:lang w:eastAsia="es-ES"/>
                    </w:rPr>
                    <w:t>REFORMAS</w:t>
                  </w:r>
                  <w:r w:rsidRPr="004B35DB">
                    <w:rPr>
                      <w:rFonts w:ascii="Times New Roman" w:eastAsia="Times New Roman" w:hAnsi="Times New Roman" w:cs="Times New Roman"/>
                      <w:sz w:val="27"/>
                      <w:szCs w:val="27"/>
                      <w:lang w:eastAsia="es-ES"/>
                    </w:rPr>
                    <w:t xml:space="preserve"> al </w:t>
                  </w:r>
                  <w:r w:rsidRPr="004B35DB">
                    <w:rPr>
                      <w:rFonts w:ascii="Times New Roman" w:eastAsia="Times New Roman" w:hAnsi="Times New Roman" w:cs="Times New Roman"/>
                      <w:b/>
                      <w:bCs/>
                      <w:sz w:val="27"/>
                      <w:szCs w:val="27"/>
                      <w:lang w:eastAsia="es-ES"/>
                    </w:rPr>
                    <w:t>REGLAMENTO</w:t>
                  </w:r>
                  <w:r w:rsidRPr="004B35DB">
                    <w:rPr>
                      <w:rFonts w:ascii="Times New Roman" w:eastAsia="Times New Roman" w:hAnsi="Times New Roman" w:cs="Times New Roman"/>
                      <w:sz w:val="27"/>
                      <w:szCs w:val="27"/>
                      <w:lang w:eastAsia="es-ES"/>
                    </w:rPr>
                    <w:t xml:space="preserve"> de E</w:t>
                  </w:r>
                  <w:r w:rsidRPr="004B35DB">
                    <w:rPr>
                      <w:rFonts w:ascii="Times New Roman" w:eastAsia="Times New Roman" w:hAnsi="Times New Roman" w:cs="Times New Roman"/>
                      <w:b/>
                      <w:bCs/>
                      <w:sz w:val="27"/>
                      <w:szCs w:val="27"/>
                      <w:lang w:eastAsia="es-ES"/>
                    </w:rPr>
                    <w:t>XONERACIONES</w:t>
                  </w:r>
                  <w:r w:rsidRPr="004B35DB">
                    <w:rPr>
                      <w:rFonts w:ascii="Times New Roman" w:eastAsia="Times New Roman" w:hAnsi="Times New Roman" w:cs="Times New Roman"/>
                      <w:sz w:val="27"/>
                      <w:szCs w:val="27"/>
                      <w:lang w:eastAsia="es-ES"/>
                    </w:rPr>
                    <w:t xml:space="preserve"> y </w:t>
                  </w:r>
                  <w:r w:rsidRPr="004B35DB">
                    <w:rPr>
                      <w:rFonts w:ascii="Times New Roman" w:eastAsia="Times New Roman" w:hAnsi="Times New Roman" w:cs="Times New Roman"/>
                      <w:b/>
                      <w:bCs/>
                      <w:sz w:val="27"/>
                      <w:szCs w:val="27"/>
                      <w:lang w:eastAsia="es-ES"/>
                    </w:rPr>
                    <w:t>DESCUENTOS</w:t>
                  </w:r>
                  <w:r w:rsidRPr="004B35DB">
                    <w:rPr>
                      <w:rFonts w:ascii="Times New Roman" w:eastAsia="Times New Roman" w:hAnsi="Times New Roman" w:cs="Times New Roman"/>
                      <w:sz w:val="27"/>
                      <w:szCs w:val="27"/>
                      <w:lang w:eastAsia="es-ES"/>
                    </w:rPr>
                    <w:t>:</w:t>
                  </w:r>
                  <w:r w:rsidRPr="004B35DB">
                    <w:rPr>
                      <w:rFonts w:ascii="Verdana" w:eastAsia="Times New Roman" w:hAnsi="Verdana" w:cs="Times New Roman"/>
                      <w:sz w:val="20"/>
                      <w:szCs w:val="20"/>
                      <w:lang w:eastAsia="es-ES"/>
                    </w:rPr>
                    <w:br/>
                  </w:r>
                  <w:r w:rsidRPr="004B35DB">
                    <w:rPr>
                      <w:rFonts w:ascii="Verdana" w:eastAsia="Times New Roman" w:hAnsi="Verdana" w:cs="Times New Roman"/>
                      <w:sz w:val="20"/>
                      <w:szCs w:val="20"/>
                      <w:lang w:eastAsia="es-ES"/>
                    </w:rPr>
                    <w:br/>
                  </w:r>
                  <w:r w:rsidRPr="004B35DB">
                    <w:rPr>
                      <w:rFonts w:ascii="Times New Roman" w:eastAsia="Times New Roman" w:hAnsi="Times New Roman" w:cs="Times New Roman"/>
                      <w:sz w:val="27"/>
                      <w:szCs w:val="27"/>
                      <w:lang w:eastAsia="es-ES"/>
                    </w:rPr>
                    <w:t xml:space="preserve">EL </w:t>
                  </w:r>
                  <w:r w:rsidRPr="004B35DB">
                    <w:rPr>
                      <w:rFonts w:ascii="Times New Roman" w:eastAsia="Times New Roman" w:hAnsi="Times New Roman" w:cs="Times New Roman"/>
                      <w:b/>
                      <w:bCs/>
                      <w:sz w:val="27"/>
                      <w:szCs w:val="27"/>
                      <w:lang w:eastAsia="es-ES"/>
                    </w:rPr>
                    <w:t>ART. 9</w:t>
                  </w:r>
                  <w:r w:rsidRPr="004B35DB">
                    <w:rPr>
                      <w:rFonts w:ascii="Times New Roman" w:eastAsia="Times New Roman" w:hAnsi="Times New Roman" w:cs="Times New Roman"/>
                      <w:sz w:val="27"/>
                      <w:szCs w:val="27"/>
                      <w:lang w:eastAsia="es-ES"/>
                    </w:rPr>
                    <w:t xml:space="preserve"> DE ESTE REGLAMENTO DIRÁ:</w:t>
                  </w:r>
                  <w:r w:rsidRPr="004B35DB">
                    <w:rPr>
                      <w:rFonts w:ascii="Verdana" w:eastAsia="Times New Roman" w:hAnsi="Verdana" w:cs="Times New Roman"/>
                      <w:sz w:val="20"/>
                      <w:szCs w:val="20"/>
                      <w:lang w:eastAsia="es-ES"/>
                    </w:rPr>
                    <w:br/>
                  </w:r>
                  <w:r w:rsidRPr="004B35DB">
                    <w:rPr>
                      <w:rFonts w:ascii="Times New Roman" w:eastAsia="Times New Roman" w:hAnsi="Times New Roman" w:cs="Times New Roman"/>
                      <w:b/>
                      <w:bCs/>
                      <w:sz w:val="27"/>
                      <w:szCs w:val="27"/>
                      <w:lang w:eastAsia="es-ES"/>
                    </w:rPr>
                    <w:t>Art. 9</w:t>
                  </w:r>
                  <w:r w:rsidRPr="004B35DB">
                    <w:rPr>
                      <w:rFonts w:ascii="Times New Roman" w:eastAsia="Times New Roman" w:hAnsi="Times New Roman" w:cs="Times New Roman"/>
                      <w:sz w:val="27"/>
                      <w:szCs w:val="27"/>
                      <w:lang w:eastAsia="es-ES"/>
                    </w:rPr>
                    <w:t>.- La ESPOL a través del CRECE seleccionará de la población estudiantil registrada de cada carrera y con un factor socio-económico “P” mayor a 10, bajo las siguientes condiciones:</w:t>
                  </w:r>
                  <w:r w:rsidRPr="004B35DB">
                    <w:rPr>
                      <w:rFonts w:ascii="Verdana" w:eastAsia="Times New Roman" w:hAnsi="Verdana" w:cs="Times New Roman"/>
                      <w:sz w:val="20"/>
                      <w:szCs w:val="20"/>
                      <w:lang w:eastAsia="es-ES"/>
                    </w:rPr>
                    <w:br/>
                  </w:r>
                  <w:r w:rsidRPr="004B35DB">
                    <w:rPr>
                      <w:rFonts w:ascii="Verdana" w:eastAsia="Times New Roman" w:hAnsi="Verdana" w:cs="Times New Roman"/>
                      <w:sz w:val="20"/>
                      <w:szCs w:val="20"/>
                      <w:lang w:eastAsia="es-ES"/>
                    </w:rPr>
                    <w:br/>
                  </w:r>
                  <w:r w:rsidRPr="004B35DB">
                    <w:rPr>
                      <w:rFonts w:ascii="Times New Roman" w:eastAsia="Times New Roman" w:hAnsi="Times New Roman" w:cs="Times New Roman"/>
                      <w:sz w:val="27"/>
                      <w:szCs w:val="27"/>
                      <w:lang w:eastAsia="es-ES"/>
                    </w:rPr>
                    <w:t>- Haber sido estudiante regular en el término académico anterior.</w:t>
                  </w:r>
                  <w:r w:rsidRPr="004B35DB">
                    <w:rPr>
                      <w:rFonts w:ascii="Verdana" w:eastAsia="Times New Roman" w:hAnsi="Verdana" w:cs="Times New Roman"/>
                      <w:sz w:val="20"/>
                      <w:szCs w:val="20"/>
                      <w:lang w:eastAsia="es-ES"/>
                    </w:rPr>
                    <w:br/>
                  </w:r>
                  <w:r w:rsidRPr="004B35DB">
                    <w:rPr>
                      <w:rFonts w:ascii="Times New Roman" w:eastAsia="Times New Roman" w:hAnsi="Times New Roman" w:cs="Times New Roman"/>
                      <w:sz w:val="27"/>
                      <w:szCs w:val="27"/>
                      <w:lang w:eastAsia="es-ES"/>
                    </w:rPr>
                    <w:t>- No haber reprobado materia alguna en los dos últimos términos.</w:t>
                  </w:r>
                  <w:r w:rsidRPr="004B35DB">
                    <w:rPr>
                      <w:rFonts w:ascii="Verdana" w:eastAsia="Times New Roman" w:hAnsi="Verdana" w:cs="Times New Roman"/>
                      <w:sz w:val="20"/>
                      <w:szCs w:val="20"/>
                      <w:lang w:eastAsia="es-ES"/>
                    </w:rPr>
                    <w:br/>
                  </w:r>
                  <w:r w:rsidRPr="004B35DB">
                    <w:rPr>
                      <w:rFonts w:ascii="Times New Roman" w:eastAsia="Times New Roman" w:hAnsi="Times New Roman" w:cs="Times New Roman"/>
                      <w:sz w:val="27"/>
                      <w:szCs w:val="27"/>
                      <w:lang w:eastAsia="es-ES"/>
                    </w:rPr>
                    <w:t>- Tener aprobadas por lo menos 12 materias de su carrera.</w:t>
                  </w:r>
                  <w:r w:rsidRPr="004B35DB">
                    <w:rPr>
                      <w:rFonts w:ascii="Verdana" w:eastAsia="Times New Roman" w:hAnsi="Verdana" w:cs="Times New Roman"/>
                      <w:sz w:val="20"/>
                      <w:szCs w:val="20"/>
                      <w:lang w:eastAsia="es-ES"/>
                    </w:rPr>
                    <w:br/>
                  </w:r>
                  <w:r w:rsidRPr="004B35DB">
                    <w:rPr>
                      <w:rFonts w:ascii="Times New Roman" w:eastAsia="Times New Roman" w:hAnsi="Times New Roman" w:cs="Times New Roman"/>
                      <w:sz w:val="27"/>
                      <w:szCs w:val="27"/>
                      <w:lang w:eastAsia="es-ES"/>
                    </w:rPr>
                    <w:t>- No haber sido sancionado.</w:t>
                  </w:r>
                  <w:r w:rsidRPr="004B35DB">
                    <w:rPr>
                      <w:rFonts w:ascii="Verdana" w:eastAsia="Times New Roman" w:hAnsi="Verdana" w:cs="Times New Roman"/>
                      <w:sz w:val="20"/>
                      <w:szCs w:val="20"/>
                      <w:lang w:eastAsia="es-ES"/>
                    </w:rPr>
                    <w:br/>
                  </w:r>
                  <w:r w:rsidRPr="004B35DB">
                    <w:rPr>
                      <w:rFonts w:ascii="Times New Roman" w:eastAsia="Times New Roman" w:hAnsi="Times New Roman" w:cs="Times New Roman"/>
                      <w:sz w:val="27"/>
                      <w:szCs w:val="27"/>
                      <w:lang w:eastAsia="es-ES"/>
                    </w:rPr>
                    <w:t>- Tener un promedio general de materias aprobadas mayor o igual a 85/00.</w:t>
                  </w:r>
                  <w:r w:rsidRPr="004B35DB">
                    <w:rPr>
                      <w:rFonts w:ascii="Verdana" w:eastAsia="Times New Roman" w:hAnsi="Verdana" w:cs="Times New Roman"/>
                      <w:sz w:val="20"/>
                      <w:szCs w:val="20"/>
                      <w:lang w:eastAsia="es-ES"/>
                    </w:rPr>
                    <w:br/>
                  </w:r>
                  <w:r w:rsidRPr="004B35DB">
                    <w:rPr>
                      <w:rFonts w:ascii="Verdana" w:eastAsia="Times New Roman" w:hAnsi="Verdana" w:cs="Times New Roman"/>
                      <w:sz w:val="20"/>
                      <w:szCs w:val="20"/>
                      <w:lang w:eastAsia="es-ES"/>
                    </w:rPr>
                    <w:br/>
                  </w:r>
                  <w:r w:rsidRPr="004B35DB">
                    <w:rPr>
                      <w:rFonts w:ascii="Times New Roman" w:eastAsia="Times New Roman" w:hAnsi="Times New Roman" w:cs="Times New Roman"/>
                      <w:sz w:val="27"/>
                      <w:szCs w:val="27"/>
                      <w:lang w:eastAsia="es-ES"/>
                    </w:rPr>
                    <w:t>Tendrán el siguiente descuento del pago del valor de su registro:</w:t>
                  </w:r>
                  <w:r w:rsidRPr="004B35DB">
                    <w:rPr>
                      <w:rFonts w:ascii="Verdana" w:eastAsia="Times New Roman" w:hAnsi="Verdana" w:cs="Times New Roman"/>
                      <w:sz w:val="20"/>
                      <w:szCs w:val="20"/>
                      <w:lang w:eastAsia="es-ES"/>
                    </w:rPr>
                    <w:br/>
                  </w:r>
                  <w:r w:rsidRPr="004B35DB">
                    <w:rPr>
                      <w:rFonts w:ascii="Times New Roman" w:eastAsia="Times New Roman" w:hAnsi="Times New Roman" w:cs="Times New Roman"/>
                      <w:sz w:val="27"/>
                      <w:szCs w:val="27"/>
                      <w:lang w:eastAsia="es-ES"/>
                    </w:rPr>
                    <w:t>a) 50% si su promedio es igual o superior a 9,5.</w:t>
                  </w:r>
                  <w:r w:rsidRPr="004B35DB">
                    <w:rPr>
                      <w:rFonts w:ascii="Verdana" w:eastAsia="Times New Roman" w:hAnsi="Verdana" w:cs="Times New Roman"/>
                      <w:sz w:val="20"/>
                      <w:szCs w:val="20"/>
                      <w:lang w:eastAsia="es-ES"/>
                    </w:rPr>
                    <w:br/>
                  </w:r>
                  <w:r w:rsidRPr="004B35DB">
                    <w:rPr>
                      <w:rFonts w:ascii="Times New Roman" w:eastAsia="Times New Roman" w:hAnsi="Times New Roman" w:cs="Times New Roman"/>
                      <w:sz w:val="27"/>
                      <w:szCs w:val="27"/>
                      <w:lang w:eastAsia="es-ES"/>
                    </w:rPr>
                    <w:t>b) 30% si su promedio es menor de 9,5 pero mayor o igual a 9.</w:t>
                  </w:r>
                  <w:r w:rsidRPr="004B35DB">
                    <w:rPr>
                      <w:rFonts w:ascii="Verdana" w:eastAsia="Times New Roman" w:hAnsi="Verdana" w:cs="Times New Roman"/>
                      <w:sz w:val="20"/>
                      <w:szCs w:val="20"/>
                      <w:lang w:eastAsia="es-ES"/>
                    </w:rPr>
                    <w:br/>
                  </w:r>
                  <w:r w:rsidRPr="004B35DB">
                    <w:rPr>
                      <w:rFonts w:ascii="Times New Roman" w:eastAsia="Times New Roman" w:hAnsi="Times New Roman" w:cs="Times New Roman"/>
                      <w:sz w:val="27"/>
                      <w:szCs w:val="27"/>
                      <w:lang w:eastAsia="es-ES"/>
                    </w:rPr>
                    <w:t>c) 25% si su promedio es menor a 9 pero mayor o igual a 8,5.</w:t>
                  </w:r>
                  <w:r w:rsidRPr="004B35DB">
                    <w:rPr>
                      <w:rFonts w:ascii="Verdana" w:eastAsia="Times New Roman" w:hAnsi="Verdana" w:cs="Times New Roman"/>
                      <w:sz w:val="20"/>
                      <w:szCs w:val="20"/>
                      <w:lang w:eastAsia="es-ES"/>
                    </w:rPr>
                    <w:br/>
                  </w:r>
                  <w:r w:rsidRPr="004B35DB">
                    <w:rPr>
                      <w:rFonts w:ascii="Verdana" w:eastAsia="Times New Roman" w:hAnsi="Verdana" w:cs="Times New Roman"/>
                      <w:sz w:val="20"/>
                      <w:szCs w:val="20"/>
                      <w:lang w:eastAsia="es-ES"/>
                    </w:rPr>
                    <w:br/>
                  </w:r>
                  <w:r w:rsidRPr="004B35DB">
                    <w:rPr>
                      <w:rFonts w:ascii="Times New Roman" w:eastAsia="Times New Roman" w:hAnsi="Times New Roman" w:cs="Times New Roman"/>
                      <w:sz w:val="27"/>
                      <w:szCs w:val="27"/>
                      <w:lang w:eastAsia="es-ES"/>
                    </w:rPr>
                    <w:t xml:space="preserve">EL </w:t>
                  </w:r>
                  <w:r w:rsidRPr="004B35DB">
                    <w:rPr>
                      <w:rFonts w:ascii="Times New Roman" w:eastAsia="Times New Roman" w:hAnsi="Times New Roman" w:cs="Times New Roman"/>
                      <w:b/>
                      <w:bCs/>
                      <w:sz w:val="27"/>
                      <w:szCs w:val="27"/>
                      <w:lang w:eastAsia="es-ES"/>
                    </w:rPr>
                    <w:t>ART. 10</w:t>
                  </w:r>
                  <w:r w:rsidRPr="004B35DB">
                    <w:rPr>
                      <w:rFonts w:ascii="Times New Roman" w:eastAsia="Times New Roman" w:hAnsi="Times New Roman" w:cs="Times New Roman"/>
                      <w:sz w:val="27"/>
                      <w:szCs w:val="27"/>
                      <w:lang w:eastAsia="es-ES"/>
                    </w:rPr>
                    <w:t xml:space="preserve"> DE ESTE REGLAMENTO TENDRÁ EL SIGUIENTE TEXTO</w:t>
                  </w:r>
                  <w:r w:rsidRPr="004B35DB">
                    <w:rPr>
                      <w:rFonts w:ascii="Verdana" w:eastAsia="Times New Roman" w:hAnsi="Verdana" w:cs="Times New Roman"/>
                      <w:sz w:val="20"/>
                      <w:szCs w:val="20"/>
                      <w:lang w:eastAsia="es-ES"/>
                    </w:rPr>
                    <w:br/>
                  </w:r>
                  <w:r w:rsidRPr="004B35DB">
                    <w:rPr>
                      <w:rFonts w:ascii="Times New Roman" w:eastAsia="Times New Roman" w:hAnsi="Times New Roman" w:cs="Times New Roman"/>
                      <w:b/>
                      <w:bCs/>
                      <w:sz w:val="27"/>
                      <w:szCs w:val="27"/>
                      <w:lang w:eastAsia="es-ES"/>
                    </w:rPr>
                    <w:t>Art. 10</w:t>
                  </w:r>
                  <w:r w:rsidRPr="004B35DB">
                    <w:rPr>
                      <w:rFonts w:ascii="Times New Roman" w:eastAsia="Times New Roman" w:hAnsi="Times New Roman" w:cs="Times New Roman"/>
                      <w:sz w:val="27"/>
                      <w:szCs w:val="27"/>
                      <w:lang w:eastAsia="es-ES"/>
                    </w:rPr>
                    <w:t>.- Los estudiantes de la ESPOL bajo las siguientes condiciones:</w:t>
                  </w:r>
                  <w:r w:rsidRPr="004B35DB">
                    <w:rPr>
                      <w:rFonts w:ascii="Verdana" w:eastAsia="Times New Roman" w:hAnsi="Verdana" w:cs="Times New Roman"/>
                      <w:sz w:val="20"/>
                      <w:szCs w:val="20"/>
                      <w:lang w:eastAsia="es-ES"/>
                    </w:rPr>
                    <w:br/>
                  </w:r>
                  <w:r w:rsidRPr="004B35DB">
                    <w:rPr>
                      <w:rFonts w:ascii="Verdana" w:eastAsia="Times New Roman" w:hAnsi="Verdana" w:cs="Times New Roman"/>
                      <w:sz w:val="20"/>
                      <w:szCs w:val="20"/>
                      <w:lang w:eastAsia="es-ES"/>
                    </w:rPr>
                    <w:br/>
                  </w:r>
                  <w:r w:rsidRPr="004B35DB">
                    <w:rPr>
                      <w:rFonts w:ascii="Times New Roman" w:eastAsia="Times New Roman" w:hAnsi="Times New Roman" w:cs="Times New Roman"/>
                      <w:sz w:val="27"/>
                      <w:szCs w:val="27"/>
                      <w:lang w:eastAsia="es-ES"/>
                    </w:rPr>
                    <w:t>- Haber sido estudiante regular en el término anterior.</w:t>
                  </w:r>
                  <w:r w:rsidRPr="004B35DB">
                    <w:rPr>
                      <w:rFonts w:ascii="Verdana" w:eastAsia="Times New Roman" w:hAnsi="Verdana" w:cs="Times New Roman"/>
                      <w:sz w:val="20"/>
                      <w:szCs w:val="20"/>
                      <w:lang w:eastAsia="es-ES"/>
                    </w:rPr>
                    <w:br/>
                  </w:r>
                  <w:r w:rsidRPr="004B35DB">
                    <w:rPr>
                      <w:rFonts w:ascii="Times New Roman" w:eastAsia="Times New Roman" w:hAnsi="Times New Roman" w:cs="Times New Roman"/>
                      <w:sz w:val="27"/>
                      <w:szCs w:val="27"/>
                      <w:lang w:eastAsia="es-ES"/>
                    </w:rPr>
                    <w:t>- Haber aprobado todas las materias en las que se registró en el Término anterior.</w:t>
                  </w:r>
                  <w:r w:rsidRPr="004B35DB">
                    <w:rPr>
                      <w:rFonts w:ascii="Verdana" w:eastAsia="Times New Roman" w:hAnsi="Verdana" w:cs="Times New Roman"/>
                      <w:sz w:val="20"/>
                      <w:szCs w:val="20"/>
                      <w:lang w:eastAsia="es-ES"/>
                    </w:rPr>
                    <w:br/>
                  </w:r>
                  <w:r w:rsidRPr="004B35DB">
                    <w:rPr>
                      <w:rFonts w:ascii="Times New Roman" w:eastAsia="Times New Roman" w:hAnsi="Times New Roman" w:cs="Times New Roman"/>
                      <w:sz w:val="27"/>
                      <w:szCs w:val="27"/>
                      <w:lang w:eastAsia="es-ES"/>
                    </w:rPr>
                    <w:t>- Tener aprobadas por lo menos 6 materias de su carrera.</w:t>
                  </w:r>
                  <w:r w:rsidRPr="004B35DB">
                    <w:rPr>
                      <w:rFonts w:ascii="Verdana" w:eastAsia="Times New Roman" w:hAnsi="Verdana" w:cs="Times New Roman"/>
                      <w:sz w:val="20"/>
                      <w:szCs w:val="20"/>
                      <w:lang w:eastAsia="es-ES"/>
                    </w:rPr>
                    <w:br/>
                  </w:r>
                  <w:r w:rsidRPr="004B35DB">
                    <w:rPr>
                      <w:rFonts w:ascii="Times New Roman" w:eastAsia="Times New Roman" w:hAnsi="Times New Roman" w:cs="Times New Roman"/>
                      <w:sz w:val="27"/>
                      <w:szCs w:val="27"/>
                      <w:lang w:eastAsia="es-ES"/>
                    </w:rPr>
                    <w:t>- Tener un factor socio-econ¾mico “P” de 3 a 10</w:t>
                  </w:r>
                  <w:r w:rsidRPr="004B35DB">
                    <w:rPr>
                      <w:rFonts w:ascii="Times New Roman" w:eastAsia="Times New Roman" w:hAnsi="Times New Roman" w:cs="Times New Roman"/>
                      <w:sz w:val="27"/>
                      <w:szCs w:val="27"/>
                      <w:lang w:eastAsia="es-ES"/>
                    </w:rPr>
                    <w:sym w:font="Symbol" w:char="F020"/>
                  </w:r>
                  <w:r w:rsidRPr="004B35DB">
                    <w:rPr>
                      <w:rFonts w:ascii="Verdana" w:eastAsia="Times New Roman" w:hAnsi="Verdana" w:cs="Times New Roman"/>
                      <w:sz w:val="20"/>
                      <w:szCs w:val="20"/>
                      <w:lang w:eastAsia="es-ES"/>
                    </w:rPr>
                    <w:br/>
                  </w:r>
                  <w:r w:rsidRPr="004B35DB">
                    <w:rPr>
                      <w:rFonts w:ascii="Times New Roman" w:eastAsia="Times New Roman" w:hAnsi="Times New Roman" w:cs="Times New Roman"/>
                      <w:sz w:val="27"/>
                      <w:szCs w:val="27"/>
                      <w:lang w:eastAsia="es-ES"/>
                    </w:rPr>
                    <w:t>- No haber sido sancionado</w:t>
                  </w:r>
                  <w:r w:rsidRPr="004B35DB">
                    <w:rPr>
                      <w:rFonts w:ascii="Verdana" w:eastAsia="Times New Roman" w:hAnsi="Verdana" w:cs="Times New Roman"/>
                      <w:sz w:val="20"/>
                      <w:szCs w:val="20"/>
                      <w:lang w:eastAsia="es-ES"/>
                    </w:rPr>
                    <w:br/>
                  </w:r>
                  <w:r w:rsidRPr="004B35DB">
                    <w:rPr>
                      <w:rFonts w:ascii="Verdana" w:eastAsia="Times New Roman" w:hAnsi="Verdana" w:cs="Times New Roman"/>
                      <w:sz w:val="20"/>
                      <w:szCs w:val="20"/>
                      <w:lang w:eastAsia="es-ES"/>
                    </w:rPr>
                    <w:lastRenderedPageBreak/>
                    <w:br/>
                  </w:r>
                  <w:r w:rsidRPr="004B35DB">
                    <w:rPr>
                      <w:rFonts w:ascii="Times New Roman" w:eastAsia="Times New Roman" w:hAnsi="Times New Roman" w:cs="Times New Roman"/>
                      <w:sz w:val="27"/>
                      <w:szCs w:val="27"/>
                      <w:lang w:eastAsia="es-ES"/>
                    </w:rPr>
                    <w:t>Tendrán el siguiente descuento del pago del valor de su registro, de acuerdo a su promedio general de materias aprobadas:</w:t>
                  </w:r>
                  <w:r w:rsidRPr="004B35DB">
                    <w:rPr>
                      <w:rFonts w:ascii="Verdana" w:eastAsia="Times New Roman" w:hAnsi="Verdana" w:cs="Times New Roman"/>
                      <w:sz w:val="20"/>
                      <w:szCs w:val="20"/>
                      <w:lang w:eastAsia="es-ES"/>
                    </w:rPr>
                    <w:br/>
                  </w:r>
                  <w:r w:rsidRPr="004B35DB">
                    <w:rPr>
                      <w:rFonts w:ascii="Times New Roman" w:eastAsia="Times New Roman" w:hAnsi="Times New Roman" w:cs="Times New Roman"/>
                      <w:sz w:val="27"/>
                      <w:szCs w:val="27"/>
                      <w:lang w:eastAsia="es-ES"/>
                    </w:rPr>
                    <w:t>a) 75% si su promedio es igual o superior a 9,5.</w:t>
                  </w:r>
                  <w:r w:rsidRPr="004B35DB">
                    <w:rPr>
                      <w:rFonts w:ascii="Verdana" w:eastAsia="Times New Roman" w:hAnsi="Verdana" w:cs="Times New Roman"/>
                      <w:sz w:val="20"/>
                      <w:szCs w:val="20"/>
                      <w:lang w:eastAsia="es-ES"/>
                    </w:rPr>
                    <w:br/>
                  </w:r>
                  <w:r w:rsidRPr="004B35DB">
                    <w:rPr>
                      <w:rFonts w:ascii="Times New Roman" w:eastAsia="Times New Roman" w:hAnsi="Times New Roman" w:cs="Times New Roman"/>
                      <w:sz w:val="27"/>
                      <w:szCs w:val="27"/>
                      <w:lang w:eastAsia="es-ES"/>
                    </w:rPr>
                    <w:t>b) 50% si su promedio es menor de 9,5 pero mayor o igual a 9.</w:t>
                  </w:r>
                  <w:r w:rsidRPr="004B35DB">
                    <w:rPr>
                      <w:rFonts w:ascii="Verdana" w:eastAsia="Times New Roman" w:hAnsi="Verdana" w:cs="Times New Roman"/>
                      <w:sz w:val="20"/>
                      <w:szCs w:val="20"/>
                      <w:lang w:eastAsia="es-ES"/>
                    </w:rPr>
                    <w:br/>
                  </w:r>
                  <w:r w:rsidRPr="004B35DB">
                    <w:rPr>
                      <w:rFonts w:ascii="Times New Roman" w:eastAsia="Times New Roman" w:hAnsi="Times New Roman" w:cs="Times New Roman"/>
                      <w:sz w:val="27"/>
                      <w:szCs w:val="27"/>
                      <w:lang w:eastAsia="es-ES"/>
                    </w:rPr>
                    <w:t>c) 25% si su promedio es menor a 9 pero mayor o igual a 8.</w:t>
                  </w:r>
                  <w:r w:rsidRPr="004B35DB">
                    <w:rPr>
                      <w:rFonts w:ascii="Verdana" w:eastAsia="Times New Roman" w:hAnsi="Verdana" w:cs="Times New Roman"/>
                      <w:sz w:val="20"/>
                      <w:szCs w:val="20"/>
                      <w:lang w:eastAsia="es-ES"/>
                    </w:rPr>
                    <w:br/>
                  </w:r>
                  <w:r w:rsidRPr="004B35DB">
                    <w:rPr>
                      <w:rFonts w:ascii="Verdana" w:eastAsia="Times New Roman" w:hAnsi="Verdana" w:cs="Times New Roman"/>
                      <w:sz w:val="20"/>
                      <w:szCs w:val="20"/>
                      <w:lang w:eastAsia="es-ES"/>
                    </w:rPr>
                    <w:br/>
                  </w:r>
                  <w:r w:rsidRPr="004B35DB">
                    <w:rPr>
                      <w:rFonts w:ascii="Times New Roman" w:eastAsia="Times New Roman" w:hAnsi="Times New Roman" w:cs="Times New Roman"/>
                      <w:sz w:val="27"/>
                      <w:szCs w:val="27"/>
                      <w:lang w:eastAsia="es-ES"/>
                    </w:rPr>
                    <w:t>La ejecución de estas disposiciones estará a cargo del CRECE.</w:t>
                  </w:r>
                  <w:r w:rsidRPr="004B35DB">
                    <w:rPr>
                      <w:rFonts w:ascii="Verdana" w:eastAsia="Times New Roman" w:hAnsi="Verdana" w:cs="Times New Roman"/>
                      <w:sz w:val="20"/>
                      <w:szCs w:val="20"/>
                      <w:lang w:eastAsia="es-ES"/>
                    </w:rPr>
                    <w:br/>
                  </w:r>
                  <w:r w:rsidRPr="004B35DB">
                    <w:rPr>
                      <w:rFonts w:ascii="Verdana" w:eastAsia="Times New Roman" w:hAnsi="Verdana" w:cs="Times New Roman"/>
                      <w:sz w:val="20"/>
                      <w:szCs w:val="20"/>
                      <w:lang w:eastAsia="es-ES"/>
                    </w:rPr>
                    <w:br/>
                  </w:r>
                  <w:r w:rsidRPr="004B35DB">
                    <w:rPr>
                      <w:rFonts w:ascii="Times New Roman" w:eastAsia="Times New Roman" w:hAnsi="Times New Roman" w:cs="Times New Roman"/>
                      <w:sz w:val="20"/>
                      <w:szCs w:val="20"/>
                      <w:lang w:eastAsia="es-ES"/>
                    </w:rPr>
                    <w:t>Resoluciones C.P. 21 junio/05 4.</w:t>
                  </w:r>
                  <w:r w:rsidRPr="004B35DB">
                    <w:rPr>
                      <w:rFonts w:ascii="Verdana" w:eastAsia="Times New Roman" w:hAnsi="Verdana" w:cs="Times New Roman"/>
                      <w:sz w:val="20"/>
                      <w:szCs w:val="20"/>
                      <w:lang w:eastAsia="es-ES"/>
                    </w:rPr>
                    <w:br/>
                  </w:r>
                  <w:r w:rsidRPr="004B35DB">
                    <w:rPr>
                      <w:rFonts w:ascii="Verdana" w:eastAsia="Times New Roman" w:hAnsi="Verdana" w:cs="Times New Roman"/>
                      <w:sz w:val="20"/>
                      <w:szCs w:val="20"/>
                      <w:lang w:eastAsia="es-ES"/>
                    </w:rPr>
                    <w:br/>
                  </w:r>
                  <w:r w:rsidRPr="004B35DB">
                    <w:rPr>
                      <w:rFonts w:ascii="Times New Roman" w:eastAsia="Times New Roman" w:hAnsi="Times New Roman" w:cs="Times New Roman"/>
                      <w:b/>
                      <w:bCs/>
                      <w:sz w:val="27"/>
                      <w:szCs w:val="27"/>
                      <w:lang w:eastAsia="es-ES"/>
                    </w:rPr>
                    <w:t>AGREGAR UN ARTÍCULO</w:t>
                  </w:r>
                  <w:r w:rsidRPr="004B35DB">
                    <w:rPr>
                      <w:rFonts w:ascii="Times New Roman" w:eastAsia="Times New Roman" w:hAnsi="Times New Roman" w:cs="Times New Roman"/>
                      <w:sz w:val="27"/>
                      <w:szCs w:val="27"/>
                      <w:lang w:eastAsia="es-ES"/>
                    </w:rPr>
                    <w:t xml:space="preserve"> QUE SERÁ EL </w:t>
                  </w:r>
                  <w:r w:rsidRPr="004B35DB">
                    <w:rPr>
                      <w:rFonts w:ascii="Times New Roman" w:eastAsia="Times New Roman" w:hAnsi="Times New Roman" w:cs="Times New Roman"/>
                      <w:b/>
                      <w:bCs/>
                      <w:sz w:val="27"/>
                      <w:szCs w:val="27"/>
                      <w:lang w:eastAsia="es-ES"/>
                    </w:rPr>
                    <w:t>NÚMERO 11</w:t>
                  </w:r>
                  <w:r w:rsidRPr="004B35DB">
                    <w:rPr>
                      <w:rFonts w:ascii="Times New Roman" w:eastAsia="Times New Roman" w:hAnsi="Times New Roman" w:cs="Times New Roman"/>
                      <w:sz w:val="27"/>
                      <w:szCs w:val="27"/>
                      <w:lang w:eastAsia="es-ES"/>
                    </w:rPr>
                    <w:t>, EL MISMO QUE TENDRÁ EL SIGUIENTE TENOR:</w:t>
                  </w:r>
                  <w:r w:rsidRPr="004B35DB">
                    <w:rPr>
                      <w:rFonts w:ascii="Verdana" w:eastAsia="Times New Roman" w:hAnsi="Verdana" w:cs="Times New Roman"/>
                      <w:sz w:val="20"/>
                      <w:szCs w:val="20"/>
                      <w:lang w:eastAsia="es-ES"/>
                    </w:rPr>
                    <w:br/>
                  </w:r>
                  <w:r w:rsidRPr="004B35DB">
                    <w:rPr>
                      <w:rFonts w:ascii="Times New Roman" w:eastAsia="Times New Roman" w:hAnsi="Times New Roman" w:cs="Times New Roman"/>
                      <w:b/>
                      <w:bCs/>
                      <w:sz w:val="27"/>
                      <w:szCs w:val="27"/>
                      <w:lang w:eastAsia="es-ES"/>
                    </w:rPr>
                    <w:t>Art. 11</w:t>
                  </w:r>
                  <w:r w:rsidRPr="004B35DB">
                    <w:rPr>
                      <w:rFonts w:ascii="Times New Roman" w:eastAsia="Times New Roman" w:hAnsi="Times New Roman" w:cs="Times New Roman"/>
                      <w:sz w:val="27"/>
                      <w:szCs w:val="27"/>
                      <w:lang w:eastAsia="es-ES"/>
                    </w:rPr>
                    <w:t xml:space="preserve">.- El mejor estudiante de cada carrera, independientemente de su factor socioeconómico “P”, será exonerado del pago del valor de su registro. </w:t>
                  </w:r>
                  <w:r w:rsidRPr="004B35DB">
                    <w:rPr>
                      <w:rFonts w:ascii="Verdana" w:eastAsia="Times New Roman" w:hAnsi="Verdana" w:cs="Times New Roman"/>
                      <w:sz w:val="20"/>
                      <w:szCs w:val="20"/>
                      <w:lang w:eastAsia="es-ES"/>
                    </w:rPr>
                    <w:br/>
                  </w:r>
                  <w:r w:rsidRPr="004B35DB">
                    <w:rPr>
                      <w:rFonts w:ascii="Verdana" w:eastAsia="Times New Roman" w:hAnsi="Verdana" w:cs="Times New Roman"/>
                      <w:sz w:val="20"/>
                      <w:szCs w:val="20"/>
                      <w:lang w:eastAsia="es-ES"/>
                    </w:rPr>
                    <w:br/>
                  </w:r>
                  <w:r w:rsidRPr="004B35DB">
                    <w:rPr>
                      <w:rFonts w:ascii="Times New Roman" w:eastAsia="Times New Roman" w:hAnsi="Times New Roman" w:cs="Times New Roman"/>
                      <w:sz w:val="27"/>
                      <w:szCs w:val="27"/>
                      <w:lang w:eastAsia="es-ES"/>
                    </w:rPr>
                    <w:t xml:space="preserve">LA </w:t>
                  </w:r>
                  <w:r w:rsidRPr="004B35DB">
                    <w:rPr>
                      <w:rFonts w:ascii="Times New Roman" w:eastAsia="Times New Roman" w:hAnsi="Times New Roman" w:cs="Times New Roman"/>
                      <w:b/>
                      <w:bCs/>
                      <w:sz w:val="27"/>
                      <w:szCs w:val="27"/>
                      <w:lang w:eastAsia="es-ES"/>
                    </w:rPr>
                    <w:t>DISPOSICIÓN GENERAL Nº 4</w:t>
                  </w:r>
                  <w:r w:rsidRPr="004B35DB">
                    <w:rPr>
                      <w:rFonts w:ascii="Times New Roman" w:eastAsia="Times New Roman" w:hAnsi="Times New Roman" w:cs="Times New Roman"/>
                      <w:sz w:val="27"/>
                      <w:szCs w:val="27"/>
                      <w:lang w:eastAsia="es-ES"/>
                    </w:rPr>
                    <w:t>, TENDRÁ LA REDACCIÓN QUE SIGUE:</w:t>
                  </w:r>
                  <w:r w:rsidRPr="004B35DB">
                    <w:rPr>
                      <w:rFonts w:ascii="Verdana" w:eastAsia="Times New Roman" w:hAnsi="Verdana" w:cs="Times New Roman"/>
                      <w:sz w:val="20"/>
                      <w:szCs w:val="20"/>
                      <w:lang w:eastAsia="es-ES"/>
                    </w:rPr>
                    <w:br/>
                  </w:r>
                  <w:r w:rsidRPr="004B35DB">
                    <w:rPr>
                      <w:rFonts w:ascii="Verdana" w:eastAsia="Times New Roman" w:hAnsi="Verdana" w:cs="Times New Roman"/>
                      <w:sz w:val="20"/>
                      <w:szCs w:val="20"/>
                      <w:lang w:eastAsia="es-ES"/>
                    </w:rPr>
                    <w:br/>
                  </w:r>
                  <w:r w:rsidRPr="004B35DB">
                    <w:rPr>
                      <w:rFonts w:ascii="Times New Roman" w:eastAsia="Times New Roman" w:hAnsi="Times New Roman" w:cs="Times New Roman"/>
                      <w:b/>
                      <w:bCs/>
                      <w:sz w:val="27"/>
                      <w:szCs w:val="27"/>
                      <w:lang w:eastAsia="es-ES"/>
                    </w:rPr>
                    <w:t>Cuarta</w:t>
                  </w:r>
                  <w:r w:rsidRPr="004B35DB">
                    <w:rPr>
                      <w:rFonts w:ascii="Times New Roman" w:eastAsia="Times New Roman" w:hAnsi="Times New Roman" w:cs="Times New Roman"/>
                      <w:sz w:val="27"/>
                      <w:szCs w:val="27"/>
                      <w:lang w:eastAsia="es-ES"/>
                    </w:rPr>
                    <w:t>: En ningún caso el total de beneficiados con este Reglamento será superior al 10% de la población estudiantil ponderada, en cada carrera. En caso de no llegar al 10% de beneficiarios se podrá otorgar un 20% de descuento para aquellos estudiantes que tengan hasta un promedio mayor al de su carrera y con un factor socioeconómico “P” menor o igual a 10 y cumplan con lo establecido en el Artículo 10. De ser el caso, el Vice-Rector General establecerá el orden de prelación”.</w:t>
                  </w:r>
                  <w:r w:rsidRPr="004B35DB">
                    <w:rPr>
                      <w:rFonts w:ascii="Verdana" w:eastAsia="Times New Roman" w:hAnsi="Verdana" w:cs="Times New Roman"/>
                      <w:sz w:val="20"/>
                      <w:szCs w:val="20"/>
                      <w:lang w:eastAsia="es-ES"/>
                    </w:rPr>
                    <w:br/>
                  </w:r>
                  <w:r w:rsidRPr="004B35DB">
                    <w:rPr>
                      <w:rFonts w:ascii="Verdana" w:eastAsia="Times New Roman" w:hAnsi="Verdana" w:cs="Times New Roman"/>
                      <w:sz w:val="20"/>
                      <w:szCs w:val="20"/>
                      <w:lang w:eastAsia="es-ES"/>
                    </w:rPr>
                    <w:br/>
                  </w:r>
                  <w:r w:rsidRPr="004B35DB">
                    <w:rPr>
                      <w:rFonts w:ascii="Times New Roman" w:eastAsia="Times New Roman" w:hAnsi="Times New Roman" w:cs="Times New Roman"/>
                      <w:b/>
                      <w:bCs/>
                      <w:sz w:val="27"/>
                      <w:szCs w:val="27"/>
                      <w:u w:val="single"/>
                      <w:lang w:eastAsia="es-ES"/>
                    </w:rPr>
                    <w:t>05-06-201</w:t>
                  </w:r>
                  <w:r w:rsidRPr="004B35DB">
                    <w:rPr>
                      <w:rFonts w:ascii="Times New Roman" w:eastAsia="Times New Roman" w:hAnsi="Times New Roman" w:cs="Times New Roman"/>
                      <w:sz w:val="27"/>
                      <w:szCs w:val="27"/>
                      <w:lang w:eastAsia="es-ES"/>
                    </w:rPr>
                    <w:t xml:space="preserve">.- CONOCER el INFORME del Ing. MIGUEL MANCERO F. sobre su PARTICIPACIÓN en el curso “Aplications of Molecular Tools in Agricultural and Forestry Sciences”, realizado en Costa Rica del 26 al 27 de mayo de 2005. </w:t>
                  </w:r>
                  <w:r w:rsidRPr="004B35DB">
                    <w:rPr>
                      <w:rFonts w:ascii="Verdana" w:eastAsia="Times New Roman" w:hAnsi="Verdana" w:cs="Times New Roman"/>
                      <w:sz w:val="20"/>
                      <w:szCs w:val="20"/>
                      <w:lang w:eastAsia="es-ES"/>
                    </w:rPr>
                    <w:br/>
                  </w:r>
                  <w:r w:rsidRPr="004B35DB">
                    <w:rPr>
                      <w:rFonts w:ascii="Verdana" w:eastAsia="Times New Roman" w:hAnsi="Verdana" w:cs="Times New Roman"/>
                      <w:sz w:val="20"/>
                      <w:szCs w:val="20"/>
                      <w:lang w:eastAsia="es-ES"/>
                    </w:rPr>
                    <w:br/>
                  </w:r>
                  <w:r w:rsidRPr="004B35DB">
                    <w:rPr>
                      <w:rFonts w:ascii="Times New Roman" w:eastAsia="Times New Roman" w:hAnsi="Times New Roman" w:cs="Times New Roman"/>
                      <w:b/>
                      <w:bCs/>
                      <w:sz w:val="27"/>
                      <w:szCs w:val="27"/>
                      <w:u w:val="single"/>
                      <w:lang w:eastAsia="es-ES"/>
                    </w:rPr>
                    <w:t>05-06-202</w:t>
                  </w:r>
                  <w:r w:rsidRPr="004B35DB">
                    <w:rPr>
                      <w:rFonts w:ascii="Times New Roman" w:eastAsia="Times New Roman" w:hAnsi="Times New Roman" w:cs="Times New Roman"/>
                      <w:sz w:val="27"/>
                      <w:szCs w:val="27"/>
                      <w:lang w:eastAsia="es-ES"/>
                    </w:rPr>
                    <w:t xml:space="preserve">.- CONOCER el INFORME del Dr. PAÚL CARRIÓN MERO, referente a las ACTIVIDADES realizadas durante las Jornadas Iberoamericanas sobre cierre de Minas y riesgos geodinámicos en Minería, desarrolladas en Bolivia del 6 al 10 de junio de 2005. </w:t>
                  </w:r>
                  <w:r w:rsidRPr="004B35DB">
                    <w:rPr>
                      <w:rFonts w:ascii="Verdana" w:eastAsia="Times New Roman" w:hAnsi="Verdana" w:cs="Times New Roman"/>
                      <w:sz w:val="20"/>
                      <w:szCs w:val="20"/>
                      <w:lang w:eastAsia="es-ES"/>
                    </w:rPr>
                    <w:br/>
                  </w:r>
                  <w:r w:rsidRPr="004B35DB">
                    <w:rPr>
                      <w:rFonts w:ascii="Verdana" w:eastAsia="Times New Roman" w:hAnsi="Verdana" w:cs="Times New Roman"/>
                      <w:sz w:val="20"/>
                      <w:szCs w:val="20"/>
                      <w:lang w:eastAsia="es-ES"/>
                    </w:rPr>
                    <w:br/>
                  </w:r>
                  <w:r w:rsidRPr="004B35DB">
                    <w:rPr>
                      <w:rFonts w:ascii="Times New Roman" w:eastAsia="Times New Roman" w:hAnsi="Times New Roman" w:cs="Times New Roman"/>
                      <w:b/>
                      <w:bCs/>
                      <w:sz w:val="27"/>
                      <w:szCs w:val="27"/>
                      <w:u w:val="single"/>
                      <w:lang w:eastAsia="es-ES"/>
                    </w:rPr>
                    <w:t>05-06-203</w:t>
                  </w:r>
                  <w:r w:rsidRPr="004B35DB">
                    <w:rPr>
                      <w:rFonts w:ascii="Times New Roman" w:eastAsia="Times New Roman" w:hAnsi="Times New Roman" w:cs="Times New Roman"/>
                      <w:sz w:val="27"/>
                      <w:szCs w:val="27"/>
                      <w:lang w:eastAsia="es-ES"/>
                    </w:rPr>
                    <w:t>.- CONOCER el INFORME de la Dra. SARA A. WONG CHANG sobre las ACTIVIDADES realizadas en la Octava Conferencia Anual sobre Análisis del Comercio Global, realizada en Lubeck-Alemania.</w:t>
                  </w:r>
                  <w:r w:rsidRPr="004B35DB">
                    <w:rPr>
                      <w:rFonts w:ascii="Verdana" w:eastAsia="Times New Roman" w:hAnsi="Verdana" w:cs="Times New Roman"/>
                      <w:sz w:val="20"/>
                      <w:szCs w:val="20"/>
                      <w:lang w:eastAsia="es-ES"/>
                    </w:rPr>
                    <w:br/>
                  </w:r>
                  <w:r w:rsidRPr="004B35DB">
                    <w:rPr>
                      <w:rFonts w:ascii="Verdana" w:eastAsia="Times New Roman" w:hAnsi="Verdana" w:cs="Times New Roman"/>
                      <w:sz w:val="20"/>
                      <w:szCs w:val="20"/>
                      <w:lang w:eastAsia="es-ES"/>
                    </w:rPr>
                    <w:br/>
                  </w:r>
                  <w:r w:rsidRPr="004B35DB">
                    <w:rPr>
                      <w:rFonts w:ascii="Times New Roman" w:eastAsia="Times New Roman" w:hAnsi="Times New Roman" w:cs="Times New Roman"/>
                      <w:b/>
                      <w:bCs/>
                      <w:sz w:val="27"/>
                      <w:szCs w:val="27"/>
                      <w:u w:val="single"/>
                      <w:lang w:eastAsia="es-ES"/>
                    </w:rPr>
                    <w:t>05-06-204</w:t>
                  </w:r>
                  <w:r w:rsidRPr="004B35DB">
                    <w:rPr>
                      <w:rFonts w:ascii="Times New Roman" w:eastAsia="Times New Roman" w:hAnsi="Times New Roman" w:cs="Times New Roman"/>
                      <w:sz w:val="27"/>
                      <w:szCs w:val="27"/>
                      <w:lang w:eastAsia="es-ES"/>
                    </w:rPr>
                    <w:t>.- CONOCER el INFORME del Ing. JORGE FLORES HERRERA sobre su PARTICIPACIÓN en la Conferencia PBL 2005, desarrollada en Helsinki del 9 al 11 de junio de 2005.</w:t>
                  </w:r>
                </w:p>
                <w:p w:rsidR="004B35DB" w:rsidRPr="004B35DB" w:rsidRDefault="004B35DB" w:rsidP="004B35DB">
                  <w:pPr>
                    <w:spacing w:after="0" w:line="240" w:lineRule="auto"/>
                    <w:jc w:val="center"/>
                    <w:rPr>
                      <w:rFonts w:ascii="Verdana" w:eastAsia="Times New Roman" w:hAnsi="Verdana" w:cs="Times New Roman"/>
                      <w:sz w:val="20"/>
                      <w:szCs w:val="20"/>
                      <w:lang w:eastAsia="es-ES"/>
                    </w:rPr>
                  </w:pPr>
                </w:p>
              </w:tc>
            </w:tr>
          </w:tbl>
          <w:p w:rsidR="004B35DB" w:rsidRPr="004B35DB" w:rsidRDefault="004B35DB" w:rsidP="004B35DB">
            <w:pPr>
              <w:spacing w:after="0" w:line="240" w:lineRule="auto"/>
              <w:rPr>
                <w:rFonts w:ascii="Times New Roman" w:eastAsia="Times New Roman" w:hAnsi="Times New Roman" w:cs="Times New Roman"/>
                <w:sz w:val="24"/>
                <w:szCs w:val="24"/>
                <w:lang w:eastAsia="es-ES"/>
              </w:rPr>
            </w:pPr>
          </w:p>
        </w:tc>
        <w:tc>
          <w:tcPr>
            <w:tcW w:w="0" w:type="auto"/>
            <w:hideMark/>
          </w:tcPr>
          <w:p w:rsidR="004B35DB" w:rsidRPr="004B35DB" w:rsidRDefault="004B35DB" w:rsidP="004B35DB">
            <w:pPr>
              <w:spacing w:after="0" w:line="240" w:lineRule="auto"/>
              <w:rPr>
                <w:rFonts w:ascii="Times New Roman" w:eastAsia="Times New Roman" w:hAnsi="Times New Roman" w:cs="Times New Roman"/>
                <w:sz w:val="20"/>
                <w:szCs w:val="20"/>
                <w:lang w:eastAsia="es-ES"/>
              </w:rPr>
            </w:pPr>
          </w:p>
        </w:tc>
      </w:tr>
    </w:tbl>
    <w:p w:rsidR="004B35DB" w:rsidRDefault="004B35DB"/>
    <w:sectPr w:rsidR="004B35D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B35DB"/>
    <w:rsid w:val="004B35D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B35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5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512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1194</Words>
  <Characters>6570</Characters>
  <Application>Microsoft Office Word</Application>
  <DocSecurity>0</DocSecurity>
  <Lines>54</Lines>
  <Paragraphs>15</Paragraphs>
  <ScaleCrop>false</ScaleCrop>
  <Company>ESPOL</Company>
  <LinksUpToDate>false</LinksUpToDate>
  <CharactersWithSpaces>7749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2011-01-27T15:31:00Z</dcterms:created>
  <dcterms:modified xsi:type="dcterms:W3CDTF">2011-01-27T16:00:00Z</dcterms:modified>
</cp:coreProperties>
</file>