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A4" w:rsidRDefault="00AB2295" w:rsidP="00AB2295">
      <w:pPr>
        <w:spacing w:after="0"/>
        <w:rPr>
          <w:rFonts w:ascii="Century Gothic" w:hAnsi="Century Gothic"/>
          <w:b/>
        </w:rPr>
      </w:pPr>
      <w:r>
        <w:t xml:space="preserve"> </w:t>
      </w:r>
      <w:r>
        <w:tab/>
      </w:r>
      <w:r>
        <w:tab/>
      </w:r>
      <w:r>
        <w:tab/>
      </w:r>
      <w:r w:rsidR="00AA16A4">
        <w:rPr>
          <w:rFonts w:ascii="Century Gothic" w:hAnsi="Century Gothic"/>
          <w:b/>
        </w:rPr>
        <w:t>RESOLUCIONES</w:t>
      </w:r>
      <w:r w:rsidR="00AA16A4" w:rsidRPr="002C742C">
        <w:rPr>
          <w:rFonts w:ascii="Century Gothic" w:hAnsi="Century Gothic"/>
          <w:b/>
        </w:rPr>
        <w:t xml:space="preserve"> DE LA COMISIÓN ACADÉMICA ACORDADA</w:t>
      </w:r>
      <w:r w:rsidR="00AA16A4">
        <w:rPr>
          <w:rFonts w:ascii="Century Gothic" w:hAnsi="Century Gothic"/>
          <w:b/>
        </w:rPr>
        <w:t>S</w:t>
      </w:r>
    </w:p>
    <w:p w:rsidR="00AA16A4" w:rsidRDefault="00AA16A4" w:rsidP="00AB2295">
      <w:pPr>
        <w:pStyle w:val="NormalWeb"/>
        <w:spacing w:before="0" w:beforeAutospacing="0" w:after="0" w:afterAutospacing="0"/>
        <w:ind w:left="709" w:right="-518"/>
        <w:jc w:val="center"/>
        <w:rPr>
          <w:rFonts w:ascii="Century Gothic" w:hAnsi="Century Gothic"/>
          <w:b/>
          <w:color w:val="auto"/>
          <w:sz w:val="22"/>
          <w:szCs w:val="22"/>
        </w:rPr>
      </w:pPr>
      <w:r>
        <w:rPr>
          <w:rFonts w:ascii="Century Gothic" w:hAnsi="Century Gothic"/>
          <w:b/>
          <w:color w:val="auto"/>
          <w:sz w:val="22"/>
          <w:szCs w:val="22"/>
        </w:rPr>
        <w:t xml:space="preserve">EN  SESIÓN REALIZADA EL </w:t>
      </w:r>
      <w:r w:rsidR="00275581">
        <w:rPr>
          <w:rFonts w:ascii="Century Gothic" w:hAnsi="Century Gothic"/>
          <w:b/>
          <w:color w:val="auto"/>
          <w:sz w:val="22"/>
          <w:szCs w:val="22"/>
        </w:rPr>
        <w:t>04 DE ABRIL</w:t>
      </w:r>
      <w:r w:rsidRPr="002C742C">
        <w:rPr>
          <w:rFonts w:ascii="Century Gothic" w:hAnsi="Century Gothic"/>
          <w:b/>
          <w:color w:val="auto"/>
          <w:sz w:val="22"/>
          <w:szCs w:val="22"/>
        </w:rPr>
        <w:t xml:space="preserve"> DE 201</w:t>
      </w:r>
      <w:r>
        <w:rPr>
          <w:rFonts w:ascii="Century Gothic" w:hAnsi="Century Gothic"/>
          <w:b/>
          <w:color w:val="auto"/>
          <w:sz w:val="22"/>
          <w:szCs w:val="22"/>
        </w:rPr>
        <w:t>2</w:t>
      </w:r>
    </w:p>
    <w:p w:rsidR="00AB2295" w:rsidRPr="002C742C" w:rsidRDefault="00AB2295" w:rsidP="00AB2295">
      <w:pPr>
        <w:pStyle w:val="NormalWeb"/>
        <w:spacing w:before="0" w:beforeAutospacing="0" w:after="0" w:afterAutospacing="0"/>
        <w:ind w:left="709" w:right="-518"/>
        <w:jc w:val="center"/>
        <w:rPr>
          <w:rFonts w:ascii="Century Gothic" w:hAnsi="Century Gothic"/>
          <w:b/>
          <w:color w:val="auto"/>
          <w:sz w:val="22"/>
          <w:szCs w:val="22"/>
        </w:rPr>
      </w:pPr>
    </w:p>
    <w:p w:rsidR="00AA16A4" w:rsidRPr="007F6B30" w:rsidRDefault="006C3732" w:rsidP="006C3732">
      <w:pPr>
        <w:pStyle w:val="NormalWeb"/>
        <w:tabs>
          <w:tab w:val="left" w:pos="2694"/>
        </w:tabs>
        <w:ind w:left="2694" w:right="-518" w:hanging="1985"/>
        <w:jc w:val="both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b/>
          <w:color w:val="auto"/>
          <w:sz w:val="22"/>
          <w:szCs w:val="22"/>
        </w:rPr>
        <w:t>CAc</w:t>
      </w:r>
      <w:r w:rsidR="00AA16A4">
        <w:rPr>
          <w:rFonts w:ascii="Century Gothic" w:hAnsi="Century Gothic"/>
          <w:b/>
          <w:color w:val="auto"/>
          <w:sz w:val="22"/>
          <w:szCs w:val="22"/>
        </w:rPr>
        <w:t>.-2012-054</w:t>
      </w:r>
      <w:r w:rsidR="00AA16A4" w:rsidRPr="002C742C">
        <w:rPr>
          <w:rFonts w:ascii="Century Gothic" w:hAnsi="Century Gothic"/>
          <w:b/>
          <w:color w:val="auto"/>
          <w:sz w:val="22"/>
          <w:szCs w:val="22"/>
        </w:rPr>
        <w:t>.-</w:t>
      </w:r>
      <w:r w:rsidR="00AA16A4" w:rsidRPr="00632A87">
        <w:rPr>
          <w:rFonts w:ascii="Century Gothic" w:hAnsi="Century Gothic"/>
          <w:color w:val="auto"/>
          <w:sz w:val="22"/>
          <w:szCs w:val="22"/>
        </w:rPr>
        <w:t xml:space="preserve"> </w:t>
      </w:r>
      <w:r w:rsidR="00AA16A4">
        <w:rPr>
          <w:rFonts w:ascii="Century Gothic" w:hAnsi="Century Gothic"/>
          <w:color w:val="auto"/>
          <w:sz w:val="22"/>
          <w:szCs w:val="22"/>
        </w:rPr>
        <w:tab/>
        <w:t xml:space="preserve">Aprobar el acta digital de la sesión efectuada por </w:t>
      </w:r>
      <w:smartTag w:uri="urn:schemas-microsoft-com:office:smarttags" w:element="PersonName">
        <w:smartTagPr>
          <w:attr w:name="ProductID" w:val="la Comisi￳n Acad￩mica"/>
        </w:smartTagPr>
        <w:smartTag w:uri="urn:schemas-microsoft-com:office:smarttags" w:element="PersonName">
          <w:smartTagPr>
            <w:attr w:name="ProductID" w:val="la Comisi￳n"/>
          </w:smartTagPr>
          <w:r w:rsidR="00AA16A4">
            <w:rPr>
              <w:rFonts w:ascii="Century Gothic" w:hAnsi="Century Gothic"/>
              <w:color w:val="auto"/>
              <w:sz w:val="22"/>
              <w:szCs w:val="22"/>
            </w:rPr>
            <w:t>la Comisión</w:t>
          </w:r>
        </w:smartTag>
        <w:r w:rsidR="00AA16A4">
          <w:rPr>
            <w:rFonts w:ascii="Century Gothic" w:hAnsi="Century Gothic"/>
            <w:color w:val="auto"/>
            <w:sz w:val="22"/>
            <w:szCs w:val="22"/>
          </w:rPr>
          <w:t xml:space="preserve"> Académica</w:t>
        </w:r>
      </w:smartTag>
      <w:r w:rsidR="00AA16A4">
        <w:rPr>
          <w:rFonts w:ascii="Century Gothic" w:hAnsi="Century Gothic"/>
          <w:color w:val="auto"/>
          <w:sz w:val="22"/>
          <w:szCs w:val="22"/>
        </w:rPr>
        <w:t xml:space="preserve"> el 26 de marzo de 2012.</w:t>
      </w:r>
      <w:r w:rsidR="00AA16A4">
        <w:rPr>
          <w:rFonts w:ascii="Century Gothic" w:hAnsi="Century Gothic"/>
          <w:b/>
          <w:color w:val="auto"/>
          <w:sz w:val="22"/>
          <w:szCs w:val="22"/>
        </w:rPr>
        <w:tab/>
      </w:r>
    </w:p>
    <w:p w:rsidR="00AA16A4" w:rsidRDefault="00AA16A4" w:rsidP="006C3732">
      <w:pPr>
        <w:pStyle w:val="NormalWeb"/>
        <w:tabs>
          <w:tab w:val="left" w:pos="2694"/>
        </w:tabs>
        <w:ind w:left="2694" w:right="-518" w:hanging="1985"/>
        <w:jc w:val="both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b/>
          <w:color w:val="auto"/>
          <w:sz w:val="22"/>
          <w:szCs w:val="22"/>
        </w:rPr>
        <w:t>CAc-2012-055</w:t>
      </w:r>
      <w:r w:rsidRPr="002C742C">
        <w:rPr>
          <w:rFonts w:ascii="Century Gothic" w:hAnsi="Century Gothic"/>
          <w:b/>
          <w:color w:val="auto"/>
          <w:sz w:val="22"/>
          <w:szCs w:val="22"/>
        </w:rPr>
        <w:t>.-</w:t>
      </w:r>
      <w:r>
        <w:rPr>
          <w:rFonts w:ascii="Century Gothic" w:hAnsi="Century Gothic"/>
          <w:b/>
          <w:color w:val="auto"/>
          <w:sz w:val="22"/>
          <w:szCs w:val="22"/>
        </w:rPr>
        <w:tab/>
      </w:r>
      <w:r w:rsidRPr="00A74EAD">
        <w:rPr>
          <w:rFonts w:ascii="Century Gothic" w:hAnsi="Century Gothic"/>
          <w:color w:val="auto"/>
          <w:sz w:val="22"/>
          <w:szCs w:val="22"/>
        </w:rPr>
        <w:t xml:space="preserve">Aprobar </w:t>
      </w:r>
      <w:r w:rsidR="00052C8F">
        <w:rPr>
          <w:rFonts w:ascii="Century Gothic" w:hAnsi="Century Gothic"/>
          <w:color w:val="auto"/>
          <w:sz w:val="22"/>
          <w:szCs w:val="22"/>
        </w:rPr>
        <w:t xml:space="preserve">la misión, visión y </w:t>
      </w:r>
      <w:r w:rsidRPr="00A74EAD">
        <w:rPr>
          <w:rFonts w:ascii="Century Gothic" w:hAnsi="Century Gothic"/>
          <w:color w:val="auto"/>
          <w:sz w:val="22"/>
          <w:szCs w:val="22"/>
        </w:rPr>
        <w:t xml:space="preserve">los objetivos educaciones de la carrera de Licenciatura en Sistemas de </w:t>
      </w:r>
      <w:r w:rsidR="00052C8F">
        <w:rPr>
          <w:rFonts w:ascii="Century Gothic" w:hAnsi="Century Gothic"/>
          <w:color w:val="auto"/>
          <w:sz w:val="22"/>
          <w:szCs w:val="22"/>
        </w:rPr>
        <w:t>Inform</w:t>
      </w:r>
      <w:r w:rsidRPr="00A74EAD">
        <w:rPr>
          <w:rFonts w:ascii="Century Gothic" w:hAnsi="Century Gothic"/>
          <w:color w:val="auto"/>
          <w:sz w:val="22"/>
          <w:szCs w:val="22"/>
        </w:rPr>
        <w:t xml:space="preserve">ación </w:t>
      </w:r>
      <w:r w:rsidR="00052C8F">
        <w:rPr>
          <w:rFonts w:ascii="Century Gothic" w:hAnsi="Century Gothic"/>
          <w:color w:val="auto"/>
          <w:sz w:val="22"/>
          <w:szCs w:val="22"/>
        </w:rPr>
        <w:t>de la Escuela de Diseño y Comunicación Visual (EDCOM)</w:t>
      </w:r>
      <w:r w:rsidRPr="00A74EAD">
        <w:rPr>
          <w:rFonts w:ascii="Century Gothic" w:hAnsi="Century Gothic"/>
          <w:color w:val="auto"/>
          <w:sz w:val="22"/>
          <w:szCs w:val="22"/>
        </w:rPr>
        <w:t>:</w:t>
      </w:r>
    </w:p>
    <w:p w:rsidR="00052C8F" w:rsidRDefault="00052C8F" w:rsidP="006C3732">
      <w:pPr>
        <w:pStyle w:val="NormalWeb"/>
        <w:tabs>
          <w:tab w:val="left" w:pos="2694"/>
        </w:tabs>
        <w:ind w:left="2694" w:right="-518" w:hanging="1985"/>
        <w:jc w:val="both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ab/>
      </w:r>
      <w:r w:rsidRPr="00712065">
        <w:rPr>
          <w:rFonts w:ascii="Century Gothic" w:hAnsi="Century Gothic"/>
          <w:b/>
          <w:color w:val="auto"/>
          <w:sz w:val="22"/>
          <w:szCs w:val="22"/>
          <w:u w:val="single"/>
        </w:rPr>
        <w:t>M</w:t>
      </w:r>
      <w:r w:rsidR="00667E12">
        <w:rPr>
          <w:rFonts w:ascii="Century Gothic" w:hAnsi="Century Gothic"/>
          <w:b/>
          <w:color w:val="auto"/>
          <w:sz w:val="22"/>
          <w:szCs w:val="22"/>
          <w:u w:val="single"/>
        </w:rPr>
        <w:t>ISIÓN</w:t>
      </w:r>
      <w:r>
        <w:rPr>
          <w:rFonts w:ascii="Century Gothic" w:hAnsi="Century Gothic"/>
          <w:color w:val="auto"/>
          <w:sz w:val="22"/>
          <w:szCs w:val="22"/>
        </w:rPr>
        <w:t xml:space="preserve">: </w:t>
      </w:r>
    </w:p>
    <w:p w:rsidR="00052C8F" w:rsidRDefault="00052C8F" w:rsidP="006C3732">
      <w:pPr>
        <w:pStyle w:val="NormalWeb"/>
        <w:tabs>
          <w:tab w:val="left" w:pos="2694"/>
        </w:tabs>
        <w:ind w:left="2694" w:right="-518" w:hanging="1985"/>
        <w:jc w:val="both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ab/>
        <w:t>Formar profesionales innovadores, con capacidad de análisis y habilidad para trabajar en equipos interdisciplinarios para el desarrollo y gestión de Sistemas de Información.</w:t>
      </w:r>
    </w:p>
    <w:p w:rsidR="00052C8F" w:rsidRPr="00712065" w:rsidRDefault="00052C8F" w:rsidP="006C3732">
      <w:pPr>
        <w:pStyle w:val="NormalWeb"/>
        <w:tabs>
          <w:tab w:val="left" w:pos="2694"/>
        </w:tabs>
        <w:ind w:left="2694" w:right="-518" w:hanging="1985"/>
        <w:jc w:val="both"/>
        <w:rPr>
          <w:rFonts w:ascii="Century Gothic" w:hAnsi="Century Gothic"/>
          <w:b/>
          <w:color w:val="auto"/>
          <w:sz w:val="22"/>
          <w:szCs w:val="22"/>
          <w:u w:val="single"/>
        </w:rPr>
      </w:pPr>
      <w:r>
        <w:rPr>
          <w:rFonts w:ascii="Century Gothic" w:hAnsi="Century Gothic"/>
          <w:color w:val="auto"/>
          <w:sz w:val="22"/>
          <w:szCs w:val="22"/>
        </w:rPr>
        <w:tab/>
      </w:r>
      <w:r w:rsidR="00667E12">
        <w:rPr>
          <w:rFonts w:ascii="Century Gothic" w:hAnsi="Century Gothic"/>
          <w:b/>
          <w:color w:val="auto"/>
          <w:sz w:val="22"/>
          <w:szCs w:val="22"/>
          <w:u w:val="single"/>
        </w:rPr>
        <w:t>VISIÓN</w:t>
      </w:r>
      <w:r w:rsidR="00712065" w:rsidRPr="00712065">
        <w:rPr>
          <w:rFonts w:ascii="Century Gothic" w:hAnsi="Century Gothic"/>
          <w:b/>
          <w:color w:val="auto"/>
          <w:sz w:val="22"/>
          <w:szCs w:val="22"/>
          <w:u w:val="single"/>
        </w:rPr>
        <w:t>:</w:t>
      </w:r>
    </w:p>
    <w:p w:rsidR="00712065" w:rsidRDefault="00712065" w:rsidP="006C3732">
      <w:pPr>
        <w:pStyle w:val="NormalWeb"/>
        <w:tabs>
          <w:tab w:val="left" w:pos="2694"/>
        </w:tabs>
        <w:ind w:left="2694" w:right="-518" w:hanging="1985"/>
        <w:jc w:val="both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ab/>
        <w:t>Ser referente para el análisis, desarrollo y gestión de soluciones informáticas  en el Ecuador:</w:t>
      </w:r>
    </w:p>
    <w:p w:rsidR="00052C8F" w:rsidRPr="00712065" w:rsidRDefault="00712065" w:rsidP="006C3732">
      <w:pPr>
        <w:pStyle w:val="NormalWeb"/>
        <w:tabs>
          <w:tab w:val="left" w:pos="2694"/>
        </w:tabs>
        <w:ind w:left="2694" w:right="-518" w:hanging="1985"/>
        <w:jc w:val="both"/>
        <w:rPr>
          <w:rFonts w:ascii="Century Gothic" w:hAnsi="Century Gothic"/>
          <w:b/>
          <w:color w:val="auto"/>
          <w:sz w:val="22"/>
          <w:szCs w:val="22"/>
          <w:u w:val="single"/>
        </w:rPr>
      </w:pPr>
      <w:r>
        <w:rPr>
          <w:rFonts w:ascii="Century Gothic" w:hAnsi="Century Gothic"/>
          <w:color w:val="auto"/>
          <w:sz w:val="22"/>
          <w:szCs w:val="22"/>
        </w:rPr>
        <w:tab/>
      </w:r>
      <w:r w:rsidR="002D6400">
        <w:rPr>
          <w:rFonts w:ascii="Century Gothic" w:hAnsi="Century Gothic"/>
          <w:b/>
          <w:color w:val="auto"/>
          <w:sz w:val="22"/>
          <w:szCs w:val="22"/>
          <w:u w:val="single"/>
        </w:rPr>
        <w:t>OBJETIVOS EDUCACIONALES</w:t>
      </w:r>
      <w:r w:rsidRPr="00712065">
        <w:rPr>
          <w:rFonts w:ascii="Century Gothic" w:hAnsi="Century Gothic"/>
          <w:b/>
          <w:color w:val="auto"/>
          <w:sz w:val="22"/>
          <w:szCs w:val="22"/>
          <w:u w:val="single"/>
        </w:rPr>
        <w:t>:</w:t>
      </w:r>
    </w:p>
    <w:p w:rsidR="00712065" w:rsidRDefault="00AA16A4" w:rsidP="006C3732">
      <w:pPr>
        <w:pStyle w:val="NormalWeb"/>
        <w:numPr>
          <w:ilvl w:val="0"/>
          <w:numId w:val="3"/>
        </w:numPr>
        <w:tabs>
          <w:tab w:val="left" w:pos="2694"/>
        </w:tabs>
        <w:spacing w:before="0" w:beforeAutospacing="0" w:after="0" w:afterAutospacing="0"/>
        <w:ind w:right="-518"/>
        <w:jc w:val="both"/>
        <w:rPr>
          <w:rFonts w:ascii="Century Gothic" w:hAnsi="Century Gothic"/>
          <w:color w:val="auto"/>
          <w:sz w:val="22"/>
          <w:szCs w:val="22"/>
        </w:rPr>
      </w:pPr>
      <w:r w:rsidRPr="00A74EAD">
        <w:rPr>
          <w:rFonts w:ascii="Century Gothic" w:hAnsi="Century Gothic"/>
          <w:color w:val="auto"/>
          <w:sz w:val="22"/>
          <w:szCs w:val="22"/>
        </w:rPr>
        <w:t xml:space="preserve">Resolver retos profesionales </w:t>
      </w:r>
      <w:r w:rsidR="00712065">
        <w:rPr>
          <w:rFonts w:ascii="Century Gothic" w:hAnsi="Century Gothic"/>
          <w:color w:val="auto"/>
          <w:sz w:val="22"/>
          <w:szCs w:val="22"/>
        </w:rPr>
        <w:t>a</w:t>
      </w:r>
      <w:r w:rsidR="002C6269">
        <w:rPr>
          <w:rFonts w:ascii="Century Gothic" w:hAnsi="Century Gothic"/>
          <w:color w:val="auto"/>
          <w:sz w:val="22"/>
          <w:szCs w:val="22"/>
        </w:rPr>
        <w:t>plicando los conocimient</w:t>
      </w:r>
      <w:r w:rsidR="00667E12">
        <w:rPr>
          <w:rFonts w:ascii="Century Gothic" w:hAnsi="Century Gothic"/>
          <w:color w:val="auto"/>
          <w:sz w:val="22"/>
          <w:szCs w:val="22"/>
        </w:rPr>
        <w:t>os adquiridos en el ámbito de su</w:t>
      </w:r>
      <w:r w:rsidR="002C6269">
        <w:rPr>
          <w:rFonts w:ascii="Century Gothic" w:hAnsi="Century Gothic"/>
          <w:color w:val="auto"/>
          <w:sz w:val="22"/>
          <w:szCs w:val="22"/>
        </w:rPr>
        <w:t xml:space="preserve"> carrera</w:t>
      </w:r>
      <w:r w:rsidR="00712065">
        <w:rPr>
          <w:rFonts w:ascii="Century Gothic" w:hAnsi="Century Gothic"/>
          <w:color w:val="auto"/>
          <w:sz w:val="22"/>
          <w:szCs w:val="22"/>
        </w:rPr>
        <w:t>;</w:t>
      </w:r>
    </w:p>
    <w:p w:rsidR="00712065" w:rsidRDefault="00712065" w:rsidP="006C3732">
      <w:pPr>
        <w:pStyle w:val="NormalWeb"/>
        <w:tabs>
          <w:tab w:val="left" w:pos="2694"/>
        </w:tabs>
        <w:spacing w:before="0" w:beforeAutospacing="0" w:after="0" w:afterAutospacing="0"/>
        <w:ind w:left="2912" w:right="-518"/>
        <w:jc w:val="both"/>
        <w:rPr>
          <w:rFonts w:ascii="Century Gothic" w:hAnsi="Century Gothic"/>
          <w:color w:val="auto"/>
          <w:sz w:val="22"/>
          <w:szCs w:val="22"/>
        </w:rPr>
      </w:pPr>
    </w:p>
    <w:p w:rsidR="00F16D1B" w:rsidRDefault="00F16D1B" w:rsidP="006C3732">
      <w:pPr>
        <w:pStyle w:val="NormalWeb"/>
        <w:numPr>
          <w:ilvl w:val="0"/>
          <w:numId w:val="3"/>
        </w:numPr>
        <w:tabs>
          <w:tab w:val="left" w:pos="2694"/>
        </w:tabs>
        <w:spacing w:before="0" w:beforeAutospacing="0" w:after="0" w:afterAutospacing="0"/>
        <w:ind w:right="-518"/>
        <w:jc w:val="both"/>
        <w:rPr>
          <w:rFonts w:ascii="Century Gothic" w:hAnsi="Century Gothic"/>
          <w:color w:val="auto"/>
          <w:sz w:val="22"/>
          <w:szCs w:val="22"/>
        </w:rPr>
      </w:pPr>
      <w:r w:rsidRPr="00712065">
        <w:rPr>
          <w:rFonts w:ascii="Century Gothic" w:hAnsi="Century Gothic"/>
          <w:color w:val="auto"/>
          <w:sz w:val="22"/>
          <w:szCs w:val="22"/>
        </w:rPr>
        <w:t>Comunicarse efectivamente en español, de forma oral y escrita, tant</w:t>
      </w:r>
      <w:r w:rsidR="00052C8F" w:rsidRPr="00712065">
        <w:rPr>
          <w:rFonts w:ascii="Century Gothic" w:hAnsi="Century Gothic"/>
          <w:color w:val="auto"/>
          <w:sz w:val="22"/>
          <w:szCs w:val="22"/>
        </w:rPr>
        <w:t xml:space="preserve">o individual y como miembro de </w:t>
      </w:r>
      <w:r w:rsidRPr="00712065">
        <w:rPr>
          <w:rFonts w:ascii="Century Gothic" w:hAnsi="Century Gothic"/>
          <w:color w:val="auto"/>
          <w:sz w:val="22"/>
          <w:szCs w:val="22"/>
        </w:rPr>
        <w:t>equipos interdisciplinarios</w:t>
      </w:r>
      <w:r w:rsidR="00052C8F" w:rsidRPr="00712065">
        <w:rPr>
          <w:rFonts w:ascii="Century Gothic" w:hAnsi="Century Gothic"/>
          <w:color w:val="auto"/>
          <w:sz w:val="22"/>
          <w:szCs w:val="22"/>
        </w:rPr>
        <w:t xml:space="preserve"> en diversos entornos culturales;</w:t>
      </w:r>
    </w:p>
    <w:p w:rsidR="00712065" w:rsidRDefault="00712065" w:rsidP="006C3732">
      <w:pPr>
        <w:pStyle w:val="Prrafodelista"/>
        <w:spacing w:after="0"/>
        <w:ind w:right="-518"/>
        <w:contextualSpacing w:val="0"/>
        <w:rPr>
          <w:rFonts w:ascii="Century Gothic" w:hAnsi="Century Gothic"/>
        </w:rPr>
      </w:pPr>
    </w:p>
    <w:p w:rsidR="00052C8F" w:rsidRDefault="00052C8F" w:rsidP="006C3732">
      <w:pPr>
        <w:pStyle w:val="NormalWeb"/>
        <w:numPr>
          <w:ilvl w:val="0"/>
          <w:numId w:val="3"/>
        </w:numPr>
        <w:tabs>
          <w:tab w:val="left" w:pos="2694"/>
        </w:tabs>
        <w:spacing w:before="0" w:beforeAutospacing="0" w:after="0" w:afterAutospacing="0"/>
        <w:ind w:right="-518"/>
        <w:jc w:val="both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>Liderar equipos de trabajo que sean capaces de utilizar tecnologías de información para desarrollar productos, servicios o negocios;</w:t>
      </w:r>
    </w:p>
    <w:p w:rsidR="00712065" w:rsidRDefault="00712065" w:rsidP="006C3732">
      <w:pPr>
        <w:pStyle w:val="Prrafodelista"/>
        <w:spacing w:after="0"/>
        <w:ind w:right="-518"/>
        <w:contextualSpacing w:val="0"/>
        <w:rPr>
          <w:rFonts w:ascii="Century Gothic" w:hAnsi="Century Gothic"/>
        </w:rPr>
      </w:pPr>
    </w:p>
    <w:p w:rsidR="00052C8F" w:rsidRDefault="00052C8F" w:rsidP="006C3732">
      <w:pPr>
        <w:pStyle w:val="NormalWeb"/>
        <w:numPr>
          <w:ilvl w:val="0"/>
          <w:numId w:val="3"/>
        </w:numPr>
        <w:tabs>
          <w:tab w:val="left" w:pos="2694"/>
        </w:tabs>
        <w:spacing w:before="0" w:beforeAutospacing="0" w:after="0" w:afterAutospacing="0"/>
        <w:ind w:right="-518"/>
        <w:jc w:val="both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>Adoptar el mejoramiento y la formación continua a lo largo de su vida profesional, mediante la constante actualización, considerando los avances tecnológicos; y,</w:t>
      </w:r>
    </w:p>
    <w:p w:rsidR="00712065" w:rsidRDefault="00712065" w:rsidP="006C3732">
      <w:pPr>
        <w:pStyle w:val="Prrafodelista"/>
        <w:spacing w:after="0"/>
        <w:ind w:right="-518"/>
        <w:contextualSpacing w:val="0"/>
        <w:rPr>
          <w:rFonts w:ascii="Century Gothic" w:hAnsi="Century Gothic"/>
        </w:rPr>
      </w:pPr>
    </w:p>
    <w:p w:rsidR="00052C8F" w:rsidRPr="00A74EAD" w:rsidRDefault="00052C8F" w:rsidP="006C3732">
      <w:pPr>
        <w:pStyle w:val="NormalWeb"/>
        <w:numPr>
          <w:ilvl w:val="0"/>
          <w:numId w:val="3"/>
        </w:numPr>
        <w:tabs>
          <w:tab w:val="left" w:pos="2694"/>
        </w:tabs>
        <w:spacing w:before="0" w:beforeAutospacing="0" w:after="0" w:afterAutospacing="0"/>
        <w:ind w:right="-518"/>
        <w:jc w:val="both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 xml:space="preserve">Actuar con ética y responsabilidad en el desempeño de sus actividades profesionales y personales </w:t>
      </w:r>
    </w:p>
    <w:p w:rsidR="00AA16A4" w:rsidRDefault="00AA16A4" w:rsidP="006C3732">
      <w:pPr>
        <w:spacing w:after="0" w:line="240" w:lineRule="auto"/>
        <w:ind w:left="2693" w:right="-518"/>
      </w:pPr>
    </w:p>
    <w:p w:rsidR="00685B8E" w:rsidRPr="00685B8E" w:rsidRDefault="00685B8E" w:rsidP="006C3732">
      <w:pPr>
        <w:ind w:left="2694" w:right="-518" w:hanging="1985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lastRenderedPageBreak/>
        <w:t>CAc-2012-056</w:t>
      </w:r>
      <w:r w:rsidRPr="002C742C">
        <w:rPr>
          <w:rFonts w:ascii="Century Gothic" w:hAnsi="Century Gothic"/>
          <w:b/>
        </w:rPr>
        <w:t>.-</w:t>
      </w:r>
      <w:r>
        <w:rPr>
          <w:rFonts w:ascii="Century Gothic" w:hAnsi="Century Gothic"/>
          <w:b/>
        </w:rPr>
        <w:tab/>
      </w:r>
      <w:r w:rsidRPr="00A74EAD">
        <w:rPr>
          <w:rFonts w:ascii="Century Gothic" w:hAnsi="Century Gothic"/>
        </w:rPr>
        <w:t xml:space="preserve">Aprobar </w:t>
      </w:r>
      <w:r>
        <w:rPr>
          <w:rFonts w:ascii="Century Gothic" w:hAnsi="Century Gothic"/>
        </w:rPr>
        <w:t xml:space="preserve">la misión, visión y </w:t>
      </w:r>
      <w:r w:rsidRPr="00A74EAD">
        <w:rPr>
          <w:rFonts w:ascii="Century Gothic" w:hAnsi="Century Gothic"/>
        </w:rPr>
        <w:t xml:space="preserve">los objetivos educaciones de la carrera de </w:t>
      </w:r>
      <w:r w:rsidRPr="00685B8E">
        <w:rPr>
          <w:rFonts w:ascii="Century Gothic" w:hAnsi="Century Gothic"/>
        </w:rPr>
        <w:t>Licenciatura en Comunicación Social</w:t>
      </w:r>
      <w:r>
        <w:rPr>
          <w:rFonts w:ascii="Century Gothic" w:hAnsi="Century Gothic"/>
        </w:rPr>
        <w:t xml:space="preserve"> de la Escuela de Diseño y Comunicación Visual (EDCOM)</w:t>
      </w:r>
      <w:r w:rsidRPr="00A74EAD">
        <w:rPr>
          <w:rFonts w:ascii="Century Gothic" w:hAnsi="Century Gothic"/>
        </w:rPr>
        <w:t>:</w:t>
      </w:r>
    </w:p>
    <w:p w:rsidR="00685B8E" w:rsidRPr="00685B8E" w:rsidRDefault="00395F6E" w:rsidP="006C3732">
      <w:pPr>
        <w:spacing w:after="0" w:line="240" w:lineRule="auto"/>
        <w:ind w:left="2694" w:right="-518"/>
        <w:jc w:val="both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MISIÓ</w:t>
      </w:r>
      <w:r w:rsidR="00685B8E" w:rsidRPr="00685B8E">
        <w:rPr>
          <w:rFonts w:ascii="Century Gothic" w:hAnsi="Century Gothic"/>
          <w:b/>
          <w:u w:val="single"/>
        </w:rPr>
        <w:t>N</w:t>
      </w:r>
    </w:p>
    <w:p w:rsidR="00685B8E" w:rsidRDefault="00685B8E" w:rsidP="006C3732">
      <w:pPr>
        <w:spacing w:after="0" w:line="240" w:lineRule="auto"/>
        <w:ind w:left="2694" w:right="-518" w:hanging="1985"/>
        <w:jc w:val="both"/>
        <w:rPr>
          <w:rFonts w:ascii="Century Gothic" w:hAnsi="Century Gothic"/>
        </w:rPr>
      </w:pPr>
    </w:p>
    <w:p w:rsidR="00685B8E" w:rsidRPr="00685B8E" w:rsidRDefault="00685B8E" w:rsidP="006C3732">
      <w:pPr>
        <w:spacing w:after="0" w:line="240" w:lineRule="auto"/>
        <w:ind w:left="2694" w:right="-518"/>
        <w:jc w:val="both"/>
        <w:rPr>
          <w:rFonts w:ascii="Century Gothic" w:hAnsi="Century Gothic"/>
        </w:rPr>
      </w:pPr>
      <w:r w:rsidRPr="00685B8E">
        <w:rPr>
          <w:rFonts w:ascii="Century Gothic" w:hAnsi="Century Gothic"/>
        </w:rPr>
        <w:t>Formamos comunicadores sociales, críticos, de sólido bagaje cultural, con habilidad</w:t>
      </w:r>
      <w:r w:rsidR="00667E12">
        <w:rPr>
          <w:rFonts w:ascii="Century Gothic" w:hAnsi="Century Gothic"/>
        </w:rPr>
        <w:t>es</w:t>
      </w:r>
      <w:r w:rsidRPr="00685B8E">
        <w:rPr>
          <w:rFonts w:ascii="Century Gothic" w:hAnsi="Century Gothic"/>
        </w:rPr>
        <w:t xml:space="preserve"> para la generación de productos de comunicación integral.</w:t>
      </w:r>
    </w:p>
    <w:p w:rsidR="00685B8E" w:rsidRPr="00685B8E" w:rsidRDefault="00685B8E" w:rsidP="006C3732">
      <w:pPr>
        <w:spacing w:after="0" w:line="240" w:lineRule="auto"/>
        <w:ind w:left="2694" w:right="-518"/>
        <w:jc w:val="both"/>
        <w:rPr>
          <w:rFonts w:ascii="Century Gothic" w:hAnsi="Century Gothic"/>
        </w:rPr>
      </w:pPr>
    </w:p>
    <w:p w:rsidR="00685B8E" w:rsidRPr="00685B8E" w:rsidRDefault="00395F6E" w:rsidP="006C3732">
      <w:pPr>
        <w:spacing w:after="0" w:line="240" w:lineRule="auto"/>
        <w:ind w:left="2694" w:right="-518"/>
        <w:jc w:val="both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VISIÓ</w:t>
      </w:r>
      <w:r w:rsidR="00685B8E" w:rsidRPr="00685B8E">
        <w:rPr>
          <w:rFonts w:ascii="Century Gothic" w:hAnsi="Century Gothic"/>
          <w:b/>
          <w:u w:val="single"/>
        </w:rPr>
        <w:t xml:space="preserve">N </w:t>
      </w:r>
    </w:p>
    <w:p w:rsidR="00685B8E" w:rsidRDefault="00685B8E" w:rsidP="006C3732">
      <w:pPr>
        <w:spacing w:after="0" w:line="240" w:lineRule="auto"/>
        <w:ind w:left="2694" w:right="-518"/>
        <w:jc w:val="both"/>
        <w:rPr>
          <w:rFonts w:ascii="Century Gothic" w:hAnsi="Century Gothic"/>
        </w:rPr>
      </w:pPr>
    </w:p>
    <w:p w:rsidR="00685B8E" w:rsidRPr="00685B8E" w:rsidRDefault="00685B8E" w:rsidP="006C3732">
      <w:pPr>
        <w:spacing w:after="0" w:line="240" w:lineRule="auto"/>
        <w:ind w:left="2694" w:right="-518"/>
        <w:jc w:val="both"/>
        <w:rPr>
          <w:rFonts w:ascii="Century Gothic" w:hAnsi="Century Gothic"/>
        </w:rPr>
      </w:pPr>
      <w:r w:rsidRPr="00685B8E">
        <w:rPr>
          <w:rFonts w:ascii="Century Gothic" w:hAnsi="Century Gothic"/>
        </w:rPr>
        <w:t>Ser un referen</w:t>
      </w:r>
      <w:r w:rsidR="00667E12">
        <w:rPr>
          <w:rFonts w:ascii="Century Gothic" w:hAnsi="Century Gothic"/>
        </w:rPr>
        <w:t>te en las diversas áreas de la Comunicación S</w:t>
      </w:r>
      <w:r w:rsidRPr="00685B8E">
        <w:rPr>
          <w:rFonts w:ascii="Century Gothic" w:hAnsi="Century Gothic"/>
        </w:rPr>
        <w:t>ocial.</w:t>
      </w:r>
    </w:p>
    <w:p w:rsidR="00AB2295" w:rsidRDefault="00AB2295" w:rsidP="006C3732">
      <w:pPr>
        <w:spacing w:after="0" w:line="240" w:lineRule="auto"/>
        <w:ind w:left="2694" w:right="-518"/>
        <w:jc w:val="both"/>
        <w:rPr>
          <w:rFonts w:ascii="Century Gothic" w:hAnsi="Century Gothic"/>
          <w:b/>
          <w:u w:val="single"/>
        </w:rPr>
      </w:pPr>
    </w:p>
    <w:p w:rsidR="00685B8E" w:rsidRDefault="00685B8E" w:rsidP="006C3732">
      <w:pPr>
        <w:spacing w:after="0" w:line="240" w:lineRule="auto"/>
        <w:ind w:left="2694" w:right="-518"/>
        <w:jc w:val="both"/>
        <w:rPr>
          <w:rFonts w:ascii="Century Gothic" w:hAnsi="Century Gothic"/>
          <w:b/>
          <w:u w:val="single"/>
        </w:rPr>
      </w:pPr>
      <w:r w:rsidRPr="00685B8E">
        <w:rPr>
          <w:rFonts w:ascii="Century Gothic" w:hAnsi="Century Gothic"/>
          <w:b/>
          <w:u w:val="single"/>
        </w:rPr>
        <w:t>OBJETIVOS EDUCACIONALES</w:t>
      </w:r>
    </w:p>
    <w:p w:rsidR="00685B8E" w:rsidRPr="00685B8E" w:rsidRDefault="00685B8E" w:rsidP="006C3732">
      <w:pPr>
        <w:spacing w:after="0" w:line="240" w:lineRule="auto"/>
        <w:ind w:left="2694" w:right="-518" w:hanging="1985"/>
        <w:jc w:val="both"/>
        <w:rPr>
          <w:rFonts w:ascii="Century Gothic" w:hAnsi="Century Gothic"/>
          <w:b/>
          <w:u w:val="single"/>
        </w:rPr>
      </w:pPr>
    </w:p>
    <w:p w:rsidR="00685B8E" w:rsidRPr="007D4163" w:rsidRDefault="00685B8E" w:rsidP="006C3732">
      <w:pPr>
        <w:pStyle w:val="Prrafodelista"/>
        <w:numPr>
          <w:ilvl w:val="3"/>
          <w:numId w:val="14"/>
        </w:numPr>
        <w:spacing w:after="0" w:line="240" w:lineRule="auto"/>
        <w:ind w:left="3054" w:right="-518"/>
        <w:jc w:val="both"/>
        <w:rPr>
          <w:rFonts w:ascii="Century Gothic" w:hAnsi="Century Gothic"/>
        </w:rPr>
      </w:pPr>
      <w:r w:rsidRPr="007D4163">
        <w:rPr>
          <w:rFonts w:ascii="Century Gothic" w:hAnsi="Century Gothic"/>
        </w:rPr>
        <w:t>Desenvolver con ética y responsabilidad social todas las actividades y acciones que desarrolle dentro de una esfera de la comunicación.</w:t>
      </w:r>
    </w:p>
    <w:p w:rsidR="00685B8E" w:rsidRPr="00685B8E" w:rsidRDefault="00685B8E" w:rsidP="006C3732">
      <w:pPr>
        <w:pStyle w:val="Prrafodelista"/>
        <w:spacing w:after="0" w:line="240" w:lineRule="auto"/>
        <w:ind w:left="-233" w:right="-518"/>
        <w:jc w:val="both"/>
        <w:rPr>
          <w:rFonts w:ascii="Century Gothic" w:hAnsi="Century Gothic"/>
        </w:rPr>
      </w:pPr>
    </w:p>
    <w:p w:rsidR="00685B8E" w:rsidRPr="007D4163" w:rsidRDefault="00685B8E" w:rsidP="006C3732">
      <w:pPr>
        <w:pStyle w:val="Prrafodelista"/>
        <w:numPr>
          <w:ilvl w:val="3"/>
          <w:numId w:val="14"/>
        </w:numPr>
        <w:spacing w:after="0" w:line="240" w:lineRule="auto"/>
        <w:ind w:left="3054" w:right="-518"/>
        <w:jc w:val="both"/>
        <w:rPr>
          <w:rFonts w:ascii="Century Gothic" w:hAnsi="Century Gothic"/>
        </w:rPr>
      </w:pPr>
      <w:r w:rsidRPr="007D4163">
        <w:rPr>
          <w:rFonts w:ascii="Century Gothic" w:hAnsi="Century Gothic"/>
        </w:rPr>
        <w:t>Enfrentar con éxito los desafíos que se presente</w:t>
      </w:r>
      <w:r w:rsidR="00667E12">
        <w:rPr>
          <w:rFonts w:ascii="Century Gothic" w:hAnsi="Century Gothic"/>
        </w:rPr>
        <w:t>n</w:t>
      </w:r>
      <w:r w:rsidRPr="007D4163">
        <w:rPr>
          <w:rFonts w:ascii="Century Gothic" w:hAnsi="Century Gothic"/>
        </w:rPr>
        <w:t xml:space="preserve"> a lo largo de su carrera profesional.</w:t>
      </w:r>
    </w:p>
    <w:p w:rsidR="00685B8E" w:rsidRPr="00685B8E" w:rsidRDefault="00685B8E" w:rsidP="006C3732">
      <w:pPr>
        <w:pStyle w:val="Prrafodelista"/>
        <w:ind w:left="-233" w:right="-518"/>
        <w:rPr>
          <w:rFonts w:ascii="Century Gothic" w:hAnsi="Century Gothic"/>
        </w:rPr>
      </w:pPr>
    </w:p>
    <w:p w:rsidR="00685B8E" w:rsidRPr="007D4163" w:rsidRDefault="00685B8E" w:rsidP="006C3732">
      <w:pPr>
        <w:pStyle w:val="Prrafodelista"/>
        <w:numPr>
          <w:ilvl w:val="3"/>
          <w:numId w:val="14"/>
        </w:numPr>
        <w:ind w:left="3054" w:right="-518"/>
        <w:jc w:val="both"/>
        <w:rPr>
          <w:rFonts w:ascii="Century Gothic" w:hAnsi="Century Gothic"/>
        </w:rPr>
      </w:pPr>
      <w:r w:rsidRPr="007D4163">
        <w:rPr>
          <w:rFonts w:ascii="Century Gothic" w:hAnsi="Century Gothic"/>
        </w:rPr>
        <w:t>Adquirir y mejorar las habilidades y conocimientos técnico-científicos con el objetivo de actualizar constantemente sus saberes.</w:t>
      </w:r>
    </w:p>
    <w:p w:rsidR="00685B8E" w:rsidRPr="00685B8E" w:rsidRDefault="00685B8E" w:rsidP="006C3732">
      <w:pPr>
        <w:pStyle w:val="Prrafodelista"/>
        <w:ind w:left="-233" w:right="-518"/>
        <w:jc w:val="both"/>
        <w:rPr>
          <w:rFonts w:ascii="Century Gothic" w:hAnsi="Century Gothic"/>
        </w:rPr>
      </w:pPr>
    </w:p>
    <w:p w:rsidR="00685B8E" w:rsidRPr="007D4163" w:rsidRDefault="00685B8E" w:rsidP="006C3732">
      <w:pPr>
        <w:pStyle w:val="Prrafodelista"/>
        <w:numPr>
          <w:ilvl w:val="3"/>
          <w:numId w:val="14"/>
        </w:numPr>
        <w:ind w:left="3054" w:right="-518"/>
        <w:jc w:val="both"/>
        <w:rPr>
          <w:rFonts w:ascii="Century Gothic" w:hAnsi="Century Gothic"/>
        </w:rPr>
      </w:pPr>
      <w:r w:rsidRPr="007D4163">
        <w:rPr>
          <w:rFonts w:ascii="Century Gothic" w:hAnsi="Century Gothic"/>
        </w:rPr>
        <w:t>Comunicar efectiva y eficientemente en el correcto uso del idioma, empleando los diversos códigos de la comunicación.</w:t>
      </w:r>
    </w:p>
    <w:p w:rsidR="00685B8E" w:rsidRPr="00685B8E" w:rsidRDefault="00685B8E" w:rsidP="006C3732">
      <w:pPr>
        <w:ind w:left="2694" w:right="-518" w:hanging="1985"/>
        <w:jc w:val="both"/>
        <w:rPr>
          <w:rFonts w:ascii="Century Gothic" w:hAnsi="Century Gothic"/>
        </w:rPr>
      </w:pPr>
      <w:r w:rsidRPr="00685B8E">
        <w:rPr>
          <w:rFonts w:ascii="Century Gothic" w:hAnsi="Century Gothic"/>
          <w:b/>
        </w:rPr>
        <w:t>CAc-2012-05</w:t>
      </w:r>
      <w:r w:rsidR="007D4163">
        <w:rPr>
          <w:rFonts w:ascii="Century Gothic" w:hAnsi="Century Gothic"/>
          <w:b/>
        </w:rPr>
        <w:t>7</w:t>
      </w:r>
      <w:r w:rsidRPr="00685B8E">
        <w:rPr>
          <w:rFonts w:ascii="Century Gothic" w:hAnsi="Century Gothic"/>
          <w:b/>
        </w:rPr>
        <w:t>.-</w:t>
      </w:r>
      <w:r w:rsidRPr="00685B8E">
        <w:rPr>
          <w:rFonts w:ascii="Century Gothic" w:hAnsi="Century Gothic"/>
          <w:b/>
        </w:rPr>
        <w:tab/>
      </w:r>
      <w:r w:rsidRPr="00685B8E">
        <w:rPr>
          <w:rFonts w:ascii="Century Gothic" w:hAnsi="Century Gothic"/>
        </w:rPr>
        <w:t>Aprobar la misión, visión y los objetivos educaciones de la carrera de Licenciatura en Diseño Gráfico y Publicitario</w:t>
      </w:r>
      <w:r>
        <w:rPr>
          <w:rFonts w:ascii="Century Gothic" w:hAnsi="Century Gothic"/>
        </w:rPr>
        <w:t xml:space="preserve"> </w:t>
      </w:r>
      <w:r w:rsidRPr="00685B8E">
        <w:rPr>
          <w:rFonts w:ascii="Century Gothic" w:hAnsi="Century Gothic"/>
        </w:rPr>
        <w:t>de la Escuela de Diseño y Comunicación Visual (EDCOM):</w:t>
      </w:r>
    </w:p>
    <w:p w:rsidR="00685B8E" w:rsidRPr="007D4163" w:rsidRDefault="00395F6E" w:rsidP="006C3732">
      <w:pPr>
        <w:spacing w:after="0" w:line="240" w:lineRule="auto"/>
        <w:ind w:left="2694" w:right="-518"/>
        <w:jc w:val="both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MISIÓ</w:t>
      </w:r>
      <w:r w:rsidR="00685B8E" w:rsidRPr="007D4163">
        <w:rPr>
          <w:rFonts w:ascii="Century Gothic" w:hAnsi="Century Gothic"/>
          <w:b/>
          <w:u w:val="single"/>
        </w:rPr>
        <w:t>N</w:t>
      </w:r>
    </w:p>
    <w:p w:rsidR="007D4163" w:rsidRDefault="007D4163" w:rsidP="006C3732">
      <w:pPr>
        <w:spacing w:after="0" w:line="240" w:lineRule="auto"/>
        <w:ind w:left="2694" w:right="-518"/>
        <w:jc w:val="both"/>
        <w:rPr>
          <w:rFonts w:ascii="Century Gothic" w:hAnsi="Century Gothic"/>
        </w:rPr>
      </w:pPr>
    </w:p>
    <w:p w:rsidR="00685B8E" w:rsidRDefault="00685B8E" w:rsidP="006C3732">
      <w:pPr>
        <w:spacing w:after="0" w:line="240" w:lineRule="auto"/>
        <w:ind w:left="2694" w:right="-518"/>
        <w:jc w:val="both"/>
        <w:rPr>
          <w:rFonts w:ascii="Century Gothic" w:hAnsi="Century Gothic"/>
        </w:rPr>
      </w:pPr>
      <w:r w:rsidRPr="00685B8E">
        <w:rPr>
          <w:rFonts w:ascii="Century Gothic" w:hAnsi="Century Gothic"/>
        </w:rPr>
        <w:t>Formar profesionales creativos e innovadores, con capacidad investigadora y pensamiento crítico, en el área de la comunicación visual gráfica.</w:t>
      </w:r>
    </w:p>
    <w:p w:rsidR="00AB2295" w:rsidRDefault="00AB2295" w:rsidP="006C3732">
      <w:pPr>
        <w:spacing w:after="0" w:line="240" w:lineRule="auto"/>
        <w:ind w:left="2694" w:right="-518"/>
        <w:jc w:val="both"/>
        <w:rPr>
          <w:rFonts w:ascii="Century Gothic" w:hAnsi="Century Gothic"/>
        </w:rPr>
      </w:pPr>
    </w:p>
    <w:p w:rsidR="00685B8E" w:rsidRPr="007D4163" w:rsidRDefault="00395F6E" w:rsidP="006C3732">
      <w:pPr>
        <w:spacing w:after="0" w:line="240" w:lineRule="auto"/>
        <w:ind w:left="2694" w:right="-518"/>
        <w:jc w:val="both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VISIÓ</w:t>
      </w:r>
      <w:r w:rsidR="00685B8E" w:rsidRPr="007D4163">
        <w:rPr>
          <w:rFonts w:ascii="Century Gothic" w:hAnsi="Century Gothic"/>
          <w:b/>
          <w:u w:val="single"/>
        </w:rPr>
        <w:t>N</w:t>
      </w:r>
    </w:p>
    <w:p w:rsidR="007D4163" w:rsidRDefault="007D4163" w:rsidP="006C3732">
      <w:pPr>
        <w:spacing w:after="0" w:line="240" w:lineRule="auto"/>
        <w:ind w:left="2694" w:right="-518"/>
        <w:jc w:val="both"/>
        <w:rPr>
          <w:rFonts w:ascii="Century Gothic" w:hAnsi="Century Gothic"/>
        </w:rPr>
      </w:pPr>
    </w:p>
    <w:p w:rsidR="00685B8E" w:rsidRPr="00685B8E" w:rsidRDefault="00685B8E" w:rsidP="006C3732">
      <w:pPr>
        <w:spacing w:after="0" w:line="240" w:lineRule="auto"/>
        <w:ind w:left="2694" w:right="-518"/>
        <w:jc w:val="both"/>
        <w:rPr>
          <w:rFonts w:ascii="Century Gothic" w:hAnsi="Century Gothic"/>
        </w:rPr>
      </w:pPr>
      <w:r w:rsidRPr="00685B8E">
        <w:rPr>
          <w:rFonts w:ascii="Century Gothic" w:hAnsi="Century Gothic"/>
        </w:rPr>
        <w:t>Ser un referente en la comunicación gráfica en el Ecuador.</w:t>
      </w:r>
    </w:p>
    <w:p w:rsidR="00685B8E" w:rsidRPr="00685B8E" w:rsidRDefault="00685B8E" w:rsidP="006C3732">
      <w:pPr>
        <w:ind w:left="2694" w:right="-518"/>
        <w:jc w:val="both"/>
        <w:rPr>
          <w:rFonts w:ascii="Century Gothic" w:hAnsi="Century Gothic"/>
        </w:rPr>
      </w:pPr>
    </w:p>
    <w:p w:rsidR="00685B8E" w:rsidRPr="007D4163" w:rsidRDefault="00685B8E" w:rsidP="006C3732">
      <w:pPr>
        <w:ind w:left="2694" w:right="-518"/>
        <w:jc w:val="both"/>
        <w:rPr>
          <w:rFonts w:ascii="Century Gothic" w:hAnsi="Century Gothic"/>
          <w:b/>
          <w:u w:val="single"/>
        </w:rPr>
      </w:pPr>
      <w:r w:rsidRPr="007D4163">
        <w:rPr>
          <w:rFonts w:ascii="Century Gothic" w:hAnsi="Century Gothic"/>
          <w:b/>
          <w:u w:val="single"/>
        </w:rPr>
        <w:t>OBJETIVOS EDUCACIONALES</w:t>
      </w:r>
    </w:p>
    <w:p w:rsidR="00685B8E" w:rsidRPr="007D4163" w:rsidRDefault="00685B8E" w:rsidP="006C3732">
      <w:pPr>
        <w:pStyle w:val="Prrafodelista"/>
        <w:numPr>
          <w:ilvl w:val="0"/>
          <w:numId w:val="16"/>
        </w:numPr>
        <w:tabs>
          <w:tab w:val="left" w:pos="2977"/>
        </w:tabs>
        <w:ind w:left="2977" w:right="-518" w:hanging="283"/>
        <w:jc w:val="both"/>
        <w:rPr>
          <w:rFonts w:ascii="Century Gothic" w:hAnsi="Century Gothic"/>
        </w:rPr>
      </w:pPr>
      <w:r w:rsidRPr="007D4163">
        <w:rPr>
          <w:rFonts w:ascii="Century Gothic" w:hAnsi="Century Gothic"/>
        </w:rPr>
        <w:t>Solucionar desafíos profesionales a nivel nacional e internacional en todos los ámbitos de su carrera incorporando la necesidad del desarrollo constante de sus habilidades, conocimientos y destrezas profesionales.</w:t>
      </w:r>
    </w:p>
    <w:p w:rsidR="00685B8E" w:rsidRPr="00685B8E" w:rsidRDefault="00685B8E" w:rsidP="006C3732">
      <w:pPr>
        <w:pStyle w:val="Prrafodelista"/>
        <w:tabs>
          <w:tab w:val="left" w:pos="2977"/>
        </w:tabs>
        <w:ind w:left="2977" w:right="-518" w:hanging="283"/>
        <w:jc w:val="both"/>
        <w:rPr>
          <w:rFonts w:ascii="Century Gothic" w:hAnsi="Century Gothic"/>
        </w:rPr>
      </w:pPr>
    </w:p>
    <w:p w:rsidR="007D4163" w:rsidRDefault="007D4163" w:rsidP="006C3732">
      <w:pPr>
        <w:pStyle w:val="Prrafodelista"/>
        <w:numPr>
          <w:ilvl w:val="0"/>
          <w:numId w:val="16"/>
        </w:numPr>
        <w:tabs>
          <w:tab w:val="left" w:pos="2977"/>
        </w:tabs>
        <w:ind w:left="2977" w:right="-518" w:hanging="283"/>
        <w:jc w:val="both"/>
        <w:rPr>
          <w:rFonts w:ascii="Century Gothic" w:hAnsi="Century Gothic"/>
        </w:rPr>
      </w:pPr>
      <w:r w:rsidRPr="007D4163">
        <w:rPr>
          <w:rFonts w:ascii="Century Gothic" w:hAnsi="Century Gothic"/>
        </w:rPr>
        <w:t>Ser capaz de comunicars</w:t>
      </w:r>
      <w:r w:rsidR="00685B8E" w:rsidRPr="007D4163">
        <w:rPr>
          <w:rFonts w:ascii="Century Gothic" w:hAnsi="Century Gothic"/>
        </w:rPr>
        <w:t>e eficientemente fluidamente tanto en español como en inglés, para trabajar en equipos multidisciplinarios en diversos entornos laborales culturales y especializados.</w:t>
      </w:r>
    </w:p>
    <w:p w:rsidR="007D4163" w:rsidRPr="007D4163" w:rsidRDefault="007D4163" w:rsidP="006C3732">
      <w:pPr>
        <w:pStyle w:val="Prrafodelista"/>
        <w:tabs>
          <w:tab w:val="left" w:pos="2977"/>
        </w:tabs>
        <w:ind w:right="-518"/>
        <w:rPr>
          <w:rFonts w:ascii="Century Gothic" w:hAnsi="Century Gothic"/>
        </w:rPr>
      </w:pPr>
    </w:p>
    <w:p w:rsidR="00685B8E" w:rsidRDefault="00685B8E" w:rsidP="006C3732">
      <w:pPr>
        <w:pStyle w:val="Prrafodelista"/>
        <w:numPr>
          <w:ilvl w:val="0"/>
          <w:numId w:val="16"/>
        </w:numPr>
        <w:tabs>
          <w:tab w:val="left" w:pos="2977"/>
        </w:tabs>
        <w:ind w:left="2977" w:right="-518" w:hanging="283"/>
        <w:jc w:val="both"/>
        <w:rPr>
          <w:rFonts w:ascii="Century Gothic" w:hAnsi="Century Gothic"/>
        </w:rPr>
      </w:pPr>
      <w:r w:rsidRPr="007D4163">
        <w:rPr>
          <w:rFonts w:ascii="Century Gothic" w:hAnsi="Century Gothic"/>
        </w:rPr>
        <w:t>Bri</w:t>
      </w:r>
      <w:r w:rsidR="007D4163" w:rsidRPr="007D4163">
        <w:rPr>
          <w:rFonts w:ascii="Century Gothic" w:hAnsi="Century Gothic"/>
        </w:rPr>
        <w:t>n</w:t>
      </w:r>
      <w:r w:rsidRPr="007D4163">
        <w:rPr>
          <w:rFonts w:ascii="Century Gothic" w:hAnsi="Century Gothic"/>
        </w:rPr>
        <w:t>dar servicios de comunicación visual, usando pensamiento crítico y criterios creativos e innovadores basados en sólidos valores éticos, sociales y ambi</w:t>
      </w:r>
      <w:r w:rsidR="007D4163">
        <w:rPr>
          <w:rFonts w:ascii="Century Gothic" w:hAnsi="Century Gothic"/>
        </w:rPr>
        <w:t>entales; y,</w:t>
      </w:r>
    </w:p>
    <w:p w:rsidR="007D4163" w:rsidRPr="007D4163" w:rsidRDefault="007D4163" w:rsidP="006C3732">
      <w:pPr>
        <w:pStyle w:val="Prrafodelista"/>
        <w:tabs>
          <w:tab w:val="left" w:pos="2977"/>
        </w:tabs>
        <w:ind w:right="-518"/>
        <w:rPr>
          <w:rFonts w:ascii="Century Gothic" w:hAnsi="Century Gothic"/>
        </w:rPr>
      </w:pPr>
    </w:p>
    <w:p w:rsidR="00685B8E" w:rsidRPr="007D4163" w:rsidRDefault="00685B8E" w:rsidP="00C220F3">
      <w:pPr>
        <w:pStyle w:val="Prrafodelista"/>
        <w:numPr>
          <w:ilvl w:val="0"/>
          <w:numId w:val="16"/>
        </w:numPr>
        <w:tabs>
          <w:tab w:val="left" w:pos="2977"/>
        </w:tabs>
        <w:ind w:left="2977" w:right="-518" w:hanging="283"/>
        <w:jc w:val="both"/>
        <w:rPr>
          <w:rFonts w:ascii="Century Gothic" w:hAnsi="Century Gothic"/>
        </w:rPr>
      </w:pPr>
      <w:r w:rsidRPr="007D4163">
        <w:rPr>
          <w:rFonts w:ascii="Century Gothic" w:hAnsi="Century Gothic"/>
        </w:rPr>
        <w:t>Estar a la vanguardia del uso y aplicación de nuevas metodologías, técnicas y conocimientos acordes al mercado y nuevas tecnologías.</w:t>
      </w:r>
    </w:p>
    <w:p w:rsidR="00685B8E" w:rsidRPr="00685B8E" w:rsidRDefault="00685B8E" w:rsidP="00C220F3">
      <w:pPr>
        <w:pStyle w:val="Prrafodelista"/>
        <w:ind w:left="2694" w:right="-518" w:hanging="1985"/>
        <w:jc w:val="both"/>
        <w:rPr>
          <w:rFonts w:ascii="Century Gothic" w:hAnsi="Century Gothic"/>
        </w:rPr>
      </w:pPr>
    </w:p>
    <w:p w:rsidR="00685B8E" w:rsidRPr="00685B8E" w:rsidRDefault="00685B8E" w:rsidP="006C3732">
      <w:pPr>
        <w:pStyle w:val="Prrafodelista"/>
        <w:ind w:left="2694" w:right="-518" w:hanging="1985"/>
        <w:jc w:val="both"/>
        <w:rPr>
          <w:rFonts w:ascii="Century Gothic" w:hAnsi="Century Gothic"/>
        </w:rPr>
      </w:pPr>
      <w:r w:rsidRPr="00685B8E">
        <w:rPr>
          <w:rFonts w:ascii="Century Gothic" w:hAnsi="Century Gothic"/>
          <w:b/>
        </w:rPr>
        <w:t>CAc-2012-05</w:t>
      </w:r>
      <w:r w:rsidR="007D4163">
        <w:rPr>
          <w:rFonts w:ascii="Century Gothic" w:hAnsi="Century Gothic"/>
          <w:b/>
        </w:rPr>
        <w:t>8</w:t>
      </w:r>
      <w:r w:rsidRPr="00685B8E">
        <w:rPr>
          <w:rFonts w:ascii="Century Gothic" w:hAnsi="Century Gothic"/>
          <w:b/>
        </w:rPr>
        <w:t>.-</w:t>
      </w:r>
      <w:r w:rsidRPr="00685B8E">
        <w:rPr>
          <w:rFonts w:ascii="Century Gothic" w:hAnsi="Century Gothic"/>
          <w:b/>
        </w:rPr>
        <w:tab/>
      </w:r>
      <w:r w:rsidRPr="00685B8E">
        <w:rPr>
          <w:rFonts w:ascii="Century Gothic" w:hAnsi="Century Gothic"/>
        </w:rPr>
        <w:t>Aprobar la misión, visión y los objetivos educaciones de la carrera de en Diseñ</w:t>
      </w:r>
      <w:r>
        <w:rPr>
          <w:rFonts w:ascii="Century Gothic" w:hAnsi="Century Gothic"/>
        </w:rPr>
        <w:t xml:space="preserve">o Web y Aplicaciones Multimedia </w:t>
      </w:r>
      <w:r w:rsidRPr="00685B8E">
        <w:rPr>
          <w:rFonts w:ascii="Century Gothic" w:hAnsi="Century Gothic"/>
        </w:rPr>
        <w:t>de la Escuela de Diseño y Comunicación Visual (EDCOM):</w:t>
      </w:r>
    </w:p>
    <w:p w:rsidR="00685B8E" w:rsidRPr="00685B8E" w:rsidRDefault="00685B8E" w:rsidP="006C3732">
      <w:pPr>
        <w:pStyle w:val="Prrafodelista"/>
        <w:ind w:left="2694" w:right="-518" w:hanging="1985"/>
        <w:jc w:val="both"/>
        <w:rPr>
          <w:rFonts w:ascii="Century Gothic" w:hAnsi="Century Gothic"/>
        </w:rPr>
      </w:pPr>
    </w:p>
    <w:p w:rsidR="00685B8E" w:rsidRDefault="00C220F3" w:rsidP="006C3732">
      <w:pPr>
        <w:pStyle w:val="Prrafodelista"/>
        <w:ind w:left="2694" w:right="-518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MISIÓ</w:t>
      </w:r>
      <w:r w:rsidR="00685B8E" w:rsidRPr="00685B8E">
        <w:rPr>
          <w:rFonts w:ascii="Century Gothic" w:hAnsi="Century Gothic"/>
          <w:b/>
          <w:u w:val="single"/>
        </w:rPr>
        <w:t>N</w:t>
      </w:r>
    </w:p>
    <w:p w:rsidR="00C220F3" w:rsidRPr="00685B8E" w:rsidRDefault="00C220F3" w:rsidP="006C3732">
      <w:pPr>
        <w:pStyle w:val="Prrafodelista"/>
        <w:ind w:left="2694" w:right="-518"/>
        <w:rPr>
          <w:rFonts w:ascii="Century Gothic" w:hAnsi="Century Gothic"/>
          <w:b/>
          <w:u w:val="single"/>
        </w:rPr>
      </w:pPr>
    </w:p>
    <w:p w:rsidR="00685B8E" w:rsidRPr="00685B8E" w:rsidRDefault="00685B8E" w:rsidP="00C220F3">
      <w:pPr>
        <w:pStyle w:val="Prrafodelista"/>
        <w:ind w:left="2694" w:right="-518"/>
        <w:jc w:val="both"/>
        <w:rPr>
          <w:rFonts w:ascii="Century Gothic" w:hAnsi="Century Gothic"/>
        </w:rPr>
      </w:pPr>
      <w:r w:rsidRPr="00685B8E">
        <w:rPr>
          <w:rFonts w:ascii="Century Gothic" w:hAnsi="Century Gothic"/>
        </w:rPr>
        <w:t>Formar profesionales creativos y emprendedores con capacidad investigadora, para administrar proyectos en el área del diseño web y aplicaciones multimedia.</w:t>
      </w:r>
    </w:p>
    <w:p w:rsidR="00685B8E" w:rsidRPr="00685B8E" w:rsidRDefault="00685B8E" w:rsidP="00C220F3">
      <w:pPr>
        <w:pStyle w:val="Prrafodelista"/>
        <w:ind w:left="2694" w:right="-518"/>
        <w:jc w:val="both"/>
        <w:rPr>
          <w:rFonts w:ascii="Century Gothic" w:hAnsi="Century Gothic"/>
        </w:rPr>
      </w:pPr>
    </w:p>
    <w:p w:rsidR="00685B8E" w:rsidRDefault="00C220F3" w:rsidP="00C220F3">
      <w:pPr>
        <w:pStyle w:val="Prrafodelista"/>
        <w:ind w:left="2694" w:right="-518"/>
        <w:jc w:val="both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VISIÓ</w:t>
      </w:r>
      <w:r w:rsidR="00685B8E" w:rsidRPr="00685B8E">
        <w:rPr>
          <w:rFonts w:ascii="Century Gothic" w:hAnsi="Century Gothic"/>
          <w:b/>
          <w:u w:val="single"/>
        </w:rPr>
        <w:t>N</w:t>
      </w:r>
    </w:p>
    <w:p w:rsidR="00C220F3" w:rsidRPr="00685B8E" w:rsidRDefault="00C220F3" w:rsidP="00C220F3">
      <w:pPr>
        <w:pStyle w:val="Prrafodelista"/>
        <w:ind w:left="2694" w:right="-518"/>
        <w:jc w:val="both"/>
        <w:rPr>
          <w:rFonts w:ascii="Century Gothic" w:hAnsi="Century Gothic"/>
          <w:b/>
          <w:u w:val="single"/>
        </w:rPr>
      </w:pPr>
    </w:p>
    <w:p w:rsidR="00685B8E" w:rsidRDefault="00685B8E" w:rsidP="00C220F3">
      <w:pPr>
        <w:pStyle w:val="Prrafodelista"/>
        <w:ind w:left="2694" w:right="-518"/>
        <w:jc w:val="both"/>
        <w:rPr>
          <w:rFonts w:ascii="Century Gothic" w:hAnsi="Century Gothic"/>
        </w:rPr>
      </w:pPr>
      <w:r w:rsidRPr="00685B8E">
        <w:rPr>
          <w:rFonts w:ascii="Century Gothic" w:hAnsi="Century Gothic"/>
        </w:rPr>
        <w:t>Ser referente para las áreas de diseño web y aplicaciones multimedia en el Ecuador.</w:t>
      </w:r>
    </w:p>
    <w:p w:rsidR="00C220F3" w:rsidRPr="00C220F3" w:rsidRDefault="00C220F3" w:rsidP="00C220F3">
      <w:pPr>
        <w:pStyle w:val="Prrafodelista"/>
        <w:ind w:left="2694" w:right="-518"/>
        <w:jc w:val="both"/>
        <w:rPr>
          <w:rFonts w:ascii="Century Gothic" w:hAnsi="Century Gothic"/>
        </w:rPr>
      </w:pPr>
    </w:p>
    <w:p w:rsidR="00685B8E" w:rsidRPr="007D4163" w:rsidRDefault="00685B8E" w:rsidP="006C3732">
      <w:pPr>
        <w:pStyle w:val="Prrafodelista"/>
        <w:ind w:left="2694" w:right="-518"/>
        <w:rPr>
          <w:rFonts w:ascii="Century Gothic" w:hAnsi="Century Gothic"/>
          <w:b/>
          <w:u w:val="single"/>
        </w:rPr>
      </w:pPr>
      <w:r w:rsidRPr="007D4163">
        <w:rPr>
          <w:rFonts w:ascii="Century Gothic" w:hAnsi="Century Gothic"/>
          <w:b/>
          <w:u w:val="single"/>
        </w:rPr>
        <w:t>OBJETIVOS EDUCACION</w:t>
      </w:r>
      <w:r w:rsidR="002D6400">
        <w:rPr>
          <w:rFonts w:ascii="Century Gothic" w:hAnsi="Century Gothic"/>
          <w:b/>
          <w:u w:val="single"/>
        </w:rPr>
        <w:t>AL</w:t>
      </w:r>
      <w:r w:rsidRPr="007D4163">
        <w:rPr>
          <w:rFonts w:ascii="Century Gothic" w:hAnsi="Century Gothic"/>
          <w:b/>
          <w:u w:val="single"/>
        </w:rPr>
        <w:t>ES</w:t>
      </w:r>
    </w:p>
    <w:p w:rsidR="00685B8E" w:rsidRDefault="00685B8E" w:rsidP="006C3732">
      <w:pPr>
        <w:pStyle w:val="Prrafodelista"/>
        <w:ind w:left="2694" w:right="-518"/>
        <w:jc w:val="both"/>
        <w:rPr>
          <w:rFonts w:ascii="Century Gothic" w:hAnsi="Century Gothic"/>
        </w:rPr>
      </w:pPr>
    </w:p>
    <w:p w:rsidR="00685B8E" w:rsidRPr="00685B8E" w:rsidRDefault="00685B8E" w:rsidP="006C3732">
      <w:pPr>
        <w:pStyle w:val="Prrafodelista"/>
        <w:numPr>
          <w:ilvl w:val="0"/>
          <w:numId w:val="17"/>
        </w:numPr>
        <w:ind w:left="3054" w:right="-51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Resolver retos profesionales</w:t>
      </w:r>
      <w:r w:rsidRPr="00685B8E">
        <w:rPr>
          <w:rFonts w:ascii="Century Gothic" w:hAnsi="Century Gothic"/>
        </w:rPr>
        <w:t>, aplicado los fundamentos y herramientas del diseño web y multimedia, considerando los aspectos especiales, económicos y ambientales.</w:t>
      </w:r>
    </w:p>
    <w:p w:rsidR="00685B8E" w:rsidRDefault="00685B8E" w:rsidP="006C3732">
      <w:pPr>
        <w:pStyle w:val="Prrafodelista"/>
        <w:ind w:left="2334" w:right="-518"/>
        <w:jc w:val="both"/>
        <w:rPr>
          <w:rFonts w:ascii="Century Gothic" w:hAnsi="Century Gothic"/>
        </w:rPr>
      </w:pPr>
    </w:p>
    <w:p w:rsidR="00685B8E" w:rsidRPr="00685B8E" w:rsidRDefault="00685B8E" w:rsidP="006C3732">
      <w:pPr>
        <w:pStyle w:val="Prrafodelista"/>
        <w:numPr>
          <w:ilvl w:val="0"/>
          <w:numId w:val="17"/>
        </w:numPr>
        <w:ind w:left="3054" w:right="-518"/>
        <w:jc w:val="both"/>
        <w:rPr>
          <w:rFonts w:ascii="Century Gothic" w:hAnsi="Century Gothic"/>
        </w:rPr>
      </w:pPr>
      <w:r w:rsidRPr="00685B8E">
        <w:rPr>
          <w:rFonts w:ascii="Century Gothic" w:hAnsi="Century Gothic"/>
        </w:rPr>
        <w:t>Plantear y liderar exitosamente el desarrollo y la implementación de soluciones multimedia, ya sea como gestor de su propio negocio o como empleado de una empresa, contribuyendo de esta manera en los distintos sectores sociales.</w:t>
      </w:r>
    </w:p>
    <w:p w:rsidR="00685B8E" w:rsidRDefault="00685B8E" w:rsidP="006C3732">
      <w:pPr>
        <w:pStyle w:val="Prrafodelista"/>
        <w:ind w:left="2334" w:right="-518"/>
        <w:jc w:val="both"/>
        <w:rPr>
          <w:rFonts w:ascii="Century Gothic" w:hAnsi="Century Gothic"/>
        </w:rPr>
      </w:pPr>
    </w:p>
    <w:p w:rsidR="00685B8E" w:rsidRPr="00685B8E" w:rsidRDefault="00685B8E" w:rsidP="006C3732">
      <w:pPr>
        <w:pStyle w:val="Prrafodelista"/>
        <w:numPr>
          <w:ilvl w:val="0"/>
          <w:numId w:val="17"/>
        </w:numPr>
        <w:ind w:left="3054" w:right="-518"/>
        <w:jc w:val="both"/>
        <w:rPr>
          <w:rFonts w:ascii="Century Gothic" w:hAnsi="Century Gothic"/>
        </w:rPr>
      </w:pPr>
      <w:r w:rsidRPr="00685B8E">
        <w:rPr>
          <w:rFonts w:ascii="Century Gothic" w:hAnsi="Century Gothic"/>
        </w:rPr>
        <w:t>Actuar con ética y responsabilidad en el desempeño de sus actividades profesionales y personales.</w:t>
      </w:r>
    </w:p>
    <w:p w:rsidR="00685B8E" w:rsidRDefault="00685B8E" w:rsidP="006C3732">
      <w:pPr>
        <w:pStyle w:val="Prrafodelista"/>
        <w:ind w:left="2334" w:right="-518"/>
        <w:jc w:val="both"/>
        <w:rPr>
          <w:rFonts w:ascii="Century Gothic" w:hAnsi="Century Gothic"/>
        </w:rPr>
      </w:pPr>
    </w:p>
    <w:p w:rsidR="00685B8E" w:rsidRPr="00685B8E" w:rsidRDefault="00685B8E" w:rsidP="006C3732">
      <w:pPr>
        <w:pStyle w:val="Prrafodelista"/>
        <w:numPr>
          <w:ilvl w:val="0"/>
          <w:numId w:val="17"/>
        </w:numPr>
        <w:ind w:left="3054" w:right="-518"/>
        <w:jc w:val="both"/>
        <w:rPr>
          <w:rFonts w:ascii="Century Gothic" w:hAnsi="Century Gothic"/>
        </w:rPr>
      </w:pPr>
      <w:r w:rsidRPr="00685B8E">
        <w:rPr>
          <w:rFonts w:ascii="Century Gothic" w:hAnsi="Century Gothic"/>
        </w:rPr>
        <w:t xml:space="preserve">Comunicarse efectivamente en español, de forma oral y escrita, tanto individual y como miembro de equipos interdisciplinarios </w:t>
      </w:r>
      <w:r>
        <w:rPr>
          <w:rFonts w:ascii="Century Gothic" w:hAnsi="Century Gothic"/>
        </w:rPr>
        <w:t xml:space="preserve">en diversos entornos culturales; y, </w:t>
      </w:r>
    </w:p>
    <w:p w:rsidR="00685B8E" w:rsidRDefault="00685B8E" w:rsidP="006C3732">
      <w:pPr>
        <w:pStyle w:val="Prrafodelista"/>
        <w:ind w:left="2334" w:right="-518"/>
        <w:jc w:val="both"/>
        <w:rPr>
          <w:rFonts w:ascii="Century Gothic" w:hAnsi="Century Gothic"/>
        </w:rPr>
      </w:pPr>
    </w:p>
    <w:p w:rsidR="00685B8E" w:rsidRPr="00A575A5" w:rsidRDefault="00685B8E" w:rsidP="006C3732">
      <w:pPr>
        <w:pStyle w:val="Prrafodelista"/>
        <w:numPr>
          <w:ilvl w:val="0"/>
          <w:numId w:val="17"/>
        </w:numPr>
        <w:ind w:left="3054" w:right="-518"/>
        <w:jc w:val="both"/>
        <w:rPr>
          <w:rFonts w:ascii="Century Gothic" w:hAnsi="Century Gothic"/>
        </w:rPr>
      </w:pPr>
      <w:r w:rsidRPr="00685B8E">
        <w:rPr>
          <w:rFonts w:ascii="Century Gothic" w:hAnsi="Century Gothic"/>
        </w:rPr>
        <w:t xml:space="preserve">Adquirir y mejorar habilidades, conocimientos técnicos y científicos, a los largo de su vida profesional, </w:t>
      </w:r>
      <w:r w:rsidRPr="00A575A5">
        <w:rPr>
          <w:rFonts w:ascii="Century Gothic" w:hAnsi="Century Gothic"/>
        </w:rPr>
        <w:t>tomando en consideración los avances tecnológicos</w:t>
      </w:r>
    </w:p>
    <w:p w:rsidR="00B433EC" w:rsidRDefault="00A575A5" w:rsidP="006C3732">
      <w:pPr>
        <w:spacing w:after="0"/>
        <w:ind w:left="2694" w:right="-518" w:hanging="1985"/>
        <w:jc w:val="both"/>
        <w:rPr>
          <w:rFonts w:ascii="Century Gothic" w:hAnsi="Century Gothic"/>
        </w:rPr>
      </w:pPr>
      <w:r w:rsidRPr="00A575A5">
        <w:rPr>
          <w:rFonts w:ascii="Century Gothic" w:hAnsi="Century Gothic"/>
          <w:b/>
        </w:rPr>
        <w:t>CAc-2012-059.-</w:t>
      </w:r>
      <w:r w:rsidRPr="00A575A5">
        <w:rPr>
          <w:rFonts w:ascii="Century Gothic" w:hAnsi="Century Gothic"/>
          <w:b/>
        </w:rPr>
        <w:tab/>
      </w:r>
      <w:r w:rsidRPr="00A575A5">
        <w:rPr>
          <w:rFonts w:ascii="Century Gothic" w:hAnsi="Century Gothic"/>
        </w:rPr>
        <w:t>Recomendar al Consejo Politécnico</w:t>
      </w:r>
      <w:r>
        <w:rPr>
          <w:rFonts w:ascii="Century Gothic" w:hAnsi="Century Gothic"/>
        </w:rPr>
        <w:t xml:space="preserve"> la adquisición del software INTELIGENCIA DE NEGOCIOS el mismo que servirá para el análisis y obtención</w:t>
      </w:r>
      <w:r w:rsidRPr="00A575A5">
        <w:rPr>
          <w:rFonts w:ascii="Century Gothic" w:hAnsi="Century Gothic"/>
        </w:rPr>
        <w:tab/>
      </w:r>
      <w:r w:rsidR="00B433EC">
        <w:rPr>
          <w:rFonts w:ascii="Century Gothic" w:hAnsi="Century Gothic"/>
        </w:rPr>
        <w:t xml:space="preserve"> de la información que se requiera de las bases de datos institucionales, en las áreas: académica, financiera, recursos humanos, contable, estudiantes y profesores.</w:t>
      </w:r>
    </w:p>
    <w:p w:rsidR="00B433EC" w:rsidRDefault="00B433EC" w:rsidP="006C3732">
      <w:pPr>
        <w:spacing w:after="0"/>
        <w:ind w:left="2694" w:right="-518" w:hanging="1985"/>
        <w:jc w:val="both"/>
        <w:rPr>
          <w:rFonts w:ascii="Century Gothic" w:hAnsi="Century Gothic"/>
        </w:rPr>
      </w:pPr>
    </w:p>
    <w:p w:rsidR="00546ED9" w:rsidRDefault="00B433EC" w:rsidP="006C3732">
      <w:pPr>
        <w:pStyle w:val="Default"/>
        <w:ind w:left="2694" w:right="-518" w:hanging="1994"/>
        <w:jc w:val="both"/>
      </w:pPr>
      <w:r w:rsidRPr="00A575A5">
        <w:rPr>
          <w:b/>
        </w:rPr>
        <w:t>CAc-2012-0</w:t>
      </w:r>
      <w:r>
        <w:rPr>
          <w:b/>
        </w:rPr>
        <w:t>60</w:t>
      </w:r>
      <w:r w:rsidRPr="00A575A5">
        <w:rPr>
          <w:b/>
        </w:rPr>
        <w:t>.-</w:t>
      </w:r>
      <w:r>
        <w:rPr>
          <w:b/>
        </w:rPr>
        <w:tab/>
      </w:r>
      <w:r w:rsidR="00275581">
        <w:t xml:space="preserve">Conocer que la SENESCYT ha concedido una beca para que el Ing. Patricio Javier Cáceres Costales, profesor titular Auxiliar de la Facultad de Ingeniería en Mecánica y Ciencias de la Producción realice estudios doctorales </w:t>
      </w:r>
      <w:r w:rsidR="009277E7">
        <w:t xml:space="preserve">de tiempo compartido </w:t>
      </w:r>
      <w:r w:rsidR="00275581">
        <w:t xml:space="preserve">en el área de Biología y Ciencias de la Alimentación en la Facultad de Ciencias de la Universidad Autónoma de Madrid la misma que se encuentra en el puesto 132 </w:t>
      </w:r>
      <w:r w:rsidR="009277E7">
        <w:t xml:space="preserve"> del QS </w:t>
      </w:r>
      <w:proofErr w:type="spellStart"/>
      <w:r w:rsidR="009277E7">
        <w:t>World</w:t>
      </w:r>
      <w:proofErr w:type="spellEnd"/>
      <w:r w:rsidR="009277E7">
        <w:t xml:space="preserve"> </w:t>
      </w:r>
      <w:proofErr w:type="spellStart"/>
      <w:r w:rsidR="009277E7">
        <w:t>University</w:t>
      </w:r>
      <w:proofErr w:type="spellEnd"/>
      <w:r w:rsidR="009277E7">
        <w:t xml:space="preserve"> Rankings 2011, </w:t>
      </w:r>
      <w:r w:rsidR="00546ED9">
        <w:t xml:space="preserve"> </w:t>
      </w:r>
      <w:r w:rsidR="009277E7">
        <w:t>con las siguientes consideraciones</w:t>
      </w:r>
      <w:r w:rsidR="00546ED9">
        <w:t xml:space="preserve">: </w:t>
      </w:r>
    </w:p>
    <w:p w:rsidR="00546ED9" w:rsidRDefault="00546ED9" w:rsidP="006C3732">
      <w:pPr>
        <w:pStyle w:val="Default"/>
        <w:ind w:left="2694" w:right="-518" w:hanging="1994"/>
        <w:jc w:val="both"/>
      </w:pPr>
    </w:p>
    <w:p w:rsidR="00546ED9" w:rsidRDefault="00546ED9" w:rsidP="006C3732">
      <w:pPr>
        <w:pStyle w:val="Default"/>
        <w:numPr>
          <w:ilvl w:val="0"/>
          <w:numId w:val="19"/>
        </w:numPr>
        <w:ind w:left="3054" w:right="-518"/>
        <w:jc w:val="both"/>
      </w:pPr>
      <w:r>
        <w:t xml:space="preserve">Dar </w:t>
      </w:r>
      <w:r w:rsidR="009277E7">
        <w:t xml:space="preserve">el </w:t>
      </w:r>
      <w:r>
        <w:t xml:space="preserve">aval académico de la Institución al Ing. </w:t>
      </w:r>
      <w:r w:rsidR="00275581">
        <w:t>Patricio Xavier Cáceres</w:t>
      </w:r>
      <w:r>
        <w:t xml:space="preserve"> para que</w:t>
      </w:r>
      <w:r w:rsidR="009277E7">
        <w:t xml:space="preserve"> cumpla con el </w:t>
      </w:r>
      <w:r w:rsidR="009277E7">
        <w:lastRenderedPageBreak/>
        <w:t>programa doctoral de tiempo compartido, durante 4 años</w:t>
      </w:r>
      <w:r>
        <w:t xml:space="preserve"> en el </w:t>
      </w:r>
      <w:r w:rsidR="009277E7">
        <w:t>área de Biología y Ciencias de la Alimentación en la Facultad de Ciencias de la Universidad Autónoma de Madrid</w:t>
      </w:r>
      <w:r w:rsidR="002D6400">
        <w:t>;</w:t>
      </w:r>
    </w:p>
    <w:p w:rsidR="009277E7" w:rsidRDefault="009277E7" w:rsidP="006C3732">
      <w:pPr>
        <w:pStyle w:val="Default"/>
        <w:ind w:left="2334" w:right="-518"/>
        <w:jc w:val="both"/>
      </w:pPr>
    </w:p>
    <w:p w:rsidR="009277E7" w:rsidRDefault="002D6400" w:rsidP="006C3732">
      <w:pPr>
        <w:pStyle w:val="Default"/>
        <w:numPr>
          <w:ilvl w:val="0"/>
          <w:numId w:val="19"/>
        </w:numPr>
        <w:ind w:left="3054" w:right="-518"/>
        <w:jc w:val="both"/>
      </w:pPr>
      <w:r>
        <w:t xml:space="preserve">Recomendar se conceda </w:t>
      </w:r>
      <w:r w:rsidR="00584279">
        <w:t xml:space="preserve">licencia sin sueldo </w:t>
      </w:r>
      <w:r>
        <w:t>durante</w:t>
      </w:r>
      <w:r w:rsidR="00584279">
        <w:t xml:space="preserve"> los meses de mayo y junio</w:t>
      </w:r>
      <w:r w:rsidR="00D10BED">
        <w:t xml:space="preserve"> de cada año </w:t>
      </w:r>
      <w:r>
        <w:t>desde</w:t>
      </w:r>
      <w:r w:rsidR="00D10BED">
        <w:t xml:space="preserve"> el</w:t>
      </w:r>
      <w:r w:rsidR="009277E7">
        <w:t xml:space="preserve"> </w:t>
      </w:r>
      <w:r>
        <w:t>2012 al 2015, considerando el Plan de estudios doctorales presentado;</w:t>
      </w:r>
    </w:p>
    <w:p w:rsidR="00546ED9" w:rsidRDefault="00546ED9" w:rsidP="006C3732">
      <w:pPr>
        <w:pStyle w:val="Default"/>
        <w:ind w:left="2334" w:right="-518"/>
        <w:jc w:val="both"/>
      </w:pPr>
    </w:p>
    <w:p w:rsidR="00103184" w:rsidRDefault="00103184" w:rsidP="006C3732">
      <w:pPr>
        <w:pStyle w:val="Default"/>
        <w:numPr>
          <w:ilvl w:val="0"/>
          <w:numId w:val="19"/>
        </w:numPr>
        <w:ind w:left="3054" w:right="-518"/>
        <w:jc w:val="both"/>
      </w:pPr>
      <w:r>
        <w:t>Por ser una beca de tiempo compartido, de acuerdo al artículo 12 de “Reglamento de Becas para Perfeccionamiento Doctoral y Posdoctoral en el exterior”, r</w:t>
      </w:r>
      <w:r w:rsidR="00684831">
        <w:t xml:space="preserve">ecomendar </w:t>
      </w:r>
      <w:r>
        <w:t xml:space="preserve">al Consejo Politécnico </w:t>
      </w:r>
      <w:r w:rsidR="00684831">
        <w:t xml:space="preserve">que los meses de mayo y junio de cada año de duración de su Beca se le conceda la ayuda señalada en </w:t>
      </w:r>
      <w:r w:rsidR="00546ED9">
        <w:t xml:space="preserve"> </w:t>
      </w:r>
      <w:r w:rsidR="00684831">
        <w:t>el artículo 11 del</w:t>
      </w:r>
      <w:r>
        <w:t xml:space="preserve"> referido reglamento;</w:t>
      </w:r>
      <w:r w:rsidR="002D6400">
        <w:t xml:space="preserve"> y,</w:t>
      </w:r>
    </w:p>
    <w:p w:rsidR="00546ED9" w:rsidRDefault="00546ED9" w:rsidP="006C3732">
      <w:pPr>
        <w:pStyle w:val="Default"/>
        <w:ind w:right="-518"/>
        <w:jc w:val="both"/>
      </w:pPr>
    </w:p>
    <w:tbl>
      <w:tblPr>
        <w:tblpPr w:leftFromText="141" w:rightFromText="141" w:vertAnchor="text" w:horzAnchor="page" w:tblpX="4616" w:tblpY="1421"/>
        <w:tblW w:w="6166" w:type="dxa"/>
        <w:tblCellMar>
          <w:left w:w="70" w:type="dxa"/>
          <w:right w:w="70" w:type="dxa"/>
        </w:tblCellMar>
        <w:tblLook w:val="04A0"/>
      </w:tblPr>
      <w:tblGrid>
        <w:gridCol w:w="2055"/>
        <w:gridCol w:w="2268"/>
        <w:gridCol w:w="1843"/>
      </w:tblGrid>
      <w:tr w:rsidR="00AB2295" w:rsidRPr="00D10BED" w:rsidTr="00AB2295">
        <w:trPr>
          <w:trHeight w:val="412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95" w:rsidRPr="00D10BED" w:rsidRDefault="00AB2295" w:rsidP="00AB2295">
            <w:pPr>
              <w:spacing w:after="0" w:line="240" w:lineRule="auto"/>
              <w:ind w:right="-518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295" w:rsidRPr="00D10BED" w:rsidRDefault="00AB2295" w:rsidP="00AB2295">
            <w:pPr>
              <w:spacing w:after="0" w:line="240" w:lineRule="auto"/>
              <w:ind w:right="-51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10BE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ESTANCIA POR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 AÑO</w:t>
            </w:r>
          </w:p>
        </w:tc>
      </w:tr>
      <w:tr w:rsidR="00AB2295" w:rsidRPr="00AB2295" w:rsidTr="00AB2295">
        <w:trPr>
          <w:trHeight w:val="315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295" w:rsidRPr="00D10BED" w:rsidRDefault="00AB2295" w:rsidP="00AB2295">
            <w:pPr>
              <w:spacing w:after="0" w:line="240" w:lineRule="auto"/>
              <w:ind w:right="-518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10BE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ES"/>
              </w:rPr>
              <w:t>MES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295" w:rsidRPr="00D10BED" w:rsidRDefault="00AB2295" w:rsidP="00AB2295">
            <w:pPr>
              <w:spacing w:after="0" w:line="240" w:lineRule="auto"/>
              <w:ind w:right="-518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10BE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ES"/>
              </w:rPr>
              <w:t>ECUADOR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295" w:rsidRPr="00D10BED" w:rsidRDefault="00AB2295" w:rsidP="00AB2295">
            <w:pPr>
              <w:spacing w:after="0" w:line="240" w:lineRule="auto"/>
              <w:ind w:right="-518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10BE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ES"/>
              </w:rPr>
              <w:t>ESPAÑA</w:t>
            </w:r>
          </w:p>
        </w:tc>
      </w:tr>
      <w:tr w:rsidR="00AB2295" w:rsidRPr="00AB2295" w:rsidTr="00AB2295">
        <w:trPr>
          <w:trHeight w:val="30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295" w:rsidRPr="00D10BED" w:rsidRDefault="00AB2295" w:rsidP="00AB2295">
            <w:pPr>
              <w:spacing w:after="0" w:line="240" w:lineRule="auto"/>
              <w:ind w:right="-518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D10BE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Mayo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95" w:rsidRPr="00D10BED" w:rsidRDefault="00AB2295" w:rsidP="00AB2295">
            <w:pPr>
              <w:spacing w:after="0" w:line="240" w:lineRule="auto"/>
              <w:ind w:right="-51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</w:pPr>
            <w:r w:rsidRPr="00D10BE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AB2295" w:rsidRPr="00D10BED" w:rsidRDefault="00AB2295" w:rsidP="00AB2295">
            <w:pPr>
              <w:spacing w:after="0" w:line="240" w:lineRule="auto"/>
              <w:ind w:right="-51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</w:pPr>
            <w:r w:rsidRPr="00D10BE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B2295" w:rsidRPr="00AB2295" w:rsidTr="00AB2295">
        <w:trPr>
          <w:trHeight w:val="30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295" w:rsidRPr="00D10BED" w:rsidRDefault="00AB2295" w:rsidP="00AB2295">
            <w:pPr>
              <w:spacing w:after="0" w:line="240" w:lineRule="auto"/>
              <w:ind w:right="-518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D10BE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Junio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95" w:rsidRPr="00D10BED" w:rsidRDefault="00AB2295" w:rsidP="00AB2295">
            <w:pPr>
              <w:spacing w:after="0" w:line="240" w:lineRule="auto"/>
              <w:ind w:right="-51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</w:pPr>
            <w:r w:rsidRPr="00D10BE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AB2295" w:rsidRPr="00D10BED" w:rsidRDefault="00AB2295" w:rsidP="00AB2295">
            <w:pPr>
              <w:spacing w:after="0" w:line="240" w:lineRule="auto"/>
              <w:ind w:right="-51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</w:pPr>
            <w:r w:rsidRPr="00D10BE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B2295" w:rsidRPr="00AB2295" w:rsidTr="00AB2295">
        <w:trPr>
          <w:trHeight w:val="30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295" w:rsidRPr="00D10BED" w:rsidRDefault="00AB2295" w:rsidP="00AB2295">
            <w:pPr>
              <w:spacing w:after="0" w:line="240" w:lineRule="auto"/>
              <w:ind w:right="-518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D10BE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Julio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B2295" w:rsidRPr="00D10BED" w:rsidRDefault="00AB2295" w:rsidP="00AB2295">
            <w:pPr>
              <w:spacing w:after="0" w:line="240" w:lineRule="auto"/>
              <w:ind w:right="-51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</w:pPr>
            <w:r w:rsidRPr="00D10BE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295" w:rsidRPr="00D10BED" w:rsidRDefault="00AB2295" w:rsidP="00AB2295">
            <w:pPr>
              <w:spacing w:after="0" w:line="240" w:lineRule="auto"/>
              <w:ind w:right="-51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</w:pPr>
            <w:r w:rsidRPr="00D10BE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B2295" w:rsidRPr="00AB2295" w:rsidTr="00AB2295">
        <w:trPr>
          <w:trHeight w:val="30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295" w:rsidRPr="00D10BED" w:rsidRDefault="00AB2295" w:rsidP="00AB2295">
            <w:pPr>
              <w:spacing w:after="0" w:line="240" w:lineRule="auto"/>
              <w:ind w:right="-518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D10BE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Agosto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B2295" w:rsidRPr="00D10BED" w:rsidRDefault="00AB2295" w:rsidP="00AB2295">
            <w:pPr>
              <w:spacing w:after="0" w:line="240" w:lineRule="auto"/>
              <w:ind w:right="-51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</w:pPr>
            <w:r w:rsidRPr="00D10BE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295" w:rsidRPr="00D10BED" w:rsidRDefault="00AB2295" w:rsidP="00AB2295">
            <w:pPr>
              <w:spacing w:after="0" w:line="240" w:lineRule="auto"/>
              <w:ind w:right="-51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</w:pPr>
            <w:r w:rsidRPr="00D10BE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B2295" w:rsidRPr="00AB2295" w:rsidTr="00AB2295">
        <w:trPr>
          <w:trHeight w:val="30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295" w:rsidRPr="00D10BED" w:rsidRDefault="00AB2295" w:rsidP="00AB2295">
            <w:pPr>
              <w:spacing w:after="0" w:line="240" w:lineRule="auto"/>
              <w:ind w:right="-518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D10BE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Septiembre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B2295" w:rsidRPr="00D10BED" w:rsidRDefault="00AB2295" w:rsidP="00AB2295">
            <w:pPr>
              <w:spacing w:after="0" w:line="240" w:lineRule="auto"/>
              <w:ind w:right="-51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</w:pPr>
            <w:r w:rsidRPr="00D10BE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295" w:rsidRPr="00D10BED" w:rsidRDefault="00AB2295" w:rsidP="00AB2295">
            <w:pPr>
              <w:spacing w:after="0" w:line="240" w:lineRule="auto"/>
              <w:ind w:right="-51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</w:pPr>
            <w:r w:rsidRPr="00D10BE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B2295" w:rsidRPr="00AB2295" w:rsidTr="00AB2295">
        <w:trPr>
          <w:trHeight w:val="30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295" w:rsidRPr="00D10BED" w:rsidRDefault="00AB2295" w:rsidP="00AB2295">
            <w:pPr>
              <w:spacing w:after="0" w:line="240" w:lineRule="auto"/>
              <w:ind w:right="-518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D10BE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Octubre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B2295" w:rsidRPr="00D10BED" w:rsidRDefault="00AB2295" w:rsidP="00AB2295">
            <w:pPr>
              <w:spacing w:after="0" w:line="240" w:lineRule="auto"/>
              <w:ind w:right="-51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</w:pPr>
            <w:r w:rsidRPr="00D10BE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295" w:rsidRPr="00D10BED" w:rsidRDefault="00AB2295" w:rsidP="00AB2295">
            <w:pPr>
              <w:spacing w:after="0" w:line="240" w:lineRule="auto"/>
              <w:ind w:right="-51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</w:pPr>
            <w:r w:rsidRPr="00D10BE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B2295" w:rsidRPr="00AB2295" w:rsidTr="00AB2295">
        <w:trPr>
          <w:trHeight w:val="30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295" w:rsidRPr="00D10BED" w:rsidRDefault="00AB2295" w:rsidP="00AB2295">
            <w:pPr>
              <w:spacing w:after="0" w:line="240" w:lineRule="auto"/>
              <w:ind w:right="-518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D10BE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 xml:space="preserve">Noviembre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B2295" w:rsidRPr="00D10BED" w:rsidRDefault="00AB2295" w:rsidP="00AB2295">
            <w:pPr>
              <w:spacing w:after="0" w:line="240" w:lineRule="auto"/>
              <w:ind w:right="-51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</w:pPr>
            <w:r w:rsidRPr="00D10BE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295" w:rsidRPr="00D10BED" w:rsidRDefault="00AB2295" w:rsidP="00AB2295">
            <w:pPr>
              <w:spacing w:after="0" w:line="240" w:lineRule="auto"/>
              <w:ind w:right="-51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</w:pPr>
            <w:r w:rsidRPr="00D10BE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B2295" w:rsidRPr="00AB2295" w:rsidTr="00AB2295">
        <w:trPr>
          <w:trHeight w:val="30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295" w:rsidRPr="00D10BED" w:rsidRDefault="00AB2295" w:rsidP="00AB2295">
            <w:pPr>
              <w:spacing w:after="0" w:line="240" w:lineRule="auto"/>
              <w:ind w:right="-518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D10BE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Diciembre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B2295" w:rsidRPr="00D10BED" w:rsidRDefault="00AB2295" w:rsidP="00AB2295">
            <w:pPr>
              <w:spacing w:after="0" w:line="240" w:lineRule="auto"/>
              <w:ind w:right="-51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</w:pPr>
            <w:r w:rsidRPr="00D10BE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295" w:rsidRPr="00D10BED" w:rsidRDefault="00AB2295" w:rsidP="00AB2295">
            <w:pPr>
              <w:spacing w:after="0" w:line="240" w:lineRule="auto"/>
              <w:ind w:right="-51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</w:pPr>
            <w:r w:rsidRPr="00D10BE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B2295" w:rsidRPr="00AB2295" w:rsidTr="00AB2295">
        <w:trPr>
          <w:trHeight w:val="30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295" w:rsidRPr="00D10BED" w:rsidRDefault="00AB2295" w:rsidP="00AB2295">
            <w:pPr>
              <w:spacing w:after="0" w:line="240" w:lineRule="auto"/>
              <w:ind w:right="-518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D10BE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Enero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B2295" w:rsidRPr="00D10BED" w:rsidRDefault="00AB2295" w:rsidP="00AB2295">
            <w:pPr>
              <w:spacing w:after="0" w:line="240" w:lineRule="auto"/>
              <w:ind w:right="-51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</w:pPr>
            <w:r w:rsidRPr="00D10BE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295" w:rsidRPr="00D10BED" w:rsidRDefault="00AB2295" w:rsidP="00AB2295">
            <w:pPr>
              <w:spacing w:after="0" w:line="240" w:lineRule="auto"/>
              <w:ind w:right="-51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</w:pPr>
            <w:r w:rsidRPr="00D10BE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B2295" w:rsidRPr="00AB2295" w:rsidTr="00AB2295">
        <w:trPr>
          <w:trHeight w:val="30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295" w:rsidRPr="00D10BED" w:rsidRDefault="00AB2295" w:rsidP="00AB2295">
            <w:pPr>
              <w:spacing w:after="0" w:line="240" w:lineRule="auto"/>
              <w:ind w:right="-518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D10BE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Febrero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B2295" w:rsidRPr="00D10BED" w:rsidRDefault="00AB2295" w:rsidP="00AB2295">
            <w:pPr>
              <w:spacing w:after="0" w:line="240" w:lineRule="auto"/>
              <w:ind w:right="-51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</w:pPr>
            <w:r w:rsidRPr="00D10BE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295" w:rsidRPr="00D10BED" w:rsidRDefault="00AB2295" w:rsidP="00AB2295">
            <w:pPr>
              <w:spacing w:after="0" w:line="240" w:lineRule="auto"/>
              <w:ind w:right="-51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</w:pPr>
            <w:r w:rsidRPr="00D10BE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B2295" w:rsidRPr="00AB2295" w:rsidTr="00AB2295">
        <w:trPr>
          <w:trHeight w:val="30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295" w:rsidRPr="00D10BED" w:rsidRDefault="00AB2295" w:rsidP="00AB2295">
            <w:pPr>
              <w:spacing w:after="0" w:line="240" w:lineRule="auto"/>
              <w:ind w:right="-518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D10BE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Marzo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95" w:rsidRPr="00D10BED" w:rsidRDefault="00AB2295" w:rsidP="00AB2295">
            <w:pPr>
              <w:spacing w:after="0" w:line="240" w:lineRule="auto"/>
              <w:ind w:right="-51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AB2295" w:rsidRPr="00D10BED" w:rsidRDefault="00AB2295" w:rsidP="00AB2295">
            <w:pPr>
              <w:spacing w:after="0" w:line="240" w:lineRule="auto"/>
              <w:ind w:right="-51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</w:pPr>
            <w:r w:rsidRPr="00D10BE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B2295" w:rsidRPr="00AB2295" w:rsidTr="00AB2295">
        <w:trPr>
          <w:trHeight w:val="31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295" w:rsidRPr="00D10BED" w:rsidRDefault="00AB2295" w:rsidP="00AB2295">
            <w:pPr>
              <w:spacing w:after="0" w:line="240" w:lineRule="auto"/>
              <w:ind w:right="-518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</w:pPr>
            <w:r w:rsidRPr="00D10BE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ES"/>
              </w:rPr>
              <w:t>Abril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95" w:rsidRPr="00D10BED" w:rsidRDefault="00AB2295" w:rsidP="00AB2295">
            <w:pPr>
              <w:spacing w:after="0" w:line="240" w:lineRule="auto"/>
              <w:ind w:right="-51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AB2295" w:rsidRPr="00D10BED" w:rsidRDefault="00AB2295" w:rsidP="00AB2295">
            <w:pPr>
              <w:spacing w:after="0" w:line="240" w:lineRule="auto"/>
              <w:ind w:right="-51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</w:pPr>
            <w:r w:rsidRPr="00D10BE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B2295" w:rsidRPr="00AB2295" w:rsidTr="00AB2295">
        <w:trPr>
          <w:trHeight w:val="30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95" w:rsidRPr="00D10BED" w:rsidRDefault="00AB2295" w:rsidP="00AB2295">
            <w:pPr>
              <w:spacing w:after="0" w:line="240" w:lineRule="auto"/>
              <w:ind w:right="-51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95" w:rsidRPr="00D10BED" w:rsidRDefault="00AB2295" w:rsidP="00AB2295">
            <w:pPr>
              <w:spacing w:after="0" w:line="240" w:lineRule="auto"/>
              <w:ind w:right="-51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95" w:rsidRPr="00D10BED" w:rsidRDefault="00AB2295" w:rsidP="00AB2295">
            <w:pPr>
              <w:spacing w:after="0" w:line="240" w:lineRule="auto"/>
              <w:ind w:right="-51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546ED9" w:rsidRDefault="00546ED9" w:rsidP="006C3732">
      <w:pPr>
        <w:pStyle w:val="Default"/>
        <w:numPr>
          <w:ilvl w:val="0"/>
          <w:numId w:val="19"/>
        </w:numPr>
        <w:ind w:left="3054" w:right="-518"/>
        <w:jc w:val="both"/>
      </w:pPr>
      <w:r>
        <w:t xml:space="preserve">Autorizar el dictado </w:t>
      </w:r>
      <w:r w:rsidR="009277E7">
        <w:t>de manera intensiva</w:t>
      </w:r>
      <w:r>
        <w:t xml:space="preserve"> de los cursos </w:t>
      </w:r>
      <w:r w:rsidR="009277E7">
        <w:t>que la FIMCP le asigne para los términos de los años lectivos,  2012, 2013, 2014</w:t>
      </w:r>
      <w:r w:rsidR="00103184">
        <w:t>; y, 2015.</w:t>
      </w:r>
      <w:r>
        <w:t xml:space="preserve"> </w:t>
      </w:r>
    </w:p>
    <w:p w:rsidR="00AB2295" w:rsidRDefault="00AB2295" w:rsidP="00AB2295">
      <w:pPr>
        <w:pStyle w:val="Default"/>
        <w:ind w:right="-518"/>
        <w:jc w:val="both"/>
      </w:pPr>
    </w:p>
    <w:p w:rsidR="00AB2295" w:rsidRDefault="00AB2295" w:rsidP="00AB2295">
      <w:pPr>
        <w:pStyle w:val="NormalWeb"/>
        <w:ind w:left="2694" w:right="-518"/>
        <w:jc w:val="both"/>
        <w:rPr>
          <w:rFonts w:ascii="Century Gothic" w:hAnsi="Century Gothic"/>
          <w:sz w:val="22"/>
          <w:szCs w:val="22"/>
        </w:rPr>
      </w:pPr>
    </w:p>
    <w:p w:rsidR="00AB2295" w:rsidRDefault="00AB2295" w:rsidP="00AB2295">
      <w:pPr>
        <w:pStyle w:val="NormalWeb"/>
        <w:ind w:left="2694" w:right="-518"/>
        <w:jc w:val="both"/>
        <w:rPr>
          <w:rFonts w:ascii="Century Gothic" w:hAnsi="Century Gothic"/>
          <w:sz w:val="22"/>
          <w:szCs w:val="22"/>
        </w:rPr>
      </w:pPr>
    </w:p>
    <w:p w:rsidR="00AB2295" w:rsidRDefault="00AB2295" w:rsidP="00AB2295">
      <w:pPr>
        <w:pStyle w:val="NormalWeb"/>
        <w:ind w:left="2694" w:right="-518"/>
        <w:jc w:val="both"/>
        <w:rPr>
          <w:rFonts w:ascii="Century Gothic" w:hAnsi="Century Gothic"/>
          <w:sz w:val="22"/>
          <w:szCs w:val="22"/>
        </w:rPr>
      </w:pPr>
    </w:p>
    <w:p w:rsidR="00AB2295" w:rsidRDefault="00AB2295" w:rsidP="00AB2295">
      <w:pPr>
        <w:pStyle w:val="NormalWeb"/>
        <w:ind w:left="2694" w:right="-518"/>
        <w:jc w:val="both"/>
        <w:rPr>
          <w:rFonts w:ascii="Century Gothic" w:hAnsi="Century Gothic"/>
          <w:sz w:val="22"/>
          <w:szCs w:val="22"/>
        </w:rPr>
      </w:pPr>
    </w:p>
    <w:p w:rsidR="00AB2295" w:rsidRDefault="00AB2295" w:rsidP="00AB2295">
      <w:pPr>
        <w:pStyle w:val="NormalWeb"/>
        <w:ind w:left="2694" w:right="-518"/>
        <w:jc w:val="both"/>
        <w:rPr>
          <w:rFonts w:ascii="Century Gothic" w:hAnsi="Century Gothic"/>
          <w:sz w:val="22"/>
          <w:szCs w:val="22"/>
        </w:rPr>
      </w:pPr>
    </w:p>
    <w:p w:rsidR="00AB2295" w:rsidRDefault="00AB2295" w:rsidP="00AB2295">
      <w:pPr>
        <w:pStyle w:val="NormalWeb"/>
        <w:ind w:left="2694" w:right="-518"/>
        <w:jc w:val="both"/>
        <w:rPr>
          <w:rFonts w:ascii="Century Gothic" w:hAnsi="Century Gothic"/>
          <w:sz w:val="22"/>
          <w:szCs w:val="22"/>
        </w:rPr>
      </w:pPr>
    </w:p>
    <w:p w:rsidR="00AB2295" w:rsidRDefault="00AB2295" w:rsidP="00AB2295">
      <w:pPr>
        <w:pStyle w:val="NormalWeb"/>
        <w:ind w:left="2694" w:right="-518"/>
        <w:jc w:val="both"/>
        <w:rPr>
          <w:rFonts w:ascii="Century Gothic" w:hAnsi="Century Gothic"/>
          <w:sz w:val="22"/>
          <w:szCs w:val="22"/>
        </w:rPr>
      </w:pPr>
    </w:p>
    <w:p w:rsidR="00AB2295" w:rsidRDefault="00AB2295" w:rsidP="00AB2295">
      <w:pPr>
        <w:pStyle w:val="NormalWeb"/>
        <w:ind w:left="2694" w:right="-518"/>
        <w:jc w:val="both"/>
        <w:rPr>
          <w:rFonts w:ascii="Century Gothic" w:hAnsi="Century Gothic"/>
          <w:sz w:val="22"/>
          <w:szCs w:val="22"/>
        </w:rPr>
      </w:pPr>
    </w:p>
    <w:p w:rsidR="00AB2295" w:rsidRDefault="00AB2295" w:rsidP="00AB2295">
      <w:pPr>
        <w:pStyle w:val="NormalWeb"/>
        <w:ind w:left="2694" w:right="-518"/>
        <w:jc w:val="both"/>
        <w:rPr>
          <w:rFonts w:ascii="Century Gothic" w:hAnsi="Century Gothic"/>
          <w:sz w:val="22"/>
          <w:szCs w:val="22"/>
        </w:rPr>
      </w:pPr>
    </w:p>
    <w:p w:rsidR="006C3732" w:rsidRDefault="00546ED9" w:rsidP="00AB2295">
      <w:pPr>
        <w:pStyle w:val="NormalWeb"/>
        <w:ind w:left="2694" w:right="-518"/>
        <w:jc w:val="both"/>
        <w:rPr>
          <w:rFonts w:ascii="Century Gothic" w:hAnsi="Century Gothic"/>
          <w:sz w:val="22"/>
          <w:szCs w:val="22"/>
        </w:rPr>
      </w:pPr>
      <w:r w:rsidRPr="00D1477D">
        <w:rPr>
          <w:rFonts w:ascii="Century Gothic" w:hAnsi="Century Gothic"/>
          <w:sz w:val="22"/>
          <w:szCs w:val="22"/>
        </w:rPr>
        <w:t xml:space="preserve">La Oficina de Relaciones Externas procederá a elaborar el contrato de beca respectivo, considerando como en otros </w:t>
      </w:r>
      <w:r w:rsidRPr="000A7922">
        <w:rPr>
          <w:rFonts w:ascii="Century Gothic" w:hAnsi="Century Gothic"/>
          <w:sz w:val="22"/>
          <w:szCs w:val="22"/>
        </w:rPr>
        <w:t xml:space="preserve">casos </w:t>
      </w:r>
      <w:r w:rsidRPr="00D1477D">
        <w:rPr>
          <w:rFonts w:ascii="Century Gothic" w:hAnsi="Century Gothic"/>
          <w:sz w:val="22"/>
          <w:szCs w:val="22"/>
        </w:rPr>
        <w:t xml:space="preserve">el lucro cesante. </w:t>
      </w:r>
    </w:p>
    <w:p w:rsidR="002536F2" w:rsidRDefault="002536F2" w:rsidP="002536F2">
      <w:pPr>
        <w:ind w:left="2694" w:right="-518" w:hanging="1985"/>
        <w:jc w:val="both"/>
        <w:rPr>
          <w:rFonts w:ascii="Century Gothic" w:hAnsi="Century Gothic"/>
        </w:rPr>
      </w:pPr>
      <w:r w:rsidRPr="002536F2">
        <w:rPr>
          <w:rFonts w:ascii="Century Gothic" w:hAnsi="Century Gothic"/>
          <w:b/>
        </w:rPr>
        <w:lastRenderedPageBreak/>
        <w:t>CAc-2012-0</w:t>
      </w:r>
      <w:r w:rsidR="00583237">
        <w:rPr>
          <w:rFonts w:ascii="Century Gothic" w:hAnsi="Century Gothic"/>
          <w:b/>
        </w:rPr>
        <w:t>61</w:t>
      </w:r>
      <w:r w:rsidRPr="002536F2">
        <w:rPr>
          <w:rFonts w:ascii="Century Gothic" w:hAnsi="Century Gothic"/>
          <w:b/>
        </w:rPr>
        <w:t>.-</w:t>
      </w:r>
      <w:r w:rsidRPr="002536F2">
        <w:rPr>
          <w:rFonts w:ascii="Century Gothic" w:hAnsi="Century Gothic"/>
          <w:b/>
        </w:rPr>
        <w:tab/>
      </w:r>
      <w:r w:rsidRPr="002536F2">
        <w:rPr>
          <w:rFonts w:ascii="Century Gothic" w:hAnsi="Century Gothic"/>
        </w:rPr>
        <w:t>Conocer el avance de la propuesta</w:t>
      </w:r>
      <w:r>
        <w:rPr>
          <w:rFonts w:ascii="Century Gothic" w:hAnsi="Century Gothic"/>
        </w:rPr>
        <w:t xml:space="preserve"> de la creación de las carreras de Administración Portuaria y Administración que lleva a efecto la Facultad de Economía y Negocios (FEN), que responde al Plan de Contingencia establecido por el Consejo de Educación Superior para las y los estudiantes de las universidades y escuelas politécnicas  de Categoría E</w:t>
      </w:r>
      <w:r w:rsidR="00C23E0E">
        <w:rPr>
          <w:rFonts w:ascii="Century Gothic" w:hAnsi="Century Gothic"/>
        </w:rPr>
        <w:t xml:space="preserve"> que proseguirán estudios</w:t>
      </w:r>
      <w:r w:rsidR="00F13AAD">
        <w:rPr>
          <w:rFonts w:ascii="Century Gothic" w:hAnsi="Century Gothic"/>
        </w:rPr>
        <w:t xml:space="preserve"> en la ESPOL.</w:t>
      </w:r>
    </w:p>
    <w:p w:rsidR="002536F2" w:rsidRDefault="002536F2" w:rsidP="002536F2">
      <w:pPr>
        <w:ind w:left="2694" w:right="-518" w:hanging="19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La FEN deberá completar la documentación reglamentaria establecida,  acogiendo además </w:t>
      </w:r>
      <w:r w:rsidR="000C7F57">
        <w:rPr>
          <w:rFonts w:ascii="Century Gothic" w:hAnsi="Century Gothic"/>
        </w:rPr>
        <w:t>las observaciones efectuadas por los miembros de la Comisión Académica</w:t>
      </w:r>
      <w:r w:rsidR="00F13AAD">
        <w:rPr>
          <w:rFonts w:ascii="Century Gothic" w:hAnsi="Century Gothic"/>
        </w:rPr>
        <w:t>.</w:t>
      </w:r>
    </w:p>
    <w:p w:rsidR="00685B8E" w:rsidRDefault="00A55230" w:rsidP="00FD70B4">
      <w:pPr>
        <w:ind w:left="2694" w:right="-518" w:hanging="1985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1654810</wp:posOffset>
            </wp:positionH>
            <wp:positionV relativeFrom="paragraph">
              <wp:posOffset>1332230</wp:posOffset>
            </wp:positionV>
            <wp:extent cx="4177030" cy="3070225"/>
            <wp:effectExtent l="19050" t="0" r="0" b="0"/>
            <wp:wrapTopAndBottom/>
            <wp:docPr id="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030" cy="307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3D83" w:rsidRPr="000A3D83">
        <w:rPr>
          <w:rFonts w:ascii="Century Gothic" w:hAnsi="Century Gothic"/>
          <w:b/>
        </w:rPr>
        <w:t>CAc-2012-0</w:t>
      </w:r>
      <w:r w:rsidR="000A3D83">
        <w:rPr>
          <w:rFonts w:ascii="Century Gothic" w:hAnsi="Century Gothic"/>
          <w:b/>
        </w:rPr>
        <w:t>6</w:t>
      </w:r>
      <w:r w:rsidR="00583237">
        <w:rPr>
          <w:rFonts w:ascii="Century Gothic" w:hAnsi="Century Gothic"/>
          <w:b/>
        </w:rPr>
        <w:t>2</w:t>
      </w:r>
      <w:r w:rsidR="000A3D83" w:rsidRPr="000A3D83">
        <w:rPr>
          <w:rFonts w:ascii="Century Gothic" w:hAnsi="Century Gothic"/>
          <w:b/>
        </w:rPr>
        <w:t>.-</w:t>
      </w:r>
      <w:r w:rsidR="000A3D83" w:rsidRPr="000A3D83">
        <w:rPr>
          <w:rFonts w:ascii="Century Gothic" w:hAnsi="Century Gothic"/>
          <w:b/>
        </w:rPr>
        <w:tab/>
      </w:r>
      <w:r w:rsidR="00FD70B4" w:rsidRPr="00FD70B4">
        <w:rPr>
          <w:rFonts w:ascii="Century Gothic" w:hAnsi="Century Gothic"/>
        </w:rPr>
        <w:t>Aprobar el Plan de Año Sabático presentado por el Ing. Ricardo Gallegos Orta, profesor de la Facultad de Ingeniería en Ciencias de la Tierra</w:t>
      </w:r>
      <w:r w:rsidR="00FD70B4">
        <w:rPr>
          <w:rFonts w:ascii="Century Gothic" w:hAnsi="Century Gothic"/>
        </w:rPr>
        <w:t xml:space="preserve">, el mismo que lo realizará en la Compañía DYGOIL CIA. LTDA. </w:t>
      </w:r>
      <w:proofErr w:type="gramStart"/>
      <w:r w:rsidR="00FD70B4">
        <w:rPr>
          <w:rFonts w:ascii="Century Gothic" w:hAnsi="Century Gothic"/>
        </w:rPr>
        <w:t>de</w:t>
      </w:r>
      <w:proofErr w:type="gramEnd"/>
      <w:r w:rsidR="00FD70B4">
        <w:rPr>
          <w:rFonts w:ascii="Century Gothic" w:hAnsi="Century Gothic"/>
        </w:rPr>
        <w:t xml:space="preserve"> la ciudad de Quito, desde el 2 de mayo del 2012 al 30 de abril de 2013, donde desarrollará estudios y proyectos petroleros</w:t>
      </w:r>
      <w:r w:rsidR="005959AF">
        <w:rPr>
          <w:rFonts w:ascii="Century Gothic" w:hAnsi="Century Gothic"/>
        </w:rPr>
        <w:t>.</w:t>
      </w:r>
    </w:p>
    <w:p w:rsidR="00A55230" w:rsidRDefault="00A55230" w:rsidP="00FD70B4">
      <w:pPr>
        <w:ind w:left="2694" w:right="-518" w:hanging="1985"/>
        <w:jc w:val="both"/>
        <w:rPr>
          <w:rFonts w:ascii="Century Gothic" w:hAnsi="Century Gothic"/>
        </w:rPr>
      </w:pPr>
    </w:p>
    <w:p w:rsidR="006866F5" w:rsidRPr="00C51A75" w:rsidRDefault="006866F5" w:rsidP="002D6400">
      <w:pPr>
        <w:pStyle w:val="NormalWeb"/>
        <w:ind w:left="2694" w:right="-568"/>
        <w:jc w:val="both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>Se recomienda al Consejo Politécnico se le conceda</w:t>
      </w:r>
      <w:r w:rsidRPr="00C51A75">
        <w:rPr>
          <w:rFonts w:ascii="Century Gothic" w:hAnsi="Century Gothic"/>
          <w:color w:val="auto"/>
          <w:sz w:val="22"/>
          <w:szCs w:val="22"/>
        </w:rPr>
        <w:t xml:space="preserve"> las ayudas establecidas </w:t>
      </w:r>
      <w:r w:rsidR="002D6400">
        <w:rPr>
          <w:rFonts w:ascii="Century Gothic" w:hAnsi="Century Gothic"/>
          <w:color w:val="auto"/>
          <w:sz w:val="22"/>
          <w:szCs w:val="22"/>
        </w:rPr>
        <w:t xml:space="preserve">de acuerdo al </w:t>
      </w:r>
      <w:r>
        <w:rPr>
          <w:rFonts w:ascii="Century Gothic" w:hAnsi="Century Gothic"/>
          <w:color w:val="auto"/>
          <w:sz w:val="22"/>
          <w:szCs w:val="22"/>
        </w:rPr>
        <w:t>Reglamento de Beca de Año Sabático</w:t>
      </w:r>
      <w:r w:rsidR="002D6400">
        <w:rPr>
          <w:rFonts w:ascii="Century Gothic" w:hAnsi="Century Gothic"/>
          <w:color w:val="auto"/>
          <w:sz w:val="22"/>
          <w:szCs w:val="22"/>
        </w:rPr>
        <w:t>.</w:t>
      </w:r>
    </w:p>
    <w:p w:rsidR="005959AF" w:rsidRDefault="006866F5" w:rsidP="006866F5">
      <w:pPr>
        <w:ind w:left="2694" w:right="-518" w:hanging="1985"/>
        <w:jc w:val="both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  <w:b/>
        </w:rPr>
        <w:lastRenderedPageBreak/>
        <w:tab/>
      </w:r>
      <w:r w:rsidRPr="00293BAC">
        <w:rPr>
          <w:rFonts w:ascii="Century Gothic" w:eastAsia="Calibri" w:hAnsi="Century Gothic" w:cs="Times New Roman"/>
        </w:rPr>
        <w:t xml:space="preserve">La Oficina de Relaciones Externas elaborará el Contrato de Beca respectivo, considerando </w:t>
      </w:r>
      <w:r>
        <w:rPr>
          <w:rFonts w:ascii="Century Gothic" w:eastAsia="Calibri" w:hAnsi="Century Gothic" w:cs="Times New Roman"/>
        </w:rPr>
        <w:t xml:space="preserve">como en otros casos </w:t>
      </w:r>
      <w:r w:rsidRPr="00293BAC">
        <w:rPr>
          <w:rFonts w:ascii="Century Gothic" w:eastAsia="Calibri" w:hAnsi="Century Gothic" w:cs="Times New Roman"/>
        </w:rPr>
        <w:t>el lucro cesante.</w:t>
      </w:r>
    </w:p>
    <w:p w:rsidR="002F1241" w:rsidRPr="002F1241" w:rsidRDefault="002F1241" w:rsidP="006866F5">
      <w:pPr>
        <w:ind w:left="2694" w:right="-518" w:hanging="1985"/>
        <w:jc w:val="both"/>
        <w:rPr>
          <w:rFonts w:ascii="Century Gothic" w:hAnsi="Century Gothic"/>
        </w:rPr>
      </w:pPr>
      <w:r w:rsidRPr="000A3D83">
        <w:rPr>
          <w:rFonts w:ascii="Century Gothic" w:hAnsi="Century Gothic"/>
          <w:b/>
        </w:rPr>
        <w:t>CAc-2012-0</w:t>
      </w:r>
      <w:r>
        <w:rPr>
          <w:rFonts w:ascii="Century Gothic" w:hAnsi="Century Gothic"/>
          <w:b/>
        </w:rPr>
        <w:t>6</w:t>
      </w:r>
      <w:r w:rsidR="00583237">
        <w:rPr>
          <w:rFonts w:ascii="Century Gothic" w:hAnsi="Century Gothic"/>
          <w:b/>
        </w:rPr>
        <w:t>3</w:t>
      </w:r>
      <w:r w:rsidRPr="000A3D83">
        <w:rPr>
          <w:rFonts w:ascii="Century Gothic" w:hAnsi="Century Gothic"/>
          <w:b/>
        </w:rPr>
        <w:t>.-</w:t>
      </w:r>
      <w:r>
        <w:rPr>
          <w:rFonts w:ascii="Century Gothic" w:hAnsi="Century Gothic"/>
          <w:b/>
        </w:rPr>
        <w:tab/>
      </w:r>
      <w:r w:rsidRPr="002F1241">
        <w:rPr>
          <w:rFonts w:ascii="Century Gothic" w:hAnsi="Century Gothic"/>
        </w:rPr>
        <w:t>Recomendar al Consejo Politécnico que autorice la Convocatoria a Concurso de Méritos y Oposición</w:t>
      </w:r>
      <w:r>
        <w:rPr>
          <w:rFonts w:ascii="Century Gothic" w:hAnsi="Century Gothic"/>
        </w:rPr>
        <w:t xml:space="preserve"> para el nombramiento de un profesor titular investigador en el área de Bioingeniería para la Facultad de Ingeniería en  Mecánica y Ciencias de la Producción.</w:t>
      </w:r>
    </w:p>
    <w:p w:rsidR="002F1241" w:rsidRDefault="002F1241" w:rsidP="006866F5">
      <w:pPr>
        <w:ind w:left="2694" w:right="-518" w:hanging="1985"/>
        <w:jc w:val="both"/>
        <w:rPr>
          <w:rFonts w:ascii="Century Gothic" w:hAnsi="Century Gothic"/>
        </w:rPr>
      </w:pPr>
      <w:r w:rsidRPr="002F1241">
        <w:rPr>
          <w:rFonts w:ascii="Century Gothic" w:hAnsi="Century Gothic"/>
        </w:rPr>
        <w:tab/>
        <w:t>La Unidad Académica deberá presentar las bases para realizar el Concurso de Méritos que se autoriza.</w:t>
      </w:r>
    </w:p>
    <w:p w:rsidR="002F1241" w:rsidRDefault="002F1241" w:rsidP="006866F5">
      <w:pPr>
        <w:ind w:left="2694" w:right="-518" w:hanging="1985"/>
        <w:jc w:val="both"/>
        <w:rPr>
          <w:rFonts w:ascii="Century Gothic" w:hAnsi="Century Gothic"/>
        </w:rPr>
      </w:pPr>
    </w:p>
    <w:p w:rsidR="002F1241" w:rsidRPr="002F1241" w:rsidRDefault="002F1241" w:rsidP="002F1241">
      <w:pPr>
        <w:ind w:left="2694" w:right="-518" w:hanging="1985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&lt;&lt;&lt;&lt;&lt;&gt;&gt;&gt;&gt;&gt;</w:t>
      </w:r>
    </w:p>
    <w:sectPr w:rsidR="002F1241" w:rsidRPr="002F1241" w:rsidSect="00AB2295">
      <w:headerReference w:type="default" r:id="rId8"/>
      <w:footerReference w:type="default" r:id="rId9"/>
      <w:pgSz w:w="11906" w:h="16838" w:code="9"/>
      <w:pgMar w:top="2552" w:right="1701" w:bottom="1418" w:left="1701" w:header="709" w:footer="41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935" w:rsidRDefault="00CE0935" w:rsidP="00645ED3">
      <w:pPr>
        <w:spacing w:after="0" w:line="240" w:lineRule="auto"/>
      </w:pPr>
      <w:r>
        <w:separator/>
      </w:r>
    </w:p>
  </w:endnote>
  <w:endnote w:type="continuationSeparator" w:id="0">
    <w:p w:rsidR="00CE0935" w:rsidRDefault="00CE0935" w:rsidP="00645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95" w:rsidRPr="00AB2295" w:rsidRDefault="00AB2295" w:rsidP="00AB2295">
    <w:pPr>
      <w:pStyle w:val="Piedepgina"/>
      <w:jc w:val="center"/>
      <w:rPr>
        <w:rFonts w:ascii="Century Gothic" w:hAnsi="Century Gothic"/>
      </w:rPr>
    </w:pPr>
    <w:r w:rsidRPr="00AB2295">
      <w:rPr>
        <w:rFonts w:ascii="Century Gothic" w:hAnsi="Century Gothic"/>
      </w:rPr>
      <w:t xml:space="preserve">Resoluciones </w:t>
    </w:r>
    <w:r w:rsidR="002D6400">
      <w:rPr>
        <w:rFonts w:ascii="Century Gothic" w:hAnsi="Century Gothic"/>
      </w:rPr>
      <w:t xml:space="preserve">de la Comisión Académica </w:t>
    </w:r>
    <w:r w:rsidRPr="00AB2295">
      <w:rPr>
        <w:rFonts w:ascii="Century Gothic" w:hAnsi="Century Gothic"/>
      </w:rPr>
      <w:t>acordadas el 4 de abril de</w:t>
    </w:r>
    <w:r w:rsidR="00E71DC3">
      <w:rPr>
        <w:rFonts w:ascii="Century Gothic" w:hAnsi="Century Gothic"/>
      </w:rPr>
      <w:t>l</w:t>
    </w:r>
    <w:r w:rsidRPr="00AB2295">
      <w:rPr>
        <w:rFonts w:ascii="Century Gothic" w:hAnsi="Century Gothic"/>
      </w:rPr>
      <w:t xml:space="preserve"> 2012</w:t>
    </w:r>
  </w:p>
  <w:p w:rsidR="00AB2295" w:rsidRPr="00AB2295" w:rsidRDefault="00AB2295" w:rsidP="00AB2295">
    <w:pPr>
      <w:pStyle w:val="Piedepgina"/>
      <w:jc w:val="center"/>
      <w:rPr>
        <w:rFonts w:ascii="Century Gothic" w:hAnsi="Century Gothic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935" w:rsidRDefault="00CE0935" w:rsidP="00645ED3">
      <w:pPr>
        <w:spacing w:after="0" w:line="240" w:lineRule="auto"/>
      </w:pPr>
      <w:r>
        <w:separator/>
      </w:r>
    </w:p>
  </w:footnote>
  <w:footnote w:type="continuationSeparator" w:id="0">
    <w:p w:rsidR="00CE0935" w:rsidRDefault="00CE0935" w:rsidP="00645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19377"/>
      <w:docPartObj>
        <w:docPartGallery w:val="Page Numbers (Top of Page)"/>
        <w:docPartUnique/>
      </w:docPartObj>
    </w:sdtPr>
    <w:sdtContent>
      <w:p w:rsidR="002D6400" w:rsidRDefault="002D6400">
        <w:pPr>
          <w:pStyle w:val="Encabezado"/>
          <w:jc w:val="right"/>
        </w:pPr>
      </w:p>
      <w:p w:rsidR="002D6400" w:rsidRDefault="002D6400">
        <w:pPr>
          <w:pStyle w:val="Encabezado"/>
          <w:jc w:val="right"/>
        </w:pPr>
      </w:p>
      <w:p w:rsidR="00AB2295" w:rsidRDefault="002D6400" w:rsidP="002D6400">
        <w:pPr>
          <w:pStyle w:val="Encabezado"/>
          <w:tabs>
            <w:tab w:val="clear" w:pos="8504"/>
            <w:tab w:val="right" w:pos="8647"/>
          </w:tabs>
          <w:ind w:right="-285"/>
          <w:jc w:val="right"/>
        </w:pPr>
        <w:r>
          <w:t xml:space="preserve">        </w:t>
        </w:r>
        <w:fldSimple w:instr=" PAGE   \* MERGEFORMAT ">
          <w:r w:rsidR="00445AC5">
            <w:rPr>
              <w:noProof/>
            </w:rPr>
            <w:t>6</w:t>
          </w:r>
        </w:fldSimple>
      </w:p>
    </w:sdtContent>
  </w:sdt>
  <w:p w:rsidR="00645ED3" w:rsidRDefault="00645ED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993"/>
    <w:multiLevelType w:val="hybridMultilevel"/>
    <w:tmpl w:val="3A4E1ECE"/>
    <w:lvl w:ilvl="0" w:tplc="0C0A000F">
      <w:start w:val="1"/>
      <w:numFmt w:val="decimal"/>
      <w:lvlText w:val="%1."/>
      <w:lvlJc w:val="left"/>
      <w:pPr>
        <w:ind w:left="2912" w:hanging="360"/>
      </w:pPr>
    </w:lvl>
    <w:lvl w:ilvl="1" w:tplc="0C0A0019" w:tentative="1">
      <w:start w:val="1"/>
      <w:numFmt w:val="lowerLetter"/>
      <w:lvlText w:val="%2."/>
      <w:lvlJc w:val="left"/>
      <w:pPr>
        <w:ind w:left="3774" w:hanging="360"/>
      </w:pPr>
    </w:lvl>
    <w:lvl w:ilvl="2" w:tplc="0C0A001B" w:tentative="1">
      <w:start w:val="1"/>
      <w:numFmt w:val="lowerRoman"/>
      <w:lvlText w:val="%3."/>
      <w:lvlJc w:val="right"/>
      <w:pPr>
        <w:ind w:left="4494" w:hanging="180"/>
      </w:pPr>
    </w:lvl>
    <w:lvl w:ilvl="3" w:tplc="0C0A000F" w:tentative="1">
      <w:start w:val="1"/>
      <w:numFmt w:val="decimal"/>
      <w:lvlText w:val="%4."/>
      <w:lvlJc w:val="left"/>
      <w:pPr>
        <w:ind w:left="5214" w:hanging="360"/>
      </w:pPr>
    </w:lvl>
    <w:lvl w:ilvl="4" w:tplc="0C0A0019" w:tentative="1">
      <w:start w:val="1"/>
      <w:numFmt w:val="lowerLetter"/>
      <w:lvlText w:val="%5."/>
      <w:lvlJc w:val="left"/>
      <w:pPr>
        <w:ind w:left="5934" w:hanging="360"/>
      </w:pPr>
    </w:lvl>
    <w:lvl w:ilvl="5" w:tplc="0C0A001B" w:tentative="1">
      <w:start w:val="1"/>
      <w:numFmt w:val="lowerRoman"/>
      <w:lvlText w:val="%6."/>
      <w:lvlJc w:val="right"/>
      <w:pPr>
        <w:ind w:left="6654" w:hanging="180"/>
      </w:pPr>
    </w:lvl>
    <w:lvl w:ilvl="6" w:tplc="0C0A000F" w:tentative="1">
      <w:start w:val="1"/>
      <w:numFmt w:val="decimal"/>
      <w:lvlText w:val="%7."/>
      <w:lvlJc w:val="left"/>
      <w:pPr>
        <w:ind w:left="7374" w:hanging="360"/>
      </w:pPr>
    </w:lvl>
    <w:lvl w:ilvl="7" w:tplc="0C0A0019" w:tentative="1">
      <w:start w:val="1"/>
      <w:numFmt w:val="lowerLetter"/>
      <w:lvlText w:val="%8."/>
      <w:lvlJc w:val="left"/>
      <w:pPr>
        <w:ind w:left="8094" w:hanging="360"/>
      </w:pPr>
    </w:lvl>
    <w:lvl w:ilvl="8" w:tplc="0C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nsid w:val="03713237"/>
    <w:multiLevelType w:val="hybridMultilevel"/>
    <w:tmpl w:val="EA4892F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A3976"/>
    <w:multiLevelType w:val="hybridMultilevel"/>
    <w:tmpl w:val="29F866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E3170"/>
    <w:multiLevelType w:val="hybridMultilevel"/>
    <w:tmpl w:val="C8A882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070B1"/>
    <w:multiLevelType w:val="hybridMultilevel"/>
    <w:tmpl w:val="F05240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30F60"/>
    <w:multiLevelType w:val="hybridMultilevel"/>
    <w:tmpl w:val="4FC46AC8"/>
    <w:lvl w:ilvl="0" w:tplc="0C0A000F">
      <w:start w:val="1"/>
      <w:numFmt w:val="decimal"/>
      <w:lvlText w:val="%1."/>
      <w:lvlJc w:val="left"/>
      <w:pPr>
        <w:ind w:left="3054" w:hanging="360"/>
      </w:pPr>
    </w:lvl>
    <w:lvl w:ilvl="1" w:tplc="0C0A0019">
      <w:start w:val="1"/>
      <w:numFmt w:val="lowerLetter"/>
      <w:lvlText w:val="%2."/>
      <w:lvlJc w:val="left"/>
      <w:pPr>
        <w:ind w:left="3774" w:hanging="360"/>
      </w:pPr>
    </w:lvl>
    <w:lvl w:ilvl="2" w:tplc="0C0A001B">
      <w:start w:val="1"/>
      <w:numFmt w:val="lowerRoman"/>
      <w:lvlText w:val="%3."/>
      <w:lvlJc w:val="right"/>
      <w:pPr>
        <w:ind w:left="4494" w:hanging="180"/>
      </w:pPr>
    </w:lvl>
    <w:lvl w:ilvl="3" w:tplc="0C0A000F">
      <w:start w:val="1"/>
      <w:numFmt w:val="decimal"/>
      <w:lvlText w:val="%4."/>
      <w:lvlJc w:val="left"/>
      <w:pPr>
        <w:ind w:left="5214" w:hanging="360"/>
      </w:pPr>
    </w:lvl>
    <w:lvl w:ilvl="4" w:tplc="0C0A0019" w:tentative="1">
      <w:start w:val="1"/>
      <w:numFmt w:val="lowerLetter"/>
      <w:lvlText w:val="%5."/>
      <w:lvlJc w:val="left"/>
      <w:pPr>
        <w:ind w:left="5934" w:hanging="360"/>
      </w:pPr>
    </w:lvl>
    <w:lvl w:ilvl="5" w:tplc="0C0A001B" w:tentative="1">
      <w:start w:val="1"/>
      <w:numFmt w:val="lowerRoman"/>
      <w:lvlText w:val="%6."/>
      <w:lvlJc w:val="right"/>
      <w:pPr>
        <w:ind w:left="6654" w:hanging="180"/>
      </w:pPr>
    </w:lvl>
    <w:lvl w:ilvl="6" w:tplc="0C0A000F" w:tentative="1">
      <w:start w:val="1"/>
      <w:numFmt w:val="decimal"/>
      <w:lvlText w:val="%7."/>
      <w:lvlJc w:val="left"/>
      <w:pPr>
        <w:ind w:left="7374" w:hanging="360"/>
      </w:pPr>
    </w:lvl>
    <w:lvl w:ilvl="7" w:tplc="0C0A0019" w:tentative="1">
      <w:start w:val="1"/>
      <w:numFmt w:val="lowerLetter"/>
      <w:lvlText w:val="%8."/>
      <w:lvlJc w:val="left"/>
      <w:pPr>
        <w:ind w:left="8094" w:hanging="360"/>
      </w:pPr>
    </w:lvl>
    <w:lvl w:ilvl="8" w:tplc="0C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>
    <w:nsid w:val="28A164DA"/>
    <w:multiLevelType w:val="hybridMultilevel"/>
    <w:tmpl w:val="A7142EB2"/>
    <w:lvl w:ilvl="0" w:tplc="29420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1065EB"/>
    <w:multiLevelType w:val="hybridMultilevel"/>
    <w:tmpl w:val="48FC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D2CE7"/>
    <w:multiLevelType w:val="hybridMultilevel"/>
    <w:tmpl w:val="85CC60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0145D"/>
    <w:multiLevelType w:val="hybridMultilevel"/>
    <w:tmpl w:val="CDEC5272"/>
    <w:lvl w:ilvl="0" w:tplc="0C0A000F">
      <w:start w:val="1"/>
      <w:numFmt w:val="decimal"/>
      <w:lvlText w:val="%1."/>
      <w:lvlJc w:val="left"/>
      <w:pPr>
        <w:ind w:left="3414" w:hanging="360"/>
      </w:pPr>
    </w:lvl>
    <w:lvl w:ilvl="1" w:tplc="0C0A0019" w:tentative="1">
      <w:start w:val="1"/>
      <w:numFmt w:val="lowerLetter"/>
      <w:lvlText w:val="%2."/>
      <w:lvlJc w:val="left"/>
      <w:pPr>
        <w:ind w:left="4134" w:hanging="360"/>
      </w:pPr>
    </w:lvl>
    <w:lvl w:ilvl="2" w:tplc="0C0A001B" w:tentative="1">
      <w:start w:val="1"/>
      <w:numFmt w:val="lowerRoman"/>
      <w:lvlText w:val="%3."/>
      <w:lvlJc w:val="right"/>
      <w:pPr>
        <w:ind w:left="4854" w:hanging="180"/>
      </w:pPr>
    </w:lvl>
    <w:lvl w:ilvl="3" w:tplc="0C0A000F" w:tentative="1">
      <w:start w:val="1"/>
      <w:numFmt w:val="decimal"/>
      <w:lvlText w:val="%4."/>
      <w:lvlJc w:val="left"/>
      <w:pPr>
        <w:ind w:left="5574" w:hanging="360"/>
      </w:pPr>
    </w:lvl>
    <w:lvl w:ilvl="4" w:tplc="0C0A0019" w:tentative="1">
      <w:start w:val="1"/>
      <w:numFmt w:val="lowerLetter"/>
      <w:lvlText w:val="%5."/>
      <w:lvlJc w:val="left"/>
      <w:pPr>
        <w:ind w:left="6294" w:hanging="360"/>
      </w:pPr>
    </w:lvl>
    <w:lvl w:ilvl="5" w:tplc="0C0A001B" w:tentative="1">
      <w:start w:val="1"/>
      <w:numFmt w:val="lowerRoman"/>
      <w:lvlText w:val="%6."/>
      <w:lvlJc w:val="right"/>
      <w:pPr>
        <w:ind w:left="7014" w:hanging="180"/>
      </w:pPr>
    </w:lvl>
    <w:lvl w:ilvl="6" w:tplc="0C0A000F" w:tentative="1">
      <w:start w:val="1"/>
      <w:numFmt w:val="decimal"/>
      <w:lvlText w:val="%7."/>
      <w:lvlJc w:val="left"/>
      <w:pPr>
        <w:ind w:left="7734" w:hanging="360"/>
      </w:pPr>
    </w:lvl>
    <w:lvl w:ilvl="7" w:tplc="0C0A0019" w:tentative="1">
      <w:start w:val="1"/>
      <w:numFmt w:val="lowerLetter"/>
      <w:lvlText w:val="%8."/>
      <w:lvlJc w:val="left"/>
      <w:pPr>
        <w:ind w:left="8454" w:hanging="360"/>
      </w:pPr>
    </w:lvl>
    <w:lvl w:ilvl="8" w:tplc="0C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0">
    <w:nsid w:val="43217C6B"/>
    <w:multiLevelType w:val="hybridMultilevel"/>
    <w:tmpl w:val="DF02CD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E4266"/>
    <w:multiLevelType w:val="hybridMultilevel"/>
    <w:tmpl w:val="FDD46AE8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681B0B"/>
    <w:multiLevelType w:val="hybridMultilevel"/>
    <w:tmpl w:val="3F3C4E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487AC0"/>
    <w:multiLevelType w:val="hybridMultilevel"/>
    <w:tmpl w:val="BAD411AA"/>
    <w:lvl w:ilvl="0" w:tplc="27D0DD4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D14867"/>
    <w:multiLevelType w:val="hybridMultilevel"/>
    <w:tmpl w:val="AFDC0610"/>
    <w:lvl w:ilvl="0" w:tplc="0C0A000F">
      <w:start w:val="1"/>
      <w:numFmt w:val="decimal"/>
      <w:lvlText w:val="%1."/>
      <w:lvlJc w:val="left"/>
      <w:pPr>
        <w:ind w:left="3414" w:hanging="360"/>
      </w:pPr>
    </w:lvl>
    <w:lvl w:ilvl="1" w:tplc="0C0A0019" w:tentative="1">
      <w:start w:val="1"/>
      <w:numFmt w:val="lowerLetter"/>
      <w:lvlText w:val="%2."/>
      <w:lvlJc w:val="left"/>
      <w:pPr>
        <w:ind w:left="4134" w:hanging="360"/>
      </w:pPr>
    </w:lvl>
    <w:lvl w:ilvl="2" w:tplc="0C0A001B" w:tentative="1">
      <w:start w:val="1"/>
      <w:numFmt w:val="lowerRoman"/>
      <w:lvlText w:val="%3."/>
      <w:lvlJc w:val="right"/>
      <w:pPr>
        <w:ind w:left="4854" w:hanging="180"/>
      </w:pPr>
    </w:lvl>
    <w:lvl w:ilvl="3" w:tplc="0C0A000F" w:tentative="1">
      <w:start w:val="1"/>
      <w:numFmt w:val="decimal"/>
      <w:lvlText w:val="%4."/>
      <w:lvlJc w:val="left"/>
      <w:pPr>
        <w:ind w:left="5574" w:hanging="360"/>
      </w:pPr>
    </w:lvl>
    <w:lvl w:ilvl="4" w:tplc="0C0A0019" w:tentative="1">
      <w:start w:val="1"/>
      <w:numFmt w:val="lowerLetter"/>
      <w:lvlText w:val="%5."/>
      <w:lvlJc w:val="left"/>
      <w:pPr>
        <w:ind w:left="6294" w:hanging="360"/>
      </w:pPr>
    </w:lvl>
    <w:lvl w:ilvl="5" w:tplc="0C0A001B" w:tentative="1">
      <w:start w:val="1"/>
      <w:numFmt w:val="lowerRoman"/>
      <w:lvlText w:val="%6."/>
      <w:lvlJc w:val="right"/>
      <w:pPr>
        <w:ind w:left="7014" w:hanging="180"/>
      </w:pPr>
    </w:lvl>
    <w:lvl w:ilvl="6" w:tplc="0C0A000F" w:tentative="1">
      <w:start w:val="1"/>
      <w:numFmt w:val="decimal"/>
      <w:lvlText w:val="%7."/>
      <w:lvlJc w:val="left"/>
      <w:pPr>
        <w:ind w:left="7734" w:hanging="360"/>
      </w:pPr>
    </w:lvl>
    <w:lvl w:ilvl="7" w:tplc="0C0A0019" w:tentative="1">
      <w:start w:val="1"/>
      <w:numFmt w:val="lowerLetter"/>
      <w:lvlText w:val="%8."/>
      <w:lvlJc w:val="left"/>
      <w:pPr>
        <w:ind w:left="8454" w:hanging="360"/>
      </w:pPr>
    </w:lvl>
    <w:lvl w:ilvl="8" w:tplc="0C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5">
    <w:nsid w:val="70EC6346"/>
    <w:multiLevelType w:val="hybridMultilevel"/>
    <w:tmpl w:val="7B6C70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64823"/>
    <w:multiLevelType w:val="hybridMultilevel"/>
    <w:tmpl w:val="DF38F04E"/>
    <w:lvl w:ilvl="0" w:tplc="8A3477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3F0E5C"/>
    <w:multiLevelType w:val="hybridMultilevel"/>
    <w:tmpl w:val="40E4CE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584DA1"/>
    <w:multiLevelType w:val="hybridMultilevel"/>
    <w:tmpl w:val="DDCC80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0"/>
  </w:num>
  <w:num w:numId="4">
    <w:abstractNumId w:val="16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15"/>
  </w:num>
  <w:num w:numId="10">
    <w:abstractNumId w:val="8"/>
  </w:num>
  <w:num w:numId="11">
    <w:abstractNumId w:val="10"/>
  </w:num>
  <w:num w:numId="12">
    <w:abstractNumId w:val="4"/>
  </w:num>
  <w:num w:numId="13">
    <w:abstractNumId w:val="12"/>
  </w:num>
  <w:num w:numId="14">
    <w:abstractNumId w:val="3"/>
  </w:num>
  <w:num w:numId="15">
    <w:abstractNumId w:val="11"/>
  </w:num>
  <w:num w:numId="16">
    <w:abstractNumId w:val="17"/>
  </w:num>
  <w:num w:numId="17">
    <w:abstractNumId w:val="9"/>
  </w:num>
  <w:num w:numId="18">
    <w:abstractNumId w:val="13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6A4"/>
    <w:rsid w:val="000528D0"/>
    <w:rsid w:val="00052C8F"/>
    <w:rsid w:val="000A3D83"/>
    <w:rsid w:val="000C7F57"/>
    <w:rsid w:val="00103184"/>
    <w:rsid w:val="002536F2"/>
    <w:rsid w:val="00275581"/>
    <w:rsid w:val="002C6269"/>
    <w:rsid w:val="002D6400"/>
    <w:rsid w:val="002F1241"/>
    <w:rsid w:val="003320C7"/>
    <w:rsid w:val="00395F6E"/>
    <w:rsid w:val="00445AC5"/>
    <w:rsid w:val="00504A1B"/>
    <w:rsid w:val="00546ED9"/>
    <w:rsid w:val="00583237"/>
    <w:rsid w:val="00584279"/>
    <w:rsid w:val="005959AF"/>
    <w:rsid w:val="00625210"/>
    <w:rsid w:val="00645ED3"/>
    <w:rsid w:val="00667E12"/>
    <w:rsid w:val="00684831"/>
    <w:rsid w:val="00685B8E"/>
    <w:rsid w:val="006866F5"/>
    <w:rsid w:val="006C3732"/>
    <w:rsid w:val="006E0125"/>
    <w:rsid w:val="00712065"/>
    <w:rsid w:val="007D1DB0"/>
    <w:rsid w:val="007D4163"/>
    <w:rsid w:val="009277E7"/>
    <w:rsid w:val="009E1885"/>
    <w:rsid w:val="009E68C0"/>
    <w:rsid w:val="00A55230"/>
    <w:rsid w:val="00A575A5"/>
    <w:rsid w:val="00A74EAD"/>
    <w:rsid w:val="00AA16A4"/>
    <w:rsid w:val="00AB2295"/>
    <w:rsid w:val="00AD45C6"/>
    <w:rsid w:val="00B433EC"/>
    <w:rsid w:val="00C220F3"/>
    <w:rsid w:val="00C23E0E"/>
    <w:rsid w:val="00CE0935"/>
    <w:rsid w:val="00D10BED"/>
    <w:rsid w:val="00DE7943"/>
    <w:rsid w:val="00E71DC3"/>
    <w:rsid w:val="00F13AAD"/>
    <w:rsid w:val="00F16D1B"/>
    <w:rsid w:val="00FD045A"/>
    <w:rsid w:val="00FD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1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6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A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12065"/>
    <w:pPr>
      <w:ind w:left="720"/>
      <w:contextualSpacing/>
    </w:pPr>
  </w:style>
  <w:style w:type="paragraph" w:customStyle="1" w:styleId="Default">
    <w:name w:val="Default"/>
    <w:rsid w:val="00546ED9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45E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5ED3"/>
  </w:style>
  <w:style w:type="paragraph" w:styleId="Piedepgina">
    <w:name w:val="footer"/>
    <w:basedOn w:val="Normal"/>
    <w:link w:val="PiedepginaCar"/>
    <w:uiPriority w:val="99"/>
    <w:unhideWhenUsed/>
    <w:rsid w:val="00645E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5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41071"/>
    <w:rsid w:val="0037383A"/>
    <w:rsid w:val="00D41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39330C84E8B4EFBBE5B3DB8C12D654B">
    <w:name w:val="D39330C84E8B4EFBBE5B3DB8C12D654B"/>
    <w:rsid w:val="00D41071"/>
  </w:style>
  <w:style w:type="paragraph" w:customStyle="1" w:styleId="9FFB39DC201D4FF8AC807CE652DC401B">
    <w:name w:val="9FFB39DC201D4FF8AC807CE652DC401B"/>
    <w:rsid w:val="00D4107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1275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Gavilanes Paredes</dc:creator>
  <cp:keywords/>
  <dc:description/>
  <cp:lastModifiedBy>Cesar Gavilanes Paredes</cp:lastModifiedBy>
  <cp:revision>31</cp:revision>
  <cp:lastPrinted>2012-04-05T18:41:00Z</cp:lastPrinted>
  <dcterms:created xsi:type="dcterms:W3CDTF">2012-04-04T20:19:00Z</dcterms:created>
  <dcterms:modified xsi:type="dcterms:W3CDTF">2012-04-05T19:28:00Z</dcterms:modified>
</cp:coreProperties>
</file>