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01" w:rsidRDefault="00D41601" w:rsidP="0099234D">
      <w:pPr>
        <w:ind w:firstLine="360"/>
        <w:jc w:val="center"/>
        <w:rPr>
          <w:b/>
          <w:bCs/>
          <w:sz w:val="22"/>
          <w:szCs w:val="22"/>
        </w:rPr>
      </w:pPr>
      <w:bookmarkStart w:id="0" w:name="_GoBack"/>
      <w:bookmarkEnd w:id="0"/>
      <w:r w:rsidRPr="00C65684">
        <w:rPr>
          <w:b/>
          <w:bCs/>
          <w:sz w:val="22"/>
          <w:szCs w:val="22"/>
        </w:rPr>
        <w:t>RESOLUCIONES ADOPTADAS POR EL CONSEJO POLITÉCNICO EN SESIÓN REALIZADA EL DÍA</w:t>
      </w:r>
      <w:r w:rsidR="00D16B8B" w:rsidRPr="00C65684">
        <w:rPr>
          <w:b/>
          <w:bCs/>
          <w:sz w:val="22"/>
          <w:szCs w:val="22"/>
        </w:rPr>
        <w:t xml:space="preserve"> </w:t>
      </w:r>
      <w:r w:rsidR="00CE6757" w:rsidRPr="00C65684">
        <w:rPr>
          <w:b/>
          <w:bCs/>
          <w:sz w:val="22"/>
          <w:szCs w:val="22"/>
        </w:rPr>
        <w:t xml:space="preserve">JUEVES </w:t>
      </w:r>
      <w:r w:rsidR="008A4C94" w:rsidRPr="00C65684">
        <w:rPr>
          <w:b/>
          <w:bCs/>
          <w:sz w:val="22"/>
          <w:szCs w:val="22"/>
        </w:rPr>
        <w:t>7</w:t>
      </w:r>
      <w:r w:rsidR="006321C9" w:rsidRPr="00C65684">
        <w:rPr>
          <w:b/>
          <w:bCs/>
          <w:sz w:val="22"/>
          <w:szCs w:val="22"/>
        </w:rPr>
        <w:t xml:space="preserve"> DE </w:t>
      </w:r>
      <w:r w:rsidR="008456B4" w:rsidRPr="00C65684">
        <w:rPr>
          <w:b/>
          <w:bCs/>
          <w:sz w:val="22"/>
          <w:szCs w:val="22"/>
        </w:rPr>
        <w:t xml:space="preserve">NOVIEMBRE </w:t>
      </w:r>
      <w:r w:rsidR="00B435AB" w:rsidRPr="00C65684">
        <w:rPr>
          <w:b/>
          <w:bCs/>
          <w:sz w:val="22"/>
          <w:szCs w:val="22"/>
        </w:rPr>
        <w:t>D</w:t>
      </w:r>
      <w:r w:rsidR="008510B6" w:rsidRPr="00C65684">
        <w:rPr>
          <w:b/>
          <w:bCs/>
          <w:sz w:val="22"/>
          <w:szCs w:val="22"/>
        </w:rPr>
        <w:t>E 2013</w:t>
      </w:r>
    </w:p>
    <w:p w:rsidR="004D6151" w:rsidRPr="00C65684" w:rsidRDefault="004D6151" w:rsidP="0099234D">
      <w:pPr>
        <w:ind w:firstLine="360"/>
        <w:jc w:val="center"/>
        <w:rPr>
          <w:b/>
          <w:bCs/>
          <w:sz w:val="22"/>
          <w:szCs w:val="22"/>
        </w:rPr>
      </w:pPr>
    </w:p>
    <w:p w:rsidR="001E5619" w:rsidRPr="00857A01" w:rsidRDefault="001E5619" w:rsidP="004D6151">
      <w:pPr>
        <w:ind w:left="1134" w:hanging="1134"/>
        <w:jc w:val="both"/>
        <w:rPr>
          <w:rFonts w:ascii="Garamond" w:hAnsi="Garamond" w:cs="Arial"/>
          <w:sz w:val="20"/>
          <w:szCs w:val="20"/>
        </w:rPr>
      </w:pPr>
      <w:r>
        <w:rPr>
          <w:rFonts w:ascii="Garamond" w:hAnsi="Garamond" w:cs="Garamond"/>
          <w:b/>
          <w:bCs/>
          <w:sz w:val="22"/>
          <w:szCs w:val="22"/>
          <w:u w:val="single"/>
          <w:lang w:val="pt-BR"/>
        </w:rPr>
        <w:t>13-11-</w:t>
      </w:r>
      <w:r w:rsidRPr="00AE1DE9">
        <w:rPr>
          <w:rFonts w:ascii="Garamond" w:hAnsi="Garamond" w:cs="Garamond"/>
          <w:b/>
          <w:bCs/>
          <w:sz w:val="22"/>
          <w:szCs w:val="22"/>
          <w:u w:val="single"/>
        </w:rPr>
        <w:t>3</w:t>
      </w:r>
      <w:r>
        <w:rPr>
          <w:rFonts w:ascii="Garamond" w:hAnsi="Garamond" w:cs="Garamond"/>
          <w:b/>
          <w:bCs/>
          <w:sz w:val="22"/>
          <w:szCs w:val="22"/>
          <w:u w:val="single"/>
        </w:rPr>
        <w:t>05</w:t>
      </w:r>
      <w:r w:rsidRPr="00347C4E">
        <w:rPr>
          <w:rFonts w:ascii="Garamond" w:hAnsi="Garamond"/>
          <w:b/>
          <w:bCs/>
          <w:sz w:val="19"/>
          <w:szCs w:val="19"/>
        </w:rPr>
        <w:t>.-</w:t>
      </w:r>
      <w:r w:rsidRPr="00272CE5">
        <w:rPr>
          <w:rFonts w:ascii="Garamond" w:hAnsi="Garamond"/>
          <w:sz w:val="20"/>
          <w:szCs w:val="20"/>
        </w:rPr>
        <w:tab/>
      </w:r>
      <w:r w:rsidRPr="00857A01">
        <w:rPr>
          <w:rFonts w:ascii="Garamond" w:hAnsi="Garamond"/>
          <w:color w:val="282828"/>
          <w:sz w:val="20"/>
          <w:szCs w:val="20"/>
        </w:rPr>
        <w:t>Atendiendo el informe del señor</w:t>
      </w:r>
      <w:r w:rsidRPr="00857A01">
        <w:rPr>
          <w:rFonts w:ascii="Garamond" w:hAnsi="Garamond" w:cs="Arial"/>
          <w:b/>
          <w:sz w:val="20"/>
          <w:szCs w:val="20"/>
        </w:rPr>
        <w:t xml:space="preserve"> Rector Ing. Sergio Flores Macías</w:t>
      </w:r>
      <w:r w:rsidRPr="00DF55EE">
        <w:rPr>
          <w:rFonts w:ascii="Garamond" w:hAnsi="Garamond" w:cs="Arial"/>
          <w:sz w:val="20"/>
          <w:szCs w:val="20"/>
        </w:rPr>
        <w:t>,</w:t>
      </w:r>
      <w:r w:rsidRPr="00857A01">
        <w:rPr>
          <w:rFonts w:ascii="Garamond" w:hAnsi="Garamond" w:cs="Arial"/>
          <w:sz w:val="20"/>
          <w:szCs w:val="20"/>
        </w:rPr>
        <w:t xml:space="preserve"> en el que plantea que “…ha recibido invitaciones de parte de varias instituciones de educación superior de Brasil, entre ellas: la Universidad de Campinas, Universidad de Sao Paulo, INATEL, etc., debido a lo cual plantea al Consejo Politécnico la necesidad de asistir en Comisión de Servicios para </w:t>
      </w:r>
      <w:r w:rsidRPr="00857A01">
        <w:rPr>
          <w:rFonts w:ascii="Garamond" w:hAnsi="Garamond" w:cs="Garamond"/>
          <w:sz w:val="20"/>
          <w:szCs w:val="20"/>
        </w:rPr>
        <w:t>visitar Brasil y sostener conversaciones en temas y áreas de importancia para nuestro país y la ESPOL como son: Potencia, Petróleo y Gas. La autoridad manifiesta que la Universidad de Sao Paulo, tiene fortaleza en temas de Petróleo y Gas</w:t>
      </w:r>
      <w:r w:rsidRPr="00857A01">
        <w:rPr>
          <w:rFonts w:ascii="Garamond" w:hAnsi="Garamond" w:cs="Arial"/>
          <w:sz w:val="20"/>
          <w:szCs w:val="20"/>
        </w:rPr>
        <w:t xml:space="preserve">; y que también aprovechará para asistir </w:t>
      </w:r>
      <w:r w:rsidRPr="00857A01">
        <w:rPr>
          <w:rFonts w:ascii="Garamond" w:hAnsi="Garamond" w:cs="Garamond"/>
          <w:sz w:val="20"/>
          <w:szCs w:val="20"/>
        </w:rPr>
        <w:t>al Parque Tecnológico como</w:t>
      </w:r>
      <w:r w:rsidRPr="00857A01">
        <w:rPr>
          <w:rFonts w:ascii="Garamond" w:hAnsi="Garamond" w:cs="Arial"/>
          <w:sz w:val="20"/>
          <w:szCs w:val="20"/>
        </w:rPr>
        <w:t xml:space="preserve"> también a la Universidad de Campinas, en donde se hablará del tema de Potencia y Matemáticas; </w:t>
      </w:r>
      <w:r w:rsidRPr="00857A01">
        <w:rPr>
          <w:rFonts w:ascii="Garamond" w:hAnsi="Garamond" w:cs="Garamond"/>
          <w:sz w:val="20"/>
          <w:szCs w:val="20"/>
        </w:rPr>
        <w:t xml:space="preserve">además de atender una visita para establecer un convenio con INATEL, Centro de Desarrollo Tecnológico ubicado en Santa Rita, a dos horas y media de la ciudad de Sao Paulo, donde la idea es básicamente establecer una alianza para fortalecer el Centro de Investigación, Desarrollo e Innovación de Sistemas Computacionales CIDIS-ESPOL y que vayan algunos profesores para hacer pasantías de tres meses en microelectrónica o alguna de estas ramas, porque en INATEL se hace innovación, equipos, se construye equipamiento utilizando microelectrónica, que no tenemos aquí, utilizan robótica, hace equipamiento para empresas, prototipos, un centro muy interesante…”; </w:t>
      </w:r>
      <w:r w:rsidRPr="00857A01">
        <w:rPr>
          <w:rFonts w:ascii="Garamond" w:hAnsi="Garamond" w:cs="Arial"/>
          <w:sz w:val="20"/>
          <w:szCs w:val="20"/>
        </w:rPr>
        <w:t xml:space="preserve">por lo que solicita la respectiva autorización para salir en Comisión de Servicios desde el 23 al 30 de noviembre de 2013, y con una comitiva de profesores de la ESPOL que lo acompañará, </w:t>
      </w:r>
      <w:r w:rsidRPr="00857A01">
        <w:rPr>
          <w:rFonts w:ascii="Garamond" w:hAnsi="Garamond"/>
          <w:sz w:val="20"/>
          <w:szCs w:val="20"/>
        </w:rPr>
        <w:t>a lo que la sala responde afirmativamente:</w:t>
      </w:r>
    </w:p>
    <w:p w:rsidR="001E5619" w:rsidRPr="00857A01" w:rsidRDefault="001E5619" w:rsidP="004D6151">
      <w:pPr>
        <w:ind w:left="1134" w:hanging="1134"/>
        <w:jc w:val="both"/>
        <w:rPr>
          <w:rFonts w:ascii="Garamond" w:hAnsi="Garamond" w:cs="Arial"/>
          <w:sz w:val="20"/>
          <w:szCs w:val="20"/>
        </w:rPr>
      </w:pPr>
    </w:p>
    <w:p w:rsidR="001E5619" w:rsidRPr="00857A01" w:rsidRDefault="001E5619" w:rsidP="004D6151">
      <w:pPr>
        <w:ind w:left="1134"/>
        <w:jc w:val="both"/>
        <w:rPr>
          <w:rFonts w:ascii="Garamond" w:hAnsi="Garamond" w:cs="Arial"/>
          <w:sz w:val="20"/>
          <w:szCs w:val="20"/>
        </w:rPr>
      </w:pPr>
      <w:r w:rsidRPr="00857A01">
        <w:rPr>
          <w:rFonts w:ascii="Garamond" w:hAnsi="Garamond" w:cs="Arial"/>
          <w:sz w:val="20"/>
          <w:szCs w:val="20"/>
        </w:rPr>
        <w:t xml:space="preserve">Por lo que el </w:t>
      </w:r>
      <w:r w:rsidRPr="00857A01">
        <w:rPr>
          <w:rFonts w:ascii="Garamond" w:hAnsi="Garamond" w:cs="Arial"/>
          <w:b/>
          <w:sz w:val="20"/>
          <w:szCs w:val="20"/>
        </w:rPr>
        <w:t xml:space="preserve">Consejo Politécnico </w:t>
      </w:r>
      <w:r w:rsidRPr="00857A01">
        <w:rPr>
          <w:rFonts w:ascii="Garamond" w:hAnsi="Garamond"/>
          <w:noProof/>
          <w:sz w:val="20"/>
          <w:szCs w:val="20"/>
        </w:rPr>
        <w:t xml:space="preserve">facultado legal, estatutaria y reglamentariamente </w:t>
      </w:r>
      <w:r w:rsidRPr="00857A01">
        <w:rPr>
          <w:rFonts w:ascii="Garamond" w:hAnsi="Garamond"/>
          <w:b/>
          <w:noProof/>
          <w:sz w:val="20"/>
          <w:szCs w:val="20"/>
          <w:u w:val="single"/>
        </w:rPr>
        <w:t>resuelve</w:t>
      </w:r>
      <w:r w:rsidRPr="00857A01">
        <w:rPr>
          <w:rFonts w:ascii="Garamond" w:hAnsi="Garamond"/>
          <w:noProof/>
          <w:sz w:val="20"/>
          <w:szCs w:val="20"/>
        </w:rPr>
        <w:t xml:space="preserve">: </w:t>
      </w:r>
      <w:r w:rsidRPr="00857A01">
        <w:rPr>
          <w:rFonts w:ascii="Garamond" w:hAnsi="Garamond" w:cs="Arial"/>
          <w:b/>
          <w:sz w:val="20"/>
          <w:szCs w:val="20"/>
        </w:rPr>
        <w:t>AUTORIZAR</w:t>
      </w:r>
      <w:r w:rsidRPr="00857A01">
        <w:rPr>
          <w:rFonts w:ascii="Garamond" w:hAnsi="Garamond" w:cs="Arial"/>
          <w:sz w:val="20"/>
          <w:szCs w:val="20"/>
        </w:rPr>
        <w:t xml:space="preserve">  </w:t>
      </w:r>
      <w:r w:rsidRPr="00857A01">
        <w:rPr>
          <w:rFonts w:ascii="Garamond" w:hAnsi="Garamond" w:cs="Arial"/>
          <w:b/>
          <w:sz w:val="20"/>
          <w:szCs w:val="20"/>
        </w:rPr>
        <w:t>la “Comisión de Servicios al exterior en Brasil” del señor Ing. Sergio Flores Macías, Rector de la institución, y de la ‘COMITIVA’ que lo acompañará, la misma que será precisada en el listado que adjuntará a la Gerencia Financiera, para cumplir la agenda de actividades a efectuarse desde el 23 hasta el 30 de noviembre del presente año”.</w:t>
      </w:r>
    </w:p>
    <w:p w:rsidR="00C47FE9" w:rsidRDefault="00C47FE9" w:rsidP="00C47FE9">
      <w:pPr>
        <w:ind w:left="1134" w:hanging="1134"/>
        <w:jc w:val="both"/>
        <w:rPr>
          <w:rFonts w:ascii="Garamond" w:hAnsi="Garamond"/>
          <w:b/>
          <w:bCs/>
          <w:sz w:val="21"/>
          <w:szCs w:val="21"/>
          <w:u w:val="single"/>
        </w:rPr>
      </w:pPr>
    </w:p>
    <w:p w:rsidR="00C47FE9" w:rsidRPr="00B65B2D" w:rsidRDefault="00C47FE9" w:rsidP="00C47FE9">
      <w:pPr>
        <w:ind w:left="1134" w:hanging="1134"/>
        <w:jc w:val="both"/>
        <w:rPr>
          <w:rFonts w:ascii="Garamond" w:hAnsi="Garamond"/>
        </w:rPr>
      </w:pPr>
      <w:r w:rsidRPr="00624150">
        <w:rPr>
          <w:rFonts w:ascii="Garamond" w:hAnsi="Garamond"/>
          <w:b/>
          <w:bCs/>
          <w:sz w:val="21"/>
          <w:szCs w:val="21"/>
          <w:u w:val="single"/>
        </w:rPr>
        <w:t>13-</w:t>
      </w:r>
      <w:r>
        <w:rPr>
          <w:rFonts w:ascii="Garamond" w:hAnsi="Garamond"/>
          <w:b/>
          <w:bCs/>
          <w:sz w:val="21"/>
          <w:szCs w:val="21"/>
          <w:u w:val="single"/>
        </w:rPr>
        <w:t>11</w:t>
      </w:r>
      <w:r w:rsidRPr="00624150">
        <w:rPr>
          <w:rFonts w:ascii="Garamond" w:hAnsi="Garamond"/>
          <w:b/>
          <w:bCs/>
          <w:sz w:val="21"/>
          <w:szCs w:val="21"/>
          <w:u w:val="single"/>
        </w:rPr>
        <w:t>-</w:t>
      </w:r>
      <w:r>
        <w:rPr>
          <w:rFonts w:ascii="Garamond" w:hAnsi="Garamond"/>
          <w:b/>
          <w:bCs/>
          <w:sz w:val="21"/>
          <w:szCs w:val="21"/>
          <w:u w:val="single"/>
        </w:rPr>
        <w:t>306</w:t>
      </w:r>
      <w:r w:rsidRPr="00624150">
        <w:rPr>
          <w:rFonts w:ascii="Garamond" w:hAnsi="Garamond"/>
          <w:b/>
          <w:bCs/>
          <w:sz w:val="21"/>
          <w:szCs w:val="21"/>
        </w:rPr>
        <w:t>.-</w:t>
      </w:r>
      <w:r w:rsidRPr="00272CE5">
        <w:rPr>
          <w:rFonts w:ascii="Garamond" w:hAnsi="Garamond"/>
          <w:sz w:val="20"/>
          <w:szCs w:val="20"/>
        </w:rPr>
        <w:tab/>
      </w:r>
      <w:r w:rsidRPr="00A24E73">
        <w:rPr>
          <w:rFonts w:ascii="Garamond" w:hAnsi="Garamond"/>
          <w:sz w:val="22"/>
          <w:szCs w:val="22"/>
        </w:rPr>
        <w:t xml:space="preserve">Atendiendo la petición del señor Rector Ing. Sergio Flores Macías para reconocer a los coordinadores </w:t>
      </w:r>
      <w:r w:rsidRPr="00AB397D">
        <w:rPr>
          <w:rFonts w:ascii="Garamond" w:hAnsi="Garamond"/>
          <w:b/>
          <w:sz w:val="22"/>
          <w:szCs w:val="22"/>
        </w:rPr>
        <w:t>Dra. Katherine Chiluiza García, Ciencias Computacionales</w:t>
      </w:r>
      <w:r w:rsidRPr="00A24E73">
        <w:rPr>
          <w:rFonts w:ascii="Garamond" w:hAnsi="Garamond"/>
          <w:sz w:val="22"/>
          <w:szCs w:val="22"/>
        </w:rPr>
        <w:t xml:space="preserve"> y al </w:t>
      </w:r>
      <w:r w:rsidRPr="00AB397D">
        <w:rPr>
          <w:rFonts w:ascii="Garamond" w:hAnsi="Garamond"/>
          <w:b/>
          <w:sz w:val="22"/>
          <w:szCs w:val="22"/>
        </w:rPr>
        <w:t>Ing. Jorge Duque Rivera,</w:t>
      </w:r>
      <w:r w:rsidRPr="00AB397D">
        <w:rPr>
          <w:b/>
          <w:sz w:val="22"/>
          <w:szCs w:val="22"/>
        </w:rPr>
        <w:t xml:space="preserve"> </w:t>
      </w:r>
      <w:r w:rsidRPr="00AB397D">
        <w:rPr>
          <w:rFonts w:ascii="Garamond" w:hAnsi="Garamond"/>
          <w:b/>
          <w:sz w:val="22"/>
          <w:szCs w:val="22"/>
        </w:rPr>
        <w:t>Ingeniería Mecánica</w:t>
      </w:r>
      <w:r w:rsidRPr="00A24E73">
        <w:rPr>
          <w:rFonts w:ascii="Garamond" w:hAnsi="Garamond"/>
          <w:sz w:val="22"/>
          <w:szCs w:val="22"/>
        </w:rPr>
        <w:t>; a todo el capital humano involucrado en conjunto, por el excelente desempeño realizado durante muchos años, resultado de ese trabajo a lo largo del tiempo es la acreditación de dos carreras de Ingeniería y Ciencias Aplicadas ante el organismo Accreditation Board of Engineering and Technology (ABET); la sala responde estar de acuerdo.</w:t>
      </w:r>
    </w:p>
    <w:p w:rsidR="00C47FE9" w:rsidRPr="00B65B2D" w:rsidRDefault="00C47FE9" w:rsidP="00C47FE9">
      <w:pPr>
        <w:ind w:left="1134"/>
        <w:jc w:val="both"/>
        <w:rPr>
          <w:rFonts w:ascii="Garamond" w:hAnsi="Garamond"/>
        </w:rPr>
      </w:pPr>
    </w:p>
    <w:p w:rsidR="00C47FE9" w:rsidRPr="006B2304" w:rsidRDefault="00C47FE9" w:rsidP="00C47FE9">
      <w:pPr>
        <w:ind w:left="1134"/>
        <w:jc w:val="both"/>
        <w:rPr>
          <w:rFonts w:ascii="Garamond" w:hAnsi="Garamond"/>
          <w:b/>
          <w:bCs/>
          <w:sz w:val="22"/>
          <w:szCs w:val="22"/>
        </w:rPr>
      </w:pPr>
      <w:r w:rsidRPr="00B37AAC">
        <w:rPr>
          <w:rFonts w:ascii="Garamond" w:hAnsi="Garamond"/>
          <w:sz w:val="22"/>
          <w:szCs w:val="22"/>
        </w:rPr>
        <w:t xml:space="preserve">El </w:t>
      </w:r>
      <w:r w:rsidRPr="00B37AAC">
        <w:rPr>
          <w:rFonts w:ascii="Garamond" w:hAnsi="Garamond"/>
          <w:b/>
          <w:bCs/>
          <w:sz w:val="22"/>
          <w:szCs w:val="22"/>
        </w:rPr>
        <w:t xml:space="preserve">Consejo Politécnico </w:t>
      </w:r>
      <w:r w:rsidRPr="00B37AAC">
        <w:rPr>
          <w:rFonts w:ascii="Garamond" w:hAnsi="Garamond"/>
          <w:sz w:val="22"/>
          <w:szCs w:val="22"/>
        </w:rPr>
        <w:t>atribu</w:t>
      </w:r>
      <w:r>
        <w:rPr>
          <w:rFonts w:ascii="Garamond" w:hAnsi="Garamond"/>
          <w:sz w:val="22"/>
          <w:szCs w:val="22"/>
        </w:rPr>
        <w:t xml:space="preserve">ido legal, </w:t>
      </w:r>
      <w:r w:rsidRPr="00B37AAC">
        <w:rPr>
          <w:rFonts w:ascii="Garamond" w:hAnsi="Garamond"/>
          <w:sz w:val="22"/>
          <w:szCs w:val="22"/>
        </w:rPr>
        <w:t xml:space="preserve"> reglamentaria</w:t>
      </w:r>
      <w:r>
        <w:rPr>
          <w:rFonts w:ascii="Garamond" w:hAnsi="Garamond"/>
          <w:sz w:val="22"/>
          <w:szCs w:val="22"/>
        </w:rPr>
        <w:t xml:space="preserve"> y</w:t>
      </w:r>
      <w:r w:rsidRPr="00B37AAC">
        <w:rPr>
          <w:rFonts w:ascii="Garamond" w:hAnsi="Garamond"/>
          <w:sz w:val="22"/>
          <w:szCs w:val="22"/>
        </w:rPr>
        <w:t xml:space="preserve"> estatutaria</w:t>
      </w:r>
      <w:r>
        <w:rPr>
          <w:rFonts w:ascii="Garamond" w:hAnsi="Garamond"/>
          <w:sz w:val="22"/>
          <w:szCs w:val="22"/>
        </w:rPr>
        <w:t>mente</w:t>
      </w:r>
      <w:r w:rsidRPr="00B37AAC">
        <w:rPr>
          <w:rFonts w:ascii="Garamond" w:hAnsi="Garamond"/>
          <w:sz w:val="22"/>
          <w:szCs w:val="22"/>
        </w:rPr>
        <w:t xml:space="preserve"> </w:t>
      </w:r>
      <w:r w:rsidRPr="006B2304">
        <w:rPr>
          <w:rFonts w:ascii="Garamond" w:hAnsi="Garamond"/>
          <w:b/>
          <w:bCs/>
          <w:sz w:val="20"/>
          <w:szCs w:val="20"/>
          <w:u w:val="single"/>
        </w:rPr>
        <w:t>RESUELVE</w:t>
      </w:r>
      <w:r>
        <w:rPr>
          <w:rFonts w:ascii="Garamond" w:hAnsi="Garamond"/>
          <w:b/>
          <w:bCs/>
          <w:sz w:val="22"/>
          <w:szCs w:val="22"/>
        </w:rPr>
        <w:t>: RELIEVAR</w:t>
      </w:r>
      <w:r w:rsidRPr="006B2304">
        <w:rPr>
          <w:rFonts w:ascii="Garamond" w:hAnsi="Garamond"/>
          <w:b/>
          <w:bCs/>
          <w:sz w:val="20"/>
          <w:szCs w:val="20"/>
          <w:lang w:eastAsia="es-EC"/>
        </w:rPr>
        <w:t xml:space="preserve"> EL ESFUERZO EFECTUADO Y LOS  RESULTADOS CONSEGUIDOS</w:t>
      </w:r>
      <w:r w:rsidRPr="00312D7B">
        <w:rPr>
          <w:rFonts w:ascii="Garamond" w:hAnsi="Garamond"/>
          <w:b/>
          <w:bCs/>
          <w:sz w:val="22"/>
          <w:szCs w:val="22"/>
          <w:lang w:eastAsia="es-EC"/>
        </w:rPr>
        <w:t xml:space="preserve"> por la institución,  frente a la acreditación internacional de dos carreras de </w:t>
      </w:r>
      <w:r>
        <w:rPr>
          <w:rFonts w:ascii="Garamond" w:hAnsi="Garamond"/>
          <w:b/>
          <w:bCs/>
          <w:sz w:val="22"/>
          <w:szCs w:val="22"/>
          <w:lang w:eastAsia="es-EC"/>
        </w:rPr>
        <w:t>I</w:t>
      </w:r>
      <w:r w:rsidRPr="00312D7B">
        <w:rPr>
          <w:rFonts w:ascii="Garamond" w:hAnsi="Garamond"/>
          <w:b/>
          <w:bCs/>
          <w:sz w:val="22"/>
          <w:szCs w:val="22"/>
          <w:lang w:eastAsia="es-EC"/>
        </w:rPr>
        <w:t>ngeniería </w:t>
      </w:r>
      <w:r>
        <w:rPr>
          <w:rFonts w:ascii="Garamond" w:hAnsi="Garamond"/>
          <w:b/>
          <w:bCs/>
          <w:sz w:val="22"/>
          <w:szCs w:val="22"/>
          <w:lang w:eastAsia="es-EC"/>
        </w:rPr>
        <w:t xml:space="preserve"> </w:t>
      </w:r>
      <w:r w:rsidRPr="00312D7B">
        <w:rPr>
          <w:rFonts w:ascii="Garamond" w:hAnsi="Garamond"/>
          <w:b/>
          <w:bCs/>
          <w:sz w:val="22"/>
          <w:szCs w:val="22"/>
          <w:lang w:eastAsia="es-EC"/>
        </w:rPr>
        <w:t xml:space="preserve">y </w:t>
      </w:r>
      <w:r>
        <w:rPr>
          <w:rFonts w:ascii="Garamond" w:hAnsi="Garamond"/>
          <w:b/>
          <w:bCs/>
          <w:sz w:val="22"/>
          <w:szCs w:val="22"/>
          <w:lang w:eastAsia="es-EC"/>
        </w:rPr>
        <w:t xml:space="preserve"> </w:t>
      </w:r>
      <w:r w:rsidRPr="00312D7B">
        <w:rPr>
          <w:rFonts w:ascii="Garamond" w:hAnsi="Garamond"/>
          <w:b/>
          <w:bCs/>
          <w:sz w:val="22"/>
          <w:szCs w:val="22"/>
          <w:lang w:eastAsia="es-EC"/>
        </w:rPr>
        <w:t xml:space="preserve">Ciencias Aplicadas  ante </w:t>
      </w:r>
      <w:r>
        <w:rPr>
          <w:rFonts w:ascii="Garamond" w:hAnsi="Garamond"/>
          <w:b/>
          <w:bCs/>
          <w:sz w:val="22"/>
          <w:szCs w:val="22"/>
          <w:lang w:eastAsia="es-EC"/>
        </w:rPr>
        <w:t>el organismo “</w:t>
      </w:r>
      <w:r w:rsidRPr="00312D7B">
        <w:rPr>
          <w:rFonts w:ascii="Garamond" w:hAnsi="Garamond"/>
          <w:b/>
          <w:bCs/>
          <w:sz w:val="22"/>
          <w:szCs w:val="22"/>
          <w:lang w:eastAsia="es-EC"/>
        </w:rPr>
        <w:t>Accreditation Board of Engineering and Technology</w:t>
      </w:r>
      <w:r>
        <w:rPr>
          <w:rFonts w:ascii="Garamond" w:hAnsi="Garamond"/>
          <w:b/>
          <w:bCs/>
          <w:sz w:val="22"/>
          <w:szCs w:val="22"/>
          <w:lang w:eastAsia="es-EC"/>
        </w:rPr>
        <w:t>”</w:t>
      </w:r>
      <w:r w:rsidRPr="00312D7B">
        <w:rPr>
          <w:rFonts w:ascii="Garamond" w:hAnsi="Garamond"/>
          <w:b/>
          <w:bCs/>
          <w:sz w:val="22"/>
          <w:szCs w:val="22"/>
          <w:lang w:eastAsia="es-EC"/>
        </w:rPr>
        <w:t xml:space="preserve"> </w:t>
      </w:r>
      <w:r>
        <w:rPr>
          <w:rFonts w:ascii="Garamond" w:hAnsi="Garamond"/>
          <w:b/>
          <w:bCs/>
          <w:sz w:val="22"/>
          <w:szCs w:val="22"/>
          <w:lang w:eastAsia="es-EC"/>
        </w:rPr>
        <w:t>(</w:t>
      </w:r>
      <w:r w:rsidRPr="00312D7B">
        <w:rPr>
          <w:rFonts w:ascii="Garamond" w:hAnsi="Garamond"/>
          <w:b/>
          <w:bCs/>
          <w:sz w:val="22"/>
          <w:szCs w:val="22"/>
          <w:lang w:eastAsia="es-EC"/>
        </w:rPr>
        <w:t>ABET</w:t>
      </w:r>
      <w:r>
        <w:rPr>
          <w:rFonts w:ascii="Garamond" w:hAnsi="Garamond"/>
          <w:b/>
          <w:bCs/>
          <w:sz w:val="22"/>
          <w:szCs w:val="22"/>
          <w:lang w:eastAsia="es-EC"/>
        </w:rPr>
        <w:t>)</w:t>
      </w:r>
      <w:r w:rsidRPr="00312D7B">
        <w:rPr>
          <w:rFonts w:ascii="Garamond" w:hAnsi="Garamond"/>
          <w:b/>
          <w:bCs/>
          <w:sz w:val="22"/>
          <w:szCs w:val="22"/>
          <w:lang w:eastAsia="es-EC"/>
        </w:rPr>
        <w:t xml:space="preserve"> y en particular reconoce</w:t>
      </w:r>
      <w:r>
        <w:rPr>
          <w:rFonts w:ascii="Garamond" w:hAnsi="Garamond"/>
          <w:b/>
          <w:bCs/>
          <w:sz w:val="22"/>
          <w:szCs w:val="22"/>
          <w:lang w:eastAsia="es-EC"/>
        </w:rPr>
        <w:t>r</w:t>
      </w:r>
      <w:r w:rsidRPr="00312D7B">
        <w:rPr>
          <w:rFonts w:ascii="Garamond" w:hAnsi="Garamond"/>
          <w:b/>
          <w:bCs/>
          <w:sz w:val="22"/>
          <w:szCs w:val="22"/>
          <w:lang w:eastAsia="es-EC"/>
        </w:rPr>
        <w:t xml:space="preserve"> a los profesores Ing. JORGE DUQUE RIVERA de Ingeniería Mecánica y  Dra. KATHERINE CHILUIZA GARCÍA de Ciencias  Computacionales, quienes con su  liderazgo y experticia académica, supieron </w:t>
      </w:r>
      <w:r>
        <w:rPr>
          <w:rFonts w:ascii="Garamond" w:hAnsi="Garamond"/>
          <w:b/>
          <w:bCs/>
          <w:sz w:val="22"/>
          <w:szCs w:val="22"/>
          <w:lang w:eastAsia="es-EC"/>
        </w:rPr>
        <w:t>llevar y c</w:t>
      </w:r>
      <w:r w:rsidRPr="00312D7B">
        <w:rPr>
          <w:rFonts w:ascii="Garamond" w:hAnsi="Garamond"/>
          <w:b/>
          <w:bCs/>
          <w:sz w:val="22"/>
          <w:szCs w:val="22"/>
          <w:lang w:eastAsia="es-EC"/>
        </w:rPr>
        <w:t>onseguir en los mejores términos esta acreditación, inédita en la institución y el país. </w:t>
      </w:r>
    </w:p>
    <w:p w:rsidR="001E09D9" w:rsidRPr="00C47FE9" w:rsidRDefault="001E09D9" w:rsidP="0099234D">
      <w:pPr>
        <w:ind w:left="1410" w:hanging="1050"/>
        <w:contextualSpacing/>
        <w:jc w:val="both"/>
        <w:rPr>
          <w:rFonts w:ascii="Garamond" w:hAnsi="Garamond"/>
          <w:b/>
          <w:bCs/>
          <w:u w:val="single"/>
        </w:rPr>
      </w:pPr>
    </w:p>
    <w:p w:rsidR="00982145" w:rsidRPr="007A3AC2" w:rsidRDefault="00982145" w:rsidP="00982145">
      <w:pPr>
        <w:pStyle w:val="Sinespaciado"/>
        <w:ind w:left="1134" w:hanging="1134"/>
        <w:jc w:val="both"/>
        <w:rPr>
          <w:rFonts w:ascii="Garamond" w:hAnsi="Garamond"/>
          <w:bCs/>
        </w:rPr>
      </w:pPr>
      <w:r w:rsidRPr="007A3AC2">
        <w:rPr>
          <w:rFonts w:ascii="Garamond" w:hAnsi="Garamond"/>
          <w:b/>
          <w:bCs/>
          <w:u w:val="single"/>
        </w:rPr>
        <w:t>13-1</w:t>
      </w:r>
      <w:r>
        <w:rPr>
          <w:rFonts w:ascii="Garamond" w:hAnsi="Garamond"/>
          <w:b/>
          <w:bCs/>
          <w:u w:val="single"/>
        </w:rPr>
        <w:t>1</w:t>
      </w:r>
      <w:r w:rsidRPr="007A3AC2">
        <w:rPr>
          <w:rFonts w:ascii="Garamond" w:hAnsi="Garamond"/>
          <w:b/>
          <w:bCs/>
          <w:u w:val="single"/>
        </w:rPr>
        <w:t>-</w:t>
      </w:r>
      <w:r>
        <w:rPr>
          <w:rFonts w:ascii="Garamond" w:hAnsi="Garamond"/>
          <w:b/>
          <w:bCs/>
          <w:u w:val="single"/>
        </w:rPr>
        <w:t>307</w:t>
      </w:r>
      <w:r w:rsidRPr="007A3AC2">
        <w:rPr>
          <w:rFonts w:ascii="Garamond" w:hAnsi="Garamond"/>
          <w:b/>
          <w:bCs/>
        </w:rPr>
        <w:t>. -</w:t>
      </w:r>
      <w:r w:rsidRPr="007A3AC2">
        <w:rPr>
          <w:rFonts w:ascii="Garamond" w:hAnsi="Garamond"/>
          <w:b/>
          <w:bCs/>
        </w:rPr>
        <w:tab/>
        <w:t xml:space="preserve">(1.) </w:t>
      </w:r>
      <w:r w:rsidRPr="007A3AC2">
        <w:rPr>
          <w:rFonts w:ascii="Garamond" w:hAnsi="Garamond"/>
          <w:bCs/>
        </w:rPr>
        <w:t xml:space="preserve">Se </w:t>
      </w:r>
      <w:r w:rsidRPr="00853C11">
        <w:rPr>
          <w:rFonts w:ascii="Garamond" w:hAnsi="Garamond"/>
          <w:b/>
          <w:bCs/>
          <w:spacing w:val="-20"/>
          <w:sz w:val="19"/>
          <w:szCs w:val="19"/>
        </w:rPr>
        <w:t>CONOCE</w:t>
      </w:r>
      <w:r w:rsidRPr="007A3AC2">
        <w:rPr>
          <w:rFonts w:ascii="Garamond" w:hAnsi="Garamond"/>
          <w:b/>
          <w:bCs/>
        </w:rPr>
        <w:t xml:space="preserve"> </w:t>
      </w:r>
      <w:r w:rsidRPr="007A3AC2">
        <w:rPr>
          <w:rFonts w:ascii="Garamond" w:hAnsi="Garamond"/>
          <w:bCs/>
        </w:rPr>
        <w:t xml:space="preserve">y </w:t>
      </w:r>
      <w:r w:rsidRPr="00853C11">
        <w:rPr>
          <w:rFonts w:ascii="Garamond" w:hAnsi="Garamond"/>
          <w:b/>
          <w:bCs/>
          <w:spacing w:val="-20"/>
          <w:sz w:val="19"/>
          <w:szCs w:val="19"/>
        </w:rPr>
        <w:t>APRUEBA</w:t>
      </w:r>
      <w:r w:rsidRPr="00853C11">
        <w:rPr>
          <w:rFonts w:ascii="Garamond" w:hAnsi="Garamond"/>
          <w:b/>
          <w:bCs/>
          <w:sz w:val="19"/>
          <w:szCs w:val="19"/>
        </w:rPr>
        <w:t xml:space="preserve">  “</w:t>
      </w:r>
      <w:r w:rsidRPr="00853C11">
        <w:rPr>
          <w:rFonts w:ascii="Garamond" w:hAnsi="Garamond"/>
          <w:b/>
          <w:bCs/>
          <w:spacing w:val="-20"/>
          <w:sz w:val="19"/>
          <w:szCs w:val="19"/>
        </w:rPr>
        <w:t>UNA   A   UNA”</w:t>
      </w:r>
      <w:r w:rsidRPr="007A3AC2">
        <w:rPr>
          <w:rFonts w:ascii="Garamond" w:hAnsi="Garamond"/>
          <w:b/>
          <w:bCs/>
        </w:rPr>
        <w:t xml:space="preserve">  </w:t>
      </w:r>
      <w:r w:rsidRPr="007A3AC2">
        <w:rPr>
          <w:rFonts w:ascii="Garamond" w:hAnsi="Garamond"/>
          <w:bCs/>
        </w:rPr>
        <w:t xml:space="preserve">las recomendaciones </w:t>
      </w:r>
      <w:r w:rsidRPr="00853C11">
        <w:rPr>
          <w:rFonts w:ascii="Garamond" w:hAnsi="Garamond"/>
          <w:b/>
          <w:bCs/>
          <w:sz w:val="19"/>
          <w:szCs w:val="19"/>
        </w:rPr>
        <w:t>C-Doc-2013-224 hasta la C-Doc-2013-231; C-Doc-2013-</w:t>
      </w:r>
      <w:r>
        <w:rPr>
          <w:rFonts w:ascii="Garamond" w:hAnsi="Garamond"/>
          <w:b/>
          <w:bCs/>
          <w:sz w:val="19"/>
          <w:szCs w:val="19"/>
        </w:rPr>
        <w:t>233;</w:t>
      </w:r>
      <w:r w:rsidRPr="00853C11">
        <w:rPr>
          <w:rFonts w:ascii="Garamond" w:hAnsi="Garamond"/>
          <w:b/>
          <w:bCs/>
          <w:sz w:val="19"/>
          <w:szCs w:val="19"/>
        </w:rPr>
        <w:t xml:space="preserve"> C-Doc-2013-</w:t>
      </w:r>
      <w:r>
        <w:rPr>
          <w:rFonts w:ascii="Garamond" w:hAnsi="Garamond"/>
          <w:b/>
          <w:bCs/>
          <w:sz w:val="19"/>
          <w:szCs w:val="19"/>
        </w:rPr>
        <w:t xml:space="preserve">234 y </w:t>
      </w:r>
      <w:r w:rsidRPr="00853C11">
        <w:rPr>
          <w:rFonts w:ascii="Garamond" w:hAnsi="Garamond"/>
          <w:b/>
          <w:bCs/>
          <w:sz w:val="19"/>
          <w:szCs w:val="19"/>
        </w:rPr>
        <w:t>C-Doc-2013-</w:t>
      </w:r>
      <w:r>
        <w:rPr>
          <w:rFonts w:ascii="Garamond" w:hAnsi="Garamond"/>
          <w:b/>
          <w:bCs/>
          <w:sz w:val="19"/>
          <w:szCs w:val="19"/>
        </w:rPr>
        <w:t xml:space="preserve">235 </w:t>
      </w:r>
      <w:r w:rsidRPr="007A3AC2">
        <w:rPr>
          <w:rFonts w:ascii="Garamond" w:hAnsi="Garamond"/>
          <w:bCs/>
        </w:rPr>
        <w:t>de la Comisión de Docencia en sesión de</w:t>
      </w:r>
      <w:r>
        <w:rPr>
          <w:rFonts w:ascii="Garamond" w:hAnsi="Garamond"/>
          <w:bCs/>
        </w:rPr>
        <w:t>l</w:t>
      </w:r>
      <w:r w:rsidRPr="007A3AC2">
        <w:rPr>
          <w:rFonts w:ascii="Garamond" w:hAnsi="Garamond"/>
          <w:bCs/>
        </w:rPr>
        <w:t xml:space="preserve"> </w:t>
      </w:r>
      <w:r>
        <w:rPr>
          <w:rFonts w:ascii="Garamond" w:hAnsi="Garamond"/>
          <w:bCs/>
        </w:rPr>
        <w:t>22</w:t>
      </w:r>
      <w:r w:rsidRPr="007A3AC2">
        <w:rPr>
          <w:rFonts w:ascii="Garamond" w:hAnsi="Garamond"/>
          <w:bCs/>
        </w:rPr>
        <w:t xml:space="preserve"> de octubre de 2013, contenidas en el adjunto (</w:t>
      </w:r>
      <w:r>
        <w:rPr>
          <w:rFonts w:ascii="Garamond" w:hAnsi="Garamond"/>
          <w:bCs/>
        </w:rPr>
        <w:t>10</w:t>
      </w:r>
      <w:r w:rsidRPr="007A3AC2">
        <w:rPr>
          <w:rFonts w:ascii="Garamond" w:hAnsi="Garamond"/>
          <w:bCs/>
        </w:rPr>
        <w:t xml:space="preserve"> fs.) de la </w:t>
      </w:r>
      <w:r w:rsidRPr="00853C11">
        <w:rPr>
          <w:rFonts w:ascii="Garamond" w:hAnsi="Garamond"/>
          <w:b/>
          <w:bCs/>
          <w:sz w:val="19"/>
          <w:szCs w:val="19"/>
        </w:rPr>
        <w:t>circular</w:t>
      </w:r>
      <w:r w:rsidRPr="00853C11">
        <w:rPr>
          <w:rFonts w:ascii="Garamond" w:hAnsi="Garamond"/>
          <w:bCs/>
          <w:sz w:val="19"/>
          <w:szCs w:val="19"/>
        </w:rPr>
        <w:t xml:space="preserve"> </w:t>
      </w:r>
      <w:r w:rsidRPr="00853C11">
        <w:rPr>
          <w:rFonts w:ascii="Garamond" w:hAnsi="Garamond"/>
          <w:b/>
          <w:bCs/>
          <w:sz w:val="19"/>
          <w:szCs w:val="19"/>
        </w:rPr>
        <w:t>C-Doc-085</w:t>
      </w:r>
      <w:r w:rsidRPr="007A3AC2">
        <w:rPr>
          <w:rFonts w:ascii="Garamond" w:hAnsi="Garamond"/>
          <w:bCs/>
        </w:rPr>
        <w:t xml:space="preserve">, de </w:t>
      </w:r>
      <w:r>
        <w:rPr>
          <w:rFonts w:ascii="Garamond" w:hAnsi="Garamond"/>
          <w:bCs/>
        </w:rPr>
        <w:t>6</w:t>
      </w:r>
      <w:r w:rsidRPr="007A3AC2">
        <w:rPr>
          <w:rFonts w:ascii="Garamond" w:hAnsi="Garamond"/>
          <w:bCs/>
        </w:rPr>
        <w:t xml:space="preserve"> de </w:t>
      </w:r>
      <w:r>
        <w:rPr>
          <w:rFonts w:ascii="Garamond" w:hAnsi="Garamond"/>
          <w:bCs/>
        </w:rPr>
        <w:t>noviem</w:t>
      </w:r>
      <w:r w:rsidRPr="007A3AC2">
        <w:rPr>
          <w:rFonts w:ascii="Garamond" w:hAnsi="Garamond"/>
          <w:bCs/>
        </w:rPr>
        <w:t xml:space="preserve">bre de 2013 </w:t>
      </w:r>
      <w:r>
        <w:rPr>
          <w:rFonts w:ascii="Garamond" w:hAnsi="Garamond"/>
          <w:bCs/>
        </w:rPr>
        <w:t>y su alcance (</w:t>
      </w:r>
      <w:r w:rsidRPr="00853C11">
        <w:rPr>
          <w:rFonts w:ascii="Garamond" w:hAnsi="Garamond"/>
          <w:bCs/>
          <w:i/>
        </w:rPr>
        <w:t xml:space="preserve">circular </w:t>
      </w:r>
      <w:r w:rsidRPr="00853C11">
        <w:rPr>
          <w:rFonts w:ascii="Garamond" w:hAnsi="Garamond"/>
          <w:b/>
          <w:bCs/>
          <w:i/>
          <w:sz w:val="19"/>
          <w:szCs w:val="19"/>
        </w:rPr>
        <w:t>C-Doc-086</w:t>
      </w:r>
      <w:r>
        <w:rPr>
          <w:rFonts w:ascii="Garamond" w:hAnsi="Garamond"/>
          <w:b/>
          <w:bCs/>
          <w:i/>
          <w:sz w:val="19"/>
          <w:szCs w:val="19"/>
        </w:rPr>
        <w:t xml:space="preserve"> </w:t>
      </w:r>
      <w:r w:rsidRPr="00853C11">
        <w:rPr>
          <w:rFonts w:ascii="Garamond" w:hAnsi="Garamond"/>
          <w:bCs/>
          <w:i/>
          <w:sz w:val="19"/>
          <w:szCs w:val="19"/>
        </w:rPr>
        <w:t>(10 fs.)</w:t>
      </w:r>
      <w:r w:rsidRPr="00853C11">
        <w:rPr>
          <w:rFonts w:ascii="Garamond" w:hAnsi="Garamond"/>
          <w:bCs/>
          <w:i/>
        </w:rPr>
        <w:t>, de 26</w:t>
      </w:r>
      <w:r>
        <w:rPr>
          <w:rFonts w:ascii="Garamond" w:hAnsi="Garamond"/>
          <w:bCs/>
          <w:i/>
        </w:rPr>
        <w:t>-11-</w:t>
      </w:r>
      <w:r w:rsidRPr="00853C11">
        <w:rPr>
          <w:rFonts w:ascii="Garamond" w:hAnsi="Garamond"/>
          <w:bCs/>
          <w:i/>
        </w:rPr>
        <w:t>2013</w:t>
      </w:r>
      <w:r>
        <w:rPr>
          <w:rFonts w:ascii="Garamond" w:hAnsi="Garamond"/>
          <w:bCs/>
        </w:rPr>
        <w:t xml:space="preserve">) a la misma circular, corrigiendo las </w:t>
      </w:r>
      <w:r w:rsidRPr="002A1E50">
        <w:rPr>
          <w:rFonts w:ascii="Garamond" w:hAnsi="Garamond"/>
          <w:bCs/>
          <w:i/>
        </w:rPr>
        <w:t>“</w:t>
      </w:r>
      <w:r w:rsidRPr="00CD7168">
        <w:rPr>
          <w:rFonts w:ascii="Garamond" w:hAnsi="Garamond"/>
          <w:b/>
          <w:bCs/>
          <w:i/>
          <w:sz w:val="19"/>
          <w:szCs w:val="19"/>
        </w:rPr>
        <w:t>siglas</w:t>
      </w:r>
      <w:r w:rsidRPr="002A1E50">
        <w:rPr>
          <w:rFonts w:ascii="Garamond" w:hAnsi="Garamond"/>
          <w:bCs/>
          <w:i/>
        </w:rPr>
        <w:t>”</w:t>
      </w:r>
      <w:r>
        <w:rPr>
          <w:rFonts w:ascii="Garamond" w:hAnsi="Garamond"/>
          <w:bCs/>
        </w:rPr>
        <w:t xml:space="preserve"> ascendentes </w:t>
      </w:r>
      <w:r w:rsidRPr="002A1E50">
        <w:rPr>
          <w:rFonts w:ascii="Garamond" w:hAnsi="Garamond"/>
          <w:bCs/>
          <w:i/>
        </w:rPr>
        <w:t>“</w:t>
      </w:r>
      <w:r w:rsidRPr="00CD7168">
        <w:rPr>
          <w:rFonts w:ascii="Garamond" w:hAnsi="Garamond"/>
          <w:b/>
          <w:bCs/>
          <w:i/>
          <w:sz w:val="19"/>
          <w:szCs w:val="19"/>
        </w:rPr>
        <w:t>sin modificar su contenido</w:t>
      </w:r>
      <w:r w:rsidRPr="002A1E50">
        <w:rPr>
          <w:rFonts w:ascii="Garamond" w:hAnsi="Garamond"/>
          <w:bCs/>
          <w:i/>
        </w:rPr>
        <w:t>”</w:t>
      </w:r>
      <w:r>
        <w:rPr>
          <w:rFonts w:ascii="Garamond" w:hAnsi="Garamond"/>
          <w:bCs/>
        </w:rPr>
        <w:t xml:space="preserve"> en las recomendaciones </w:t>
      </w:r>
      <w:r w:rsidRPr="00853C11">
        <w:rPr>
          <w:rFonts w:ascii="Garamond" w:hAnsi="Garamond"/>
          <w:b/>
          <w:bCs/>
          <w:sz w:val="19"/>
          <w:szCs w:val="19"/>
        </w:rPr>
        <w:t xml:space="preserve">C-Doc-2013-124 </w:t>
      </w:r>
      <w:r>
        <w:rPr>
          <w:rFonts w:ascii="Garamond" w:hAnsi="Garamond"/>
          <w:bCs/>
        </w:rPr>
        <w:t xml:space="preserve">hasta la </w:t>
      </w:r>
      <w:r w:rsidRPr="00853C11">
        <w:rPr>
          <w:rFonts w:ascii="Garamond" w:hAnsi="Garamond"/>
          <w:b/>
          <w:bCs/>
          <w:sz w:val="19"/>
          <w:szCs w:val="19"/>
        </w:rPr>
        <w:t>C-Doc-2013-138</w:t>
      </w:r>
      <w:r>
        <w:rPr>
          <w:rFonts w:ascii="Garamond" w:hAnsi="Garamond"/>
          <w:bCs/>
        </w:rPr>
        <w:t>, por</w:t>
      </w:r>
      <w:r w:rsidRPr="00853C11">
        <w:rPr>
          <w:rFonts w:ascii="Garamond" w:hAnsi="Garamond"/>
          <w:b/>
          <w:bCs/>
          <w:sz w:val="19"/>
          <w:szCs w:val="19"/>
        </w:rPr>
        <w:t xml:space="preserve"> </w:t>
      </w:r>
      <w:r w:rsidRPr="00CD7168">
        <w:rPr>
          <w:rFonts w:ascii="Garamond" w:hAnsi="Garamond"/>
          <w:bCs/>
          <w:sz w:val="19"/>
          <w:szCs w:val="19"/>
        </w:rPr>
        <w:t>las siglas</w:t>
      </w:r>
      <w:r>
        <w:rPr>
          <w:rFonts w:ascii="Garamond" w:hAnsi="Garamond"/>
          <w:b/>
          <w:bCs/>
          <w:sz w:val="19"/>
          <w:szCs w:val="19"/>
        </w:rPr>
        <w:t xml:space="preserve"> </w:t>
      </w:r>
      <w:r w:rsidRPr="00853C11">
        <w:rPr>
          <w:rFonts w:ascii="Garamond" w:hAnsi="Garamond"/>
          <w:b/>
          <w:bCs/>
          <w:sz w:val="19"/>
          <w:szCs w:val="19"/>
        </w:rPr>
        <w:t>C-Doc-2013-</w:t>
      </w:r>
      <w:r>
        <w:rPr>
          <w:rFonts w:ascii="Garamond" w:hAnsi="Garamond"/>
          <w:b/>
          <w:bCs/>
          <w:sz w:val="19"/>
          <w:szCs w:val="19"/>
        </w:rPr>
        <w:t>2</w:t>
      </w:r>
      <w:r w:rsidRPr="00853C11">
        <w:rPr>
          <w:rFonts w:ascii="Garamond" w:hAnsi="Garamond"/>
          <w:b/>
          <w:bCs/>
          <w:sz w:val="19"/>
          <w:szCs w:val="19"/>
        </w:rPr>
        <w:t xml:space="preserve">24 </w:t>
      </w:r>
      <w:r>
        <w:rPr>
          <w:rFonts w:ascii="Garamond" w:hAnsi="Garamond"/>
          <w:bCs/>
        </w:rPr>
        <w:t xml:space="preserve">hasta la </w:t>
      </w:r>
      <w:r w:rsidRPr="00853C11">
        <w:rPr>
          <w:rFonts w:ascii="Garamond" w:hAnsi="Garamond"/>
          <w:b/>
          <w:bCs/>
          <w:sz w:val="19"/>
          <w:szCs w:val="19"/>
        </w:rPr>
        <w:t>C-Doc-2013-</w:t>
      </w:r>
      <w:r>
        <w:rPr>
          <w:rFonts w:ascii="Garamond" w:hAnsi="Garamond"/>
          <w:b/>
          <w:bCs/>
          <w:sz w:val="19"/>
          <w:szCs w:val="19"/>
        </w:rPr>
        <w:t>2</w:t>
      </w:r>
      <w:r w:rsidRPr="00853C11">
        <w:rPr>
          <w:rFonts w:ascii="Garamond" w:hAnsi="Garamond"/>
          <w:b/>
          <w:bCs/>
          <w:sz w:val="19"/>
          <w:szCs w:val="19"/>
        </w:rPr>
        <w:t>38</w:t>
      </w:r>
      <w:r>
        <w:rPr>
          <w:rFonts w:ascii="Garamond" w:hAnsi="Garamond"/>
          <w:bCs/>
          <w:sz w:val="19"/>
          <w:szCs w:val="19"/>
        </w:rPr>
        <w:t>;</w:t>
      </w:r>
      <w:r>
        <w:rPr>
          <w:rFonts w:ascii="Garamond" w:hAnsi="Garamond"/>
          <w:bCs/>
        </w:rPr>
        <w:t xml:space="preserve"> ambas </w:t>
      </w:r>
      <w:r w:rsidRPr="007A3AC2">
        <w:rPr>
          <w:rFonts w:ascii="Garamond" w:hAnsi="Garamond"/>
          <w:bCs/>
        </w:rPr>
        <w:t>suscrita</w:t>
      </w:r>
      <w:r>
        <w:rPr>
          <w:rFonts w:ascii="Garamond" w:hAnsi="Garamond"/>
          <w:bCs/>
        </w:rPr>
        <w:t>s</w:t>
      </w:r>
      <w:r w:rsidRPr="007A3AC2">
        <w:rPr>
          <w:rFonts w:ascii="Garamond" w:hAnsi="Garamond"/>
          <w:bCs/>
        </w:rPr>
        <w:t xml:space="preserve"> por </w:t>
      </w:r>
      <w:r>
        <w:rPr>
          <w:rFonts w:ascii="Garamond" w:hAnsi="Garamond"/>
          <w:bCs/>
        </w:rPr>
        <w:t xml:space="preserve">el </w:t>
      </w:r>
      <w:r w:rsidRPr="007A3AC2">
        <w:rPr>
          <w:rFonts w:ascii="Garamond" w:hAnsi="Garamond"/>
          <w:bCs/>
        </w:rPr>
        <w:t>Ing. Marcos Mendoza V</w:t>
      </w:r>
      <w:r>
        <w:rPr>
          <w:rFonts w:ascii="Garamond" w:hAnsi="Garamond"/>
          <w:bCs/>
        </w:rPr>
        <w:t>.</w:t>
      </w:r>
      <w:r w:rsidRPr="007A3AC2">
        <w:rPr>
          <w:rFonts w:ascii="Garamond" w:hAnsi="Garamond"/>
          <w:bCs/>
        </w:rPr>
        <w:t xml:space="preserve">, </w:t>
      </w:r>
      <w:r>
        <w:rPr>
          <w:rFonts w:ascii="Garamond" w:hAnsi="Garamond"/>
          <w:bCs/>
        </w:rPr>
        <w:t>s</w:t>
      </w:r>
      <w:r w:rsidRPr="007A3AC2">
        <w:rPr>
          <w:rFonts w:ascii="Garamond" w:hAnsi="Garamond"/>
          <w:bCs/>
        </w:rPr>
        <w:t xml:space="preserve">ecretario del organismo consultor; </w:t>
      </w:r>
      <w:r>
        <w:rPr>
          <w:rFonts w:ascii="Garamond" w:hAnsi="Garamond"/>
          <w:bCs/>
        </w:rPr>
        <w:t xml:space="preserve">mas </w:t>
      </w:r>
      <w:r w:rsidRPr="007A3AC2">
        <w:rPr>
          <w:rFonts w:ascii="Garamond" w:hAnsi="Garamond"/>
          <w:bCs/>
        </w:rPr>
        <w:t>en cuanto a</w:t>
      </w:r>
      <w:r>
        <w:rPr>
          <w:rFonts w:ascii="Garamond" w:hAnsi="Garamond"/>
          <w:bCs/>
        </w:rPr>
        <w:t xml:space="preserve"> la</w:t>
      </w:r>
      <w:r w:rsidRPr="007A3AC2">
        <w:rPr>
          <w:rFonts w:ascii="Garamond" w:hAnsi="Garamond"/>
          <w:bCs/>
        </w:rPr>
        <w:t>:</w:t>
      </w:r>
    </w:p>
    <w:p w:rsidR="00982145" w:rsidRPr="008E2662" w:rsidRDefault="00982145" w:rsidP="00982145">
      <w:pPr>
        <w:pStyle w:val="Sinespaciado"/>
        <w:ind w:left="1134"/>
        <w:jc w:val="both"/>
        <w:rPr>
          <w:rFonts w:ascii="Garamond" w:hAnsi="Garamond"/>
          <w:b/>
          <w:bCs/>
          <w:sz w:val="12"/>
          <w:szCs w:val="12"/>
        </w:rPr>
      </w:pPr>
    </w:p>
    <w:p w:rsidR="00982145" w:rsidRPr="007A3AC2" w:rsidRDefault="00982145" w:rsidP="00982145">
      <w:pPr>
        <w:pStyle w:val="Sinespaciado"/>
        <w:ind w:left="1134" w:right="11"/>
        <w:jc w:val="both"/>
        <w:rPr>
          <w:rFonts w:ascii="Garamond" w:hAnsi="Garamond"/>
          <w:bCs/>
        </w:rPr>
      </w:pPr>
      <w:r w:rsidRPr="007A3AC2">
        <w:rPr>
          <w:rFonts w:ascii="Garamond" w:hAnsi="Garamond"/>
          <w:b/>
          <w:bCs/>
        </w:rPr>
        <w:t>(2.)</w:t>
      </w:r>
      <w:r w:rsidRPr="007A3AC2">
        <w:rPr>
          <w:rFonts w:ascii="Garamond" w:hAnsi="Garamond"/>
          <w:bCs/>
        </w:rPr>
        <w:t xml:space="preserve"> Recomendación  </w:t>
      </w:r>
      <w:r w:rsidRPr="00CA10AE">
        <w:rPr>
          <w:rFonts w:ascii="Garamond" w:hAnsi="Garamond"/>
          <w:b/>
          <w:bCs/>
          <w:sz w:val="19"/>
          <w:szCs w:val="19"/>
        </w:rPr>
        <w:t>C-Doc-2013-232</w:t>
      </w:r>
      <w:r w:rsidRPr="007A3AC2">
        <w:rPr>
          <w:rFonts w:ascii="Garamond" w:hAnsi="Garamond"/>
          <w:b/>
          <w:bCs/>
        </w:rPr>
        <w:t xml:space="preserve"> </w:t>
      </w:r>
      <w:r w:rsidRPr="007A3AC2">
        <w:rPr>
          <w:rFonts w:ascii="Garamond" w:hAnsi="Garamond"/>
          <w:bCs/>
        </w:rPr>
        <w:t>se</w:t>
      </w:r>
      <w:r w:rsidRPr="007A3AC2">
        <w:rPr>
          <w:rFonts w:ascii="Garamond" w:hAnsi="Garamond"/>
          <w:b/>
          <w:bCs/>
        </w:rPr>
        <w:t xml:space="preserve"> conoce </w:t>
      </w:r>
      <w:r w:rsidRPr="007A3AC2">
        <w:rPr>
          <w:rFonts w:ascii="Garamond" w:hAnsi="Garamond"/>
          <w:bCs/>
        </w:rPr>
        <w:t>y</w:t>
      </w:r>
      <w:r w:rsidRPr="007A3AC2">
        <w:rPr>
          <w:rFonts w:ascii="Garamond" w:hAnsi="Garamond"/>
          <w:b/>
          <w:bCs/>
        </w:rPr>
        <w:t xml:space="preserve"> aprueba </w:t>
      </w:r>
      <w:r w:rsidRPr="007007F6">
        <w:rPr>
          <w:rFonts w:ascii="Garamond" w:hAnsi="Garamond"/>
          <w:bCs/>
        </w:rPr>
        <w:t>el texto</w:t>
      </w:r>
      <w:r>
        <w:rPr>
          <w:rFonts w:ascii="Garamond" w:hAnsi="Garamond"/>
          <w:b/>
          <w:bCs/>
        </w:rPr>
        <w:t xml:space="preserve"> </w:t>
      </w:r>
      <w:r w:rsidRPr="007A3AC2">
        <w:rPr>
          <w:rFonts w:ascii="Garamond" w:hAnsi="Garamond"/>
          <w:bCs/>
        </w:rPr>
        <w:t>corr</w:t>
      </w:r>
      <w:r>
        <w:rPr>
          <w:rFonts w:ascii="Garamond" w:hAnsi="Garamond"/>
          <w:bCs/>
        </w:rPr>
        <w:t>e</w:t>
      </w:r>
      <w:r w:rsidRPr="007A3AC2">
        <w:rPr>
          <w:rFonts w:ascii="Garamond" w:hAnsi="Garamond"/>
          <w:bCs/>
        </w:rPr>
        <w:t>gi</w:t>
      </w:r>
      <w:r>
        <w:rPr>
          <w:rFonts w:ascii="Garamond" w:hAnsi="Garamond"/>
          <w:bCs/>
        </w:rPr>
        <w:t xml:space="preserve">do </w:t>
      </w:r>
      <w:r w:rsidRPr="007A3AC2">
        <w:rPr>
          <w:rFonts w:ascii="Garamond" w:hAnsi="Garamond"/>
          <w:bCs/>
        </w:rPr>
        <w:t>que se transcribe a continuación:</w:t>
      </w:r>
    </w:p>
    <w:p w:rsidR="00982145" w:rsidRPr="008E2662" w:rsidRDefault="00982145" w:rsidP="00982145">
      <w:pPr>
        <w:pStyle w:val="Sinespaciado"/>
        <w:ind w:left="1134" w:right="11"/>
        <w:jc w:val="both"/>
        <w:rPr>
          <w:rFonts w:ascii="Garamond" w:hAnsi="Garamond"/>
          <w:b/>
          <w:bCs/>
          <w:sz w:val="12"/>
          <w:szCs w:val="12"/>
        </w:rPr>
      </w:pPr>
    </w:p>
    <w:p w:rsidR="00982145" w:rsidRPr="007E5443" w:rsidRDefault="00982145" w:rsidP="00982145">
      <w:pPr>
        <w:tabs>
          <w:tab w:val="left" w:pos="1134"/>
        </w:tabs>
        <w:ind w:left="1985" w:right="-23" w:hanging="1985"/>
        <w:jc w:val="both"/>
        <w:rPr>
          <w:rFonts w:ascii="Century Gothic" w:hAnsi="Century Gothic"/>
          <w:b/>
          <w:color w:val="000000" w:themeColor="text1"/>
          <w:sz w:val="11"/>
          <w:szCs w:val="11"/>
          <w:lang w:val="es-MX"/>
        </w:rPr>
      </w:pPr>
      <w:r w:rsidRPr="007E5443">
        <w:rPr>
          <w:rFonts w:ascii="Century Gothic" w:hAnsi="Century Gothic"/>
          <w:b/>
          <w:color w:val="000000" w:themeColor="text1"/>
          <w:sz w:val="11"/>
          <w:szCs w:val="11"/>
          <w:lang w:val="es-MX"/>
        </w:rPr>
        <w:tab/>
        <w:t xml:space="preserve">C-Doc-2013-232.-Plan de Evacuación de la carrera Ingeniería en Marketing, Comunicación y Ventas.  </w:t>
      </w:r>
    </w:p>
    <w:p w:rsidR="00982145" w:rsidRPr="007E5443" w:rsidRDefault="00982145" w:rsidP="00982145">
      <w:pPr>
        <w:tabs>
          <w:tab w:val="left" w:pos="1985"/>
        </w:tabs>
        <w:ind w:left="1985" w:right="-23" w:hanging="1985"/>
        <w:jc w:val="both"/>
        <w:rPr>
          <w:rFonts w:ascii="Century Gothic" w:hAnsi="Century Gothic"/>
          <w:sz w:val="11"/>
          <w:szCs w:val="11"/>
          <w:lang w:val="es-MX"/>
        </w:rPr>
      </w:pPr>
      <w:r w:rsidRPr="007E5443">
        <w:rPr>
          <w:rFonts w:ascii="Century Gothic" w:hAnsi="Century Gothic"/>
          <w:b/>
          <w:color w:val="000000" w:themeColor="text1"/>
          <w:sz w:val="11"/>
          <w:szCs w:val="11"/>
          <w:lang w:val="es-MX"/>
        </w:rPr>
        <w:tab/>
      </w:r>
      <w:r w:rsidRPr="007E5443">
        <w:rPr>
          <w:rFonts w:ascii="Century Gothic" w:hAnsi="Century Gothic"/>
          <w:color w:val="000000" w:themeColor="text1"/>
          <w:sz w:val="11"/>
          <w:szCs w:val="11"/>
          <w:lang w:val="es-MX"/>
        </w:rPr>
        <w:t xml:space="preserve">En atención al Plan de Evacuación de la carrera de Ingeniería en Marketing, Comunicación y Ventas adjunto al oficio </w:t>
      </w:r>
      <w:r w:rsidRPr="007E5443">
        <w:rPr>
          <w:rFonts w:ascii="Century Gothic" w:hAnsi="Century Gothic"/>
          <w:b/>
          <w:color w:val="000000" w:themeColor="text1"/>
          <w:sz w:val="11"/>
          <w:szCs w:val="11"/>
          <w:u w:val="single"/>
          <w:lang w:val="es-MX"/>
        </w:rPr>
        <w:t>FCSH-2013-2013</w:t>
      </w:r>
      <w:r w:rsidRPr="007E5443">
        <w:rPr>
          <w:rFonts w:ascii="Century Gothic" w:hAnsi="Century Gothic"/>
          <w:color w:val="000000" w:themeColor="text1"/>
          <w:sz w:val="11"/>
          <w:szCs w:val="11"/>
          <w:lang w:val="es-MX"/>
        </w:rPr>
        <w:t xml:space="preserve"> de fecha 1 de julio del presente, dirigido por el Ph.D. Leonardo Estrada Aguilar, Decano de la Facultad de Ciencias Sociales y Humanísticas, a la Ph.D. Cecilia Paredes Verduga, Vicerrectora Académica de la ESPOL</w:t>
      </w:r>
      <w:r w:rsidRPr="007E5443">
        <w:rPr>
          <w:rFonts w:ascii="Century Gothic" w:hAnsi="Century Gothic"/>
          <w:sz w:val="11"/>
          <w:szCs w:val="11"/>
          <w:lang w:val="es-MX"/>
        </w:rPr>
        <w:t xml:space="preserve">, la Comisión de Docencia, </w:t>
      </w:r>
      <w:r w:rsidRPr="007E5443">
        <w:rPr>
          <w:rFonts w:ascii="Century Gothic" w:hAnsi="Century Gothic"/>
          <w:b/>
          <w:i/>
          <w:sz w:val="11"/>
          <w:szCs w:val="11"/>
          <w:lang w:val="es-MX"/>
        </w:rPr>
        <w:t xml:space="preserve">acuerda: </w:t>
      </w:r>
    </w:p>
    <w:p w:rsidR="00982145" w:rsidRPr="007E5443" w:rsidRDefault="00982145" w:rsidP="00982145">
      <w:pPr>
        <w:tabs>
          <w:tab w:val="left" w:pos="1985"/>
        </w:tabs>
        <w:ind w:left="1985" w:right="-1" w:hanging="1985"/>
        <w:jc w:val="both"/>
        <w:rPr>
          <w:rFonts w:ascii="Century Gothic" w:hAnsi="Century Gothic"/>
          <w:sz w:val="11"/>
          <w:szCs w:val="11"/>
          <w:lang w:val="es-MX"/>
        </w:rPr>
      </w:pPr>
    </w:p>
    <w:p w:rsidR="00982145" w:rsidRPr="007E5443" w:rsidRDefault="00982145" w:rsidP="00982145">
      <w:pPr>
        <w:tabs>
          <w:tab w:val="left" w:pos="1985"/>
        </w:tabs>
        <w:ind w:left="1985" w:right="-1" w:hanging="1985"/>
        <w:jc w:val="both"/>
        <w:rPr>
          <w:rFonts w:ascii="Century Gothic" w:hAnsi="Century Gothic"/>
          <w:sz w:val="11"/>
          <w:szCs w:val="11"/>
          <w:lang w:val="es-MX"/>
        </w:rPr>
      </w:pPr>
      <w:r w:rsidRPr="007E5443">
        <w:rPr>
          <w:rFonts w:ascii="Century Gothic" w:hAnsi="Century Gothic"/>
          <w:sz w:val="11"/>
          <w:szCs w:val="11"/>
          <w:lang w:val="es-MX"/>
        </w:rPr>
        <w:tab/>
        <w:t>(1)</w:t>
      </w:r>
      <w:r w:rsidRPr="007E5443">
        <w:rPr>
          <w:rFonts w:ascii="Century Gothic" w:hAnsi="Century Gothic"/>
          <w:b/>
          <w:sz w:val="11"/>
          <w:szCs w:val="11"/>
          <w:lang w:val="es-MX"/>
        </w:rPr>
        <w:t>RECOMENDAR</w:t>
      </w:r>
      <w:r w:rsidRPr="007E5443">
        <w:rPr>
          <w:rFonts w:ascii="Century Gothic" w:hAnsi="Century Gothic"/>
          <w:sz w:val="11"/>
          <w:szCs w:val="11"/>
          <w:lang w:val="es-MX"/>
        </w:rPr>
        <w:t xml:space="preserve"> al Consejo Politécnico que apruebe el plan de evacuación para los estudiantes de Ingeniería en Marketing, Comunicación y Ventas de la Facultad de Ciencias Sociales y Humanísticas, con la incorporación de las sugerencias de los miembros de esta comisión, de acuerdo a los siguientes lineamientos:  </w:t>
      </w:r>
    </w:p>
    <w:p w:rsidR="00982145" w:rsidRPr="007E5443" w:rsidRDefault="00982145" w:rsidP="00982145">
      <w:pPr>
        <w:ind w:left="1843" w:right="-1"/>
        <w:jc w:val="both"/>
        <w:rPr>
          <w:rFonts w:ascii="Century Gothic" w:hAnsi="Century Gothic"/>
          <w:sz w:val="11"/>
          <w:szCs w:val="11"/>
          <w:lang w:val="es-MX"/>
        </w:rPr>
      </w:pPr>
    </w:p>
    <w:p w:rsidR="00982145" w:rsidRPr="007E5443" w:rsidRDefault="00982145" w:rsidP="00982145">
      <w:pPr>
        <w:numPr>
          <w:ilvl w:val="0"/>
          <w:numId w:val="16"/>
        </w:numPr>
        <w:ind w:right="-1"/>
        <w:contextualSpacing/>
        <w:jc w:val="both"/>
        <w:rPr>
          <w:rFonts w:ascii="Century Gothic" w:hAnsi="Century Gothic"/>
          <w:sz w:val="11"/>
          <w:szCs w:val="11"/>
          <w:lang w:val="es-MX"/>
        </w:rPr>
      </w:pPr>
      <w:r w:rsidRPr="007E5443">
        <w:rPr>
          <w:rFonts w:ascii="Century Gothic" w:hAnsi="Century Gothic"/>
          <w:sz w:val="11"/>
          <w:szCs w:val="11"/>
          <w:lang w:val="es-MX"/>
        </w:rPr>
        <w:t xml:space="preserve">La planificación de materias de la carrera se realizará hasta el II Término Académico 2015-2016 de acuerdo a lo siguiente: </w:t>
      </w:r>
    </w:p>
    <w:p w:rsidR="00982145" w:rsidRPr="007E5443" w:rsidRDefault="00982145" w:rsidP="00982145">
      <w:pPr>
        <w:ind w:left="2203" w:right="-1"/>
        <w:contextualSpacing/>
        <w:jc w:val="both"/>
        <w:rPr>
          <w:rFonts w:ascii="Century Gothic" w:hAnsi="Century Gothic"/>
          <w:sz w:val="11"/>
          <w:szCs w:val="11"/>
          <w:lang w:val="es-MX"/>
        </w:rPr>
      </w:pPr>
    </w:p>
    <w:p w:rsidR="00982145" w:rsidRPr="007E5443" w:rsidRDefault="00982145" w:rsidP="00982145">
      <w:pPr>
        <w:numPr>
          <w:ilvl w:val="1"/>
          <w:numId w:val="16"/>
        </w:numPr>
        <w:ind w:left="2835" w:right="-1" w:hanging="425"/>
        <w:contextualSpacing/>
        <w:jc w:val="both"/>
        <w:rPr>
          <w:rFonts w:ascii="Century Gothic" w:hAnsi="Century Gothic"/>
          <w:sz w:val="11"/>
          <w:szCs w:val="11"/>
          <w:lang w:val="es-MX"/>
        </w:rPr>
      </w:pPr>
      <w:r w:rsidRPr="007E5443">
        <w:rPr>
          <w:rFonts w:ascii="Century Gothic" w:hAnsi="Century Gothic"/>
          <w:sz w:val="11"/>
          <w:szCs w:val="11"/>
          <w:lang w:val="es-MX"/>
        </w:rPr>
        <w:t>Dado que actualmente la última cohorte está en el nivel 300-I, y el cohorte 2010 está en el nivel 400-I, la planificación para el II Término 2013, iniciará con materias correspondientes a los semestres “pares” (niveles 300-II y 400-II respectivamente).</w:t>
      </w:r>
    </w:p>
    <w:p w:rsidR="00982145" w:rsidRPr="00B3365A" w:rsidRDefault="00982145" w:rsidP="00982145">
      <w:pPr>
        <w:ind w:left="2563" w:right="-1"/>
        <w:contextualSpacing/>
        <w:jc w:val="both"/>
        <w:rPr>
          <w:rFonts w:ascii="Century Gothic" w:hAnsi="Century Gothic"/>
          <w:sz w:val="22"/>
          <w:szCs w:val="22"/>
          <w:lang w:val="es-MX"/>
        </w:rPr>
      </w:pPr>
      <w:r w:rsidRPr="00B3365A">
        <w:rPr>
          <w:rFonts w:ascii="Century Gothic" w:hAnsi="Century Gothic"/>
          <w:noProof/>
          <w:sz w:val="22"/>
          <w:szCs w:val="22"/>
          <w:lang w:val="es-EC" w:eastAsia="es-EC"/>
        </w:rPr>
        <w:lastRenderedPageBreak/>
        <w:drawing>
          <wp:anchor distT="0" distB="0" distL="114300" distR="114300" simplePos="0" relativeHeight="251659264" behindDoc="1" locked="0" layoutInCell="1" allowOverlap="1" wp14:anchorId="24E31B05" wp14:editId="379056AC">
            <wp:simplePos x="0" y="0"/>
            <wp:positionH relativeFrom="column">
              <wp:posOffset>1551940</wp:posOffset>
            </wp:positionH>
            <wp:positionV relativeFrom="paragraph">
              <wp:posOffset>36830</wp:posOffset>
            </wp:positionV>
            <wp:extent cx="3943350" cy="2552065"/>
            <wp:effectExtent l="0" t="0" r="0" b="635"/>
            <wp:wrapTight wrapText="bothSides">
              <wp:wrapPolygon edited="0">
                <wp:start x="0" y="0"/>
                <wp:lineTo x="0" y="21444"/>
                <wp:lineTo x="21496" y="21444"/>
                <wp:lineTo x="2149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55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145" w:rsidRPr="00B3365A" w:rsidRDefault="00982145" w:rsidP="00982145">
      <w:pPr>
        <w:ind w:left="1843" w:right="-1"/>
        <w:jc w:val="both"/>
        <w:rPr>
          <w:rFonts w:ascii="Century Gothic" w:hAnsi="Century Gothic"/>
          <w:sz w:val="22"/>
          <w:szCs w:val="22"/>
          <w:lang w:val="es-MX"/>
        </w:rPr>
      </w:pPr>
    </w:p>
    <w:p w:rsidR="00982145" w:rsidRPr="00B3365A" w:rsidRDefault="00982145" w:rsidP="00982145">
      <w:pPr>
        <w:ind w:left="1843" w:right="-1"/>
        <w:jc w:val="both"/>
        <w:rPr>
          <w:rFonts w:ascii="Century Gothic" w:hAnsi="Century Gothic"/>
          <w:sz w:val="22"/>
          <w:szCs w:val="22"/>
          <w:lang w:val="es-MX"/>
        </w:rPr>
      </w:pPr>
    </w:p>
    <w:p w:rsidR="00982145" w:rsidRPr="00B3365A" w:rsidRDefault="00982145" w:rsidP="00982145">
      <w:pPr>
        <w:ind w:left="1843" w:right="-1"/>
        <w:jc w:val="both"/>
        <w:rPr>
          <w:rFonts w:ascii="Century Gothic" w:hAnsi="Century Gothic"/>
          <w:sz w:val="22"/>
          <w:szCs w:val="22"/>
          <w:lang w:val="es-MX"/>
        </w:rPr>
      </w:pP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p>
    <w:p w:rsidR="00982145" w:rsidRPr="007E5443" w:rsidRDefault="00982145" w:rsidP="00982145">
      <w:pPr>
        <w:numPr>
          <w:ilvl w:val="1"/>
          <w:numId w:val="16"/>
        </w:numPr>
        <w:ind w:left="2835" w:right="-1" w:hanging="425"/>
        <w:contextualSpacing/>
        <w:jc w:val="both"/>
        <w:rPr>
          <w:rFonts w:ascii="Century Gothic" w:hAnsi="Century Gothic"/>
          <w:sz w:val="11"/>
          <w:szCs w:val="11"/>
          <w:lang w:val="es-MX"/>
        </w:rPr>
      </w:pPr>
      <w:r w:rsidRPr="007E5443">
        <w:rPr>
          <w:rFonts w:ascii="Century Gothic" w:hAnsi="Century Gothic"/>
          <w:sz w:val="11"/>
          <w:szCs w:val="11"/>
          <w:lang w:val="es-MX"/>
        </w:rPr>
        <w:t>Para estudiantes que estén rezagados y de acuerdo al análisis de las cohortes, se prevé para el I Término Académico 2015, ofertar materias asociadas al nivel 8 (nivel 400-II), así:</w:t>
      </w:r>
    </w:p>
    <w:p w:rsidR="00982145" w:rsidRDefault="00982145" w:rsidP="00982145">
      <w:pPr>
        <w:tabs>
          <w:tab w:val="left" w:pos="1843"/>
        </w:tabs>
        <w:ind w:left="1843" w:right="-23" w:hanging="1843"/>
        <w:jc w:val="both"/>
        <w:rPr>
          <w:rFonts w:ascii="Century Gothic" w:hAnsi="Century Gothic"/>
          <w:sz w:val="22"/>
          <w:szCs w:val="22"/>
          <w:lang w:val="es-MX"/>
        </w:rPr>
      </w:pPr>
      <w:r w:rsidRPr="00B3365A">
        <w:rPr>
          <w:rFonts w:ascii="Century Gothic" w:hAnsi="Century Gothic"/>
          <w:noProof/>
          <w:sz w:val="22"/>
          <w:szCs w:val="22"/>
          <w:lang w:val="es-EC" w:eastAsia="es-EC"/>
        </w:rPr>
        <w:drawing>
          <wp:anchor distT="0" distB="0" distL="114300" distR="114300" simplePos="0" relativeHeight="251660288" behindDoc="1" locked="0" layoutInCell="1" allowOverlap="1" wp14:anchorId="256F51C3" wp14:editId="3AA0653B">
            <wp:simplePos x="0" y="0"/>
            <wp:positionH relativeFrom="column">
              <wp:posOffset>1569085</wp:posOffset>
            </wp:positionH>
            <wp:positionV relativeFrom="paragraph">
              <wp:posOffset>25400</wp:posOffset>
            </wp:positionV>
            <wp:extent cx="4013200" cy="745490"/>
            <wp:effectExtent l="0" t="0" r="6350" b="0"/>
            <wp:wrapTight wrapText="bothSides">
              <wp:wrapPolygon edited="0">
                <wp:start x="0" y="0"/>
                <wp:lineTo x="0" y="20974"/>
                <wp:lineTo x="21532" y="20974"/>
                <wp:lineTo x="2153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3200"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65A">
        <w:rPr>
          <w:rFonts w:ascii="Century Gothic" w:hAnsi="Century Gothic"/>
          <w:sz w:val="22"/>
          <w:szCs w:val="22"/>
          <w:lang w:val="es-MX"/>
        </w:rPr>
        <w:tab/>
      </w:r>
    </w:p>
    <w:p w:rsidR="00982145" w:rsidRDefault="00982145" w:rsidP="00982145">
      <w:pPr>
        <w:tabs>
          <w:tab w:val="left" w:pos="1843"/>
        </w:tabs>
        <w:ind w:left="1843" w:right="-23" w:hanging="1843"/>
        <w:jc w:val="both"/>
        <w:rPr>
          <w:rFonts w:ascii="Century Gothic" w:hAnsi="Century Gothic"/>
          <w:sz w:val="22"/>
          <w:szCs w:val="22"/>
          <w:lang w:val="es-MX"/>
        </w:rPr>
      </w:pP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r w:rsidRPr="00B3365A">
        <w:rPr>
          <w:rFonts w:ascii="Century Gothic" w:hAnsi="Century Gothic"/>
          <w:color w:val="000000" w:themeColor="text1"/>
          <w:sz w:val="22"/>
          <w:szCs w:val="22"/>
          <w:lang w:val="es-MX"/>
        </w:rPr>
        <w:tab/>
      </w:r>
    </w:p>
    <w:p w:rsidR="00982145" w:rsidRPr="00B3365A" w:rsidRDefault="00982145" w:rsidP="00982145">
      <w:pPr>
        <w:tabs>
          <w:tab w:val="left" w:pos="1843"/>
        </w:tabs>
        <w:ind w:left="1843" w:right="-23" w:hanging="1843"/>
        <w:jc w:val="both"/>
        <w:rPr>
          <w:rFonts w:ascii="Century Gothic" w:hAnsi="Century Gothic"/>
          <w:color w:val="000000" w:themeColor="text1"/>
          <w:sz w:val="22"/>
          <w:szCs w:val="22"/>
          <w:lang w:val="es-MX"/>
        </w:rPr>
      </w:pPr>
    </w:p>
    <w:p w:rsidR="00982145" w:rsidRDefault="00982145" w:rsidP="00982145">
      <w:pPr>
        <w:ind w:left="2835" w:right="-1"/>
        <w:contextualSpacing/>
        <w:jc w:val="both"/>
        <w:rPr>
          <w:rFonts w:ascii="Century Gothic" w:hAnsi="Century Gothic"/>
          <w:sz w:val="11"/>
          <w:szCs w:val="11"/>
          <w:lang w:val="es-MX"/>
        </w:rPr>
      </w:pPr>
    </w:p>
    <w:p w:rsidR="00982145" w:rsidRPr="007E5443" w:rsidRDefault="00982145" w:rsidP="00982145">
      <w:pPr>
        <w:numPr>
          <w:ilvl w:val="1"/>
          <w:numId w:val="16"/>
        </w:numPr>
        <w:ind w:left="2835" w:right="-1" w:hanging="425"/>
        <w:contextualSpacing/>
        <w:jc w:val="both"/>
        <w:rPr>
          <w:rFonts w:ascii="Century Gothic" w:hAnsi="Century Gothic"/>
          <w:sz w:val="11"/>
          <w:szCs w:val="11"/>
          <w:lang w:val="es-MX"/>
        </w:rPr>
      </w:pPr>
      <w:r w:rsidRPr="007E5443">
        <w:rPr>
          <w:rFonts w:ascii="Century Gothic" w:hAnsi="Century Gothic"/>
          <w:sz w:val="11"/>
          <w:szCs w:val="11"/>
          <w:lang w:val="es-MX"/>
        </w:rPr>
        <w:t>En función de ello, el último grupo de estudiantes, rezagados, podría registrarse en el II Término Académico 2015 en las materias de especialización que se ofrecen en la carrera, así:</w:t>
      </w:r>
    </w:p>
    <w:p w:rsidR="00982145" w:rsidRPr="00B3365A" w:rsidRDefault="00982145" w:rsidP="00982145">
      <w:pPr>
        <w:tabs>
          <w:tab w:val="left" w:pos="1843"/>
        </w:tabs>
        <w:ind w:left="1843" w:right="-23" w:hanging="1843"/>
        <w:jc w:val="both"/>
        <w:rPr>
          <w:rFonts w:ascii="Century Gothic" w:hAnsi="Century Gothic"/>
          <w:color w:val="000000" w:themeColor="text1"/>
          <w:sz w:val="10"/>
          <w:szCs w:val="10"/>
          <w:lang w:val="es-MX"/>
        </w:rPr>
      </w:pPr>
      <w:r w:rsidRPr="00B3365A">
        <w:rPr>
          <w:rFonts w:ascii="Century Gothic" w:hAnsi="Century Gothic"/>
          <w:noProof/>
          <w:sz w:val="22"/>
          <w:szCs w:val="22"/>
          <w:bdr w:val="single" w:sz="4" w:space="0" w:color="auto"/>
          <w:lang w:val="es-EC" w:eastAsia="es-EC"/>
        </w:rPr>
        <w:drawing>
          <wp:anchor distT="0" distB="0" distL="114300" distR="114300" simplePos="0" relativeHeight="251661312" behindDoc="0" locked="0" layoutInCell="1" allowOverlap="1" wp14:anchorId="1CBBD998" wp14:editId="6D97572F">
            <wp:simplePos x="0" y="0"/>
            <wp:positionH relativeFrom="column">
              <wp:posOffset>1602105</wp:posOffset>
            </wp:positionH>
            <wp:positionV relativeFrom="paragraph">
              <wp:posOffset>86995</wp:posOffset>
            </wp:positionV>
            <wp:extent cx="3979545" cy="466090"/>
            <wp:effectExtent l="0" t="0" r="190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9545"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145" w:rsidRPr="00FA3F04" w:rsidRDefault="00982145" w:rsidP="00982145">
      <w:pPr>
        <w:ind w:left="2835" w:right="-1"/>
        <w:contextualSpacing/>
        <w:jc w:val="both"/>
        <w:rPr>
          <w:rFonts w:ascii="Century Gothic" w:hAnsi="Century Gothic"/>
          <w:sz w:val="2"/>
          <w:szCs w:val="2"/>
          <w:lang w:val="es-MX"/>
        </w:rPr>
      </w:pPr>
    </w:p>
    <w:p w:rsidR="00982145" w:rsidRPr="00247795" w:rsidRDefault="00982145" w:rsidP="00982145">
      <w:pPr>
        <w:ind w:left="2835" w:right="-1"/>
        <w:contextualSpacing/>
        <w:jc w:val="both"/>
        <w:rPr>
          <w:rFonts w:ascii="Century Gothic" w:hAnsi="Century Gothic"/>
          <w:sz w:val="10"/>
          <w:szCs w:val="10"/>
          <w:lang w:val="es-MX"/>
        </w:rPr>
      </w:pPr>
    </w:p>
    <w:p w:rsidR="00982145" w:rsidRDefault="00982145" w:rsidP="00982145">
      <w:pPr>
        <w:ind w:left="2835" w:right="-1"/>
        <w:contextualSpacing/>
        <w:jc w:val="both"/>
        <w:rPr>
          <w:rFonts w:ascii="Century Gothic" w:hAnsi="Century Gothic"/>
          <w:sz w:val="11"/>
          <w:szCs w:val="11"/>
          <w:lang w:val="es-MX"/>
        </w:rPr>
      </w:pPr>
    </w:p>
    <w:p w:rsidR="00982145" w:rsidRPr="007E5443" w:rsidRDefault="00982145" w:rsidP="00982145">
      <w:pPr>
        <w:numPr>
          <w:ilvl w:val="1"/>
          <w:numId w:val="16"/>
        </w:numPr>
        <w:ind w:left="2835" w:right="-1" w:hanging="425"/>
        <w:contextualSpacing/>
        <w:jc w:val="both"/>
        <w:rPr>
          <w:rFonts w:ascii="Century Gothic" w:hAnsi="Century Gothic"/>
          <w:sz w:val="11"/>
          <w:szCs w:val="11"/>
          <w:lang w:val="es-MX"/>
        </w:rPr>
      </w:pPr>
      <w:r w:rsidRPr="007E5443">
        <w:rPr>
          <w:rFonts w:ascii="Century Gothic" w:hAnsi="Century Gothic"/>
          <w:sz w:val="11"/>
          <w:szCs w:val="11"/>
          <w:lang w:val="es-MX"/>
        </w:rPr>
        <w:t>Adicional a dichas materias, el estudiante se tendría que registrar en dos materias optativas y una materia de libre opción, que no necesariamente son específicas de la carrera.</w:t>
      </w:r>
    </w:p>
    <w:p w:rsidR="00982145" w:rsidRPr="007E5443" w:rsidRDefault="00982145" w:rsidP="00982145">
      <w:pPr>
        <w:ind w:left="2552" w:right="-23" w:hanging="1843"/>
        <w:jc w:val="both"/>
        <w:rPr>
          <w:rFonts w:ascii="Century Gothic" w:hAnsi="Century Gothic"/>
          <w:sz w:val="11"/>
          <w:szCs w:val="11"/>
          <w:lang w:val="es-MX"/>
        </w:rPr>
      </w:pPr>
    </w:p>
    <w:p w:rsidR="00982145" w:rsidRPr="007E5443" w:rsidRDefault="00982145" w:rsidP="00982145">
      <w:pPr>
        <w:numPr>
          <w:ilvl w:val="0"/>
          <w:numId w:val="16"/>
        </w:numPr>
        <w:ind w:right="-1"/>
        <w:contextualSpacing/>
        <w:jc w:val="both"/>
        <w:rPr>
          <w:rFonts w:ascii="Century Gothic" w:hAnsi="Century Gothic"/>
          <w:b/>
          <w:color w:val="000000" w:themeColor="text1"/>
          <w:sz w:val="11"/>
          <w:szCs w:val="11"/>
          <w:lang w:val="es-MX"/>
        </w:rPr>
      </w:pPr>
      <w:r w:rsidRPr="007E5443">
        <w:rPr>
          <w:rFonts w:ascii="Century Gothic" w:hAnsi="Century Gothic"/>
          <w:b/>
          <w:color w:val="000000" w:themeColor="text1"/>
          <w:sz w:val="11"/>
          <w:szCs w:val="11"/>
          <w:lang w:val="es-MX"/>
        </w:rPr>
        <w:t>Reglas de Transición</w:t>
      </w:r>
    </w:p>
    <w:p w:rsidR="00982145" w:rsidRPr="007E5443" w:rsidRDefault="00982145" w:rsidP="00982145">
      <w:pPr>
        <w:autoSpaceDE w:val="0"/>
        <w:autoSpaceDN w:val="0"/>
        <w:adjustRightInd w:val="0"/>
        <w:jc w:val="both"/>
        <w:rPr>
          <w:rFonts w:ascii="Century Gothic" w:hAnsi="Century Gothic"/>
          <w:color w:val="000000" w:themeColor="text1"/>
          <w:sz w:val="11"/>
          <w:szCs w:val="11"/>
          <w:lang w:val="es-MX"/>
        </w:rPr>
      </w:pPr>
    </w:p>
    <w:p w:rsidR="00982145" w:rsidRPr="007E5443" w:rsidRDefault="00982145" w:rsidP="00982145">
      <w:pPr>
        <w:numPr>
          <w:ilvl w:val="0"/>
          <w:numId w:val="17"/>
        </w:numPr>
        <w:autoSpaceDE w:val="0"/>
        <w:autoSpaceDN w:val="0"/>
        <w:adjustRightInd w:val="0"/>
        <w:ind w:left="2835" w:hanging="425"/>
        <w:contextualSpacing/>
        <w:jc w:val="both"/>
        <w:rPr>
          <w:rFonts w:ascii="Century Gothic" w:hAnsi="Century Gothic"/>
          <w:i/>
          <w:color w:val="000000" w:themeColor="text1"/>
          <w:sz w:val="11"/>
          <w:szCs w:val="11"/>
          <w:lang w:val="es-MX"/>
        </w:rPr>
      </w:pPr>
      <w:r w:rsidRPr="007E5443">
        <w:rPr>
          <w:rFonts w:ascii="Century Gothic" w:hAnsi="Century Gothic"/>
          <w:color w:val="000000" w:themeColor="text1"/>
          <w:sz w:val="11"/>
          <w:szCs w:val="11"/>
          <w:lang w:val="es-MX"/>
        </w:rPr>
        <w:t xml:space="preserve">Que para aquellos estudiantes de la carrera de Ingeniería en Marketing, Comunicación y Ventas que hubiesen reprobado una o más asignaturas por primera vez y que dicha asignatura(s) no se dicten, podrán solicitar a la Unidad Académica la designación de un profesor del área correspondiente como responsable de la recepción y calificación de exámenes. </w:t>
      </w:r>
      <w:r w:rsidRPr="007E5443">
        <w:rPr>
          <w:rFonts w:ascii="Century Gothic" w:hAnsi="Century Gothic"/>
          <w:i/>
          <w:color w:val="000000" w:themeColor="text1"/>
          <w:sz w:val="11"/>
          <w:szCs w:val="11"/>
          <w:lang w:val="es-MX"/>
        </w:rPr>
        <w:t xml:space="preserve">(Véase Artículo 13 del Reglamento de Estudios de Pregrado de ESPOL) y recomendación </w:t>
      </w:r>
      <w:r w:rsidRPr="007E5443">
        <w:rPr>
          <w:rFonts w:ascii="Century Gothic" w:hAnsi="Century Gothic"/>
          <w:b/>
          <w:i/>
          <w:color w:val="000000" w:themeColor="text1"/>
          <w:sz w:val="11"/>
          <w:szCs w:val="11"/>
          <w:u w:val="single"/>
          <w:lang w:val="es-MX"/>
        </w:rPr>
        <w:t>C-Doc-2013-110</w:t>
      </w:r>
      <w:r w:rsidRPr="007E5443">
        <w:rPr>
          <w:rFonts w:ascii="Century Gothic" w:hAnsi="Century Gothic"/>
          <w:i/>
          <w:color w:val="000000" w:themeColor="text1"/>
          <w:sz w:val="11"/>
          <w:szCs w:val="11"/>
          <w:lang w:val="es-MX"/>
        </w:rPr>
        <w:t xml:space="preserve"> de la Comisión de Docencia del 26 de septiembre del 2013. </w:t>
      </w:r>
    </w:p>
    <w:p w:rsidR="00982145" w:rsidRPr="007E5443" w:rsidRDefault="00982145" w:rsidP="00982145">
      <w:pPr>
        <w:autoSpaceDE w:val="0"/>
        <w:autoSpaceDN w:val="0"/>
        <w:adjustRightInd w:val="0"/>
        <w:ind w:left="2835" w:hanging="425"/>
        <w:jc w:val="both"/>
        <w:rPr>
          <w:rFonts w:ascii="Century Gothic" w:hAnsi="Century Gothic"/>
          <w:i/>
          <w:color w:val="000000" w:themeColor="text1"/>
          <w:sz w:val="11"/>
          <w:szCs w:val="11"/>
          <w:highlight w:val="yellow"/>
          <w:lang w:val="es-MX"/>
        </w:rPr>
      </w:pPr>
    </w:p>
    <w:p w:rsidR="00982145" w:rsidRPr="007E5443" w:rsidRDefault="00982145" w:rsidP="00982145">
      <w:pPr>
        <w:numPr>
          <w:ilvl w:val="0"/>
          <w:numId w:val="17"/>
        </w:numPr>
        <w:autoSpaceDE w:val="0"/>
        <w:autoSpaceDN w:val="0"/>
        <w:adjustRightInd w:val="0"/>
        <w:ind w:left="2835" w:hanging="425"/>
        <w:contextualSpacing/>
        <w:jc w:val="both"/>
        <w:rPr>
          <w:rFonts w:ascii="Century Gothic" w:hAnsi="Century Gothic"/>
          <w:color w:val="000000" w:themeColor="text1"/>
          <w:sz w:val="11"/>
          <w:szCs w:val="11"/>
          <w:lang w:val="es-MX"/>
        </w:rPr>
      </w:pPr>
      <w:r w:rsidRPr="007E5443">
        <w:rPr>
          <w:rFonts w:ascii="Century Gothic" w:hAnsi="Century Gothic"/>
          <w:color w:val="000000" w:themeColor="text1"/>
          <w:sz w:val="11"/>
          <w:szCs w:val="11"/>
          <w:lang w:val="es-MX"/>
        </w:rPr>
        <w:t xml:space="preserve">Que para aquellos estudiantes de la carrera de Ingeniería en Marketing, Comunicación y Ventas que soliciten registro por tercera vez en una materia, la Unidad Académica podrá aceptar dicho registro debidamente justificado, siempre y cuando no se contraponga con las reglas de transición definidas en el presente plan de evacuación. </w:t>
      </w:r>
    </w:p>
    <w:p w:rsidR="00982145" w:rsidRPr="007E5443" w:rsidRDefault="00982145" w:rsidP="00982145">
      <w:pPr>
        <w:autoSpaceDE w:val="0"/>
        <w:autoSpaceDN w:val="0"/>
        <w:adjustRightInd w:val="0"/>
        <w:ind w:left="2835"/>
        <w:contextualSpacing/>
        <w:jc w:val="both"/>
        <w:rPr>
          <w:rFonts w:ascii="Century Gothic" w:hAnsi="Century Gothic"/>
          <w:color w:val="000000" w:themeColor="text1"/>
          <w:sz w:val="11"/>
          <w:szCs w:val="11"/>
          <w:lang w:val="es-MX"/>
        </w:rPr>
      </w:pPr>
    </w:p>
    <w:p w:rsidR="00982145" w:rsidRPr="007E5443" w:rsidRDefault="00982145" w:rsidP="00982145">
      <w:pPr>
        <w:numPr>
          <w:ilvl w:val="0"/>
          <w:numId w:val="17"/>
        </w:numPr>
        <w:autoSpaceDE w:val="0"/>
        <w:autoSpaceDN w:val="0"/>
        <w:adjustRightInd w:val="0"/>
        <w:ind w:left="2835" w:hanging="425"/>
        <w:contextualSpacing/>
        <w:jc w:val="both"/>
        <w:rPr>
          <w:rFonts w:ascii="Century Gothic" w:hAnsi="Century Gothic"/>
          <w:color w:val="000000" w:themeColor="text1"/>
          <w:sz w:val="11"/>
          <w:szCs w:val="11"/>
          <w:lang w:val="es-MX"/>
        </w:rPr>
      </w:pPr>
      <w:r w:rsidRPr="007E5443">
        <w:rPr>
          <w:rFonts w:ascii="Century Gothic" w:hAnsi="Century Gothic"/>
          <w:color w:val="000000" w:themeColor="text1"/>
          <w:sz w:val="11"/>
          <w:szCs w:val="11"/>
          <w:lang w:val="es-MX"/>
        </w:rPr>
        <w:t xml:space="preserve">Que los Directivos de la Facultad de Ciencias Sociales y Humanísticas para aquellos estudiantes de la carrera de Ingeniería en Marketing, Comunicación y Ventas que posean número de matrícula menor o igual a 2009, evalúen individualizadamente cada registro y eliminar prerrequisitos en materias que no afecten significativamente el proceso de aprendizaje; siempre que por lo menos hayan aprobado 50 materias de su malla curricular, con la finalidad de agilizar convenientemente la culminación de la carrera en estudiantes rezagados. </w:t>
      </w:r>
    </w:p>
    <w:p w:rsidR="00982145" w:rsidRPr="007E5443" w:rsidRDefault="00982145" w:rsidP="00982145">
      <w:pPr>
        <w:ind w:left="2835" w:hanging="425"/>
        <w:rPr>
          <w:rFonts w:ascii="Calibri" w:eastAsiaTheme="minorHAnsi" w:hAnsi="Calibri" w:cs="Calibri"/>
          <w:sz w:val="11"/>
          <w:szCs w:val="11"/>
          <w:highlight w:val="yellow"/>
          <w:lang w:eastAsia="en-US"/>
        </w:rPr>
      </w:pPr>
    </w:p>
    <w:p w:rsidR="00982145" w:rsidRPr="007E5443" w:rsidRDefault="00982145" w:rsidP="00982145">
      <w:pPr>
        <w:numPr>
          <w:ilvl w:val="0"/>
          <w:numId w:val="17"/>
        </w:numPr>
        <w:autoSpaceDE w:val="0"/>
        <w:autoSpaceDN w:val="0"/>
        <w:adjustRightInd w:val="0"/>
        <w:ind w:left="2835" w:hanging="425"/>
        <w:contextualSpacing/>
        <w:jc w:val="both"/>
        <w:rPr>
          <w:rFonts w:ascii="Century Gothic" w:hAnsi="Century Gothic"/>
          <w:color w:val="000000" w:themeColor="text1"/>
          <w:sz w:val="11"/>
          <w:szCs w:val="11"/>
          <w:lang w:val="es-MX"/>
        </w:rPr>
      </w:pPr>
      <w:r w:rsidRPr="007E5443">
        <w:rPr>
          <w:rFonts w:ascii="Century Gothic" w:hAnsi="Century Gothic"/>
          <w:color w:val="000000" w:themeColor="text1"/>
          <w:sz w:val="11"/>
          <w:szCs w:val="11"/>
          <w:lang w:val="es-MX"/>
        </w:rPr>
        <w:t>Que la carrera de Ingeniería en Marketing, Comunicación y Ventas, ofertará materias correspondientes al nivel 400-II (octavo nivel) en el I Término Académico 2015, con el fin de agilitar la salida de los estudiantes rezagados, siempre que existan al menos 5 estudiantes que tengan la necesidad de cursar una determinada materia. Es así que dichos estudiantes podrán culminar el 100% de su malla curricular, máximo en el segundo término académico del año 15. (para mayor detalle véase sección “Planificación Académica” del presente Informe).</w:t>
      </w:r>
    </w:p>
    <w:p w:rsidR="00982145" w:rsidRPr="007E5443" w:rsidRDefault="00982145" w:rsidP="00982145">
      <w:pPr>
        <w:autoSpaceDE w:val="0"/>
        <w:autoSpaceDN w:val="0"/>
        <w:adjustRightInd w:val="0"/>
        <w:ind w:left="2835" w:hanging="425"/>
        <w:jc w:val="both"/>
        <w:rPr>
          <w:rFonts w:ascii="Century Gothic" w:hAnsi="Century Gothic"/>
          <w:color w:val="000000" w:themeColor="text1"/>
          <w:sz w:val="11"/>
          <w:szCs w:val="11"/>
          <w:lang w:val="es-MX"/>
        </w:rPr>
      </w:pPr>
    </w:p>
    <w:p w:rsidR="00982145" w:rsidRPr="007E5443" w:rsidRDefault="00982145" w:rsidP="00982145">
      <w:pPr>
        <w:numPr>
          <w:ilvl w:val="0"/>
          <w:numId w:val="17"/>
        </w:numPr>
        <w:autoSpaceDE w:val="0"/>
        <w:autoSpaceDN w:val="0"/>
        <w:adjustRightInd w:val="0"/>
        <w:ind w:left="2835" w:hanging="425"/>
        <w:contextualSpacing/>
        <w:jc w:val="both"/>
        <w:rPr>
          <w:rFonts w:ascii="Century Gothic" w:hAnsi="Century Gothic"/>
          <w:i/>
          <w:color w:val="000000" w:themeColor="text1"/>
          <w:sz w:val="11"/>
          <w:szCs w:val="11"/>
          <w:lang w:val="es-MX"/>
        </w:rPr>
      </w:pPr>
      <w:r w:rsidRPr="007E5443">
        <w:rPr>
          <w:rFonts w:ascii="Century Gothic" w:hAnsi="Century Gothic"/>
          <w:color w:val="000000" w:themeColor="text1"/>
          <w:sz w:val="11"/>
          <w:szCs w:val="11"/>
          <w:lang w:val="es-MX"/>
        </w:rPr>
        <w:t xml:space="preserve">Que aquellos estudiantes de la carrera de Ingeniería en Marketing, Comunicación y Ventas, que no hayan podido registrarse de manera oportuna en las materias planificadas hasta el II Término Académico del año 2015, tendrán como alternativa convalidar materias y optar por carreras de pregrado tales como: Ingeniería Comercial y Empresarial e Ingeniería en Negocios Internacionales. Donde existen 44 asignaturas de la carrera de Ingeniería en Marketing, Comunicación y Ventas (incluyendo materias optativas, de libre opción y Módulos de Inglés) que son iguales a asignaturas de la carrera de Ingeniería en Negocios Internacionales. Mientras que existen 48 asignaturas de la carrera de Ingeniería en Marketing, Comunicación y Ventas (incluyendo materias optativas, de libre opción y módulos de inglés) que son iguales a asignaturas de la carrera de Ingeniería Comercial y Empresarial. Frente a ello, los costes de transacción en los que incurriría un estudiante de la carrera de Ingeniería en Marketing Comunicación y Ventas al optar por una de las dos carreras aquí mostradas, serán mínimos. (ejemplo: un estudiante de la carrera de Ingeniería en Marketing, Comunicación y Ventas que quisiera cursar la carrera de Ingeniería Comercial, tendría que tomar 9 asignaturas, mientras que un estudiante de la carrera de Ingeniería en Marketing, Comunicación y Ventas que quisiera cursar la carrera de Ingeniería en Negocios Internacionales, tendría que tomar 12 materias). Esta regla es coherente con el Artículo 7 del Reglamento de Estudios de Pregrado de ESPOL que dice </w:t>
      </w:r>
      <w:r w:rsidRPr="007E5443">
        <w:rPr>
          <w:rFonts w:ascii="Century Gothic" w:hAnsi="Century Gothic"/>
          <w:i/>
          <w:color w:val="000000" w:themeColor="text1"/>
          <w:sz w:val="11"/>
          <w:szCs w:val="11"/>
          <w:lang w:val="es-MX"/>
        </w:rPr>
        <w:t xml:space="preserve">“Todo estudiante podrá, hasta por segunda vez, cambiarse a otra carrera en la ESPOL, sujetándose a las reglas de admisión de la carrera que aspira.” </w:t>
      </w:r>
    </w:p>
    <w:p w:rsidR="00982145" w:rsidRPr="007E5443" w:rsidRDefault="00982145" w:rsidP="00982145">
      <w:pPr>
        <w:autoSpaceDE w:val="0"/>
        <w:autoSpaceDN w:val="0"/>
        <w:adjustRightInd w:val="0"/>
        <w:ind w:left="2835" w:hanging="425"/>
        <w:contextualSpacing/>
        <w:jc w:val="both"/>
        <w:rPr>
          <w:rFonts w:ascii="Century Gothic" w:hAnsi="Century Gothic"/>
          <w:color w:val="000000" w:themeColor="text1"/>
          <w:sz w:val="11"/>
          <w:szCs w:val="11"/>
          <w:lang w:val="es-MX"/>
        </w:rPr>
      </w:pPr>
    </w:p>
    <w:p w:rsidR="00982145" w:rsidRPr="007E5443" w:rsidRDefault="00982145" w:rsidP="00982145">
      <w:pPr>
        <w:numPr>
          <w:ilvl w:val="0"/>
          <w:numId w:val="17"/>
        </w:numPr>
        <w:ind w:left="2835" w:hanging="425"/>
        <w:contextualSpacing/>
        <w:jc w:val="both"/>
        <w:rPr>
          <w:rFonts w:ascii="Century Gothic" w:hAnsi="Century Gothic"/>
          <w:sz w:val="11"/>
          <w:szCs w:val="11"/>
          <w:lang w:val="es-MX"/>
        </w:rPr>
      </w:pPr>
      <w:r w:rsidRPr="007E5443">
        <w:rPr>
          <w:rFonts w:ascii="Century Gothic" w:hAnsi="Century Gothic"/>
          <w:color w:val="000000" w:themeColor="text1"/>
          <w:sz w:val="11"/>
          <w:szCs w:val="11"/>
          <w:lang w:val="es-MX"/>
        </w:rPr>
        <w:t>Que aquellos estudiantes de la carrera Ingeniería en Marketing, Comunicación y Ventas con matrículas inactivas, podrán solicitar la reactivación de la matrícula en dicha carrera hasta el I Término Académico 2014-2015.  Esto,  siempre y cuando tengan un mínimo de 50 materias aprobadas de su malla curricular, con previo informe favorable de la Unidad Académica que no se contraponga con las reglas de transición del presente plan de evacuación.</w:t>
      </w:r>
      <w:r w:rsidRPr="007E5443">
        <w:rPr>
          <w:rFonts w:ascii="Century Gothic" w:hAnsi="Century Gothic"/>
          <w:sz w:val="11"/>
          <w:szCs w:val="11"/>
          <w:lang w:val="es-MX"/>
        </w:rPr>
        <w:t xml:space="preserve">  </w:t>
      </w:r>
    </w:p>
    <w:p w:rsidR="00982145" w:rsidRPr="007E5443" w:rsidRDefault="00982145" w:rsidP="00982145">
      <w:pPr>
        <w:ind w:left="2835" w:hanging="425"/>
        <w:contextualSpacing/>
        <w:jc w:val="both"/>
        <w:rPr>
          <w:rFonts w:ascii="Century Gothic" w:hAnsi="Century Gothic"/>
          <w:sz w:val="11"/>
          <w:szCs w:val="11"/>
          <w:lang w:val="es-MX"/>
        </w:rPr>
      </w:pPr>
    </w:p>
    <w:p w:rsidR="00982145" w:rsidRPr="007E5443" w:rsidRDefault="00982145" w:rsidP="00982145">
      <w:pPr>
        <w:numPr>
          <w:ilvl w:val="0"/>
          <w:numId w:val="17"/>
        </w:numPr>
        <w:spacing w:after="200" w:line="276" w:lineRule="auto"/>
        <w:ind w:left="2835" w:right="-1" w:hanging="425"/>
        <w:contextualSpacing/>
        <w:jc w:val="both"/>
        <w:rPr>
          <w:rFonts w:ascii="Century Gothic" w:hAnsi="Century Gothic"/>
          <w:sz w:val="11"/>
          <w:szCs w:val="11"/>
          <w:lang w:val="es-MX"/>
        </w:rPr>
      </w:pPr>
      <w:r w:rsidRPr="007E5443">
        <w:rPr>
          <w:rFonts w:ascii="Century Gothic" w:hAnsi="Century Gothic"/>
          <w:sz w:val="11"/>
          <w:szCs w:val="11"/>
          <w:lang w:val="es-MX"/>
        </w:rPr>
        <w:t xml:space="preserve">Los estudiantes de Ingeniería en Marketing, Comunicación y Ventas tendrán plazo hasta la finalización del II Término Académico 2016-2017 para </w:t>
      </w:r>
      <w:r w:rsidRPr="007E5443">
        <w:rPr>
          <w:rFonts w:ascii="Century Gothic" w:hAnsi="Century Gothic"/>
          <w:b/>
          <w:sz w:val="11"/>
          <w:szCs w:val="11"/>
          <w:lang w:val="es-MX"/>
        </w:rPr>
        <w:t xml:space="preserve">GRADUARSE </w:t>
      </w:r>
      <w:r w:rsidRPr="007E5443">
        <w:rPr>
          <w:rFonts w:ascii="Century Gothic" w:hAnsi="Century Gothic"/>
          <w:sz w:val="11"/>
          <w:szCs w:val="11"/>
          <w:lang w:val="es-MX"/>
        </w:rPr>
        <w:t xml:space="preserve">como Ingenieros de la ESPOL y solicitar la emisión del título, sin derecho a </w:t>
      </w:r>
      <w:r w:rsidRPr="007E5443">
        <w:rPr>
          <w:rFonts w:ascii="Century Gothic" w:hAnsi="Century Gothic"/>
          <w:b/>
          <w:sz w:val="11"/>
          <w:szCs w:val="11"/>
          <w:lang w:val="es-MX"/>
        </w:rPr>
        <w:t>PRÓRROGA</w:t>
      </w:r>
      <w:r w:rsidRPr="007E5443">
        <w:rPr>
          <w:rFonts w:ascii="Century Gothic" w:hAnsi="Century Gothic"/>
          <w:sz w:val="11"/>
          <w:szCs w:val="11"/>
          <w:lang w:val="es-MX"/>
        </w:rPr>
        <w:t xml:space="preserve">. </w:t>
      </w:r>
    </w:p>
    <w:p w:rsidR="00982145" w:rsidRPr="00B235D5" w:rsidRDefault="00982145" w:rsidP="00982145">
      <w:pPr>
        <w:pStyle w:val="Textoindependiente"/>
        <w:ind w:left="1134" w:right="-23"/>
        <w:rPr>
          <w:rFonts w:ascii="Garamond" w:eastAsia="Times New Roman" w:hAnsi="Garamond"/>
          <w:sz w:val="20"/>
          <w:szCs w:val="20"/>
          <w:lang w:val="es-MX"/>
        </w:rPr>
      </w:pPr>
      <w:r w:rsidRPr="00B235D5">
        <w:rPr>
          <w:rFonts w:ascii="Garamond" w:hAnsi="Garamond"/>
          <w:b/>
          <w:bCs/>
          <w:sz w:val="20"/>
          <w:szCs w:val="20"/>
        </w:rPr>
        <w:t>(3.)</w:t>
      </w:r>
      <w:r w:rsidRPr="00B235D5">
        <w:rPr>
          <w:rFonts w:ascii="Garamond" w:hAnsi="Garamond"/>
          <w:bCs/>
          <w:sz w:val="20"/>
          <w:szCs w:val="20"/>
        </w:rPr>
        <w:t xml:space="preserve"> Recomendación </w:t>
      </w:r>
      <w:r w:rsidRPr="00B235D5">
        <w:rPr>
          <w:rFonts w:ascii="Garamond" w:hAnsi="Garamond"/>
          <w:b/>
          <w:bCs/>
          <w:sz w:val="20"/>
          <w:szCs w:val="20"/>
        </w:rPr>
        <w:t xml:space="preserve">C-Doc-2013-236 </w:t>
      </w:r>
      <w:r w:rsidRPr="00B235D5">
        <w:rPr>
          <w:rFonts w:ascii="Garamond" w:hAnsi="Garamond"/>
          <w:bCs/>
          <w:sz w:val="20"/>
          <w:szCs w:val="20"/>
        </w:rPr>
        <w:t>referente a</w:t>
      </w:r>
      <w:r w:rsidRPr="00B235D5">
        <w:rPr>
          <w:rFonts w:ascii="Garamond" w:eastAsia="Times New Roman" w:hAnsi="Garamond"/>
          <w:sz w:val="20"/>
          <w:szCs w:val="20"/>
          <w:lang w:val="es-MX"/>
        </w:rPr>
        <w:t xml:space="preserve">l oficio </w:t>
      </w:r>
      <w:r w:rsidRPr="00B235D5">
        <w:rPr>
          <w:rFonts w:ascii="Garamond" w:eastAsia="Times New Roman" w:hAnsi="Garamond"/>
          <w:b/>
          <w:sz w:val="20"/>
          <w:szCs w:val="20"/>
          <w:u w:val="single"/>
          <w:lang w:val="es-MX"/>
        </w:rPr>
        <w:t>POST-FCSH-008</w:t>
      </w:r>
      <w:r w:rsidRPr="00B235D5">
        <w:rPr>
          <w:rFonts w:ascii="Garamond" w:eastAsia="Times New Roman" w:hAnsi="Garamond"/>
          <w:sz w:val="20"/>
          <w:szCs w:val="20"/>
          <w:lang w:val="es-MX"/>
        </w:rPr>
        <w:t xml:space="preserve"> de 28 de agosto de 2013, dirigido a la Dra. Cecilia Paredes Verduga, Vicerrectora Académica-ESPOL, suscrito por el Dr. Leonardo Estrada A., decano de la Facultad de Ciencias Sociales y Humanísticas solicitando modificar el parágrafo octavo del artículo 18 del 4256-Reglamento de Graduación de Pregrado de ESPOL, referente a la distribución del número de ejemplares del Trabajo Final de Graduación, texto corregido que se transcribe a continuación: </w:t>
      </w:r>
    </w:p>
    <w:p w:rsidR="00982145" w:rsidRPr="00B235D5" w:rsidRDefault="00982145" w:rsidP="00982145">
      <w:pPr>
        <w:tabs>
          <w:tab w:val="left" w:pos="1985"/>
        </w:tabs>
        <w:ind w:left="1134" w:right="-23"/>
        <w:jc w:val="both"/>
        <w:rPr>
          <w:rFonts w:ascii="Century Gothic" w:hAnsi="Century Gothic"/>
          <w:sz w:val="20"/>
          <w:szCs w:val="20"/>
          <w:lang w:val="es-MX"/>
        </w:rPr>
      </w:pPr>
    </w:p>
    <w:p w:rsidR="00982145" w:rsidRPr="00B235D5" w:rsidRDefault="00982145" w:rsidP="00982145">
      <w:pPr>
        <w:ind w:left="1701" w:right="544" w:hanging="283"/>
        <w:jc w:val="both"/>
        <w:rPr>
          <w:rFonts w:ascii="Garamond" w:hAnsi="Garamond"/>
          <w:i/>
          <w:sz w:val="19"/>
          <w:szCs w:val="19"/>
          <w:lang w:val="es-MX"/>
        </w:rPr>
      </w:pPr>
      <w:r w:rsidRPr="00B235D5">
        <w:rPr>
          <w:rFonts w:ascii="Tahoma" w:hAnsi="Tahoma"/>
          <w:b/>
          <w:bCs/>
          <w:sz w:val="19"/>
          <w:szCs w:val="19"/>
        </w:rPr>
        <w:tab/>
      </w:r>
      <w:r w:rsidRPr="00B235D5">
        <w:rPr>
          <w:rFonts w:ascii="Garamond" w:hAnsi="Garamond"/>
          <w:b/>
          <w:bCs/>
          <w:sz w:val="19"/>
          <w:szCs w:val="19"/>
        </w:rPr>
        <w:t xml:space="preserve">Art. 18.- </w:t>
      </w:r>
      <w:r w:rsidRPr="00B235D5">
        <w:rPr>
          <w:rFonts w:ascii="Garamond" w:hAnsi="Garamond"/>
          <w:sz w:val="19"/>
          <w:szCs w:val="19"/>
        </w:rPr>
        <w:t>Previo a la sustentación oral el aspirante…, deberá estar acompañada de la siguiente documentación:</w:t>
      </w:r>
      <w:r w:rsidRPr="00B235D5">
        <w:rPr>
          <w:rFonts w:ascii="Garamond" w:hAnsi="Garamond"/>
          <w:i/>
          <w:sz w:val="19"/>
          <w:szCs w:val="19"/>
          <w:lang w:val="es-MX"/>
        </w:rPr>
        <w:t>…</w:t>
      </w:r>
    </w:p>
    <w:p w:rsidR="00982145" w:rsidRPr="00B235D5" w:rsidRDefault="00982145" w:rsidP="00982145">
      <w:pPr>
        <w:ind w:left="1701" w:right="544" w:hanging="283"/>
        <w:jc w:val="both"/>
        <w:rPr>
          <w:rFonts w:ascii="Garamond" w:hAnsi="Garamond"/>
          <w:sz w:val="19"/>
          <w:szCs w:val="19"/>
          <w:lang w:val="es-MX"/>
        </w:rPr>
      </w:pPr>
    </w:p>
    <w:p w:rsidR="00982145" w:rsidRPr="00B235D5" w:rsidRDefault="00982145" w:rsidP="00982145">
      <w:pPr>
        <w:ind w:left="2694" w:right="544" w:hanging="993"/>
        <w:jc w:val="both"/>
        <w:rPr>
          <w:rFonts w:ascii="Garamond" w:hAnsi="Garamond"/>
          <w:i/>
          <w:sz w:val="19"/>
          <w:szCs w:val="19"/>
          <w:lang w:val="es-MX"/>
        </w:rPr>
      </w:pPr>
      <w:r w:rsidRPr="00B235D5">
        <w:rPr>
          <w:rFonts w:ascii="Garamond" w:hAnsi="Garamond"/>
          <w:b/>
          <w:i/>
          <w:sz w:val="19"/>
          <w:szCs w:val="19"/>
          <w:lang w:val="es-MX"/>
        </w:rPr>
        <w:t>Dice:</w:t>
      </w:r>
      <w:r w:rsidRPr="00B235D5">
        <w:rPr>
          <w:rFonts w:ascii="Garamond" w:hAnsi="Garamond"/>
          <w:i/>
          <w:sz w:val="19"/>
          <w:szCs w:val="19"/>
          <w:lang w:val="es-MX"/>
        </w:rPr>
        <w:tab/>
      </w:r>
      <w:r w:rsidRPr="00B235D5">
        <w:rPr>
          <w:rFonts w:ascii="Garamond" w:hAnsi="Garamond"/>
          <w:b/>
          <w:i/>
          <w:sz w:val="19"/>
          <w:szCs w:val="19"/>
          <w:lang w:val="es-MX"/>
        </w:rPr>
        <w:t>-</w:t>
      </w:r>
      <w:r w:rsidRPr="00B235D5">
        <w:rPr>
          <w:rFonts w:ascii="Garamond" w:hAnsi="Garamond"/>
          <w:i/>
          <w:sz w:val="19"/>
          <w:szCs w:val="19"/>
          <w:lang w:val="es-MX"/>
        </w:rPr>
        <w:t xml:space="preserve">  1 copia para la unidad académica; y, física o digital según los requerimientos de la Unidad Académica.</w:t>
      </w:r>
    </w:p>
    <w:p w:rsidR="00982145" w:rsidRPr="00B235D5" w:rsidRDefault="00982145" w:rsidP="00982145">
      <w:pPr>
        <w:tabs>
          <w:tab w:val="left" w:pos="2410"/>
        </w:tabs>
        <w:ind w:left="1701" w:right="544" w:hanging="283"/>
        <w:jc w:val="both"/>
        <w:rPr>
          <w:rFonts w:ascii="Garamond" w:hAnsi="Garamond" w:cs="Tahoma"/>
          <w:b/>
          <w:i/>
          <w:color w:val="000000" w:themeColor="text1"/>
          <w:sz w:val="19"/>
          <w:szCs w:val="19"/>
          <w:u w:val="single"/>
          <w:lang w:val="es-MX"/>
        </w:rPr>
      </w:pPr>
      <w:r w:rsidRPr="00B235D5">
        <w:rPr>
          <w:rFonts w:ascii="Garamond" w:hAnsi="Garamond"/>
          <w:b/>
          <w:bCs/>
          <w:i/>
          <w:sz w:val="19"/>
          <w:szCs w:val="19"/>
        </w:rPr>
        <w:tab/>
        <w:t xml:space="preserve">Debe decir:  -  </w:t>
      </w:r>
      <w:r w:rsidRPr="00B235D5">
        <w:rPr>
          <w:rFonts w:ascii="Garamond" w:hAnsi="Garamond"/>
          <w:i/>
          <w:sz w:val="19"/>
          <w:szCs w:val="19"/>
        </w:rPr>
        <w:t xml:space="preserve">1  copia </w:t>
      </w:r>
      <w:r w:rsidRPr="00B235D5">
        <w:rPr>
          <w:rFonts w:ascii="Garamond" w:hAnsi="Garamond"/>
          <w:b/>
          <w:i/>
          <w:sz w:val="19"/>
          <w:szCs w:val="19"/>
          <w:u w:val="single"/>
        </w:rPr>
        <w:t xml:space="preserve">digital en formato pdf </w:t>
      </w:r>
      <w:r w:rsidRPr="00B235D5">
        <w:rPr>
          <w:rFonts w:ascii="Garamond" w:hAnsi="Garamond"/>
          <w:sz w:val="19"/>
          <w:szCs w:val="19"/>
        </w:rPr>
        <w:t xml:space="preserve"> </w:t>
      </w:r>
      <w:r w:rsidRPr="00B235D5">
        <w:rPr>
          <w:rFonts w:ascii="Garamond" w:hAnsi="Garamond"/>
          <w:i/>
          <w:sz w:val="19"/>
          <w:szCs w:val="19"/>
        </w:rPr>
        <w:t>para la Unidad Académica.</w:t>
      </w:r>
    </w:p>
    <w:p w:rsidR="00982145" w:rsidRPr="00B235D5" w:rsidRDefault="00982145" w:rsidP="00982145">
      <w:pPr>
        <w:tabs>
          <w:tab w:val="left" w:pos="2410"/>
        </w:tabs>
        <w:ind w:left="1701" w:right="544"/>
        <w:jc w:val="both"/>
        <w:rPr>
          <w:rFonts w:ascii="Garamond" w:hAnsi="Garamond"/>
          <w:i/>
          <w:sz w:val="19"/>
          <w:szCs w:val="19"/>
        </w:rPr>
      </w:pPr>
      <w:r w:rsidRPr="00B235D5">
        <w:rPr>
          <w:rFonts w:ascii="Garamond" w:hAnsi="Garamond"/>
          <w:i/>
          <w:sz w:val="19"/>
          <w:szCs w:val="19"/>
        </w:rPr>
        <w:t>…</w:t>
      </w:r>
    </w:p>
    <w:p w:rsidR="00982145" w:rsidRPr="00B235D5" w:rsidRDefault="00982145" w:rsidP="00982145">
      <w:pPr>
        <w:pStyle w:val="Sinespaciado"/>
        <w:ind w:left="1134" w:right="11"/>
        <w:jc w:val="both"/>
        <w:rPr>
          <w:rFonts w:ascii="Garamond" w:hAnsi="Garamond"/>
          <w:bCs/>
        </w:rPr>
      </w:pPr>
    </w:p>
    <w:p w:rsidR="00982145" w:rsidRPr="00B235D5" w:rsidRDefault="00982145" w:rsidP="00982145">
      <w:pPr>
        <w:pStyle w:val="Sinespaciado"/>
        <w:ind w:left="1134" w:right="11"/>
        <w:jc w:val="both"/>
        <w:rPr>
          <w:rFonts w:ascii="Garamond" w:hAnsi="Garamond"/>
          <w:b/>
          <w:bCs/>
        </w:rPr>
      </w:pPr>
      <w:r w:rsidRPr="00B235D5">
        <w:rPr>
          <w:rFonts w:ascii="Garamond" w:hAnsi="Garamond"/>
          <w:bCs/>
        </w:rPr>
        <w:t xml:space="preserve">Por lo que el </w:t>
      </w:r>
      <w:r w:rsidRPr="00B235D5">
        <w:rPr>
          <w:rFonts w:ascii="Garamond" w:hAnsi="Garamond"/>
          <w:b/>
          <w:bCs/>
        </w:rPr>
        <w:t>Consejo Politécnico</w:t>
      </w:r>
      <w:r w:rsidRPr="00B235D5">
        <w:rPr>
          <w:rFonts w:ascii="Garamond" w:hAnsi="Garamond"/>
          <w:bCs/>
        </w:rPr>
        <w:t xml:space="preserve"> atribuido legal, estatutaria y reglamentariamente </w:t>
      </w:r>
      <w:r w:rsidRPr="00B235D5">
        <w:rPr>
          <w:rFonts w:ascii="Garamond" w:hAnsi="Garamond"/>
          <w:b/>
          <w:bCs/>
          <w:u w:val="single"/>
        </w:rPr>
        <w:t>resuelve</w:t>
      </w:r>
      <w:r w:rsidRPr="00B235D5">
        <w:rPr>
          <w:rFonts w:ascii="Garamond" w:hAnsi="Garamond"/>
          <w:b/>
          <w:bCs/>
          <w:lang w:val="es-ES"/>
        </w:rPr>
        <w:t xml:space="preserve">: </w:t>
      </w:r>
      <w:r w:rsidRPr="00B235D5">
        <w:rPr>
          <w:rFonts w:ascii="Garamond" w:hAnsi="Garamond"/>
          <w:b/>
          <w:bCs/>
          <w:u w:val="single"/>
          <w:lang w:val="es-ES"/>
        </w:rPr>
        <w:t>APROBAR</w:t>
      </w:r>
      <w:r w:rsidRPr="00B235D5">
        <w:rPr>
          <w:rFonts w:ascii="Garamond" w:hAnsi="Garamond"/>
          <w:b/>
          <w:bCs/>
          <w:lang w:val="es-ES"/>
        </w:rPr>
        <w:t xml:space="preserve"> la modificación al referido reglamento normalizando que la copia para las Unidades Académicas sea digital en formato pdf, conteniendo el documento integral con las firmas de aprobación</w:t>
      </w:r>
      <w:r w:rsidRPr="00B235D5">
        <w:rPr>
          <w:rFonts w:ascii="Garamond" w:hAnsi="Garamond"/>
          <w:b/>
          <w:bCs/>
          <w:lang w:val="es-MX"/>
        </w:rPr>
        <w:t>;</w:t>
      </w:r>
      <w:r w:rsidRPr="00B235D5">
        <w:rPr>
          <w:rFonts w:ascii="Garamond" w:hAnsi="Garamond"/>
          <w:b/>
          <w:bCs/>
          <w:lang w:val="es-ES"/>
        </w:rPr>
        <w:t xml:space="preserve"> </w:t>
      </w:r>
      <w:r w:rsidRPr="00B235D5">
        <w:rPr>
          <w:rFonts w:ascii="Garamond" w:hAnsi="Garamond"/>
          <w:b/>
          <w:bCs/>
          <w:lang w:val="es-MX"/>
        </w:rPr>
        <w:t xml:space="preserve">además </w:t>
      </w:r>
      <w:r w:rsidRPr="00B235D5">
        <w:rPr>
          <w:rFonts w:ascii="Garamond" w:hAnsi="Garamond"/>
          <w:b/>
          <w:bCs/>
          <w:u w:val="single"/>
          <w:lang w:val="es-MX"/>
        </w:rPr>
        <w:t>ENCARGAR</w:t>
      </w:r>
      <w:r w:rsidRPr="00B235D5">
        <w:rPr>
          <w:rFonts w:ascii="Garamond" w:hAnsi="Garamond"/>
          <w:b/>
          <w:bCs/>
          <w:lang w:val="es-MX"/>
        </w:rPr>
        <w:t xml:space="preserve"> al Ing. Alfonso León Goyburu, Gerente de Tecnologías de la Información, </w:t>
      </w:r>
      <w:r w:rsidRPr="00B235D5">
        <w:rPr>
          <w:rFonts w:ascii="Garamond" w:hAnsi="Garamond"/>
          <w:b/>
          <w:bCs/>
        </w:rPr>
        <w:t>presentar para su aprobación</w:t>
      </w:r>
      <w:r w:rsidRPr="00B235D5">
        <w:rPr>
          <w:rFonts w:ascii="Garamond" w:hAnsi="Garamond"/>
          <w:b/>
          <w:bCs/>
          <w:lang w:val="es-MX"/>
        </w:rPr>
        <w:t>;</w:t>
      </w:r>
      <w:r w:rsidRPr="00B235D5">
        <w:rPr>
          <w:rFonts w:ascii="Garamond" w:hAnsi="Garamond"/>
          <w:b/>
          <w:bCs/>
        </w:rPr>
        <w:t xml:space="preserve"> un proyecto de “Instrumento de Almacenamiento Digital o Repositorio”, en el que validará las sugerencias del pleno referente a las condiciones para acceder al producto de propiedad intelectual de las tesis de grado,</w:t>
      </w:r>
      <w:r w:rsidRPr="00B235D5">
        <w:rPr>
          <w:rFonts w:ascii="Garamond" w:hAnsi="Garamond"/>
          <w:bCs/>
          <w:lang w:val="es-MX"/>
        </w:rPr>
        <w:t>.</w:t>
      </w:r>
    </w:p>
    <w:p w:rsidR="00982145" w:rsidRPr="00B235D5" w:rsidRDefault="00982145" w:rsidP="00982145">
      <w:pPr>
        <w:pStyle w:val="Sinespaciado"/>
        <w:ind w:left="1134" w:right="11"/>
        <w:jc w:val="both"/>
        <w:rPr>
          <w:rFonts w:ascii="Garamond" w:hAnsi="Garamond"/>
          <w:b/>
          <w:bCs/>
        </w:rPr>
      </w:pPr>
    </w:p>
    <w:p w:rsidR="00982145" w:rsidRPr="00B235D5" w:rsidRDefault="00982145" w:rsidP="00982145">
      <w:pPr>
        <w:pStyle w:val="Sinespaciado"/>
        <w:ind w:left="1134" w:right="11"/>
        <w:jc w:val="both"/>
        <w:rPr>
          <w:rFonts w:ascii="Garamond" w:hAnsi="Garamond"/>
          <w:b/>
          <w:bCs/>
        </w:rPr>
      </w:pPr>
      <w:r w:rsidRPr="00B235D5">
        <w:rPr>
          <w:rFonts w:ascii="Garamond" w:hAnsi="Garamond"/>
          <w:b/>
          <w:bCs/>
        </w:rPr>
        <w:t xml:space="preserve">(4.) </w:t>
      </w:r>
      <w:r w:rsidRPr="00B235D5">
        <w:rPr>
          <w:rFonts w:ascii="Garamond" w:hAnsi="Garamond"/>
          <w:bCs/>
        </w:rPr>
        <w:t>Recomendaciones</w:t>
      </w:r>
      <w:r w:rsidRPr="00B235D5">
        <w:rPr>
          <w:rFonts w:ascii="Garamond" w:hAnsi="Garamond"/>
          <w:b/>
          <w:bCs/>
        </w:rPr>
        <w:t xml:space="preserve"> C-Doc-2013-237 y C-Doc-2013-238 </w:t>
      </w:r>
      <w:r w:rsidRPr="00B235D5">
        <w:rPr>
          <w:rFonts w:ascii="Garamond" w:hAnsi="Garamond"/>
          <w:bCs/>
        </w:rPr>
        <w:t>se aprueban con resolución individual por tratarse de licencias para profesores.</w:t>
      </w:r>
    </w:p>
    <w:p w:rsidR="00982145" w:rsidRDefault="00982145" w:rsidP="003F1E92">
      <w:pPr>
        <w:ind w:left="1134" w:hanging="1134"/>
        <w:jc w:val="both"/>
        <w:rPr>
          <w:rFonts w:ascii="Garamond" w:hAnsi="Garamond"/>
          <w:b/>
          <w:bCs/>
          <w:sz w:val="21"/>
          <w:szCs w:val="21"/>
          <w:u w:val="single"/>
          <w:lang w:val="es-EC"/>
        </w:rPr>
      </w:pPr>
    </w:p>
    <w:p w:rsidR="003F1E92" w:rsidRPr="00BE19B0" w:rsidRDefault="003F1E92" w:rsidP="003F1E92">
      <w:pPr>
        <w:ind w:left="1134" w:hanging="1134"/>
        <w:jc w:val="both"/>
        <w:rPr>
          <w:rFonts w:ascii="Garamond" w:hAnsi="Garamond"/>
          <w:lang w:val="es-EC"/>
        </w:rPr>
      </w:pPr>
      <w:r w:rsidRPr="00F14482">
        <w:rPr>
          <w:rFonts w:ascii="Garamond" w:hAnsi="Garamond"/>
          <w:b/>
          <w:bCs/>
          <w:sz w:val="21"/>
          <w:szCs w:val="21"/>
          <w:u w:val="single"/>
          <w:lang w:val="es-EC"/>
        </w:rPr>
        <w:t>13-11-308</w:t>
      </w:r>
      <w:r w:rsidRPr="00F14482">
        <w:rPr>
          <w:rFonts w:ascii="Garamond" w:hAnsi="Garamond"/>
          <w:b/>
          <w:bCs/>
          <w:sz w:val="21"/>
          <w:szCs w:val="21"/>
          <w:lang w:val="es-EC"/>
        </w:rPr>
        <w:t>.-</w:t>
      </w:r>
      <w:r w:rsidRPr="00A24E1D">
        <w:rPr>
          <w:rFonts w:ascii="Garamond" w:hAnsi="Garamond"/>
          <w:b/>
          <w:bCs/>
          <w:color w:val="008080"/>
          <w:sz w:val="16"/>
          <w:szCs w:val="18"/>
          <w:lang w:val="es-EC"/>
        </w:rPr>
        <w:t xml:space="preserve">  </w:t>
      </w:r>
      <w:r w:rsidRPr="00A24E1D">
        <w:rPr>
          <w:rFonts w:ascii="Garamond" w:hAnsi="Garamond"/>
          <w:b/>
          <w:bCs/>
          <w:color w:val="008080"/>
          <w:sz w:val="18"/>
          <w:szCs w:val="18"/>
          <w:lang w:val="es-EC"/>
        </w:rPr>
        <w:tab/>
      </w:r>
      <w:r w:rsidRPr="005C1C35">
        <w:rPr>
          <w:rFonts w:ascii="Garamond" w:hAnsi="Garamond"/>
          <w:sz w:val="19"/>
          <w:szCs w:val="19"/>
          <w:lang w:val="es-EC"/>
        </w:rPr>
        <w:t>S</w:t>
      </w:r>
      <w:r w:rsidRPr="005C1C35">
        <w:rPr>
          <w:rFonts w:ascii="Garamond" w:hAnsi="Garamond"/>
          <w:bCs/>
          <w:sz w:val="19"/>
          <w:szCs w:val="19"/>
          <w:lang w:val="es-EC"/>
        </w:rPr>
        <w:t xml:space="preserve">e </w:t>
      </w:r>
      <w:r w:rsidRPr="005C1C35">
        <w:rPr>
          <w:rFonts w:ascii="Garamond" w:hAnsi="Garamond"/>
          <w:b/>
          <w:bCs/>
          <w:sz w:val="19"/>
          <w:szCs w:val="19"/>
          <w:lang w:val="es-EC"/>
        </w:rPr>
        <w:t>CONOCE</w:t>
      </w:r>
      <w:r w:rsidRPr="005C1C35">
        <w:rPr>
          <w:rFonts w:ascii="Garamond" w:hAnsi="Garamond"/>
          <w:bCs/>
          <w:sz w:val="19"/>
          <w:szCs w:val="19"/>
          <w:lang w:val="es-EC"/>
        </w:rPr>
        <w:t xml:space="preserve"> la recomendación </w:t>
      </w:r>
      <w:r w:rsidRPr="005C1C35">
        <w:rPr>
          <w:rFonts w:ascii="Garamond" w:hAnsi="Garamond"/>
          <w:b/>
          <w:bCs/>
          <w:sz w:val="19"/>
          <w:szCs w:val="19"/>
          <w:lang w:val="es-MX"/>
        </w:rPr>
        <w:t xml:space="preserve">C-Doc-2013-237 </w:t>
      </w:r>
      <w:r w:rsidRPr="005C1C35">
        <w:rPr>
          <w:rFonts w:ascii="Garamond" w:hAnsi="Garamond"/>
          <w:bCs/>
          <w:sz w:val="19"/>
          <w:szCs w:val="19"/>
          <w:lang w:val="es-MX"/>
        </w:rPr>
        <w:t>de la Comisión de Docencia en sesión de 22 de octubre de 2013</w:t>
      </w:r>
      <w:r w:rsidRPr="005C1C35">
        <w:rPr>
          <w:rFonts w:ascii="Garamond" w:hAnsi="Garamond"/>
          <w:b/>
          <w:bCs/>
          <w:sz w:val="19"/>
          <w:szCs w:val="19"/>
          <w:lang w:val="es-MX"/>
        </w:rPr>
        <w:t xml:space="preserve"> </w:t>
      </w:r>
      <w:r w:rsidRPr="005C1C35">
        <w:rPr>
          <w:rFonts w:ascii="Garamond" w:hAnsi="Garamond"/>
          <w:bCs/>
          <w:sz w:val="19"/>
          <w:szCs w:val="19"/>
          <w:lang w:val="es-MX"/>
        </w:rPr>
        <w:t xml:space="preserve">contenida en el adjunto (10 fs.) de la circular </w:t>
      </w:r>
      <w:r w:rsidRPr="005C1C35">
        <w:rPr>
          <w:rFonts w:ascii="Garamond" w:hAnsi="Garamond"/>
          <w:b/>
          <w:bCs/>
          <w:sz w:val="19"/>
          <w:szCs w:val="19"/>
          <w:lang w:val="es-MX"/>
        </w:rPr>
        <w:t>C-Doc-077</w:t>
      </w:r>
      <w:r w:rsidRPr="005C1C35">
        <w:rPr>
          <w:rFonts w:ascii="Garamond" w:hAnsi="Garamond"/>
          <w:bCs/>
          <w:sz w:val="19"/>
          <w:szCs w:val="19"/>
          <w:lang w:val="es-MX"/>
        </w:rPr>
        <w:t xml:space="preserve"> de 15 de octubre de 2013 solicitando se conceda </w:t>
      </w:r>
      <w:r w:rsidRPr="005C1C35">
        <w:rPr>
          <w:rFonts w:ascii="Garamond" w:hAnsi="Garamond"/>
          <w:b/>
          <w:bCs/>
          <w:sz w:val="19"/>
          <w:szCs w:val="19"/>
          <w:lang w:val="es-MX"/>
        </w:rPr>
        <w:t xml:space="preserve">LICENCIA SIN SUELDO A 30 HORAS al </w:t>
      </w:r>
      <w:r w:rsidRPr="005C1C35">
        <w:rPr>
          <w:rFonts w:ascii="Garamond" w:hAnsi="Garamond"/>
          <w:b/>
          <w:sz w:val="19"/>
          <w:szCs w:val="19"/>
          <w:lang w:val="es-MX"/>
        </w:rPr>
        <w:t>Dr. Manuel González Astudillo</w:t>
      </w:r>
      <w:r w:rsidRPr="005C1C35">
        <w:rPr>
          <w:rFonts w:ascii="Garamond" w:hAnsi="Garamond"/>
          <w:sz w:val="19"/>
          <w:szCs w:val="19"/>
          <w:lang w:val="es-MX"/>
        </w:rPr>
        <w:t>, profesor Agregado de la Facultad de Ciencias Sociales y  Humanísticas; a partir del 1 de octubre del 2013, por un año. El Dr. González Astudillo dictará un curso de grado o postgrado por semestre y colaborará con un artículo de investigación con otro profesor de la facultad, esto</w:t>
      </w:r>
      <w:r w:rsidRPr="005C1C35">
        <w:rPr>
          <w:rFonts w:ascii="Garamond" w:hAnsi="Garamond"/>
          <w:b/>
          <w:sz w:val="19"/>
          <w:szCs w:val="19"/>
          <w:lang w:val="es-MX"/>
        </w:rPr>
        <w:t xml:space="preserve"> </w:t>
      </w:r>
      <w:r w:rsidRPr="005C1C35">
        <w:rPr>
          <w:rFonts w:ascii="Garamond" w:hAnsi="Garamond"/>
          <w:sz w:val="19"/>
          <w:szCs w:val="19"/>
          <w:lang w:val="es-MX"/>
        </w:rPr>
        <w:t>con</w:t>
      </w:r>
      <w:r w:rsidRPr="005C1C35">
        <w:rPr>
          <w:rFonts w:ascii="Garamond" w:hAnsi="Garamond"/>
          <w:b/>
          <w:sz w:val="19"/>
          <w:szCs w:val="19"/>
          <w:lang w:val="es-MX"/>
        </w:rPr>
        <w:t xml:space="preserve"> </w:t>
      </w:r>
      <w:r w:rsidRPr="005C1C35">
        <w:rPr>
          <w:rFonts w:ascii="Garamond" w:hAnsi="Garamond"/>
          <w:sz w:val="19"/>
          <w:szCs w:val="19"/>
          <w:lang w:val="es-MX"/>
        </w:rPr>
        <w:t xml:space="preserve">fundamento en la resolución </w:t>
      </w:r>
      <w:r w:rsidRPr="005C1C35">
        <w:rPr>
          <w:rFonts w:ascii="Garamond" w:hAnsi="Garamond"/>
          <w:b/>
          <w:sz w:val="19"/>
          <w:szCs w:val="19"/>
          <w:lang w:val="es-MX"/>
        </w:rPr>
        <w:t>R-CD-FCSH-MC-231-2013</w:t>
      </w:r>
      <w:r w:rsidRPr="005C1C35">
        <w:rPr>
          <w:rFonts w:ascii="Garamond" w:hAnsi="Garamond"/>
          <w:sz w:val="19"/>
          <w:szCs w:val="19"/>
          <w:lang w:val="es-MX"/>
        </w:rPr>
        <w:t xml:space="preserve"> del Consejo Directivo de la mencionada facultad adoptada en sesión efectuada el 18 de octubre del 2013</w:t>
      </w:r>
      <w:r w:rsidRPr="005C1C35">
        <w:rPr>
          <w:rFonts w:ascii="Garamond" w:hAnsi="Garamond"/>
          <w:bCs/>
          <w:sz w:val="19"/>
          <w:szCs w:val="19"/>
          <w:lang w:val="es-MX"/>
        </w:rPr>
        <w:t>; y luego de las deliberaciones al respecto,</w:t>
      </w:r>
      <w:r w:rsidRPr="00BE19B0">
        <w:rPr>
          <w:rFonts w:ascii="Garamond" w:hAnsi="Garamond"/>
          <w:lang w:val="es-EC"/>
        </w:rPr>
        <w:t xml:space="preserve">            </w:t>
      </w:r>
    </w:p>
    <w:p w:rsidR="003F1E92" w:rsidRPr="00BE19B0" w:rsidRDefault="003F1E92" w:rsidP="003F1E92">
      <w:pPr>
        <w:pStyle w:val="Sinespaciado"/>
        <w:ind w:left="1134"/>
        <w:jc w:val="both"/>
        <w:rPr>
          <w:rFonts w:ascii="Garamond" w:hAnsi="Garamond"/>
        </w:rPr>
      </w:pPr>
    </w:p>
    <w:p w:rsidR="003F1E92" w:rsidRPr="00BD234E" w:rsidRDefault="003F1E92" w:rsidP="003F1E92">
      <w:pPr>
        <w:pStyle w:val="Sinespaciado"/>
        <w:ind w:left="1134"/>
        <w:jc w:val="both"/>
        <w:rPr>
          <w:rFonts w:ascii="Garamond" w:hAnsi="Garamond"/>
          <w:b/>
          <w:bCs/>
          <w:color w:val="000000"/>
          <w:sz w:val="24"/>
          <w:szCs w:val="24"/>
        </w:rPr>
      </w:pPr>
      <w:r w:rsidRPr="00694562">
        <w:rPr>
          <w:rFonts w:ascii="Garamond" w:hAnsi="Garamond"/>
        </w:rPr>
        <w:t xml:space="preserve">El </w:t>
      </w:r>
      <w:r w:rsidRPr="00694562">
        <w:rPr>
          <w:rFonts w:ascii="Garamond" w:hAnsi="Garamond"/>
          <w:b/>
          <w:bCs/>
        </w:rPr>
        <w:t xml:space="preserve">Consejo Politécnico </w:t>
      </w:r>
      <w:r w:rsidRPr="00694562">
        <w:rPr>
          <w:rFonts w:ascii="Garamond" w:hAnsi="Garamond"/>
        </w:rPr>
        <w:t xml:space="preserve">atribuido legal, estatutaria y reglamentariamente </w:t>
      </w:r>
      <w:r w:rsidRPr="008055FF">
        <w:rPr>
          <w:rFonts w:ascii="Garamond" w:hAnsi="Garamond"/>
          <w:b/>
          <w:u w:val="single"/>
        </w:rPr>
        <w:t>RESUELVE</w:t>
      </w:r>
      <w:r w:rsidRPr="008055FF">
        <w:rPr>
          <w:rFonts w:ascii="Garamond" w:hAnsi="Garamond"/>
          <w:b/>
          <w:bCs/>
        </w:rPr>
        <w:t xml:space="preserve">: </w:t>
      </w:r>
      <w:r w:rsidRPr="008055FF">
        <w:rPr>
          <w:rFonts w:ascii="Garamond" w:hAnsi="Garamond"/>
          <w:b/>
          <w:bCs/>
          <w:lang w:val="es-MX"/>
        </w:rPr>
        <w:t>APROBAR LA LICENCIA A TIEMPO COMPLETO SIN REMUNERACIÓN</w:t>
      </w:r>
      <w:r>
        <w:rPr>
          <w:rFonts w:ascii="Garamond" w:hAnsi="Garamond"/>
          <w:b/>
          <w:bCs/>
          <w:sz w:val="24"/>
          <w:szCs w:val="24"/>
          <w:lang w:val="es-MX"/>
        </w:rPr>
        <w:t xml:space="preserve"> </w:t>
      </w:r>
      <w:r w:rsidRPr="00BD234E">
        <w:rPr>
          <w:rFonts w:ascii="Garamond" w:hAnsi="Garamond"/>
          <w:b/>
          <w:bCs/>
          <w:sz w:val="24"/>
          <w:szCs w:val="24"/>
          <w:lang w:val="es-MX"/>
        </w:rPr>
        <w:t xml:space="preserve">al </w:t>
      </w:r>
      <w:r w:rsidRPr="008055FF">
        <w:rPr>
          <w:rFonts w:ascii="Garamond" w:hAnsi="Garamond"/>
          <w:b/>
          <w:bCs/>
          <w:lang w:val="es-MX"/>
        </w:rPr>
        <w:t xml:space="preserve">Dr. </w:t>
      </w:r>
      <w:r w:rsidRPr="00B229A4">
        <w:rPr>
          <w:rFonts w:ascii="Garamond" w:hAnsi="Garamond"/>
          <w:b/>
          <w:bCs/>
          <w:lang w:val="es-MX"/>
        </w:rPr>
        <w:t>MANUEL GONZÁLEZ ASTUDILLO</w:t>
      </w:r>
      <w:r w:rsidRPr="008055FF">
        <w:rPr>
          <w:rFonts w:ascii="Garamond" w:hAnsi="Garamond"/>
          <w:b/>
          <w:bCs/>
          <w:sz w:val="21"/>
          <w:szCs w:val="21"/>
          <w:lang w:val="es-MX"/>
        </w:rPr>
        <w:t xml:space="preserve">, </w:t>
      </w:r>
      <w:r>
        <w:rPr>
          <w:rFonts w:ascii="Garamond" w:hAnsi="Garamond"/>
          <w:b/>
          <w:bCs/>
          <w:sz w:val="24"/>
          <w:szCs w:val="24"/>
          <w:lang w:val="es-MX"/>
        </w:rPr>
        <w:t>p</w:t>
      </w:r>
      <w:r w:rsidRPr="00BD234E">
        <w:rPr>
          <w:rFonts w:ascii="Garamond" w:hAnsi="Garamond"/>
          <w:b/>
          <w:bCs/>
          <w:sz w:val="24"/>
          <w:szCs w:val="24"/>
          <w:lang w:val="es-MX"/>
        </w:rPr>
        <w:t xml:space="preserve">rofesor </w:t>
      </w:r>
      <w:r>
        <w:rPr>
          <w:rFonts w:ascii="Garamond" w:hAnsi="Garamond"/>
          <w:b/>
          <w:bCs/>
          <w:sz w:val="24"/>
          <w:szCs w:val="24"/>
          <w:lang w:val="es-MX"/>
        </w:rPr>
        <w:t>a</w:t>
      </w:r>
      <w:r w:rsidRPr="00BD234E">
        <w:rPr>
          <w:rFonts w:ascii="Garamond" w:hAnsi="Garamond"/>
          <w:b/>
          <w:bCs/>
          <w:sz w:val="24"/>
          <w:szCs w:val="24"/>
          <w:lang w:val="es-MX"/>
        </w:rPr>
        <w:t>gregado de la Facultad de Ciencias Sociales y Humanísticas</w:t>
      </w:r>
      <w:r>
        <w:rPr>
          <w:rFonts w:ascii="Garamond" w:hAnsi="Garamond"/>
          <w:b/>
          <w:bCs/>
          <w:sz w:val="24"/>
          <w:szCs w:val="24"/>
          <w:lang w:val="es-MX"/>
        </w:rPr>
        <w:t>,</w:t>
      </w:r>
      <w:r w:rsidRPr="00BD234E">
        <w:rPr>
          <w:rFonts w:ascii="Garamond" w:hAnsi="Garamond"/>
          <w:b/>
          <w:bCs/>
          <w:sz w:val="24"/>
          <w:szCs w:val="24"/>
          <w:lang w:val="es-MX"/>
        </w:rPr>
        <w:t xml:space="preserve"> </w:t>
      </w:r>
      <w:r w:rsidRPr="00B229A4">
        <w:rPr>
          <w:rFonts w:ascii="Garamond" w:hAnsi="Garamond"/>
          <w:b/>
          <w:bCs/>
          <w:sz w:val="24"/>
          <w:szCs w:val="24"/>
          <w:lang w:val="es-MX"/>
        </w:rPr>
        <w:t>a partir del 1 de octubre del 2013, por un año</w:t>
      </w:r>
      <w:r>
        <w:rPr>
          <w:rFonts w:ascii="Garamond" w:hAnsi="Garamond"/>
          <w:b/>
          <w:bCs/>
          <w:sz w:val="24"/>
          <w:szCs w:val="24"/>
          <w:lang w:val="es-MX"/>
        </w:rPr>
        <w:t xml:space="preserve"> improrrogable, </w:t>
      </w:r>
      <w:r w:rsidRPr="00B229A4">
        <w:rPr>
          <w:rFonts w:ascii="Garamond" w:hAnsi="Garamond"/>
          <w:b/>
          <w:bCs/>
          <w:sz w:val="24"/>
          <w:szCs w:val="24"/>
        </w:rPr>
        <w:t>deb</w:t>
      </w:r>
      <w:r>
        <w:rPr>
          <w:rFonts w:ascii="Garamond" w:hAnsi="Garamond"/>
          <w:b/>
          <w:bCs/>
          <w:sz w:val="24"/>
          <w:szCs w:val="24"/>
        </w:rPr>
        <w:t>iendo</w:t>
      </w:r>
      <w:r w:rsidRPr="00B229A4">
        <w:rPr>
          <w:rFonts w:ascii="Garamond" w:hAnsi="Garamond"/>
          <w:b/>
          <w:bCs/>
          <w:sz w:val="24"/>
          <w:szCs w:val="24"/>
        </w:rPr>
        <w:t xml:space="preserve"> </w:t>
      </w:r>
      <w:r>
        <w:rPr>
          <w:rFonts w:ascii="Garamond" w:hAnsi="Garamond"/>
          <w:b/>
          <w:bCs/>
          <w:sz w:val="24"/>
          <w:szCs w:val="24"/>
        </w:rPr>
        <w:t xml:space="preserve">incorporarse a ESPOL como profesor </w:t>
      </w:r>
      <w:r w:rsidRPr="00B229A4">
        <w:rPr>
          <w:rFonts w:ascii="Garamond" w:hAnsi="Garamond"/>
          <w:b/>
          <w:bCs/>
          <w:sz w:val="24"/>
          <w:szCs w:val="24"/>
        </w:rPr>
        <w:t>a tiempo completo p</w:t>
      </w:r>
      <w:r>
        <w:rPr>
          <w:rFonts w:ascii="Garamond" w:hAnsi="Garamond"/>
          <w:b/>
          <w:bCs/>
          <w:sz w:val="24"/>
          <w:szCs w:val="24"/>
        </w:rPr>
        <w:t xml:space="preserve">ara cumplir con sus obligaciones contractuales con la </w:t>
      </w:r>
      <w:r w:rsidRPr="00B229A4">
        <w:rPr>
          <w:rFonts w:ascii="Garamond" w:hAnsi="Garamond"/>
          <w:b/>
          <w:bCs/>
          <w:sz w:val="24"/>
          <w:szCs w:val="24"/>
        </w:rPr>
        <w:t xml:space="preserve"> institución</w:t>
      </w:r>
      <w:r w:rsidRPr="00BD234E">
        <w:rPr>
          <w:rFonts w:ascii="Garamond" w:hAnsi="Garamond"/>
          <w:b/>
          <w:bCs/>
          <w:sz w:val="24"/>
          <w:szCs w:val="24"/>
          <w:lang w:val="es-MX"/>
        </w:rPr>
        <w:t>.</w:t>
      </w:r>
      <w:r w:rsidRPr="00BD234E">
        <w:rPr>
          <w:rFonts w:ascii="Garamond" w:hAnsi="Garamond"/>
          <w:b/>
          <w:sz w:val="24"/>
          <w:szCs w:val="24"/>
        </w:rPr>
        <w:t xml:space="preserve"> </w:t>
      </w:r>
    </w:p>
    <w:p w:rsidR="004D6151" w:rsidRDefault="004D6151" w:rsidP="00C05439">
      <w:pPr>
        <w:ind w:left="1134" w:hanging="1134"/>
        <w:jc w:val="both"/>
        <w:rPr>
          <w:rFonts w:ascii="Garamond" w:hAnsi="Garamond"/>
          <w:b/>
          <w:bCs/>
          <w:sz w:val="21"/>
          <w:szCs w:val="21"/>
          <w:u w:val="single"/>
          <w:lang w:val="es-EC"/>
        </w:rPr>
      </w:pPr>
    </w:p>
    <w:p w:rsidR="00C05439" w:rsidRPr="00BE19B0" w:rsidRDefault="00C05439" w:rsidP="00C05439">
      <w:pPr>
        <w:ind w:left="1134" w:hanging="1134"/>
        <w:jc w:val="both"/>
        <w:rPr>
          <w:rFonts w:ascii="Garamond" w:hAnsi="Garamond"/>
          <w:lang w:val="es-EC"/>
        </w:rPr>
      </w:pPr>
      <w:r w:rsidRPr="00F14482">
        <w:rPr>
          <w:rFonts w:ascii="Garamond" w:hAnsi="Garamond"/>
          <w:b/>
          <w:bCs/>
          <w:sz w:val="21"/>
          <w:szCs w:val="21"/>
          <w:u w:val="single"/>
          <w:lang w:val="es-EC"/>
        </w:rPr>
        <w:t>13-11-</w:t>
      </w:r>
      <w:r>
        <w:rPr>
          <w:rFonts w:ascii="Garamond" w:hAnsi="Garamond"/>
          <w:b/>
          <w:bCs/>
          <w:sz w:val="21"/>
          <w:szCs w:val="21"/>
          <w:u w:val="single"/>
          <w:lang w:val="es-EC"/>
        </w:rPr>
        <w:t>309</w:t>
      </w:r>
      <w:r w:rsidRPr="00F14482">
        <w:rPr>
          <w:rFonts w:ascii="Garamond" w:hAnsi="Garamond"/>
          <w:b/>
          <w:bCs/>
          <w:sz w:val="21"/>
          <w:szCs w:val="21"/>
          <w:lang w:val="es-EC"/>
        </w:rPr>
        <w:t>.-</w:t>
      </w:r>
      <w:r w:rsidRPr="00A24E1D">
        <w:rPr>
          <w:rFonts w:ascii="Garamond" w:hAnsi="Garamond"/>
          <w:b/>
          <w:bCs/>
          <w:color w:val="008080"/>
          <w:sz w:val="16"/>
          <w:szCs w:val="18"/>
          <w:lang w:val="es-EC"/>
        </w:rPr>
        <w:t xml:space="preserve">  </w:t>
      </w:r>
      <w:r w:rsidRPr="00A24E1D">
        <w:rPr>
          <w:rFonts w:ascii="Garamond" w:hAnsi="Garamond"/>
          <w:b/>
          <w:bCs/>
          <w:color w:val="008080"/>
          <w:sz w:val="18"/>
          <w:szCs w:val="18"/>
          <w:lang w:val="es-EC"/>
        </w:rPr>
        <w:tab/>
      </w:r>
      <w:r w:rsidRPr="00BE19B0">
        <w:rPr>
          <w:rFonts w:ascii="Garamond" w:hAnsi="Garamond"/>
          <w:lang w:val="es-EC"/>
        </w:rPr>
        <w:t>S</w:t>
      </w:r>
      <w:r w:rsidRPr="00BE19B0">
        <w:rPr>
          <w:rFonts w:ascii="Garamond" w:hAnsi="Garamond"/>
          <w:bCs/>
          <w:lang w:val="es-EC"/>
        </w:rPr>
        <w:t xml:space="preserve">e </w:t>
      </w:r>
      <w:r w:rsidRPr="008055FF">
        <w:rPr>
          <w:rFonts w:ascii="Garamond" w:hAnsi="Garamond"/>
          <w:b/>
          <w:bCs/>
          <w:sz w:val="20"/>
          <w:szCs w:val="20"/>
          <w:lang w:val="es-EC"/>
        </w:rPr>
        <w:t>CONOCE</w:t>
      </w:r>
      <w:r w:rsidRPr="008055FF">
        <w:rPr>
          <w:rFonts w:ascii="Garamond" w:hAnsi="Garamond"/>
          <w:bCs/>
          <w:sz w:val="20"/>
          <w:szCs w:val="20"/>
          <w:lang w:val="es-EC"/>
        </w:rPr>
        <w:t xml:space="preserve"> </w:t>
      </w:r>
      <w:r>
        <w:rPr>
          <w:rFonts w:ascii="Garamond" w:hAnsi="Garamond"/>
          <w:bCs/>
          <w:lang w:val="es-EC"/>
        </w:rPr>
        <w:t xml:space="preserve">la recomendación </w:t>
      </w:r>
      <w:r w:rsidRPr="008055FF">
        <w:rPr>
          <w:rFonts w:ascii="Garamond" w:hAnsi="Garamond"/>
          <w:b/>
          <w:bCs/>
          <w:sz w:val="20"/>
          <w:szCs w:val="20"/>
          <w:lang w:val="es-MX"/>
        </w:rPr>
        <w:t>C-Doc-2013-2</w:t>
      </w:r>
      <w:r>
        <w:rPr>
          <w:rFonts w:ascii="Garamond" w:hAnsi="Garamond"/>
          <w:b/>
          <w:bCs/>
          <w:sz w:val="20"/>
          <w:szCs w:val="20"/>
          <w:lang w:val="es-MX"/>
        </w:rPr>
        <w:t>38</w:t>
      </w:r>
      <w:r w:rsidRPr="008055FF">
        <w:rPr>
          <w:rFonts w:ascii="Garamond" w:hAnsi="Garamond"/>
          <w:b/>
          <w:bCs/>
          <w:sz w:val="21"/>
          <w:szCs w:val="21"/>
          <w:lang w:val="es-MX"/>
        </w:rPr>
        <w:t xml:space="preserve"> </w:t>
      </w:r>
      <w:r w:rsidRPr="00811ECC">
        <w:rPr>
          <w:rFonts w:ascii="Garamond" w:hAnsi="Garamond"/>
          <w:bCs/>
          <w:lang w:val="es-MX"/>
        </w:rPr>
        <w:t xml:space="preserve">de la Comisión de Docencia </w:t>
      </w:r>
      <w:r>
        <w:rPr>
          <w:rFonts w:ascii="Garamond" w:hAnsi="Garamond"/>
          <w:bCs/>
          <w:lang w:val="es-MX"/>
        </w:rPr>
        <w:t>en</w:t>
      </w:r>
      <w:r w:rsidRPr="00811ECC">
        <w:rPr>
          <w:rFonts w:ascii="Garamond" w:hAnsi="Garamond"/>
          <w:bCs/>
          <w:lang w:val="es-MX"/>
        </w:rPr>
        <w:t xml:space="preserve"> </w:t>
      </w:r>
      <w:r>
        <w:rPr>
          <w:rFonts w:ascii="Garamond" w:hAnsi="Garamond"/>
          <w:bCs/>
          <w:lang w:val="es-MX"/>
        </w:rPr>
        <w:t>sesión de 22</w:t>
      </w:r>
      <w:r w:rsidRPr="00811ECC">
        <w:rPr>
          <w:rFonts w:ascii="Garamond" w:hAnsi="Garamond"/>
          <w:bCs/>
          <w:lang w:val="es-MX"/>
        </w:rPr>
        <w:t xml:space="preserve"> de octubre de 2013</w:t>
      </w:r>
      <w:r>
        <w:rPr>
          <w:rFonts w:ascii="Garamond" w:hAnsi="Garamond"/>
          <w:b/>
          <w:bCs/>
          <w:lang w:val="es-MX"/>
        </w:rPr>
        <w:t xml:space="preserve"> </w:t>
      </w:r>
      <w:r w:rsidRPr="00811ECC">
        <w:rPr>
          <w:rFonts w:ascii="Garamond" w:hAnsi="Garamond"/>
          <w:bCs/>
          <w:lang w:val="es-MX"/>
        </w:rPr>
        <w:t xml:space="preserve">contenida en el adjunto </w:t>
      </w:r>
      <w:r>
        <w:rPr>
          <w:rFonts w:ascii="Garamond" w:hAnsi="Garamond"/>
          <w:bCs/>
          <w:lang w:val="es-MX"/>
        </w:rPr>
        <w:t xml:space="preserve">(10 fs.) </w:t>
      </w:r>
      <w:r w:rsidRPr="00811ECC">
        <w:rPr>
          <w:rFonts w:ascii="Garamond" w:hAnsi="Garamond"/>
          <w:bCs/>
          <w:lang w:val="es-MX"/>
        </w:rPr>
        <w:t xml:space="preserve">de la circular </w:t>
      </w:r>
      <w:r w:rsidRPr="008055FF">
        <w:rPr>
          <w:rFonts w:ascii="Garamond" w:hAnsi="Garamond"/>
          <w:b/>
          <w:bCs/>
          <w:sz w:val="20"/>
          <w:szCs w:val="20"/>
          <w:lang w:val="es-MX"/>
        </w:rPr>
        <w:t>C-Doc-077</w:t>
      </w:r>
      <w:r>
        <w:rPr>
          <w:rFonts w:ascii="Garamond" w:hAnsi="Garamond"/>
          <w:bCs/>
          <w:lang w:val="es-MX"/>
        </w:rPr>
        <w:t xml:space="preserve"> de 15 de octubre de 2013</w:t>
      </w:r>
      <w:r w:rsidRPr="00811ECC">
        <w:rPr>
          <w:rFonts w:ascii="Garamond" w:hAnsi="Garamond"/>
          <w:bCs/>
          <w:lang w:val="es-MX"/>
        </w:rPr>
        <w:t xml:space="preserve"> </w:t>
      </w:r>
      <w:r>
        <w:rPr>
          <w:rFonts w:ascii="Garamond" w:hAnsi="Garamond"/>
          <w:bCs/>
          <w:lang w:val="es-MX"/>
        </w:rPr>
        <w:t>solicitando</w:t>
      </w:r>
      <w:r w:rsidRPr="00845447">
        <w:rPr>
          <w:rFonts w:ascii="Garamond" w:hAnsi="Garamond"/>
          <w:bCs/>
          <w:lang w:val="es-MX"/>
        </w:rPr>
        <w:t xml:space="preserve"> </w:t>
      </w:r>
      <w:r>
        <w:rPr>
          <w:rFonts w:ascii="Garamond" w:hAnsi="Garamond"/>
          <w:bCs/>
          <w:lang w:val="es-MX"/>
        </w:rPr>
        <w:t xml:space="preserve">se </w:t>
      </w:r>
      <w:r w:rsidRPr="00845447">
        <w:rPr>
          <w:rFonts w:ascii="Garamond" w:hAnsi="Garamond"/>
          <w:bCs/>
          <w:lang w:val="es-MX"/>
        </w:rPr>
        <w:t xml:space="preserve">conceda </w:t>
      </w:r>
      <w:r w:rsidRPr="005C51B5">
        <w:rPr>
          <w:rFonts w:ascii="Garamond" w:hAnsi="Garamond"/>
          <w:b/>
          <w:bCs/>
          <w:sz w:val="21"/>
          <w:szCs w:val="21"/>
          <w:lang w:val="es-MX"/>
        </w:rPr>
        <w:t xml:space="preserve">LICENCIA A TIEMPO COMPLETO CON REMUNERACIÓN DEL </w:t>
      </w:r>
      <w:r w:rsidRPr="005C51B5">
        <w:rPr>
          <w:rFonts w:ascii="Garamond" w:hAnsi="Garamond"/>
          <w:b/>
          <w:bCs/>
          <w:lang w:val="es-MX"/>
        </w:rPr>
        <w:t>50%</w:t>
      </w:r>
      <w:r w:rsidRPr="00801C22">
        <w:rPr>
          <w:rFonts w:ascii="Garamond" w:hAnsi="Garamond"/>
          <w:b/>
          <w:bCs/>
          <w:sz w:val="20"/>
          <w:szCs w:val="20"/>
          <w:lang w:val="es-MX"/>
        </w:rPr>
        <w:t xml:space="preserve"> </w:t>
      </w:r>
      <w:r w:rsidRPr="005C51B5">
        <w:rPr>
          <w:rFonts w:ascii="Garamond" w:hAnsi="Garamond"/>
          <w:b/>
          <w:bCs/>
          <w:lang w:val="es-MX"/>
        </w:rPr>
        <w:t>a la Eco. Silvia Maluk Urigüen</w:t>
      </w:r>
      <w:r w:rsidRPr="005C51B5">
        <w:rPr>
          <w:rFonts w:ascii="Garamond" w:hAnsi="Garamond"/>
          <w:bCs/>
          <w:lang w:val="es-MX"/>
        </w:rPr>
        <w:t xml:space="preserve">, profesora auxiliar de la Facultad de Ciencias Sociales y  Humanísticas, a partir del 2 de septiembre del 2013, por un año, al finalizar este período definirá su tesis Doctoral. Esto en consideración al artículo 6 literal b) del </w:t>
      </w:r>
      <w:r w:rsidRPr="005C51B5">
        <w:rPr>
          <w:rFonts w:ascii="Garamond" w:hAnsi="Garamond"/>
          <w:bCs/>
          <w:i/>
          <w:lang w:val="es-MX"/>
        </w:rPr>
        <w:t>“Reglamento de Becas para Perfeccionamiento Doctoral y Posdoctoral en el Exterior (4296)”,</w:t>
      </w:r>
      <w:r w:rsidRPr="005C51B5">
        <w:rPr>
          <w:rFonts w:ascii="Garamond" w:hAnsi="Garamond"/>
          <w:bCs/>
          <w:lang w:val="es-MX"/>
        </w:rPr>
        <w:t xml:space="preserve"> y a la resolución </w:t>
      </w:r>
      <w:r w:rsidRPr="005C51B5">
        <w:rPr>
          <w:rFonts w:ascii="Garamond" w:hAnsi="Garamond"/>
          <w:b/>
          <w:bCs/>
          <w:sz w:val="21"/>
          <w:szCs w:val="21"/>
          <w:u w:val="single"/>
          <w:lang w:val="es-MX"/>
        </w:rPr>
        <w:t>R-CD-FCSH-MC-193-2013</w:t>
      </w:r>
      <w:r w:rsidRPr="005C51B5">
        <w:rPr>
          <w:rFonts w:ascii="Garamond" w:hAnsi="Garamond"/>
          <w:bCs/>
          <w:lang w:val="es-MX"/>
        </w:rPr>
        <w:t xml:space="preserve"> del Consejo Directivo de la mencionada </w:t>
      </w:r>
      <w:r>
        <w:rPr>
          <w:rFonts w:ascii="Garamond" w:hAnsi="Garamond"/>
          <w:bCs/>
          <w:lang w:val="es-MX"/>
        </w:rPr>
        <w:t>f</w:t>
      </w:r>
      <w:r w:rsidRPr="005C51B5">
        <w:rPr>
          <w:rFonts w:ascii="Garamond" w:hAnsi="Garamond"/>
          <w:bCs/>
          <w:lang w:val="es-MX"/>
        </w:rPr>
        <w:t>acultad adoptada en sesión efectuada el 23 de septiembre del 2013</w:t>
      </w:r>
      <w:r>
        <w:rPr>
          <w:rFonts w:ascii="Garamond" w:hAnsi="Garamond"/>
          <w:bCs/>
          <w:lang w:val="es-MX"/>
        </w:rPr>
        <w:t>; y luego de las deliberaciones al respecto,</w:t>
      </w:r>
      <w:r w:rsidRPr="00BE19B0">
        <w:rPr>
          <w:rFonts w:ascii="Garamond" w:hAnsi="Garamond"/>
          <w:lang w:val="es-EC"/>
        </w:rPr>
        <w:t xml:space="preserve">            </w:t>
      </w:r>
    </w:p>
    <w:p w:rsidR="00C05439" w:rsidRPr="00BE19B0" w:rsidRDefault="00C05439" w:rsidP="00C05439">
      <w:pPr>
        <w:pStyle w:val="Sinespaciado"/>
        <w:ind w:left="1134"/>
        <w:jc w:val="both"/>
        <w:rPr>
          <w:rFonts w:ascii="Garamond" w:hAnsi="Garamond"/>
        </w:rPr>
      </w:pPr>
    </w:p>
    <w:p w:rsidR="00C05439" w:rsidRPr="00BD234E" w:rsidRDefault="00C05439" w:rsidP="00C05439">
      <w:pPr>
        <w:pStyle w:val="Sinespaciado"/>
        <w:ind w:left="1134"/>
        <w:jc w:val="both"/>
        <w:rPr>
          <w:rFonts w:ascii="Garamond" w:hAnsi="Garamond"/>
          <w:b/>
          <w:bCs/>
          <w:color w:val="000000"/>
          <w:sz w:val="24"/>
          <w:szCs w:val="24"/>
        </w:rPr>
      </w:pPr>
      <w:r w:rsidRPr="00694562">
        <w:rPr>
          <w:rFonts w:ascii="Garamond" w:hAnsi="Garamond"/>
        </w:rPr>
        <w:t xml:space="preserve">El </w:t>
      </w:r>
      <w:r w:rsidRPr="00694562">
        <w:rPr>
          <w:rFonts w:ascii="Garamond" w:hAnsi="Garamond"/>
          <w:b/>
          <w:bCs/>
        </w:rPr>
        <w:t xml:space="preserve">Consejo Politécnico </w:t>
      </w:r>
      <w:r w:rsidRPr="00694562">
        <w:rPr>
          <w:rFonts w:ascii="Garamond" w:hAnsi="Garamond"/>
        </w:rPr>
        <w:t xml:space="preserve">atribuido legal, estatutaria y reglamentariamente </w:t>
      </w:r>
      <w:r w:rsidRPr="008055FF">
        <w:rPr>
          <w:rFonts w:ascii="Garamond" w:hAnsi="Garamond"/>
          <w:b/>
          <w:u w:val="single"/>
        </w:rPr>
        <w:t>RESUELVE</w:t>
      </w:r>
      <w:r w:rsidRPr="008055FF">
        <w:rPr>
          <w:rFonts w:ascii="Garamond" w:hAnsi="Garamond"/>
          <w:b/>
          <w:bCs/>
        </w:rPr>
        <w:t xml:space="preserve">: </w:t>
      </w:r>
      <w:r w:rsidRPr="008055FF">
        <w:rPr>
          <w:rFonts w:ascii="Garamond" w:hAnsi="Garamond"/>
          <w:b/>
          <w:bCs/>
          <w:lang w:val="es-MX"/>
        </w:rPr>
        <w:t xml:space="preserve">APROBAR LA </w:t>
      </w:r>
      <w:r w:rsidRPr="004B3799">
        <w:rPr>
          <w:rFonts w:ascii="Garamond" w:hAnsi="Garamond"/>
          <w:b/>
          <w:bCs/>
          <w:lang w:val="es-MX"/>
        </w:rPr>
        <w:t>LICENCIA A TIEMPO COMPLETO CON REMUNERACIÓN DEL 50% a la Eco.</w:t>
      </w:r>
      <w:r w:rsidRPr="001156E7">
        <w:rPr>
          <w:rFonts w:ascii="Garamond" w:hAnsi="Garamond"/>
          <w:b/>
          <w:bCs/>
          <w:lang w:val="es-MX"/>
        </w:rPr>
        <w:t xml:space="preserve"> SILVIA MALUK URIGÜEN</w:t>
      </w:r>
      <w:r w:rsidRPr="008055FF">
        <w:rPr>
          <w:rFonts w:ascii="Garamond" w:hAnsi="Garamond"/>
          <w:b/>
          <w:bCs/>
          <w:sz w:val="21"/>
          <w:szCs w:val="21"/>
          <w:lang w:val="es-MX"/>
        </w:rPr>
        <w:t xml:space="preserve">, </w:t>
      </w:r>
      <w:r>
        <w:rPr>
          <w:rFonts w:ascii="Garamond" w:hAnsi="Garamond"/>
          <w:b/>
          <w:bCs/>
          <w:sz w:val="24"/>
          <w:szCs w:val="24"/>
          <w:lang w:val="es-MX"/>
        </w:rPr>
        <w:t>p</w:t>
      </w:r>
      <w:r w:rsidRPr="00BD234E">
        <w:rPr>
          <w:rFonts w:ascii="Garamond" w:hAnsi="Garamond"/>
          <w:b/>
          <w:bCs/>
          <w:sz w:val="24"/>
          <w:szCs w:val="24"/>
          <w:lang w:val="es-MX"/>
        </w:rPr>
        <w:t>rofesor</w:t>
      </w:r>
      <w:r>
        <w:rPr>
          <w:rFonts w:ascii="Garamond" w:hAnsi="Garamond"/>
          <w:b/>
          <w:bCs/>
          <w:sz w:val="24"/>
          <w:szCs w:val="24"/>
          <w:lang w:val="es-MX"/>
        </w:rPr>
        <w:t>a</w:t>
      </w:r>
      <w:r w:rsidRPr="00BD234E">
        <w:rPr>
          <w:rFonts w:ascii="Garamond" w:hAnsi="Garamond"/>
          <w:b/>
          <w:bCs/>
          <w:sz w:val="24"/>
          <w:szCs w:val="24"/>
          <w:lang w:val="es-MX"/>
        </w:rPr>
        <w:t xml:space="preserve"> </w:t>
      </w:r>
      <w:r>
        <w:rPr>
          <w:rFonts w:ascii="Garamond" w:hAnsi="Garamond"/>
          <w:b/>
          <w:bCs/>
          <w:sz w:val="24"/>
          <w:szCs w:val="24"/>
          <w:lang w:val="es-MX"/>
        </w:rPr>
        <w:t>auxiliar</w:t>
      </w:r>
      <w:r w:rsidRPr="00BD234E">
        <w:rPr>
          <w:rFonts w:ascii="Garamond" w:hAnsi="Garamond"/>
          <w:b/>
          <w:bCs/>
          <w:sz w:val="24"/>
          <w:szCs w:val="24"/>
          <w:lang w:val="es-MX"/>
        </w:rPr>
        <w:t xml:space="preserve"> de la Facultad de Ciencias Sociales y Humanísticas</w:t>
      </w:r>
      <w:r>
        <w:rPr>
          <w:rFonts w:ascii="Garamond" w:hAnsi="Garamond"/>
          <w:b/>
          <w:bCs/>
          <w:sz w:val="24"/>
          <w:szCs w:val="24"/>
          <w:lang w:val="es-MX"/>
        </w:rPr>
        <w:t>,</w:t>
      </w:r>
      <w:r w:rsidRPr="00BD234E">
        <w:rPr>
          <w:rFonts w:ascii="Garamond" w:hAnsi="Garamond"/>
          <w:b/>
          <w:bCs/>
          <w:sz w:val="24"/>
          <w:szCs w:val="24"/>
          <w:lang w:val="es-MX"/>
        </w:rPr>
        <w:t xml:space="preserve"> </w:t>
      </w:r>
      <w:r w:rsidRPr="00B229A4">
        <w:rPr>
          <w:rFonts w:ascii="Garamond" w:hAnsi="Garamond"/>
          <w:b/>
          <w:bCs/>
          <w:sz w:val="24"/>
          <w:szCs w:val="24"/>
          <w:lang w:val="es-MX"/>
        </w:rPr>
        <w:t xml:space="preserve">a partir del </w:t>
      </w:r>
      <w:r>
        <w:rPr>
          <w:rFonts w:ascii="Garamond" w:hAnsi="Garamond"/>
          <w:b/>
          <w:bCs/>
          <w:sz w:val="24"/>
          <w:szCs w:val="24"/>
          <w:lang w:val="es-MX"/>
        </w:rPr>
        <w:t>2</w:t>
      </w:r>
      <w:r w:rsidRPr="00B229A4">
        <w:rPr>
          <w:rFonts w:ascii="Garamond" w:hAnsi="Garamond"/>
          <w:b/>
          <w:bCs/>
          <w:sz w:val="24"/>
          <w:szCs w:val="24"/>
          <w:lang w:val="es-MX"/>
        </w:rPr>
        <w:t xml:space="preserve"> de </w:t>
      </w:r>
      <w:r>
        <w:rPr>
          <w:rFonts w:ascii="Garamond" w:hAnsi="Garamond"/>
          <w:b/>
          <w:bCs/>
          <w:sz w:val="24"/>
          <w:szCs w:val="24"/>
          <w:lang w:val="es-MX"/>
        </w:rPr>
        <w:t>septiem</w:t>
      </w:r>
      <w:r w:rsidRPr="00B229A4">
        <w:rPr>
          <w:rFonts w:ascii="Garamond" w:hAnsi="Garamond"/>
          <w:b/>
          <w:bCs/>
          <w:sz w:val="24"/>
          <w:szCs w:val="24"/>
          <w:lang w:val="es-MX"/>
        </w:rPr>
        <w:t>bre del 2013, por un año</w:t>
      </w:r>
      <w:r w:rsidRPr="00BD234E">
        <w:rPr>
          <w:rFonts w:ascii="Garamond" w:hAnsi="Garamond"/>
          <w:b/>
          <w:bCs/>
          <w:sz w:val="24"/>
          <w:szCs w:val="24"/>
          <w:lang w:val="es-MX"/>
        </w:rPr>
        <w:t>.</w:t>
      </w:r>
      <w:r w:rsidRPr="00BD234E">
        <w:rPr>
          <w:rFonts w:ascii="Garamond" w:hAnsi="Garamond"/>
          <w:b/>
          <w:sz w:val="24"/>
          <w:szCs w:val="24"/>
        </w:rPr>
        <w:t xml:space="preserve"> </w:t>
      </w:r>
    </w:p>
    <w:p w:rsidR="001E09D9" w:rsidRPr="00C65684" w:rsidRDefault="001E09D9" w:rsidP="0099234D">
      <w:pPr>
        <w:ind w:left="1410" w:hanging="1050"/>
        <w:contextualSpacing/>
        <w:jc w:val="both"/>
        <w:rPr>
          <w:rFonts w:ascii="Garamond" w:hAnsi="Garamond"/>
          <w:b/>
          <w:bCs/>
          <w:u w:val="single"/>
          <w:lang w:val="es-EC"/>
        </w:rPr>
      </w:pPr>
    </w:p>
    <w:p w:rsidR="00827A37" w:rsidRPr="002B030B" w:rsidRDefault="00827A37" w:rsidP="00061AFF">
      <w:pPr>
        <w:pStyle w:val="Sinespaciado1"/>
        <w:ind w:left="1134" w:hanging="1134"/>
        <w:jc w:val="both"/>
        <w:rPr>
          <w:rFonts w:ascii="Garamond" w:hAnsi="Garamond"/>
          <w:bCs/>
          <w:i/>
          <w:sz w:val="21"/>
          <w:szCs w:val="21"/>
        </w:rPr>
      </w:pPr>
      <w:r w:rsidRPr="00264B36">
        <w:rPr>
          <w:rFonts w:ascii="Garamond" w:hAnsi="Garamond"/>
          <w:b/>
          <w:bCs/>
          <w:sz w:val="20"/>
          <w:szCs w:val="20"/>
          <w:u w:val="single"/>
        </w:rPr>
        <w:t>13-11-310</w:t>
      </w:r>
      <w:r w:rsidRPr="00264B36">
        <w:rPr>
          <w:rFonts w:ascii="Garamond" w:hAnsi="Garamond"/>
          <w:b/>
          <w:bCs/>
          <w:sz w:val="20"/>
          <w:szCs w:val="20"/>
        </w:rPr>
        <w:t>.-</w:t>
      </w:r>
      <w:r w:rsidRPr="00264B36">
        <w:rPr>
          <w:rFonts w:ascii="Garamond" w:hAnsi="Garamond"/>
          <w:b/>
          <w:bCs/>
          <w:sz w:val="20"/>
          <w:szCs w:val="20"/>
        </w:rPr>
        <w:tab/>
      </w:r>
      <w:r w:rsidRPr="002B030B">
        <w:rPr>
          <w:rFonts w:ascii="Garamond" w:hAnsi="Garamond"/>
          <w:bCs/>
          <w:sz w:val="21"/>
          <w:szCs w:val="21"/>
        </w:rPr>
        <w:t xml:space="preserve">El </w:t>
      </w:r>
      <w:r w:rsidRPr="002B030B">
        <w:rPr>
          <w:rFonts w:ascii="Garamond" w:hAnsi="Garamond"/>
          <w:b/>
          <w:bCs/>
          <w:sz w:val="21"/>
          <w:szCs w:val="21"/>
        </w:rPr>
        <w:t>Consejo Politécnico</w:t>
      </w:r>
      <w:r w:rsidRPr="002B030B">
        <w:rPr>
          <w:rFonts w:ascii="Garamond" w:hAnsi="Garamond"/>
          <w:bCs/>
          <w:sz w:val="21"/>
          <w:szCs w:val="21"/>
        </w:rPr>
        <w:t xml:space="preserve"> </w:t>
      </w:r>
      <w:r w:rsidRPr="002B030B">
        <w:rPr>
          <w:rFonts w:ascii="Garamond" w:hAnsi="Garamond"/>
          <w:b/>
          <w:bCs/>
          <w:sz w:val="21"/>
          <w:szCs w:val="21"/>
        </w:rPr>
        <w:t>CONOCE</w:t>
      </w:r>
      <w:r w:rsidRPr="002B030B">
        <w:rPr>
          <w:rFonts w:ascii="Garamond" w:hAnsi="Garamond"/>
          <w:bCs/>
          <w:sz w:val="21"/>
          <w:szCs w:val="21"/>
        </w:rPr>
        <w:t xml:space="preserve"> el ‘</w:t>
      </w:r>
      <w:r w:rsidRPr="002B030B">
        <w:rPr>
          <w:rFonts w:ascii="Garamond" w:hAnsi="Garamond"/>
          <w:b/>
          <w:bCs/>
          <w:sz w:val="21"/>
          <w:szCs w:val="21"/>
        </w:rPr>
        <w:t>Acta</w:t>
      </w:r>
      <w:r w:rsidRPr="002B030B">
        <w:rPr>
          <w:rFonts w:ascii="Garamond" w:hAnsi="Garamond"/>
          <w:bCs/>
          <w:sz w:val="21"/>
          <w:szCs w:val="21"/>
        </w:rPr>
        <w:t xml:space="preserve"> </w:t>
      </w:r>
      <w:r w:rsidRPr="002B030B">
        <w:rPr>
          <w:rFonts w:ascii="Garamond" w:hAnsi="Garamond"/>
          <w:b/>
          <w:bCs/>
          <w:sz w:val="21"/>
          <w:szCs w:val="21"/>
        </w:rPr>
        <w:t>de la Comisión de Ingreso’</w:t>
      </w:r>
      <w:r w:rsidRPr="002B030B">
        <w:rPr>
          <w:rFonts w:ascii="Garamond" w:hAnsi="Garamond"/>
          <w:bCs/>
          <w:sz w:val="21"/>
          <w:szCs w:val="21"/>
        </w:rPr>
        <w:t xml:space="preserve"> de su sesión del viernes </w:t>
      </w:r>
      <w:r w:rsidRPr="002B030B">
        <w:rPr>
          <w:rFonts w:ascii="Garamond" w:hAnsi="Garamond" w:cs="Arial"/>
          <w:sz w:val="21"/>
          <w:szCs w:val="21"/>
        </w:rPr>
        <w:t xml:space="preserve">22 de mayo de </w:t>
      </w:r>
      <w:r w:rsidRPr="002B030B">
        <w:rPr>
          <w:rFonts w:ascii="Garamond" w:hAnsi="Garamond"/>
          <w:bCs/>
          <w:sz w:val="21"/>
          <w:szCs w:val="21"/>
        </w:rPr>
        <w:t xml:space="preserve">2013 y; </w:t>
      </w:r>
      <w:r>
        <w:rPr>
          <w:rFonts w:ascii="Garamond" w:hAnsi="Garamond"/>
          <w:bCs/>
          <w:sz w:val="21"/>
          <w:szCs w:val="21"/>
        </w:rPr>
        <w:t xml:space="preserve"> </w:t>
      </w:r>
      <w:r w:rsidRPr="00763B50">
        <w:rPr>
          <w:rFonts w:ascii="Garamond" w:hAnsi="Garamond"/>
          <w:sz w:val="22"/>
          <w:szCs w:val="22"/>
        </w:rPr>
        <w:t>atribuido legal,  reglamentaria y estatutariamente</w:t>
      </w:r>
      <w:r w:rsidRPr="002B030B">
        <w:rPr>
          <w:rFonts w:ascii="Garamond" w:hAnsi="Garamond"/>
          <w:bCs/>
          <w:sz w:val="21"/>
          <w:szCs w:val="21"/>
        </w:rPr>
        <w:t xml:space="preserve"> </w:t>
      </w:r>
      <w:r w:rsidRPr="00E82A36">
        <w:rPr>
          <w:rFonts w:ascii="Garamond" w:hAnsi="Garamond"/>
          <w:b/>
          <w:bCs/>
          <w:sz w:val="22"/>
          <w:szCs w:val="22"/>
          <w:u w:val="single"/>
        </w:rPr>
        <w:t>resuelve</w:t>
      </w:r>
      <w:r w:rsidRPr="002B030B">
        <w:rPr>
          <w:rFonts w:ascii="Garamond" w:hAnsi="Garamond"/>
          <w:bCs/>
          <w:sz w:val="21"/>
          <w:szCs w:val="21"/>
        </w:rPr>
        <w:t>:</w:t>
      </w:r>
    </w:p>
    <w:p w:rsidR="00827A37" w:rsidRPr="002B030B" w:rsidRDefault="00827A37" w:rsidP="00827A37">
      <w:pPr>
        <w:pStyle w:val="Sinespaciado"/>
        <w:ind w:left="1134" w:right="50" w:hanging="414"/>
        <w:jc w:val="both"/>
        <w:rPr>
          <w:rFonts w:ascii="Garamond" w:hAnsi="Garamond"/>
          <w:bCs/>
          <w:sz w:val="21"/>
          <w:szCs w:val="21"/>
        </w:rPr>
      </w:pPr>
    </w:p>
    <w:p w:rsidR="00827A37" w:rsidRPr="002B030B" w:rsidRDefault="00827A37" w:rsidP="00061AFF">
      <w:pPr>
        <w:pStyle w:val="Sinespaciado"/>
        <w:ind w:left="1276" w:right="50" w:hanging="142"/>
        <w:jc w:val="both"/>
        <w:rPr>
          <w:rFonts w:ascii="Garamond" w:hAnsi="Garamond"/>
          <w:bCs/>
          <w:sz w:val="21"/>
          <w:szCs w:val="21"/>
        </w:rPr>
      </w:pPr>
      <w:r w:rsidRPr="002B030B">
        <w:rPr>
          <w:rFonts w:ascii="Garamond" w:hAnsi="Garamond"/>
          <w:b/>
          <w:bCs/>
          <w:sz w:val="21"/>
          <w:szCs w:val="21"/>
        </w:rPr>
        <w:t>1°</w:t>
      </w:r>
      <w:r w:rsidRPr="002B030B">
        <w:rPr>
          <w:rFonts w:ascii="Garamond" w:hAnsi="Garamond"/>
          <w:bCs/>
          <w:sz w:val="21"/>
          <w:szCs w:val="21"/>
        </w:rPr>
        <w:t xml:space="preserve">  </w:t>
      </w:r>
      <w:r w:rsidRPr="002B030B">
        <w:rPr>
          <w:rFonts w:ascii="Garamond" w:hAnsi="Garamond"/>
          <w:bCs/>
          <w:sz w:val="21"/>
          <w:szCs w:val="21"/>
        </w:rPr>
        <w:tab/>
        <w:t xml:space="preserve">De acuerdo a la </w:t>
      </w:r>
      <w:r w:rsidRPr="002B030B">
        <w:rPr>
          <w:rFonts w:ascii="Garamond" w:hAnsi="Garamond"/>
          <w:b/>
          <w:bCs/>
          <w:sz w:val="21"/>
          <w:szCs w:val="21"/>
        </w:rPr>
        <w:t>resolución COMING-021-2013</w:t>
      </w:r>
      <w:r w:rsidRPr="002B030B">
        <w:rPr>
          <w:rFonts w:ascii="Garamond" w:hAnsi="Garamond"/>
          <w:bCs/>
          <w:sz w:val="21"/>
          <w:szCs w:val="21"/>
        </w:rPr>
        <w:t xml:space="preserve"> se </w:t>
      </w:r>
      <w:r w:rsidRPr="002B030B">
        <w:rPr>
          <w:rFonts w:ascii="Garamond" w:hAnsi="Garamond"/>
          <w:b/>
          <w:bCs/>
          <w:sz w:val="21"/>
          <w:szCs w:val="21"/>
        </w:rPr>
        <w:t>APRUEB</w:t>
      </w:r>
      <w:r w:rsidRPr="000C09B2">
        <w:rPr>
          <w:rFonts w:ascii="Garamond" w:hAnsi="Garamond"/>
          <w:b/>
          <w:bCs/>
          <w:sz w:val="21"/>
          <w:szCs w:val="21"/>
        </w:rPr>
        <w:t>A</w:t>
      </w:r>
      <w:r w:rsidRPr="002B030B">
        <w:rPr>
          <w:rFonts w:ascii="Garamond" w:hAnsi="Garamond"/>
          <w:bCs/>
          <w:sz w:val="21"/>
          <w:szCs w:val="21"/>
        </w:rPr>
        <w:t xml:space="preserve"> </w:t>
      </w:r>
      <w:r>
        <w:rPr>
          <w:rFonts w:ascii="Garamond" w:hAnsi="Garamond"/>
          <w:bCs/>
          <w:sz w:val="21"/>
          <w:szCs w:val="21"/>
        </w:rPr>
        <w:t xml:space="preserve"> </w:t>
      </w:r>
      <w:r w:rsidRPr="002B030B">
        <w:rPr>
          <w:rFonts w:ascii="Garamond" w:hAnsi="Garamond"/>
          <w:bCs/>
          <w:sz w:val="21"/>
          <w:szCs w:val="21"/>
        </w:rPr>
        <w:t xml:space="preserve">la </w:t>
      </w:r>
      <w:r w:rsidRPr="002B030B">
        <w:rPr>
          <w:rFonts w:ascii="Garamond" w:hAnsi="Garamond"/>
          <w:b/>
          <w:bCs/>
          <w:sz w:val="21"/>
          <w:szCs w:val="21"/>
        </w:rPr>
        <w:t>NÓMINA</w:t>
      </w:r>
      <w:r>
        <w:rPr>
          <w:rFonts w:ascii="Garamond" w:hAnsi="Garamond"/>
          <w:bCs/>
          <w:sz w:val="21"/>
          <w:szCs w:val="21"/>
        </w:rPr>
        <w:t xml:space="preserve"> </w:t>
      </w:r>
      <w:r w:rsidRPr="002B030B">
        <w:rPr>
          <w:rFonts w:ascii="Garamond" w:hAnsi="Garamond"/>
          <w:bCs/>
          <w:sz w:val="21"/>
          <w:szCs w:val="21"/>
        </w:rPr>
        <w:t xml:space="preserve">de estudiantes </w:t>
      </w:r>
      <w:r>
        <w:rPr>
          <w:rFonts w:ascii="Garamond" w:hAnsi="Garamond"/>
          <w:bCs/>
          <w:sz w:val="21"/>
          <w:szCs w:val="21"/>
        </w:rPr>
        <w:t xml:space="preserve"> </w:t>
      </w:r>
      <w:r w:rsidRPr="002B030B">
        <w:rPr>
          <w:rFonts w:ascii="Garamond" w:hAnsi="Garamond"/>
          <w:bCs/>
          <w:sz w:val="21"/>
          <w:szCs w:val="21"/>
        </w:rPr>
        <w:t>admitidos mediante</w:t>
      </w:r>
      <w:r>
        <w:rPr>
          <w:rFonts w:ascii="Garamond" w:hAnsi="Garamond"/>
          <w:bCs/>
          <w:sz w:val="21"/>
          <w:szCs w:val="21"/>
        </w:rPr>
        <w:t>:</w:t>
      </w:r>
      <w:r w:rsidRPr="002B030B">
        <w:rPr>
          <w:rFonts w:ascii="Garamond" w:hAnsi="Garamond"/>
          <w:bCs/>
          <w:sz w:val="21"/>
          <w:szCs w:val="21"/>
        </w:rPr>
        <w:t xml:space="preserve"> examen de exoneración</w:t>
      </w:r>
      <w:r>
        <w:rPr>
          <w:rFonts w:ascii="Garamond" w:hAnsi="Garamond"/>
          <w:bCs/>
          <w:sz w:val="21"/>
          <w:szCs w:val="21"/>
        </w:rPr>
        <w:t>;</w:t>
      </w:r>
      <w:r w:rsidRPr="002B030B">
        <w:rPr>
          <w:rFonts w:ascii="Garamond" w:hAnsi="Garamond"/>
          <w:bCs/>
          <w:sz w:val="21"/>
          <w:szCs w:val="21"/>
        </w:rPr>
        <w:t xml:space="preserve"> haber obtenido cupo </w:t>
      </w:r>
      <w:r>
        <w:rPr>
          <w:rFonts w:ascii="Garamond" w:hAnsi="Garamond"/>
          <w:bCs/>
          <w:sz w:val="21"/>
          <w:szCs w:val="21"/>
        </w:rPr>
        <w:t xml:space="preserve">y </w:t>
      </w:r>
      <w:r w:rsidRPr="002B030B">
        <w:rPr>
          <w:rFonts w:ascii="Garamond" w:hAnsi="Garamond"/>
          <w:bCs/>
          <w:sz w:val="21"/>
          <w:szCs w:val="21"/>
        </w:rPr>
        <w:t>aprobado la nivelación intensiva o</w:t>
      </w:r>
      <w:r>
        <w:rPr>
          <w:rFonts w:ascii="Garamond" w:hAnsi="Garamond"/>
          <w:bCs/>
          <w:sz w:val="21"/>
          <w:szCs w:val="21"/>
        </w:rPr>
        <w:t>,</w:t>
      </w:r>
      <w:r w:rsidRPr="002B030B">
        <w:rPr>
          <w:rFonts w:ascii="Garamond" w:hAnsi="Garamond"/>
          <w:bCs/>
          <w:sz w:val="21"/>
          <w:szCs w:val="21"/>
        </w:rPr>
        <w:t xml:space="preserve"> aprobado la nivelación </w:t>
      </w:r>
      <w:r>
        <w:rPr>
          <w:rFonts w:ascii="Garamond" w:hAnsi="Garamond"/>
          <w:bCs/>
          <w:sz w:val="21"/>
          <w:szCs w:val="21"/>
        </w:rPr>
        <w:t>general dictada en Espol, misma que solicita autorizar la creación de las matrículas para los especificados estudiantes</w:t>
      </w:r>
      <w:r w:rsidRPr="002B030B">
        <w:rPr>
          <w:rFonts w:ascii="Garamond" w:hAnsi="Garamond"/>
          <w:bCs/>
          <w:sz w:val="21"/>
          <w:szCs w:val="21"/>
        </w:rPr>
        <w:t xml:space="preserve"> y; </w:t>
      </w:r>
      <w:r>
        <w:rPr>
          <w:rFonts w:ascii="Garamond" w:hAnsi="Garamond"/>
          <w:bCs/>
          <w:sz w:val="21"/>
          <w:szCs w:val="21"/>
        </w:rPr>
        <w:t xml:space="preserve"> </w:t>
      </w:r>
      <w:r w:rsidRPr="00634C80">
        <w:rPr>
          <w:rFonts w:ascii="Garamond" w:hAnsi="Garamond"/>
          <w:bCs/>
          <w:sz w:val="21"/>
          <w:szCs w:val="21"/>
        </w:rPr>
        <w:t>se</w:t>
      </w:r>
      <w:r w:rsidRPr="002B030B">
        <w:rPr>
          <w:rFonts w:ascii="Garamond" w:hAnsi="Garamond"/>
          <w:b/>
          <w:bCs/>
          <w:sz w:val="21"/>
          <w:szCs w:val="21"/>
        </w:rPr>
        <w:t xml:space="preserve"> AUTORIZA</w:t>
      </w:r>
      <w:r w:rsidRPr="002B030B">
        <w:rPr>
          <w:rFonts w:ascii="Garamond" w:hAnsi="Garamond"/>
          <w:bCs/>
          <w:sz w:val="21"/>
          <w:szCs w:val="21"/>
        </w:rPr>
        <w:t xml:space="preserve"> la generación de la </w:t>
      </w:r>
      <w:r w:rsidRPr="002B030B">
        <w:rPr>
          <w:rFonts w:ascii="Garamond" w:hAnsi="Garamond"/>
          <w:b/>
          <w:bCs/>
          <w:sz w:val="21"/>
          <w:szCs w:val="21"/>
        </w:rPr>
        <w:t>MATRÍCULA</w:t>
      </w:r>
      <w:r w:rsidRPr="002B030B">
        <w:rPr>
          <w:rFonts w:ascii="Garamond" w:hAnsi="Garamond"/>
          <w:bCs/>
          <w:sz w:val="21"/>
          <w:szCs w:val="21"/>
        </w:rPr>
        <w:t xml:space="preserve"> para los estudiantes correspondientes;</w:t>
      </w:r>
    </w:p>
    <w:p w:rsidR="00827A37" w:rsidRPr="00626A5E" w:rsidRDefault="00827A37" w:rsidP="00061AFF">
      <w:pPr>
        <w:pStyle w:val="Sinespaciado"/>
        <w:ind w:left="1276" w:right="50" w:hanging="142"/>
        <w:jc w:val="both"/>
        <w:rPr>
          <w:rFonts w:ascii="Garamond" w:hAnsi="Garamond"/>
          <w:bCs/>
          <w:sz w:val="12"/>
          <w:szCs w:val="12"/>
        </w:rPr>
      </w:pPr>
    </w:p>
    <w:p w:rsidR="00827A37" w:rsidRPr="002B030B" w:rsidRDefault="00827A37" w:rsidP="00061AFF">
      <w:pPr>
        <w:pStyle w:val="Sinespaciado"/>
        <w:ind w:left="1276" w:right="50" w:hanging="142"/>
        <w:jc w:val="both"/>
        <w:rPr>
          <w:rFonts w:ascii="Garamond" w:hAnsi="Garamond"/>
          <w:bCs/>
          <w:sz w:val="21"/>
          <w:szCs w:val="21"/>
        </w:rPr>
      </w:pPr>
      <w:r w:rsidRPr="002B030B">
        <w:rPr>
          <w:rFonts w:ascii="Garamond" w:hAnsi="Garamond"/>
          <w:b/>
          <w:bCs/>
          <w:sz w:val="21"/>
          <w:szCs w:val="21"/>
        </w:rPr>
        <w:t>2°</w:t>
      </w:r>
      <w:r w:rsidRPr="002B030B">
        <w:rPr>
          <w:rFonts w:ascii="Garamond" w:hAnsi="Garamond"/>
          <w:bCs/>
          <w:sz w:val="21"/>
          <w:szCs w:val="21"/>
        </w:rPr>
        <w:t xml:space="preserve"> </w:t>
      </w:r>
      <w:r>
        <w:rPr>
          <w:rFonts w:ascii="Garamond" w:hAnsi="Garamond"/>
          <w:bCs/>
          <w:sz w:val="21"/>
          <w:szCs w:val="21"/>
        </w:rPr>
        <w:tab/>
      </w:r>
      <w:r w:rsidRPr="002B030B">
        <w:rPr>
          <w:rFonts w:ascii="Garamond" w:hAnsi="Garamond"/>
          <w:bCs/>
          <w:sz w:val="21"/>
          <w:szCs w:val="21"/>
        </w:rPr>
        <w:t xml:space="preserve">De acuerdo a la </w:t>
      </w:r>
      <w:r w:rsidRPr="002B030B">
        <w:rPr>
          <w:rFonts w:ascii="Garamond" w:hAnsi="Garamond"/>
          <w:b/>
          <w:bCs/>
          <w:sz w:val="21"/>
          <w:szCs w:val="21"/>
        </w:rPr>
        <w:t>resolución COMING-022-2013</w:t>
      </w:r>
      <w:r w:rsidRPr="002B030B">
        <w:rPr>
          <w:rFonts w:ascii="Garamond" w:hAnsi="Garamond"/>
          <w:bCs/>
          <w:sz w:val="21"/>
          <w:szCs w:val="21"/>
        </w:rPr>
        <w:t xml:space="preserve"> </w:t>
      </w:r>
      <w:r w:rsidRPr="00634C80">
        <w:rPr>
          <w:rFonts w:ascii="Garamond" w:hAnsi="Garamond"/>
          <w:bCs/>
          <w:sz w:val="21"/>
          <w:szCs w:val="21"/>
        </w:rPr>
        <w:t>se</w:t>
      </w:r>
      <w:r w:rsidRPr="002B030B">
        <w:rPr>
          <w:rFonts w:ascii="Garamond" w:hAnsi="Garamond"/>
          <w:b/>
          <w:bCs/>
          <w:sz w:val="21"/>
          <w:szCs w:val="21"/>
        </w:rPr>
        <w:t xml:space="preserve"> APRUEBA</w:t>
      </w:r>
      <w:r>
        <w:rPr>
          <w:rFonts w:ascii="Garamond" w:hAnsi="Garamond"/>
          <w:b/>
          <w:bCs/>
          <w:sz w:val="21"/>
          <w:szCs w:val="21"/>
        </w:rPr>
        <w:t>: la Nómina</w:t>
      </w:r>
      <w:r w:rsidRPr="00264B36">
        <w:rPr>
          <w:rFonts w:ascii="Garamond" w:hAnsi="Garamond"/>
          <w:b/>
          <w:bCs/>
          <w:sz w:val="21"/>
          <w:szCs w:val="21"/>
        </w:rPr>
        <w:t xml:space="preserve"> de profesores</w:t>
      </w:r>
      <w:r>
        <w:rPr>
          <w:rFonts w:ascii="Garamond" w:hAnsi="Garamond"/>
          <w:bCs/>
          <w:sz w:val="21"/>
          <w:szCs w:val="21"/>
        </w:rPr>
        <w:t xml:space="preserve"> que colaborarán con las</w:t>
      </w:r>
      <w:r w:rsidRPr="002B030B">
        <w:rPr>
          <w:rFonts w:ascii="Garamond" w:hAnsi="Garamond"/>
          <w:bCs/>
          <w:sz w:val="21"/>
          <w:szCs w:val="21"/>
        </w:rPr>
        <w:t xml:space="preserve"> materias en el Curso de Nivelación de </w:t>
      </w:r>
      <w:r w:rsidRPr="00264B36">
        <w:rPr>
          <w:rFonts w:ascii="Garamond" w:hAnsi="Garamond"/>
          <w:b/>
          <w:bCs/>
          <w:sz w:val="21"/>
          <w:szCs w:val="21"/>
        </w:rPr>
        <w:t>2S-2013</w:t>
      </w:r>
      <w:r w:rsidRPr="002B030B">
        <w:rPr>
          <w:rFonts w:ascii="Garamond" w:hAnsi="Garamond"/>
          <w:bCs/>
          <w:sz w:val="21"/>
          <w:szCs w:val="21"/>
        </w:rPr>
        <w:t>;</w:t>
      </w:r>
      <w:r>
        <w:rPr>
          <w:rFonts w:ascii="Garamond" w:hAnsi="Garamond"/>
          <w:bCs/>
          <w:sz w:val="21"/>
          <w:szCs w:val="21"/>
        </w:rPr>
        <w:t xml:space="preserve"> </w:t>
      </w:r>
      <w:r w:rsidRPr="00634C80">
        <w:rPr>
          <w:rFonts w:ascii="Garamond" w:hAnsi="Garamond"/>
          <w:bCs/>
          <w:sz w:val="21"/>
          <w:szCs w:val="21"/>
        </w:rPr>
        <w:t xml:space="preserve">y </w:t>
      </w:r>
      <w:r>
        <w:rPr>
          <w:rFonts w:ascii="Garamond" w:hAnsi="Garamond"/>
          <w:bCs/>
          <w:sz w:val="21"/>
          <w:szCs w:val="21"/>
        </w:rPr>
        <w:t>se</w:t>
      </w:r>
      <w:r w:rsidRPr="00634C80">
        <w:rPr>
          <w:rFonts w:ascii="Garamond" w:hAnsi="Garamond"/>
          <w:bCs/>
          <w:sz w:val="21"/>
          <w:szCs w:val="21"/>
        </w:rPr>
        <w:t xml:space="preserve"> </w:t>
      </w:r>
      <w:r w:rsidRPr="00634C80">
        <w:rPr>
          <w:rFonts w:ascii="Garamond" w:hAnsi="Garamond"/>
          <w:b/>
          <w:bCs/>
          <w:sz w:val="21"/>
          <w:szCs w:val="21"/>
        </w:rPr>
        <w:t>AUTORIZA</w:t>
      </w:r>
      <w:r w:rsidRPr="00634C80">
        <w:rPr>
          <w:rFonts w:ascii="Garamond" w:hAnsi="Garamond"/>
          <w:bCs/>
          <w:sz w:val="21"/>
          <w:szCs w:val="21"/>
        </w:rPr>
        <w:t xml:space="preserve"> </w:t>
      </w:r>
      <w:r>
        <w:rPr>
          <w:rFonts w:ascii="Garamond" w:hAnsi="Garamond"/>
          <w:bCs/>
          <w:sz w:val="21"/>
          <w:szCs w:val="21"/>
        </w:rPr>
        <w:t xml:space="preserve">a las </w:t>
      </w:r>
      <w:r>
        <w:rPr>
          <w:rFonts w:ascii="Garamond" w:hAnsi="Garamond"/>
          <w:bCs/>
          <w:sz w:val="21"/>
          <w:szCs w:val="21"/>
        </w:rPr>
        <w:lastRenderedPageBreak/>
        <w:t>respectivas Unidades Académicas seleccionarlos de acuerdo a los estándares para cursos dentro de las carreras de la Espol;</w:t>
      </w:r>
    </w:p>
    <w:p w:rsidR="00827A37" w:rsidRPr="00626A5E" w:rsidRDefault="00827A37" w:rsidP="00061AFF">
      <w:pPr>
        <w:pStyle w:val="Sinespaciado"/>
        <w:ind w:left="1276" w:right="50" w:hanging="142"/>
        <w:jc w:val="both"/>
        <w:rPr>
          <w:rFonts w:ascii="Garamond" w:hAnsi="Garamond"/>
          <w:bCs/>
          <w:sz w:val="12"/>
          <w:szCs w:val="12"/>
        </w:rPr>
      </w:pPr>
    </w:p>
    <w:p w:rsidR="00827A37" w:rsidRPr="002B030B" w:rsidRDefault="00827A37" w:rsidP="00061AFF">
      <w:pPr>
        <w:pStyle w:val="Sinespaciado"/>
        <w:ind w:left="1276" w:right="50" w:hanging="142"/>
        <w:jc w:val="both"/>
        <w:rPr>
          <w:rFonts w:ascii="Garamond" w:hAnsi="Garamond"/>
          <w:bCs/>
          <w:sz w:val="21"/>
          <w:szCs w:val="21"/>
        </w:rPr>
      </w:pPr>
      <w:r w:rsidRPr="002B030B">
        <w:rPr>
          <w:rFonts w:ascii="Garamond" w:hAnsi="Garamond"/>
          <w:b/>
          <w:bCs/>
          <w:sz w:val="21"/>
          <w:szCs w:val="21"/>
        </w:rPr>
        <w:t>3°</w:t>
      </w:r>
      <w:r>
        <w:rPr>
          <w:rFonts w:ascii="Garamond" w:hAnsi="Garamond"/>
          <w:b/>
          <w:bCs/>
          <w:sz w:val="21"/>
          <w:szCs w:val="21"/>
        </w:rPr>
        <w:tab/>
      </w:r>
      <w:r w:rsidRPr="002B030B">
        <w:rPr>
          <w:rFonts w:ascii="Garamond" w:hAnsi="Garamond"/>
          <w:bCs/>
          <w:sz w:val="21"/>
          <w:szCs w:val="21"/>
        </w:rPr>
        <w:t xml:space="preserve">De acuerdo a la </w:t>
      </w:r>
      <w:r w:rsidRPr="002B030B">
        <w:rPr>
          <w:rFonts w:ascii="Garamond" w:hAnsi="Garamond"/>
          <w:b/>
          <w:bCs/>
          <w:sz w:val="21"/>
          <w:szCs w:val="21"/>
        </w:rPr>
        <w:t>resolución COMING-023-2013</w:t>
      </w:r>
      <w:r>
        <w:rPr>
          <w:rFonts w:ascii="Garamond" w:hAnsi="Garamond"/>
          <w:b/>
          <w:bCs/>
          <w:sz w:val="21"/>
          <w:szCs w:val="21"/>
        </w:rPr>
        <w:t xml:space="preserve"> </w:t>
      </w:r>
      <w:r w:rsidRPr="00505F34">
        <w:rPr>
          <w:rFonts w:ascii="Garamond" w:hAnsi="Garamond"/>
          <w:bCs/>
          <w:sz w:val="21"/>
          <w:szCs w:val="21"/>
        </w:rPr>
        <w:t>se</w:t>
      </w:r>
      <w:r w:rsidRPr="002B030B">
        <w:rPr>
          <w:rFonts w:ascii="Garamond" w:hAnsi="Garamond"/>
          <w:bCs/>
          <w:sz w:val="21"/>
          <w:szCs w:val="21"/>
        </w:rPr>
        <w:t xml:space="preserve"> </w:t>
      </w:r>
      <w:r w:rsidRPr="002B030B">
        <w:rPr>
          <w:rFonts w:ascii="Garamond" w:hAnsi="Garamond"/>
          <w:b/>
          <w:bCs/>
          <w:sz w:val="21"/>
          <w:szCs w:val="21"/>
        </w:rPr>
        <w:t>APRUEBA</w:t>
      </w:r>
      <w:r w:rsidRPr="002B030B">
        <w:rPr>
          <w:rFonts w:ascii="Garamond" w:hAnsi="Garamond"/>
          <w:bCs/>
          <w:sz w:val="21"/>
          <w:szCs w:val="21"/>
        </w:rPr>
        <w:t xml:space="preserve"> </w:t>
      </w:r>
      <w:r w:rsidRPr="00264B36">
        <w:rPr>
          <w:rFonts w:ascii="Garamond" w:hAnsi="Garamond"/>
          <w:b/>
          <w:bCs/>
          <w:sz w:val="21"/>
          <w:szCs w:val="21"/>
        </w:rPr>
        <w:t>para el Curso de Nivelación de 2S-2013</w:t>
      </w:r>
      <w:r>
        <w:rPr>
          <w:rFonts w:ascii="Garamond" w:hAnsi="Garamond"/>
          <w:b/>
          <w:bCs/>
          <w:sz w:val="21"/>
          <w:szCs w:val="21"/>
        </w:rPr>
        <w:t xml:space="preserve">, </w:t>
      </w:r>
      <w:r w:rsidRPr="00264B36">
        <w:rPr>
          <w:rFonts w:ascii="Garamond" w:hAnsi="Garamond"/>
          <w:b/>
          <w:bCs/>
          <w:sz w:val="21"/>
          <w:szCs w:val="21"/>
        </w:rPr>
        <w:t>la puntuación de</w:t>
      </w:r>
      <w:r>
        <w:rPr>
          <w:rFonts w:ascii="Garamond" w:hAnsi="Garamond"/>
          <w:bCs/>
          <w:sz w:val="21"/>
          <w:szCs w:val="21"/>
        </w:rPr>
        <w:t xml:space="preserve"> </w:t>
      </w:r>
      <w:r w:rsidRPr="00505F34">
        <w:rPr>
          <w:rFonts w:ascii="Garamond" w:hAnsi="Garamond"/>
          <w:b/>
          <w:bCs/>
          <w:sz w:val="21"/>
          <w:szCs w:val="21"/>
        </w:rPr>
        <w:t>06/10</w:t>
      </w:r>
      <w:r w:rsidRPr="002B030B">
        <w:rPr>
          <w:rFonts w:ascii="Garamond" w:hAnsi="Garamond"/>
          <w:bCs/>
          <w:sz w:val="21"/>
          <w:szCs w:val="21"/>
        </w:rPr>
        <w:t xml:space="preserve"> </w:t>
      </w:r>
      <w:r>
        <w:rPr>
          <w:rFonts w:ascii="Garamond" w:hAnsi="Garamond"/>
          <w:b/>
          <w:bCs/>
          <w:sz w:val="21"/>
          <w:szCs w:val="21"/>
        </w:rPr>
        <w:t xml:space="preserve">como </w:t>
      </w:r>
      <w:r w:rsidRPr="002B030B">
        <w:rPr>
          <w:rFonts w:ascii="Garamond" w:hAnsi="Garamond"/>
          <w:b/>
          <w:bCs/>
          <w:sz w:val="21"/>
          <w:szCs w:val="21"/>
        </w:rPr>
        <w:t>N</w:t>
      </w:r>
      <w:r>
        <w:rPr>
          <w:rFonts w:ascii="Garamond" w:hAnsi="Garamond"/>
          <w:b/>
          <w:bCs/>
          <w:sz w:val="21"/>
          <w:szCs w:val="21"/>
        </w:rPr>
        <w:t xml:space="preserve">ota Mínima de aprobación para cada asignatura; y </w:t>
      </w:r>
      <w:r w:rsidRPr="00264B36">
        <w:rPr>
          <w:rFonts w:ascii="Garamond" w:hAnsi="Garamond"/>
          <w:b/>
          <w:bCs/>
          <w:sz w:val="21"/>
          <w:szCs w:val="21"/>
        </w:rPr>
        <w:t xml:space="preserve">la puntuación de </w:t>
      </w:r>
      <w:r>
        <w:rPr>
          <w:rFonts w:ascii="Garamond" w:hAnsi="Garamond"/>
          <w:b/>
          <w:bCs/>
          <w:sz w:val="21"/>
          <w:szCs w:val="21"/>
        </w:rPr>
        <w:t>7.3/10 como Nota mínima de aprobación del curso</w:t>
      </w:r>
      <w:r w:rsidRPr="002B030B">
        <w:rPr>
          <w:rFonts w:ascii="Garamond" w:hAnsi="Garamond"/>
          <w:bCs/>
          <w:sz w:val="21"/>
          <w:szCs w:val="21"/>
        </w:rPr>
        <w:t xml:space="preserve">;  </w:t>
      </w:r>
    </w:p>
    <w:p w:rsidR="00827A37" w:rsidRPr="00626A5E" w:rsidRDefault="00827A37" w:rsidP="00061AFF">
      <w:pPr>
        <w:pStyle w:val="Sinespaciado"/>
        <w:ind w:left="1276" w:right="50" w:hanging="142"/>
        <w:jc w:val="both"/>
        <w:rPr>
          <w:rFonts w:ascii="Garamond" w:hAnsi="Garamond"/>
          <w:bCs/>
          <w:sz w:val="12"/>
          <w:szCs w:val="12"/>
        </w:rPr>
      </w:pPr>
    </w:p>
    <w:p w:rsidR="00827A37" w:rsidRPr="0033386D" w:rsidRDefault="00827A37" w:rsidP="00061AFF">
      <w:pPr>
        <w:pStyle w:val="Sinespaciado"/>
        <w:ind w:left="1276" w:right="50" w:hanging="142"/>
        <w:jc w:val="both"/>
        <w:rPr>
          <w:rFonts w:ascii="Garamond" w:hAnsi="Garamond" w:cs="Garamond"/>
          <w:sz w:val="21"/>
          <w:szCs w:val="21"/>
        </w:rPr>
      </w:pPr>
      <w:r w:rsidRPr="002B030B">
        <w:rPr>
          <w:rFonts w:ascii="Garamond" w:hAnsi="Garamond"/>
          <w:b/>
          <w:bCs/>
          <w:sz w:val="21"/>
          <w:szCs w:val="21"/>
        </w:rPr>
        <w:t>4°</w:t>
      </w:r>
      <w:r>
        <w:rPr>
          <w:rFonts w:ascii="Garamond" w:hAnsi="Garamond"/>
          <w:b/>
          <w:bCs/>
          <w:sz w:val="21"/>
          <w:szCs w:val="21"/>
        </w:rPr>
        <w:tab/>
      </w:r>
      <w:r w:rsidRPr="0033386D">
        <w:rPr>
          <w:rFonts w:ascii="Garamond" w:hAnsi="Garamond" w:cs="Garamond"/>
          <w:sz w:val="21"/>
          <w:szCs w:val="21"/>
        </w:rPr>
        <w:t xml:space="preserve">De acuerdo a la resolución </w:t>
      </w:r>
      <w:r w:rsidRPr="0033386D">
        <w:rPr>
          <w:rFonts w:ascii="Garamond" w:hAnsi="Garamond" w:cs="Garamond"/>
          <w:b/>
          <w:sz w:val="21"/>
          <w:szCs w:val="21"/>
        </w:rPr>
        <w:t>COMING-024-2013</w:t>
      </w:r>
      <w:r w:rsidRPr="0033386D">
        <w:rPr>
          <w:rFonts w:ascii="Garamond" w:hAnsi="Garamond" w:cs="Garamond"/>
          <w:sz w:val="21"/>
          <w:szCs w:val="21"/>
        </w:rPr>
        <w:t xml:space="preserve"> se </w:t>
      </w:r>
      <w:r w:rsidRPr="0033386D">
        <w:rPr>
          <w:rFonts w:ascii="Garamond" w:hAnsi="Garamond" w:cs="Garamond"/>
          <w:b/>
          <w:sz w:val="21"/>
          <w:szCs w:val="21"/>
        </w:rPr>
        <w:t>APRUEBA</w:t>
      </w:r>
      <w:r w:rsidRPr="0033386D">
        <w:rPr>
          <w:rFonts w:ascii="Garamond" w:hAnsi="Garamond" w:cs="Garamond"/>
          <w:sz w:val="21"/>
          <w:szCs w:val="21"/>
        </w:rPr>
        <w:t xml:space="preserve"> </w:t>
      </w:r>
      <w:r>
        <w:rPr>
          <w:rFonts w:ascii="Garamond" w:hAnsi="Garamond" w:cs="Garamond"/>
          <w:sz w:val="21"/>
          <w:szCs w:val="21"/>
        </w:rPr>
        <w:t xml:space="preserve"> el</w:t>
      </w:r>
      <w:r w:rsidRPr="0033386D">
        <w:rPr>
          <w:rFonts w:ascii="Garamond" w:hAnsi="Garamond" w:cs="Garamond"/>
          <w:sz w:val="21"/>
          <w:szCs w:val="21"/>
        </w:rPr>
        <w:t xml:space="preserve"> </w:t>
      </w:r>
      <w:r>
        <w:rPr>
          <w:rFonts w:ascii="Garamond" w:hAnsi="Garamond" w:cs="Garamond"/>
          <w:sz w:val="21"/>
          <w:szCs w:val="21"/>
        </w:rPr>
        <w:t xml:space="preserve"> </w:t>
      </w:r>
      <w:r>
        <w:rPr>
          <w:rFonts w:ascii="Garamond" w:hAnsi="Garamond" w:cs="Garamond"/>
          <w:b/>
          <w:sz w:val="21"/>
          <w:szCs w:val="21"/>
        </w:rPr>
        <w:t>CALENDARIO  para el  Curso  de  Nivelación  Intensivo</w:t>
      </w:r>
      <w:r w:rsidRPr="0033386D">
        <w:rPr>
          <w:rFonts w:ascii="Garamond" w:hAnsi="Garamond" w:cs="Garamond"/>
          <w:b/>
          <w:sz w:val="21"/>
          <w:szCs w:val="21"/>
        </w:rPr>
        <w:t>/2014</w:t>
      </w:r>
      <w:r>
        <w:rPr>
          <w:rFonts w:ascii="Garamond" w:hAnsi="Garamond" w:cs="Garamond"/>
          <w:b/>
          <w:sz w:val="21"/>
          <w:szCs w:val="21"/>
        </w:rPr>
        <w:t xml:space="preserve"> y, se RECOMIENDA a las Unidades Académicas programar de tal forma para evitar crear complicaciones a los estudiantes de colegios que aún no terminan sus clases regulares 2013-2014.</w:t>
      </w:r>
    </w:p>
    <w:p w:rsidR="009F250E" w:rsidRPr="00C65684" w:rsidRDefault="009F250E" w:rsidP="0099234D">
      <w:pPr>
        <w:ind w:left="1410" w:hanging="1050"/>
        <w:contextualSpacing/>
        <w:jc w:val="both"/>
        <w:rPr>
          <w:rFonts w:ascii="Garamond" w:hAnsi="Garamond"/>
          <w:b/>
          <w:bCs/>
          <w:u w:val="single"/>
          <w:lang w:val="es-EC"/>
        </w:rPr>
      </w:pPr>
    </w:p>
    <w:p w:rsidR="00596C31" w:rsidRPr="009D57B6" w:rsidRDefault="00596C31" w:rsidP="006D47A8">
      <w:pPr>
        <w:pStyle w:val="Sinespaciado1"/>
        <w:ind w:left="1134" w:hanging="1134"/>
        <w:jc w:val="both"/>
        <w:rPr>
          <w:rFonts w:ascii="Garamond" w:hAnsi="Garamond"/>
          <w:bCs/>
          <w:lang w:val="es-EC"/>
        </w:rPr>
      </w:pPr>
      <w:r w:rsidRPr="009D57B6">
        <w:rPr>
          <w:rFonts w:ascii="Garamond" w:hAnsi="Garamond"/>
          <w:b/>
          <w:bCs/>
          <w:sz w:val="20"/>
          <w:szCs w:val="20"/>
          <w:u w:val="single"/>
          <w:lang w:val="es-EC"/>
        </w:rPr>
        <w:t>13-11-311</w:t>
      </w:r>
      <w:r w:rsidR="006D47A8">
        <w:rPr>
          <w:rFonts w:ascii="Garamond" w:hAnsi="Garamond"/>
          <w:b/>
          <w:bCs/>
          <w:sz w:val="20"/>
          <w:szCs w:val="20"/>
          <w:lang w:val="es-EC"/>
        </w:rPr>
        <w:t>.-</w:t>
      </w:r>
      <w:r w:rsidR="006D47A8">
        <w:rPr>
          <w:rFonts w:ascii="Garamond" w:hAnsi="Garamond"/>
          <w:b/>
          <w:bCs/>
          <w:sz w:val="20"/>
          <w:szCs w:val="20"/>
          <w:lang w:val="es-EC"/>
        </w:rPr>
        <w:tab/>
      </w:r>
      <w:r w:rsidRPr="009D57B6">
        <w:rPr>
          <w:rFonts w:ascii="Garamond" w:hAnsi="Garamond"/>
          <w:bCs/>
          <w:lang w:val="es-EC"/>
        </w:rPr>
        <w:t xml:space="preserve">Se </w:t>
      </w:r>
      <w:r w:rsidRPr="009D57B6">
        <w:rPr>
          <w:rFonts w:ascii="Garamond" w:hAnsi="Garamond"/>
          <w:b/>
          <w:bCs/>
          <w:spacing w:val="-20"/>
          <w:sz w:val="22"/>
          <w:szCs w:val="22"/>
          <w:lang w:val="es-EC"/>
        </w:rPr>
        <w:t>CONOCE</w:t>
      </w:r>
      <w:r w:rsidRPr="009D57B6">
        <w:rPr>
          <w:rFonts w:ascii="Garamond" w:hAnsi="Garamond"/>
          <w:b/>
          <w:bCs/>
          <w:sz w:val="22"/>
          <w:szCs w:val="22"/>
          <w:lang w:val="es-EC"/>
        </w:rPr>
        <w:t xml:space="preserve"> </w:t>
      </w:r>
      <w:r w:rsidRPr="009D57B6">
        <w:rPr>
          <w:rFonts w:ascii="Garamond" w:hAnsi="Garamond"/>
          <w:bCs/>
          <w:sz w:val="22"/>
          <w:szCs w:val="22"/>
          <w:lang w:val="es-EC"/>
        </w:rPr>
        <w:t xml:space="preserve">y </w:t>
      </w:r>
      <w:r w:rsidRPr="009D57B6">
        <w:rPr>
          <w:rFonts w:ascii="Garamond" w:hAnsi="Garamond"/>
          <w:b/>
          <w:bCs/>
          <w:spacing w:val="-20"/>
          <w:sz w:val="22"/>
          <w:szCs w:val="22"/>
          <w:lang w:val="es-EC"/>
        </w:rPr>
        <w:t>APRUEBA</w:t>
      </w:r>
      <w:r w:rsidRPr="009D57B6">
        <w:rPr>
          <w:rFonts w:ascii="Garamond" w:hAnsi="Garamond"/>
          <w:b/>
          <w:bCs/>
          <w:sz w:val="22"/>
          <w:szCs w:val="22"/>
          <w:lang w:val="es-EC"/>
        </w:rPr>
        <w:t xml:space="preserve">  “</w:t>
      </w:r>
      <w:r w:rsidRPr="009D57B6">
        <w:rPr>
          <w:rFonts w:ascii="Garamond" w:hAnsi="Garamond"/>
          <w:b/>
          <w:bCs/>
          <w:spacing w:val="-20"/>
          <w:sz w:val="22"/>
          <w:szCs w:val="22"/>
          <w:lang w:val="es-EC"/>
        </w:rPr>
        <w:t>UNA   A   UNA</w:t>
      </w:r>
      <w:r w:rsidRPr="009D57B6">
        <w:rPr>
          <w:rFonts w:ascii="Garamond" w:hAnsi="Garamond"/>
          <w:b/>
          <w:bCs/>
          <w:spacing w:val="-20"/>
          <w:lang w:val="es-EC"/>
        </w:rPr>
        <w:t>”</w:t>
      </w:r>
      <w:r w:rsidRPr="009D57B6">
        <w:rPr>
          <w:rFonts w:ascii="Garamond" w:hAnsi="Garamond"/>
          <w:b/>
          <w:bCs/>
          <w:lang w:val="es-EC"/>
        </w:rPr>
        <w:t xml:space="preserve">  </w:t>
      </w:r>
      <w:r w:rsidRPr="009D57B6">
        <w:rPr>
          <w:rFonts w:ascii="Garamond" w:hAnsi="Garamond"/>
          <w:bCs/>
          <w:lang w:val="es-EC"/>
        </w:rPr>
        <w:t xml:space="preserve">las recomendaciones de la </w:t>
      </w:r>
      <w:r w:rsidRPr="009D57B6">
        <w:rPr>
          <w:rFonts w:ascii="Garamond" w:hAnsi="Garamond"/>
          <w:b/>
          <w:bCs/>
          <w:lang w:val="es-EC"/>
        </w:rPr>
        <w:t>Comisión de Aseguramiento de la Calidad</w:t>
      </w:r>
      <w:r w:rsidRPr="009D57B6">
        <w:rPr>
          <w:rFonts w:ascii="Garamond" w:hAnsi="Garamond"/>
          <w:bCs/>
          <w:lang w:val="es-EC"/>
        </w:rPr>
        <w:t xml:space="preserve"> de su sesión del miércoles 10 de julio de 2013, contenidas en el adjunto (3 fs.) del </w:t>
      </w:r>
      <w:r w:rsidRPr="009D57B6">
        <w:rPr>
          <w:rFonts w:ascii="Garamond" w:hAnsi="Garamond"/>
          <w:b/>
          <w:bCs/>
          <w:lang w:val="es-EC"/>
        </w:rPr>
        <w:t xml:space="preserve">oficio </w:t>
      </w:r>
      <w:r w:rsidRPr="009D57B6">
        <w:rPr>
          <w:rFonts w:ascii="Garamond" w:hAnsi="Garamond"/>
          <w:bCs/>
          <w:lang w:val="es-EC"/>
        </w:rPr>
        <w:t xml:space="preserve"> </w:t>
      </w:r>
      <w:r w:rsidRPr="009D57B6">
        <w:rPr>
          <w:rFonts w:ascii="Garamond" w:hAnsi="Garamond"/>
          <w:b/>
          <w:bCs/>
          <w:sz w:val="22"/>
          <w:szCs w:val="22"/>
          <w:lang w:val="es-EC"/>
        </w:rPr>
        <w:t>STAC-112</w:t>
      </w:r>
      <w:r w:rsidRPr="009D57B6">
        <w:rPr>
          <w:rFonts w:ascii="Garamond" w:hAnsi="Garamond"/>
          <w:bCs/>
          <w:lang w:val="es-EC"/>
        </w:rPr>
        <w:t>, de 23 de octubre de 2013, dirigido al señor Rector Ing. Sergio Flores M. y suscrito por la Dra. María Luisa Granda PhD., Directora de la Secretaría Técnica de Aseguramiento de la Calidad; enumeradas con las siguientes siglas:</w:t>
      </w:r>
      <w:r w:rsidRPr="009D57B6">
        <w:rPr>
          <w:rFonts w:ascii="Garamond" w:hAnsi="Garamond"/>
          <w:b/>
          <w:bCs/>
          <w:lang w:val="es-EC"/>
        </w:rPr>
        <w:t xml:space="preserve"> </w:t>
      </w:r>
      <w:r w:rsidRPr="009D57B6">
        <w:rPr>
          <w:rFonts w:ascii="Garamond" w:hAnsi="Garamond"/>
          <w:b/>
          <w:bCs/>
          <w:sz w:val="22"/>
          <w:szCs w:val="22"/>
          <w:lang w:val="es-EC"/>
        </w:rPr>
        <w:t>CAC-2013-001; CAC-2013-002;  CAC-2013-003; CAC-2013-004; CAC-2013-005; CAC-2013-006; CAC-2013-007; CAC-2013-008; CAC-2013-009 y CAC-2013-010.</w:t>
      </w:r>
    </w:p>
    <w:p w:rsidR="009F250E" w:rsidRPr="00C65684" w:rsidRDefault="009F250E" w:rsidP="0099234D">
      <w:pPr>
        <w:ind w:left="1410" w:hanging="1050"/>
        <w:contextualSpacing/>
        <w:jc w:val="both"/>
        <w:rPr>
          <w:rFonts w:ascii="Garamond" w:hAnsi="Garamond"/>
          <w:b/>
          <w:bCs/>
          <w:u w:val="single"/>
          <w:lang w:val="es-EC"/>
        </w:rPr>
      </w:pPr>
    </w:p>
    <w:p w:rsidR="00596C31" w:rsidRPr="005228DF" w:rsidRDefault="00596C31" w:rsidP="00463349">
      <w:pPr>
        <w:pStyle w:val="Sinespaciado"/>
        <w:ind w:left="1134" w:hanging="1134"/>
        <w:jc w:val="both"/>
        <w:rPr>
          <w:rFonts w:ascii="Garamond" w:hAnsi="Garamond"/>
        </w:rPr>
      </w:pPr>
      <w:r w:rsidRPr="006D5580">
        <w:rPr>
          <w:rFonts w:ascii="Garamond" w:hAnsi="Garamond"/>
          <w:b/>
          <w:bCs/>
          <w:u w:val="single"/>
        </w:rPr>
        <w:t>13-</w:t>
      </w:r>
      <w:r>
        <w:rPr>
          <w:rFonts w:ascii="Garamond" w:hAnsi="Garamond"/>
          <w:b/>
          <w:bCs/>
          <w:u w:val="single"/>
        </w:rPr>
        <w:t>11</w:t>
      </w:r>
      <w:r w:rsidRPr="006D5580">
        <w:rPr>
          <w:rFonts w:ascii="Garamond" w:hAnsi="Garamond"/>
          <w:b/>
          <w:bCs/>
          <w:u w:val="single"/>
        </w:rPr>
        <w:t>-</w:t>
      </w:r>
      <w:r>
        <w:rPr>
          <w:rFonts w:ascii="Garamond" w:hAnsi="Garamond"/>
          <w:b/>
          <w:bCs/>
          <w:u w:val="single"/>
        </w:rPr>
        <w:t>312</w:t>
      </w:r>
      <w:r w:rsidRPr="006D5580">
        <w:rPr>
          <w:rFonts w:ascii="Garamond" w:hAnsi="Garamond"/>
          <w:b/>
          <w:bCs/>
        </w:rPr>
        <w:t>.-</w:t>
      </w:r>
      <w:r w:rsidRPr="006D5580">
        <w:rPr>
          <w:rFonts w:ascii="Garamond" w:hAnsi="Garamond" w:cs="Times New Roman"/>
          <w:b/>
          <w:bCs/>
        </w:rPr>
        <w:t xml:space="preserve"> </w:t>
      </w:r>
      <w:r w:rsidR="00463349">
        <w:rPr>
          <w:rFonts w:ascii="Garamond" w:hAnsi="Garamond" w:cs="Times New Roman"/>
          <w:b/>
          <w:bCs/>
        </w:rPr>
        <w:tab/>
      </w:r>
      <w:r w:rsidRPr="005228DF">
        <w:rPr>
          <w:rFonts w:ascii="Garamond" w:hAnsi="Garamond"/>
          <w:bCs/>
        </w:rPr>
        <w:t xml:space="preserve">Se </w:t>
      </w:r>
      <w:r w:rsidRPr="005228DF">
        <w:rPr>
          <w:rFonts w:ascii="Garamond" w:hAnsi="Garamond"/>
          <w:b/>
          <w:bCs/>
        </w:rPr>
        <w:t>CONOCE</w:t>
      </w:r>
      <w:r w:rsidRPr="005228DF">
        <w:rPr>
          <w:rFonts w:ascii="Garamond" w:hAnsi="Garamond"/>
          <w:bCs/>
        </w:rPr>
        <w:t xml:space="preserve"> la denuncia (2 fs.) y anexos (</w:t>
      </w:r>
      <w:r>
        <w:rPr>
          <w:rFonts w:ascii="Garamond" w:hAnsi="Garamond"/>
          <w:bCs/>
        </w:rPr>
        <w:t>6</w:t>
      </w:r>
      <w:r w:rsidRPr="005228DF">
        <w:rPr>
          <w:rFonts w:ascii="Garamond" w:hAnsi="Garamond"/>
          <w:bCs/>
        </w:rPr>
        <w:t xml:space="preserve"> fs.) contenida en el </w:t>
      </w:r>
      <w:r w:rsidRPr="005228DF">
        <w:rPr>
          <w:rFonts w:ascii="Garamond" w:hAnsi="Garamond"/>
        </w:rPr>
        <w:t>oficio S/N</w:t>
      </w:r>
      <w:r w:rsidRPr="005228DF">
        <w:rPr>
          <w:rFonts w:ascii="Garamond" w:hAnsi="Garamond"/>
          <w:b/>
        </w:rPr>
        <w:t xml:space="preserve"> </w:t>
      </w:r>
      <w:r w:rsidRPr="005228DF">
        <w:rPr>
          <w:rFonts w:ascii="Garamond" w:hAnsi="Garamond"/>
          <w:bCs/>
        </w:rPr>
        <w:t xml:space="preserve">de </w:t>
      </w:r>
      <w:r>
        <w:rPr>
          <w:rFonts w:ascii="Garamond" w:hAnsi="Garamond"/>
          <w:bCs/>
        </w:rPr>
        <w:t>octu</w:t>
      </w:r>
      <w:r w:rsidRPr="005228DF">
        <w:rPr>
          <w:rFonts w:ascii="Garamond" w:hAnsi="Garamond"/>
          <w:bCs/>
        </w:rPr>
        <w:t>bre 1</w:t>
      </w:r>
      <w:r>
        <w:rPr>
          <w:rFonts w:ascii="Garamond" w:hAnsi="Garamond"/>
          <w:bCs/>
        </w:rPr>
        <w:t>5</w:t>
      </w:r>
      <w:r w:rsidRPr="005228DF">
        <w:rPr>
          <w:rFonts w:ascii="Garamond" w:hAnsi="Garamond"/>
          <w:bCs/>
        </w:rPr>
        <w:t xml:space="preserve"> de 2013, dirigido al señor Rector Ing. Sergio Flores Macías, suscrito por la </w:t>
      </w:r>
      <w:r w:rsidRPr="00EE0344">
        <w:rPr>
          <w:rFonts w:ascii="Garamond" w:hAnsi="Garamond"/>
          <w:b/>
          <w:bCs/>
        </w:rPr>
        <w:t>MFTEL. Janella Maldonado Guzmán</w:t>
      </w:r>
      <w:r w:rsidRPr="005228DF">
        <w:rPr>
          <w:rFonts w:ascii="Garamond" w:hAnsi="Garamond"/>
          <w:bCs/>
        </w:rPr>
        <w:t xml:space="preserve">, Profesora de la materia </w:t>
      </w:r>
      <w:r w:rsidRPr="005228DF">
        <w:rPr>
          <w:rFonts w:ascii="Garamond" w:hAnsi="Garamond"/>
          <w:b/>
          <w:bCs/>
        </w:rPr>
        <w:t xml:space="preserve">‘INGLES AVANZADO </w:t>
      </w:r>
      <w:r>
        <w:rPr>
          <w:rFonts w:ascii="Garamond" w:hAnsi="Garamond"/>
          <w:b/>
          <w:bCs/>
        </w:rPr>
        <w:t>‘</w:t>
      </w:r>
      <w:r w:rsidRPr="005228DF">
        <w:rPr>
          <w:rFonts w:ascii="Garamond" w:hAnsi="Garamond"/>
          <w:b/>
          <w:bCs/>
        </w:rPr>
        <w:t xml:space="preserve">A’ </w:t>
      </w:r>
      <w:r>
        <w:rPr>
          <w:rFonts w:ascii="Garamond" w:hAnsi="Garamond"/>
          <w:b/>
          <w:bCs/>
        </w:rPr>
        <w:t xml:space="preserve">Paralelo 50 </w:t>
      </w:r>
      <w:r w:rsidRPr="005228DF">
        <w:rPr>
          <w:rFonts w:ascii="Garamond" w:hAnsi="Garamond"/>
          <w:bCs/>
        </w:rPr>
        <w:t xml:space="preserve">del Centro de Lenguas Extranjeras-CELEX refiriéndose a la presunta </w:t>
      </w:r>
      <w:r w:rsidRPr="005228DF">
        <w:rPr>
          <w:rFonts w:ascii="Garamond" w:hAnsi="Garamond"/>
          <w:b/>
          <w:bCs/>
        </w:rPr>
        <w:t>suplantación de identidad</w:t>
      </w:r>
      <w:r w:rsidRPr="005228DF">
        <w:rPr>
          <w:rFonts w:ascii="Garamond" w:hAnsi="Garamond"/>
          <w:bCs/>
        </w:rPr>
        <w:t xml:space="preserve"> observada durante la recepción del examen </w:t>
      </w:r>
      <w:r>
        <w:rPr>
          <w:rFonts w:ascii="Garamond" w:hAnsi="Garamond"/>
          <w:bCs/>
        </w:rPr>
        <w:t>de mejoramiento</w:t>
      </w:r>
      <w:r w:rsidRPr="005228DF">
        <w:rPr>
          <w:rFonts w:ascii="Garamond" w:hAnsi="Garamond"/>
          <w:bCs/>
        </w:rPr>
        <w:t xml:space="preserve"> I Término-2013</w:t>
      </w:r>
      <w:r>
        <w:rPr>
          <w:rFonts w:ascii="Garamond" w:hAnsi="Garamond"/>
          <w:bCs/>
        </w:rPr>
        <w:t xml:space="preserve">, </w:t>
      </w:r>
      <w:r w:rsidRPr="005228DF">
        <w:rPr>
          <w:rFonts w:ascii="Garamond" w:hAnsi="Garamond"/>
          <w:bCs/>
        </w:rPr>
        <w:t xml:space="preserve">en </w:t>
      </w:r>
      <w:r w:rsidRPr="005228DF">
        <w:rPr>
          <w:rFonts w:ascii="Garamond" w:hAnsi="Garamond"/>
        </w:rPr>
        <w:t xml:space="preserve"> </w:t>
      </w:r>
      <w:r>
        <w:rPr>
          <w:rFonts w:ascii="Garamond" w:hAnsi="Garamond"/>
        </w:rPr>
        <w:t>la</w:t>
      </w:r>
      <w:r w:rsidRPr="005228DF">
        <w:rPr>
          <w:rFonts w:ascii="Garamond" w:hAnsi="Garamond"/>
        </w:rPr>
        <w:t xml:space="preserve"> que participan los </w:t>
      </w:r>
      <w:r w:rsidRPr="005228DF">
        <w:rPr>
          <w:rFonts w:ascii="Garamond" w:hAnsi="Garamond"/>
          <w:b/>
          <w:bCs/>
        </w:rPr>
        <w:t xml:space="preserve">estudiantes </w:t>
      </w:r>
      <w:r>
        <w:rPr>
          <w:rFonts w:ascii="Garamond" w:hAnsi="Garamond"/>
          <w:b/>
          <w:bCs/>
        </w:rPr>
        <w:t xml:space="preserve">“hermanos” </w:t>
      </w:r>
      <w:r w:rsidRPr="002A6B4C">
        <w:rPr>
          <w:rFonts w:ascii="Garamond" w:hAnsi="Garamond"/>
          <w:b/>
          <w:bCs/>
        </w:rPr>
        <w:t xml:space="preserve">Kevin Carlos Martínez Tapia </w:t>
      </w:r>
      <w:r w:rsidRPr="005228DF">
        <w:rPr>
          <w:rFonts w:ascii="Garamond" w:hAnsi="Garamond"/>
          <w:bCs/>
        </w:rPr>
        <w:t>(matrícula 200</w:t>
      </w:r>
      <w:r>
        <w:rPr>
          <w:rFonts w:ascii="Garamond" w:hAnsi="Garamond"/>
          <w:bCs/>
        </w:rPr>
        <w:t>923142</w:t>
      </w:r>
      <w:r w:rsidRPr="005228DF">
        <w:rPr>
          <w:rFonts w:ascii="Garamond" w:hAnsi="Garamond"/>
          <w:bCs/>
        </w:rPr>
        <w:t xml:space="preserve">) </w:t>
      </w:r>
      <w:r w:rsidRPr="005228DF">
        <w:rPr>
          <w:rFonts w:ascii="Garamond" w:hAnsi="Garamond"/>
          <w:b/>
          <w:bCs/>
        </w:rPr>
        <w:t xml:space="preserve">y </w:t>
      </w:r>
      <w:r w:rsidRPr="002A6B4C">
        <w:rPr>
          <w:rFonts w:ascii="Garamond" w:hAnsi="Garamond"/>
          <w:b/>
          <w:bCs/>
        </w:rPr>
        <w:t xml:space="preserve">Michael Carlos Martínez Tapia </w:t>
      </w:r>
      <w:r w:rsidRPr="005228DF">
        <w:rPr>
          <w:rFonts w:ascii="Garamond" w:hAnsi="Garamond"/>
          <w:bCs/>
        </w:rPr>
        <w:t>(matrícula 200</w:t>
      </w:r>
      <w:r>
        <w:rPr>
          <w:rFonts w:ascii="Garamond" w:hAnsi="Garamond"/>
          <w:bCs/>
        </w:rPr>
        <w:t>906899</w:t>
      </w:r>
      <w:r w:rsidRPr="005228DF">
        <w:rPr>
          <w:rFonts w:ascii="Garamond" w:hAnsi="Garamond"/>
          <w:bCs/>
        </w:rPr>
        <w:t>)</w:t>
      </w:r>
      <w:r w:rsidRPr="005228DF">
        <w:rPr>
          <w:rFonts w:ascii="Garamond" w:hAnsi="Garamond"/>
          <w:b/>
          <w:bCs/>
        </w:rPr>
        <w:t>.</w:t>
      </w:r>
      <w:r w:rsidRPr="005228DF">
        <w:rPr>
          <w:rFonts w:ascii="Garamond" w:hAnsi="Garamond"/>
          <w:bCs/>
        </w:rPr>
        <w:t xml:space="preserve"> </w:t>
      </w:r>
    </w:p>
    <w:p w:rsidR="00596C31" w:rsidRPr="009F6A76" w:rsidRDefault="00596C31" w:rsidP="00596C31">
      <w:pPr>
        <w:pStyle w:val="Sinespaciado1"/>
        <w:ind w:left="1134"/>
        <w:jc w:val="both"/>
        <w:rPr>
          <w:rFonts w:ascii="Garamond" w:hAnsi="Garamond"/>
          <w:sz w:val="12"/>
          <w:szCs w:val="12"/>
          <w:lang w:val="es-EC"/>
        </w:rPr>
      </w:pPr>
    </w:p>
    <w:p w:rsidR="00596C31" w:rsidRPr="005228DF" w:rsidRDefault="00596C31" w:rsidP="00463349">
      <w:pPr>
        <w:pStyle w:val="Sinespaciado"/>
        <w:ind w:left="1134"/>
        <w:jc w:val="both"/>
        <w:rPr>
          <w:rFonts w:ascii="Garamond" w:hAnsi="Garamond"/>
          <w:bCs/>
        </w:rPr>
      </w:pPr>
      <w:r w:rsidRPr="005228DF">
        <w:rPr>
          <w:rFonts w:ascii="Garamond" w:hAnsi="Garamond"/>
          <w:bCs/>
        </w:rPr>
        <w:t>El</w:t>
      </w:r>
      <w:r w:rsidRPr="005228DF">
        <w:rPr>
          <w:rFonts w:ascii="Garamond" w:hAnsi="Garamond"/>
          <w:b/>
          <w:bCs/>
        </w:rPr>
        <w:t xml:space="preserve"> Consejo Politécnico</w:t>
      </w:r>
      <w:r w:rsidRPr="005228DF">
        <w:rPr>
          <w:rFonts w:ascii="Garamond" w:hAnsi="Garamond"/>
        </w:rPr>
        <w:t xml:space="preserve"> facultado legal, estatutaria y reglamentariamente</w:t>
      </w:r>
      <w:r w:rsidRPr="005228DF">
        <w:rPr>
          <w:rFonts w:ascii="Garamond" w:hAnsi="Garamond"/>
          <w:b/>
        </w:rPr>
        <w:t xml:space="preserve"> </w:t>
      </w:r>
      <w:r w:rsidRPr="005228DF">
        <w:rPr>
          <w:rFonts w:ascii="Garamond" w:hAnsi="Garamond"/>
          <w:b/>
          <w:u w:val="single"/>
        </w:rPr>
        <w:t>resuelve</w:t>
      </w:r>
      <w:r w:rsidRPr="005228DF">
        <w:rPr>
          <w:rFonts w:ascii="Garamond" w:hAnsi="Garamond"/>
          <w:b/>
        </w:rPr>
        <w:t>:</w:t>
      </w:r>
      <w:r w:rsidRPr="005228DF">
        <w:rPr>
          <w:rFonts w:ascii="Garamond" w:hAnsi="Garamond"/>
        </w:rPr>
        <w:t xml:space="preserve"> </w:t>
      </w:r>
      <w:r w:rsidRPr="005228DF">
        <w:rPr>
          <w:rFonts w:ascii="Garamond" w:hAnsi="Garamond"/>
          <w:b/>
        </w:rPr>
        <w:t>CONFORMAR</w:t>
      </w:r>
      <w:r w:rsidRPr="005228DF">
        <w:rPr>
          <w:rFonts w:ascii="Garamond" w:hAnsi="Garamond"/>
        </w:rPr>
        <w:t xml:space="preserve"> la </w:t>
      </w:r>
      <w:r w:rsidRPr="005228DF">
        <w:rPr>
          <w:rFonts w:ascii="Garamond" w:hAnsi="Garamond"/>
          <w:b/>
        </w:rPr>
        <w:t>‘Comisión Especial de Disciplina’</w:t>
      </w:r>
      <w:r w:rsidRPr="005228DF">
        <w:rPr>
          <w:rFonts w:ascii="Garamond" w:hAnsi="Garamond"/>
          <w:b/>
          <w:bCs/>
        </w:rPr>
        <w:t xml:space="preserve"> </w:t>
      </w:r>
      <w:r w:rsidRPr="005228DF">
        <w:rPr>
          <w:rFonts w:ascii="Garamond" w:hAnsi="Garamond"/>
          <w:bCs/>
        </w:rPr>
        <w:t>designando para el efecto al:</w:t>
      </w:r>
      <w:r w:rsidRPr="005228DF">
        <w:rPr>
          <w:rFonts w:ascii="Garamond" w:hAnsi="Garamond"/>
          <w:b/>
          <w:bCs/>
        </w:rPr>
        <w:t xml:space="preserve"> Dr. </w:t>
      </w:r>
      <w:r w:rsidRPr="005228DF">
        <w:rPr>
          <w:rFonts w:ascii="Garamond" w:hAnsi="Garamond"/>
          <w:b/>
        </w:rPr>
        <w:t>Leonardo Estrada Aguilar</w:t>
      </w:r>
      <w:r w:rsidRPr="005228DF">
        <w:rPr>
          <w:rFonts w:ascii="Garamond" w:hAnsi="Garamond"/>
        </w:rPr>
        <w:t>, Decano de Facultad de Ciencias Sociales y Humanísticas</w:t>
      </w:r>
      <w:r w:rsidRPr="005228DF">
        <w:rPr>
          <w:rFonts w:ascii="Garamond" w:hAnsi="Garamond"/>
          <w:b/>
        </w:rPr>
        <w:t>; Ing. Oswaldo Valle Sánchez</w:t>
      </w:r>
      <w:r w:rsidRPr="005228DF">
        <w:rPr>
          <w:rFonts w:ascii="Garamond" w:hAnsi="Garamond"/>
        </w:rPr>
        <w:t>, Delegado por el Consejo Politécnico</w:t>
      </w:r>
      <w:r w:rsidRPr="005228DF">
        <w:rPr>
          <w:rFonts w:ascii="Garamond" w:hAnsi="Garamond"/>
          <w:b/>
        </w:rPr>
        <w:t>; M.Sc. Pedro Gando Cañarte</w:t>
      </w:r>
      <w:r w:rsidRPr="005228DF">
        <w:rPr>
          <w:rFonts w:ascii="Garamond" w:hAnsi="Garamond"/>
        </w:rPr>
        <w:t xml:space="preserve">, Delegado </w:t>
      </w:r>
      <w:r>
        <w:rPr>
          <w:rFonts w:ascii="Garamond" w:hAnsi="Garamond"/>
        </w:rPr>
        <w:t xml:space="preserve">por </w:t>
      </w:r>
      <w:r w:rsidRPr="005228DF">
        <w:rPr>
          <w:rFonts w:ascii="Garamond" w:hAnsi="Garamond"/>
        </w:rPr>
        <w:t>el Consejo Directivo-FCSH</w:t>
      </w:r>
      <w:r>
        <w:rPr>
          <w:rFonts w:ascii="Garamond" w:hAnsi="Garamond"/>
          <w:b/>
        </w:rPr>
        <w:t xml:space="preserve">; Sr. Holguer </w:t>
      </w:r>
      <w:r w:rsidRPr="00757AA4">
        <w:rPr>
          <w:rFonts w:ascii="Garamond" w:hAnsi="Garamond"/>
          <w:b/>
        </w:rPr>
        <w:t>Noriega</w:t>
      </w:r>
      <w:r>
        <w:rPr>
          <w:rFonts w:ascii="Garamond" w:hAnsi="Garamond"/>
        </w:rPr>
        <w:t xml:space="preserve">, invitado </w:t>
      </w:r>
      <w:r w:rsidRPr="00757AA4">
        <w:rPr>
          <w:rFonts w:ascii="Garamond" w:hAnsi="Garamond"/>
        </w:rPr>
        <w:t>estudiant</w:t>
      </w:r>
      <w:r>
        <w:rPr>
          <w:rFonts w:ascii="Garamond" w:hAnsi="Garamond"/>
        </w:rPr>
        <w:t>il</w:t>
      </w:r>
      <w:r w:rsidRPr="005228DF">
        <w:rPr>
          <w:rFonts w:ascii="Garamond" w:hAnsi="Garamond"/>
          <w:b/>
        </w:rPr>
        <w:t xml:space="preserve"> </w:t>
      </w:r>
      <w:r w:rsidRPr="005228DF">
        <w:rPr>
          <w:rFonts w:ascii="Garamond" w:hAnsi="Garamond"/>
        </w:rPr>
        <w:t>y</w:t>
      </w:r>
      <w:r w:rsidRPr="00B65ECB">
        <w:rPr>
          <w:rFonts w:ascii="Garamond" w:hAnsi="Garamond"/>
          <w:b/>
        </w:rPr>
        <w:t>,</w:t>
      </w:r>
      <w:r w:rsidRPr="005228DF">
        <w:rPr>
          <w:rFonts w:ascii="Garamond" w:hAnsi="Garamond"/>
        </w:rPr>
        <w:t xml:space="preserve"> el</w:t>
      </w:r>
      <w:r w:rsidRPr="005228DF">
        <w:rPr>
          <w:rFonts w:ascii="Garamond" w:hAnsi="Garamond"/>
          <w:b/>
        </w:rPr>
        <w:t xml:space="preserve"> Dr. Ab. Freddy Ordóñez Bermeo</w:t>
      </w:r>
      <w:r w:rsidRPr="005228DF">
        <w:rPr>
          <w:rFonts w:ascii="Garamond" w:hAnsi="Garamond"/>
        </w:rPr>
        <w:t>,</w:t>
      </w:r>
      <w:r w:rsidRPr="005228DF">
        <w:rPr>
          <w:rFonts w:ascii="Garamond" w:hAnsi="Garamond"/>
          <w:b/>
        </w:rPr>
        <w:t xml:space="preserve"> </w:t>
      </w:r>
      <w:r w:rsidRPr="005228DF">
        <w:rPr>
          <w:rFonts w:ascii="Garamond" w:hAnsi="Garamond"/>
        </w:rPr>
        <w:t>Asesoría Jurídica que actuará como Secretario de la comisión</w:t>
      </w:r>
      <w:r w:rsidRPr="005228DF">
        <w:rPr>
          <w:rFonts w:ascii="Garamond" w:hAnsi="Garamond"/>
          <w:bCs/>
        </w:rPr>
        <w:t>.</w:t>
      </w:r>
      <w:r w:rsidRPr="005228DF">
        <w:rPr>
          <w:rFonts w:ascii="Garamond" w:hAnsi="Garamond"/>
        </w:rPr>
        <w:t xml:space="preserve">  </w:t>
      </w:r>
    </w:p>
    <w:p w:rsidR="00BB28F6" w:rsidRDefault="00BB28F6" w:rsidP="00BB28F6">
      <w:pPr>
        <w:pStyle w:val="Sinespaciado1"/>
        <w:jc w:val="both"/>
        <w:rPr>
          <w:rFonts w:ascii="Garamond" w:hAnsi="Garamond"/>
          <w:b/>
          <w:bCs/>
          <w:sz w:val="22"/>
          <w:szCs w:val="22"/>
          <w:u w:val="single"/>
        </w:rPr>
      </w:pPr>
    </w:p>
    <w:p w:rsidR="00C76EA6" w:rsidRPr="002D24BB" w:rsidRDefault="00C76EA6" w:rsidP="005369EE">
      <w:pPr>
        <w:pStyle w:val="Sinespaciado1"/>
        <w:ind w:left="1134" w:hanging="1134"/>
        <w:jc w:val="both"/>
        <w:rPr>
          <w:rFonts w:ascii="Garamond" w:hAnsi="Garamond"/>
          <w:b/>
        </w:rPr>
      </w:pPr>
      <w:r w:rsidRPr="00B575DA">
        <w:rPr>
          <w:rFonts w:ascii="Garamond" w:hAnsi="Garamond"/>
          <w:b/>
          <w:bCs/>
          <w:sz w:val="22"/>
          <w:szCs w:val="22"/>
          <w:u w:val="single"/>
        </w:rPr>
        <w:t>13-</w:t>
      </w:r>
      <w:r>
        <w:rPr>
          <w:rFonts w:ascii="Garamond" w:hAnsi="Garamond"/>
          <w:b/>
          <w:bCs/>
          <w:sz w:val="22"/>
          <w:szCs w:val="22"/>
          <w:u w:val="single"/>
        </w:rPr>
        <w:t>11-3</w:t>
      </w:r>
      <w:r w:rsidRPr="00B575DA">
        <w:rPr>
          <w:rFonts w:ascii="Garamond" w:hAnsi="Garamond"/>
          <w:b/>
          <w:bCs/>
          <w:sz w:val="22"/>
          <w:szCs w:val="22"/>
          <w:u w:val="single"/>
        </w:rPr>
        <w:t>13</w:t>
      </w:r>
      <w:r w:rsidRPr="00EA2666">
        <w:rPr>
          <w:rFonts w:ascii="Garamond" w:hAnsi="Garamond"/>
          <w:b/>
          <w:bCs/>
        </w:rPr>
        <w:t>.-</w:t>
      </w:r>
      <w:r w:rsidR="005369EE">
        <w:rPr>
          <w:rFonts w:ascii="Garamond" w:hAnsi="Garamond"/>
          <w:b/>
          <w:bCs/>
        </w:rPr>
        <w:tab/>
      </w:r>
      <w:r w:rsidRPr="002D24BB">
        <w:rPr>
          <w:rFonts w:ascii="Garamond" w:hAnsi="Garamond"/>
          <w:bCs/>
        </w:rPr>
        <w:t xml:space="preserve">Se </w:t>
      </w:r>
      <w:r w:rsidRPr="002D24BB">
        <w:rPr>
          <w:rFonts w:ascii="Garamond" w:hAnsi="Garamond"/>
          <w:b/>
          <w:bCs/>
        </w:rPr>
        <w:t>CONOCE</w:t>
      </w:r>
      <w:r w:rsidRPr="002D24BB">
        <w:rPr>
          <w:rFonts w:ascii="Garamond" w:hAnsi="Garamond"/>
          <w:bCs/>
        </w:rPr>
        <w:t xml:space="preserve"> el oficio </w:t>
      </w:r>
      <w:r w:rsidRPr="002D24BB">
        <w:rPr>
          <w:rFonts w:ascii="Garamond" w:hAnsi="Garamond"/>
          <w:b/>
          <w:bCs/>
        </w:rPr>
        <w:t>FCSH-410</w:t>
      </w:r>
      <w:r w:rsidRPr="002D24BB">
        <w:rPr>
          <w:rFonts w:ascii="Garamond" w:hAnsi="Garamond"/>
          <w:bCs/>
        </w:rPr>
        <w:t xml:space="preserve">, de fecha 29 de octubre de 2013 conteniendo el </w:t>
      </w:r>
      <w:r w:rsidRPr="002D24BB">
        <w:rPr>
          <w:rFonts w:ascii="Garamond" w:hAnsi="Garamond"/>
          <w:b/>
          <w:bCs/>
        </w:rPr>
        <w:t>Informe</w:t>
      </w:r>
      <w:r w:rsidRPr="002D24BB">
        <w:rPr>
          <w:rFonts w:ascii="Garamond" w:hAnsi="Garamond"/>
          <w:bCs/>
        </w:rPr>
        <w:t xml:space="preserve"> (125 fs.) </w:t>
      </w:r>
      <w:r w:rsidRPr="002D24BB">
        <w:rPr>
          <w:rFonts w:ascii="Garamond" w:hAnsi="Garamond"/>
          <w:b/>
          <w:bCs/>
        </w:rPr>
        <w:t>de la</w:t>
      </w:r>
      <w:r w:rsidRPr="002D24BB">
        <w:rPr>
          <w:rFonts w:ascii="Garamond" w:hAnsi="Garamond"/>
          <w:bCs/>
        </w:rPr>
        <w:t xml:space="preserve"> </w:t>
      </w:r>
      <w:r w:rsidRPr="002D24BB">
        <w:rPr>
          <w:rFonts w:ascii="Garamond" w:hAnsi="Garamond"/>
          <w:b/>
          <w:bCs/>
        </w:rPr>
        <w:t>Comisión Especial de Disciplina</w:t>
      </w:r>
      <w:r w:rsidRPr="002D24BB">
        <w:rPr>
          <w:rFonts w:ascii="Garamond" w:hAnsi="Garamond"/>
          <w:bCs/>
        </w:rPr>
        <w:t xml:space="preserve"> conexo a la </w:t>
      </w:r>
      <w:r w:rsidRPr="002D24BB">
        <w:rPr>
          <w:rFonts w:ascii="Garamond" w:hAnsi="Garamond"/>
          <w:b/>
          <w:bCs/>
        </w:rPr>
        <w:t>resolución N° 13-08-212</w:t>
      </w:r>
      <w:r w:rsidRPr="002D24BB">
        <w:rPr>
          <w:rFonts w:ascii="Garamond" w:hAnsi="Garamond"/>
          <w:bCs/>
        </w:rPr>
        <w:t xml:space="preserve"> del Consejo Politécnico referente a la denuncia del MS.c. Washington Macías Rendón, profesor agregado titular-FEN, responsabilizando la presunta </w:t>
      </w:r>
      <w:r w:rsidRPr="002D24BB">
        <w:rPr>
          <w:rFonts w:ascii="Garamond" w:hAnsi="Garamond"/>
          <w:b/>
          <w:bCs/>
        </w:rPr>
        <w:t>“deshonestidad académica”</w:t>
      </w:r>
      <w:r w:rsidRPr="002D24BB">
        <w:rPr>
          <w:rFonts w:ascii="Garamond" w:hAnsi="Garamond"/>
          <w:bCs/>
        </w:rPr>
        <w:t xml:space="preserve"> detectada en las evaluaciones 1, 2 y 3 del curso </w:t>
      </w:r>
      <w:r w:rsidRPr="002D24BB">
        <w:rPr>
          <w:rFonts w:ascii="Garamond" w:hAnsi="Garamond"/>
          <w:b/>
          <w:bCs/>
        </w:rPr>
        <w:t>“Teoría de las Inversiones”</w:t>
      </w:r>
      <w:r w:rsidRPr="002D24BB">
        <w:rPr>
          <w:rFonts w:ascii="Garamond" w:hAnsi="Garamond"/>
          <w:bCs/>
        </w:rPr>
        <w:t xml:space="preserve"> </w:t>
      </w:r>
      <w:r w:rsidRPr="00476F85">
        <w:rPr>
          <w:rFonts w:ascii="Garamond" w:hAnsi="Garamond"/>
          <w:bCs/>
        </w:rPr>
        <w:t>en los nombrados maestrantes del</w:t>
      </w:r>
      <w:r w:rsidRPr="002D24BB">
        <w:rPr>
          <w:rFonts w:ascii="Garamond" w:hAnsi="Garamond"/>
          <w:b/>
          <w:bCs/>
        </w:rPr>
        <w:t xml:space="preserve"> Magíster en Finanzas, promoción V</w:t>
      </w:r>
      <w:r w:rsidRPr="002D24BB">
        <w:rPr>
          <w:rFonts w:ascii="Garamond" w:hAnsi="Garamond"/>
          <w:bCs/>
        </w:rPr>
        <w:t xml:space="preserve">; </w:t>
      </w:r>
      <w:r w:rsidRPr="002D24BB">
        <w:rPr>
          <w:rFonts w:ascii="Garamond" w:hAnsi="Garamond"/>
          <w:b/>
          <w:bCs/>
        </w:rPr>
        <w:t>recomendando sancionar concordantes en el</w:t>
      </w:r>
      <w:r w:rsidRPr="002D24BB">
        <w:rPr>
          <w:rFonts w:ascii="Garamond" w:hAnsi="Garamond"/>
          <w:bCs/>
        </w:rPr>
        <w:t xml:space="preserve"> </w:t>
      </w:r>
      <w:r w:rsidRPr="002D24BB">
        <w:rPr>
          <w:rFonts w:ascii="Garamond" w:hAnsi="Garamond"/>
          <w:b/>
          <w:bCs/>
        </w:rPr>
        <w:t>literal c):</w:t>
      </w:r>
      <w:r w:rsidRPr="002D24BB">
        <w:rPr>
          <w:rFonts w:ascii="Garamond" w:hAnsi="Garamond"/>
          <w:bCs/>
        </w:rPr>
        <w:t xml:space="preserve"> </w:t>
      </w:r>
      <w:r w:rsidRPr="008212C1">
        <w:rPr>
          <w:rFonts w:ascii="Garamond" w:hAnsi="Garamond"/>
          <w:b/>
          <w:bCs/>
        </w:rPr>
        <w:t>1°</w:t>
      </w:r>
      <w:r>
        <w:rPr>
          <w:rFonts w:ascii="Garamond" w:hAnsi="Garamond"/>
          <w:b/>
          <w:bCs/>
        </w:rPr>
        <w:t>.</w:t>
      </w:r>
      <w:r w:rsidRPr="002D24BB">
        <w:rPr>
          <w:rFonts w:ascii="Garamond" w:hAnsi="Garamond"/>
          <w:bCs/>
        </w:rPr>
        <w:t xml:space="preserve"> </w:t>
      </w:r>
      <w:r w:rsidRPr="008212C1">
        <w:rPr>
          <w:rFonts w:ascii="Garamond" w:hAnsi="Garamond"/>
          <w:b/>
          <w:bCs/>
          <w:u w:val="single"/>
        </w:rPr>
        <w:t>Anular el registro</w:t>
      </w:r>
      <w:r w:rsidRPr="002D24BB">
        <w:rPr>
          <w:rFonts w:ascii="Garamond" w:hAnsi="Garamond"/>
          <w:bCs/>
        </w:rPr>
        <w:t xml:space="preserve"> de la maestría </w:t>
      </w:r>
      <w:r>
        <w:rPr>
          <w:rFonts w:ascii="Garamond" w:hAnsi="Garamond"/>
          <w:bCs/>
        </w:rPr>
        <w:t>(</w:t>
      </w:r>
      <w:r w:rsidRPr="002D24BB">
        <w:rPr>
          <w:rFonts w:ascii="Garamond" w:hAnsi="Garamond"/>
          <w:bCs/>
        </w:rPr>
        <w:t>y, transcurrido un año registrarse en la siguiente cohorte si desean volver a tomar</w:t>
      </w:r>
      <w:r>
        <w:rPr>
          <w:rFonts w:ascii="Garamond" w:hAnsi="Garamond"/>
          <w:bCs/>
        </w:rPr>
        <w:t xml:space="preserve"> </w:t>
      </w:r>
      <w:r w:rsidRPr="002D24BB">
        <w:rPr>
          <w:rFonts w:ascii="Garamond" w:hAnsi="Garamond"/>
          <w:bCs/>
        </w:rPr>
        <w:t>la</w:t>
      </w:r>
      <w:r>
        <w:rPr>
          <w:rFonts w:ascii="Garamond" w:hAnsi="Garamond"/>
          <w:bCs/>
        </w:rPr>
        <w:t xml:space="preserve"> maestría)</w:t>
      </w:r>
      <w:r w:rsidRPr="002D24BB">
        <w:rPr>
          <w:rFonts w:ascii="Garamond" w:hAnsi="Garamond"/>
          <w:bCs/>
        </w:rPr>
        <w:t xml:space="preserve">; </w:t>
      </w:r>
      <w:r w:rsidRPr="002D24BB">
        <w:rPr>
          <w:rFonts w:ascii="Garamond" w:hAnsi="Garamond"/>
          <w:b/>
          <w:bCs/>
        </w:rPr>
        <w:t xml:space="preserve">y en el literal b): </w:t>
      </w:r>
      <w:r w:rsidRPr="008212C1">
        <w:rPr>
          <w:rFonts w:ascii="Garamond" w:hAnsi="Garamond"/>
          <w:b/>
          <w:bCs/>
        </w:rPr>
        <w:t>2°</w:t>
      </w:r>
      <w:r>
        <w:rPr>
          <w:rFonts w:ascii="Garamond" w:hAnsi="Garamond"/>
          <w:b/>
          <w:bCs/>
        </w:rPr>
        <w:t>.</w:t>
      </w:r>
      <w:r w:rsidRPr="002D24BB">
        <w:rPr>
          <w:rFonts w:ascii="Garamond" w:hAnsi="Garamond"/>
          <w:bCs/>
        </w:rPr>
        <w:t xml:space="preserve"> </w:t>
      </w:r>
      <w:r w:rsidRPr="008212C1">
        <w:rPr>
          <w:rFonts w:ascii="Garamond" w:hAnsi="Garamond"/>
          <w:b/>
          <w:bCs/>
          <w:u w:val="single"/>
          <w:lang w:val="es-EC"/>
        </w:rPr>
        <w:t>Pérdida de la Asignatura</w:t>
      </w:r>
      <w:r w:rsidRPr="002D24BB">
        <w:rPr>
          <w:rFonts w:ascii="Garamond" w:hAnsi="Garamond"/>
          <w:bCs/>
          <w:lang w:val="es-EC"/>
        </w:rPr>
        <w:t xml:space="preserve">,  pudiendo continuar </w:t>
      </w:r>
      <w:r>
        <w:rPr>
          <w:rFonts w:ascii="Garamond" w:hAnsi="Garamond"/>
          <w:bCs/>
          <w:lang w:val="es-EC"/>
        </w:rPr>
        <w:t xml:space="preserve">la maestría </w:t>
      </w:r>
      <w:r w:rsidRPr="002D24BB">
        <w:rPr>
          <w:rFonts w:ascii="Garamond" w:hAnsi="Garamond"/>
          <w:bCs/>
          <w:lang w:val="es-EC"/>
        </w:rPr>
        <w:t>si es que se puede sin este prerrequisito en la cohorte actual;</w:t>
      </w:r>
      <w:r w:rsidRPr="002D24BB">
        <w:rPr>
          <w:rFonts w:ascii="Garamond" w:hAnsi="Garamond"/>
          <w:b/>
          <w:bCs/>
        </w:rPr>
        <w:t xml:space="preserve"> del Art. 207</w:t>
      </w:r>
      <w:r w:rsidRPr="002D24BB">
        <w:rPr>
          <w:rFonts w:ascii="Garamond" w:hAnsi="Garamond"/>
          <w:bCs/>
        </w:rPr>
        <w:t xml:space="preserve"> </w:t>
      </w:r>
      <w:r w:rsidRPr="002D24BB">
        <w:rPr>
          <w:rFonts w:ascii="Garamond" w:hAnsi="Garamond"/>
          <w:b/>
          <w:bCs/>
        </w:rPr>
        <w:t>de la Ley Orgánica de Educación Superior</w:t>
      </w:r>
      <w:r w:rsidRPr="002D24BB">
        <w:rPr>
          <w:rFonts w:ascii="Garamond" w:hAnsi="Garamond"/>
          <w:b/>
          <w:bCs/>
          <w:lang w:val="es-EC"/>
        </w:rPr>
        <w:t>;</w:t>
      </w:r>
      <w:r w:rsidRPr="002D24BB">
        <w:rPr>
          <w:rFonts w:ascii="Garamond" w:hAnsi="Garamond"/>
          <w:bCs/>
          <w:lang w:val="es-EC"/>
        </w:rPr>
        <w:t xml:space="preserve"> y </w:t>
      </w:r>
      <w:r w:rsidRPr="008212C1">
        <w:rPr>
          <w:rFonts w:ascii="Garamond" w:hAnsi="Garamond"/>
          <w:b/>
          <w:bCs/>
          <w:lang w:val="es-EC"/>
        </w:rPr>
        <w:t>3°</w:t>
      </w:r>
      <w:r>
        <w:rPr>
          <w:rFonts w:ascii="Garamond" w:hAnsi="Garamond"/>
          <w:b/>
          <w:bCs/>
          <w:lang w:val="es-EC"/>
        </w:rPr>
        <w:t>.</w:t>
      </w:r>
      <w:r w:rsidRPr="002D24BB">
        <w:rPr>
          <w:rFonts w:ascii="Garamond" w:hAnsi="Garamond"/>
          <w:bCs/>
          <w:lang w:val="es-EC"/>
        </w:rPr>
        <w:t xml:space="preserve"> </w:t>
      </w:r>
      <w:r w:rsidRPr="008212C1">
        <w:rPr>
          <w:rFonts w:ascii="Garamond" w:hAnsi="Garamond"/>
          <w:b/>
          <w:bCs/>
          <w:u w:val="single"/>
          <w:lang w:val="es-EC"/>
        </w:rPr>
        <w:t>Absolver de responsabilidad</w:t>
      </w:r>
      <w:r w:rsidRPr="002D24BB">
        <w:rPr>
          <w:rFonts w:ascii="Garamond" w:hAnsi="Garamond"/>
          <w:bCs/>
          <w:lang w:val="es-EC"/>
        </w:rPr>
        <w:t>; la sala acoge la recomendación,</w:t>
      </w:r>
    </w:p>
    <w:p w:rsidR="00C76EA6" w:rsidRPr="002D24BB" w:rsidRDefault="00C76EA6" w:rsidP="00C76EA6">
      <w:pPr>
        <w:pStyle w:val="Sinespaciado1"/>
        <w:ind w:left="1134" w:hanging="1134"/>
        <w:jc w:val="both"/>
        <w:rPr>
          <w:rFonts w:ascii="Garamond" w:hAnsi="Garamond"/>
          <w:b/>
          <w:bCs/>
        </w:rPr>
      </w:pPr>
    </w:p>
    <w:p w:rsidR="00C76EA6" w:rsidRDefault="00C76EA6" w:rsidP="005369EE">
      <w:pPr>
        <w:pStyle w:val="Sinespaciado1"/>
        <w:ind w:left="1134"/>
        <w:jc w:val="both"/>
        <w:rPr>
          <w:rFonts w:ascii="Garamond" w:hAnsi="Garamond"/>
          <w:b/>
        </w:rPr>
      </w:pPr>
      <w:r w:rsidRPr="002D24BB">
        <w:rPr>
          <w:rFonts w:ascii="Garamond" w:hAnsi="Garamond"/>
          <w:bCs/>
        </w:rPr>
        <w:t>Por lo que el</w:t>
      </w:r>
      <w:r w:rsidRPr="002D24BB">
        <w:rPr>
          <w:rFonts w:ascii="Garamond" w:hAnsi="Garamond"/>
          <w:b/>
          <w:bCs/>
        </w:rPr>
        <w:t xml:space="preserve"> Consejo Politécnico</w:t>
      </w:r>
      <w:r w:rsidRPr="002D24BB">
        <w:rPr>
          <w:rFonts w:ascii="Garamond" w:hAnsi="Garamond"/>
        </w:rPr>
        <w:t xml:space="preserve"> facultado legal, estatutaria y reglamentariamente</w:t>
      </w:r>
      <w:r w:rsidR="002A2FA4">
        <w:rPr>
          <w:rFonts w:ascii="Garamond" w:hAnsi="Garamond"/>
        </w:rPr>
        <w:t xml:space="preserve"> </w:t>
      </w:r>
      <w:r w:rsidRPr="002D24BB">
        <w:rPr>
          <w:rFonts w:ascii="Garamond" w:hAnsi="Garamond"/>
          <w:b/>
          <w:u w:val="single"/>
        </w:rPr>
        <w:t>RESUELVE</w:t>
      </w:r>
      <w:r w:rsidRPr="002D24BB">
        <w:rPr>
          <w:rFonts w:ascii="Garamond" w:hAnsi="Garamond"/>
          <w:b/>
        </w:rPr>
        <w:t>:</w:t>
      </w:r>
      <w:r w:rsidRPr="002D24BB">
        <w:rPr>
          <w:rFonts w:ascii="Garamond" w:hAnsi="Garamond"/>
        </w:rPr>
        <w:t xml:space="preserve"> </w:t>
      </w:r>
      <w:r w:rsidRPr="002D24BB">
        <w:rPr>
          <w:rFonts w:ascii="Garamond" w:hAnsi="Garamond"/>
          <w:b/>
        </w:rPr>
        <w:t>SANCIONAR a los maestrantes en los términos</w:t>
      </w:r>
      <w:r>
        <w:rPr>
          <w:rFonts w:ascii="Garamond" w:hAnsi="Garamond"/>
          <w:b/>
        </w:rPr>
        <w:t xml:space="preserve"> que dispone la ley</w:t>
      </w:r>
      <w:r w:rsidRPr="002D24BB">
        <w:rPr>
          <w:rFonts w:ascii="Garamond" w:hAnsi="Garamond"/>
          <w:b/>
        </w:rPr>
        <w:t xml:space="preserve">: </w:t>
      </w:r>
    </w:p>
    <w:p w:rsidR="00C76EA6" w:rsidRDefault="00C76EA6" w:rsidP="00C76EA6">
      <w:pPr>
        <w:pStyle w:val="Sinespaciado1"/>
        <w:ind w:left="1134" w:hanging="1134"/>
        <w:jc w:val="both"/>
        <w:rPr>
          <w:rFonts w:ascii="Garamond" w:hAnsi="Garamond"/>
          <w:b/>
        </w:rPr>
      </w:pPr>
    </w:p>
    <w:p w:rsidR="00C76EA6" w:rsidRDefault="00C76EA6" w:rsidP="00C76EA6">
      <w:pPr>
        <w:pStyle w:val="Sinespaciado1"/>
        <w:numPr>
          <w:ilvl w:val="2"/>
          <w:numId w:val="15"/>
        </w:numPr>
        <w:ind w:left="1843" w:hanging="425"/>
        <w:jc w:val="both"/>
        <w:rPr>
          <w:rFonts w:ascii="Garamond" w:hAnsi="Garamond"/>
          <w:b/>
        </w:rPr>
      </w:pPr>
      <w:r w:rsidRPr="002D24BB">
        <w:rPr>
          <w:rFonts w:ascii="Garamond" w:hAnsi="Garamond"/>
          <w:b/>
          <w:lang w:val="es-EC"/>
        </w:rPr>
        <w:t xml:space="preserve">ANULAR el registro de la maestría </w:t>
      </w:r>
      <w:r w:rsidRPr="008212C1">
        <w:rPr>
          <w:rFonts w:ascii="Garamond" w:hAnsi="Garamond"/>
          <w:lang w:val="es-EC"/>
        </w:rPr>
        <w:t>(y, transcurrido un año registrarse en la siguiente cohorte si desean volver a tomar la maestría)</w:t>
      </w:r>
      <w:r>
        <w:rPr>
          <w:rFonts w:ascii="Garamond" w:hAnsi="Garamond"/>
          <w:lang w:val="es-EC"/>
        </w:rPr>
        <w:t xml:space="preserve"> </w:t>
      </w:r>
      <w:r w:rsidRPr="002D24BB">
        <w:rPr>
          <w:rFonts w:ascii="Garamond" w:hAnsi="Garamond"/>
          <w:b/>
        </w:rPr>
        <w:t xml:space="preserve">a: EVELYN VERÓNICA VARGAS DUCHITANGA </w:t>
      </w:r>
      <w:r>
        <w:rPr>
          <w:rFonts w:ascii="Garamond" w:hAnsi="Garamond"/>
          <w:b/>
        </w:rPr>
        <w:t>y</w:t>
      </w:r>
      <w:r w:rsidRPr="002D24BB">
        <w:rPr>
          <w:rFonts w:ascii="Garamond" w:hAnsi="Garamond"/>
          <w:b/>
        </w:rPr>
        <w:t xml:space="preserve"> THOMAS CHANG KUFFO; </w:t>
      </w:r>
      <w:r>
        <w:rPr>
          <w:rFonts w:ascii="Garamond" w:hAnsi="Garamond"/>
          <w:b/>
        </w:rPr>
        <w:t xml:space="preserve"> </w:t>
      </w:r>
    </w:p>
    <w:p w:rsidR="00C76EA6" w:rsidRDefault="00C76EA6" w:rsidP="00C76EA6">
      <w:pPr>
        <w:pStyle w:val="Sinespaciado1"/>
        <w:ind w:left="1418" w:hanging="1134"/>
        <w:jc w:val="both"/>
        <w:rPr>
          <w:rFonts w:ascii="Garamond" w:hAnsi="Garamond"/>
          <w:b/>
        </w:rPr>
      </w:pPr>
    </w:p>
    <w:p w:rsidR="00C76EA6" w:rsidRDefault="00C76EA6" w:rsidP="00C76EA6">
      <w:pPr>
        <w:pStyle w:val="Sinespaciado1"/>
        <w:numPr>
          <w:ilvl w:val="2"/>
          <w:numId w:val="15"/>
        </w:numPr>
        <w:ind w:left="1843" w:hanging="425"/>
        <w:jc w:val="both"/>
        <w:rPr>
          <w:rFonts w:ascii="Garamond" w:hAnsi="Garamond"/>
          <w:b/>
        </w:rPr>
      </w:pPr>
      <w:r w:rsidRPr="002D24BB">
        <w:rPr>
          <w:rFonts w:ascii="Garamond" w:hAnsi="Garamond"/>
          <w:b/>
          <w:bCs/>
          <w:lang w:val="es-EC"/>
        </w:rPr>
        <w:t>REPROBAR la Asignatura</w:t>
      </w:r>
      <w:r w:rsidRPr="008212C1">
        <w:rPr>
          <w:rFonts w:ascii="Garamond" w:hAnsi="Garamond"/>
          <w:bCs/>
          <w:lang w:val="es-EC"/>
        </w:rPr>
        <w:t xml:space="preserve">,  pudiendo continuar la maestría </w:t>
      </w:r>
      <w:r w:rsidRPr="008212C1">
        <w:rPr>
          <w:rFonts w:ascii="Garamond" w:hAnsi="Garamond"/>
        </w:rPr>
        <w:t>si es que se puede</w:t>
      </w:r>
      <w:r w:rsidRPr="008212C1">
        <w:rPr>
          <w:rFonts w:ascii="Garamond" w:hAnsi="Garamond"/>
          <w:bCs/>
          <w:lang w:val="es-EC"/>
        </w:rPr>
        <w:t xml:space="preserve"> sin este prerrequisito en la cohorte actual</w:t>
      </w:r>
      <w:r w:rsidRPr="002D24BB">
        <w:rPr>
          <w:rFonts w:ascii="Garamond" w:hAnsi="Garamond"/>
          <w:b/>
          <w:bCs/>
          <w:lang w:val="es-EC"/>
        </w:rPr>
        <w:t xml:space="preserve"> a: MARIA BELEN AJILA ESTUPIÑ</w:t>
      </w:r>
      <w:r>
        <w:rPr>
          <w:rFonts w:ascii="Garamond" w:hAnsi="Garamond"/>
          <w:b/>
          <w:bCs/>
          <w:lang w:val="es-EC"/>
        </w:rPr>
        <w:t>Á</w:t>
      </w:r>
      <w:r w:rsidRPr="002D24BB">
        <w:rPr>
          <w:rFonts w:ascii="Garamond" w:hAnsi="Garamond"/>
          <w:b/>
          <w:bCs/>
          <w:lang w:val="es-EC"/>
        </w:rPr>
        <w:t xml:space="preserve">N, MARÍA DEL CARMEN CAMPOVERDE MENDOZA, NATHALY SOFÍA CEDEÑO QUIROZ, LUIS RAFAEL MUÑOZ CEVALLOS, DIANA LISSETTE NÚÑEZ VACA </w:t>
      </w:r>
      <w:r w:rsidRPr="008212C1">
        <w:rPr>
          <w:rFonts w:ascii="Garamond" w:hAnsi="Garamond"/>
          <w:b/>
          <w:bCs/>
          <w:lang w:val="es-EC"/>
        </w:rPr>
        <w:t>y</w:t>
      </w:r>
      <w:r w:rsidRPr="002D24BB">
        <w:rPr>
          <w:rFonts w:ascii="Garamond" w:hAnsi="Garamond"/>
          <w:b/>
          <w:bCs/>
          <w:lang w:val="es-EC"/>
        </w:rPr>
        <w:t xml:space="preserve"> CINTHIA FABIOLA RÍOS ALEJANDRO</w:t>
      </w:r>
      <w:r w:rsidRPr="002D24BB">
        <w:rPr>
          <w:rFonts w:ascii="Garamond" w:hAnsi="Garamond"/>
          <w:b/>
        </w:rPr>
        <w:t xml:space="preserve">; </w:t>
      </w:r>
      <w:r>
        <w:rPr>
          <w:rFonts w:ascii="Garamond" w:hAnsi="Garamond"/>
          <w:b/>
        </w:rPr>
        <w:t>y,</w:t>
      </w:r>
    </w:p>
    <w:p w:rsidR="00C76EA6" w:rsidRDefault="00C76EA6" w:rsidP="00C76EA6">
      <w:pPr>
        <w:pStyle w:val="Sinespaciado1"/>
        <w:ind w:left="1418" w:firstLine="6"/>
        <w:jc w:val="both"/>
        <w:rPr>
          <w:rFonts w:ascii="Garamond" w:hAnsi="Garamond"/>
          <w:b/>
        </w:rPr>
      </w:pPr>
    </w:p>
    <w:p w:rsidR="00C76EA6" w:rsidRDefault="00C76EA6" w:rsidP="00C76EA6">
      <w:pPr>
        <w:pStyle w:val="Sinespaciado1"/>
        <w:numPr>
          <w:ilvl w:val="2"/>
          <w:numId w:val="15"/>
        </w:numPr>
        <w:ind w:left="1843" w:hanging="425"/>
        <w:jc w:val="both"/>
        <w:rPr>
          <w:rFonts w:ascii="Garamond" w:hAnsi="Garamond"/>
          <w:b/>
        </w:rPr>
      </w:pPr>
      <w:r w:rsidRPr="002D24BB">
        <w:rPr>
          <w:rFonts w:ascii="Garamond" w:hAnsi="Garamond"/>
          <w:b/>
        </w:rPr>
        <w:lastRenderedPageBreak/>
        <w:t xml:space="preserve">ABSOLVER de responsabilidad a: MANUEL EDUARDO VILLACRESES AMAT </w:t>
      </w:r>
      <w:r w:rsidRPr="008212C1">
        <w:rPr>
          <w:rFonts w:ascii="Garamond" w:hAnsi="Garamond"/>
          <w:b/>
        </w:rPr>
        <w:t>y</w:t>
      </w:r>
      <w:r w:rsidRPr="002D24BB">
        <w:rPr>
          <w:rFonts w:ascii="Garamond" w:hAnsi="Garamond"/>
          <w:b/>
        </w:rPr>
        <w:t xml:space="preserve"> LUCIA IRENE MIELES CAMPOVERDE; </w:t>
      </w:r>
    </w:p>
    <w:p w:rsidR="00C76EA6" w:rsidRDefault="00C76EA6" w:rsidP="00C76EA6">
      <w:pPr>
        <w:pStyle w:val="Sinespaciado1"/>
        <w:ind w:left="1418" w:hanging="1134"/>
        <w:jc w:val="both"/>
        <w:rPr>
          <w:rFonts w:ascii="Garamond" w:hAnsi="Garamond"/>
          <w:b/>
        </w:rPr>
      </w:pPr>
    </w:p>
    <w:p w:rsidR="00C76EA6" w:rsidRPr="002D24BB" w:rsidRDefault="00C76EA6" w:rsidP="00C76EA6">
      <w:pPr>
        <w:pStyle w:val="Sinespaciado1"/>
        <w:ind w:left="1418" w:hanging="1134"/>
        <w:jc w:val="both"/>
        <w:rPr>
          <w:rFonts w:ascii="Garamond" w:hAnsi="Garamond"/>
          <w:b/>
          <w:bCs/>
        </w:rPr>
      </w:pPr>
      <w:r>
        <w:rPr>
          <w:rFonts w:ascii="Garamond" w:hAnsi="Garamond"/>
          <w:b/>
        </w:rPr>
        <w:tab/>
      </w:r>
      <w:r w:rsidRPr="002D24BB">
        <w:rPr>
          <w:rFonts w:ascii="Garamond" w:hAnsi="Garamond"/>
          <w:b/>
        </w:rPr>
        <w:t xml:space="preserve">y, que sean incorporadas en el expediente de cada </w:t>
      </w:r>
      <w:r>
        <w:rPr>
          <w:rFonts w:ascii="Garamond" w:hAnsi="Garamond"/>
          <w:b/>
        </w:rPr>
        <w:t>maestrante</w:t>
      </w:r>
      <w:r w:rsidRPr="002D24BB">
        <w:rPr>
          <w:rFonts w:ascii="Garamond" w:hAnsi="Garamond"/>
        </w:rPr>
        <w:t xml:space="preserve"> </w:t>
      </w:r>
      <w:r w:rsidRPr="002D24BB">
        <w:rPr>
          <w:rFonts w:ascii="Garamond" w:hAnsi="Garamond"/>
          <w:b/>
        </w:rPr>
        <w:t xml:space="preserve">en sujeción a la </w:t>
      </w:r>
      <w:r w:rsidRPr="002D24BB">
        <w:rPr>
          <w:rFonts w:ascii="Garamond" w:hAnsi="Garamond"/>
          <w:b/>
          <w:iCs/>
        </w:rPr>
        <w:t xml:space="preserve">resolución </w:t>
      </w:r>
      <w:r w:rsidRPr="002D24BB">
        <w:rPr>
          <w:rFonts w:ascii="Garamond" w:hAnsi="Garamond"/>
          <w:b/>
          <w:bCs/>
        </w:rPr>
        <w:t>13-08-212 y la actual.</w:t>
      </w:r>
      <w:r w:rsidRPr="002D24BB">
        <w:rPr>
          <w:rFonts w:ascii="Garamond" w:hAnsi="Garamond"/>
          <w:b/>
        </w:rPr>
        <w:t xml:space="preserve"> </w:t>
      </w:r>
    </w:p>
    <w:p w:rsidR="009F250E" w:rsidRPr="00C76EA6" w:rsidRDefault="009F250E" w:rsidP="0099234D">
      <w:pPr>
        <w:ind w:left="1410" w:hanging="1050"/>
        <w:contextualSpacing/>
        <w:jc w:val="both"/>
        <w:rPr>
          <w:rFonts w:ascii="Garamond" w:hAnsi="Garamond"/>
          <w:b/>
          <w:bCs/>
          <w:u w:val="single"/>
        </w:rPr>
      </w:pPr>
    </w:p>
    <w:p w:rsidR="0049617F" w:rsidRPr="00F674AD" w:rsidRDefault="0049617F" w:rsidP="00D42258">
      <w:pPr>
        <w:spacing w:before="240"/>
        <w:ind w:left="1134" w:hanging="1134"/>
        <w:contextualSpacing/>
        <w:jc w:val="both"/>
        <w:rPr>
          <w:rFonts w:ascii="Garamond" w:hAnsi="Garamond" w:cs="Arial"/>
        </w:rPr>
      </w:pPr>
      <w:r>
        <w:rPr>
          <w:rFonts w:ascii="Garamond" w:hAnsi="Garamond"/>
          <w:b/>
          <w:bCs/>
          <w:u w:val="single"/>
        </w:rPr>
        <w:t>13-11</w:t>
      </w:r>
      <w:r w:rsidRPr="00F674AD">
        <w:rPr>
          <w:rFonts w:ascii="Garamond" w:hAnsi="Garamond"/>
          <w:b/>
          <w:bCs/>
          <w:u w:val="single"/>
        </w:rPr>
        <w:t>-</w:t>
      </w:r>
      <w:r>
        <w:rPr>
          <w:rFonts w:ascii="Garamond" w:hAnsi="Garamond"/>
          <w:b/>
          <w:bCs/>
          <w:u w:val="single"/>
        </w:rPr>
        <w:t>314</w:t>
      </w:r>
      <w:r w:rsidRPr="00F674AD">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Actividades</w:t>
      </w:r>
      <w:r w:rsidRPr="006D52A2">
        <w:rPr>
          <w:rFonts w:ascii="Garamond" w:hAnsi="Garamond"/>
          <w:b/>
          <w:bCs/>
        </w:rPr>
        <w:t xml:space="preserve">’ </w:t>
      </w:r>
      <w:r w:rsidRPr="006D52A2">
        <w:rPr>
          <w:rFonts w:ascii="Garamond" w:hAnsi="Garamond"/>
          <w:bCs/>
        </w:rPr>
        <w:t xml:space="preserve">presentado por </w:t>
      </w:r>
      <w:r>
        <w:rPr>
          <w:rFonts w:ascii="Garamond" w:hAnsi="Garamond"/>
          <w:bCs/>
        </w:rPr>
        <w:t>la Dra. Elizabeth Peña Carpio, Subdecana de la FICT, en la reunión anual de la “Asociación Iberoamericana de Enseñanza Superior de la Minería AISMIN 2013”, realizada e</w:t>
      </w:r>
      <w:r>
        <w:rPr>
          <w:rFonts w:ascii="Garamond" w:hAnsi="Garamond" w:cs="Arial"/>
        </w:rPr>
        <w:t xml:space="preserve">n Medellín/Colombia, </w:t>
      </w:r>
      <w:r w:rsidRPr="006D52A2">
        <w:rPr>
          <w:rFonts w:ascii="Garamond" w:hAnsi="Garamond" w:cs="Arial"/>
        </w:rPr>
        <w:t xml:space="preserve">del </w:t>
      </w:r>
      <w:r>
        <w:rPr>
          <w:rFonts w:ascii="Garamond" w:hAnsi="Garamond" w:cs="Arial"/>
        </w:rPr>
        <w:t>25</w:t>
      </w:r>
      <w:r w:rsidRPr="006D52A2">
        <w:rPr>
          <w:rFonts w:ascii="Garamond" w:hAnsi="Garamond" w:cs="Arial"/>
        </w:rPr>
        <w:t xml:space="preserve"> al</w:t>
      </w:r>
      <w:r>
        <w:rPr>
          <w:rFonts w:ascii="Garamond" w:hAnsi="Garamond" w:cs="Arial"/>
        </w:rPr>
        <w:t xml:space="preserve"> 26</w:t>
      </w:r>
      <w:r w:rsidRPr="006D52A2">
        <w:rPr>
          <w:rFonts w:ascii="Garamond" w:hAnsi="Garamond" w:cs="Arial"/>
        </w:rPr>
        <w:t xml:space="preserve"> de </w:t>
      </w:r>
      <w:r>
        <w:rPr>
          <w:rFonts w:ascii="Garamond" w:hAnsi="Garamond" w:cs="Arial"/>
        </w:rPr>
        <w:t xml:space="preserve">septiembre, constante </w:t>
      </w:r>
      <w:r w:rsidRPr="006D52A2">
        <w:rPr>
          <w:rFonts w:ascii="Garamond" w:hAnsi="Garamond" w:cs="Arial"/>
        </w:rPr>
        <w:t xml:space="preserve">en </w:t>
      </w:r>
      <w:r>
        <w:rPr>
          <w:rFonts w:ascii="Garamond" w:hAnsi="Garamond" w:cs="Arial"/>
        </w:rPr>
        <w:t xml:space="preserve">el </w:t>
      </w:r>
      <w:r w:rsidRPr="006D52A2">
        <w:rPr>
          <w:rFonts w:ascii="Garamond" w:hAnsi="Garamond" w:cs="Arial"/>
        </w:rPr>
        <w:t xml:space="preserve">oficio </w:t>
      </w:r>
      <w:r w:rsidRPr="00275148">
        <w:rPr>
          <w:rFonts w:ascii="Garamond" w:hAnsi="Garamond" w:cs="Arial"/>
        </w:rPr>
        <w:t>FICT-565-2013</w:t>
      </w:r>
      <w:r>
        <w:rPr>
          <w:rFonts w:ascii="Garamond" w:hAnsi="Garamond" w:cs="Arial"/>
        </w:rPr>
        <w:t xml:space="preserve"> de octubre 14</w:t>
      </w:r>
      <w:r w:rsidRPr="006D52A2">
        <w:rPr>
          <w:rFonts w:ascii="Garamond" w:hAnsi="Garamond" w:cs="Arial"/>
        </w:rPr>
        <w:t xml:space="preserve"> de 2013</w:t>
      </w:r>
      <w:r>
        <w:rPr>
          <w:rFonts w:ascii="Garamond" w:hAnsi="Garamond" w:cs="Arial"/>
        </w:rPr>
        <w:t>, d</w:t>
      </w:r>
      <w:r w:rsidRPr="00F674AD">
        <w:rPr>
          <w:rFonts w:ascii="Garamond" w:hAnsi="Garamond" w:cs="Arial"/>
        </w:rPr>
        <w:t>irigido al Rector Ing. Sergio Flores Macías</w:t>
      </w:r>
      <w:r>
        <w:rPr>
          <w:rFonts w:ascii="Garamond" w:hAnsi="Garamond" w:cs="Arial"/>
        </w:rPr>
        <w:t>.</w:t>
      </w:r>
    </w:p>
    <w:p w:rsidR="009F250E" w:rsidRPr="00C65684" w:rsidRDefault="009F250E" w:rsidP="00D42258">
      <w:pPr>
        <w:ind w:left="1410" w:hanging="1050"/>
        <w:contextualSpacing/>
        <w:jc w:val="both"/>
        <w:rPr>
          <w:rFonts w:ascii="Garamond" w:hAnsi="Garamond"/>
          <w:b/>
          <w:bCs/>
          <w:u w:val="single"/>
          <w:lang w:val="es-EC"/>
        </w:rPr>
      </w:pPr>
    </w:p>
    <w:p w:rsidR="0049617F" w:rsidRPr="00B8225F" w:rsidRDefault="0049617F" w:rsidP="00D42258">
      <w:pPr>
        <w:spacing w:before="240"/>
        <w:ind w:left="1134" w:hanging="1134"/>
        <w:contextualSpacing/>
        <w:jc w:val="both"/>
        <w:rPr>
          <w:rFonts w:ascii="Garamond" w:hAnsi="Garamond"/>
          <w:bCs/>
        </w:rPr>
      </w:pPr>
      <w:r>
        <w:rPr>
          <w:rFonts w:ascii="Garamond" w:hAnsi="Garamond"/>
          <w:b/>
          <w:bCs/>
          <w:u w:val="single"/>
        </w:rPr>
        <w:t>13-11</w:t>
      </w:r>
      <w:r w:rsidRPr="00F674AD">
        <w:rPr>
          <w:rFonts w:ascii="Garamond" w:hAnsi="Garamond"/>
          <w:b/>
          <w:bCs/>
          <w:u w:val="single"/>
        </w:rPr>
        <w:t>-</w:t>
      </w:r>
      <w:r>
        <w:rPr>
          <w:rFonts w:ascii="Garamond" w:hAnsi="Garamond"/>
          <w:b/>
          <w:bCs/>
          <w:u w:val="single"/>
        </w:rPr>
        <w:t>315</w:t>
      </w:r>
      <w:r w:rsidRPr="00F674AD">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Actividades</w:t>
      </w:r>
      <w:r w:rsidRPr="006D52A2">
        <w:rPr>
          <w:rFonts w:ascii="Garamond" w:hAnsi="Garamond"/>
          <w:b/>
          <w:bCs/>
        </w:rPr>
        <w:t xml:space="preserve">’ </w:t>
      </w:r>
      <w:r w:rsidRPr="006D52A2">
        <w:rPr>
          <w:rFonts w:ascii="Garamond" w:hAnsi="Garamond"/>
          <w:bCs/>
        </w:rPr>
        <w:t xml:space="preserve">presentado por </w:t>
      </w:r>
      <w:r>
        <w:rPr>
          <w:rFonts w:ascii="Garamond" w:hAnsi="Garamond"/>
          <w:bCs/>
        </w:rPr>
        <w:t>la Blga. Lorena Monserrate Maggi, Asistente de Investigación Microbiología/Fitopatología CIBE-ESPOL,  al curso de capacitación III Escuela Regional de Microbiología “La microbiología en la era postgenómica”, realizado en Montevideo/Uruguay</w:t>
      </w:r>
      <w:r>
        <w:rPr>
          <w:rFonts w:ascii="Garamond" w:hAnsi="Garamond" w:cs="Arial"/>
        </w:rPr>
        <w:t xml:space="preserve">, </w:t>
      </w:r>
      <w:r w:rsidRPr="006D52A2">
        <w:rPr>
          <w:rFonts w:ascii="Garamond" w:hAnsi="Garamond" w:cs="Arial"/>
        </w:rPr>
        <w:t xml:space="preserve">del </w:t>
      </w:r>
      <w:r>
        <w:rPr>
          <w:rFonts w:ascii="Garamond" w:hAnsi="Garamond" w:cs="Arial"/>
        </w:rPr>
        <w:t xml:space="preserve">23 de septiembre al 07 de octubre de 2013, constante </w:t>
      </w:r>
      <w:r w:rsidRPr="006D52A2">
        <w:rPr>
          <w:rFonts w:ascii="Garamond" w:hAnsi="Garamond" w:cs="Arial"/>
        </w:rPr>
        <w:t xml:space="preserve">en </w:t>
      </w:r>
      <w:r>
        <w:rPr>
          <w:rFonts w:ascii="Garamond" w:hAnsi="Garamond" w:cs="Arial"/>
        </w:rPr>
        <w:t xml:space="preserve">el </w:t>
      </w:r>
      <w:r w:rsidRPr="006D52A2">
        <w:rPr>
          <w:rFonts w:ascii="Garamond" w:hAnsi="Garamond" w:cs="Arial"/>
        </w:rPr>
        <w:t xml:space="preserve">oficio </w:t>
      </w:r>
      <w:r>
        <w:rPr>
          <w:rFonts w:ascii="Garamond" w:hAnsi="Garamond" w:cs="Arial"/>
        </w:rPr>
        <w:t xml:space="preserve">s/n de octubre 28 de </w:t>
      </w:r>
      <w:r w:rsidRPr="006D52A2">
        <w:rPr>
          <w:rFonts w:ascii="Garamond" w:hAnsi="Garamond" w:cs="Arial"/>
        </w:rPr>
        <w:t>2013</w:t>
      </w:r>
      <w:r>
        <w:rPr>
          <w:rFonts w:ascii="Garamond" w:hAnsi="Garamond" w:cs="Arial"/>
        </w:rPr>
        <w:t>, d</w:t>
      </w:r>
      <w:r w:rsidRPr="00F674AD">
        <w:rPr>
          <w:rFonts w:ascii="Garamond" w:hAnsi="Garamond" w:cs="Arial"/>
        </w:rPr>
        <w:t>irigido al Rector Ing. Sergio Flores Macías</w:t>
      </w:r>
      <w:r>
        <w:rPr>
          <w:rFonts w:ascii="Garamond" w:hAnsi="Garamond" w:cs="Arial"/>
        </w:rPr>
        <w:t>.</w:t>
      </w:r>
    </w:p>
    <w:p w:rsidR="009F250E" w:rsidRPr="00C65684" w:rsidRDefault="009F250E" w:rsidP="00D42258">
      <w:pPr>
        <w:ind w:left="1134" w:hanging="1050"/>
        <w:contextualSpacing/>
        <w:jc w:val="both"/>
        <w:rPr>
          <w:rFonts w:ascii="Garamond" w:hAnsi="Garamond"/>
          <w:b/>
          <w:bCs/>
          <w:u w:val="single"/>
          <w:lang w:val="es-EC"/>
        </w:rPr>
      </w:pPr>
    </w:p>
    <w:p w:rsidR="0049617F" w:rsidRPr="000E7389" w:rsidRDefault="0049617F" w:rsidP="00D42258">
      <w:pPr>
        <w:spacing w:before="240"/>
        <w:ind w:left="1134" w:hanging="1134"/>
        <w:contextualSpacing/>
        <w:jc w:val="both"/>
        <w:rPr>
          <w:rFonts w:ascii="Garamond" w:hAnsi="Garamond"/>
          <w:b/>
          <w:bCs/>
        </w:rPr>
      </w:pPr>
      <w:r>
        <w:rPr>
          <w:rFonts w:ascii="Garamond" w:hAnsi="Garamond"/>
          <w:b/>
          <w:bCs/>
          <w:u w:val="single"/>
        </w:rPr>
        <w:t>13-11</w:t>
      </w:r>
      <w:r w:rsidRPr="00F674AD">
        <w:rPr>
          <w:rFonts w:ascii="Garamond" w:hAnsi="Garamond"/>
          <w:b/>
          <w:bCs/>
          <w:u w:val="single"/>
        </w:rPr>
        <w:t>-</w:t>
      </w:r>
      <w:r>
        <w:rPr>
          <w:rFonts w:ascii="Garamond" w:hAnsi="Garamond"/>
          <w:b/>
          <w:bCs/>
          <w:u w:val="single"/>
        </w:rPr>
        <w:t>316</w:t>
      </w:r>
      <w:r w:rsidRPr="00F674AD">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Actividades</w:t>
      </w:r>
      <w:r w:rsidRPr="006D52A2">
        <w:rPr>
          <w:rFonts w:ascii="Garamond" w:hAnsi="Garamond"/>
          <w:b/>
          <w:bCs/>
        </w:rPr>
        <w:t xml:space="preserve">’ </w:t>
      </w:r>
      <w:r w:rsidRPr="006D52A2">
        <w:rPr>
          <w:rFonts w:ascii="Garamond" w:hAnsi="Garamond"/>
          <w:bCs/>
        </w:rPr>
        <w:t xml:space="preserve">presentado por </w:t>
      </w:r>
      <w:r>
        <w:rPr>
          <w:rFonts w:ascii="Garamond" w:hAnsi="Garamond"/>
          <w:bCs/>
        </w:rPr>
        <w:t>el Dr. Juan Manuel Cevallos, Profesor Investigador-CIBE, en la visita a la Universidad de Florida, realizada en la ciudad de Florida/EEUU</w:t>
      </w:r>
      <w:r>
        <w:rPr>
          <w:rFonts w:ascii="Garamond" w:hAnsi="Garamond" w:cs="Arial"/>
        </w:rPr>
        <w:t xml:space="preserve">, </w:t>
      </w:r>
      <w:r w:rsidRPr="006D52A2">
        <w:rPr>
          <w:rFonts w:ascii="Garamond" w:hAnsi="Garamond" w:cs="Arial"/>
        </w:rPr>
        <w:t xml:space="preserve">del </w:t>
      </w:r>
      <w:r>
        <w:rPr>
          <w:rFonts w:ascii="Garamond" w:hAnsi="Garamond" w:cs="Arial"/>
        </w:rPr>
        <w:t xml:space="preserve">23 de septiembre al 11 de octubre de 2013, constante </w:t>
      </w:r>
      <w:r w:rsidRPr="006D52A2">
        <w:rPr>
          <w:rFonts w:ascii="Garamond" w:hAnsi="Garamond" w:cs="Arial"/>
        </w:rPr>
        <w:t xml:space="preserve">en </w:t>
      </w:r>
      <w:r>
        <w:rPr>
          <w:rFonts w:ascii="Garamond" w:hAnsi="Garamond" w:cs="Arial"/>
        </w:rPr>
        <w:t xml:space="preserve">el </w:t>
      </w:r>
      <w:r w:rsidRPr="006D52A2">
        <w:rPr>
          <w:rFonts w:ascii="Garamond" w:hAnsi="Garamond" w:cs="Arial"/>
        </w:rPr>
        <w:t>oficio</w:t>
      </w:r>
      <w:r>
        <w:rPr>
          <w:rFonts w:ascii="Garamond" w:hAnsi="Garamond" w:cs="Arial"/>
        </w:rPr>
        <w:t xml:space="preserve"> CIBE-355-2013 de octubre 16 de </w:t>
      </w:r>
      <w:r w:rsidRPr="006D52A2">
        <w:rPr>
          <w:rFonts w:ascii="Garamond" w:hAnsi="Garamond" w:cs="Arial"/>
        </w:rPr>
        <w:t>2013</w:t>
      </w:r>
      <w:r>
        <w:rPr>
          <w:rFonts w:ascii="Garamond" w:hAnsi="Garamond" w:cs="Arial"/>
        </w:rPr>
        <w:t xml:space="preserve"> de la Dra. Esther Peralta García, Directora General del CIBE-ESPOL y, d</w:t>
      </w:r>
      <w:r w:rsidRPr="00F674AD">
        <w:rPr>
          <w:rFonts w:ascii="Garamond" w:hAnsi="Garamond" w:cs="Arial"/>
        </w:rPr>
        <w:t>irigido al Rector Ing. Sergio Flores Macías</w:t>
      </w:r>
      <w:r>
        <w:rPr>
          <w:rFonts w:ascii="Garamond" w:hAnsi="Garamond" w:cs="Arial"/>
        </w:rPr>
        <w:t>.</w:t>
      </w:r>
    </w:p>
    <w:p w:rsidR="0049617F" w:rsidRDefault="0049617F" w:rsidP="00D42258">
      <w:pPr>
        <w:ind w:left="1134" w:hanging="1050"/>
        <w:contextualSpacing/>
        <w:jc w:val="both"/>
        <w:rPr>
          <w:rFonts w:ascii="Garamond" w:hAnsi="Garamond"/>
          <w:b/>
          <w:bCs/>
          <w:u w:val="single"/>
          <w:lang w:val="es-EC"/>
        </w:rPr>
      </w:pPr>
    </w:p>
    <w:p w:rsidR="0049617F" w:rsidRPr="000E7389" w:rsidRDefault="0049617F" w:rsidP="00D42258">
      <w:pPr>
        <w:spacing w:before="240"/>
        <w:ind w:left="1134" w:hanging="1134"/>
        <w:contextualSpacing/>
        <w:jc w:val="both"/>
        <w:rPr>
          <w:rFonts w:ascii="Garamond" w:hAnsi="Garamond"/>
          <w:b/>
          <w:bCs/>
        </w:rPr>
      </w:pPr>
      <w:r>
        <w:rPr>
          <w:rFonts w:ascii="Garamond" w:hAnsi="Garamond"/>
          <w:b/>
          <w:bCs/>
          <w:u w:val="single"/>
        </w:rPr>
        <w:t>13-11</w:t>
      </w:r>
      <w:r w:rsidRPr="00F674AD">
        <w:rPr>
          <w:rFonts w:ascii="Garamond" w:hAnsi="Garamond"/>
          <w:b/>
          <w:bCs/>
          <w:u w:val="single"/>
        </w:rPr>
        <w:t>-</w:t>
      </w:r>
      <w:r>
        <w:rPr>
          <w:rFonts w:ascii="Garamond" w:hAnsi="Garamond"/>
          <w:b/>
          <w:bCs/>
          <w:u w:val="single"/>
        </w:rPr>
        <w:t>317</w:t>
      </w:r>
      <w:r w:rsidRPr="00F674AD">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Actividades</w:t>
      </w:r>
      <w:r w:rsidRPr="006D52A2">
        <w:rPr>
          <w:rFonts w:ascii="Garamond" w:hAnsi="Garamond"/>
          <w:b/>
          <w:bCs/>
        </w:rPr>
        <w:t xml:space="preserve">’ </w:t>
      </w:r>
      <w:r w:rsidRPr="006D52A2">
        <w:rPr>
          <w:rFonts w:ascii="Garamond" w:hAnsi="Garamond"/>
          <w:bCs/>
        </w:rPr>
        <w:t xml:space="preserve">presentado por </w:t>
      </w:r>
      <w:r>
        <w:rPr>
          <w:rFonts w:ascii="Garamond" w:hAnsi="Garamond"/>
          <w:bCs/>
        </w:rPr>
        <w:t>el Mat. Jorge Medina Sancho, Profesor Principal, Facultad de Ciencias Naturales y Matemáticas, en las “XXVII Olimpiadas Iberoamericana de Matemáticas”, realizadas en la ciudad de Panamá/Panamá</w:t>
      </w:r>
      <w:r>
        <w:rPr>
          <w:rFonts w:ascii="Garamond" w:hAnsi="Garamond" w:cs="Arial"/>
        </w:rPr>
        <w:t xml:space="preserve">, </w:t>
      </w:r>
      <w:r w:rsidRPr="006D52A2">
        <w:rPr>
          <w:rFonts w:ascii="Garamond" w:hAnsi="Garamond" w:cs="Arial"/>
        </w:rPr>
        <w:t xml:space="preserve">del </w:t>
      </w:r>
      <w:r>
        <w:rPr>
          <w:rFonts w:ascii="Garamond" w:hAnsi="Garamond" w:cs="Arial"/>
        </w:rPr>
        <w:t xml:space="preserve">21 al 27 de septiembre de 2013, constante </w:t>
      </w:r>
      <w:r w:rsidRPr="006D52A2">
        <w:rPr>
          <w:rFonts w:ascii="Garamond" w:hAnsi="Garamond" w:cs="Arial"/>
        </w:rPr>
        <w:t xml:space="preserve">en oficio </w:t>
      </w:r>
      <w:r>
        <w:rPr>
          <w:rFonts w:ascii="Garamond" w:hAnsi="Garamond" w:cs="Arial"/>
        </w:rPr>
        <w:t xml:space="preserve">s/n de octubre 28 de </w:t>
      </w:r>
      <w:r w:rsidRPr="006D52A2">
        <w:rPr>
          <w:rFonts w:ascii="Garamond" w:hAnsi="Garamond" w:cs="Arial"/>
        </w:rPr>
        <w:t>2013</w:t>
      </w:r>
      <w:r>
        <w:rPr>
          <w:rFonts w:ascii="Garamond" w:hAnsi="Garamond" w:cs="Arial"/>
        </w:rPr>
        <w:t>, d</w:t>
      </w:r>
      <w:r w:rsidRPr="00F674AD">
        <w:rPr>
          <w:rFonts w:ascii="Garamond" w:hAnsi="Garamond" w:cs="Arial"/>
        </w:rPr>
        <w:t>irigido al Rector Ing. Sergio Flores Macías</w:t>
      </w:r>
      <w:r>
        <w:rPr>
          <w:rFonts w:ascii="Garamond" w:hAnsi="Garamond" w:cs="Arial"/>
        </w:rPr>
        <w:t>.</w:t>
      </w:r>
    </w:p>
    <w:p w:rsidR="009F250E" w:rsidRPr="00C65684" w:rsidRDefault="009F250E" w:rsidP="00D42258">
      <w:pPr>
        <w:ind w:left="1134" w:hanging="1050"/>
        <w:contextualSpacing/>
        <w:jc w:val="both"/>
        <w:rPr>
          <w:rFonts w:ascii="Garamond" w:hAnsi="Garamond"/>
          <w:b/>
          <w:bCs/>
          <w:u w:val="single"/>
          <w:lang w:val="es-EC"/>
        </w:rPr>
      </w:pPr>
    </w:p>
    <w:p w:rsidR="00E0290E" w:rsidRPr="000E7389" w:rsidRDefault="00E0290E" w:rsidP="00D42258">
      <w:pPr>
        <w:spacing w:before="240"/>
        <w:ind w:left="1134" w:hanging="1134"/>
        <w:contextualSpacing/>
        <w:jc w:val="both"/>
        <w:rPr>
          <w:rFonts w:ascii="Garamond" w:hAnsi="Garamond"/>
          <w:b/>
          <w:bCs/>
        </w:rPr>
      </w:pPr>
      <w:r>
        <w:rPr>
          <w:rFonts w:ascii="Garamond" w:hAnsi="Garamond"/>
          <w:b/>
          <w:bCs/>
          <w:u w:val="single"/>
        </w:rPr>
        <w:t>13-11</w:t>
      </w:r>
      <w:r w:rsidRPr="00F674AD">
        <w:rPr>
          <w:rFonts w:ascii="Garamond" w:hAnsi="Garamond"/>
          <w:b/>
          <w:bCs/>
          <w:u w:val="single"/>
        </w:rPr>
        <w:t>-</w:t>
      </w:r>
      <w:r>
        <w:rPr>
          <w:rFonts w:ascii="Garamond" w:hAnsi="Garamond"/>
          <w:b/>
          <w:bCs/>
          <w:u w:val="single"/>
        </w:rPr>
        <w:t>318</w:t>
      </w:r>
      <w:r w:rsidRPr="00F674AD">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Actividades</w:t>
      </w:r>
      <w:r w:rsidRPr="006D52A2">
        <w:rPr>
          <w:rFonts w:ascii="Garamond" w:hAnsi="Garamond"/>
          <w:b/>
          <w:bCs/>
        </w:rPr>
        <w:t xml:space="preserve">’ </w:t>
      </w:r>
      <w:r w:rsidRPr="006D52A2">
        <w:rPr>
          <w:rFonts w:ascii="Garamond" w:hAnsi="Garamond"/>
          <w:bCs/>
        </w:rPr>
        <w:t xml:space="preserve">presentado por </w:t>
      </w:r>
      <w:r>
        <w:rPr>
          <w:rFonts w:ascii="Garamond" w:hAnsi="Garamond"/>
          <w:bCs/>
        </w:rPr>
        <w:t>el Ing. Rodrigo Espinoza Lozano, Investigador Área de Fitopatología CIBE-ESPOL, en el “XXII Congreso Peruano y XVII Congreso Latinoamericano de Fitopatología”, realizado en Lambayeque/Perú</w:t>
      </w:r>
      <w:r>
        <w:rPr>
          <w:rFonts w:ascii="Garamond" w:hAnsi="Garamond" w:cs="Arial"/>
        </w:rPr>
        <w:t xml:space="preserve">, </w:t>
      </w:r>
      <w:r w:rsidRPr="006D52A2">
        <w:rPr>
          <w:rFonts w:ascii="Garamond" w:hAnsi="Garamond" w:cs="Arial"/>
        </w:rPr>
        <w:t xml:space="preserve">del </w:t>
      </w:r>
      <w:r>
        <w:rPr>
          <w:rFonts w:ascii="Garamond" w:hAnsi="Garamond" w:cs="Arial"/>
        </w:rPr>
        <w:t xml:space="preserve">01 al 05 de octubre de 2013, constante </w:t>
      </w:r>
      <w:r w:rsidRPr="006D52A2">
        <w:rPr>
          <w:rFonts w:ascii="Garamond" w:hAnsi="Garamond" w:cs="Arial"/>
        </w:rPr>
        <w:t xml:space="preserve">en </w:t>
      </w:r>
      <w:r>
        <w:rPr>
          <w:rFonts w:ascii="Garamond" w:hAnsi="Garamond" w:cs="Arial"/>
        </w:rPr>
        <w:t xml:space="preserve">el </w:t>
      </w:r>
      <w:r w:rsidRPr="006D52A2">
        <w:rPr>
          <w:rFonts w:ascii="Garamond" w:hAnsi="Garamond" w:cs="Arial"/>
        </w:rPr>
        <w:t>oficio</w:t>
      </w:r>
      <w:r>
        <w:rPr>
          <w:rFonts w:ascii="Garamond" w:hAnsi="Garamond" w:cs="Arial"/>
        </w:rPr>
        <w:t xml:space="preserve"> CIBE-350-2013 de octubre 14 de </w:t>
      </w:r>
      <w:r w:rsidRPr="006D52A2">
        <w:rPr>
          <w:rFonts w:ascii="Garamond" w:hAnsi="Garamond" w:cs="Arial"/>
        </w:rPr>
        <w:t>2013</w:t>
      </w:r>
      <w:r w:rsidRPr="003847A9">
        <w:rPr>
          <w:rFonts w:ascii="Garamond" w:hAnsi="Garamond" w:cs="Arial"/>
        </w:rPr>
        <w:t xml:space="preserve"> </w:t>
      </w:r>
      <w:r>
        <w:rPr>
          <w:rFonts w:ascii="Garamond" w:hAnsi="Garamond" w:cs="Arial"/>
        </w:rPr>
        <w:t>de la Dra. Esther Peralta García, Directora General del CIBE-ESPOL y, d</w:t>
      </w:r>
      <w:r w:rsidRPr="00F674AD">
        <w:rPr>
          <w:rFonts w:ascii="Garamond" w:hAnsi="Garamond" w:cs="Arial"/>
        </w:rPr>
        <w:t>irigido al Rector Ing. Sergio Flores Macías</w:t>
      </w:r>
      <w:r>
        <w:rPr>
          <w:rFonts w:ascii="Garamond" w:hAnsi="Garamond" w:cs="Arial"/>
        </w:rPr>
        <w:t>.</w:t>
      </w:r>
    </w:p>
    <w:p w:rsidR="00C353DA" w:rsidRPr="00C65684" w:rsidRDefault="00C353DA" w:rsidP="00D42258">
      <w:pPr>
        <w:ind w:left="1134" w:hanging="1050"/>
        <w:contextualSpacing/>
        <w:jc w:val="both"/>
        <w:rPr>
          <w:rFonts w:ascii="Garamond" w:hAnsi="Garamond"/>
          <w:b/>
          <w:bCs/>
          <w:u w:val="single"/>
          <w:lang w:val="es-EC"/>
        </w:rPr>
      </w:pPr>
    </w:p>
    <w:p w:rsidR="00E0290E" w:rsidRPr="000E7389" w:rsidRDefault="00E0290E" w:rsidP="00D42258">
      <w:pPr>
        <w:spacing w:before="240"/>
        <w:ind w:left="1134" w:hanging="1134"/>
        <w:contextualSpacing/>
        <w:jc w:val="both"/>
        <w:rPr>
          <w:rFonts w:ascii="Garamond" w:hAnsi="Garamond"/>
          <w:b/>
          <w:bCs/>
        </w:rPr>
      </w:pPr>
      <w:r>
        <w:rPr>
          <w:rFonts w:ascii="Garamond" w:hAnsi="Garamond"/>
          <w:b/>
          <w:bCs/>
          <w:u w:val="single"/>
        </w:rPr>
        <w:t>13-11</w:t>
      </w:r>
      <w:r w:rsidRPr="00F674AD">
        <w:rPr>
          <w:rFonts w:ascii="Garamond" w:hAnsi="Garamond"/>
          <w:b/>
          <w:bCs/>
          <w:u w:val="single"/>
        </w:rPr>
        <w:t>-</w:t>
      </w:r>
      <w:r>
        <w:rPr>
          <w:rFonts w:ascii="Garamond" w:hAnsi="Garamond"/>
          <w:b/>
          <w:bCs/>
          <w:u w:val="single"/>
        </w:rPr>
        <w:t>319</w:t>
      </w:r>
      <w:r w:rsidRPr="00F674AD">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Actividades</w:t>
      </w:r>
      <w:r w:rsidRPr="006D52A2">
        <w:rPr>
          <w:rFonts w:ascii="Garamond" w:hAnsi="Garamond"/>
          <w:b/>
          <w:bCs/>
        </w:rPr>
        <w:t xml:space="preserve">’ </w:t>
      </w:r>
      <w:r w:rsidRPr="006D52A2">
        <w:rPr>
          <w:rFonts w:ascii="Garamond" w:hAnsi="Garamond"/>
          <w:bCs/>
        </w:rPr>
        <w:t xml:space="preserve">presentado por </w:t>
      </w:r>
      <w:r>
        <w:rPr>
          <w:rFonts w:ascii="Garamond" w:hAnsi="Garamond"/>
          <w:bCs/>
        </w:rPr>
        <w:t>el Ing. Robert Álvarez Quinto, Investigador Área de Fitopatología CIBE-ESPOL, en el “XXII Congreso Peruano y XVII Congreso Latinoamericano de Fitopatología”, realizado en Lambayeque/Perú</w:t>
      </w:r>
      <w:r>
        <w:rPr>
          <w:rFonts w:ascii="Garamond" w:hAnsi="Garamond" w:cs="Arial"/>
        </w:rPr>
        <w:t xml:space="preserve">, </w:t>
      </w:r>
      <w:r w:rsidRPr="006D52A2">
        <w:rPr>
          <w:rFonts w:ascii="Garamond" w:hAnsi="Garamond" w:cs="Arial"/>
        </w:rPr>
        <w:t xml:space="preserve">del </w:t>
      </w:r>
      <w:r>
        <w:rPr>
          <w:rFonts w:ascii="Garamond" w:hAnsi="Garamond" w:cs="Arial"/>
        </w:rPr>
        <w:t xml:space="preserve">01 al 05 de octubre de 2013, constante </w:t>
      </w:r>
      <w:r w:rsidRPr="006D52A2">
        <w:rPr>
          <w:rFonts w:ascii="Garamond" w:hAnsi="Garamond" w:cs="Arial"/>
        </w:rPr>
        <w:t>en oficio</w:t>
      </w:r>
      <w:r>
        <w:rPr>
          <w:rFonts w:ascii="Garamond" w:hAnsi="Garamond" w:cs="Arial"/>
        </w:rPr>
        <w:t xml:space="preserve"> CIBE-352-2013 de octubre 14 de </w:t>
      </w:r>
      <w:r w:rsidRPr="006D52A2">
        <w:rPr>
          <w:rFonts w:ascii="Garamond" w:hAnsi="Garamond" w:cs="Arial"/>
        </w:rPr>
        <w:t>2013</w:t>
      </w:r>
      <w:r w:rsidRPr="003847A9">
        <w:rPr>
          <w:rFonts w:ascii="Garamond" w:hAnsi="Garamond" w:cs="Arial"/>
        </w:rPr>
        <w:t xml:space="preserve"> </w:t>
      </w:r>
      <w:r>
        <w:rPr>
          <w:rFonts w:ascii="Garamond" w:hAnsi="Garamond" w:cs="Arial"/>
        </w:rPr>
        <w:t>de la Dra. Esther Peralta García, Directora General del CIBE-ESPOL y, d</w:t>
      </w:r>
      <w:r w:rsidRPr="00F674AD">
        <w:rPr>
          <w:rFonts w:ascii="Garamond" w:hAnsi="Garamond" w:cs="Arial"/>
        </w:rPr>
        <w:t>irigido al Rector Ing. Sergio Flores Macías</w:t>
      </w:r>
      <w:r>
        <w:rPr>
          <w:rFonts w:ascii="Garamond" w:hAnsi="Garamond" w:cs="Arial"/>
        </w:rPr>
        <w:t>.</w:t>
      </w:r>
    </w:p>
    <w:p w:rsidR="00C353DA" w:rsidRPr="00C65684" w:rsidRDefault="00C353DA" w:rsidP="00D42258">
      <w:pPr>
        <w:ind w:left="1134" w:hanging="1050"/>
        <w:contextualSpacing/>
        <w:jc w:val="both"/>
        <w:rPr>
          <w:rFonts w:ascii="Garamond" w:hAnsi="Garamond"/>
          <w:b/>
          <w:bCs/>
          <w:u w:val="single"/>
          <w:lang w:val="es-EC"/>
        </w:rPr>
      </w:pPr>
    </w:p>
    <w:p w:rsidR="00B33AEF" w:rsidRPr="00A54EB9" w:rsidRDefault="00B33AEF" w:rsidP="00D42258">
      <w:pPr>
        <w:spacing w:before="240"/>
        <w:ind w:left="1134" w:hanging="1134"/>
        <w:contextualSpacing/>
        <w:jc w:val="both"/>
        <w:rPr>
          <w:rFonts w:ascii="Garamond" w:hAnsi="Garamond"/>
          <w:bCs/>
        </w:rPr>
      </w:pPr>
      <w:r>
        <w:rPr>
          <w:rFonts w:ascii="Garamond" w:hAnsi="Garamond"/>
          <w:b/>
          <w:bCs/>
          <w:u w:val="single"/>
        </w:rPr>
        <w:t>13-11</w:t>
      </w:r>
      <w:r w:rsidRPr="00F674AD">
        <w:rPr>
          <w:rFonts w:ascii="Garamond" w:hAnsi="Garamond"/>
          <w:b/>
          <w:bCs/>
          <w:u w:val="single"/>
        </w:rPr>
        <w:t>-</w:t>
      </w:r>
      <w:r>
        <w:rPr>
          <w:rFonts w:ascii="Garamond" w:hAnsi="Garamond"/>
          <w:b/>
          <w:bCs/>
          <w:u w:val="single"/>
        </w:rPr>
        <w:t>320.</w:t>
      </w:r>
      <w:r w:rsidRPr="00F674AD">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Actividades</w:t>
      </w:r>
      <w:r w:rsidRPr="006D52A2">
        <w:rPr>
          <w:rFonts w:ascii="Garamond" w:hAnsi="Garamond"/>
          <w:b/>
          <w:bCs/>
        </w:rPr>
        <w:t xml:space="preserve">’ </w:t>
      </w:r>
      <w:r w:rsidRPr="006D52A2">
        <w:rPr>
          <w:rFonts w:ascii="Garamond" w:hAnsi="Garamond"/>
          <w:bCs/>
        </w:rPr>
        <w:t xml:space="preserve">presentado por </w:t>
      </w:r>
      <w:r>
        <w:rPr>
          <w:rFonts w:ascii="Garamond" w:hAnsi="Garamond"/>
          <w:bCs/>
        </w:rPr>
        <w:t>el M.Sc. Jorge Lombeida Chávez, Profesor EDCOM e Ing.  Mario Patiño Aroca, Profesor FIMCP, a las “Jornadas Internacionales en Dirección Estratégica Universitaria-Desarrollo, Universidad y Acreditación”, realizadas en la ciudad de Santa Cruz de la Sierra/Bolivia</w:t>
      </w:r>
      <w:r>
        <w:rPr>
          <w:rFonts w:ascii="Garamond" w:hAnsi="Garamond" w:cs="Arial"/>
        </w:rPr>
        <w:t xml:space="preserve">, </w:t>
      </w:r>
      <w:r w:rsidRPr="006D52A2">
        <w:rPr>
          <w:rFonts w:ascii="Garamond" w:hAnsi="Garamond" w:cs="Arial"/>
        </w:rPr>
        <w:t xml:space="preserve">del </w:t>
      </w:r>
      <w:r>
        <w:rPr>
          <w:rFonts w:ascii="Garamond" w:hAnsi="Garamond" w:cs="Arial"/>
        </w:rPr>
        <w:t xml:space="preserve">10 al 12 de octubre de 2013, constante </w:t>
      </w:r>
      <w:r w:rsidRPr="006D52A2">
        <w:rPr>
          <w:rFonts w:ascii="Garamond" w:hAnsi="Garamond" w:cs="Arial"/>
        </w:rPr>
        <w:t xml:space="preserve">en </w:t>
      </w:r>
      <w:r>
        <w:rPr>
          <w:rFonts w:ascii="Garamond" w:hAnsi="Garamond" w:cs="Arial"/>
        </w:rPr>
        <w:t xml:space="preserve">el </w:t>
      </w:r>
      <w:r w:rsidRPr="006D52A2">
        <w:rPr>
          <w:rFonts w:ascii="Garamond" w:hAnsi="Garamond" w:cs="Arial"/>
        </w:rPr>
        <w:t>oficio</w:t>
      </w:r>
      <w:r>
        <w:rPr>
          <w:rFonts w:ascii="Garamond" w:hAnsi="Garamond" w:cs="Arial"/>
        </w:rPr>
        <w:t xml:space="preserve"> s/n de octubre 17 de </w:t>
      </w:r>
      <w:r w:rsidRPr="006D52A2">
        <w:rPr>
          <w:rFonts w:ascii="Garamond" w:hAnsi="Garamond" w:cs="Arial"/>
        </w:rPr>
        <w:t>2013</w:t>
      </w:r>
      <w:r>
        <w:rPr>
          <w:rFonts w:ascii="Garamond" w:hAnsi="Garamond" w:cs="Arial"/>
        </w:rPr>
        <w:t>, d</w:t>
      </w:r>
      <w:r w:rsidRPr="00F674AD">
        <w:rPr>
          <w:rFonts w:ascii="Garamond" w:hAnsi="Garamond" w:cs="Arial"/>
        </w:rPr>
        <w:t>irigido al Rector Ing. Sergio Flores Macías</w:t>
      </w:r>
      <w:r>
        <w:rPr>
          <w:rFonts w:ascii="Garamond" w:hAnsi="Garamond" w:cs="Arial"/>
        </w:rPr>
        <w:t>.</w:t>
      </w:r>
    </w:p>
    <w:p w:rsidR="00784D6F" w:rsidRPr="00C65684" w:rsidRDefault="00784D6F" w:rsidP="00D42258">
      <w:pPr>
        <w:ind w:left="1134" w:hanging="1050"/>
        <w:contextualSpacing/>
        <w:jc w:val="both"/>
        <w:rPr>
          <w:rFonts w:ascii="Garamond" w:hAnsi="Garamond"/>
          <w:b/>
          <w:bCs/>
          <w:u w:val="single"/>
          <w:lang w:val="es-EC"/>
        </w:rPr>
      </w:pPr>
    </w:p>
    <w:p w:rsidR="00310828" w:rsidRPr="00A54EB9" w:rsidRDefault="00310828" w:rsidP="00D42258">
      <w:pPr>
        <w:spacing w:before="240"/>
        <w:ind w:left="1134" w:hanging="1134"/>
        <w:contextualSpacing/>
        <w:jc w:val="both"/>
        <w:rPr>
          <w:rFonts w:ascii="Garamond" w:hAnsi="Garamond"/>
          <w:bCs/>
        </w:rPr>
      </w:pPr>
      <w:r>
        <w:rPr>
          <w:rFonts w:ascii="Garamond" w:hAnsi="Garamond"/>
          <w:b/>
          <w:bCs/>
          <w:u w:val="single"/>
        </w:rPr>
        <w:t>13-11</w:t>
      </w:r>
      <w:r w:rsidRPr="00F674AD">
        <w:rPr>
          <w:rFonts w:ascii="Garamond" w:hAnsi="Garamond"/>
          <w:b/>
          <w:bCs/>
          <w:u w:val="single"/>
        </w:rPr>
        <w:t>-</w:t>
      </w:r>
      <w:r>
        <w:rPr>
          <w:rFonts w:ascii="Garamond" w:hAnsi="Garamond"/>
          <w:b/>
          <w:bCs/>
          <w:u w:val="single"/>
        </w:rPr>
        <w:t>321.</w:t>
      </w:r>
      <w:r w:rsidRPr="00F674AD">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Participación</w:t>
      </w:r>
      <w:r w:rsidRPr="006D52A2">
        <w:rPr>
          <w:rFonts w:ascii="Garamond" w:hAnsi="Garamond"/>
          <w:b/>
          <w:bCs/>
        </w:rPr>
        <w:t xml:space="preserve">’ </w:t>
      </w:r>
      <w:r w:rsidRPr="006D52A2">
        <w:rPr>
          <w:rFonts w:ascii="Garamond" w:hAnsi="Garamond"/>
          <w:bCs/>
        </w:rPr>
        <w:t>presentado por</w:t>
      </w:r>
      <w:r>
        <w:rPr>
          <w:rFonts w:ascii="Garamond" w:hAnsi="Garamond"/>
          <w:bCs/>
        </w:rPr>
        <w:t xml:space="preserve"> la Msc. Rosa Terreros Caicedo, Auditora General de la ESPOL e Ing. George Gordillo Zambrano, Auditor Interno, al “XVIII Congreso Latinoamericano de Auditoría Interna-CLAI 2013”, realizado en la ciudad de Panamá/República de Panamá</w:t>
      </w:r>
      <w:r>
        <w:rPr>
          <w:rFonts w:ascii="Garamond" w:hAnsi="Garamond" w:cs="Arial"/>
        </w:rPr>
        <w:t xml:space="preserve">, </w:t>
      </w:r>
      <w:r w:rsidRPr="006D52A2">
        <w:rPr>
          <w:rFonts w:ascii="Garamond" w:hAnsi="Garamond" w:cs="Arial"/>
        </w:rPr>
        <w:t xml:space="preserve">del </w:t>
      </w:r>
      <w:r>
        <w:rPr>
          <w:rFonts w:ascii="Garamond" w:hAnsi="Garamond" w:cs="Arial"/>
        </w:rPr>
        <w:t xml:space="preserve">13 al 16 de octubre de 2013, </w:t>
      </w:r>
      <w:r>
        <w:rPr>
          <w:rFonts w:ascii="Garamond" w:hAnsi="Garamond" w:cs="Arial"/>
        </w:rPr>
        <w:lastRenderedPageBreak/>
        <w:t xml:space="preserve">constante </w:t>
      </w:r>
      <w:r w:rsidRPr="006D52A2">
        <w:rPr>
          <w:rFonts w:ascii="Garamond" w:hAnsi="Garamond" w:cs="Arial"/>
        </w:rPr>
        <w:t>en oficio</w:t>
      </w:r>
      <w:r>
        <w:rPr>
          <w:rFonts w:ascii="Garamond" w:hAnsi="Garamond" w:cs="Arial"/>
        </w:rPr>
        <w:t xml:space="preserve"> AUDIT. 344 de octubre 21 de </w:t>
      </w:r>
      <w:r w:rsidRPr="006D52A2">
        <w:rPr>
          <w:rFonts w:ascii="Garamond" w:hAnsi="Garamond" w:cs="Arial"/>
        </w:rPr>
        <w:t>2013</w:t>
      </w:r>
      <w:r>
        <w:rPr>
          <w:rFonts w:ascii="Garamond" w:hAnsi="Garamond" w:cs="Arial"/>
        </w:rPr>
        <w:t>, d</w:t>
      </w:r>
      <w:r w:rsidRPr="00F674AD">
        <w:rPr>
          <w:rFonts w:ascii="Garamond" w:hAnsi="Garamond" w:cs="Arial"/>
        </w:rPr>
        <w:t>irigido al Rector Ing. Sergio Flores Macías</w:t>
      </w:r>
      <w:r>
        <w:rPr>
          <w:rFonts w:ascii="Garamond" w:hAnsi="Garamond" w:cs="Arial"/>
        </w:rPr>
        <w:t>.</w:t>
      </w:r>
    </w:p>
    <w:p w:rsidR="00784D6F" w:rsidRPr="00C65684" w:rsidRDefault="00784D6F" w:rsidP="00D42258">
      <w:pPr>
        <w:ind w:left="1134" w:hanging="1050"/>
        <w:contextualSpacing/>
        <w:jc w:val="both"/>
        <w:rPr>
          <w:rFonts w:ascii="Garamond" w:hAnsi="Garamond"/>
          <w:b/>
          <w:bCs/>
          <w:u w:val="single"/>
          <w:lang w:val="es-EC"/>
        </w:rPr>
      </w:pPr>
    </w:p>
    <w:p w:rsidR="00ED4B63" w:rsidRPr="00A54EB9" w:rsidRDefault="00ED4B63" w:rsidP="00D42258">
      <w:pPr>
        <w:spacing w:before="240"/>
        <w:ind w:left="1134" w:hanging="1134"/>
        <w:contextualSpacing/>
        <w:jc w:val="both"/>
        <w:rPr>
          <w:rFonts w:ascii="Garamond" w:hAnsi="Garamond"/>
          <w:bCs/>
        </w:rPr>
      </w:pPr>
      <w:r>
        <w:rPr>
          <w:rFonts w:ascii="Garamond" w:hAnsi="Garamond"/>
          <w:b/>
          <w:bCs/>
          <w:u w:val="single"/>
        </w:rPr>
        <w:t>13-11</w:t>
      </w:r>
      <w:r w:rsidRPr="00F674AD">
        <w:rPr>
          <w:rFonts w:ascii="Garamond" w:hAnsi="Garamond"/>
          <w:b/>
          <w:bCs/>
          <w:u w:val="single"/>
        </w:rPr>
        <w:t>-</w:t>
      </w:r>
      <w:r>
        <w:rPr>
          <w:rFonts w:ascii="Garamond" w:hAnsi="Garamond"/>
          <w:b/>
          <w:bCs/>
          <w:u w:val="single"/>
        </w:rPr>
        <w:t>322.</w:t>
      </w:r>
      <w:r w:rsidRPr="00F674AD">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Actividades</w:t>
      </w:r>
      <w:r w:rsidRPr="006D52A2">
        <w:rPr>
          <w:rFonts w:ascii="Garamond" w:hAnsi="Garamond"/>
          <w:b/>
          <w:bCs/>
        </w:rPr>
        <w:t xml:space="preserve">’ </w:t>
      </w:r>
      <w:r w:rsidRPr="006D52A2">
        <w:rPr>
          <w:rFonts w:ascii="Garamond" w:hAnsi="Garamond"/>
          <w:bCs/>
        </w:rPr>
        <w:t>presentado por</w:t>
      </w:r>
      <w:r>
        <w:rPr>
          <w:rFonts w:ascii="Garamond" w:hAnsi="Garamond"/>
          <w:bCs/>
        </w:rPr>
        <w:t xml:space="preserve"> el Dr. Enrique Peláez Jarrín, Profesor de la FIEC y Director de CTI-ESPOL, en la “30va. Conferencia Mundial de la Asociación Internacional de Parques Tecnológicos y Científicos”, realizada en el Parque Tecnológico Porto Digital de Recife/Brasil</w:t>
      </w:r>
      <w:r>
        <w:rPr>
          <w:rFonts w:ascii="Garamond" w:hAnsi="Garamond" w:cs="Arial"/>
        </w:rPr>
        <w:t xml:space="preserve">, </w:t>
      </w:r>
      <w:r w:rsidRPr="006D52A2">
        <w:rPr>
          <w:rFonts w:ascii="Garamond" w:hAnsi="Garamond" w:cs="Arial"/>
        </w:rPr>
        <w:t xml:space="preserve">del </w:t>
      </w:r>
      <w:r>
        <w:rPr>
          <w:rFonts w:ascii="Garamond" w:hAnsi="Garamond" w:cs="Arial"/>
        </w:rPr>
        <w:t xml:space="preserve">13 al 18 de octubre de 2013, constante </w:t>
      </w:r>
      <w:r w:rsidRPr="006D52A2">
        <w:rPr>
          <w:rFonts w:ascii="Garamond" w:hAnsi="Garamond" w:cs="Arial"/>
        </w:rPr>
        <w:t xml:space="preserve">en </w:t>
      </w:r>
      <w:r>
        <w:rPr>
          <w:rFonts w:ascii="Garamond" w:hAnsi="Garamond" w:cs="Arial"/>
        </w:rPr>
        <w:t xml:space="preserve">el </w:t>
      </w:r>
      <w:r w:rsidRPr="006D52A2">
        <w:rPr>
          <w:rFonts w:ascii="Garamond" w:hAnsi="Garamond" w:cs="Arial"/>
        </w:rPr>
        <w:t>oficio</w:t>
      </w:r>
      <w:r>
        <w:rPr>
          <w:rFonts w:ascii="Garamond" w:hAnsi="Garamond" w:cs="Arial"/>
        </w:rPr>
        <w:t xml:space="preserve"> s/n de octubre 21 de </w:t>
      </w:r>
      <w:r w:rsidRPr="006D52A2">
        <w:rPr>
          <w:rFonts w:ascii="Garamond" w:hAnsi="Garamond" w:cs="Arial"/>
        </w:rPr>
        <w:t>2013</w:t>
      </w:r>
      <w:r>
        <w:rPr>
          <w:rFonts w:ascii="Garamond" w:hAnsi="Garamond" w:cs="Arial"/>
        </w:rPr>
        <w:t>, d</w:t>
      </w:r>
      <w:r w:rsidRPr="00F674AD">
        <w:rPr>
          <w:rFonts w:ascii="Garamond" w:hAnsi="Garamond" w:cs="Arial"/>
        </w:rPr>
        <w:t>irigido al Rector Ing. Sergio Flores Macías</w:t>
      </w:r>
      <w:r>
        <w:rPr>
          <w:rFonts w:ascii="Garamond" w:hAnsi="Garamond" w:cs="Arial"/>
        </w:rPr>
        <w:t>.</w:t>
      </w:r>
    </w:p>
    <w:p w:rsidR="00784D6F" w:rsidRPr="00C65684" w:rsidRDefault="00784D6F" w:rsidP="00D42258">
      <w:pPr>
        <w:ind w:left="1134" w:hanging="1050"/>
        <w:contextualSpacing/>
        <w:jc w:val="both"/>
        <w:rPr>
          <w:rFonts w:ascii="Garamond" w:hAnsi="Garamond"/>
          <w:b/>
          <w:bCs/>
          <w:u w:val="single"/>
          <w:lang w:val="es-EC"/>
        </w:rPr>
      </w:pPr>
    </w:p>
    <w:p w:rsidR="005F5A0D" w:rsidRPr="00A54EB9" w:rsidRDefault="005F5A0D" w:rsidP="00D42258">
      <w:pPr>
        <w:spacing w:before="240"/>
        <w:ind w:left="1134" w:hanging="1134"/>
        <w:contextualSpacing/>
        <w:jc w:val="both"/>
        <w:rPr>
          <w:rFonts w:ascii="Garamond" w:hAnsi="Garamond"/>
          <w:bCs/>
        </w:rPr>
      </w:pPr>
      <w:r>
        <w:rPr>
          <w:rFonts w:ascii="Garamond" w:hAnsi="Garamond"/>
          <w:b/>
          <w:bCs/>
          <w:u w:val="single"/>
        </w:rPr>
        <w:t>13-11</w:t>
      </w:r>
      <w:r w:rsidRPr="00F674AD">
        <w:rPr>
          <w:rFonts w:ascii="Garamond" w:hAnsi="Garamond"/>
          <w:b/>
          <w:bCs/>
          <w:u w:val="single"/>
        </w:rPr>
        <w:t>-</w:t>
      </w:r>
      <w:r>
        <w:rPr>
          <w:rFonts w:ascii="Garamond" w:hAnsi="Garamond"/>
          <w:b/>
          <w:bCs/>
          <w:u w:val="single"/>
        </w:rPr>
        <w:t>323.</w:t>
      </w:r>
      <w:r w:rsidRPr="00F674AD">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Actividades</w:t>
      </w:r>
      <w:r w:rsidRPr="006D52A2">
        <w:rPr>
          <w:rFonts w:ascii="Garamond" w:hAnsi="Garamond"/>
          <w:b/>
          <w:bCs/>
        </w:rPr>
        <w:t xml:space="preserve">’ </w:t>
      </w:r>
      <w:r w:rsidRPr="006D52A2">
        <w:rPr>
          <w:rFonts w:ascii="Garamond" w:hAnsi="Garamond"/>
          <w:bCs/>
        </w:rPr>
        <w:t>presentado por</w:t>
      </w:r>
      <w:r>
        <w:rPr>
          <w:rFonts w:ascii="Garamond" w:hAnsi="Garamond"/>
          <w:bCs/>
        </w:rPr>
        <w:t xml:space="preserve"> el Ec. Iván Rivera Naranjo, Asesor-Rectorado, al “Taller de Gobierno y Políticas Públicas”, realizado en la ciudad de Buenos Aires/Argentina</w:t>
      </w:r>
      <w:r>
        <w:rPr>
          <w:rFonts w:ascii="Garamond" w:hAnsi="Garamond" w:cs="Arial"/>
        </w:rPr>
        <w:t xml:space="preserve">, </w:t>
      </w:r>
      <w:r w:rsidRPr="006D52A2">
        <w:rPr>
          <w:rFonts w:ascii="Garamond" w:hAnsi="Garamond" w:cs="Arial"/>
        </w:rPr>
        <w:t>del</w:t>
      </w:r>
      <w:r>
        <w:rPr>
          <w:rFonts w:ascii="Garamond" w:hAnsi="Garamond" w:cs="Arial"/>
        </w:rPr>
        <w:t xml:space="preserve"> 21 al 25 de octubre de 2013, constante </w:t>
      </w:r>
      <w:r w:rsidRPr="006D52A2">
        <w:rPr>
          <w:rFonts w:ascii="Garamond" w:hAnsi="Garamond" w:cs="Arial"/>
        </w:rPr>
        <w:t xml:space="preserve">en </w:t>
      </w:r>
      <w:r>
        <w:rPr>
          <w:rFonts w:ascii="Garamond" w:hAnsi="Garamond" w:cs="Arial"/>
        </w:rPr>
        <w:t xml:space="preserve">el </w:t>
      </w:r>
      <w:r w:rsidRPr="006D52A2">
        <w:rPr>
          <w:rFonts w:ascii="Garamond" w:hAnsi="Garamond" w:cs="Arial"/>
        </w:rPr>
        <w:t>oficio</w:t>
      </w:r>
      <w:r>
        <w:rPr>
          <w:rFonts w:ascii="Garamond" w:hAnsi="Garamond" w:cs="Arial"/>
        </w:rPr>
        <w:t xml:space="preserve"> s/n de noviembre 01 de </w:t>
      </w:r>
      <w:r w:rsidRPr="006D52A2">
        <w:rPr>
          <w:rFonts w:ascii="Garamond" w:hAnsi="Garamond" w:cs="Arial"/>
        </w:rPr>
        <w:t>2013</w:t>
      </w:r>
      <w:r>
        <w:rPr>
          <w:rFonts w:ascii="Garamond" w:hAnsi="Garamond" w:cs="Arial"/>
        </w:rPr>
        <w:t>, d</w:t>
      </w:r>
      <w:r w:rsidRPr="00F674AD">
        <w:rPr>
          <w:rFonts w:ascii="Garamond" w:hAnsi="Garamond" w:cs="Arial"/>
        </w:rPr>
        <w:t>irigido al Rector Ing. Sergio Flores Macías</w:t>
      </w:r>
      <w:r>
        <w:rPr>
          <w:rFonts w:ascii="Garamond" w:hAnsi="Garamond" w:cs="Arial"/>
        </w:rPr>
        <w:t>.</w:t>
      </w:r>
    </w:p>
    <w:p w:rsidR="00784D6F" w:rsidRPr="00C65684" w:rsidRDefault="00784D6F" w:rsidP="00D42258">
      <w:pPr>
        <w:ind w:left="1134" w:hanging="1050"/>
        <w:contextualSpacing/>
        <w:jc w:val="both"/>
        <w:rPr>
          <w:rFonts w:ascii="Garamond" w:hAnsi="Garamond"/>
          <w:b/>
          <w:bCs/>
          <w:u w:val="single"/>
          <w:lang w:val="es-EC"/>
        </w:rPr>
      </w:pPr>
    </w:p>
    <w:p w:rsidR="0082707F" w:rsidRPr="00A54EB9" w:rsidRDefault="0082707F" w:rsidP="00D42258">
      <w:pPr>
        <w:spacing w:before="240"/>
        <w:ind w:left="1134" w:hanging="1134"/>
        <w:contextualSpacing/>
        <w:jc w:val="both"/>
        <w:rPr>
          <w:rFonts w:ascii="Garamond" w:hAnsi="Garamond"/>
          <w:bCs/>
        </w:rPr>
      </w:pPr>
      <w:r>
        <w:rPr>
          <w:rFonts w:ascii="Garamond" w:hAnsi="Garamond"/>
          <w:b/>
          <w:bCs/>
          <w:u w:val="single"/>
        </w:rPr>
        <w:t>13-11</w:t>
      </w:r>
      <w:r w:rsidRPr="00F674AD">
        <w:rPr>
          <w:rFonts w:ascii="Garamond" w:hAnsi="Garamond"/>
          <w:b/>
          <w:bCs/>
          <w:u w:val="single"/>
        </w:rPr>
        <w:t>-</w:t>
      </w:r>
      <w:r>
        <w:rPr>
          <w:rFonts w:ascii="Garamond" w:hAnsi="Garamond"/>
          <w:b/>
          <w:bCs/>
          <w:u w:val="single"/>
        </w:rPr>
        <w:t>324.</w:t>
      </w:r>
      <w:r w:rsidRPr="00F674AD">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Participación</w:t>
      </w:r>
      <w:r w:rsidRPr="006D52A2">
        <w:rPr>
          <w:rFonts w:ascii="Garamond" w:hAnsi="Garamond"/>
          <w:b/>
          <w:bCs/>
        </w:rPr>
        <w:t xml:space="preserve">’ </w:t>
      </w:r>
      <w:r w:rsidRPr="006D52A2">
        <w:rPr>
          <w:rFonts w:ascii="Garamond" w:hAnsi="Garamond"/>
          <w:bCs/>
        </w:rPr>
        <w:t>presentado por</w:t>
      </w:r>
      <w:r>
        <w:rPr>
          <w:rFonts w:ascii="Garamond" w:hAnsi="Garamond"/>
          <w:bCs/>
        </w:rPr>
        <w:t xml:space="preserve"> el Ing. José Chang Gómez, Profesor Principal FIMCBOR, en el VIII Taller Internacional “La Educación Ambiental para el Desarrollo Sostenible”, realizado en la ciudad de Varadero/Cuba, </w:t>
      </w:r>
      <w:r w:rsidRPr="006D52A2">
        <w:rPr>
          <w:rFonts w:ascii="Garamond" w:hAnsi="Garamond" w:cs="Arial"/>
        </w:rPr>
        <w:t>del</w:t>
      </w:r>
      <w:r>
        <w:rPr>
          <w:rFonts w:ascii="Garamond" w:hAnsi="Garamond" w:cs="Arial"/>
        </w:rPr>
        <w:t xml:space="preserve"> 22 al 26 de octubre de 2013, constante </w:t>
      </w:r>
      <w:r w:rsidRPr="006D52A2">
        <w:rPr>
          <w:rFonts w:ascii="Garamond" w:hAnsi="Garamond" w:cs="Arial"/>
        </w:rPr>
        <w:t xml:space="preserve">en </w:t>
      </w:r>
      <w:r>
        <w:rPr>
          <w:rFonts w:ascii="Garamond" w:hAnsi="Garamond" w:cs="Arial"/>
        </w:rPr>
        <w:t xml:space="preserve">el </w:t>
      </w:r>
      <w:r w:rsidRPr="006D52A2">
        <w:rPr>
          <w:rFonts w:ascii="Garamond" w:hAnsi="Garamond" w:cs="Arial"/>
        </w:rPr>
        <w:t>oficio</w:t>
      </w:r>
      <w:r>
        <w:rPr>
          <w:rFonts w:ascii="Garamond" w:hAnsi="Garamond" w:cs="Arial"/>
        </w:rPr>
        <w:t xml:space="preserve"> No. JCHG-064-2013 de octubre 30 de </w:t>
      </w:r>
      <w:r w:rsidRPr="006D52A2">
        <w:rPr>
          <w:rFonts w:ascii="Garamond" w:hAnsi="Garamond" w:cs="Arial"/>
        </w:rPr>
        <w:t>2013</w:t>
      </w:r>
      <w:r>
        <w:rPr>
          <w:rFonts w:ascii="Garamond" w:hAnsi="Garamond" w:cs="Arial"/>
        </w:rPr>
        <w:t>, d</w:t>
      </w:r>
      <w:r w:rsidRPr="00F674AD">
        <w:rPr>
          <w:rFonts w:ascii="Garamond" w:hAnsi="Garamond" w:cs="Arial"/>
        </w:rPr>
        <w:t>irigido al Rector Ing. Sergio Flores Macías</w:t>
      </w:r>
      <w:r>
        <w:rPr>
          <w:rFonts w:ascii="Garamond" w:hAnsi="Garamond" w:cs="Arial"/>
        </w:rPr>
        <w:t>.</w:t>
      </w:r>
    </w:p>
    <w:p w:rsidR="004C2F80" w:rsidRDefault="004C2F80" w:rsidP="00D42258">
      <w:pPr>
        <w:spacing w:before="240"/>
        <w:ind w:left="1134" w:hanging="1134"/>
        <w:contextualSpacing/>
        <w:jc w:val="both"/>
        <w:rPr>
          <w:rFonts w:ascii="Garamond" w:hAnsi="Garamond"/>
          <w:b/>
          <w:bCs/>
          <w:u w:val="single"/>
        </w:rPr>
      </w:pPr>
    </w:p>
    <w:p w:rsidR="00F02179" w:rsidRPr="00A54EB9" w:rsidRDefault="00F02179" w:rsidP="00D42258">
      <w:pPr>
        <w:spacing w:before="240"/>
        <w:ind w:left="1134" w:hanging="1134"/>
        <w:contextualSpacing/>
        <w:jc w:val="both"/>
        <w:rPr>
          <w:rFonts w:ascii="Garamond" w:hAnsi="Garamond"/>
          <w:bCs/>
        </w:rPr>
      </w:pPr>
      <w:r w:rsidRPr="00C756B6">
        <w:rPr>
          <w:rFonts w:ascii="Garamond" w:hAnsi="Garamond"/>
          <w:b/>
          <w:bCs/>
          <w:u w:val="single"/>
        </w:rPr>
        <w:t>13-11-325.-</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Viaje</w:t>
      </w:r>
      <w:r w:rsidRPr="006D52A2">
        <w:rPr>
          <w:rFonts w:ascii="Garamond" w:hAnsi="Garamond"/>
          <w:b/>
          <w:bCs/>
        </w:rPr>
        <w:t xml:space="preserve">’ </w:t>
      </w:r>
      <w:r w:rsidRPr="006D52A2">
        <w:rPr>
          <w:rFonts w:ascii="Garamond" w:hAnsi="Garamond"/>
          <w:bCs/>
        </w:rPr>
        <w:t>presentado por</w:t>
      </w:r>
      <w:r>
        <w:rPr>
          <w:rFonts w:ascii="Garamond" w:hAnsi="Garamond"/>
          <w:bCs/>
        </w:rPr>
        <w:t xml:space="preserve"> el Dr. Jorge Duque Rivera, Coordinador de Ingeniería en Mecánica, y Dr. Ángel Ramírez Mosquera, Profesor Contratado de Ingeniería en Mecánica, al “2013 ABET Institucional Representative Day” y visita a USEPA y FMI, realizado en Arlington Virginia y Washington/EEUU respectivamente, </w:t>
      </w:r>
      <w:r w:rsidRPr="006D52A2">
        <w:rPr>
          <w:rFonts w:ascii="Garamond" w:hAnsi="Garamond" w:cs="Arial"/>
        </w:rPr>
        <w:t>del</w:t>
      </w:r>
      <w:r>
        <w:rPr>
          <w:rFonts w:ascii="Garamond" w:hAnsi="Garamond" w:cs="Arial"/>
        </w:rPr>
        <w:t xml:space="preserve"> 18 al 22 de julio de 2013, constante </w:t>
      </w:r>
      <w:r w:rsidRPr="006D52A2">
        <w:rPr>
          <w:rFonts w:ascii="Garamond" w:hAnsi="Garamond" w:cs="Arial"/>
        </w:rPr>
        <w:t>en oficio</w:t>
      </w:r>
      <w:r>
        <w:rPr>
          <w:rFonts w:ascii="Garamond" w:hAnsi="Garamond" w:cs="Arial"/>
        </w:rPr>
        <w:t xml:space="preserve"> s/n  de julio 31 de </w:t>
      </w:r>
      <w:r w:rsidRPr="006D52A2">
        <w:rPr>
          <w:rFonts w:ascii="Garamond" w:hAnsi="Garamond" w:cs="Arial"/>
        </w:rPr>
        <w:t>2013</w:t>
      </w:r>
      <w:r>
        <w:rPr>
          <w:rFonts w:ascii="Garamond" w:hAnsi="Garamond" w:cs="Arial"/>
        </w:rPr>
        <w:t>, d</w:t>
      </w:r>
      <w:r w:rsidRPr="00F674AD">
        <w:rPr>
          <w:rFonts w:ascii="Garamond" w:hAnsi="Garamond" w:cs="Arial"/>
        </w:rPr>
        <w:t>irigido al Rector Ing. Sergio Flores Macías</w:t>
      </w:r>
      <w:r>
        <w:rPr>
          <w:rFonts w:ascii="Garamond" w:hAnsi="Garamond" w:cs="Arial"/>
        </w:rPr>
        <w:t>.</w:t>
      </w:r>
    </w:p>
    <w:p w:rsidR="004C2F80" w:rsidRDefault="004C2F80" w:rsidP="00D42258">
      <w:pPr>
        <w:spacing w:before="240"/>
        <w:ind w:left="1134" w:hanging="1134"/>
        <w:contextualSpacing/>
        <w:jc w:val="both"/>
        <w:rPr>
          <w:rFonts w:ascii="Garamond" w:hAnsi="Garamond"/>
          <w:b/>
          <w:bCs/>
          <w:u w:val="single"/>
        </w:rPr>
      </w:pPr>
    </w:p>
    <w:p w:rsidR="004A6568" w:rsidRDefault="004A6568" w:rsidP="00D42258">
      <w:pPr>
        <w:spacing w:before="240"/>
        <w:ind w:left="1134" w:hanging="1134"/>
        <w:contextualSpacing/>
        <w:jc w:val="both"/>
        <w:rPr>
          <w:rFonts w:ascii="Garamond" w:hAnsi="Garamond" w:cs="Arial"/>
        </w:rPr>
      </w:pPr>
      <w:r w:rsidRPr="00C756B6">
        <w:rPr>
          <w:rFonts w:ascii="Garamond" w:hAnsi="Garamond"/>
          <w:b/>
          <w:bCs/>
          <w:u w:val="single"/>
        </w:rPr>
        <w:t>13-11-32</w:t>
      </w:r>
      <w:r>
        <w:rPr>
          <w:rFonts w:ascii="Garamond" w:hAnsi="Garamond"/>
          <w:b/>
          <w:bCs/>
          <w:u w:val="single"/>
        </w:rPr>
        <w:t>6</w:t>
      </w:r>
      <w:r w:rsidRPr="00C756B6">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Actividades</w:t>
      </w:r>
      <w:r w:rsidRPr="006D52A2">
        <w:rPr>
          <w:rFonts w:ascii="Garamond" w:hAnsi="Garamond"/>
          <w:b/>
          <w:bCs/>
        </w:rPr>
        <w:t xml:space="preserve">’ </w:t>
      </w:r>
      <w:r w:rsidRPr="006D52A2">
        <w:rPr>
          <w:rFonts w:ascii="Garamond" w:hAnsi="Garamond"/>
          <w:bCs/>
        </w:rPr>
        <w:t>presentado por</w:t>
      </w:r>
      <w:r>
        <w:rPr>
          <w:rFonts w:ascii="Garamond" w:hAnsi="Garamond"/>
          <w:bCs/>
        </w:rPr>
        <w:t xml:space="preserve"> el M.Sc. Francisco Torres Andrade, Director de CEMA, Profesor Principal de DCQA, al “Séptimo Encuentro sobre Aplicaciones Ambientales de Procesos de Oxidación Avanzada y Primer Congreso Iberoamericano de Procesos de Oxidación Avanzada”, realizado en la Recife/Brasil, </w:t>
      </w:r>
      <w:r w:rsidRPr="006D52A2">
        <w:rPr>
          <w:rFonts w:ascii="Garamond" w:hAnsi="Garamond" w:cs="Arial"/>
        </w:rPr>
        <w:t>del</w:t>
      </w:r>
      <w:r>
        <w:rPr>
          <w:rFonts w:ascii="Garamond" w:hAnsi="Garamond" w:cs="Arial"/>
        </w:rPr>
        <w:t xml:space="preserve"> 15 al 18 de octubre de 2013, constante </w:t>
      </w:r>
      <w:r w:rsidRPr="006D52A2">
        <w:rPr>
          <w:rFonts w:ascii="Garamond" w:hAnsi="Garamond" w:cs="Arial"/>
        </w:rPr>
        <w:t xml:space="preserve">en </w:t>
      </w:r>
      <w:r>
        <w:rPr>
          <w:rFonts w:ascii="Garamond" w:hAnsi="Garamond" w:cs="Arial"/>
        </w:rPr>
        <w:t xml:space="preserve">el </w:t>
      </w:r>
      <w:r w:rsidRPr="006D52A2">
        <w:rPr>
          <w:rFonts w:ascii="Garamond" w:hAnsi="Garamond" w:cs="Arial"/>
        </w:rPr>
        <w:t>oficio</w:t>
      </w:r>
      <w:r>
        <w:rPr>
          <w:rFonts w:ascii="Garamond" w:hAnsi="Garamond" w:cs="Arial"/>
        </w:rPr>
        <w:t xml:space="preserve"> CEMA-096-13 de octubre 22 de </w:t>
      </w:r>
      <w:r w:rsidRPr="006D52A2">
        <w:rPr>
          <w:rFonts w:ascii="Garamond" w:hAnsi="Garamond" w:cs="Arial"/>
        </w:rPr>
        <w:t>2013</w:t>
      </w:r>
      <w:r>
        <w:rPr>
          <w:rFonts w:ascii="Garamond" w:hAnsi="Garamond" w:cs="Arial"/>
        </w:rPr>
        <w:t>, d</w:t>
      </w:r>
      <w:r w:rsidRPr="00F674AD">
        <w:rPr>
          <w:rFonts w:ascii="Garamond" w:hAnsi="Garamond" w:cs="Arial"/>
        </w:rPr>
        <w:t>irigido al Rector Ing. Sergio Flores Macías</w:t>
      </w:r>
      <w:r>
        <w:rPr>
          <w:rFonts w:ascii="Garamond" w:hAnsi="Garamond" w:cs="Arial"/>
        </w:rPr>
        <w:t>.</w:t>
      </w:r>
    </w:p>
    <w:p w:rsidR="004C2F80" w:rsidRDefault="004C2F80" w:rsidP="00D42258">
      <w:pPr>
        <w:spacing w:before="240"/>
        <w:ind w:left="1134" w:hanging="1134"/>
        <w:contextualSpacing/>
        <w:jc w:val="both"/>
        <w:rPr>
          <w:rFonts w:ascii="Garamond" w:hAnsi="Garamond"/>
          <w:b/>
          <w:bCs/>
          <w:u w:val="single"/>
        </w:rPr>
      </w:pPr>
    </w:p>
    <w:p w:rsidR="00B57617" w:rsidRPr="00A54EB9" w:rsidRDefault="00B57617" w:rsidP="00D42258">
      <w:pPr>
        <w:spacing w:before="240"/>
        <w:ind w:left="1134" w:hanging="1134"/>
        <w:contextualSpacing/>
        <w:jc w:val="both"/>
        <w:rPr>
          <w:rFonts w:ascii="Garamond" w:hAnsi="Garamond"/>
          <w:bCs/>
        </w:rPr>
      </w:pPr>
      <w:r w:rsidRPr="00C756B6">
        <w:rPr>
          <w:rFonts w:ascii="Garamond" w:hAnsi="Garamond"/>
          <w:b/>
          <w:bCs/>
          <w:u w:val="single"/>
        </w:rPr>
        <w:t>13-11-32</w:t>
      </w:r>
      <w:r>
        <w:rPr>
          <w:rFonts w:ascii="Garamond" w:hAnsi="Garamond"/>
          <w:b/>
          <w:bCs/>
          <w:u w:val="single"/>
        </w:rPr>
        <w:t>7</w:t>
      </w:r>
      <w:r w:rsidRPr="00C756B6">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Actividades</w:t>
      </w:r>
      <w:r w:rsidRPr="006D52A2">
        <w:rPr>
          <w:rFonts w:ascii="Garamond" w:hAnsi="Garamond"/>
          <w:b/>
          <w:bCs/>
        </w:rPr>
        <w:t xml:space="preserve">’ </w:t>
      </w:r>
      <w:r w:rsidRPr="006D52A2">
        <w:rPr>
          <w:rFonts w:ascii="Garamond" w:hAnsi="Garamond"/>
          <w:bCs/>
        </w:rPr>
        <w:t>presentado por</w:t>
      </w:r>
      <w:r>
        <w:rPr>
          <w:rFonts w:ascii="Garamond" w:hAnsi="Garamond"/>
          <w:bCs/>
        </w:rPr>
        <w:t xml:space="preserve"> el M.Sc. Eduardo Montero Carpio, Profesor Departamento de Física de la Facultad de Ciencias Naturales y Matemáticas-FCNM, en la Conferencia de la Asociación Latino Americana de Investigación en Educación en Ciencias 2013, realizada en Manaos/Brasil, </w:t>
      </w:r>
      <w:r w:rsidRPr="006D52A2">
        <w:rPr>
          <w:rFonts w:ascii="Garamond" w:hAnsi="Garamond" w:cs="Arial"/>
        </w:rPr>
        <w:t>del</w:t>
      </w:r>
      <w:r>
        <w:rPr>
          <w:rFonts w:ascii="Garamond" w:hAnsi="Garamond" w:cs="Arial"/>
        </w:rPr>
        <w:t xml:space="preserve"> 22 al 25 de octubre de 2013, constante </w:t>
      </w:r>
      <w:r w:rsidRPr="006D52A2">
        <w:rPr>
          <w:rFonts w:ascii="Garamond" w:hAnsi="Garamond" w:cs="Arial"/>
        </w:rPr>
        <w:t>en</w:t>
      </w:r>
      <w:r>
        <w:rPr>
          <w:rFonts w:ascii="Garamond" w:hAnsi="Garamond" w:cs="Arial"/>
        </w:rPr>
        <w:t xml:space="preserve"> el</w:t>
      </w:r>
      <w:r w:rsidRPr="006D52A2">
        <w:rPr>
          <w:rFonts w:ascii="Garamond" w:hAnsi="Garamond" w:cs="Arial"/>
        </w:rPr>
        <w:t xml:space="preserve"> oficio</w:t>
      </w:r>
      <w:r>
        <w:rPr>
          <w:rFonts w:ascii="Garamond" w:hAnsi="Garamond" w:cs="Arial"/>
        </w:rPr>
        <w:t xml:space="preserve"> s/n  de octubre 31 de </w:t>
      </w:r>
      <w:r w:rsidRPr="006D52A2">
        <w:rPr>
          <w:rFonts w:ascii="Garamond" w:hAnsi="Garamond" w:cs="Arial"/>
        </w:rPr>
        <w:t>2013</w:t>
      </w:r>
      <w:r>
        <w:rPr>
          <w:rFonts w:ascii="Garamond" w:hAnsi="Garamond" w:cs="Arial"/>
        </w:rPr>
        <w:t>, d</w:t>
      </w:r>
      <w:r w:rsidRPr="00F674AD">
        <w:rPr>
          <w:rFonts w:ascii="Garamond" w:hAnsi="Garamond" w:cs="Arial"/>
        </w:rPr>
        <w:t>irigido al Rector Ing. Sergio Flores Macías</w:t>
      </w:r>
      <w:r>
        <w:rPr>
          <w:rFonts w:ascii="Garamond" w:hAnsi="Garamond" w:cs="Arial"/>
        </w:rPr>
        <w:t>.</w:t>
      </w:r>
    </w:p>
    <w:p w:rsidR="004C2F80" w:rsidRDefault="004C2F80" w:rsidP="00D42258">
      <w:pPr>
        <w:spacing w:before="240"/>
        <w:ind w:left="1134" w:hanging="1134"/>
        <w:contextualSpacing/>
        <w:jc w:val="both"/>
        <w:rPr>
          <w:rFonts w:ascii="Garamond" w:hAnsi="Garamond"/>
          <w:b/>
          <w:bCs/>
          <w:u w:val="single"/>
        </w:rPr>
      </w:pPr>
    </w:p>
    <w:p w:rsidR="00E724F3" w:rsidRDefault="00E724F3" w:rsidP="00D42258">
      <w:pPr>
        <w:spacing w:before="240"/>
        <w:ind w:left="1134" w:hanging="1134"/>
        <w:contextualSpacing/>
        <w:jc w:val="both"/>
        <w:rPr>
          <w:rFonts w:ascii="Garamond" w:hAnsi="Garamond"/>
          <w:bCs/>
        </w:rPr>
      </w:pPr>
      <w:r>
        <w:rPr>
          <w:rFonts w:ascii="Garamond" w:hAnsi="Garamond"/>
          <w:b/>
          <w:bCs/>
          <w:u w:val="single"/>
        </w:rPr>
        <w:t>13-11-328.-</w:t>
      </w:r>
      <w:r>
        <w:rPr>
          <w:rFonts w:ascii="Garamond" w:hAnsi="Garamond"/>
          <w:b/>
          <w:bCs/>
        </w:rPr>
        <w:tab/>
      </w:r>
      <w:r>
        <w:rPr>
          <w:rFonts w:ascii="Garamond" w:hAnsi="Garamond"/>
          <w:bCs/>
        </w:rPr>
        <w:t xml:space="preserve">Se </w:t>
      </w:r>
      <w:r>
        <w:rPr>
          <w:rFonts w:ascii="Garamond" w:hAnsi="Garamond"/>
          <w:b/>
          <w:bCs/>
        </w:rPr>
        <w:t xml:space="preserve">CONOCE </w:t>
      </w:r>
      <w:r>
        <w:rPr>
          <w:rFonts w:ascii="Garamond" w:hAnsi="Garamond"/>
          <w:bCs/>
        </w:rPr>
        <w:t xml:space="preserve">y </w:t>
      </w:r>
      <w:r>
        <w:rPr>
          <w:rFonts w:ascii="Garamond" w:hAnsi="Garamond"/>
          <w:b/>
          <w:bCs/>
        </w:rPr>
        <w:t xml:space="preserve">APRUEBA </w:t>
      </w:r>
      <w:r>
        <w:rPr>
          <w:rFonts w:ascii="Garamond" w:hAnsi="Garamond"/>
          <w:bCs/>
        </w:rPr>
        <w:t xml:space="preserve">el </w:t>
      </w:r>
      <w:r>
        <w:rPr>
          <w:rFonts w:ascii="Garamond" w:hAnsi="Garamond"/>
          <w:b/>
          <w:bCs/>
        </w:rPr>
        <w:t xml:space="preserve">‘Informe de Actividades’ </w:t>
      </w:r>
      <w:r>
        <w:rPr>
          <w:rFonts w:ascii="Garamond" w:hAnsi="Garamond"/>
          <w:bCs/>
        </w:rPr>
        <w:t xml:space="preserve">presentado por el M.Sc. Francisco Torres Andrade, Director de CEMA, al “11th IWA Conferencia on Small Water &amp; Wastewater Systems and Sludge Managment”, realizada en la Harbin/China, </w:t>
      </w:r>
      <w:r>
        <w:rPr>
          <w:rFonts w:ascii="Garamond" w:hAnsi="Garamond" w:cs="Arial"/>
        </w:rPr>
        <w:t>del 27 al 30 de octubre de 2013, constante en el oficio CEMA-098-13  de noviembre 4 de 2013, dirigido al Rector Ing. Sergio Flores Macías.</w:t>
      </w:r>
    </w:p>
    <w:p w:rsidR="001E09D9" w:rsidRPr="00C65684" w:rsidRDefault="001E09D9" w:rsidP="00D42258">
      <w:pPr>
        <w:pStyle w:val="Prrafodelista"/>
        <w:ind w:left="1134"/>
        <w:jc w:val="both"/>
      </w:pPr>
    </w:p>
    <w:p w:rsidR="00D41601" w:rsidRPr="00A573F4" w:rsidRDefault="00D41601" w:rsidP="00A573F4">
      <w:pPr>
        <w:pStyle w:val="Default"/>
        <w:ind w:left="1410" w:hanging="1410"/>
        <w:jc w:val="center"/>
        <w:rPr>
          <w:b/>
          <w:lang w:val="es-EC" w:eastAsia="es-EC"/>
        </w:rPr>
      </w:pPr>
      <w:r w:rsidRPr="00A573F4">
        <w:rPr>
          <w:b/>
          <w:lang w:val="es-EC" w:eastAsia="es-EC"/>
        </w:rPr>
        <w:t>NOTA: Estas Resoluciones pueden ser consultadas en la dirección de Internet:</w:t>
      </w:r>
    </w:p>
    <w:p w:rsidR="00D41601" w:rsidRDefault="000A1F58" w:rsidP="00A573F4">
      <w:pPr>
        <w:ind w:right="-7"/>
        <w:jc w:val="center"/>
      </w:pPr>
      <w:hyperlink r:id="rId11" w:history="1">
        <w:r w:rsidR="00D41601">
          <w:rPr>
            <w:rStyle w:val="Hipervnculo"/>
            <w:b/>
          </w:rPr>
          <w:t>www.dspace.espol.edu.ec</w:t>
        </w:r>
      </w:hyperlink>
    </w:p>
    <w:sectPr w:rsidR="00D41601" w:rsidSect="00D03F4D">
      <w:headerReference w:type="default" r:id="rId12"/>
      <w:pgSz w:w="11906" w:h="16838"/>
      <w:pgMar w:top="1021" w:right="991" w:bottom="0" w:left="1276" w:header="54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F58" w:rsidRDefault="000A1F58" w:rsidP="00F73EDE">
      <w:r>
        <w:separator/>
      </w:r>
    </w:p>
  </w:endnote>
  <w:endnote w:type="continuationSeparator" w:id="0">
    <w:p w:rsidR="000A1F58" w:rsidRDefault="000A1F58" w:rsidP="00F7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F58" w:rsidRDefault="000A1F58" w:rsidP="00F73EDE">
      <w:r>
        <w:separator/>
      </w:r>
    </w:p>
  </w:footnote>
  <w:footnote w:type="continuationSeparator" w:id="0">
    <w:p w:rsidR="000A1F58" w:rsidRDefault="000A1F58" w:rsidP="00F73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8151"/>
      <w:docPartObj>
        <w:docPartGallery w:val="Page Numbers (Top of Page)"/>
        <w:docPartUnique/>
      </w:docPartObj>
    </w:sdtPr>
    <w:sdtEndPr>
      <w:rPr>
        <w:sz w:val="20"/>
      </w:rPr>
    </w:sdtEndPr>
    <w:sdtContent>
      <w:p w:rsidR="00AD06C9" w:rsidRPr="005D151B" w:rsidRDefault="00AD06C9" w:rsidP="004E35D1">
        <w:pPr>
          <w:pStyle w:val="Encabezado"/>
          <w:tabs>
            <w:tab w:val="clear" w:pos="9360"/>
            <w:tab w:val="left" w:pos="9630"/>
          </w:tabs>
          <w:jc w:val="right"/>
          <w:rPr>
            <w:sz w:val="20"/>
          </w:rPr>
        </w:pPr>
        <w:r w:rsidRPr="005D151B">
          <w:rPr>
            <w:color w:val="000000"/>
            <w:sz w:val="20"/>
          </w:rPr>
          <w:t>Resoluciones C.P.</w:t>
        </w:r>
        <w:r>
          <w:rPr>
            <w:color w:val="000000"/>
            <w:sz w:val="20"/>
          </w:rPr>
          <w:t xml:space="preserve"> </w:t>
        </w:r>
        <w:r w:rsidR="008A4C94">
          <w:rPr>
            <w:color w:val="000000"/>
            <w:sz w:val="20"/>
          </w:rPr>
          <w:t>7</w:t>
        </w:r>
        <w:r>
          <w:rPr>
            <w:color w:val="000000"/>
            <w:sz w:val="20"/>
          </w:rPr>
          <w:t xml:space="preserve"> </w:t>
        </w:r>
        <w:r w:rsidRPr="005D151B">
          <w:rPr>
            <w:color w:val="000000"/>
            <w:sz w:val="20"/>
          </w:rPr>
          <w:t>de</w:t>
        </w:r>
        <w:r>
          <w:rPr>
            <w:color w:val="000000"/>
            <w:sz w:val="20"/>
          </w:rPr>
          <w:t xml:space="preserve"> </w:t>
        </w:r>
        <w:r w:rsidR="008456B4">
          <w:rPr>
            <w:color w:val="000000"/>
            <w:sz w:val="20"/>
          </w:rPr>
          <w:t xml:space="preserve">noviembre </w:t>
        </w:r>
        <w:r w:rsidRPr="005D151B">
          <w:rPr>
            <w:color w:val="000000"/>
            <w:sz w:val="20"/>
          </w:rPr>
          <w:t>/201</w:t>
        </w:r>
        <w:r>
          <w:rPr>
            <w:color w:val="000000"/>
            <w:sz w:val="20"/>
          </w:rPr>
          <w:t>3</w:t>
        </w:r>
      </w:p>
      <w:p w:rsidR="00D03F4D" w:rsidRDefault="008C3463" w:rsidP="004E35D1">
        <w:pPr>
          <w:pStyle w:val="Encabezado"/>
          <w:tabs>
            <w:tab w:val="clear" w:pos="9360"/>
            <w:tab w:val="left" w:pos="9630"/>
          </w:tabs>
          <w:jc w:val="right"/>
          <w:rPr>
            <w:sz w:val="20"/>
          </w:rPr>
        </w:pPr>
        <w:r w:rsidRPr="005F0291">
          <w:rPr>
            <w:sz w:val="20"/>
          </w:rPr>
          <w:fldChar w:fldCharType="begin"/>
        </w:r>
        <w:r w:rsidR="00AD06C9" w:rsidRPr="005F0291">
          <w:rPr>
            <w:sz w:val="20"/>
          </w:rPr>
          <w:instrText xml:space="preserve"> PAGE   \* MERGEFORMAT </w:instrText>
        </w:r>
        <w:r w:rsidRPr="005F0291">
          <w:rPr>
            <w:sz w:val="20"/>
          </w:rPr>
          <w:fldChar w:fldCharType="separate"/>
        </w:r>
        <w:r w:rsidR="00E33996">
          <w:rPr>
            <w:noProof/>
            <w:sz w:val="20"/>
          </w:rPr>
          <w:t>6</w:t>
        </w:r>
        <w:r w:rsidRPr="005F0291">
          <w:rPr>
            <w:sz w:val="20"/>
          </w:rPr>
          <w:fldChar w:fldCharType="end"/>
        </w:r>
        <w:r w:rsidR="00214E2F">
          <w:rPr>
            <w:sz w:val="20"/>
          </w:rPr>
          <w:t>/</w:t>
        </w:r>
        <w:r w:rsidR="00D03F4D">
          <w:rPr>
            <w:sz w:val="20"/>
          </w:rPr>
          <w:t>6</w:t>
        </w:r>
      </w:p>
      <w:p w:rsidR="00AD06C9" w:rsidRDefault="000A1F58" w:rsidP="004E35D1">
        <w:pPr>
          <w:pStyle w:val="Encabezado"/>
          <w:tabs>
            <w:tab w:val="clear" w:pos="9360"/>
            <w:tab w:val="left" w:pos="9630"/>
          </w:tabs>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D9F"/>
    <w:multiLevelType w:val="hybridMultilevel"/>
    <w:tmpl w:val="51E2C736"/>
    <w:lvl w:ilvl="0" w:tplc="D5CA4D40">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A465B0D"/>
    <w:multiLevelType w:val="hybridMultilevel"/>
    <w:tmpl w:val="A8566CAA"/>
    <w:lvl w:ilvl="0" w:tplc="45F898B2">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C4583D"/>
    <w:multiLevelType w:val="hybridMultilevel"/>
    <w:tmpl w:val="2B4448D2"/>
    <w:lvl w:ilvl="0" w:tplc="22CE99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76583"/>
    <w:multiLevelType w:val="hybridMultilevel"/>
    <w:tmpl w:val="604A961E"/>
    <w:lvl w:ilvl="0" w:tplc="38463A1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7562A"/>
    <w:multiLevelType w:val="hybridMultilevel"/>
    <w:tmpl w:val="141A673A"/>
    <w:lvl w:ilvl="0" w:tplc="B6DA3E2C">
      <w:start w:val="1"/>
      <w:numFmt w:val="decimal"/>
      <w:lvlText w:val="%1."/>
      <w:lvlJc w:val="left"/>
      <w:pPr>
        <w:ind w:left="2345" w:hanging="360"/>
      </w:pPr>
      <w:rPr>
        <w:b/>
      </w:rPr>
    </w:lvl>
    <w:lvl w:ilvl="1" w:tplc="D866777A">
      <w:start w:val="1"/>
      <w:numFmt w:val="lowerLetter"/>
      <w:lvlText w:val="%2)"/>
      <w:lvlJc w:val="left"/>
      <w:pPr>
        <w:ind w:left="3065" w:hanging="360"/>
      </w:pPr>
      <w:rPr>
        <w:b/>
      </w:rPr>
    </w:lvl>
    <w:lvl w:ilvl="2" w:tplc="300A001B" w:tentative="1">
      <w:start w:val="1"/>
      <w:numFmt w:val="lowerRoman"/>
      <w:lvlText w:val="%3."/>
      <w:lvlJc w:val="right"/>
      <w:pPr>
        <w:ind w:left="3785" w:hanging="180"/>
      </w:pPr>
    </w:lvl>
    <w:lvl w:ilvl="3" w:tplc="300A000F" w:tentative="1">
      <w:start w:val="1"/>
      <w:numFmt w:val="decimal"/>
      <w:lvlText w:val="%4."/>
      <w:lvlJc w:val="left"/>
      <w:pPr>
        <w:ind w:left="4505" w:hanging="360"/>
      </w:pPr>
    </w:lvl>
    <w:lvl w:ilvl="4" w:tplc="300A0019" w:tentative="1">
      <w:start w:val="1"/>
      <w:numFmt w:val="lowerLetter"/>
      <w:lvlText w:val="%5."/>
      <w:lvlJc w:val="left"/>
      <w:pPr>
        <w:ind w:left="5225" w:hanging="360"/>
      </w:pPr>
    </w:lvl>
    <w:lvl w:ilvl="5" w:tplc="300A001B" w:tentative="1">
      <w:start w:val="1"/>
      <w:numFmt w:val="lowerRoman"/>
      <w:lvlText w:val="%6."/>
      <w:lvlJc w:val="right"/>
      <w:pPr>
        <w:ind w:left="5945" w:hanging="180"/>
      </w:pPr>
    </w:lvl>
    <w:lvl w:ilvl="6" w:tplc="300A000F" w:tentative="1">
      <w:start w:val="1"/>
      <w:numFmt w:val="decimal"/>
      <w:lvlText w:val="%7."/>
      <w:lvlJc w:val="left"/>
      <w:pPr>
        <w:ind w:left="6665" w:hanging="360"/>
      </w:pPr>
    </w:lvl>
    <w:lvl w:ilvl="7" w:tplc="300A0019" w:tentative="1">
      <w:start w:val="1"/>
      <w:numFmt w:val="lowerLetter"/>
      <w:lvlText w:val="%8."/>
      <w:lvlJc w:val="left"/>
      <w:pPr>
        <w:ind w:left="7385" w:hanging="360"/>
      </w:pPr>
    </w:lvl>
    <w:lvl w:ilvl="8" w:tplc="300A001B" w:tentative="1">
      <w:start w:val="1"/>
      <w:numFmt w:val="lowerRoman"/>
      <w:lvlText w:val="%9."/>
      <w:lvlJc w:val="right"/>
      <w:pPr>
        <w:ind w:left="8105" w:hanging="180"/>
      </w:pPr>
    </w:lvl>
  </w:abstractNum>
  <w:abstractNum w:abstractNumId="5">
    <w:nsid w:val="1FE603D2"/>
    <w:multiLevelType w:val="hybridMultilevel"/>
    <w:tmpl w:val="035A0476"/>
    <w:lvl w:ilvl="0" w:tplc="6A1C3EEC">
      <w:start w:val="1"/>
      <w:numFmt w:val="lowerLetter"/>
      <w:lvlText w:val="%1)"/>
      <w:lvlJc w:val="left"/>
      <w:pPr>
        <w:ind w:left="820" w:hanging="460"/>
      </w:pPr>
      <w:rPr>
        <w:rFonts w:cs="Times New Roman" w:hint="default"/>
        <w:b/>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E52F20"/>
    <w:multiLevelType w:val="multilevel"/>
    <w:tmpl w:val="3F748F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8200C61"/>
    <w:multiLevelType w:val="hybridMultilevel"/>
    <w:tmpl w:val="B672BBC6"/>
    <w:lvl w:ilvl="0" w:tplc="D04A5DDE">
      <w:start w:val="1"/>
      <w:numFmt w:val="ordinal"/>
      <w:lvlText w:val="%1."/>
      <w:lvlJc w:val="left"/>
      <w:pPr>
        <w:ind w:left="1004" w:hanging="360"/>
      </w:pPr>
      <w:rPr>
        <w:rFonts w:hint="default"/>
      </w:rPr>
    </w:lvl>
    <w:lvl w:ilvl="1" w:tplc="300A0019" w:tentative="1">
      <w:start w:val="1"/>
      <w:numFmt w:val="lowerLetter"/>
      <w:lvlText w:val="%2."/>
      <w:lvlJc w:val="left"/>
      <w:pPr>
        <w:ind w:left="1724" w:hanging="360"/>
      </w:pPr>
    </w:lvl>
    <w:lvl w:ilvl="2" w:tplc="D04A5DDE">
      <w:start w:val="1"/>
      <w:numFmt w:val="ordinal"/>
      <w:lvlText w:val="%3."/>
      <w:lvlJc w:val="left"/>
      <w:pPr>
        <w:ind w:left="2444" w:hanging="180"/>
      </w:pPr>
      <w:rPr>
        <w:rFonts w:hint="default"/>
      </w:r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8">
    <w:nsid w:val="283230AB"/>
    <w:multiLevelType w:val="hybridMultilevel"/>
    <w:tmpl w:val="7C82F450"/>
    <w:lvl w:ilvl="0" w:tplc="E28231EA">
      <w:start w:val="1"/>
      <w:numFmt w:val="lowerLetter"/>
      <w:lvlText w:val="%1)"/>
      <w:lvlJc w:val="left"/>
      <w:pPr>
        <w:ind w:left="820" w:hanging="460"/>
      </w:pPr>
      <w:rPr>
        <w:rFonts w:cs="Times New Roman"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376322"/>
    <w:multiLevelType w:val="hybridMultilevel"/>
    <w:tmpl w:val="6E0E85E6"/>
    <w:lvl w:ilvl="0" w:tplc="A2A40A1E">
      <w:start w:val="1"/>
      <w:numFmt w:val="decimal"/>
      <w:lvlText w:val="%1."/>
      <w:lvlJc w:val="left"/>
      <w:pPr>
        <w:ind w:left="760" w:hanging="40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0D02CA7"/>
    <w:multiLevelType w:val="hybridMultilevel"/>
    <w:tmpl w:val="92CC31C2"/>
    <w:lvl w:ilvl="0" w:tplc="4F46A162">
      <w:start w:val="1"/>
      <w:numFmt w:val="decimal"/>
      <w:lvlText w:val="%1)"/>
      <w:lvlJc w:val="left"/>
      <w:pPr>
        <w:ind w:left="1494" w:hanging="360"/>
      </w:pPr>
      <w:rPr>
        <w:rFonts w:hint="default"/>
        <w:b/>
      </w:r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11">
    <w:nsid w:val="51346CB9"/>
    <w:multiLevelType w:val="hybridMultilevel"/>
    <w:tmpl w:val="9B22D9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617933F4"/>
    <w:multiLevelType w:val="hybridMultilevel"/>
    <w:tmpl w:val="D1C04AD6"/>
    <w:lvl w:ilvl="0" w:tplc="5002B9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413824"/>
    <w:multiLevelType w:val="hybridMultilevel"/>
    <w:tmpl w:val="42C25858"/>
    <w:lvl w:ilvl="0" w:tplc="8604C7AE">
      <w:start w:val="1"/>
      <w:numFmt w:val="lowerLetter"/>
      <w:lvlText w:val="%1)"/>
      <w:lvlJc w:val="left"/>
      <w:pPr>
        <w:ind w:left="3054" w:hanging="360"/>
      </w:pPr>
      <w:rPr>
        <w:b/>
        <w:i w:val="0"/>
      </w:rPr>
    </w:lvl>
    <w:lvl w:ilvl="1" w:tplc="04090017">
      <w:start w:val="1"/>
      <w:numFmt w:val="lowerLetter"/>
      <w:lvlText w:val="%2)"/>
      <w:lvlJc w:val="left"/>
      <w:pPr>
        <w:ind w:left="2923" w:hanging="360"/>
      </w:pPr>
    </w:lvl>
    <w:lvl w:ilvl="2" w:tplc="300A001B" w:tentative="1">
      <w:start w:val="1"/>
      <w:numFmt w:val="lowerRoman"/>
      <w:lvlText w:val="%3."/>
      <w:lvlJc w:val="right"/>
      <w:pPr>
        <w:ind w:left="3643" w:hanging="180"/>
      </w:pPr>
    </w:lvl>
    <w:lvl w:ilvl="3" w:tplc="300A000F" w:tentative="1">
      <w:start w:val="1"/>
      <w:numFmt w:val="decimal"/>
      <w:lvlText w:val="%4."/>
      <w:lvlJc w:val="left"/>
      <w:pPr>
        <w:ind w:left="4363" w:hanging="360"/>
      </w:pPr>
    </w:lvl>
    <w:lvl w:ilvl="4" w:tplc="300A0019" w:tentative="1">
      <w:start w:val="1"/>
      <w:numFmt w:val="lowerLetter"/>
      <w:lvlText w:val="%5."/>
      <w:lvlJc w:val="left"/>
      <w:pPr>
        <w:ind w:left="5083" w:hanging="360"/>
      </w:pPr>
    </w:lvl>
    <w:lvl w:ilvl="5" w:tplc="300A001B" w:tentative="1">
      <w:start w:val="1"/>
      <w:numFmt w:val="lowerRoman"/>
      <w:lvlText w:val="%6."/>
      <w:lvlJc w:val="right"/>
      <w:pPr>
        <w:ind w:left="5803" w:hanging="180"/>
      </w:pPr>
    </w:lvl>
    <w:lvl w:ilvl="6" w:tplc="300A000F" w:tentative="1">
      <w:start w:val="1"/>
      <w:numFmt w:val="decimal"/>
      <w:lvlText w:val="%7."/>
      <w:lvlJc w:val="left"/>
      <w:pPr>
        <w:ind w:left="6523" w:hanging="360"/>
      </w:pPr>
    </w:lvl>
    <w:lvl w:ilvl="7" w:tplc="300A0019" w:tentative="1">
      <w:start w:val="1"/>
      <w:numFmt w:val="lowerLetter"/>
      <w:lvlText w:val="%8."/>
      <w:lvlJc w:val="left"/>
      <w:pPr>
        <w:ind w:left="7243" w:hanging="360"/>
      </w:pPr>
    </w:lvl>
    <w:lvl w:ilvl="8" w:tplc="300A001B" w:tentative="1">
      <w:start w:val="1"/>
      <w:numFmt w:val="lowerRoman"/>
      <w:lvlText w:val="%9."/>
      <w:lvlJc w:val="right"/>
      <w:pPr>
        <w:ind w:left="7963" w:hanging="180"/>
      </w:pPr>
    </w:lvl>
  </w:abstractNum>
  <w:abstractNum w:abstractNumId="14">
    <w:nsid w:val="667552D0"/>
    <w:multiLevelType w:val="hybridMultilevel"/>
    <w:tmpl w:val="B3FEC6B0"/>
    <w:lvl w:ilvl="0" w:tplc="0132579E">
      <w:start w:val="1"/>
      <w:numFmt w:val="lowerLetter"/>
      <w:lvlText w:val="%1)"/>
      <w:lvlJc w:val="left"/>
      <w:pPr>
        <w:ind w:left="1440" w:hanging="360"/>
      </w:pPr>
      <w:rPr>
        <w:rFonts w:cs="Times New Roman"/>
        <w:b/>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68973F9F"/>
    <w:multiLevelType w:val="hybridMultilevel"/>
    <w:tmpl w:val="2FC63DA8"/>
    <w:lvl w:ilvl="0" w:tplc="EA2A14BE">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729A451F"/>
    <w:multiLevelType w:val="hybridMultilevel"/>
    <w:tmpl w:val="F356AD0A"/>
    <w:lvl w:ilvl="0" w:tplc="0338C102">
      <w:start w:val="1"/>
      <w:numFmt w:val="lowerLetter"/>
      <w:lvlText w:val="%1)"/>
      <w:lvlJc w:val="left"/>
      <w:pPr>
        <w:ind w:left="1440" w:hanging="360"/>
      </w:pPr>
      <w:rPr>
        <w:b/>
        <w:i/>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3"/>
  </w:num>
  <w:num w:numId="2">
    <w:abstractNumId w:val="11"/>
  </w:num>
  <w:num w:numId="3">
    <w:abstractNumId w:val="9"/>
  </w:num>
  <w:num w:numId="4">
    <w:abstractNumId w:val="5"/>
  </w:num>
  <w:num w:numId="5">
    <w:abstractNumId w:val="0"/>
  </w:num>
  <w:num w:numId="6">
    <w:abstractNumId w:val="1"/>
  </w:num>
  <w:num w:numId="7">
    <w:abstractNumId w:val="14"/>
  </w:num>
  <w:num w:numId="8">
    <w:abstractNumId w:val="2"/>
  </w:num>
  <w:num w:numId="9">
    <w:abstractNumId w:val="8"/>
  </w:num>
  <w:num w:numId="10">
    <w:abstractNumId w:val="12"/>
  </w:num>
  <w:num w:numId="11">
    <w:abstractNumId w:val="10"/>
  </w:num>
  <w:num w:numId="12">
    <w:abstractNumId w:val="15"/>
  </w:num>
  <w:num w:numId="13">
    <w:abstractNumId w:val="16"/>
  </w:num>
  <w:num w:numId="14">
    <w:abstractNumId w:val="6"/>
  </w:num>
  <w:num w:numId="15">
    <w:abstractNumId w:val="7"/>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07"/>
    <w:rsid w:val="0000035C"/>
    <w:rsid w:val="00001C24"/>
    <w:rsid w:val="000052D9"/>
    <w:rsid w:val="000060E7"/>
    <w:rsid w:val="000062EE"/>
    <w:rsid w:val="00010BC2"/>
    <w:rsid w:val="0001149B"/>
    <w:rsid w:val="00011518"/>
    <w:rsid w:val="00013AB9"/>
    <w:rsid w:val="000165AB"/>
    <w:rsid w:val="00017D76"/>
    <w:rsid w:val="000205AE"/>
    <w:rsid w:val="00020E45"/>
    <w:rsid w:val="00021361"/>
    <w:rsid w:val="00023ED6"/>
    <w:rsid w:val="000276ED"/>
    <w:rsid w:val="00030D2F"/>
    <w:rsid w:val="00031FA9"/>
    <w:rsid w:val="000342BB"/>
    <w:rsid w:val="00035162"/>
    <w:rsid w:val="00037E99"/>
    <w:rsid w:val="00040AB6"/>
    <w:rsid w:val="00041048"/>
    <w:rsid w:val="00042FAD"/>
    <w:rsid w:val="000432A1"/>
    <w:rsid w:val="000434C0"/>
    <w:rsid w:val="00043AE5"/>
    <w:rsid w:val="00044B77"/>
    <w:rsid w:val="00045508"/>
    <w:rsid w:val="00045565"/>
    <w:rsid w:val="0005042E"/>
    <w:rsid w:val="00055775"/>
    <w:rsid w:val="00055A46"/>
    <w:rsid w:val="000600B9"/>
    <w:rsid w:val="00060BD0"/>
    <w:rsid w:val="00061AFF"/>
    <w:rsid w:val="00061F36"/>
    <w:rsid w:val="000620C1"/>
    <w:rsid w:val="00063549"/>
    <w:rsid w:val="00064684"/>
    <w:rsid w:val="00067603"/>
    <w:rsid w:val="00070E7E"/>
    <w:rsid w:val="00072319"/>
    <w:rsid w:val="00073453"/>
    <w:rsid w:val="000741B4"/>
    <w:rsid w:val="000749AA"/>
    <w:rsid w:val="000823E2"/>
    <w:rsid w:val="00082404"/>
    <w:rsid w:val="0008251C"/>
    <w:rsid w:val="00084D54"/>
    <w:rsid w:val="00084E1E"/>
    <w:rsid w:val="00085A3C"/>
    <w:rsid w:val="00090D4F"/>
    <w:rsid w:val="000939AC"/>
    <w:rsid w:val="000940FF"/>
    <w:rsid w:val="000958FF"/>
    <w:rsid w:val="00097B2C"/>
    <w:rsid w:val="00097FA4"/>
    <w:rsid w:val="000A1F58"/>
    <w:rsid w:val="000A2850"/>
    <w:rsid w:val="000A28A0"/>
    <w:rsid w:val="000A53A4"/>
    <w:rsid w:val="000B0CA9"/>
    <w:rsid w:val="000B134E"/>
    <w:rsid w:val="000B2210"/>
    <w:rsid w:val="000B2CFB"/>
    <w:rsid w:val="000B581E"/>
    <w:rsid w:val="000B587B"/>
    <w:rsid w:val="000B5ABA"/>
    <w:rsid w:val="000B5F9D"/>
    <w:rsid w:val="000B5FB4"/>
    <w:rsid w:val="000B6713"/>
    <w:rsid w:val="000B6969"/>
    <w:rsid w:val="000B6DA9"/>
    <w:rsid w:val="000C04DE"/>
    <w:rsid w:val="000C1B80"/>
    <w:rsid w:val="000C2471"/>
    <w:rsid w:val="000C437C"/>
    <w:rsid w:val="000C469B"/>
    <w:rsid w:val="000C7C4D"/>
    <w:rsid w:val="000D1E72"/>
    <w:rsid w:val="000D7505"/>
    <w:rsid w:val="000D753C"/>
    <w:rsid w:val="000E07A1"/>
    <w:rsid w:val="000E1860"/>
    <w:rsid w:val="000E3BE1"/>
    <w:rsid w:val="000E4130"/>
    <w:rsid w:val="000E4CDD"/>
    <w:rsid w:val="000E5ADE"/>
    <w:rsid w:val="000E6340"/>
    <w:rsid w:val="000E6786"/>
    <w:rsid w:val="000F1138"/>
    <w:rsid w:val="000F12DC"/>
    <w:rsid w:val="000F134E"/>
    <w:rsid w:val="000F1356"/>
    <w:rsid w:val="000F2BF1"/>
    <w:rsid w:val="000F391E"/>
    <w:rsid w:val="000F3D17"/>
    <w:rsid w:val="000F4194"/>
    <w:rsid w:val="000F4CD0"/>
    <w:rsid w:val="000F5E7F"/>
    <w:rsid w:val="00100076"/>
    <w:rsid w:val="00102327"/>
    <w:rsid w:val="00102693"/>
    <w:rsid w:val="00102C29"/>
    <w:rsid w:val="0010408B"/>
    <w:rsid w:val="001051D4"/>
    <w:rsid w:val="001064C1"/>
    <w:rsid w:val="00106BC6"/>
    <w:rsid w:val="001075BE"/>
    <w:rsid w:val="00110B4D"/>
    <w:rsid w:val="00110E12"/>
    <w:rsid w:val="00111FCD"/>
    <w:rsid w:val="0011251E"/>
    <w:rsid w:val="00112E52"/>
    <w:rsid w:val="00113132"/>
    <w:rsid w:val="0011335A"/>
    <w:rsid w:val="001147F0"/>
    <w:rsid w:val="00114A60"/>
    <w:rsid w:val="00114ECE"/>
    <w:rsid w:val="001156D5"/>
    <w:rsid w:val="00117CC3"/>
    <w:rsid w:val="00121C63"/>
    <w:rsid w:val="00124C7D"/>
    <w:rsid w:val="00124FA0"/>
    <w:rsid w:val="001263DD"/>
    <w:rsid w:val="00126E43"/>
    <w:rsid w:val="001278EC"/>
    <w:rsid w:val="00130577"/>
    <w:rsid w:val="00133E6A"/>
    <w:rsid w:val="001346E1"/>
    <w:rsid w:val="00134A7C"/>
    <w:rsid w:val="00134D31"/>
    <w:rsid w:val="001369AF"/>
    <w:rsid w:val="001372CF"/>
    <w:rsid w:val="001372F9"/>
    <w:rsid w:val="00140F24"/>
    <w:rsid w:val="001416B8"/>
    <w:rsid w:val="00142327"/>
    <w:rsid w:val="001426D0"/>
    <w:rsid w:val="00143937"/>
    <w:rsid w:val="00145408"/>
    <w:rsid w:val="00145D1C"/>
    <w:rsid w:val="0014621C"/>
    <w:rsid w:val="00150674"/>
    <w:rsid w:val="00151D2A"/>
    <w:rsid w:val="0015205C"/>
    <w:rsid w:val="0015232C"/>
    <w:rsid w:val="00153517"/>
    <w:rsid w:val="00153E76"/>
    <w:rsid w:val="00154AB3"/>
    <w:rsid w:val="001550D9"/>
    <w:rsid w:val="001609FE"/>
    <w:rsid w:val="001615AF"/>
    <w:rsid w:val="001622DB"/>
    <w:rsid w:val="00163390"/>
    <w:rsid w:val="00163C88"/>
    <w:rsid w:val="0016533B"/>
    <w:rsid w:val="00165FF1"/>
    <w:rsid w:val="0016658C"/>
    <w:rsid w:val="00175785"/>
    <w:rsid w:val="0017612A"/>
    <w:rsid w:val="00176553"/>
    <w:rsid w:val="0017661D"/>
    <w:rsid w:val="0017661E"/>
    <w:rsid w:val="001767AD"/>
    <w:rsid w:val="00177CD5"/>
    <w:rsid w:val="00181FD2"/>
    <w:rsid w:val="00182067"/>
    <w:rsid w:val="00185762"/>
    <w:rsid w:val="00186E37"/>
    <w:rsid w:val="0018710B"/>
    <w:rsid w:val="00187388"/>
    <w:rsid w:val="00187D39"/>
    <w:rsid w:val="0019078F"/>
    <w:rsid w:val="00190EC3"/>
    <w:rsid w:val="00191392"/>
    <w:rsid w:val="001926F6"/>
    <w:rsid w:val="0019288B"/>
    <w:rsid w:val="00192C32"/>
    <w:rsid w:val="0019387A"/>
    <w:rsid w:val="0019454F"/>
    <w:rsid w:val="00194B2F"/>
    <w:rsid w:val="001959BA"/>
    <w:rsid w:val="00197144"/>
    <w:rsid w:val="001978A0"/>
    <w:rsid w:val="001A04E5"/>
    <w:rsid w:val="001A233C"/>
    <w:rsid w:val="001A32E0"/>
    <w:rsid w:val="001A4430"/>
    <w:rsid w:val="001A5CB6"/>
    <w:rsid w:val="001A5EE0"/>
    <w:rsid w:val="001A665C"/>
    <w:rsid w:val="001A7611"/>
    <w:rsid w:val="001A7638"/>
    <w:rsid w:val="001A7F19"/>
    <w:rsid w:val="001B218E"/>
    <w:rsid w:val="001B25A5"/>
    <w:rsid w:val="001B41A1"/>
    <w:rsid w:val="001B4F7B"/>
    <w:rsid w:val="001B595E"/>
    <w:rsid w:val="001C0BB8"/>
    <w:rsid w:val="001C1253"/>
    <w:rsid w:val="001C1BB9"/>
    <w:rsid w:val="001C3072"/>
    <w:rsid w:val="001C3125"/>
    <w:rsid w:val="001C31DF"/>
    <w:rsid w:val="001C35FE"/>
    <w:rsid w:val="001C54E7"/>
    <w:rsid w:val="001C6651"/>
    <w:rsid w:val="001C6A8B"/>
    <w:rsid w:val="001D0388"/>
    <w:rsid w:val="001D197D"/>
    <w:rsid w:val="001D1A3D"/>
    <w:rsid w:val="001D2464"/>
    <w:rsid w:val="001D312D"/>
    <w:rsid w:val="001D435E"/>
    <w:rsid w:val="001D458B"/>
    <w:rsid w:val="001D49A3"/>
    <w:rsid w:val="001D644E"/>
    <w:rsid w:val="001D771A"/>
    <w:rsid w:val="001E0200"/>
    <w:rsid w:val="001E02FA"/>
    <w:rsid w:val="001E0491"/>
    <w:rsid w:val="001E09D9"/>
    <w:rsid w:val="001E2A7E"/>
    <w:rsid w:val="001E33C8"/>
    <w:rsid w:val="001E3D35"/>
    <w:rsid w:val="001E4EA7"/>
    <w:rsid w:val="001E5619"/>
    <w:rsid w:val="001E6F76"/>
    <w:rsid w:val="001E7105"/>
    <w:rsid w:val="001F0A91"/>
    <w:rsid w:val="001F1CD4"/>
    <w:rsid w:val="001F3AE8"/>
    <w:rsid w:val="001F3D80"/>
    <w:rsid w:val="001F4743"/>
    <w:rsid w:val="001F590C"/>
    <w:rsid w:val="001F6666"/>
    <w:rsid w:val="00201D82"/>
    <w:rsid w:val="00202487"/>
    <w:rsid w:val="00204DBD"/>
    <w:rsid w:val="00206009"/>
    <w:rsid w:val="002063CE"/>
    <w:rsid w:val="00206577"/>
    <w:rsid w:val="00206DC9"/>
    <w:rsid w:val="0021035B"/>
    <w:rsid w:val="00210C14"/>
    <w:rsid w:val="00212542"/>
    <w:rsid w:val="0021465A"/>
    <w:rsid w:val="00214E2F"/>
    <w:rsid w:val="0021572F"/>
    <w:rsid w:val="00220917"/>
    <w:rsid w:val="0022097D"/>
    <w:rsid w:val="00222671"/>
    <w:rsid w:val="0022307D"/>
    <w:rsid w:val="00223C0F"/>
    <w:rsid w:val="00224BBB"/>
    <w:rsid w:val="00233879"/>
    <w:rsid w:val="00234189"/>
    <w:rsid w:val="00234DA4"/>
    <w:rsid w:val="00235219"/>
    <w:rsid w:val="00235679"/>
    <w:rsid w:val="0023620C"/>
    <w:rsid w:val="002409F5"/>
    <w:rsid w:val="00241D8B"/>
    <w:rsid w:val="00242776"/>
    <w:rsid w:val="00243B8C"/>
    <w:rsid w:val="00243C4D"/>
    <w:rsid w:val="00244A5D"/>
    <w:rsid w:val="00245829"/>
    <w:rsid w:val="00246D07"/>
    <w:rsid w:val="00246E0A"/>
    <w:rsid w:val="00247D77"/>
    <w:rsid w:val="00250990"/>
    <w:rsid w:val="00251A22"/>
    <w:rsid w:val="002522D9"/>
    <w:rsid w:val="00252F9A"/>
    <w:rsid w:val="00254F13"/>
    <w:rsid w:val="00256299"/>
    <w:rsid w:val="002564F6"/>
    <w:rsid w:val="00257121"/>
    <w:rsid w:val="00257F22"/>
    <w:rsid w:val="00260296"/>
    <w:rsid w:val="002606D8"/>
    <w:rsid w:val="0026125A"/>
    <w:rsid w:val="00265328"/>
    <w:rsid w:val="00270DED"/>
    <w:rsid w:val="002715E8"/>
    <w:rsid w:val="00272E6C"/>
    <w:rsid w:val="002734CB"/>
    <w:rsid w:val="002735A5"/>
    <w:rsid w:val="00273FC8"/>
    <w:rsid w:val="002757DC"/>
    <w:rsid w:val="00280F0C"/>
    <w:rsid w:val="00281CC8"/>
    <w:rsid w:val="0028283B"/>
    <w:rsid w:val="002840E0"/>
    <w:rsid w:val="002841E6"/>
    <w:rsid w:val="0028475B"/>
    <w:rsid w:val="00285A25"/>
    <w:rsid w:val="00285C03"/>
    <w:rsid w:val="00287028"/>
    <w:rsid w:val="00290670"/>
    <w:rsid w:val="00291BCF"/>
    <w:rsid w:val="00292B98"/>
    <w:rsid w:val="00295377"/>
    <w:rsid w:val="0029597A"/>
    <w:rsid w:val="00296170"/>
    <w:rsid w:val="00296923"/>
    <w:rsid w:val="00297B6B"/>
    <w:rsid w:val="002A0616"/>
    <w:rsid w:val="002A17C3"/>
    <w:rsid w:val="002A1B0A"/>
    <w:rsid w:val="002A2580"/>
    <w:rsid w:val="002A2941"/>
    <w:rsid w:val="002A2FA4"/>
    <w:rsid w:val="002A3EEB"/>
    <w:rsid w:val="002A483A"/>
    <w:rsid w:val="002A5847"/>
    <w:rsid w:val="002A584E"/>
    <w:rsid w:val="002A7047"/>
    <w:rsid w:val="002B07F0"/>
    <w:rsid w:val="002B2A16"/>
    <w:rsid w:val="002B393D"/>
    <w:rsid w:val="002C08C8"/>
    <w:rsid w:val="002C0B37"/>
    <w:rsid w:val="002C1187"/>
    <w:rsid w:val="002C26AD"/>
    <w:rsid w:val="002C4B1D"/>
    <w:rsid w:val="002C5D42"/>
    <w:rsid w:val="002C5DE6"/>
    <w:rsid w:val="002C6040"/>
    <w:rsid w:val="002D1690"/>
    <w:rsid w:val="002D2B3D"/>
    <w:rsid w:val="002D43FB"/>
    <w:rsid w:val="002D45A3"/>
    <w:rsid w:val="002D516E"/>
    <w:rsid w:val="002D5CF0"/>
    <w:rsid w:val="002D7199"/>
    <w:rsid w:val="002D745A"/>
    <w:rsid w:val="002D74C5"/>
    <w:rsid w:val="002D7661"/>
    <w:rsid w:val="002E0665"/>
    <w:rsid w:val="002E0E43"/>
    <w:rsid w:val="002E1BAD"/>
    <w:rsid w:val="002E262D"/>
    <w:rsid w:val="002E283C"/>
    <w:rsid w:val="002E497E"/>
    <w:rsid w:val="002E5148"/>
    <w:rsid w:val="002E5805"/>
    <w:rsid w:val="002E6192"/>
    <w:rsid w:val="002E7355"/>
    <w:rsid w:val="002F2E94"/>
    <w:rsid w:val="002F32DF"/>
    <w:rsid w:val="002F3C30"/>
    <w:rsid w:val="002F43BF"/>
    <w:rsid w:val="002F4ABE"/>
    <w:rsid w:val="002F5909"/>
    <w:rsid w:val="002F6D0A"/>
    <w:rsid w:val="003005A7"/>
    <w:rsid w:val="00301079"/>
    <w:rsid w:val="0030189F"/>
    <w:rsid w:val="00302174"/>
    <w:rsid w:val="00302217"/>
    <w:rsid w:val="00302967"/>
    <w:rsid w:val="003029AB"/>
    <w:rsid w:val="00303010"/>
    <w:rsid w:val="0030312B"/>
    <w:rsid w:val="00303C19"/>
    <w:rsid w:val="0030723E"/>
    <w:rsid w:val="00310037"/>
    <w:rsid w:val="00310828"/>
    <w:rsid w:val="00311013"/>
    <w:rsid w:val="003114F9"/>
    <w:rsid w:val="00311D6B"/>
    <w:rsid w:val="0031236C"/>
    <w:rsid w:val="00313697"/>
    <w:rsid w:val="00313948"/>
    <w:rsid w:val="003146D0"/>
    <w:rsid w:val="00314B3B"/>
    <w:rsid w:val="00314D76"/>
    <w:rsid w:val="0031695F"/>
    <w:rsid w:val="003200D5"/>
    <w:rsid w:val="0032095E"/>
    <w:rsid w:val="00323236"/>
    <w:rsid w:val="00323951"/>
    <w:rsid w:val="00324975"/>
    <w:rsid w:val="0032518A"/>
    <w:rsid w:val="00326D9B"/>
    <w:rsid w:val="0032779C"/>
    <w:rsid w:val="003305CE"/>
    <w:rsid w:val="0033069D"/>
    <w:rsid w:val="0033100C"/>
    <w:rsid w:val="00332196"/>
    <w:rsid w:val="00334BCE"/>
    <w:rsid w:val="00335FD4"/>
    <w:rsid w:val="00336529"/>
    <w:rsid w:val="0034017F"/>
    <w:rsid w:val="0034067C"/>
    <w:rsid w:val="00343464"/>
    <w:rsid w:val="003435A9"/>
    <w:rsid w:val="003437DD"/>
    <w:rsid w:val="00343901"/>
    <w:rsid w:val="00345EA3"/>
    <w:rsid w:val="00346F3D"/>
    <w:rsid w:val="003507C7"/>
    <w:rsid w:val="00353388"/>
    <w:rsid w:val="003551D0"/>
    <w:rsid w:val="00361F31"/>
    <w:rsid w:val="0036292C"/>
    <w:rsid w:val="003649B7"/>
    <w:rsid w:val="00364A1B"/>
    <w:rsid w:val="00366C0E"/>
    <w:rsid w:val="00370E31"/>
    <w:rsid w:val="00370E6F"/>
    <w:rsid w:val="0037220E"/>
    <w:rsid w:val="00372623"/>
    <w:rsid w:val="00372D35"/>
    <w:rsid w:val="003732EE"/>
    <w:rsid w:val="00374E1A"/>
    <w:rsid w:val="0037513A"/>
    <w:rsid w:val="0037634D"/>
    <w:rsid w:val="0038018E"/>
    <w:rsid w:val="00381FBA"/>
    <w:rsid w:val="00382990"/>
    <w:rsid w:val="00383853"/>
    <w:rsid w:val="00384592"/>
    <w:rsid w:val="00384AE3"/>
    <w:rsid w:val="0038545C"/>
    <w:rsid w:val="00385DDA"/>
    <w:rsid w:val="00386294"/>
    <w:rsid w:val="00387755"/>
    <w:rsid w:val="00391875"/>
    <w:rsid w:val="00393687"/>
    <w:rsid w:val="00393748"/>
    <w:rsid w:val="0039398E"/>
    <w:rsid w:val="00393B63"/>
    <w:rsid w:val="003941DC"/>
    <w:rsid w:val="00394E4C"/>
    <w:rsid w:val="00395946"/>
    <w:rsid w:val="00397449"/>
    <w:rsid w:val="00397956"/>
    <w:rsid w:val="003A118C"/>
    <w:rsid w:val="003A2377"/>
    <w:rsid w:val="003A32CE"/>
    <w:rsid w:val="003A3CD3"/>
    <w:rsid w:val="003A57AE"/>
    <w:rsid w:val="003A69C1"/>
    <w:rsid w:val="003B27E9"/>
    <w:rsid w:val="003B5324"/>
    <w:rsid w:val="003B64A1"/>
    <w:rsid w:val="003B7A08"/>
    <w:rsid w:val="003C0DE9"/>
    <w:rsid w:val="003C312C"/>
    <w:rsid w:val="003C31E5"/>
    <w:rsid w:val="003C33C8"/>
    <w:rsid w:val="003C6403"/>
    <w:rsid w:val="003C746D"/>
    <w:rsid w:val="003D0AEB"/>
    <w:rsid w:val="003D10D8"/>
    <w:rsid w:val="003D3D78"/>
    <w:rsid w:val="003D3E78"/>
    <w:rsid w:val="003D4C47"/>
    <w:rsid w:val="003D5D15"/>
    <w:rsid w:val="003D5E25"/>
    <w:rsid w:val="003D6700"/>
    <w:rsid w:val="003E087D"/>
    <w:rsid w:val="003E08F2"/>
    <w:rsid w:val="003E1B3D"/>
    <w:rsid w:val="003E1E72"/>
    <w:rsid w:val="003E2803"/>
    <w:rsid w:val="003E378C"/>
    <w:rsid w:val="003E4826"/>
    <w:rsid w:val="003E7457"/>
    <w:rsid w:val="003E7FA8"/>
    <w:rsid w:val="003F15D1"/>
    <w:rsid w:val="003F1E92"/>
    <w:rsid w:val="003F1F43"/>
    <w:rsid w:val="003F29DD"/>
    <w:rsid w:val="003F5840"/>
    <w:rsid w:val="003F732F"/>
    <w:rsid w:val="003F7742"/>
    <w:rsid w:val="004000A9"/>
    <w:rsid w:val="00400C09"/>
    <w:rsid w:val="00401CE8"/>
    <w:rsid w:val="004020CD"/>
    <w:rsid w:val="004025DC"/>
    <w:rsid w:val="00402988"/>
    <w:rsid w:val="00404F49"/>
    <w:rsid w:val="00406F02"/>
    <w:rsid w:val="00407540"/>
    <w:rsid w:val="004079E2"/>
    <w:rsid w:val="0041153B"/>
    <w:rsid w:val="004140B1"/>
    <w:rsid w:val="0041421F"/>
    <w:rsid w:val="00414C96"/>
    <w:rsid w:val="00414D4A"/>
    <w:rsid w:val="00415DCF"/>
    <w:rsid w:val="00417826"/>
    <w:rsid w:val="004202F4"/>
    <w:rsid w:val="00420B19"/>
    <w:rsid w:val="00420ECE"/>
    <w:rsid w:val="00420F7D"/>
    <w:rsid w:val="00421D74"/>
    <w:rsid w:val="004234F0"/>
    <w:rsid w:val="00423C5A"/>
    <w:rsid w:val="00425146"/>
    <w:rsid w:val="00425387"/>
    <w:rsid w:val="00425543"/>
    <w:rsid w:val="00427D14"/>
    <w:rsid w:val="0043018A"/>
    <w:rsid w:val="00430862"/>
    <w:rsid w:val="00430E08"/>
    <w:rsid w:val="00431F80"/>
    <w:rsid w:val="0043297D"/>
    <w:rsid w:val="004333EE"/>
    <w:rsid w:val="004344CD"/>
    <w:rsid w:val="00435C2A"/>
    <w:rsid w:val="00436EC1"/>
    <w:rsid w:val="00437F97"/>
    <w:rsid w:val="00437FAE"/>
    <w:rsid w:val="00440344"/>
    <w:rsid w:val="004405C1"/>
    <w:rsid w:val="00442753"/>
    <w:rsid w:val="0044323F"/>
    <w:rsid w:val="004433C7"/>
    <w:rsid w:val="0044406A"/>
    <w:rsid w:val="00444B0F"/>
    <w:rsid w:val="00444C8A"/>
    <w:rsid w:val="00445ACF"/>
    <w:rsid w:val="004468AE"/>
    <w:rsid w:val="0045023A"/>
    <w:rsid w:val="00450530"/>
    <w:rsid w:val="00451652"/>
    <w:rsid w:val="0045265E"/>
    <w:rsid w:val="00453C18"/>
    <w:rsid w:val="00453F12"/>
    <w:rsid w:val="004550D3"/>
    <w:rsid w:val="00457A6E"/>
    <w:rsid w:val="00460C23"/>
    <w:rsid w:val="00460C9B"/>
    <w:rsid w:val="00461962"/>
    <w:rsid w:val="00462568"/>
    <w:rsid w:val="00462712"/>
    <w:rsid w:val="00462787"/>
    <w:rsid w:val="00462A07"/>
    <w:rsid w:val="00463130"/>
    <w:rsid w:val="004631BB"/>
    <w:rsid w:val="00463349"/>
    <w:rsid w:val="004635F2"/>
    <w:rsid w:val="00465811"/>
    <w:rsid w:val="00465E79"/>
    <w:rsid w:val="004667BF"/>
    <w:rsid w:val="00471026"/>
    <w:rsid w:val="004711CF"/>
    <w:rsid w:val="00472A42"/>
    <w:rsid w:val="00472DFC"/>
    <w:rsid w:val="004743D2"/>
    <w:rsid w:val="00474D68"/>
    <w:rsid w:val="00474F85"/>
    <w:rsid w:val="00475817"/>
    <w:rsid w:val="00480511"/>
    <w:rsid w:val="00481C8D"/>
    <w:rsid w:val="00482D34"/>
    <w:rsid w:val="0048313C"/>
    <w:rsid w:val="00483D1D"/>
    <w:rsid w:val="00484E62"/>
    <w:rsid w:val="0048668E"/>
    <w:rsid w:val="0049068E"/>
    <w:rsid w:val="004910D9"/>
    <w:rsid w:val="00492FAA"/>
    <w:rsid w:val="0049617F"/>
    <w:rsid w:val="004965AB"/>
    <w:rsid w:val="004A0476"/>
    <w:rsid w:val="004A075F"/>
    <w:rsid w:val="004A199E"/>
    <w:rsid w:val="004A64AC"/>
    <w:rsid w:val="004A6568"/>
    <w:rsid w:val="004A682D"/>
    <w:rsid w:val="004B0722"/>
    <w:rsid w:val="004B1274"/>
    <w:rsid w:val="004B132E"/>
    <w:rsid w:val="004B1875"/>
    <w:rsid w:val="004B4B3E"/>
    <w:rsid w:val="004B6ED7"/>
    <w:rsid w:val="004C0FD4"/>
    <w:rsid w:val="004C17EE"/>
    <w:rsid w:val="004C17F1"/>
    <w:rsid w:val="004C1942"/>
    <w:rsid w:val="004C2F80"/>
    <w:rsid w:val="004C3A35"/>
    <w:rsid w:val="004C3FB5"/>
    <w:rsid w:val="004C4425"/>
    <w:rsid w:val="004C4558"/>
    <w:rsid w:val="004C4942"/>
    <w:rsid w:val="004C692B"/>
    <w:rsid w:val="004C6E14"/>
    <w:rsid w:val="004C6F2F"/>
    <w:rsid w:val="004C70A2"/>
    <w:rsid w:val="004C7CF2"/>
    <w:rsid w:val="004D0631"/>
    <w:rsid w:val="004D1852"/>
    <w:rsid w:val="004D186A"/>
    <w:rsid w:val="004D3245"/>
    <w:rsid w:val="004D3B58"/>
    <w:rsid w:val="004D56AA"/>
    <w:rsid w:val="004D6151"/>
    <w:rsid w:val="004D6917"/>
    <w:rsid w:val="004D6D9F"/>
    <w:rsid w:val="004D7404"/>
    <w:rsid w:val="004D7AF6"/>
    <w:rsid w:val="004E0BAB"/>
    <w:rsid w:val="004E1E44"/>
    <w:rsid w:val="004E2221"/>
    <w:rsid w:val="004E2844"/>
    <w:rsid w:val="004E35D1"/>
    <w:rsid w:val="004E3D6F"/>
    <w:rsid w:val="004E403C"/>
    <w:rsid w:val="004E4CA2"/>
    <w:rsid w:val="004E693E"/>
    <w:rsid w:val="004F00B4"/>
    <w:rsid w:val="004F127F"/>
    <w:rsid w:val="004F1F9A"/>
    <w:rsid w:val="004F286A"/>
    <w:rsid w:val="004F2A96"/>
    <w:rsid w:val="004F33EC"/>
    <w:rsid w:val="004F3A4D"/>
    <w:rsid w:val="004F3F92"/>
    <w:rsid w:val="004F4324"/>
    <w:rsid w:val="004F4F9D"/>
    <w:rsid w:val="004F5668"/>
    <w:rsid w:val="004F785B"/>
    <w:rsid w:val="004F785C"/>
    <w:rsid w:val="004F7B9B"/>
    <w:rsid w:val="005011D0"/>
    <w:rsid w:val="00501245"/>
    <w:rsid w:val="00501C65"/>
    <w:rsid w:val="005027F8"/>
    <w:rsid w:val="00502988"/>
    <w:rsid w:val="00502F9E"/>
    <w:rsid w:val="00505C71"/>
    <w:rsid w:val="0051091E"/>
    <w:rsid w:val="00511163"/>
    <w:rsid w:val="0051120F"/>
    <w:rsid w:val="00512BE4"/>
    <w:rsid w:val="00515295"/>
    <w:rsid w:val="00517B91"/>
    <w:rsid w:val="005216E2"/>
    <w:rsid w:val="00521FA5"/>
    <w:rsid w:val="00522FB1"/>
    <w:rsid w:val="00523463"/>
    <w:rsid w:val="00524130"/>
    <w:rsid w:val="00525890"/>
    <w:rsid w:val="005302BB"/>
    <w:rsid w:val="00530FE2"/>
    <w:rsid w:val="0053205E"/>
    <w:rsid w:val="00532C65"/>
    <w:rsid w:val="005369EE"/>
    <w:rsid w:val="00536C29"/>
    <w:rsid w:val="00541A1A"/>
    <w:rsid w:val="00541B00"/>
    <w:rsid w:val="00541E3B"/>
    <w:rsid w:val="005428D9"/>
    <w:rsid w:val="00542971"/>
    <w:rsid w:val="00543382"/>
    <w:rsid w:val="00543B61"/>
    <w:rsid w:val="00543BE2"/>
    <w:rsid w:val="00544CE5"/>
    <w:rsid w:val="00545847"/>
    <w:rsid w:val="00550179"/>
    <w:rsid w:val="00553E75"/>
    <w:rsid w:val="00553EAA"/>
    <w:rsid w:val="00553EB1"/>
    <w:rsid w:val="0055433E"/>
    <w:rsid w:val="00554492"/>
    <w:rsid w:val="00554647"/>
    <w:rsid w:val="0055470D"/>
    <w:rsid w:val="00554D48"/>
    <w:rsid w:val="00555A20"/>
    <w:rsid w:val="00560283"/>
    <w:rsid w:val="00561BF1"/>
    <w:rsid w:val="005653FD"/>
    <w:rsid w:val="005668D5"/>
    <w:rsid w:val="00570C15"/>
    <w:rsid w:val="00574687"/>
    <w:rsid w:val="00575738"/>
    <w:rsid w:val="005774FC"/>
    <w:rsid w:val="00582307"/>
    <w:rsid w:val="00582AEE"/>
    <w:rsid w:val="00582C9D"/>
    <w:rsid w:val="005858F7"/>
    <w:rsid w:val="00585F55"/>
    <w:rsid w:val="00587AB8"/>
    <w:rsid w:val="00587F67"/>
    <w:rsid w:val="005913F4"/>
    <w:rsid w:val="00592521"/>
    <w:rsid w:val="005936C1"/>
    <w:rsid w:val="005938E6"/>
    <w:rsid w:val="00593AB0"/>
    <w:rsid w:val="00596C31"/>
    <w:rsid w:val="00596C3E"/>
    <w:rsid w:val="005A0E16"/>
    <w:rsid w:val="005A0E4B"/>
    <w:rsid w:val="005A32E4"/>
    <w:rsid w:val="005A3A2B"/>
    <w:rsid w:val="005A43F5"/>
    <w:rsid w:val="005A4A1F"/>
    <w:rsid w:val="005A530B"/>
    <w:rsid w:val="005B0C56"/>
    <w:rsid w:val="005B0C9B"/>
    <w:rsid w:val="005B27C7"/>
    <w:rsid w:val="005C236D"/>
    <w:rsid w:val="005C4CAE"/>
    <w:rsid w:val="005C5731"/>
    <w:rsid w:val="005C598B"/>
    <w:rsid w:val="005C6A5F"/>
    <w:rsid w:val="005C6B8E"/>
    <w:rsid w:val="005C72F7"/>
    <w:rsid w:val="005C7CF6"/>
    <w:rsid w:val="005D0E26"/>
    <w:rsid w:val="005D158D"/>
    <w:rsid w:val="005D1B98"/>
    <w:rsid w:val="005D224F"/>
    <w:rsid w:val="005D23BD"/>
    <w:rsid w:val="005D35C3"/>
    <w:rsid w:val="005D5DFB"/>
    <w:rsid w:val="005D5E39"/>
    <w:rsid w:val="005D6B20"/>
    <w:rsid w:val="005E04A2"/>
    <w:rsid w:val="005E0B51"/>
    <w:rsid w:val="005E1CF1"/>
    <w:rsid w:val="005E3D9E"/>
    <w:rsid w:val="005E47A9"/>
    <w:rsid w:val="005E558E"/>
    <w:rsid w:val="005E5BC5"/>
    <w:rsid w:val="005E7445"/>
    <w:rsid w:val="005F0F2B"/>
    <w:rsid w:val="005F3A8B"/>
    <w:rsid w:val="005F4499"/>
    <w:rsid w:val="005F4783"/>
    <w:rsid w:val="005F54D2"/>
    <w:rsid w:val="005F5A0D"/>
    <w:rsid w:val="005F5AA1"/>
    <w:rsid w:val="005F663C"/>
    <w:rsid w:val="00600928"/>
    <w:rsid w:val="00602C9A"/>
    <w:rsid w:val="00602E75"/>
    <w:rsid w:val="00603B87"/>
    <w:rsid w:val="00603FFA"/>
    <w:rsid w:val="00604ECB"/>
    <w:rsid w:val="00605E1E"/>
    <w:rsid w:val="00606628"/>
    <w:rsid w:val="006103B6"/>
    <w:rsid w:val="00610AB9"/>
    <w:rsid w:val="006111D4"/>
    <w:rsid w:val="006123F5"/>
    <w:rsid w:val="006124C1"/>
    <w:rsid w:val="00612C1B"/>
    <w:rsid w:val="00613621"/>
    <w:rsid w:val="00613DDE"/>
    <w:rsid w:val="00614076"/>
    <w:rsid w:val="006148C0"/>
    <w:rsid w:val="00614C22"/>
    <w:rsid w:val="00615E1E"/>
    <w:rsid w:val="00616334"/>
    <w:rsid w:val="006178FB"/>
    <w:rsid w:val="00617CCC"/>
    <w:rsid w:val="006210AC"/>
    <w:rsid w:val="0062237F"/>
    <w:rsid w:val="0062435E"/>
    <w:rsid w:val="00624793"/>
    <w:rsid w:val="00625042"/>
    <w:rsid w:val="00625AA3"/>
    <w:rsid w:val="00630401"/>
    <w:rsid w:val="00631B2E"/>
    <w:rsid w:val="006321C9"/>
    <w:rsid w:val="00633222"/>
    <w:rsid w:val="0063577C"/>
    <w:rsid w:val="00636E74"/>
    <w:rsid w:val="006372AB"/>
    <w:rsid w:val="006406B3"/>
    <w:rsid w:val="00642175"/>
    <w:rsid w:val="00643570"/>
    <w:rsid w:val="00643D8D"/>
    <w:rsid w:val="00645ACD"/>
    <w:rsid w:val="006463F9"/>
    <w:rsid w:val="00646405"/>
    <w:rsid w:val="006472EC"/>
    <w:rsid w:val="00652287"/>
    <w:rsid w:val="0065366B"/>
    <w:rsid w:val="0065418D"/>
    <w:rsid w:val="00654991"/>
    <w:rsid w:val="00656950"/>
    <w:rsid w:val="006570B2"/>
    <w:rsid w:val="0066047F"/>
    <w:rsid w:val="00660D20"/>
    <w:rsid w:val="00662C5B"/>
    <w:rsid w:val="00663D70"/>
    <w:rsid w:val="00663FE0"/>
    <w:rsid w:val="0066611C"/>
    <w:rsid w:val="0066646F"/>
    <w:rsid w:val="006665B5"/>
    <w:rsid w:val="00666EEE"/>
    <w:rsid w:val="00667D0D"/>
    <w:rsid w:val="0067024F"/>
    <w:rsid w:val="00670918"/>
    <w:rsid w:val="00670C33"/>
    <w:rsid w:val="006716E2"/>
    <w:rsid w:val="00672DD5"/>
    <w:rsid w:val="00673785"/>
    <w:rsid w:val="00675960"/>
    <w:rsid w:val="00675D24"/>
    <w:rsid w:val="0067745D"/>
    <w:rsid w:val="00681691"/>
    <w:rsid w:val="00683732"/>
    <w:rsid w:val="00683F45"/>
    <w:rsid w:val="006844C9"/>
    <w:rsid w:val="00684997"/>
    <w:rsid w:val="00690120"/>
    <w:rsid w:val="00690BFB"/>
    <w:rsid w:val="006919BC"/>
    <w:rsid w:val="006921D7"/>
    <w:rsid w:val="006929E3"/>
    <w:rsid w:val="00694B1F"/>
    <w:rsid w:val="00694C1E"/>
    <w:rsid w:val="00695376"/>
    <w:rsid w:val="00695804"/>
    <w:rsid w:val="0069702A"/>
    <w:rsid w:val="00697550"/>
    <w:rsid w:val="006A1953"/>
    <w:rsid w:val="006A22ED"/>
    <w:rsid w:val="006A3ECC"/>
    <w:rsid w:val="006A52BE"/>
    <w:rsid w:val="006A6FF1"/>
    <w:rsid w:val="006B08F6"/>
    <w:rsid w:val="006B1F62"/>
    <w:rsid w:val="006B2663"/>
    <w:rsid w:val="006B37CA"/>
    <w:rsid w:val="006B752D"/>
    <w:rsid w:val="006B7603"/>
    <w:rsid w:val="006B7AD0"/>
    <w:rsid w:val="006B7DAD"/>
    <w:rsid w:val="006C20D8"/>
    <w:rsid w:val="006C3729"/>
    <w:rsid w:val="006C4F12"/>
    <w:rsid w:val="006C6CE1"/>
    <w:rsid w:val="006C7861"/>
    <w:rsid w:val="006D253E"/>
    <w:rsid w:val="006D2D1A"/>
    <w:rsid w:val="006D47A8"/>
    <w:rsid w:val="006D5CE9"/>
    <w:rsid w:val="006D67B8"/>
    <w:rsid w:val="006D6F6F"/>
    <w:rsid w:val="006E03DB"/>
    <w:rsid w:val="006E05C5"/>
    <w:rsid w:val="006E184E"/>
    <w:rsid w:val="006E1B0F"/>
    <w:rsid w:val="006E2F5A"/>
    <w:rsid w:val="006E3520"/>
    <w:rsid w:val="006E3D3D"/>
    <w:rsid w:val="006E5097"/>
    <w:rsid w:val="006E701D"/>
    <w:rsid w:val="006E770C"/>
    <w:rsid w:val="006E7AF4"/>
    <w:rsid w:val="006F2139"/>
    <w:rsid w:val="006F413C"/>
    <w:rsid w:val="006F433E"/>
    <w:rsid w:val="006F4CCE"/>
    <w:rsid w:val="006F55E9"/>
    <w:rsid w:val="006F681F"/>
    <w:rsid w:val="006F7CD5"/>
    <w:rsid w:val="00701F02"/>
    <w:rsid w:val="00702C0D"/>
    <w:rsid w:val="00702C71"/>
    <w:rsid w:val="00704AF6"/>
    <w:rsid w:val="007062F9"/>
    <w:rsid w:val="00706B39"/>
    <w:rsid w:val="00710567"/>
    <w:rsid w:val="0071064E"/>
    <w:rsid w:val="00710675"/>
    <w:rsid w:val="00710987"/>
    <w:rsid w:val="00711C47"/>
    <w:rsid w:val="007130D6"/>
    <w:rsid w:val="00713714"/>
    <w:rsid w:val="0071460C"/>
    <w:rsid w:val="00714722"/>
    <w:rsid w:val="00714BCD"/>
    <w:rsid w:val="00715B05"/>
    <w:rsid w:val="00716BB0"/>
    <w:rsid w:val="00717559"/>
    <w:rsid w:val="00717D37"/>
    <w:rsid w:val="00720DB6"/>
    <w:rsid w:val="007222AA"/>
    <w:rsid w:val="0072268F"/>
    <w:rsid w:val="00722D23"/>
    <w:rsid w:val="00722D3D"/>
    <w:rsid w:val="00724241"/>
    <w:rsid w:val="00725C52"/>
    <w:rsid w:val="00726771"/>
    <w:rsid w:val="00727303"/>
    <w:rsid w:val="00732153"/>
    <w:rsid w:val="00734304"/>
    <w:rsid w:val="00734C16"/>
    <w:rsid w:val="00735574"/>
    <w:rsid w:val="00741E14"/>
    <w:rsid w:val="00742DCF"/>
    <w:rsid w:val="007436E8"/>
    <w:rsid w:val="00744EC2"/>
    <w:rsid w:val="007450A5"/>
    <w:rsid w:val="00745244"/>
    <w:rsid w:val="00745466"/>
    <w:rsid w:val="0074660C"/>
    <w:rsid w:val="0074730A"/>
    <w:rsid w:val="0074798B"/>
    <w:rsid w:val="00747F6D"/>
    <w:rsid w:val="007500BB"/>
    <w:rsid w:val="00751687"/>
    <w:rsid w:val="00751885"/>
    <w:rsid w:val="00753D00"/>
    <w:rsid w:val="0075441C"/>
    <w:rsid w:val="0075554B"/>
    <w:rsid w:val="00755CC7"/>
    <w:rsid w:val="0076008F"/>
    <w:rsid w:val="007627A8"/>
    <w:rsid w:val="00764379"/>
    <w:rsid w:val="007655C2"/>
    <w:rsid w:val="00765B87"/>
    <w:rsid w:val="00770F62"/>
    <w:rsid w:val="007726D6"/>
    <w:rsid w:val="007727B2"/>
    <w:rsid w:val="00772B4B"/>
    <w:rsid w:val="00773916"/>
    <w:rsid w:val="00774760"/>
    <w:rsid w:val="00775276"/>
    <w:rsid w:val="00776FED"/>
    <w:rsid w:val="00777166"/>
    <w:rsid w:val="007808A8"/>
    <w:rsid w:val="00782197"/>
    <w:rsid w:val="00782B0C"/>
    <w:rsid w:val="007841E0"/>
    <w:rsid w:val="00784921"/>
    <w:rsid w:val="00784A49"/>
    <w:rsid w:val="00784D6F"/>
    <w:rsid w:val="00784F63"/>
    <w:rsid w:val="00785FB1"/>
    <w:rsid w:val="00786835"/>
    <w:rsid w:val="00787101"/>
    <w:rsid w:val="007875B2"/>
    <w:rsid w:val="007909D5"/>
    <w:rsid w:val="00790F17"/>
    <w:rsid w:val="0079165F"/>
    <w:rsid w:val="00793127"/>
    <w:rsid w:val="0079332D"/>
    <w:rsid w:val="007933D5"/>
    <w:rsid w:val="007935CA"/>
    <w:rsid w:val="00793C67"/>
    <w:rsid w:val="0079457F"/>
    <w:rsid w:val="00794A61"/>
    <w:rsid w:val="00794CE7"/>
    <w:rsid w:val="00794FB6"/>
    <w:rsid w:val="00795521"/>
    <w:rsid w:val="00796E4A"/>
    <w:rsid w:val="00796FAA"/>
    <w:rsid w:val="007A08FE"/>
    <w:rsid w:val="007A0A0C"/>
    <w:rsid w:val="007A0A48"/>
    <w:rsid w:val="007A26F8"/>
    <w:rsid w:val="007A28D0"/>
    <w:rsid w:val="007A28E9"/>
    <w:rsid w:val="007A2F18"/>
    <w:rsid w:val="007A3F7C"/>
    <w:rsid w:val="007A437E"/>
    <w:rsid w:val="007A4382"/>
    <w:rsid w:val="007A5084"/>
    <w:rsid w:val="007A6A15"/>
    <w:rsid w:val="007A76CE"/>
    <w:rsid w:val="007B658C"/>
    <w:rsid w:val="007B6715"/>
    <w:rsid w:val="007B777C"/>
    <w:rsid w:val="007C2ED9"/>
    <w:rsid w:val="007C414A"/>
    <w:rsid w:val="007C4867"/>
    <w:rsid w:val="007C6213"/>
    <w:rsid w:val="007C7C9C"/>
    <w:rsid w:val="007D06E3"/>
    <w:rsid w:val="007D1327"/>
    <w:rsid w:val="007D651D"/>
    <w:rsid w:val="007D70D8"/>
    <w:rsid w:val="007E069D"/>
    <w:rsid w:val="007E4074"/>
    <w:rsid w:val="007E5BDD"/>
    <w:rsid w:val="007E6A3D"/>
    <w:rsid w:val="007F0A44"/>
    <w:rsid w:val="007F21A4"/>
    <w:rsid w:val="007F2E4F"/>
    <w:rsid w:val="007F3216"/>
    <w:rsid w:val="007F3956"/>
    <w:rsid w:val="007F431E"/>
    <w:rsid w:val="007F4AA5"/>
    <w:rsid w:val="007F58D3"/>
    <w:rsid w:val="007F70F7"/>
    <w:rsid w:val="008000AF"/>
    <w:rsid w:val="00800A6B"/>
    <w:rsid w:val="008011A3"/>
    <w:rsid w:val="00801747"/>
    <w:rsid w:val="00801E08"/>
    <w:rsid w:val="0080237E"/>
    <w:rsid w:val="00802BE4"/>
    <w:rsid w:val="00803DE3"/>
    <w:rsid w:val="00803E4A"/>
    <w:rsid w:val="00803E79"/>
    <w:rsid w:val="00804B4B"/>
    <w:rsid w:val="00805700"/>
    <w:rsid w:val="00807926"/>
    <w:rsid w:val="0080792A"/>
    <w:rsid w:val="008121D5"/>
    <w:rsid w:val="00812333"/>
    <w:rsid w:val="00812BE1"/>
    <w:rsid w:val="008146E1"/>
    <w:rsid w:val="00815406"/>
    <w:rsid w:val="008168CD"/>
    <w:rsid w:val="00816E2F"/>
    <w:rsid w:val="008176CF"/>
    <w:rsid w:val="008201AB"/>
    <w:rsid w:val="00820503"/>
    <w:rsid w:val="0082177D"/>
    <w:rsid w:val="00821FB3"/>
    <w:rsid w:val="0082375C"/>
    <w:rsid w:val="00823B11"/>
    <w:rsid w:val="00823B5B"/>
    <w:rsid w:val="00824B09"/>
    <w:rsid w:val="00826746"/>
    <w:rsid w:val="00826F60"/>
    <w:rsid w:val="0082707F"/>
    <w:rsid w:val="00827A37"/>
    <w:rsid w:val="008310A1"/>
    <w:rsid w:val="008318AD"/>
    <w:rsid w:val="00833BF1"/>
    <w:rsid w:val="008343FE"/>
    <w:rsid w:val="0083617C"/>
    <w:rsid w:val="00836770"/>
    <w:rsid w:val="008369E6"/>
    <w:rsid w:val="00836CB7"/>
    <w:rsid w:val="00837623"/>
    <w:rsid w:val="0084163C"/>
    <w:rsid w:val="0084362B"/>
    <w:rsid w:val="00844874"/>
    <w:rsid w:val="008456B4"/>
    <w:rsid w:val="008458F7"/>
    <w:rsid w:val="0084731D"/>
    <w:rsid w:val="00847BD0"/>
    <w:rsid w:val="00850093"/>
    <w:rsid w:val="0085101C"/>
    <w:rsid w:val="00851020"/>
    <w:rsid w:val="008510B6"/>
    <w:rsid w:val="00851486"/>
    <w:rsid w:val="00851CDB"/>
    <w:rsid w:val="00854230"/>
    <w:rsid w:val="008544AD"/>
    <w:rsid w:val="0085617A"/>
    <w:rsid w:val="00860E73"/>
    <w:rsid w:val="00861660"/>
    <w:rsid w:val="00861C12"/>
    <w:rsid w:val="00862044"/>
    <w:rsid w:val="0086286B"/>
    <w:rsid w:val="00862A3C"/>
    <w:rsid w:val="00862B79"/>
    <w:rsid w:val="00862D31"/>
    <w:rsid w:val="008630F4"/>
    <w:rsid w:val="008631A9"/>
    <w:rsid w:val="00863EC1"/>
    <w:rsid w:val="00864CE9"/>
    <w:rsid w:val="00866FDF"/>
    <w:rsid w:val="00867770"/>
    <w:rsid w:val="00870A3E"/>
    <w:rsid w:val="0087244E"/>
    <w:rsid w:val="00873190"/>
    <w:rsid w:val="008739D3"/>
    <w:rsid w:val="00875D3F"/>
    <w:rsid w:val="00876776"/>
    <w:rsid w:val="00876B0B"/>
    <w:rsid w:val="0087751D"/>
    <w:rsid w:val="00877765"/>
    <w:rsid w:val="00877AED"/>
    <w:rsid w:val="008804DC"/>
    <w:rsid w:val="008813B8"/>
    <w:rsid w:val="00882954"/>
    <w:rsid w:val="0088415A"/>
    <w:rsid w:val="00884606"/>
    <w:rsid w:val="008858DA"/>
    <w:rsid w:val="00887AC5"/>
    <w:rsid w:val="00892AF5"/>
    <w:rsid w:val="00892B37"/>
    <w:rsid w:val="00894808"/>
    <w:rsid w:val="00894F0C"/>
    <w:rsid w:val="00896B04"/>
    <w:rsid w:val="00896B4A"/>
    <w:rsid w:val="00896F85"/>
    <w:rsid w:val="00897477"/>
    <w:rsid w:val="008A3B46"/>
    <w:rsid w:val="008A481C"/>
    <w:rsid w:val="008A4C94"/>
    <w:rsid w:val="008A525B"/>
    <w:rsid w:val="008A5DB4"/>
    <w:rsid w:val="008B0CF8"/>
    <w:rsid w:val="008B0E9F"/>
    <w:rsid w:val="008B1EF6"/>
    <w:rsid w:val="008B5254"/>
    <w:rsid w:val="008B6534"/>
    <w:rsid w:val="008B758E"/>
    <w:rsid w:val="008B78A7"/>
    <w:rsid w:val="008C06A4"/>
    <w:rsid w:val="008C1E4F"/>
    <w:rsid w:val="008C3463"/>
    <w:rsid w:val="008C51EC"/>
    <w:rsid w:val="008C52F3"/>
    <w:rsid w:val="008C54DA"/>
    <w:rsid w:val="008C62DD"/>
    <w:rsid w:val="008C6351"/>
    <w:rsid w:val="008C79CE"/>
    <w:rsid w:val="008D0B0A"/>
    <w:rsid w:val="008D2A40"/>
    <w:rsid w:val="008D39C8"/>
    <w:rsid w:val="008D79C3"/>
    <w:rsid w:val="008E172E"/>
    <w:rsid w:val="008E1FBB"/>
    <w:rsid w:val="008E2AB7"/>
    <w:rsid w:val="008E6575"/>
    <w:rsid w:val="008E7AA4"/>
    <w:rsid w:val="008F19CF"/>
    <w:rsid w:val="008F2BCC"/>
    <w:rsid w:val="008F2C6F"/>
    <w:rsid w:val="008F6DF3"/>
    <w:rsid w:val="009009CC"/>
    <w:rsid w:val="0090309D"/>
    <w:rsid w:val="00904758"/>
    <w:rsid w:val="0090535E"/>
    <w:rsid w:val="00905C2B"/>
    <w:rsid w:val="00905CAD"/>
    <w:rsid w:val="009104FF"/>
    <w:rsid w:val="00911D02"/>
    <w:rsid w:val="009124C3"/>
    <w:rsid w:val="009125D0"/>
    <w:rsid w:val="00912C59"/>
    <w:rsid w:val="00914FD7"/>
    <w:rsid w:val="009159A8"/>
    <w:rsid w:val="00915D5B"/>
    <w:rsid w:val="0091693B"/>
    <w:rsid w:val="00916D21"/>
    <w:rsid w:val="00917D2B"/>
    <w:rsid w:val="00921E64"/>
    <w:rsid w:val="00923306"/>
    <w:rsid w:val="0092441A"/>
    <w:rsid w:val="00924A10"/>
    <w:rsid w:val="00924E32"/>
    <w:rsid w:val="00925143"/>
    <w:rsid w:val="00925B6B"/>
    <w:rsid w:val="00925BE3"/>
    <w:rsid w:val="00926E38"/>
    <w:rsid w:val="00927184"/>
    <w:rsid w:val="00927972"/>
    <w:rsid w:val="00927AB2"/>
    <w:rsid w:val="009303A0"/>
    <w:rsid w:val="00930812"/>
    <w:rsid w:val="0093134E"/>
    <w:rsid w:val="009361FE"/>
    <w:rsid w:val="00936834"/>
    <w:rsid w:val="00936A90"/>
    <w:rsid w:val="00936F2F"/>
    <w:rsid w:val="00936FF7"/>
    <w:rsid w:val="00937593"/>
    <w:rsid w:val="00940878"/>
    <w:rsid w:val="00942734"/>
    <w:rsid w:val="009432E8"/>
    <w:rsid w:val="00945DE4"/>
    <w:rsid w:val="00946B7F"/>
    <w:rsid w:val="00946D68"/>
    <w:rsid w:val="0094707A"/>
    <w:rsid w:val="00947E5A"/>
    <w:rsid w:val="00950257"/>
    <w:rsid w:val="00951A5B"/>
    <w:rsid w:val="00952228"/>
    <w:rsid w:val="00952797"/>
    <w:rsid w:val="00954CEC"/>
    <w:rsid w:val="00956316"/>
    <w:rsid w:val="009575FE"/>
    <w:rsid w:val="0096060F"/>
    <w:rsid w:val="00961397"/>
    <w:rsid w:val="00962085"/>
    <w:rsid w:val="00962B97"/>
    <w:rsid w:val="00965F81"/>
    <w:rsid w:val="00966AF2"/>
    <w:rsid w:val="00966B3C"/>
    <w:rsid w:val="0096706A"/>
    <w:rsid w:val="00970702"/>
    <w:rsid w:val="009716B8"/>
    <w:rsid w:val="009720A1"/>
    <w:rsid w:val="00973DE5"/>
    <w:rsid w:val="00974D16"/>
    <w:rsid w:val="00975087"/>
    <w:rsid w:val="00976DF9"/>
    <w:rsid w:val="00980C34"/>
    <w:rsid w:val="00980CF3"/>
    <w:rsid w:val="00981427"/>
    <w:rsid w:val="00981A33"/>
    <w:rsid w:val="00981E6E"/>
    <w:rsid w:val="00982145"/>
    <w:rsid w:val="009821EC"/>
    <w:rsid w:val="009822EF"/>
    <w:rsid w:val="00984C7C"/>
    <w:rsid w:val="00986136"/>
    <w:rsid w:val="00986260"/>
    <w:rsid w:val="00986759"/>
    <w:rsid w:val="0098681B"/>
    <w:rsid w:val="00990016"/>
    <w:rsid w:val="00990CE1"/>
    <w:rsid w:val="00990FB9"/>
    <w:rsid w:val="009917F8"/>
    <w:rsid w:val="00991A34"/>
    <w:rsid w:val="0099234D"/>
    <w:rsid w:val="00992E59"/>
    <w:rsid w:val="0099364D"/>
    <w:rsid w:val="00994177"/>
    <w:rsid w:val="0099495A"/>
    <w:rsid w:val="00994D1E"/>
    <w:rsid w:val="00994E4E"/>
    <w:rsid w:val="00995401"/>
    <w:rsid w:val="0099595F"/>
    <w:rsid w:val="00995F8C"/>
    <w:rsid w:val="009976F9"/>
    <w:rsid w:val="00997F1C"/>
    <w:rsid w:val="009A09FC"/>
    <w:rsid w:val="009A1002"/>
    <w:rsid w:val="009A1FFF"/>
    <w:rsid w:val="009A34D5"/>
    <w:rsid w:val="009A42F4"/>
    <w:rsid w:val="009A4483"/>
    <w:rsid w:val="009A4F51"/>
    <w:rsid w:val="009A6372"/>
    <w:rsid w:val="009A6A22"/>
    <w:rsid w:val="009A6A92"/>
    <w:rsid w:val="009A706D"/>
    <w:rsid w:val="009A79E3"/>
    <w:rsid w:val="009B0670"/>
    <w:rsid w:val="009B1660"/>
    <w:rsid w:val="009B1ED8"/>
    <w:rsid w:val="009B21E6"/>
    <w:rsid w:val="009B37CA"/>
    <w:rsid w:val="009B5003"/>
    <w:rsid w:val="009B5E77"/>
    <w:rsid w:val="009B6351"/>
    <w:rsid w:val="009B66AE"/>
    <w:rsid w:val="009B7D0E"/>
    <w:rsid w:val="009B7E43"/>
    <w:rsid w:val="009C11E2"/>
    <w:rsid w:val="009C28DD"/>
    <w:rsid w:val="009C3476"/>
    <w:rsid w:val="009C371B"/>
    <w:rsid w:val="009C3F88"/>
    <w:rsid w:val="009C4B74"/>
    <w:rsid w:val="009C4E13"/>
    <w:rsid w:val="009C61B1"/>
    <w:rsid w:val="009C64D7"/>
    <w:rsid w:val="009C6DD0"/>
    <w:rsid w:val="009D0366"/>
    <w:rsid w:val="009D179A"/>
    <w:rsid w:val="009D2D6F"/>
    <w:rsid w:val="009D534F"/>
    <w:rsid w:val="009D57EF"/>
    <w:rsid w:val="009D5CA1"/>
    <w:rsid w:val="009E05EB"/>
    <w:rsid w:val="009E2503"/>
    <w:rsid w:val="009E3FE7"/>
    <w:rsid w:val="009E46C3"/>
    <w:rsid w:val="009E4AFF"/>
    <w:rsid w:val="009E5B5F"/>
    <w:rsid w:val="009E6415"/>
    <w:rsid w:val="009E709B"/>
    <w:rsid w:val="009E725A"/>
    <w:rsid w:val="009F0591"/>
    <w:rsid w:val="009F0E84"/>
    <w:rsid w:val="009F250E"/>
    <w:rsid w:val="009F46D0"/>
    <w:rsid w:val="009F5AA5"/>
    <w:rsid w:val="009F638A"/>
    <w:rsid w:val="009F69A8"/>
    <w:rsid w:val="009F69B1"/>
    <w:rsid w:val="009F6E9E"/>
    <w:rsid w:val="009F6F18"/>
    <w:rsid w:val="00A02006"/>
    <w:rsid w:val="00A05FA2"/>
    <w:rsid w:val="00A069B6"/>
    <w:rsid w:val="00A06A43"/>
    <w:rsid w:val="00A10A6F"/>
    <w:rsid w:val="00A11452"/>
    <w:rsid w:val="00A11EEF"/>
    <w:rsid w:val="00A12369"/>
    <w:rsid w:val="00A1286B"/>
    <w:rsid w:val="00A13301"/>
    <w:rsid w:val="00A139B9"/>
    <w:rsid w:val="00A13A5D"/>
    <w:rsid w:val="00A16118"/>
    <w:rsid w:val="00A168DC"/>
    <w:rsid w:val="00A16CF0"/>
    <w:rsid w:val="00A20DF5"/>
    <w:rsid w:val="00A23D4C"/>
    <w:rsid w:val="00A23E73"/>
    <w:rsid w:val="00A24723"/>
    <w:rsid w:val="00A27A6C"/>
    <w:rsid w:val="00A306CC"/>
    <w:rsid w:val="00A3119F"/>
    <w:rsid w:val="00A3170B"/>
    <w:rsid w:val="00A34368"/>
    <w:rsid w:val="00A34918"/>
    <w:rsid w:val="00A36287"/>
    <w:rsid w:val="00A36A92"/>
    <w:rsid w:val="00A373A1"/>
    <w:rsid w:val="00A37BEA"/>
    <w:rsid w:val="00A40DF5"/>
    <w:rsid w:val="00A43DED"/>
    <w:rsid w:val="00A46160"/>
    <w:rsid w:val="00A469B7"/>
    <w:rsid w:val="00A46D74"/>
    <w:rsid w:val="00A47185"/>
    <w:rsid w:val="00A50879"/>
    <w:rsid w:val="00A511C7"/>
    <w:rsid w:val="00A52C7C"/>
    <w:rsid w:val="00A55584"/>
    <w:rsid w:val="00A5601D"/>
    <w:rsid w:val="00A56077"/>
    <w:rsid w:val="00A56D61"/>
    <w:rsid w:val="00A573F4"/>
    <w:rsid w:val="00A57F27"/>
    <w:rsid w:val="00A617DB"/>
    <w:rsid w:val="00A63161"/>
    <w:rsid w:val="00A64D8C"/>
    <w:rsid w:val="00A65C5C"/>
    <w:rsid w:val="00A6710A"/>
    <w:rsid w:val="00A67677"/>
    <w:rsid w:val="00A67A33"/>
    <w:rsid w:val="00A70282"/>
    <w:rsid w:val="00A733B3"/>
    <w:rsid w:val="00A745F2"/>
    <w:rsid w:val="00A75373"/>
    <w:rsid w:val="00A76570"/>
    <w:rsid w:val="00A77B10"/>
    <w:rsid w:val="00A77D5A"/>
    <w:rsid w:val="00A77DB2"/>
    <w:rsid w:val="00A801D2"/>
    <w:rsid w:val="00A81181"/>
    <w:rsid w:val="00A824FF"/>
    <w:rsid w:val="00A8367F"/>
    <w:rsid w:val="00A836F4"/>
    <w:rsid w:val="00A84127"/>
    <w:rsid w:val="00A87553"/>
    <w:rsid w:val="00A87AD1"/>
    <w:rsid w:val="00A90391"/>
    <w:rsid w:val="00A9060E"/>
    <w:rsid w:val="00A91C57"/>
    <w:rsid w:val="00A91F3E"/>
    <w:rsid w:val="00A93645"/>
    <w:rsid w:val="00A93BE6"/>
    <w:rsid w:val="00A93C2E"/>
    <w:rsid w:val="00A94D98"/>
    <w:rsid w:val="00A94F3B"/>
    <w:rsid w:val="00A963E1"/>
    <w:rsid w:val="00A96616"/>
    <w:rsid w:val="00A96FFD"/>
    <w:rsid w:val="00A9749D"/>
    <w:rsid w:val="00A97F85"/>
    <w:rsid w:val="00AA0676"/>
    <w:rsid w:val="00AA08BE"/>
    <w:rsid w:val="00AA0E77"/>
    <w:rsid w:val="00AA2855"/>
    <w:rsid w:val="00AA34ED"/>
    <w:rsid w:val="00AA5952"/>
    <w:rsid w:val="00AA6764"/>
    <w:rsid w:val="00AA6B45"/>
    <w:rsid w:val="00AA76C3"/>
    <w:rsid w:val="00AA7942"/>
    <w:rsid w:val="00AB0374"/>
    <w:rsid w:val="00AB0C67"/>
    <w:rsid w:val="00AB1212"/>
    <w:rsid w:val="00AB1895"/>
    <w:rsid w:val="00AB66B3"/>
    <w:rsid w:val="00AB7660"/>
    <w:rsid w:val="00AB78BC"/>
    <w:rsid w:val="00AC02B4"/>
    <w:rsid w:val="00AC2649"/>
    <w:rsid w:val="00AC574E"/>
    <w:rsid w:val="00AC5AC7"/>
    <w:rsid w:val="00AC5E31"/>
    <w:rsid w:val="00AC633E"/>
    <w:rsid w:val="00AC6F53"/>
    <w:rsid w:val="00AC7243"/>
    <w:rsid w:val="00AC74DE"/>
    <w:rsid w:val="00AD06C9"/>
    <w:rsid w:val="00AD15B1"/>
    <w:rsid w:val="00AD181E"/>
    <w:rsid w:val="00AD219E"/>
    <w:rsid w:val="00AD228E"/>
    <w:rsid w:val="00AD324C"/>
    <w:rsid w:val="00AD3C18"/>
    <w:rsid w:val="00AD4AFB"/>
    <w:rsid w:val="00AD5BEE"/>
    <w:rsid w:val="00AE0613"/>
    <w:rsid w:val="00AE33F4"/>
    <w:rsid w:val="00AE39A1"/>
    <w:rsid w:val="00AF08AA"/>
    <w:rsid w:val="00AF450A"/>
    <w:rsid w:val="00AF61D8"/>
    <w:rsid w:val="00AF6E19"/>
    <w:rsid w:val="00AF6F73"/>
    <w:rsid w:val="00AF7DEA"/>
    <w:rsid w:val="00B00FFB"/>
    <w:rsid w:val="00B012C3"/>
    <w:rsid w:val="00B01C1D"/>
    <w:rsid w:val="00B02A99"/>
    <w:rsid w:val="00B03216"/>
    <w:rsid w:val="00B03506"/>
    <w:rsid w:val="00B06AC8"/>
    <w:rsid w:val="00B07A7E"/>
    <w:rsid w:val="00B10A95"/>
    <w:rsid w:val="00B11B86"/>
    <w:rsid w:val="00B12C3C"/>
    <w:rsid w:val="00B13400"/>
    <w:rsid w:val="00B14110"/>
    <w:rsid w:val="00B14A59"/>
    <w:rsid w:val="00B16597"/>
    <w:rsid w:val="00B17512"/>
    <w:rsid w:val="00B17D5F"/>
    <w:rsid w:val="00B2067C"/>
    <w:rsid w:val="00B20976"/>
    <w:rsid w:val="00B212FF"/>
    <w:rsid w:val="00B221F3"/>
    <w:rsid w:val="00B23563"/>
    <w:rsid w:val="00B236A5"/>
    <w:rsid w:val="00B24267"/>
    <w:rsid w:val="00B25406"/>
    <w:rsid w:val="00B26288"/>
    <w:rsid w:val="00B26695"/>
    <w:rsid w:val="00B27EBD"/>
    <w:rsid w:val="00B30375"/>
    <w:rsid w:val="00B308D2"/>
    <w:rsid w:val="00B322B7"/>
    <w:rsid w:val="00B32571"/>
    <w:rsid w:val="00B326CA"/>
    <w:rsid w:val="00B32DDB"/>
    <w:rsid w:val="00B33AEF"/>
    <w:rsid w:val="00B33E27"/>
    <w:rsid w:val="00B34329"/>
    <w:rsid w:val="00B40445"/>
    <w:rsid w:val="00B40CF7"/>
    <w:rsid w:val="00B41AF3"/>
    <w:rsid w:val="00B435AB"/>
    <w:rsid w:val="00B43D94"/>
    <w:rsid w:val="00B44574"/>
    <w:rsid w:val="00B45322"/>
    <w:rsid w:val="00B462FD"/>
    <w:rsid w:val="00B464AD"/>
    <w:rsid w:val="00B46964"/>
    <w:rsid w:val="00B501DF"/>
    <w:rsid w:val="00B515E7"/>
    <w:rsid w:val="00B546E3"/>
    <w:rsid w:val="00B54C67"/>
    <w:rsid w:val="00B5599D"/>
    <w:rsid w:val="00B56AE9"/>
    <w:rsid w:val="00B57617"/>
    <w:rsid w:val="00B612F5"/>
    <w:rsid w:val="00B62DEC"/>
    <w:rsid w:val="00B62EB7"/>
    <w:rsid w:val="00B63058"/>
    <w:rsid w:val="00B635EE"/>
    <w:rsid w:val="00B6399D"/>
    <w:rsid w:val="00B65F26"/>
    <w:rsid w:val="00B666E4"/>
    <w:rsid w:val="00B66E67"/>
    <w:rsid w:val="00B670CA"/>
    <w:rsid w:val="00B70D73"/>
    <w:rsid w:val="00B70DB5"/>
    <w:rsid w:val="00B714E7"/>
    <w:rsid w:val="00B71CBB"/>
    <w:rsid w:val="00B71D14"/>
    <w:rsid w:val="00B71D79"/>
    <w:rsid w:val="00B72144"/>
    <w:rsid w:val="00B80293"/>
    <w:rsid w:val="00B810E2"/>
    <w:rsid w:val="00B81C4E"/>
    <w:rsid w:val="00B826C7"/>
    <w:rsid w:val="00B8377A"/>
    <w:rsid w:val="00B850EB"/>
    <w:rsid w:val="00B910BC"/>
    <w:rsid w:val="00B919E6"/>
    <w:rsid w:val="00B925C4"/>
    <w:rsid w:val="00B93989"/>
    <w:rsid w:val="00B947F2"/>
    <w:rsid w:val="00B94930"/>
    <w:rsid w:val="00B94D58"/>
    <w:rsid w:val="00B964B8"/>
    <w:rsid w:val="00B97788"/>
    <w:rsid w:val="00B97BAF"/>
    <w:rsid w:val="00BA2650"/>
    <w:rsid w:val="00BA3E50"/>
    <w:rsid w:val="00BA5A8C"/>
    <w:rsid w:val="00BA6E3A"/>
    <w:rsid w:val="00BA7DE0"/>
    <w:rsid w:val="00BA7F4C"/>
    <w:rsid w:val="00BB05A2"/>
    <w:rsid w:val="00BB06A8"/>
    <w:rsid w:val="00BB0D35"/>
    <w:rsid w:val="00BB0E55"/>
    <w:rsid w:val="00BB1639"/>
    <w:rsid w:val="00BB28F6"/>
    <w:rsid w:val="00BB36FF"/>
    <w:rsid w:val="00BB3D4C"/>
    <w:rsid w:val="00BB519F"/>
    <w:rsid w:val="00BB70E7"/>
    <w:rsid w:val="00BC01EE"/>
    <w:rsid w:val="00BC0A75"/>
    <w:rsid w:val="00BC1D32"/>
    <w:rsid w:val="00BC200A"/>
    <w:rsid w:val="00BC2252"/>
    <w:rsid w:val="00BC2425"/>
    <w:rsid w:val="00BC45A3"/>
    <w:rsid w:val="00BC4E31"/>
    <w:rsid w:val="00BC5399"/>
    <w:rsid w:val="00BC5D98"/>
    <w:rsid w:val="00BC62FF"/>
    <w:rsid w:val="00BD234F"/>
    <w:rsid w:val="00BD3CB1"/>
    <w:rsid w:val="00BD4D13"/>
    <w:rsid w:val="00BD5725"/>
    <w:rsid w:val="00BD6DEB"/>
    <w:rsid w:val="00BE037F"/>
    <w:rsid w:val="00BE130A"/>
    <w:rsid w:val="00BE2F7B"/>
    <w:rsid w:val="00BE360B"/>
    <w:rsid w:val="00BE41DD"/>
    <w:rsid w:val="00BF06FA"/>
    <w:rsid w:val="00BF16DA"/>
    <w:rsid w:val="00BF2220"/>
    <w:rsid w:val="00BF5137"/>
    <w:rsid w:val="00BF5537"/>
    <w:rsid w:val="00C026F9"/>
    <w:rsid w:val="00C029D1"/>
    <w:rsid w:val="00C03574"/>
    <w:rsid w:val="00C05439"/>
    <w:rsid w:val="00C057E0"/>
    <w:rsid w:val="00C111E8"/>
    <w:rsid w:val="00C1149B"/>
    <w:rsid w:val="00C11DF3"/>
    <w:rsid w:val="00C11EA4"/>
    <w:rsid w:val="00C125F1"/>
    <w:rsid w:val="00C128C4"/>
    <w:rsid w:val="00C12A68"/>
    <w:rsid w:val="00C12B08"/>
    <w:rsid w:val="00C13F44"/>
    <w:rsid w:val="00C15CAF"/>
    <w:rsid w:val="00C1675D"/>
    <w:rsid w:val="00C16D38"/>
    <w:rsid w:val="00C17145"/>
    <w:rsid w:val="00C2122C"/>
    <w:rsid w:val="00C24AEE"/>
    <w:rsid w:val="00C24E98"/>
    <w:rsid w:val="00C25858"/>
    <w:rsid w:val="00C26AC8"/>
    <w:rsid w:val="00C31033"/>
    <w:rsid w:val="00C31F63"/>
    <w:rsid w:val="00C321F4"/>
    <w:rsid w:val="00C32461"/>
    <w:rsid w:val="00C33053"/>
    <w:rsid w:val="00C338F6"/>
    <w:rsid w:val="00C35137"/>
    <w:rsid w:val="00C353DA"/>
    <w:rsid w:val="00C37008"/>
    <w:rsid w:val="00C37E4C"/>
    <w:rsid w:val="00C405E9"/>
    <w:rsid w:val="00C40778"/>
    <w:rsid w:val="00C40A58"/>
    <w:rsid w:val="00C40DE8"/>
    <w:rsid w:val="00C419CC"/>
    <w:rsid w:val="00C42502"/>
    <w:rsid w:val="00C4330B"/>
    <w:rsid w:val="00C43A73"/>
    <w:rsid w:val="00C4485D"/>
    <w:rsid w:val="00C45910"/>
    <w:rsid w:val="00C47FE9"/>
    <w:rsid w:val="00C50C13"/>
    <w:rsid w:val="00C51C24"/>
    <w:rsid w:val="00C5216F"/>
    <w:rsid w:val="00C52AB4"/>
    <w:rsid w:val="00C53A2C"/>
    <w:rsid w:val="00C556D8"/>
    <w:rsid w:val="00C567AC"/>
    <w:rsid w:val="00C61116"/>
    <w:rsid w:val="00C61609"/>
    <w:rsid w:val="00C62D21"/>
    <w:rsid w:val="00C6339F"/>
    <w:rsid w:val="00C643B0"/>
    <w:rsid w:val="00C646F7"/>
    <w:rsid w:val="00C64BAD"/>
    <w:rsid w:val="00C64F9C"/>
    <w:rsid w:val="00C65684"/>
    <w:rsid w:val="00C66FC1"/>
    <w:rsid w:val="00C6760D"/>
    <w:rsid w:val="00C71214"/>
    <w:rsid w:val="00C71511"/>
    <w:rsid w:val="00C71697"/>
    <w:rsid w:val="00C7301D"/>
    <w:rsid w:val="00C730EB"/>
    <w:rsid w:val="00C74D55"/>
    <w:rsid w:val="00C7669A"/>
    <w:rsid w:val="00C7696D"/>
    <w:rsid w:val="00C76EA6"/>
    <w:rsid w:val="00C77DFA"/>
    <w:rsid w:val="00C813CB"/>
    <w:rsid w:val="00C81478"/>
    <w:rsid w:val="00C8167A"/>
    <w:rsid w:val="00C822EF"/>
    <w:rsid w:val="00C82470"/>
    <w:rsid w:val="00C82754"/>
    <w:rsid w:val="00C83B8F"/>
    <w:rsid w:val="00C84D97"/>
    <w:rsid w:val="00C85A91"/>
    <w:rsid w:val="00C85FF5"/>
    <w:rsid w:val="00C878FC"/>
    <w:rsid w:val="00C90313"/>
    <w:rsid w:val="00C91D74"/>
    <w:rsid w:val="00C91DAE"/>
    <w:rsid w:val="00C91F56"/>
    <w:rsid w:val="00C9378C"/>
    <w:rsid w:val="00C95329"/>
    <w:rsid w:val="00C957ED"/>
    <w:rsid w:val="00C9770C"/>
    <w:rsid w:val="00C97B37"/>
    <w:rsid w:val="00CA1148"/>
    <w:rsid w:val="00CA2801"/>
    <w:rsid w:val="00CA6483"/>
    <w:rsid w:val="00CA66E4"/>
    <w:rsid w:val="00CB0C68"/>
    <w:rsid w:val="00CB31E4"/>
    <w:rsid w:val="00CB3D67"/>
    <w:rsid w:val="00CB504D"/>
    <w:rsid w:val="00CB6D26"/>
    <w:rsid w:val="00CB7DA4"/>
    <w:rsid w:val="00CC0328"/>
    <w:rsid w:val="00CC0356"/>
    <w:rsid w:val="00CC7A96"/>
    <w:rsid w:val="00CD1C9C"/>
    <w:rsid w:val="00CD2370"/>
    <w:rsid w:val="00CD7068"/>
    <w:rsid w:val="00CD7147"/>
    <w:rsid w:val="00CD7807"/>
    <w:rsid w:val="00CD7824"/>
    <w:rsid w:val="00CD7B26"/>
    <w:rsid w:val="00CE0CD6"/>
    <w:rsid w:val="00CE1259"/>
    <w:rsid w:val="00CE167D"/>
    <w:rsid w:val="00CE5396"/>
    <w:rsid w:val="00CE6603"/>
    <w:rsid w:val="00CE6757"/>
    <w:rsid w:val="00CE676C"/>
    <w:rsid w:val="00CE7935"/>
    <w:rsid w:val="00CF03F7"/>
    <w:rsid w:val="00CF0EBD"/>
    <w:rsid w:val="00CF20F9"/>
    <w:rsid w:val="00CF4D9C"/>
    <w:rsid w:val="00CF4EA1"/>
    <w:rsid w:val="00CF6B52"/>
    <w:rsid w:val="00CF6DDD"/>
    <w:rsid w:val="00CF718E"/>
    <w:rsid w:val="00D027EF"/>
    <w:rsid w:val="00D03A6A"/>
    <w:rsid w:val="00D03F4D"/>
    <w:rsid w:val="00D05CBF"/>
    <w:rsid w:val="00D06B3C"/>
    <w:rsid w:val="00D07B14"/>
    <w:rsid w:val="00D07C4C"/>
    <w:rsid w:val="00D108FC"/>
    <w:rsid w:val="00D124E9"/>
    <w:rsid w:val="00D13624"/>
    <w:rsid w:val="00D14A3A"/>
    <w:rsid w:val="00D159CF"/>
    <w:rsid w:val="00D163D9"/>
    <w:rsid w:val="00D16B8B"/>
    <w:rsid w:val="00D17BCA"/>
    <w:rsid w:val="00D17DB5"/>
    <w:rsid w:val="00D2386F"/>
    <w:rsid w:val="00D24356"/>
    <w:rsid w:val="00D24361"/>
    <w:rsid w:val="00D2478E"/>
    <w:rsid w:val="00D25C1A"/>
    <w:rsid w:val="00D2698C"/>
    <w:rsid w:val="00D306E5"/>
    <w:rsid w:val="00D314F3"/>
    <w:rsid w:val="00D32225"/>
    <w:rsid w:val="00D3222A"/>
    <w:rsid w:val="00D32E45"/>
    <w:rsid w:val="00D33EBE"/>
    <w:rsid w:val="00D34A2B"/>
    <w:rsid w:val="00D369DF"/>
    <w:rsid w:val="00D3725A"/>
    <w:rsid w:val="00D3741F"/>
    <w:rsid w:val="00D4000D"/>
    <w:rsid w:val="00D40793"/>
    <w:rsid w:val="00D41601"/>
    <w:rsid w:val="00D42258"/>
    <w:rsid w:val="00D425BA"/>
    <w:rsid w:val="00D43B07"/>
    <w:rsid w:val="00D43BBC"/>
    <w:rsid w:val="00D44491"/>
    <w:rsid w:val="00D447F9"/>
    <w:rsid w:val="00D45017"/>
    <w:rsid w:val="00D45A9F"/>
    <w:rsid w:val="00D46754"/>
    <w:rsid w:val="00D46CD5"/>
    <w:rsid w:val="00D47245"/>
    <w:rsid w:val="00D50872"/>
    <w:rsid w:val="00D5146D"/>
    <w:rsid w:val="00D5214E"/>
    <w:rsid w:val="00D52935"/>
    <w:rsid w:val="00D538B2"/>
    <w:rsid w:val="00D54638"/>
    <w:rsid w:val="00D57564"/>
    <w:rsid w:val="00D62F67"/>
    <w:rsid w:val="00D63391"/>
    <w:rsid w:val="00D635CB"/>
    <w:rsid w:val="00D638A3"/>
    <w:rsid w:val="00D64984"/>
    <w:rsid w:val="00D6530A"/>
    <w:rsid w:val="00D67310"/>
    <w:rsid w:val="00D70832"/>
    <w:rsid w:val="00D712B3"/>
    <w:rsid w:val="00D729A9"/>
    <w:rsid w:val="00D74AA4"/>
    <w:rsid w:val="00D817F6"/>
    <w:rsid w:val="00D8248D"/>
    <w:rsid w:val="00D826BE"/>
    <w:rsid w:val="00D82834"/>
    <w:rsid w:val="00D82991"/>
    <w:rsid w:val="00D85269"/>
    <w:rsid w:val="00D85648"/>
    <w:rsid w:val="00D865D3"/>
    <w:rsid w:val="00D867B5"/>
    <w:rsid w:val="00D875BB"/>
    <w:rsid w:val="00D90F20"/>
    <w:rsid w:val="00D91676"/>
    <w:rsid w:val="00D918F4"/>
    <w:rsid w:val="00D92F38"/>
    <w:rsid w:val="00D94A77"/>
    <w:rsid w:val="00D9635E"/>
    <w:rsid w:val="00D974A4"/>
    <w:rsid w:val="00D97554"/>
    <w:rsid w:val="00DA0784"/>
    <w:rsid w:val="00DA3057"/>
    <w:rsid w:val="00DA334E"/>
    <w:rsid w:val="00DA519F"/>
    <w:rsid w:val="00DA5B6D"/>
    <w:rsid w:val="00DA668F"/>
    <w:rsid w:val="00DA6BC3"/>
    <w:rsid w:val="00DB0E0B"/>
    <w:rsid w:val="00DB2094"/>
    <w:rsid w:val="00DB52F7"/>
    <w:rsid w:val="00DB6262"/>
    <w:rsid w:val="00DB628C"/>
    <w:rsid w:val="00DB62CD"/>
    <w:rsid w:val="00DB68FF"/>
    <w:rsid w:val="00DC06BE"/>
    <w:rsid w:val="00DC3537"/>
    <w:rsid w:val="00DC40CE"/>
    <w:rsid w:val="00DC440E"/>
    <w:rsid w:val="00DC4A9C"/>
    <w:rsid w:val="00DC4EF7"/>
    <w:rsid w:val="00DC53D8"/>
    <w:rsid w:val="00DC585F"/>
    <w:rsid w:val="00DC5ED7"/>
    <w:rsid w:val="00DC7DD3"/>
    <w:rsid w:val="00DD1DEB"/>
    <w:rsid w:val="00DD2326"/>
    <w:rsid w:val="00DD2F63"/>
    <w:rsid w:val="00DD3862"/>
    <w:rsid w:val="00DD39B9"/>
    <w:rsid w:val="00DD5AC7"/>
    <w:rsid w:val="00DD6393"/>
    <w:rsid w:val="00DD6509"/>
    <w:rsid w:val="00DE2559"/>
    <w:rsid w:val="00DE36CF"/>
    <w:rsid w:val="00DE4464"/>
    <w:rsid w:val="00DE476C"/>
    <w:rsid w:val="00DE4C09"/>
    <w:rsid w:val="00DE5F40"/>
    <w:rsid w:val="00DE5F6A"/>
    <w:rsid w:val="00DE6C96"/>
    <w:rsid w:val="00DF2301"/>
    <w:rsid w:val="00DF27BF"/>
    <w:rsid w:val="00DF2E7A"/>
    <w:rsid w:val="00DF3442"/>
    <w:rsid w:val="00DF3E25"/>
    <w:rsid w:val="00DF57A6"/>
    <w:rsid w:val="00E0290E"/>
    <w:rsid w:val="00E03658"/>
    <w:rsid w:val="00E0388C"/>
    <w:rsid w:val="00E03963"/>
    <w:rsid w:val="00E03BE6"/>
    <w:rsid w:val="00E046E7"/>
    <w:rsid w:val="00E04B68"/>
    <w:rsid w:val="00E05E0F"/>
    <w:rsid w:val="00E0708A"/>
    <w:rsid w:val="00E10BDB"/>
    <w:rsid w:val="00E113FC"/>
    <w:rsid w:val="00E12A90"/>
    <w:rsid w:val="00E138F8"/>
    <w:rsid w:val="00E14C62"/>
    <w:rsid w:val="00E15632"/>
    <w:rsid w:val="00E17084"/>
    <w:rsid w:val="00E21768"/>
    <w:rsid w:val="00E21C6E"/>
    <w:rsid w:val="00E22037"/>
    <w:rsid w:val="00E22499"/>
    <w:rsid w:val="00E22A57"/>
    <w:rsid w:val="00E237D8"/>
    <w:rsid w:val="00E240AE"/>
    <w:rsid w:val="00E24859"/>
    <w:rsid w:val="00E2678D"/>
    <w:rsid w:val="00E30C33"/>
    <w:rsid w:val="00E330C3"/>
    <w:rsid w:val="00E337C2"/>
    <w:rsid w:val="00E33996"/>
    <w:rsid w:val="00E33D39"/>
    <w:rsid w:val="00E354F4"/>
    <w:rsid w:val="00E35E5C"/>
    <w:rsid w:val="00E36194"/>
    <w:rsid w:val="00E37C6B"/>
    <w:rsid w:val="00E37E2C"/>
    <w:rsid w:val="00E40FAF"/>
    <w:rsid w:val="00E41B64"/>
    <w:rsid w:val="00E42D30"/>
    <w:rsid w:val="00E42FFE"/>
    <w:rsid w:val="00E44E46"/>
    <w:rsid w:val="00E457E3"/>
    <w:rsid w:val="00E46002"/>
    <w:rsid w:val="00E46D90"/>
    <w:rsid w:val="00E46D95"/>
    <w:rsid w:val="00E46FC0"/>
    <w:rsid w:val="00E477D9"/>
    <w:rsid w:val="00E47FB7"/>
    <w:rsid w:val="00E5041A"/>
    <w:rsid w:val="00E511B9"/>
    <w:rsid w:val="00E5247B"/>
    <w:rsid w:val="00E54BA0"/>
    <w:rsid w:val="00E5511D"/>
    <w:rsid w:val="00E554AF"/>
    <w:rsid w:val="00E557F0"/>
    <w:rsid w:val="00E55D57"/>
    <w:rsid w:val="00E55DB0"/>
    <w:rsid w:val="00E563DA"/>
    <w:rsid w:val="00E56E10"/>
    <w:rsid w:val="00E5767F"/>
    <w:rsid w:val="00E57BCE"/>
    <w:rsid w:val="00E57DCD"/>
    <w:rsid w:val="00E614D2"/>
    <w:rsid w:val="00E618D9"/>
    <w:rsid w:val="00E6233A"/>
    <w:rsid w:val="00E639C7"/>
    <w:rsid w:val="00E64CFF"/>
    <w:rsid w:val="00E6543B"/>
    <w:rsid w:val="00E679C8"/>
    <w:rsid w:val="00E713C1"/>
    <w:rsid w:val="00E7238C"/>
    <w:rsid w:val="00E724F3"/>
    <w:rsid w:val="00E7266D"/>
    <w:rsid w:val="00E73B9D"/>
    <w:rsid w:val="00E74ABA"/>
    <w:rsid w:val="00E74C7B"/>
    <w:rsid w:val="00E756F9"/>
    <w:rsid w:val="00E75725"/>
    <w:rsid w:val="00E77B79"/>
    <w:rsid w:val="00E81227"/>
    <w:rsid w:val="00E82315"/>
    <w:rsid w:val="00E82830"/>
    <w:rsid w:val="00E838F4"/>
    <w:rsid w:val="00E8599D"/>
    <w:rsid w:val="00E86185"/>
    <w:rsid w:val="00E8679D"/>
    <w:rsid w:val="00E916C7"/>
    <w:rsid w:val="00E922F0"/>
    <w:rsid w:val="00E93756"/>
    <w:rsid w:val="00E93C53"/>
    <w:rsid w:val="00E96B4A"/>
    <w:rsid w:val="00E97EF1"/>
    <w:rsid w:val="00EA0E24"/>
    <w:rsid w:val="00EA38BB"/>
    <w:rsid w:val="00EA493C"/>
    <w:rsid w:val="00EA5948"/>
    <w:rsid w:val="00EA6B35"/>
    <w:rsid w:val="00EB0769"/>
    <w:rsid w:val="00EB1E2B"/>
    <w:rsid w:val="00EB2FE3"/>
    <w:rsid w:val="00EB566E"/>
    <w:rsid w:val="00EB66CA"/>
    <w:rsid w:val="00EC0A4C"/>
    <w:rsid w:val="00EC17DE"/>
    <w:rsid w:val="00EC185A"/>
    <w:rsid w:val="00EC25CE"/>
    <w:rsid w:val="00EC3986"/>
    <w:rsid w:val="00EC5F76"/>
    <w:rsid w:val="00EC6834"/>
    <w:rsid w:val="00EC7497"/>
    <w:rsid w:val="00EC76A3"/>
    <w:rsid w:val="00ED0783"/>
    <w:rsid w:val="00ED0B74"/>
    <w:rsid w:val="00ED4625"/>
    <w:rsid w:val="00ED4B63"/>
    <w:rsid w:val="00ED54D1"/>
    <w:rsid w:val="00ED551F"/>
    <w:rsid w:val="00ED7743"/>
    <w:rsid w:val="00EE09DD"/>
    <w:rsid w:val="00EE0BF8"/>
    <w:rsid w:val="00EE2E72"/>
    <w:rsid w:val="00EE3011"/>
    <w:rsid w:val="00EE3688"/>
    <w:rsid w:val="00EE4608"/>
    <w:rsid w:val="00EF094C"/>
    <w:rsid w:val="00EF0F2A"/>
    <w:rsid w:val="00EF1224"/>
    <w:rsid w:val="00EF217B"/>
    <w:rsid w:val="00EF2683"/>
    <w:rsid w:val="00EF35EA"/>
    <w:rsid w:val="00EF3696"/>
    <w:rsid w:val="00EF3775"/>
    <w:rsid w:val="00EF3A0E"/>
    <w:rsid w:val="00EF4690"/>
    <w:rsid w:val="00EF46F1"/>
    <w:rsid w:val="00EF470F"/>
    <w:rsid w:val="00EF5B4A"/>
    <w:rsid w:val="00EF6071"/>
    <w:rsid w:val="00EF65C7"/>
    <w:rsid w:val="00EF7901"/>
    <w:rsid w:val="00F0155A"/>
    <w:rsid w:val="00F018FA"/>
    <w:rsid w:val="00F02179"/>
    <w:rsid w:val="00F02372"/>
    <w:rsid w:val="00F03E76"/>
    <w:rsid w:val="00F042B6"/>
    <w:rsid w:val="00F04D20"/>
    <w:rsid w:val="00F06DCC"/>
    <w:rsid w:val="00F07C07"/>
    <w:rsid w:val="00F10139"/>
    <w:rsid w:val="00F106CF"/>
    <w:rsid w:val="00F14D57"/>
    <w:rsid w:val="00F169A3"/>
    <w:rsid w:val="00F17081"/>
    <w:rsid w:val="00F173B0"/>
    <w:rsid w:val="00F2029D"/>
    <w:rsid w:val="00F20D9E"/>
    <w:rsid w:val="00F23072"/>
    <w:rsid w:val="00F23EC8"/>
    <w:rsid w:val="00F241CD"/>
    <w:rsid w:val="00F24CFA"/>
    <w:rsid w:val="00F3047B"/>
    <w:rsid w:val="00F326D0"/>
    <w:rsid w:val="00F3640F"/>
    <w:rsid w:val="00F375BE"/>
    <w:rsid w:val="00F37E81"/>
    <w:rsid w:val="00F37F34"/>
    <w:rsid w:val="00F40A0D"/>
    <w:rsid w:val="00F41963"/>
    <w:rsid w:val="00F41D94"/>
    <w:rsid w:val="00F42C67"/>
    <w:rsid w:val="00F446BF"/>
    <w:rsid w:val="00F45F9B"/>
    <w:rsid w:val="00F50720"/>
    <w:rsid w:val="00F5092C"/>
    <w:rsid w:val="00F523B5"/>
    <w:rsid w:val="00F53AAF"/>
    <w:rsid w:val="00F54127"/>
    <w:rsid w:val="00F553C8"/>
    <w:rsid w:val="00F56904"/>
    <w:rsid w:val="00F5694C"/>
    <w:rsid w:val="00F57ABF"/>
    <w:rsid w:val="00F6341A"/>
    <w:rsid w:val="00F6384B"/>
    <w:rsid w:val="00F641C2"/>
    <w:rsid w:val="00F6450F"/>
    <w:rsid w:val="00F64F3C"/>
    <w:rsid w:val="00F66ADF"/>
    <w:rsid w:val="00F67323"/>
    <w:rsid w:val="00F67F5D"/>
    <w:rsid w:val="00F706E7"/>
    <w:rsid w:val="00F71515"/>
    <w:rsid w:val="00F71B55"/>
    <w:rsid w:val="00F73EDE"/>
    <w:rsid w:val="00F74D0E"/>
    <w:rsid w:val="00F777EE"/>
    <w:rsid w:val="00F77D3A"/>
    <w:rsid w:val="00F77EEB"/>
    <w:rsid w:val="00F839C7"/>
    <w:rsid w:val="00F840EC"/>
    <w:rsid w:val="00F842EE"/>
    <w:rsid w:val="00F85CD7"/>
    <w:rsid w:val="00F87B0F"/>
    <w:rsid w:val="00F90186"/>
    <w:rsid w:val="00F91497"/>
    <w:rsid w:val="00F9370E"/>
    <w:rsid w:val="00F9424B"/>
    <w:rsid w:val="00F96534"/>
    <w:rsid w:val="00F97B62"/>
    <w:rsid w:val="00F97E51"/>
    <w:rsid w:val="00FA2176"/>
    <w:rsid w:val="00FA58A4"/>
    <w:rsid w:val="00FA5DE5"/>
    <w:rsid w:val="00FA607D"/>
    <w:rsid w:val="00FB0242"/>
    <w:rsid w:val="00FB0F19"/>
    <w:rsid w:val="00FB2875"/>
    <w:rsid w:val="00FB2B86"/>
    <w:rsid w:val="00FB3D87"/>
    <w:rsid w:val="00FB6630"/>
    <w:rsid w:val="00FB67C9"/>
    <w:rsid w:val="00FB7A19"/>
    <w:rsid w:val="00FC0994"/>
    <w:rsid w:val="00FC1F51"/>
    <w:rsid w:val="00FC48CD"/>
    <w:rsid w:val="00FC6AB7"/>
    <w:rsid w:val="00FC7173"/>
    <w:rsid w:val="00FC7EF8"/>
    <w:rsid w:val="00FD370B"/>
    <w:rsid w:val="00FD4D2B"/>
    <w:rsid w:val="00FD51B9"/>
    <w:rsid w:val="00FD5787"/>
    <w:rsid w:val="00FD58C5"/>
    <w:rsid w:val="00FD7C5A"/>
    <w:rsid w:val="00FE01E6"/>
    <w:rsid w:val="00FE0E3F"/>
    <w:rsid w:val="00FE3DF1"/>
    <w:rsid w:val="00FE3EFA"/>
    <w:rsid w:val="00FE432C"/>
    <w:rsid w:val="00FE4AB0"/>
    <w:rsid w:val="00FE6F74"/>
    <w:rsid w:val="00FE784A"/>
    <w:rsid w:val="00FF0C53"/>
    <w:rsid w:val="00FF1177"/>
    <w:rsid w:val="00FF23AB"/>
    <w:rsid w:val="00FF2848"/>
    <w:rsid w:val="00FF310C"/>
    <w:rsid w:val="00FF43FB"/>
    <w:rsid w:val="00FF48C6"/>
    <w:rsid w:val="00FF49EF"/>
    <w:rsid w:val="00FF4BFB"/>
    <w:rsid w:val="00FF5445"/>
    <w:rsid w:val="00FF5C88"/>
    <w:rsid w:val="00FF5CAD"/>
    <w:rsid w:val="00FF63DF"/>
    <w:rsid w:val="00FF795C"/>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19FF5E-D14F-425F-BCA4-5A1CC758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link w:val="SinespaciadoCar"/>
    <w:qFormat/>
    <w:rsid w:val="00F56904"/>
    <w:rPr>
      <w:rFonts w:cs="Calibri"/>
      <w:lang w:val="es-EC" w:eastAsia="en-US"/>
    </w:rPr>
  </w:style>
  <w:style w:type="paragraph" w:customStyle="1" w:styleId="NoSpacing1">
    <w:name w:val="No Spacing1"/>
    <w:uiPriority w:val="99"/>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uiPriority w:val="99"/>
    <w:locked/>
    <w:rsid w:val="0079165F"/>
    <w:rPr>
      <w:rFonts w:ascii="Comic Sans MS" w:hAnsi="Comic Sans MS" w:cs="Comic Sans MS"/>
      <w:color w:val="000000"/>
      <w:lang w:val="es-EC" w:eastAsia="en-US"/>
    </w:rPr>
  </w:style>
  <w:style w:type="paragraph" w:styleId="Textosinformato">
    <w:name w:val="Plain Text"/>
    <w:basedOn w:val="Normal"/>
    <w:link w:val="TextosinformatoCar"/>
    <w:uiPriority w:val="99"/>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Puesto">
    <w:name w:val="Title"/>
    <w:basedOn w:val="Normal"/>
    <w:link w:val="PuestoCar"/>
    <w:uiPriority w:val="10"/>
    <w:qFormat/>
    <w:locked/>
    <w:rsid w:val="0079165F"/>
    <w:pPr>
      <w:jc w:val="center"/>
    </w:pPr>
    <w:rPr>
      <w:rFonts w:ascii="Tahoma" w:hAnsi="Tahoma"/>
      <w:b/>
      <w:szCs w:val="20"/>
      <w:lang w:val="es-ES_tradnl"/>
    </w:rPr>
  </w:style>
  <w:style w:type="character" w:customStyle="1" w:styleId="PuestoCar">
    <w:name w:val="Puesto Car"/>
    <w:basedOn w:val="Fuentedeprrafopredeter"/>
    <w:link w:val="Puest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 w:type="paragraph" w:customStyle="1" w:styleId="Sinespaciado11">
    <w:name w:val="Sin espaciado11"/>
    <w:rsid w:val="000B2CFB"/>
    <w:rPr>
      <w:rFonts w:ascii="Times New Roman" w:eastAsia="Times New Roman" w:hAnsi="Times New Roman"/>
      <w:sz w:val="24"/>
      <w:szCs w:val="24"/>
    </w:rPr>
  </w:style>
  <w:style w:type="paragraph" w:customStyle="1" w:styleId="Sinespaciado12">
    <w:name w:val="Sin espaciado12"/>
    <w:rsid w:val="00C111E8"/>
    <w:rPr>
      <w:rFonts w:ascii="Times New Roman" w:eastAsia="Times New Roman" w:hAnsi="Times New Roman"/>
      <w:sz w:val="24"/>
      <w:szCs w:val="24"/>
    </w:rPr>
  </w:style>
  <w:style w:type="paragraph" w:customStyle="1" w:styleId="Sinespaciado13">
    <w:name w:val="Sin espaciado13"/>
    <w:rsid w:val="00690BFB"/>
    <w:rPr>
      <w:rFonts w:ascii="Times New Roman" w:eastAsia="Times New Roman" w:hAnsi="Times New Roman"/>
      <w:sz w:val="24"/>
      <w:szCs w:val="24"/>
    </w:rPr>
  </w:style>
  <w:style w:type="character" w:customStyle="1" w:styleId="SinespaciadoCar">
    <w:name w:val="Sin espaciado Car"/>
    <w:link w:val="Sinespaciado"/>
    <w:rsid w:val="00D13624"/>
    <w:rPr>
      <w:rFonts w:cs="Calibri"/>
      <w:lang w:val="es-EC" w:eastAsia="en-US"/>
    </w:rPr>
  </w:style>
  <w:style w:type="paragraph" w:customStyle="1" w:styleId="Prrafodelista7">
    <w:name w:val="Párrafo de lista7"/>
    <w:basedOn w:val="Normal"/>
    <w:rsid w:val="00FE3EFA"/>
    <w:pPr>
      <w:ind w:left="720"/>
    </w:pPr>
    <w:rPr>
      <w:rFonts w:eastAsia="Calibri"/>
    </w:rPr>
  </w:style>
  <w:style w:type="paragraph" w:customStyle="1" w:styleId="Sinespaciado14">
    <w:name w:val="Sin espaciado14"/>
    <w:rsid w:val="00FE3EFA"/>
    <w:rPr>
      <w:rFonts w:ascii="Times New Roman" w:eastAsia="Times New Roman" w:hAnsi="Times New Roman"/>
      <w:sz w:val="24"/>
      <w:szCs w:val="24"/>
    </w:rPr>
  </w:style>
  <w:style w:type="character" w:styleId="Refdecomentario">
    <w:name w:val="annotation reference"/>
    <w:uiPriority w:val="99"/>
    <w:unhideWhenUsed/>
    <w:rsid w:val="00FE3EFA"/>
    <w:rPr>
      <w:sz w:val="16"/>
      <w:szCs w:val="16"/>
    </w:rPr>
  </w:style>
  <w:style w:type="paragraph" w:styleId="Textocomentario">
    <w:name w:val="annotation text"/>
    <w:basedOn w:val="Normal"/>
    <w:link w:val="TextocomentarioCar"/>
    <w:uiPriority w:val="99"/>
    <w:unhideWhenUsed/>
    <w:rsid w:val="00FE3EFA"/>
    <w:pPr>
      <w:spacing w:after="200" w:line="276" w:lineRule="auto"/>
    </w:pPr>
    <w:rPr>
      <w:rFonts w:ascii="Calibri" w:eastAsia="Calibri" w:hAnsi="Calibri"/>
      <w:sz w:val="20"/>
      <w:szCs w:val="20"/>
      <w:lang w:val="es-EC" w:eastAsia="en-US"/>
    </w:rPr>
  </w:style>
  <w:style w:type="character" w:customStyle="1" w:styleId="TextocomentarioCar">
    <w:name w:val="Texto comentario Car"/>
    <w:basedOn w:val="Fuentedeprrafopredeter"/>
    <w:link w:val="Textocomentario"/>
    <w:uiPriority w:val="99"/>
    <w:rsid w:val="00FE3EFA"/>
    <w:rPr>
      <w:sz w:val="20"/>
      <w:szCs w:val="20"/>
      <w:lang w:val="es-EC" w:eastAsia="en-US"/>
    </w:rPr>
  </w:style>
  <w:style w:type="paragraph" w:styleId="Asuntodelcomentario">
    <w:name w:val="annotation subject"/>
    <w:basedOn w:val="Textocomentario"/>
    <w:next w:val="Textocomentario"/>
    <w:link w:val="AsuntodelcomentarioCar"/>
    <w:uiPriority w:val="99"/>
    <w:unhideWhenUsed/>
    <w:rsid w:val="00FE3EFA"/>
    <w:rPr>
      <w:b/>
      <w:bCs/>
    </w:rPr>
  </w:style>
  <w:style w:type="character" w:customStyle="1" w:styleId="AsuntodelcomentarioCar">
    <w:name w:val="Asunto del comentario Car"/>
    <w:basedOn w:val="TextocomentarioCar"/>
    <w:link w:val="Asuntodelcomentario"/>
    <w:uiPriority w:val="99"/>
    <w:rsid w:val="00FE3EFA"/>
    <w:rPr>
      <w:b/>
      <w:bCs/>
      <w:sz w:val="20"/>
      <w:szCs w:val="20"/>
      <w:lang w:val="es-EC" w:eastAsia="en-US"/>
    </w:rPr>
  </w:style>
  <w:style w:type="table" w:styleId="Tablaconcuadrcula">
    <w:name w:val="Table Grid"/>
    <w:basedOn w:val="Tablanormal"/>
    <w:uiPriority w:val="59"/>
    <w:locked/>
    <w:rsid w:val="00FE3EFA"/>
    <w:rPr>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5">
    <w:name w:val="Sin espaciado15"/>
    <w:rsid w:val="00782B0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681276904">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892934093">
      <w:bodyDiv w:val="1"/>
      <w:marLeft w:val="0"/>
      <w:marRight w:val="0"/>
      <w:marTop w:val="0"/>
      <w:marBottom w:val="0"/>
      <w:divBdr>
        <w:top w:val="none" w:sz="0" w:space="0" w:color="auto"/>
        <w:left w:val="none" w:sz="0" w:space="0" w:color="auto"/>
        <w:bottom w:val="none" w:sz="0" w:space="0" w:color="auto"/>
        <w:right w:val="none" w:sz="0" w:space="0" w:color="auto"/>
      </w:divBdr>
    </w:div>
    <w:div w:id="926186726">
      <w:bodyDiv w:val="1"/>
      <w:marLeft w:val="0"/>
      <w:marRight w:val="0"/>
      <w:marTop w:val="0"/>
      <w:marBottom w:val="0"/>
      <w:divBdr>
        <w:top w:val="none" w:sz="0" w:space="0" w:color="auto"/>
        <w:left w:val="none" w:sz="0" w:space="0" w:color="auto"/>
        <w:bottom w:val="none" w:sz="0" w:space="0" w:color="auto"/>
        <w:right w:val="none" w:sz="0" w:space="0" w:color="auto"/>
      </w:divBdr>
    </w:div>
    <w:div w:id="1144616895">
      <w:bodyDiv w:val="1"/>
      <w:marLeft w:val="0"/>
      <w:marRight w:val="0"/>
      <w:marTop w:val="0"/>
      <w:marBottom w:val="0"/>
      <w:divBdr>
        <w:top w:val="none" w:sz="0" w:space="0" w:color="auto"/>
        <w:left w:val="none" w:sz="0" w:space="0" w:color="auto"/>
        <w:bottom w:val="none" w:sz="0" w:space="0" w:color="auto"/>
        <w:right w:val="none" w:sz="0" w:space="0" w:color="auto"/>
      </w:divBdr>
    </w:div>
    <w:div w:id="1390493157">
      <w:bodyDiv w:val="1"/>
      <w:marLeft w:val="0"/>
      <w:marRight w:val="0"/>
      <w:marTop w:val="0"/>
      <w:marBottom w:val="0"/>
      <w:divBdr>
        <w:top w:val="none" w:sz="0" w:space="0" w:color="auto"/>
        <w:left w:val="none" w:sz="0" w:space="0" w:color="auto"/>
        <w:bottom w:val="none" w:sz="0" w:space="0" w:color="auto"/>
        <w:right w:val="none" w:sz="0" w:space="0" w:color="auto"/>
      </w:divBdr>
    </w:div>
    <w:div w:id="1453355196">
      <w:bodyDiv w:val="1"/>
      <w:marLeft w:val="0"/>
      <w:marRight w:val="0"/>
      <w:marTop w:val="0"/>
      <w:marBottom w:val="0"/>
      <w:divBdr>
        <w:top w:val="none" w:sz="0" w:space="0" w:color="auto"/>
        <w:left w:val="none" w:sz="0" w:space="0" w:color="auto"/>
        <w:bottom w:val="none" w:sz="0" w:space="0" w:color="auto"/>
        <w:right w:val="none" w:sz="0" w:space="0" w:color="auto"/>
      </w:divBdr>
    </w:div>
    <w:div w:id="1454908155">
      <w:bodyDiv w:val="1"/>
      <w:marLeft w:val="0"/>
      <w:marRight w:val="0"/>
      <w:marTop w:val="0"/>
      <w:marBottom w:val="0"/>
      <w:divBdr>
        <w:top w:val="none" w:sz="0" w:space="0" w:color="auto"/>
        <w:left w:val="none" w:sz="0" w:space="0" w:color="auto"/>
        <w:bottom w:val="none" w:sz="0" w:space="0" w:color="auto"/>
        <w:right w:val="none" w:sz="0" w:space="0" w:color="auto"/>
      </w:divBdr>
    </w:div>
    <w:div w:id="154941102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pace.espol.edu.ec"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459B-C9E8-43E6-B13E-7DAEAB35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3986</Words>
  <Characters>21929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25864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del Cisne Luna Castillo</cp:lastModifiedBy>
  <cp:revision>2</cp:revision>
  <cp:lastPrinted>2013-10-23T18:32:00Z</cp:lastPrinted>
  <dcterms:created xsi:type="dcterms:W3CDTF">2013-12-12T19:29:00Z</dcterms:created>
  <dcterms:modified xsi:type="dcterms:W3CDTF">2013-12-12T19:29:00Z</dcterms:modified>
</cp:coreProperties>
</file>