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charts/chart10.xml" ContentType="application/vnd.openxmlformats-officedocument.drawingml.chart+xml"/>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6C55" w:rsidRDefault="009D6C55" w:rsidP="00BC2753">
      <w:pPr>
        <w:spacing w:line="480" w:lineRule="auto"/>
        <w:jc w:val="center"/>
        <w:rPr>
          <w:rFonts w:ascii="Arial" w:hAnsi="Arial" w:cs="Arial"/>
        </w:rPr>
      </w:pPr>
      <w:r>
        <w:rPr>
          <w:rFonts w:ascii="Arial" w:hAnsi="Arial" w:cs="Arial"/>
          <w:noProof/>
          <w:lang w:val="es-ES" w:eastAsia="es-ES"/>
        </w:rPr>
        <w:drawing>
          <wp:inline distT="0" distB="0" distL="0" distR="0">
            <wp:extent cx="905175" cy="1000125"/>
            <wp:effectExtent l="19050" t="0" r="92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srcRect/>
                    <a:stretch>
                      <a:fillRect/>
                    </a:stretch>
                  </pic:blipFill>
                  <pic:spPr bwMode="auto">
                    <a:xfrm>
                      <a:off x="0" y="0"/>
                      <a:ext cx="909359" cy="1004748"/>
                    </a:xfrm>
                    <a:prstGeom prst="rect">
                      <a:avLst/>
                    </a:prstGeom>
                    <a:noFill/>
                    <a:ln w="9525">
                      <a:noFill/>
                      <a:miter lim="800000"/>
                      <a:headEnd/>
                      <a:tailEnd/>
                    </a:ln>
                  </pic:spPr>
                </pic:pic>
              </a:graphicData>
            </a:graphic>
          </wp:inline>
        </w:drawing>
      </w:r>
    </w:p>
    <w:p w:rsidR="009D6C55" w:rsidRPr="00BC2753" w:rsidRDefault="001409E1" w:rsidP="000A1147">
      <w:pPr>
        <w:spacing w:line="480" w:lineRule="auto"/>
        <w:jc w:val="center"/>
        <w:rPr>
          <w:rFonts w:ascii="Arial" w:hAnsi="Arial" w:cs="Arial"/>
          <w:b/>
          <w:sz w:val="32"/>
        </w:rPr>
      </w:pPr>
      <w:r>
        <w:rPr>
          <w:rFonts w:ascii="Arial" w:hAnsi="Arial" w:cs="Arial"/>
          <w:b/>
          <w:sz w:val="32"/>
        </w:rPr>
        <w:t>ESCUELA SUPERIOR POLITÉ</w:t>
      </w:r>
      <w:r w:rsidR="006B25D3">
        <w:rPr>
          <w:rFonts w:ascii="Arial" w:hAnsi="Arial" w:cs="Arial"/>
          <w:b/>
          <w:sz w:val="32"/>
        </w:rPr>
        <w:t xml:space="preserve">CNICA </w:t>
      </w:r>
      <w:r w:rsidR="009D6C55" w:rsidRPr="00BC2753">
        <w:rPr>
          <w:rFonts w:ascii="Arial" w:hAnsi="Arial" w:cs="Arial"/>
          <w:b/>
          <w:sz w:val="32"/>
        </w:rPr>
        <w:t>DEL LITORAL</w:t>
      </w:r>
    </w:p>
    <w:p w:rsidR="009D6C55" w:rsidRPr="00BC2753" w:rsidRDefault="009D6C55" w:rsidP="000A1147">
      <w:pPr>
        <w:spacing w:line="480" w:lineRule="auto"/>
        <w:jc w:val="center"/>
        <w:rPr>
          <w:rFonts w:ascii="Arial" w:hAnsi="Arial" w:cs="Arial"/>
          <w:b/>
          <w:sz w:val="32"/>
        </w:rPr>
      </w:pPr>
      <w:r w:rsidRPr="00BC2753">
        <w:rPr>
          <w:rFonts w:ascii="Arial" w:hAnsi="Arial" w:cs="Arial"/>
          <w:b/>
          <w:sz w:val="32"/>
        </w:rPr>
        <w:t>Facultad de Ingeniería en Mecánica y Ciencias de la Producción</w:t>
      </w:r>
    </w:p>
    <w:p w:rsidR="009D6C55" w:rsidRDefault="001409E1" w:rsidP="001A0B7B">
      <w:pPr>
        <w:jc w:val="center"/>
        <w:rPr>
          <w:rFonts w:ascii="Arial" w:hAnsi="Arial" w:cs="Arial"/>
          <w:sz w:val="28"/>
          <w:szCs w:val="24"/>
        </w:rPr>
      </w:pPr>
      <w:r w:rsidRPr="000A1147">
        <w:rPr>
          <w:rFonts w:ascii="Arial" w:hAnsi="Arial" w:cs="Arial"/>
          <w:sz w:val="28"/>
          <w:szCs w:val="24"/>
        </w:rPr>
        <w:t xml:space="preserve">“Validación </w:t>
      </w:r>
      <w:r w:rsidR="000A1147">
        <w:rPr>
          <w:rFonts w:ascii="Arial" w:hAnsi="Arial" w:cs="Arial"/>
          <w:sz w:val="28"/>
          <w:szCs w:val="24"/>
        </w:rPr>
        <w:t>d</w:t>
      </w:r>
      <w:r w:rsidRPr="000A1147">
        <w:rPr>
          <w:rFonts w:ascii="Arial" w:hAnsi="Arial" w:cs="Arial"/>
          <w:sz w:val="28"/>
          <w:szCs w:val="24"/>
        </w:rPr>
        <w:t>e P</w:t>
      </w:r>
      <w:r w:rsidR="009D6C55" w:rsidRPr="000A1147">
        <w:rPr>
          <w:rFonts w:ascii="Arial" w:hAnsi="Arial" w:cs="Arial"/>
          <w:sz w:val="28"/>
          <w:szCs w:val="24"/>
        </w:rPr>
        <w:t xml:space="preserve">arámetros </w:t>
      </w:r>
      <w:r w:rsidR="000A1147">
        <w:rPr>
          <w:rFonts w:ascii="Arial" w:hAnsi="Arial" w:cs="Arial"/>
          <w:sz w:val="28"/>
          <w:szCs w:val="24"/>
        </w:rPr>
        <w:t>para l</w:t>
      </w:r>
      <w:r w:rsidR="009D6C55" w:rsidRPr="000A1147">
        <w:rPr>
          <w:rFonts w:ascii="Arial" w:hAnsi="Arial" w:cs="Arial"/>
          <w:sz w:val="28"/>
          <w:szCs w:val="24"/>
        </w:rPr>
        <w:t xml:space="preserve">a </w:t>
      </w:r>
      <w:r w:rsidRPr="000A1147">
        <w:rPr>
          <w:rFonts w:ascii="Arial" w:hAnsi="Arial" w:cs="Arial"/>
          <w:sz w:val="28"/>
          <w:szCs w:val="24"/>
        </w:rPr>
        <w:t>F</w:t>
      </w:r>
      <w:r w:rsidR="009D6C55" w:rsidRPr="000A1147">
        <w:rPr>
          <w:rFonts w:ascii="Arial" w:hAnsi="Arial" w:cs="Arial"/>
          <w:sz w:val="28"/>
          <w:szCs w:val="24"/>
        </w:rPr>
        <w:t xml:space="preserve">abricación </w:t>
      </w:r>
      <w:r w:rsidR="00406D3D">
        <w:rPr>
          <w:rFonts w:ascii="Arial" w:hAnsi="Arial" w:cs="Arial"/>
          <w:sz w:val="28"/>
          <w:szCs w:val="24"/>
        </w:rPr>
        <w:t>d</w:t>
      </w:r>
      <w:r w:rsidR="009D6C55" w:rsidRPr="000A1147">
        <w:rPr>
          <w:rFonts w:ascii="Arial" w:hAnsi="Arial" w:cs="Arial"/>
          <w:sz w:val="28"/>
          <w:szCs w:val="24"/>
        </w:rPr>
        <w:t xml:space="preserve">e </w:t>
      </w:r>
      <w:r w:rsidRPr="000A1147">
        <w:rPr>
          <w:rFonts w:ascii="Arial" w:hAnsi="Arial" w:cs="Arial"/>
          <w:sz w:val="28"/>
          <w:szCs w:val="24"/>
        </w:rPr>
        <w:t>P</w:t>
      </w:r>
      <w:r w:rsidR="009D6C55" w:rsidRPr="000A1147">
        <w:rPr>
          <w:rFonts w:ascii="Arial" w:hAnsi="Arial" w:cs="Arial"/>
          <w:sz w:val="28"/>
          <w:szCs w:val="24"/>
        </w:rPr>
        <w:t xml:space="preserve">roductos </w:t>
      </w:r>
      <w:r w:rsidRPr="000A1147">
        <w:rPr>
          <w:rFonts w:ascii="Arial" w:hAnsi="Arial" w:cs="Arial"/>
          <w:sz w:val="28"/>
          <w:szCs w:val="24"/>
        </w:rPr>
        <w:t>D</w:t>
      </w:r>
      <w:r w:rsidR="009D6C55" w:rsidRPr="000A1147">
        <w:rPr>
          <w:rFonts w:ascii="Arial" w:hAnsi="Arial" w:cs="Arial"/>
          <w:sz w:val="28"/>
          <w:szCs w:val="24"/>
        </w:rPr>
        <w:t xml:space="preserve">erivados </w:t>
      </w:r>
      <w:r w:rsidR="006B25D3">
        <w:rPr>
          <w:rFonts w:ascii="Arial" w:hAnsi="Arial" w:cs="Arial"/>
          <w:sz w:val="28"/>
          <w:szCs w:val="24"/>
        </w:rPr>
        <w:t>d</w:t>
      </w:r>
      <w:r w:rsidR="009D6C55" w:rsidRPr="000A1147">
        <w:rPr>
          <w:rFonts w:ascii="Arial" w:hAnsi="Arial" w:cs="Arial"/>
          <w:sz w:val="28"/>
          <w:szCs w:val="24"/>
        </w:rPr>
        <w:t xml:space="preserve">el </w:t>
      </w:r>
      <w:r w:rsidRPr="000A1147">
        <w:rPr>
          <w:rFonts w:ascii="Arial" w:hAnsi="Arial" w:cs="Arial"/>
          <w:sz w:val="28"/>
          <w:szCs w:val="24"/>
        </w:rPr>
        <w:t>B</w:t>
      </w:r>
      <w:r w:rsidR="009D6C55" w:rsidRPr="000A1147">
        <w:rPr>
          <w:rFonts w:ascii="Arial" w:hAnsi="Arial" w:cs="Arial"/>
          <w:sz w:val="28"/>
          <w:szCs w:val="24"/>
        </w:rPr>
        <w:t xml:space="preserve">ambú, </w:t>
      </w:r>
      <w:r w:rsidRPr="000A1147">
        <w:rPr>
          <w:rFonts w:ascii="Arial" w:hAnsi="Arial" w:cs="Arial"/>
          <w:sz w:val="28"/>
          <w:szCs w:val="24"/>
        </w:rPr>
        <w:t>E</w:t>
      </w:r>
      <w:r w:rsidR="009D6C55" w:rsidRPr="000A1147">
        <w:rPr>
          <w:rFonts w:ascii="Arial" w:hAnsi="Arial" w:cs="Arial"/>
          <w:sz w:val="28"/>
          <w:szCs w:val="24"/>
        </w:rPr>
        <w:t xml:space="preserve">specie </w:t>
      </w:r>
      <w:r w:rsidR="00B35A0D" w:rsidRPr="000A1147">
        <w:rPr>
          <w:rFonts w:ascii="Arial" w:hAnsi="Arial" w:cs="Arial"/>
          <w:sz w:val="28"/>
          <w:szCs w:val="24"/>
        </w:rPr>
        <w:t>G</w:t>
      </w:r>
      <w:r w:rsidR="009D6C55" w:rsidRPr="000A1147">
        <w:rPr>
          <w:rFonts w:ascii="Arial" w:hAnsi="Arial" w:cs="Arial"/>
          <w:sz w:val="28"/>
          <w:szCs w:val="24"/>
        </w:rPr>
        <w:t xml:space="preserve">uadua </w:t>
      </w:r>
      <w:r w:rsidR="00B35A0D" w:rsidRPr="000A1147">
        <w:rPr>
          <w:rFonts w:ascii="Arial" w:hAnsi="Arial" w:cs="Arial"/>
          <w:i/>
          <w:sz w:val="28"/>
          <w:szCs w:val="24"/>
        </w:rPr>
        <w:t>A</w:t>
      </w:r>
      <w:r w:rsidR="009D6C55" w:rsidRPr="000A1147">
        <w:rPr>
          <w:rFonts w:ascii="Arial" w:hAnsi="Arial" w:cs="Arial"/>
          <w:i/>
          <w:sz w:val="28"/>
          <w:szCs w:val="24"/>
        </w:rPr>
        <w:t>ngustifoli</w:t>
      </w:r>
      <w:r w:rsidR="009D6C55" w:rsidRPr="000A1147">
        <w:rPr>
          <w:rFonts w:ascii="Arial" w:hAnsi="Arial" w:cs="Arial"/>
          <w:sz w:val="28"/>
          <w:szCs w:val="24"/>
        </w:rPr>
        <w:t xml:space="preserve">a </w:t>
      </w:r>
      <w:r w:rsidR="00B35A0D" w:rsidRPr="000A1147">
        <w:rPr>
          <w:rFonts w:ascii="Arial" w:hAnsi="Arial" w:cs="Arial"/>
          <w:sz w:val="28"/>
          <w:szCs w:val="24"/>
        </w:rPr>
        <w:t>K</w:t>
      </w:r>
      <w:r w:rsidR="009D6C55" w:rsidRPr="000A1147">
        <w:rPr>
          <w:rFonts w:ascii="Arial" w:hAnsi="Arial" w:cs="Arial"/>
          <w:sz w:val="28"/>
          <w:szCs w:val="24"/>
        </w:rPr>
        <w:t xml:space="preserve">unth, como </w:t>
      </w:r>
      <w:r w:rsidRPr="000A1147">
        <w:rPr>
          <w:rFonts w:ascii="Arial" w:hAnsi="Arial" w:cs="Arial"/>
          <w:sz w:val="28"/>
          <w:szCs w:val="24"/>
        </w:rPr>
        <w:t>E</w:t>
      </w:r>
      <w:r w:rsidR="009D6C55" w:rsidRPr="000A1147">
        <w:rPr>
          <w:rFonts w:ascii="Arial" w:hAnsi="Arial" w:cs="Arial"/>
          <w:sz w:val="28"/>
          <w:szCs w:val="24"/>
        </w:rPr>
        <w:t xml:space="preserve">lementos </w:t>
      </w:r>
      <w:r w:rsidRPr="000A1147">
        <w:rPr>
          <w:rFonts w:ascii="Arial" w:hAnsi="Arial" w:cs="Arial"/>
          <w:sz w:val="28"/>
          <w:szCs w:val="24"/>
        </w:rPr>
        <w:t>E</w:t>
      </w:r>
      <w:r w:rsidR="009D6C55" w:rsidRPr="000A1147">
        <w:rPr>
          <w:rFonts w:ascii="Arial" w:hAnsi="Arial" w:cs="Arial"/>
          <w:sz w:val="28"/>
          <w:szCs w:val="24"/>
        </w:rPr>
        <w:t xml:space="preserve">structurales,  </w:t>
      </w:r>
      <w:r w:rsidRPr="000A1147">
        <w:rPr>
          <w:rFonts w:ascii="Arial" w:hAnsi="Arial" w:cs="Arial"/>
          <w:sz w:val="28"/>
          <w:szCs w:val="24"/>
        </w:rPr>
        <w:t>M</w:t>
      </w:r>
      <w:r w:rsidR="009D6C55" w:rsidRPr="000A1147">
        <w:rPr>
          <w:rFonts w:ascii="Arial" w:hAnsi="Arial" w:cs="Arial"/>
          <w:sz w:val="28"/>
          <w:szCs w:val="24"/>
        </w:rPr>
        <w:t xml:space="preserve">ediante la </w:t>
      </w:r>
      <w:r w:rsidRPr="000A1147">
        <w:rPr>
          <w:rFonts w:ascii="Arial" w:hAnsi="Arial" w:cs="Arial"/>
          <w:sz w:val="28"/>
          <w:szCs w:val="24"/>
        </w:rPr>
        <w:t>A</w:t>
      </w:r>
      <w:r w:rsidR="00406D3D">
        <w:rPr>
          <w:rFonts w:ascii="Arial" w:hAnsi="Arial" w:cs="Arial"/>
          <w:sz w:val="28"/>
          <w:szCs w:val="24"/>
        </w:rPr>
        <w:t>plicación d</w:t>
      </w:r>
      <w:r w:rsidR="009D6C55" w:rsidRPr="000A1147">
        <w:rPr>
          <w:rFonts w:ascii="Arial" w:hAnsi="Arial" w:cs="Arial"/>
          <w:sz w:val="28"/>
          <w:szCs w:val="24"/>
        </w:rPr>
        <w:t xml:space="preserve">e </w:t>
      </w:r>
      <w:r w:rsidRPr="000A1147">
        <w:rPr>
          <w:rFonts w:ascii="Arial" w:hAnsi="Arial" w:cs="Arial"/>
          <w:sz w:val="28"/>
          <w:szCs w:val="24"/>
        </w:rPr>
        <w:t>D</w:t>
      </w:r>
      <w:r w:rsidR="009D6C55" w:rsidRPr="000A1147">
        <w:rPr>
          <w:rFonts w:ascii="Arial" w:hAnsi="Arial" w:cs="Arial"/>
          <w:sz w:val="28"/>
          <w:szCs w:val="24"/>
        </w:rPr>
        <w:t xml:space="preserve">iseño </w:t>
      </w:r>
      <w:r w:rsidR="00406D3D">
        <w:rPr>
          <w:rFonts w:ascii="Arial" w:hAnsi="Arial" w:cs="Arial"/>
          <w:sz w:val="28"/>
          <w:szCs w:val="24"/>
        </w:rPr>
        <w:t>d</w:t>
      </w:r>
      <w:r w:rsidR="009D6C55" w:rsidRPr="000A1147">
        <w:rPr>
          <w:rFonts w:ascii="Arial" w:hAnsi="Arial" w:cs="Arial"/>
          <w:sz w:val="28"/>
          <w:szCs w:val="24"/>
        </w:rPr>
        <w:t xml:space="preserve">e </w:t>
      </w:r>
      <w:r w:rsidRPr="000A1147">
        <w:rPr>
          <w:rFonts w:ascii="Arial" w:hAnsi="Arial" w:cs="Arial"/>
          <w:sz w:val="28"/>
          <w:szCs w:val="24"/>
        </w:rPr>
        <w:t>E</w:t>
      </w:r>
      <w:r w:rsidR="009D6C55" w:rsidRPr="000A1147">
        <w:rPr>
          <w:rFonts w:ascii="Arial" w:hAnsi="Arial" w:cs="Arial"/>
          <w:sz w:val="28"/>
          <w:szCs w:val="24"/>
        </w:rPr>
        <w:t>xperimentos”</w:t>
      </w:r>
    </w:p>
    <w:p w:rsidR="00FC7490" w:rsidRPr="000A1147" w:rsidRDefault="00FC7490" w:rsidP="00FC7490">
      <w:pPr>
        <w:contextualSpacing/>
        <w:jc w:val="center"/>
        <w:rPr>
          <w:rFonts w:ascii="Arial" w:hAnsi="Arial" w:cs="Arial"/>
          <w:sz w:val="28"/>
          <w:szCs w:val="24"/>
        </w:rPr>
      </w:pPr>
    </w:p>
    <w:p w:rsidR="009D6C55" w:rsidRDefault="009D6C55" w:rsidP="00FC7490">
      <w:pPr>
        <w:contextualSpacing/>
        <w:jc w:val="center"/>
        <w:rPr>
          <w:rFonts w:ascii="Arial" w:hAnsi="Arial" w:cs="Arial"/>
          <w:b/>
          <w:sz w:val="32"/>
          <w:szCs w:val="24"/>
        </w:rPr>
      </w:pPr>
      <w:r w:rsidRPr="00BC2753">
        <w:rPr>
          <w:rFonts w:ascii="Arial" w:hAnsi="Arial" w:cs="Arial"/>
          <w:b/>
          <w:sz w:val="32"/>
          <w:szCs w:val="24"/>
        </w:rPr>
        <w:t>TESIS DE GRADO</w:t>
      </w:r>
    </w:p>
    <w:p w:rsidR="00FC7490" w:rsidRPr="00BC2753" w:rsidRDefault="00FC7490" w:rsidP="00FC7490">
      <w:pPr>
        <w:contextualSpacing/>
        <w:jc w:val="center"/>
        <w:rPr>
          <w:rFonts w:ascii="Arial" w:hAnsi="Arial" w:cs="Arial"/>
          <w:b/>
          <w:sz w:val="32"/>
          <w:szCs w:val="24"/>
        </w:rPr>
      </w:pPr>
    </w:p>
    <w:p w:rsidR="009D6C55" w:rsidRPr="00080E05" w:rsidRDefault="009D6C55" w:rsidP="000A1147">
      <w:pPr>
        <w:jc w:val="center"/>
        <w:rPr>
          <w:rFonts w:ascii="Arial" w:hAnsi="Arial" w:cs="Arial"/>
          <w:sz w:val="32"/>
          <w:szCs w:val="24"/>
        </w:rPr>
      </w:pPr>
      <w:r w:rsidRPr="00080E05">
        <w:rPr>
          <w:rFonts w:ascii="Arial" w:hAnsi="Arial" w:cs="Arial"/>
          <w:sz w:val="32"/>
          <w:szCs w:val="24"/>
        </w:rPr>
        <w:t>Previo a la obtención del Título de:</w:t>
      </w:r>
    </w:p>
    <w:p w:rsidR="009D6C55" w:rsidRPr="00BC2753" w:rsidRDefault="001409E1" w:rsidP="000A1147">
      <w:pPr>
        <w:jc w:val="center"/>
        <w:rPr>
          <w:rFonts w:ascii="Arial" w:hAnsi="Arial" w:cs="Arial"/>
          <w:b/>
          <w:sz w:val="32"/>
          <w:szCs w:val="24"/>
        </w:rPr>
      </w:pPr>
      <w:r>
        <w:rPr>
          <w:rFonts w:ascii="Arial" w:hAnsi="Arial" w:cs="Arial"/>
          <w:b/>
          <w:sz w:val="32"/>
          <w:szCs w:val="24"/>
        </w:rPr>
        <w:t>INGENIERA</w:t>
      </w:r>
      <w:r w:rsidR="009D6C55" w:rsidRPr="00BC2753">
        <w:rPr>
          <w:rFonts w:ascii="Arial" w:hAnsi="Arial" w:cs="Arial"/>
          <w:b/>
          <w:sz w:val="32"/>
          <w:szCs w:val="24"/>
        </w:rPr>
        <w:t xml:space="preserve"> INDUSTRIAL</w:t>
      </w:r>
    </w:p>
    <w:p w:rsidR="009D6C55" w:rsidRPr="000A1147" w:rsidRDefault="009D6C55" w:rsidP="000A1147">
      <w:pPr>
        <w:jc w:val="center"/>
        <w:rPr>
          <w:rFonts w:ascii="Arial" w:hAnsi="Arial" w:cs="Arial"/>
          <w:sz w:val="32"/>
          <w:szCs w:val="24"/>
        </w:rPr>
      </w:pPr>
      <w:r w:rsidRPr="000A1147">
        <w:rPr>
          <w:rFonts w:ascii="Arial" w:hAnsi="Arial" w:cs="Arial"/>
          <w:sz w:val="32"/>
          <w:szCs w:val="24"/>
        </w:rPr>
        <w:t>Presentada por:</w:t>
      </w:r>
    </w:p>
    <w:p w:rsidR="009D6C55" w:rsidRPr="000A1147" w:rsidRDefault="009D6C55" w:rsidP="000A1147">
      <w:pPr>
        <w:jc w:val="center"/>
        <w:rPr>
          <w:rFonts w:ascii="Arial" w:hAnsi="Arial" w:cs="Arial"/>
          <w:sz w:val="32"/>
          <w:szCs w:val="24"/>
        </w:rPr>
      </w:pPr>
      <w:r w:rsidRPr="000A1147">
        <w:rPr>
          <w:rFonts w:ascii="Arial" w:hAnsi="Arial" w:cs="Arial"/>
          <w:sz w:val="32"/>
          <w:szCs w:val="24"/>
        </w:rPr>
        <w:lastRenderedPageBreak/>
        <w:t>Cristina Alexandra Morales Luna</w:t>
      </w:r>
    </w:p>
    <w:p w:rsidR="009D6C55" w:rsidRPr="00BC2753" w:rsidRDefault="009D6C55" w:rsidP="000A1147">
      <w:pPr>
        <w:jc w:val="center"/>
        <w:rPr>
          <w:rFonts w:ascii="Arial" w:hAnsi="Arial" w:cs="Arial"/>
          <w:sz w:val="28"/>
          <w:szCs w:val="24"/>
        </w:rPr>
      </w:pPr>
      <w:r w:rsidRPr="00BC2753">
        <w:rPr>
          <w:rFonts w:ascii="Arial" w:hAnsi="Arial" w:cs="Arial"/>
          <w:sz w:val="28"/>
          <w:szCs w:val="24"/>
        </w:rPr>
        <w:t>GUAYAQUIL – ECUADOR</w:t>
      </w:r>
    </w:p>
    <w:p w:rsidR="009D6C55" w:rsidRDefault="009D6C55" w:rsidP="000A1147">
      <w:pPr>
        <w:jc w:val="center"/>
        <w:rPr>
          <w:rFonts w:ascii="Arial" w:hAnsi="Arial" w:cs="Arial"/>
          <w:sz w:val="28"/>
          <w:szCs w:val="24"/>
        </w:rPr>
      </w:pPr>
      <w:r w:rsidRPr="00BC2753">
        <w:rPr>
          <w:rFonts w:ascii="Arial" w:hAnsi="Arial" w:cs="Arial"/>
          <w:sz w:val="28"/>
          <w:szCs w:val="24"/>
        </w:rPr>
        <w:t>Año: 2010</w:t>
      </w:r>
    </w:p>
    <w:p w:rsidR="00476ABC" w:rsidRDefault="00476ABC" w:rsidP="000A1147">
      <w:pPr>
        <w:jc w:val="center"/>
        <w:rPr>
          <w:rFonts w:ascii="Arial" w:hAnsi="Arial" w:cs="Arial"/>
          <w:sz w:val="28"/>
          <w:szCs w:val="24"/>
        </w:rPr>
      </w:pPr>
    </w:p>
    <w:p w:rsidR="00476ABC" w:rsidRPr="004A3EB0" w:rsidRDefault="00476ABC" w:rsidP="00476ABC">
      <w:pPr>
        <w:spacing w:before="0" w:beforeAutospacing="0" w:after="0" w:afterAutospacing="0" w:line="240" w:lineRule="auto"/>
        <w:contextualSpacing/>
        <w:jc w:val="center"/>
        <w:rPr>
          <w:rFonts w:ascii="Arial" w:hAnsi="Arial" w:cs="Arial"/>
          <w:b/>
          <w:sz w:val="24"/>
        </w:rPr>
      </w:pPr>
    </w:p>
    <w:p w:rsidR="00476ABC" w:rsidRPr="004A3EB0" w:rsidRDefault="00476ABC" w:rsidP="00476ABC">
      <w:pPr>
        <w:spacing w:before="0" w:beforeAutospacing="0" w:after="0" w:afterAutospacing="0" w:line="240" w:lineRule="auto"/>
        <w:contextualSpacing/>
        <w:jc w:val="center"/>
        <w:rPr>
          <w:rFonts w:ascii="Arial" w:hAnsi="Arial" w:cs="Arial"/>
          <w:b/>
          <w:sz w:val="24"/>
        </w:rPr>
      </w:pPr>
    </w:p>
    <w:p w:rsidR="00476ABC" w:rsidRPr="004A3EB0" w:rsidRDefault="00476ABC" w:rsidP="00476ABC">
      <w:pPr>
        <w:spacing w:before="0" w:beforeAutospacing="0" w:after="0" w:afterAutospacing="0" w:line="240" w:lineRule="auto"/>
        <w:contextualSpacing/>
        <w:jc w:val="center"/>
        <w:rPr>
          <w:rFonts w:ascii="Arial" w:hAnsi="Arial" w:cs="Arial"/>
          <w:b/>
          <w:sz w:val="24"/>
        </w:rPr>
      </w:pPr>
    </w:p>
    <w:p w:rsidR="00476ABC" w:rsidRPr="004A3EB0" w:rsidRDefault="00476ABC" w:rsidP="00476ABC">
      <w:pPr>
        <w:spacing w:before="0" w:beforeAutospacing="0" w:after="0" w:afterAutospacing="0" w:line="240" w:lineRule="auto"/>
        <w:contextualSpacing/>
        <w:jc w:val="center"/>
        <w:rPr>
          <w:rFonts w:ascii="Arial" w:hAnsi="Arial" w:cs="Arial"/>
          <w:b/>
          <w:sz w:val="24"/>
        </w:rPr>
      </w:pPr>
    </w:p>
    <w:p w:rsidR="00476ABC" w:rsidRPr="004A3EB0" w:rsidRDefault="00476ABC" w:rsidP="00476ABC">
      <w:pPr>
        <w:spacing w:before="0" w:beforeAutospacing="0" w:after="0" w:afterAutospacing="0" w:line="240" w:lineRule="auto"/>
        <w:contextualSpacing/>
        <w:jc w:val="center"/>
        <w:rPr>
          <w:rFonts w:ascii="Arial" w:hAnsi="Arial" w:cs="Arial"/>
          <w:b/>
          <w:sz w:val="24"/>
        </w:rPr>
      </w:pPr>
    </w:p>
    <w:p w:rsidR="00476ABC" w:rsidRPr="004A3EB0" w:rsidRDefault="00476ABC" w:rsidP="00476ABC">
      <w:pPr>
        <w:spacing w:before="0" w:beforeAutospacing="0" w:after="0" w:afterAutospacing="0" w:line="240" w:lineRule="auto"/>
        <w:contextualSpacing/>
        <w:jc w:val="center"/>
        <w:rPr>
          <w:rFonts w:ascii="Arial" w:hAnsi="Arial" w:cs="Arial"/>
          <w:b/>
          <w:sz w:val="24"/>
        </w:rPr>
      </w:pPr>
    </w:p>
    <w:p w:rsidR="00476ABC" w:rsidRDefault="00476ABC" w:rsidP="00476ABC">
      <w:pPr>
        <w:spacing w:line="480" w:lineRule="auto"/>
        <w:jc w:val="center"/>
        <w:rPr>
          <w:rFonts w:ascii="Arial" w:hAnsi="Arial" w:cs="Arial"/>
          <w:b/>
          <w:sz w:val="32"/>
        </w:rPr>
      </w:pPr>
      <w:r w:rsidRPr="00683B57">
        <w:rPr>
          <w:rFonts w:ascii="Arial" w:hAnsi="Arial" w:cs="Arial"/>
          <w:b/>
          <w:sz w:val="32"/>
        </w:rPr>
        <w:t>RESUMEN</w:t>
      </w:r>
    </w:p>
    <w:p w:rsidR="00476ABC" w:rsidRPr="00B8061B" w:rsidRDefault="00476ABC" w:rsidP="00476ABC">
      <w:pPr>
        <w:spacing w:line="480" w:lineRule="auto"/>
        <w:rPr>
          <w:rFonts w:ascii="Arial" w:hAnsi="Arial" w:cs="Arial"/>
          <w:sz w:val="24"/>
          <w:szCs w:val="24"/>
        </w:rPr>
      </w:pPr>
      <w:r w:rsidRPr="00B8061B">
        <w:rPr>
          <w:rFonts w:ascii="Arial" w:hAnsi="Arial" w:cs="Arial"/>
          <w:sz w:val="24"/>
          <w:szCs w:val="24"/>
        </w:rPr>
        <w:t xml:space="preserve">La presente tesis </w:t>
      </w:r>
      <w:r w:rsidRPr="00F80DCA">
        <w:rPr>
          <w:rFonts w:ascii="Arial" w:hAnsi="Arial" w:cs="Arial"/>
          <w:sz w:val="24"/>
          <w:szCs w:val="24"/>
        </w:rPr>
        <w:t>realiza un estudio de</w:t>
      </w:r>
      <w:r>
        <w:rPr>
          <w:rFonts w:ascii="Arial" w:hAnsi="Arial" w:cs="Arial"/>
          <w:color w:val="FF0000"/>
          <w:sz w:val="24"/>
          <w:szCs w:val="24"/>
        </w:rPr>
        <w:t xml:space="preserve"> </w:t>
      </w:r>
      <w:r w:rsidRPr="00B8061B">
        <w:rPr>
          <w:rFonts w:ascii="Arial" w:hAnsi="Arial" w:cs="Arial"/>
          <w:sz w:val="24"/>
          <w:szCs w:val="24"/>
        </w:rPr>
        <w:t>investigación sobre el efecto de combinar parámetros (factores)</w:t>
      </w:r>
      <w:r>
        <w:rPr>
          <w:rFonts w:ascii="Arial" w:hAnsi="Arial" w:cs="Arial"/>
          <w:sz w:val="24"/>
          <w:szCs w:val="24"/>
        </w:rPr>
        <w:t>,</w:t>
      </w:r>
      <w:r w:rsidRPr="00B8061B">
        <w:rPr>
          <w:rFonts w:ascii="Arial" w:hAnsi="Arial" w:cs="Arial"/>
          <w:sz w:val="24"/>
          <w:szCs w:val="24"/>
        </w:rPr>
        <w:t xml:space="preserve"> </w:t>
      </w:r>
      <w:r>
        <w:rPr>
          <w:rFonts w:ascii="Arial" w:hAnsi="Arial" w:cs="Arial"/>
          <w:sz w:val="24"/>
          <w:szCs w:val="24"/>
        </w:rPr>
        <w:t xml:space="preserve">actualmente </w:t>
      </w:r>
      <w:r w:rsidRPr="00F80DCA">
        <w:rPr>
          <w:rFonts w:ascii="Arial" w:hAnsi="Arial" w:cs="Arial"/>
          <w:sz w:val="24"/>
          <w:szCs w:val="24"/>
        </w:rPr>
        <w:t>utilizados en</w:t>
      </w:r>
      <w:r w:rsidRPr="00B8061B">
        <w:rPr>
          <w:rFonts w:ascii="Arial" w:hAnsi="Arial" w:cs="Arial"/>
          <w:sz w:val="24"/>
          <w:szCs w:val="24"/>
        </w:rPr>
        <w:t xml:space="preserve"> un proceso de fabricación de  productos derivados de la Guadua </w:t>
      </w:r>
      <w:r w:rsidRPr="00B8061B">
        <w:rPr>
          <w:rFonts w:ascii="Arial" w:hAnsi="Arial" w:cs="Arial"/>
          <w:i/>
          <w:sz w:val="24"/>
          <w:szCs w:val="24"/>
        </w:rPr>
        <w:t xml:space="preserve">Angustifolia </w:t>
      </w:r>
      <w:r>
        <w:rPr>
          <w:rFonts w:ascii="Arial" w:hAnsi="Arial" w:cs="Arial"/>
          <w:sz w:val="24"/>
          <w:szCs w:val="24"/>
        </w:rPr>
        <w:t>Kunth</w:t>
      </w:r>
      <w:r w:rsidRPr="00B8061B">
        <w:rPr>
          <w:rFonts w:ascii="Arial" w:hAnsi="Arial" w:cs="Arial"/>
          <w:sz w:val="24"/>
          <w:szCs w:val="24"/>
        </w:rPr>
        <w:t>. Estos factores</w:t>
      </w:r>
      <w:r>
        <w:rPr>
          <w:rFonts w:ascii="Arial" w:hAnsi="Arial" w:cs="Arial"/>
          <w:sz w:val="24"/>
          <w:szCs w:val="24"/>
        </w:rPr>
        <w:t xml:space="preserve"> </w:t>
      </w:r>
      <w:r w:rsidRPr="00F80DCA">
        <w:rPr>
          <w:rFonts w:ascii="Arial" w:hAnsi="Arial" w:cs="Arial"/>
          <w:sz w:val="24"/>
          <w:szCs w:val="24"/>
        </w:rPr>
        <w:t>corresponden  a</w:t>
      </w:r>
      <w:r>
        <w:rPr>
          <w:rFonts w:ascii="Arial" w:hAnsi="Arial" w:cs="Arial"/>
          <w:color w:val="FF0000"/>
          <w:sz w:val="24"/>
          <w:szCs w:val="24"/>
        </w:rPr>
        <w:t xml:space="preserve"> </w:t>
      </w:r>
      <w:r w:rsidRPr="00B8061B">
        <w:rPr>
          <w:rFonts w:ascii="Arial" w:hAnsi="Arial" w:cs="Arial"/>
          <w:sz w:val="24"/>
          <w:szCs w:val="24"/>
        </w:rPr>
        <w:t>las características del material, como las variables presentes en el proceso, entre ellas se encuentran: contenido de humedad, temperatura, tiempo</w:t>
      </w:r>
      <w:r>
        <w:rPr>
          <w:rFonts w:ascii="Arial" w:hAnsi="Arial" w:cs="Arial"/>
          <w:sz w:val="24"/>
          <w:szCs w:val="24"/>
        </w:rPr>
        <w:t xml:space="preserve"> de prensado</w:t>
      </w:r>
      <w:r w:rsidRPr="00B8061B">
        <w:rPr>
          <w:rFonts w:ascii="Arial" w:hAnsi="Arial" w:cs="Arial"/>
          <w:sz w:val="24"/>
          <w:szCs w:val="24"/>
        </w:rPr>
        <w:t>, ti</w:t>
      </w:r>
      <w:r>
        <w:rPr>
          <w:rFonts w:ascii="Arial" w:hAnsi="Arial" w:cs="Arial"/>
          <w:sz w:val="24"/>
          <w:szCs w:val="24"/>
        </w:rPr>
        <w:t>empo</w:t>
      </w:r>
      <w:r w:rsidRPr="00B8061B">
        <w:rPr>
          <w:rFonts w:ascii="Arial" w:hAnsi="Arial" w:cs="Arial"/>
          <w:sz w:val="24"/>
          <w:szCs w:val="24"/>
        </w:rPr>
        <w:t xml:space="preserve"> de </w:t>
      </w:r>
      <w:r>
        <w:rPr>
          <w:rFonts w:ascii="Arial" w:hAnsi="Arial" w:cs="Arial"/>
          <w:sz w:val="24"/>
          <w:szCs w:val="24"/>
        </w:rPr>
        <w:t xml:space="preserve">acción del </w:t>
      </w:r>
      <w:r w:rsidRPr="00B8061B">
        <w:rPr>
          <w:rFonts w:ascii="Arial" w:hAnsi="Arial" w:cs="Arial"/>
          <w:sz w:val="24"/>
          <w:szCs w:val="24"/>
        </w:rPr>
        <w:t xml:space="preserve">pegante, presión, etc.  </w:t>
      </w:r>
    </w:p>
    <w:p w:rsidR="00476ABC" w:rsidRPr="00F659A3" w:rsidRDefault="00476ABC" w:rsidP="00476ABC">
      <w:pPr>
        <w:spacing w:line="480" w:lineRule="auto"/>
        <w:rPr>
          <w:rFonts w:ascii="Arial" w:hAnsi="Arial" w:cs="Arial"/>
          <w:sz w:val="24"/>
          <w:szCs w:val="24"/>
        </w:rPr>
      </w:pPr>
      <w:r w:rsidRPr="00F659A3">
        <w:rPr>
          <w:rFonts w:ascii="Arial" w:hAnsi="Arial" w:cs="Arial"/>
          <w:sz w:val="24"/>
          <w:szCs w:val="24"/>
        </w:rPr>
        <w:t xml:space="preserve">La meta es validar el proceso de fabricación de productos derivados de caña Guadua; optimizar los </w:t>
      </w:r>
      <w:r>
        <w:rPr>
          <w:rFonts w:ascii="Arial" w:hAnsi="Arial" w:cs="Arial"/>
          <w:sz w:val="24"/>
          <w:szCs w:val="24"/>
        </w:rPr>
        <w:t>factores</w:t>
      </w:r>
      <w:r w:rsidRPr="00F659A3">
        <w:rPr>
          <w:rFonts w:ascii="Arial" w:hAnsi="Arial" w:cs="Arial"/>
          <w:sz w:val="24"/>
          <w:szCs w:val="24"/>
        </w:rPr>
        <w:t xml:space="preserve"> de fabricación, sin descuidar el control en su aplicación. </w:t>
      </w:r>
    </w:p>
    <w:p w:rsidR="00476ABC" w:rsidRPr="000443CA" w:rsidRDefault="00476ABC" w:rsidP="00476ABC">
      <w:pPr>
        <w:spacing w:line="480" w:lineRule="auto"/>
        <w:rPr>
          <w:rFonts w:ascii="Arial" w:hAnsi="Arial" w:cs="Arial"/>
          <w:sz w:val="24"/>
          <w:szCs w:val="24"/>
        </w:rPr>
      </w:pPr>
      <w:r w:rsidRPr="000443CA">
        <w:rPr>
          <w:rFonts w:ascii="Arial" w:hAnsi="Arial" w:cs="Arial"/>
          <w:sz w:val="24"/>
          <w:szCs w:val="24"/>
        </w:rPr>
        <w:lastRenderedPageBreak/>
        <w:t>Actualmente se tiene</w:t>
      </w:r>
      <w:r>
        <w:rPr>
          <w:rFonts w:ascii="Arial" w:hAnsi="Arial" w:cs="Arial"/>
          <w:sz w:val="24"/>
          <w:szCs w:val="24"/>
        </w:rPr>
        <w:t>n</w:t>
      </w:r>
      <w:r w:rsidRPr="000443CA">
        <w:rPr>
          <w:rFonts w:ascii="Arial" w:hAnsi="Arial" w:cs="Arial"/>
          <w:sz w:val="24"/>
          <w:szCs w:val="24"/>
        </w:rPr>
        <w:t xml:space="preserve"> definido los parámetros en el proceso de fabricación de los productos. Por lo que se requiere diseñar un proceso, que basado en </w:t>
      </w:r>
      <w:r>
        <w:rPr>
          <w:rFonts w:ascii="Arial" w:hAnsi="Arial" w:cs="Arial"/>
          <w:sz w:val="24"/>
          <w:szCs w:val="24"/>
        </w:rPr>
        <w:t xml:space="preserve">factores </w:t>
      </w:r>
      <w:r w:rsidRPr="000443CA">
        <w:rPr>
          <w:rFonts w:ascii="Arial" w:hAnsi="Arial" w:cs="Arial"/>
          <w:sz w:val="24"/>
          <w:szCs w:val="24"/>
        </w:rPr>
        <w:t xml:space="preserve">y estudios </w:t>
      </w:r>
      <w:r>
        <w:rPr>
          <w:rFonts w:ascii="Arial" w:hAnsi="Arial" w:cs="Arial"/>
          <w:sz w:val="24"/>
          <w:szCs w:val="24"/>
        </w:rPr>
        <w:t xml:space="preserve">previos, que </w:t>
      </w:r>
      <w:r w:rsidRPr="000443CA">
        <w:rPr>
          <w:rFonts w:ascii="Arial" w:hAnsi="Arial" w:cs="Arial"/>
          <w:sz w:val="24"/>
          <w:szCs w:val="24"/>
        </w:rPr>
        <w:t xml:space="preserve">ayude a mejorar y robustecer el proceso actual. Para ello, la técnica que nos permite alcanzar los objetivos es la aplicación del Diseño de Experimentos (por sus siglas en inglés </w:t>
      </w:r>
      <w:r w:rsidRPr="000443CA">
        <w:rPr>
          <w:rFonts w:ascii="Arial" w:hAnsi="Arial" w:cs="Arial"/>
          <w:i/>
          <w:sz w:val="24"/>
          <w:szCs w:val="24"/>
        </w:rPr>
        <w:t>Design of Experiments</w:t>
      </w:r>
      <w:r w:rsidRPr="000443CA">
        <w:rPr>
          <w:rFonts w:ascii="Arial" w:hAnsi="Arial" w:cs="Arial"/>
          <w:sz w:val="24"/>
          <w:szCs w:val="24"/>
        </w:rPr>
        <w:t>,  DoE), mediante la Filosofía Taguchi. Esta filosofía que propone un diseño robusto, combina los factores de fabricación para lograr productos y procesos robustos, frente a las posibles causas de variabilidad.</w:t>
      </w:r>
    </w:p>
    <w:p w:rsidR="00476ABC" w:rsidRPr="0029263F" w:rsidRDefault="00476ABC" w:rsidP="00476ABC">
      <w:pPr>
        <w:spacing w:line="480" w:lineRule="auto"/>
        <w:rPr>
          <w:rFonts w:ascii="Arial" w:hAnsi="Arial" w:cs="Arial"/>
          <w:sz w:val="24"/>
          <w:szCs w:val="24"/>
        </w:rPr>
      </w:pPr>
      <w:r>
        <w:rPr>
          <w:rFonts w:ascii="Arial" w:hAnsi="Arial" w:cs="Arial"/>
          <w:sz w:val="24"/>
          <w:szCs w:val="24"/>
        </w:rPr>
        <w:t>El desarrollo de la investigación que se propone en esta tesis es el siguiente:</w:t>
      </w:r>
    </w:p>
    <w:p w:rsidR="00476ABC" w:rsidRPr="009959E7" w:rsidRDefault="00476ABC" w:rsidP="00476ABC">
      <w:pPr>
        <w:spacing w:line="480" w:lineRule="auto"/>
        <w:rPr>
          <w:rFonts w:ascii="Arial" w:hAnsi="Arial" w:cs="Arial"/>
          <w:sz w:val="24"/>
          <w:szCs w:val="24"/>
        </w:rPr>
      </w:pPr>
      <w:r w:rsidRPr="009959E7">
        <w:rPr>
          <w:rFonts w:ascii="Arial" w:hAnsi="Arial" w:cs="Arial"/>
          <w:sz w:val="24"/>
          <w:szCs w:val="24"/>
        </w:rPr>
        <w:t>El primer capítulo comprende el planteamiento y justificación del problema, el cual ayuda a conocer el proceso y todos los componentes que conforman el producto, para trazar los objetivos del estudio, determinar la metodología y además delinear el problema científico al que está sometido el proceso. Con el fin de analizarlo y estudiarlo. De este capítulo</w:t>
      </w:r>
      <w:r>
        <w:rPr>
          <w:rFonts w:ascii="Arial" w:hAnsi="Arial" w:cs="Arial"/>
          <w:sz w:val="24"/>
          <w:szCs w:val="24"/>
        </w:rPr>
        <w:t>,</w:t>
      </w:r>
      <w:r w:rsidRPr="009959E7">
        <w:rPr>
          <w:rFonts w:ascii="Arial" w:hAnsi="Arial" w:cs="Arial"/>
          <w:sz w:val="24"/>
          <w:szCs w:val="24"/>
        </w:rPr>
        <w:t xml:space="preserve"> depende</w:t>
      </w:r>
      <w:r>
        <w:rPr>
          <w:rFonts w:ascii="Arial" w:hAnsi="Arial" w:cs="Arial"/>
          <w:sz w:val="24"/>
          <w:szCs w:val="24"/>
        </w:rPr>
        <w:t xml:space="preserve"> el tratamiento del problema y </w:t>
      </w:r>
      <w:r w:rsidRPr="009959E7">
        <w:rPr>
          <w:rFonts w:ascii="Arial" w:hAnsi="Arial" w:cs="Arial"/>
          <w:sz w:val="24"/>
          <w:szCs w:val="24"/>
        </w:rPr>
        <w:t>todas las acciones que se tomen</w:t>
      </w:r>
      <w:r>
        <w:rPr>
          <w:rFonts w:ascii="Arial" w:hAnsi="Arial" w:cs="Arial"/>
          <w:sz w:val="24"/>
          <w:szCs w:val="24"/>
        </w:rPr>
        <w:t xml:space="preserve"> para </w:t>
      </w:r>
      <w:r w:rsidRPr="009959E7">
        <w:rPr>
          <w:rFonts w:ascii="Arial" w:hAnsi="Arial" w:cs="Arial"/>
          <w:sz w:val="24"/>
          <w:szCs w:val="24"/>
        </w:rPr>
        <w:t xml:space="preserve">cumplir con los objetivos propuestos en el estudio. </w:t>
      </w:r>
    </w:p>
    <w:p w:rsidR="00476ABC" w:rsidRPr="009959E7" w:rsidRDefault="00476ABC" w:rsidP="00476ABC">
      <w:pPr>
        <w:spacing w:line="480" w:lineRule="auto"/>
        <w:rPr>
          <w:rFonts w:ascii="Arial" w:hAnsi="Arial" w:cs="Arial"/>
          <w:sz w:val="24"/>
          <w:szCs w:val="24"/>
        </w:rPr>
      </w:pPr>
      <w:r w:rsidRPr="009959E7">
        <w:rPr>
          <w:rFonts w:ascii="Arial" w:hAnsi="Arial" w:cs="Arial"/>
          <w:sz w:val="24"/>
          <w:szCs w:val="24"/>
        </w:rPr>
        <w:t xml:space="preserve">El segundo capítulo, es la sustentación teórica para elaborar el estudio de una manera analítica y experimental, basado en conocimientos </w:t>
      </w:r>
      <w:r>
        <w:rPr>
          <w:rFonts w:ascii="Arial" w:hAnsi="Arial" w:cs="Arial"/>
          <w:sz w:val="24"/>
          <w:szCs w:val="24"/>
        </w:rPr>
        <w:t>de autores expertos en el tema. E</w:t>
      </w:r>
      <w:r w:rsidRPr="009959E7">
        <w:rPr>
          <w:rFonts w:ascii="Arial" w:hAnsi="Arial" w:cs="Arial"/>
          <w:sz w:val="24"/>
          <w:szCs w:val="24"/>
        </w:rPr>
        <w:t xml:space="preserve">l soporte teórico describe la evolución de la Guadua y </w:t>
      </w:r>
      <w:r>
        <w:rPr>
          <w:rFonts w:ascii="Arial" w:hAnsi="Arial" w:cs="Arial"/>
          <w:sz w:val="24"/>
          <w:szCs w:val="24"/>
        </w:rPr>
        <w:t xml:space="preserve">sus </w:t>
      </w:r>
      <w:r>
        <w:rPr>
          <w:rFonts w:ascii="Arial" w:hAnsi="Arial" w:cs="Arial"/>
          <w:sz w:val="24"/>
          <w:szCs w:val="24"/>
        </w:rPr>
        <w:lastRenderedPageBreak/>
        <w:t xml:space="preserve">propiedades, las teorías </w:t>
      </w:r>
      <w:r w:rsidRPr="009959E7">
        <w:rPr>
          <w:rFonts w:ascii="Arial" w:hAnsi="Arial" w:cs="Arial"/>
          <w:sz w:val="24"/>
          <w:szCs w:val="24"/>
        </w:rPr>
        <w:t xml:space="preserve">sobre herramientas de calidad, herramientas estadísticas, </w:t>
      </w:r>
      <w:r>
        <w:rPr>
          <w:rFonts w:ascii="Arial" w:hAnsi="Arial" w:cs="Arial"/>
          <w:sz w:val="24"/>
          <w:szCs w:val="24"/>
        </w:rPr>
        <w:t xml:space="preserve">y </w:t>
      </w:r>
      <w:r w:rsidRPr="009959E7">
        <w:rPr>
          <w:rFonts w:ascii="Arial" w:hAnsi="Arial" w:cs="Arial"/>
          <w:sz w:val="24"/>
          <w:szCs w:val="24"/>
        </w:rPr>
        <w:t>herramientas de análisis, las mismas que aplicadas de una man</w:t>
      </w:r>
      <w:r>
        <w:rPr>
          <w:rFonts w:ascii="Arial" w:hAnsi="Arial" w:cs="Arial"/>
          <w:sz w:val="24"/>
          <w:szCs w:val="24"/>
        </w:rPr>
        <w:t xml:space="preserve">era metódica sirven para dar </w:t>
      </w:r>
      <w:r w:rsidRPr="009959E7">
        <w:rPr>
          <w:rFonts w:ascii="Arial" w:hAnsi="Arial" w:cs="Arial"/>
          <w:sz w:val="24"/>
          <w:szCs w:val="24"/>
        </w:rPr>
        <w:t xml:space="preserve">una correcta solución del problema.  </w:t>
      </w:r>
    </w:p>
    <w:p w:rsidR="00476ABC" w:rsidRPr="009959E7" w:rsidRDefault="00476ABC" w:rsidP="00476ABC">
      <w:pPr>
        <w:spacing w:line="480" w:lineRule="auto"/>
        <w:rPr>
          <w:rFonts w:ascii="Arial" w:hAnsi="Arial" w:cs="Arial"/>
          <w:sz w:val="24"/>
          <w:szCs w:val="24"/>
        </w:rPr>
      </w:pPr>
      <w:r w:rsidRPr="009959E7">
        <w:rPr>
          <w:rFonts w:ascii="Arial" w:hAnsi="Arial" w:cs="Arial"/>
          <w:sz w:val="24"/>
          <w:szCs w:val="24"/>
        </w:rPr>
        <w:t xml:space="preserve">En el tercer capítulo se realiza el diagnóstico del proceso actual de fabricación de los productos. Aquí se presentan los valores de resistencia al corte obtenidos en los ensayos mecánicos exploratorios, los mismos que son valores referenciales que servirán en el momento de análisis, para comparar sus resultados, luego de que se ejecute y se analice el nuevo estudio </w:t>
      </w:r>
      <w:r>
        <w:rPr>
          <w:rFonts w:ascii="Arial" w:hAnsi="Arial" w:cs="Arial"/>
          <w:sz w:val="24"/>
          <w:szCs w:val="24"/>
        </w:rPr>
        <w:t>de todo</w:t>
      </w:r>
      <w:r w:rsidRPr="009959E7">
        <w:rPr>
          <w:rFonts w:ascii="Arial" w:hAnsi="Arial" w:cs="Arial"/>
          <w:sz w:val="24"/>
          <w:szCs w:val="24"/>
        </w:rPr>
        <w:t xml:space="preserve">s sus </w:t>
      </w:r>
      <w:r>
        <w:rPr>
          <w:rFonts w:ascii="Arial" w:hAnsi="Arial" w:cs="Arial"/>
          <w:sz w:val="24"/>
          <w:szCs w:val="24"/>
        </w:rPr>
        <w:t xml:space="preserve">factores </w:t>
      </w:r>
      <w:r w:rsidRPr="009959E7">
        <w:rPr>
          <w:rFonts w:ascii="Arial" w:hAnsi="Arial" w:cs="Arial"/>
          <w:sz w:val="24"/>
          <w:szCs w:val="24"/>
        </w:rPr>
        <w:t>a través del Diseño de Experimentos.</w:t>
      </w:r>
    </w:p>
    <w:p w:rsidR="00476ABC" w:rsidRPr="00691C45" w:rsidRDefault="00476ABC" w:rsidP="00476ABC">
      <w:pPr>
        <w:spacing w:line="480" w:lineRule="auto"/>
        <w:rPr>
          <w:rFonts w:ascii="Arial" w:hAnsi="Arial" w:cs="Arial"/>
          <w:sz w:val="24"/>
          <w:szCs w:val="24"/>
        </w:rPr>
      </w:pPr>
      <w:r w:rsidRPr="00691C45">
        <w:rPr>
          <w:rFonts w:ascii="Arial" w:hAnsi="Arial" w:cs="Arial"/>
          <w:sz w:val="24"/>
          <w:szCs w:val="24"/>
        </w:rPr>
        <w:t xml:space="preserve">En el cuarto capítulo se realiza el estudio sobre el comportamiento de la variable de respuesta respecto a los </w:t>
      </w:r>
      <w:r>
        <w:rPr>
          <w:rFonts w:ascii="Arial" w:hAnsi="Arial" w:cs="Arial"/>
          <w:sz w:val="24"/>
          <w:szCs w:val="24"/>
        </w:rPr>
        <w:t xml:space="preserve">factores </w:t>
      </w:r>
      <w:r w:rsidRPr="00691C45">
        <w:rPr>
          <w:rFonts w:ascii="Arial" w:hAnsi="Arial" w:cs="Arial"/>
          <w:sz w:val="24"/>
          <w:szCs w:val="24"/>
        </w:rPr>
        <w:t xml:space="preserve">que influyen sobre ésta, sus niveles o tolerancias. Es decir, en esta etapa se define el tipo de diseño que se aplica, los factores, niveles y metodología a utilizar en la realización del experimento, hasta la obtención de resultados preliminares.  </w:t>
      </w:r>
    </w:p>
    <w:p w:rsidR="00476ABC" w:rsidRPr="001E2BED" w:rsidRDefault="00476ABC" w:rsidP="00476ABC">
      <w:pPr>
        <w:spacing w:line="480" w:lineRule="auto"/>
        <w:rPr>
          <w:rFonts w:ascii="Arial" w:hAnsi="Arial" w:cs="Arial"/>
          <w:sz w:val="24"/>
          <w:szCs w:val="24"/>
        </w:rPr>
      </w:pPr>
      <w:r w:rsidRPr="00691C45">
        <w:rPr>
          <w:rFonts w:ascii="Arial" w:hAnsi="Arial" w:cs="Arial"/>
          <w:sz w:val="24"/>
          <w:szCs w:val="24"/>
        </w:rPr>
        <w:t>El quinto capítulo, se procede a  reali</w:t>
      </w:r>
      <w:r>
        <w:rPr>
          <w:rFonts w:ascii="Arial" w:hAnsi="Arial" w:cs="Arial"/>
          <w:sz w:val="24"/>
          <w:szCs w:val="24"/>
        </w:rPr>
        <w:t xml:space="preserve">zar </w:t>
      </w:r>
      <w:r w:rsidRPr="00691C45">
        <w:rPr>
          <w:rFonts w:ascii="Arial" w:hAnsi="Arial" w:cs="Arial"/>
          <w:sz w:val="24"/>
          <w:szCs w:val="24"/>
        </w:rPr>
        <w:t>el análisis e interpretación de los resultados obtenidos</w:t>
      </w:r>
      <w:r>
        <w:rPr>
          <w:rFonts w:ascii="Arial" w:hAnsi="Arial" w:cs="Arial"/>
          <w:sz w:val="24"/>
          <w:szCs w:val="24"/>
        </w:rPr>
        <w:t xml:space="preserve"> en el diseño experimental, h</w:t>
      </w:r>
      <w:r w:rsidRPr="00691C45">
        <w:rPr>
          <w:rFonts w:ascii="Arial" w:hAnsi="Arial" w:cs="Arial"/>
          <w:sz w:val="24"/>
          <w:szCs w:val="24"/>
        </w:rPr>
        <w:t>aciendo uso del análisis de varianzas ANOVA, y gráficas propias del software estadístico Minitab versión 15.</w:t>
      </w:r>
      <w:r>
        <w:rPr>
          <w:rFonts w:ascii="Arial" w:hAnsi="Arial" w:cs="Arial"/>
          <w:sz w:val="24"/>
          <w:szCs w:val="24"/>
        </w:rPr>
        <w:t xml:space="preserve"> La </w:t>
      </w:r>
      <w:r w:rsidRPr="001E2BED">
        <w:rPr>
          <w:rFonts w:ascii="Arial" w:hAnsi="Arial" w:cs="Arial"/>
          <w:sz w:val="24"/>
          <w:szCs w:val="24"/>
        </w:rPr>
        <w:t>valida</w:t>
      </w:r>
      <w:r>
        <w:rPr>
          <w:rFonts w:ascii="Arial" w:hAnsi="Arial" w:cs="Arial"/>
          <w:sz w:val="24"/>
          <w:szCs w:val="24"/>
        </w:rPr>
        <w:t xml:space="preserve">ción del estudio consiste en </w:t>
      </w:r>
      <w:r w:rsidRPr="001E2BED">
        <w:rPr>
          <w:rFonts w:ascii="Arial" w:hAnsi="Arial" w:cs="Arial"/>
          <w:sz w:val="24"/>
          <w:szCs w:val="24"/>
        </w:rPr>
        <w:t xml:space="preserve">la interacción </w:t>
      </w:r>
      <w:r>
        <w:rPr>
          <w:rFonts w:ascii="Arial" w:hAnsi="Arial" w:cs="Arial"/>
          <w:sz w:val="24"/>
          <w:szCs w:val="24"/>
        </w:rPr>
        <w:t xml:space="preserve">entre la parte teórica, obtenida  de la </w:t>
      </w:r>
      <w:r w:rsidRPr="001E2BED">
        <w:rPr>
          <w:rFonts w:ascii="Arial" w:hAnsi="Arial" w:cs="Arial"/>
          <w:sz w:val="24"/>
          <w:szCs w:val="24"/>
        </w:rPr>
        <w:t xml:space="preserve">matriz del diseño y utilización de herramientas estadísticas, </w:t>
      </w:r>
      <w:r>
        <w:rPr>
          <w:rFonts w:ascii="Arial" w:hAnsi="Arial" w:cs="Arial"/>
          <w:sz w:val="24"/>
          <w:szCs w:val="24"/>
        </w:rPr>
        <w:t>y</w:t>
      </w:r>
      <w:r w:rsidRPr="001E2BED">
        <w:rPr>
          <w:rFonts w:ascii="Arial" w:hAnsi="Arial" w:cs="Arial"/>
          <w:sz w:val="24"/>
          <w:szCs w:val="24"/>
        </w:rPr>
        <w:t xml:space="preserve"> la </w:t>
      </w:r>
      <w:r w:rsidRPr="001E2BED">
        <w:rPr>
          <w:rFonts w:ascii="Arial" w:hAnsi="Arial" w:cs="Arial"/>
          <w:sz w:val="24"/>
          <w:szCs w:val="24"/>
        </w:rPr>
        <w:lastRenderedPageBreak/>
        <w:t>aplicación experimental</w:t>
      </w:r>
      <w:r>
        <w:rPr>
          <w:rFonts w:ascii="Arial" w:hAnsi="Arial" w:cs="Arial"/>
          <w:sz w:val="24"/>
          <w:szCs w:val="24"/>
        </w:rPr>
        <w:t xml:space="preserve">. Soportada en </w:t>
      </w:r>
      <w:r w:rsidRPr="001E2BED">
        <w:rPr>
          <w:rFonts w:ascii="Arial" w:hAnsi="Arial" w:cs="Arial"/>
          <w:sz w:val="24"/>
          <w:szCs w:val="24"/>
        </w:rPr>
        <w:t xml:space="preserve">pruebas mecánicas, </w:t>
      </w:r>
      <w:r>
        <w:rPr>
          <w:rFonts w:ascii="Arial" w:hAnsi="Arial" w:cs="Arial"/>
          <w:sz w:val="24"/>
          <w:szCs w:val="24"/>
        </w:rPr>
        <w:t>la validación obtiene</w:t>
      </w:r>
      <w:r w:rsidRPr="001E2BED">
        <w:rPr>
          <w:rFonts w:ascii="Arial" w:hAnsi="Arial" w:cs="Arial"/>
          <w:sz w:val="24"/>
          <w:szCs w:val="24"/>
        </w:rPr>
        <w:t xml:space="preserve"> resultados</w:t>
      </w:r>
      <w:r>
        <w:rPr>
          <w:rFonts w:ascii="Arial" w:hAnsi="Arial" w:cs="Arial"/>
          <w:sz w:val="24"/>
          <w:szCs w:val="24"/>
        </w:rPr>
        <w:t xml:space="preserve"> que comparan</w:t>
      </w:r>
      <w:r w:rsidRPr="001E2BED">
        <w:rPr>
          <w:rFonts w:ascii="Arial" w:hAnsi="Arial" w:cs="Arial"/>
          <w:sz w:val="24"/>
          <w:szCs w:val="24"/>
        </w:rPr>
        <w:t xml:space="preserve"> </w:t>
      </w:r>
      <w:r>
        <w:rPr>
          <w:rFonts w:ascii="Arial" w:hAnsi="Arial" w:cs="Arial"/>
          <w:sz w:val="24"/>
          <w:szCs w:val="24"/>
        </w:rPr>
        <w:t xml:space="preserve">los </w:t>
      </w:r>
      <w:r w:rsidRPr="001E2BED">
        <w:rPr>
          <w:rFonts w:ascii="Arial" w:hAnsi="Arial" w:cs="Arial"/>
          <w:sz w:val="24"/>
          <w:szCs w:val="24"/>
        </w:rPr>
        <w:t>valores de estudios anteriores</w:t>
      </w:r>
      <w:r>
        <w:rPr>
          <w:rFonts w:ascii="Arial" w:hAnsi="Arial" w:cs="Arial"/>
          <w:sz w:val="24"/>
          <w:szCs w:val="24"/>
        </w:rPr>
        <w:t xml:space="preserve">, </w:t>
      </w:r>
      <w:r w:rsidRPr="001E2BED">
        <w:rPr>
          <w:rFonts w:ascii="Arial" w:hAnsi="Arial" w:cs="Arial"/>
          <w:sz w:val="24"/>
          <w:szCs w:val="24"/>
        </w:rPr>
        <w:t>la introduc</w:t>
      </w:r>
      <w:r>
        <w:rPr>
          <w:rFonts w:ascii="Arial" w:hAnsi="Arial" w:cs="Arial"/>
          <w:sz w:val="24"/>
          <w:szCs w:val="24"/>
        </w:rPr>
        <w:t xml:space="preserve">ción y cambio de valores en los factores </w:t>
      </w:r>
      <w:r w:rsidRPr="001E2BED">
        <w:rPr>
          <w:rFonts w:ascii="Arial" w:hAnsi="Arial" w:cs="Arial"/>
          <w:sz w:val="24"/>
          <w:szCs w:val="24"/>
        </w:rPr>
        <w:t xml:space="preserve">de estudio.  </w:t>
      </w:r>
    </w:p>
    <w:p w:rsidR="00476ABC" w:rsidRDefault="00476ABC" w:rsidP="00476ABC">
      <w:pPr>
        <w:spacing w:line="480" w:lineRule="auto"/>
        <w:rPr>
          <w:rFonts w:ascii="Arial" w:hAnsi="Arial" w:cs="Arial"/>
          <w:sz w:val="24"/>
          <w:szCs w:val="24"/>
        </w:rPr>
      </w:pPr>
      <w:r w:rsidRPr="00691C45">
        <w:rPr>
          <w:rFonts w:ascii="Arial" w:hAnsi="Arial" w:cs="Arial"/>
          <w:sz w:val="24"/>
          <w:szCs w:val="24"/>
        </w:rPr>
        <w:t xml:space="preserve">En el sexto capítulo, </w:t>
      </w:r>
      <w:r>
        <w:rPr>
          <w:rFonts w:ascii="Arial" w:hAnsi="Arial" w:cs="Arial"/>
          <w:sz w:val="24"/>
          <w:szCs w:val="24"/>
        </w:rPr>
        <w:t xml:space="preserve">se recogen </w:t>
      </w:r>
      <w:r w:rsidRPr="00691C45">
        <w:rPr>
          <w:rFonts w:ascii="Arial" w:hAnsi="Arial" w:cs="Arial"/>
          <w:sz w:val="24"/>
          <w:szCs w:val="24"/>
        </w:rPr>
        <w:t>todas las experiencias negativas o positivas fruto de la investigación, se compara con los objetivos trazados  y se redactan como conclusiones y recomendaciones</w:t>
      </w:r>
      <w:r>
        <w:rPr>
          <w:rFonts w:ascii="Arial" w:hAnsi="Arial" w:cs="Arial"/>
          <w:sz w:val="24"/>
          <w:szCs w:val="24"/>
        </w:rPr>
        <w:t>. Se h</w:t>
      </w:r>
      <w:r w:rsidRPr="00691C45">
        <w:rPr>
          <w:rFonts w:ascii="Arial" w:hAnsi="Arial" w:cs="Arial"/>
          <w:sz w:val="24"/>
          <w:szCs w:val="24"/>
        </w:rPr>
        <w:t>ace énfasis a los resultados obtenidos en los diferentes ensayos, y objetivos planteados al inicio de la misma,</w:t>
      </w:r>
      <w:r>
        <w:rPr>
          <w:rFonts w:ascii="Arial" w:hAnsi="Arial" w:cs="Arial"/>
          <w:sz w:val="24"/>
          <w:szCs w:val="24"/>
        </w:rPr>
        <w:t xml:space="preserve"> </w:t>
      </w:r>
      <w:r w:rsidRPr="00691C45">
        <w:rPr>
          <w:rFonts w:ascii="Arial" w:hAnsi="Arial" w:cs="Arial"/>
          <w:sz w:val="24"/>
          <w:szCs w:val="24"/>
        </w:rPr>
        <w:t xml:space="preserve">así como las recomendaciones sobre las oportunidades de mejora identificadas en el proceso. </w:t>
      </w: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Pr="0057192A" w:rsidRDefault="00476ABC" w:rsidP="00476ABC">
      <w:pPr>
        <w:spacing w:line="480" w:lineRule="auto"/>
        <w:jc w:val="center"/>
        <w:rPr>
          <w:rFonts w:ascii="Arial" w:hAnsi="Arial" w:cs="Arial"/>
          <w:b/>
          <w:sz w:val="32"/>
          <w:szCs w:val="24"/>
        </w:rPr>
      </w:pPr>
      <w:r w:rsidRPr="0057192A">
        <w:rPr>
          <w:rFonts w:ascii="Arial" w:hAnsi="Arial" w:cs="Arial"/>
          <w:b/>
          <w:sz w:val="32"/>
          <w:szCs w:val="24"/>
        </w:rPr>
        <w:t>INTRODUCCIÓN</w:t>
      </w:r>
    </w:p>
    <w:p w:rsidR="00476ABC" w:rsidRPr="002E4722" w:rsidRDefault="00476ABC" w:rsidP="00476ABC">
      <w:pPr>
        <w:spacing w:line="480" w:lineRule="auto"/>
        <w:rPr>
          <w:rFonts w:ascii="Arial" w:hAnsi="Arial" w:cs="Arial"/>
          <w:sz w:val="24"/>
          <w:szCs w:val="24"/>
        </w:rPr>
      </w:pPr>
      <w:r w:rsidRPr="002E4722">
        <w:rPr>
          <w:rFonts w:ascii="Arial" w:hAnsi="Arial" w:cs="Arial"/>
          <w:sz w:val="24"/>
          <w:szCs w:val="24"/>
        </w:rPr>
        <w:t>En la industria de construcción, se define como elemento estructural a cada una de las partes diferenciadas, que vinculadas entre sí componen una estructura. Su diseño y  comprobación, se hace de acuerdo con los principios de ingeniería y resistencia de materiales.</w:t>
      </w:r>
    </w:p>
    <w:p w:rsidR="00476ABC" w:rsidRPr="002E4722" w:rsidRDefault="00476ABC" w:rsidP="00476ABC">
      <w:pPr>
        <w:spacing w:line="480" w:lineRule="auto"/>
        <w:rPr>
          <w:rFonts w:ascii="Arial" w:hAnsi="Arial" w:cs="Arial"/>
          <w:sz w:val="24"/>
          <w:szCs w:val="24"/>
        </w:rPr>
      </w:pPr>
      <w:r w:rsidRPr="002E4722">
        <w:rPr>
          <w:rFonts w:ascii="Arial" w:hAnsi="Arial" w:cs="Arial"/>
          <w:sz w:val="24"/>
          <w:szCs w:val="24"/>
        </w:rPr>
        <w:lastRenderedPageBreak/>
        <w:t xml:space="preserve">Bajo esta definición, la fabricación del elemento estructural, madera laminada, ha generado en términos ambientales, una explotación despiadada de su recurso, la madera. Sin embargo en países como de Asia, África,  América y </w:t>
      </w:r>
      <w:r>
        <w:rPr>
          <w:rFonts w:ascii="Arial" w:hAnsi="Arial" w:cs="Arial"/>
          <w:sz w:val="24"/>
          <w:szCs w:val="24"/>
        </w:rPr>
        <w:t xml:space="preserve">de manera </w:t>
      </w:r>
      <w:r w:rsidRPr="002E4722">
        <w:rPr>
          <w:rFonts w:ascii="Arial" w:hAnsi="Arial" w:cs="Arial"/>
          <w:sz w:val="24"/>
          <w:szCs w:val="24"/>
        </w:rPr>
        <w:t>reciente</w:t>
      </w:r>
      <w:r>
        <w:rPr>
          <w:rFonts w:ascii="Arial" w:hAnsi="Arial" w:cs="Arial"/>
          <w:sz w:val="24"/>
          <w:szCs w:val="24"/>
        </w:rPr>
        <w:t xml:space="preserve"> </w:t>
      </w:r>
      <w:r w:rsidRPr="002E4722">
        <w:rPr>
          <w:rFonts w:ascii="Arial" w:hAnsi="Arial" w:cs="Arial"/>
          <w:sz w:val="24"/>
          <w:szCs w:val="24"/>
        </w:rPr>
        <w:t xml:space="preserve">Europa, entre más de 1.400 especies de bambú, la Guadua </w:t>
      </w:r>
      <w:r w:rsidRPr="002E4722">
        <w:rPr>
          <w:rFonts w:ascii="Arial" w:hAnsi="Arial" w:cs="Arial"/>
          <w:i/>
          <w:sz w:val="24"/>
          <w:szCs w:val="24"/>
        </w:rPr>
        <w:t>Angustifolia</w:t>
      </w:r>
      <w:r w:rsidRPr="002E4722">
        <w:rPr>
          <w:rFonts w:ascii="Arial" w:hAnsi="Arial" w:cs="Arial"/>
          <w:sz w:val="24"/>
          <w:szCs w:val="24"/>
        </w:rPr>
        <w:t xml:space="preserve"> </w:t>
      </w:r>
      <w:r>
        <w:rPr>
          <w:rFonts w:ascii="Arial" w:hAnsi="Arial" w:cs="Arial"/>
          <w:sz w:val="24"/>
          <w:szCs w:val="24"/>
        </w:rPr>
        <w:t>Kunth</w:t>
      </w:r>
      <w:r w:rsidRPr="002E4722">
        <w:rPr>
          <w:rFonts w:ascii="Arial" w:hAnsi="Arial" w:cs="Arial"/>
          <w:sz w:val="24"/>
          <w:szCs w:val="24"/>
        </w:rPr>
        <w:t xml:space="preserve"> (Guadua A.K), es considerada como un material versátil con características físicas y mecánicas de gran desempeño en estructuras, que sustituye a la madera </w:t>
      </w:r>
      <w:r w:rsidRPr="002E4722">
        <w:rPr>
          <w:rFonts w:ascii="Arial" w:hAnsi="Arial" w:cs="Arial"/>
          <w:sz w:val="24"/>
          <w:szCs w:val="24"/>
        </w:rPr>
        <w:sym w:font="Symbol" w:char="F05B"/>
      </w:r>
      <w:r w:rsidRPr="002E4722">
        <w:rPr>
          <w:rFonts w:ascii="Arial" w:hAnsi="Arial" w:cs="Arial"/>
          <w:sz w:val="24"/>
          <w:szCs w:val="24"/>
        </w:rPr>
        <w:t>1</w:t>
      </w:r>
      <w:r w:rsidRPr="002E4722">
        <w:rPr>
          <w:rFonts w:ascii="Arial" w:hAnsi="Arial" w:cs="Arial"/>
          <w:sz w:val="24"/>
          <w:szCs w:val="24"/>
        </w:rPr>
        <w:sym w:font="Symbol" w:char="F05D"/>
      </w:r>
      <w:r w:rsidRPr="002E4722">
        <w:rPr>
          <w:rFonts w:ascii="Arial" w:hAnsi="Arial" w:cs="Arial"/>
          <w:sz w:val="24"/>
          <w:szCs w:val="24"/>
        </w:rPr>
        <w:t xml:space="preserve">. Por sus fibras naturales fuertes, a partir de la Guadua A.K. se pueden desarrollar productos tanto a nivel artesanal como industrial. En este último se encuentran una gran variedad de productos: </w:t>
      </w:r>
      <w:hyperlink r:id="rId8" w:anchor="Paneles" w:history="1">
        <w:r w:rsidRPr="002E4722">
          <w:rPr>
            <w:rFonts w:ascii="Arial" w:hAnsi="Arial" w:cs="Arial"/>
            <w:sz w:val="24"/>
            <w:szCs w:val="24"/>
          </w:rPr>
          <w:t>paneles</w:t>
        </w:r>
      </w:hyperlink>
      <w:r w:rsidRPr="002E4722">
        <w:rPr>
          <w:rFonts w:ascii="Arial" w:hAnsi="Arial" w:cs="Arial"/>
          <w:sz w:val="24"/>
          <w:szCs w:val="24"/>
        </w:rPr>
        <w:t xml:space="preserve">, </w:t>
      </w:r>
      <w:hyperlink r:id="rId9" w:anchor="Aglomerados" w:history="1">
        <w:r w:rsidRPr="002E4722">
          <w:rPr>
            <w:rFonts w:ascii="Arial" w:hAnsi="Arial" w:cs="Arial"/>
            <w:sz w:val="24"/>
            <w:szCs w:val="24"/>
          </w:rPr>
          <w:t>aglomerados</w:t>
        </w:r>
      </w:hyperlink>
      <w:r w:rsidRPr="002E4722">
        <w:rPr>
          <w:rFonts w:ascii="Arial" w:hAnsi="Arial" w:cs="Arial"/>
          <w:sz w:val="24"/>
          <w:szCs w:val="24"/>
        </w:rPr>
        <w:t xml:space="preserve">, pisos, </w:t>
      </w:r>
      <w:hyperlink r:id="rId10" w:anchor="Laminado" w:history="1">
        <w:r w:rsidRPr="002E4722">
          <w:rPr>
            <w:rFonts w:ascii="Arial" w:hAnsi="Arial" w:cs="Arial"/>
            <w:sz w:val="24"/>
            <w:szCs w:val="24"/>
          </w:rPr>
          <w:t>laminados</w:t>
        </w:r>
      </w:hyperlink>
      <w:r w:rsidRPr="002E4722">
        <w:rPr>
          <w:rFonts w:ascii="Arial" w:hAnsi="Arial" w:cs="Arial"/>
          <w:sz w:val="24"/>
          <w:szCs w:val="24"/>
        </w:rPr>
        <w:t xml:space="preserve">, </w:t>
      </w:r>
      <w:hyperlink r:id="rId11" w:anchor="Estera" w:history="1">
        <w:r w:rsidRPr="002E4722">
          <w:rPr>
            <w:rFonts w:ascii="Arial" w:hAnsi="Arial" w:cs="Arial"/>
            <w:sz w:val="24"/>
            <w:szCs w:val="24"/>
          </w:rPr>
          <w:t>esteras</w:t>
        </w:r>
      </w:hyperlink>
      <w:r w:rsidRPr="002E4722">
        <w:rPr>
          <w:rFonts w:ascii="Arial" w:hAnsi="Arial" w:cs="Arial"/>
          <w:sz w:val="24"/>
          <w:szCs w:val="24"/>
        </w:rPr>
        <w:t xml:space="preserve">, </w:t>
      </w:r>
      <w:hyperlink r:id="rId12" w:anchor="Pulpa" w:history="1">
        <w:r w:rsidRPr="002E4722">
          <w:rPr>
            <w:rFonts w:ascii="Arial" w:hAnsi="Arial" w:cs="Arial"/>
            <w:sz w:val="24"/>
            <w:szCs w:val="24"/>
          </w:rPr>
          <w:t>pulpa</w:t>
        </w:r>
      </w:hyperlink>
      <w:r w:rsidRPr="002E4722">
        <w:rPr>
          <w:rFonts w:ascii="Arial" w:hAnsi="Arial" w:cs="Arial"/>
          <w:sz w:val="24"/>
          <w:szCs w:val="24"/>
        </w:rPr>
        <w:t xml:space="preserve"> y papel etc. </w:t>
      </w:r>
    </w:p>
    <w:p w:rsidR="00476ABC" w:rsidRPr="002E4722" w:rsidRDefault="00476ABC" w:rsidP="00476ABC">
      <w:pPr>
        <w:spacing w:line="480" w:lineRule="auto"/>
        <w:rPr>
          <w:rFonts w:ascii="Arial" w:hAnsi="Arial" w:cs="Arial"/>
          <w:sz w:val="24"/>
          <w:szCs w:val="24"/>
        </w:rPr>
      </w:pPr>
      <w:r w:rsidRPr="002E4722">
        <w:rPr>
          <w:rFonts w:ascii="Arial" w:hAnsi="Arial" w:cs="Arial"/>
          <w:sz w:val="24"/>
          <w:szCs w:val="24"/>
        </w:rPr>
        <w:t xml:space="preserve">A esto se suma la búsqueda constante de las industrias por obtener mejores productos y poder ofertarlos en el mercado. Para lograrlo, emplean técnicas ingenieriles que le permitan mejorar la calidad, reducir costos, disminuir tiempos de proceso, sustituir materiales, modificar métodos de fabricación e incluso diseñar nuevos productos. </w:t>
      </w:r>
    </w:p>
    <w:p w:rsidR="00476ABC" w:rsidRPr="002E4722" w:rsidRDefault="00476ABC" w:rsidP="00476ABC">
      <w:pPr>
        <w:spacing w:line="480" w:lineRule="auto"/>
        <w:rPr>
          <w:rFonts w:ascii="Arial" w:hAnsi="Arial" w:cs="Arial"/>
          <w:sz w:val="24"/>
          <w:szCs w:val="24"/>
        </w:rPr>
      </w:pPr>
      <w:r w:rsidRPr="002E4722">
        <w:rPr>
          <w:rFonts w:ascii="Arial" w:hAnsi="Arial" w:cs="Arial"/>
          <w:sz w:val="24"/>
          <w:szCs w:val="24"/>
        </w:rPr>
        <w:t>Ecuador tiene la proyección del uso de la Guadua AK, en forma de secciones transversales, con diferentes longitudes, pegadas y prensadas para la producción de materiales derivados de la Guadua</w:t>
      </w:r>
      <w:r>
        <w:rPr>
          <w:rFonts w:ascii="Arial" w:hAnsi="Arial" w:cs="Arial"/>
          <w:sz w:val="24"/>
          <w:szCs w:val="24"/>
        </w:rPr>
        <w:t>,</w:t>
      </w:r>
      <w:r w:rsidRPr="002E4722">
        <w:rPr>
          <w:rFonts w:ascii="Arial" w:hAnsi="Arial" w:cs="Arial"/>
          <w:sz w:val="24"/>
          <w:szCs w:val="24"/>
        </w:rPr>
        <w:t xml:space="preserve"> que represent</w:t>
      </w:r>
      <w:r>
        <w:rPr>
          <w:rFonts w:ascii="Arial" w:hAnsi="Arial" w:cs="Arial"/>
          <w:sz w:val="24"/>
          <w:szCs w:val="24"/>
        </w:rPr>
        <w:t>a</w:t>
      </w:r>
      <w:r w:rsidRPr="002E4722">
        <w:rPr>
          <w:rFonts w:ascii="Arial" w:hAnsi="Arial" w:cs="Arial"/>
          <w:sz w:val="24"/>
          <w:szCs w:val="24"/>
        </w:rPr>
        <w:t xml:space="preserve">n la innovación en la  construcción.  </w:t>
      </w:r>
    </w:p>
    <w:p w:rsidR="00476ABC" w:rsidRPr="002E4722" w:rsidRDefault="00476ABC" w:rsidP="00476ABC">
      <w:pPr>
        <w:spacing w:line="480" w:lineRule="auto"/>
        <w:rPr>
          <w:rFonts w:ascii="Arial" w:hAnsi="Arial" w:cs="Arial"/>
          <w:sz w:val="24"/>
          <w:szCs w:val="24"/>
        </w:rPr>
      </w:pPr>
      <w:r w:rsidRPr="002E4722">
        <w:rPr>
          <w:rFonts w:ascii="Arial" w:hAnsi="Arial" w:cs="Arial"/>
          <w:sz w:val="24"/>
          <w:szCs w:val="24"/>
        </w:rPr>
        <w:lastRenderedPageBreak/>
        <w:t xml:space="preserve">De esta manera, </w:t>
      </w:r>
      <w:r>
        <w:rPr>
          <w:rFonts w:ascii="Arial" w:hAnsi="Arial" w:cs="Arial"/>
          <w:sz w:val="24"/>
          <w:szCs w:val="24"/>
        </w:rPr>
        <w:t xml:space="preserve">se aplica </w:t>
      </w:r>
      <w:r w:rsidRPr="002E4722">
        <w:rPr>
          <w:rFonts w:ascii="Arial" w:hAnsi="Arial" w:cs="Arial"/>
          <w:sz w:val="24"/>
          <w:szCs w:val="24"/>
        </w:rPr>
        <w:t xml:space="preserve">la técnica de Diseño de Experimentos (DoE), </w:t>
      </w:r>
      <w:r w:rsidRPr="00ED47B0">
        <w:rPr>
          <w:rFonts w:ascii="Arial" w:hAnsi="Arial" w:cs="Arial"/>
          <w:sz w:val="24"/>
          <w:szCs w:val="24"/>
        </w:rPr>
        <w:t xml:space="preserve">en vista de que se necesita </w:t>
      </w:r>
      <w:r w:rsidRPr="002E4722">
        <w:rPr>
          <w:rFonts w:ascii="Arial" w:hAnsi="Arial" w:cs="Arial"/>
          <w:sz w:val="24"/>
          <w:szCs w:val="24"/>
        </w:rPr>
        <w:t xml:space="preserve">analizar el efecto de combinar los parámetros de fabricación de estos nuevos productos. Siguiendo una metodología estadística, el DoE consiste en un conjunto de pruebas, en las que se realizan cambios voluntarios a los parámetros de control de un proceso o sistema, para observar e identificar las razones de los cambios en la variable de salida o respuesta del proceso </w:t>
      </w:r>
      <w:r w:rsidRPr="002E4722">
        <w:rPr>
          <w:rFonts w:ascii="Arial" w:hAnsi="Arial" w:cs="Arial"/>
          <w:sz w:val="24"/>
          <w:szCs w:val="24"/>
        </w:rPr>
        <w:sym w:font="Symbol" w:char="F05B"/>
      </w:r>
      <w:r w:rsidRPr="002E4722">
        <w:rPr>
          <w:rFonts w:ascii="Arial" w:hAnsi="Arial" w:cs="Arial"/>
          <w:sz w:val="24"/>
          <w:szCs w:val="24"/>
        </w:rPr>
        <w:t>2</w:t>
      </w:r>
      <w:r w:rsidRPr="002E4722">
        <w:rPr>
          <w:rFonts w:ascii="Arial" w:hAnsi="Arial" w:cs="Arial"/>
          <w:sz w:val="24"/>
          <w:szCs w:val="24"/>
        </w:rPr>
        <w:sym w:font="Symbol" w:char="F05D"/>
      </w:r>
      <w:r w:rsidRPr="002E4722">
        <w:rPr>
          <w:rFonts w:ascii="Arial" w:hAnsi="Arial" w:cs="Arial"/>
          <w:sz w:val="24"/>
          <w:szCs w:val="24"/>
        </w:rPr>
        <w:t xml:space="preserve">, en este caso, la resistencia al corte del producto. </w:t>
      </w:r>
    </w:p>
    <w:p w:rsidR="00476ABC" w:rsidRPr="002E4722" w:rsidRDefault="00476ABC" w:rsidP="00476ABC">
      <w:pPr>
        <w:spacing w:line="480" w:lineRule="auto"/>
        <w:rPr>
          <w:rFonts w:ascii="Arial" w:hAnsi="Arial" w:cs="Arial"/>
          <w:sz w:val="24"/>
          <w:szCs w:val="24"/>
        </w:rPr>
      </w:pPr>
      <w:r w:rsidRPr="002E4722">
        <w:rPr>
          <w:rFonts w:ascii="Arial" w:hAnsi="Arial" w:cs="Arial"/>
          <w:sz w:val="24"/>
          <w:szCs w:val="24"/>
        </w:rPr>
        <w:t xml:space="preserve">En el marco experimental, se ha optado por la filosofía Taguchi. En el proceso, el diseño Taguchi minimiza el efecto de variabilidad en los parámetros (factores) no controlables, a fin de encontrar la combinación de niveles de aquellos que sí se pueden controlar. El objetivo de su aplicación, es determinar los principales factores que influyen en el desempeño del proceso y validar sus diferentes niveles de operación. </w:t>
      </w:r>
    </w:p>
    <w:p w:rsidR="00476ABC" w:rsidRPr="002E4722" w:rsidRDefault="00476ABC" w:rsidP="00476ABC">
      <w:pPr>
        <w:spacing w:line="480" w:lineRule="auto"/>
        <w:rPr>
          <w:rFonts w:ascii="Arial" w:hAnsi="Arial" w:cs="Arial"/>
          <w:sz w:val="24"/>
          <w:szCs w:val="24"/>
        </w:rPr>
      </w:pPr>
      <w:r w:rsidRPr="002E4722">
        <w:rPr>
          <w:rFonts w:ascii="Arial" w:hAnsi="Arial" w:cs="Arial"/>
          <w:sz w:val="24"/>
          <w:szCs w:val="24"/>
        </w:rPr>
        <w:t xml:space="preserve">La investigación parte de los resultados de resistencia al corte de los productos, obtenidos en los ensayos mecánicos del estudio exploratorio. </w:t>
      </w:r>
    </w:p>
    <w:p w:rsidR="00476ABC" w:rsidRPr="002E4722" w:rsidRDefault="00476ABC" w:rsidP="00476ABC">
      <w:pPr>
        <w:spacing w:line="480" w:lineRule="auto"/>
        <w:rPr>
          <w:rFonts w:ascii="Arial" w:hAnsi="Arial" w:cs="Arial"/>
          <w:sz w:val="24"/>
          <w:szCs w:val="24"/>
        </w:rPr>
      </w:pPr>
      <w:r w:rsidRPr="002E4722">
        <w:rPr>
          <w:rFonts w:ascii="Arial" w:hAnsi="Arial" w:cs="Arial"/>
          <w:sz w:val="24"/>
          <w:szCs w:val="24"/>
        </w:rPr>
        <w:t xml:space="preserve">El procedimiento a seguir durante la investigación comprende </w:t>
      </w:r>
      <w:r w:rsidRPr="00ED47B0">
        <w:rPr>
          <w:rFonts w:ascii="Arial" w:hAnsi="Arial" w:cs="Arial"/>
          <w:sz w:val="24"/>
          <w:szCs w:val="24"/>
        </w:rPr>
        <w:t>cinco</w:t>
      </w:r>
      <w:r w:rsidRPr="002E4722">
        <w:rPr>
          <w:rFonts w:ascii="Arial" w:hAnsi="Arial" w:cs="Arial"/>
          <w:sz w:val="24"/>
          <w:szCs w:val="24"/>
        </w:rPr>
        <w:t xml:space="preserve"> p</w:t>
      </w:r>
      <w:r>
        <w:rPr>
          <w:rFonts w:ascii="Arial" w:hAnsi="Arial" w:cs="Arial"/>
          <w:sz w:val="24"/>
          <w:szCs w:val="24"/>
        </w:rPr>
        <w:t>a</w:t>
      </w:r>
      <w:r w:rsidRPr="002E4722">
        <w:rPr>
          <w:rFonts w:ascii="Arial" w:hAnsi="Arial" w:cs="Arial"/>
          <w:sz w:val="24"/>
          <w:szCs w:val="24"/>
        </w:rPr>
        <w:t>s</w:t>
      </w:r>
      <w:r>
        <w:rPr>
          <w:rFonts w:ascii="Arial" w:hAnsi="Arial" w:cs="Arial"/>
          <w:sz w:val="24"/>
          <w:szCs w:val="24"/>
        </w:rPr>
        <w:t>os</w:t>
      </w:r>
      <w:r w:rsidRPr="002E4722">
        <w:rPr>
          <w:rFonts w:ascii="Arial" w:hAnsi="Arial" w:cs="Arial"/>
          <w:sz w:val="24"/>
          <w:szCs w:val="24"/>
        </w:rPr>
        <w:t xml:space="preserve"> principales: </w:t>
      </w:r>
    </w:p>
    <w:p w:rsidR="00476ABC" w:rsidRPr="002E4722" w:rsidRDefault="00476ABC" w:rsidP="00476ABC">
      <w:pPr>
        <w:pStyle w:val="Prrafodelista"/>
        <w:numPr>
          <w:ilvl w:val="0"/>
          <w:numId w:val="3"/>
        </w:numPr>
        <w:spacing w:line="480" w:lineRule="auto"/>
        <w:contextualSpacing w:val="0"/>
        <w:rPr>
          <w:rFonts w:ascii="Arial" w:hAnsi="Arial" w:cs="Arial"/>
          <w:sz w:val="24"/>
          <w:szCs w:val="24"/>
        </w:rPr>
      </w:pPr>
      <w:r w:rsidRPr="002E4722">
        <w:rPr>
          <w:rFonts w:ascii="Arial" w:hAnsi="Arial" w:cs="Arial"/>
          <w:sz w:val="24"/>
          <w:szCs w:val="24"/>
        </w:rPr>
        <w:lastRenderedPageBreak/>
        <w:t xml:space="preserve">Determinar el número de niveles de los factores que interviene en la fabricación de los productos derivados de la Guadua. Los mismos que se utilizan en el diseño de la matriz para realizar el estudio. </w:t>
      </w:r>
    </w:p>
    <w:p w:rsidR="00476ABC" w:rsidRPr="002E0F82" w:rsidRDefault="00476ABC" w:rsidP="00476ABC">
      <w:pPr>
        <w:pStyle w:val="Prrafodelista"/>
        <w:numPr>
          <w:ilvl w:val="0"/>
          <w:numId w:val="3"/>
        </w:numPr>
        <w:spacing w:line="480" w:lineRule="auto"/>
        <w:contextualSpacing w:val="0"/>
        <w:rPr>
          <w:rFonts w:ascii="Arial" w:hAnsi="Arial" w:cs="Arial"/>
          <w:sz w:val="24"/>
          <w:szCs w:val="24"/>
        </w:rPr>
      </w:pPr>
      <w:r w:rsidRPr="002E4722">
        <w:rPr>
          <w:rFonts w:ascii="Arial" w:hAnsi="Arial" w:cs="Arial"/>
          <w:sz w:val="24"/>
          <w:szCs w:val="24"/>
        </w:rPr>
        <w:t xml:space="preserve">Aplicar el DoE, utilizando la filosofía Taguchi, con la finalidad de determinar los valores óptimos de los niveles determinados anteriormente, y entre ellos definir los que más influyen a la variable de respuesta, en este caso  la resistencia al corte del producto. </w:t>
      </w:r>
    </w:p>
    <w:p w:rsidR="00476ABC" w:rsidRPr="00D40A44" w:rsidRDefault="00476ABC" w:rsidP="00476ABC">
      <w:pPr>
        <w:pStyle w:val="Prrafodelista"/>
        <w:numPr>
          <w:ilvl w:val="0"/>
          <w:numId w:val="3"/>
        </w:numPr>
        <w:spacing w:line="480" w:lineRule="auto"/>
        <w:contextualSpacing w:val="0"/>
        <w:rPr>
          <w:rFonts w:ascii="Arial" w:hAnsi="Arial" w:cs="Arial"/>
          <w:sz w:val="24"/>
          <w:szCs w:val="24"/>
        </w:rPr>
      </w:pPr>
      <w:r w:rsidRPr="00D40A44">
        <w:rPr>
          <w:rFonts w:ascii="Arial" w:hAnsi="Arial" w:cs="Arial"/>
          <w:sz w:val="24"/>
          <w:szCs w:val="24"/>
        </w:rPr>
        <w:t xml:space="preserve">Analizar los resultados obtenidos del DoE, verificando las mejoras en la variable de respuesta. </w:t>
      </w:r>
    </w:p>
    <w:p w:rsidR="00476ABC" w:rsidRPr="00BC0DAC" w:rsidRDefault="00476ABC" w:rsidP="00476ABC">
      <w:pPr>
        <w:pStyle w:val="Prrafodelista"/>
        <w:numPr>
          <w:ilvl w:val="0"/>
          <w:numId w:val="3"/>
        </w:numPr>
        <w:spacing w:line="480" w:lineRule="auto"/>
        <w:contextualSpacing w:val="0"/>
        <w:rPr>
          <w:rFonts w:ascii="Arial" w:hAnsi="Arial" w:cs="Arial"/>
          <w:sz w:val="24"/>
          <w:szCs w:val="24"/>
        </w:rPr>
      </w:pPr>
      <w:r w:rsidRPr="00D40A44">
        <w:rPr>
          <w:rFonts w:ascii="Arial" w:hAnsi="Arial" w:cs="Arial"/>
          <w:sz w:val="24"/>
          <w:szCs w:val="24"/>
        </w:rPr>
        <w:t xml:space="preserve">Validar los resultados obtenidos en el estudio, a través de muestras fabricadas con los máximos valores de los diferentes factores, analizarlos </w:t>
      </w:r>
      <w:r w:rsidRPr="00BC0DAC">
        <w:rPr>
          <w:rFonts w:ascii="Arial" w:hAnsi="Arial" w:cs="Arial"/>
          <w:sz w:val="24"/>
          <w:szCs w:val="24"/>
        </w:rPr>
        <w:t xml:space="preserve">y compararlos con los obtenidos en el estudio exploratorio.  </w:t>
      </w:r>
    </w:p>
    <w:p w:rsidR="00476ABC" w:rsidRPr="00BC0DAC" w:rsidRDefault="00476ABC" w:rsidP="00476ABC">
      <w:pPr>
        <w:pStyle w:val="Prrafodelista"/>
        <w:numPr>
          <w:ilvl w:val="0"/>
          <w:numId w:val="3"/>
        </w:numPr>
        <w:spacing w:line="480" w:lineRule="auto"/>
        <w:contextualSpacing w:val="0"/>
        <w:rPr>
          <w:rFonts w:ascii="Arial" w:hAnsi="Arial" w:cs="Arial"/>
          <w:sz w:val="24"/>
          <w:szCs w:val="24"/>
        </w:rPr>
      </w:pPr>
      <w:r>
        <w:rPr>
          <w:rFonts w:ascii="Arial" w:hAnsi="Arial" w:cs="Arial"/>
          <w:sz w:val="24"/>
          <w:szCs w:val="24"/>
        </w:rPr>
        <w:t xml:space="preserve">Presentar </w:t>
      </w:r>
      <w:r w:rsidRPr="00BC0DAC">
        <w:rPr>
          <w:rFonts w:ascii="Arial" w:hAnsi="Arial" w:cs="Arial"/>
          <w:sz w:val="24"/>
          <w:szCs w:val="24"/>
        </w:rPr>
        <w:t xml:space="preserve">los resultados obtenidos </w:t>
      </w:r>
      <w:r>
        <w:rPr>
          <w:rFonts w:ascii="Arial" w:hAnsi="Arial" w:cs="Arial"/>
          <w:sz w:val="24"/>
          <w:szCs w:val="24"/>
        </w:rPr>
        <w:t xml:space="preserve">mediante conclusiones basadas en los </w:t>
      </w:r>
      <w:r w:rsidRPr="00BC0DAC">
        <w:rPr>
          <w:rFonts w:ascii="Arial" w:hAnsi="Arial" w:cs="Arial"/>
          <w:sz w:val="24"/>
          <w:szCs w:val="24"/>
        </w:rPr>
        <w:t>objetivos planteados, además de recomendar técnicas o propuestas de estudios</w:t>
      </w:r>
      <w:r>
        <w:rPr>
          <w:rFonts w:ascii="Arial" w:hAnsi="Arial" w:cs="Arial"/>
          <w:sz w:val="24"/>
          <w:szCs w:val="24"/>
        </w:rPr>
        <w:t>,</w:t>
      </w:r>
      <w:r w:rsidRPr="00BC0DAC">
        <w:rPr>
          <w:rFonts w:ascii="Arial" w:hAnsi="Arial" w:cs="Arial"/>
          <w:sz w:val="24"/>
          <w:szCs w:val="24"/>
        </w:rPr>
        <w:t xml:space="preserve"> </w:t>
      </w:r>
      <w:r>
        <w:rPr>
          <w:rFonts w:ascii="Arial" w:hAnsi="Arial" w:cs="Arial"/>
          <w:sz w:val="24"/>
          <w:szCs w:val="24"/>
        </w:rPr>
        <w:t xml:space="preserve">que en lo </w:t>
      </w:r>
      <w:r w:rsidRPr="00BC0DAC">
        <w:rPr>
          <w:rFonts w:ascii="Arial" w:hAnsi="Arial" w:cs="Arial"/>
          <w:sz w:val="24"/>
          <w:szCs w:val="24"/>
        </w:rPr>
        <w:t xml:space="preserve">posterior </w:t>
      </w:r>
      <w:r>
        <w:rPr>
          <w:rFonts w:ascii="Arial" w:hAnsi="Arial" w:cs="Arial"/>
          <w:sz w:val="24"/>
          <w:szCs w:val="24"/>
        </w:rPr>
        <w:t xml:space="preserve">profundicen aquellas </w:t>
      </w:r>
      <w:r w:rsidRPr="00BC0DAC">
        <w:rPr>
          <w:rFonts w:ascii="Arial" w:hAnsi="Arial" w:cs="Arial"/>
          <w:sz w:val="24"/>
          <w:szCs w:val="24"/>
        </w:rPr>
        <w:t xml:space="preserve">áreas donde se </w:t>
      </w:r>
      <w:r>
        <w:rPr>
          <w:rFonts w:ascii="Arial" w:hAnsi="Arial" w:cs="Arial"/>
          <w:sz w:val="24"/>
          <w:szCs w:val="24"/>
        </w:rPr>
        <w:t>identificaron las oportunidades de mejora.</w:t>
      </w:r>
    </w:p>
    <w:p w:rsidR="00476ABC" w:rsidRPr="00395A2B" w:rsidRDefault="00476ABC" w:rsidP="00476ABC">
      <w:pPr>
        <w:spacing w:line="240" w:lineRule="auto"/>
        <w:contextualSpacing/>
        <w:jc w:val="center"/>
        <w:rPr>
          <w:rFonts w:ascii="Arial" w:hAnsi="Arial" w:cs="Arial"/>
          <w:b/>
          <w:sz w:val="24"/>
        </w:rPr>
      </w:pPr>
    </w:p>
    <w:p w:rsidR="00476ABC" w:rsidRPr="00395A2B" w:rsidRDefault="00476ABC" w:rsidP="00476ABC">
      <w:pPr>
        <w:spacing w:line="240" w:lineRule="auto"/>
        <w:contextualSpacing/>
        <w:jc w:val="center"/>
        <w:rPr>
          <w:rFonts w:ascii="Arial" w:hAnsi="Arial" w:cs="Arial"/>
          <w:b/>
          <w:sz w:val="24"/>
        </w:rPr>
      </w:pPr>
    </w:p>
    <w:p w:rsidR="00476ABC" w:rsidRPr="00395A2B" w:rsidRDefault="00476ABC" w:rsidP="00476ABC">
      <w:pPr>
        <w:spacing w:line="240" w:lineRule="auto"/>
        <w:contextualSpacing/>
        <w:jc w:val="center"/>
        <w:rPr>
          <w:rFonts w:ascii="Arial" w:hAnsi="Arial" w:cs="Arial"/>
          <w:b/>
          <w:sz w:val="24"/>
        </w:rPr>
      </w:pPr>
    </w:p>
    <w:p w:rsidR="00476ABC" w:rsidRPr="00395A2B" w:rsidRDefault="00476ABC" w:rsidP="00476ABC">
      <w:pPr>
        <w:spacing w:line="240" w:lineRule="auto"/>
        <w:contextualSpacing/>
        <w:jc w:val="center"/>
        <w:rPr>
          <w:rFonts w:ascii="Arial" w:hAnsi="Arial" w:cs="Arial"/>
          <w:b/>
          <w:sz w:val="24"/>
        </w:rPr>
      </w:pPr>
    </w:p>
    <w:p w:rsidR="00476ABC" w:rsidRPr="00395A2B" w:rsidRDefault="00476ABC" w:rsidP="00476ABC">
      <w:pPr>
        <w:spacing w:line="240" w:lineRule="auto"/>
        <w:contextualSpacing/>
        <w:jc w:val="center"/>
        <w:rPr>
          <w:rFonts w:ascii="Arial" w:hAnsi="Arial" w:cs="Arial"/>
          <w:b/>
          <w:sz w:val="24"/>
        </w:rPr>
      </w:pPr>
    </w:p>
    <w:p w:rsidR="00476ABC" w:rsidRPr="00395A2B"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48"/>
        </w:rPr>
      </w:pPr>
      <w:r>
        <w:rPr>
          <w:rFonts w:ascii="Arial" w:hAnsi="Arial" w:cs="Arial"/>
          <w:b/>
          <w:sz w:val="48"/>
        </w:rPr>
        <w:lastRenderedPageBreak/>
        <w:t>CAPÍTULO 1</w:t>
      </w:r>
    </w:p>
    <w:p w:rsidR="00476ABC" w:rsidRPr="00395A2B" w:rsidRDefault="00476ABC" w:rsidP="00476ABC">
      <w:pPr>
        <w:spacing w:line="240" w:lineRule="auto"/>
        <w:contextualSpacing/>
        <w:jc w:val="center"/>
        <w:rPr>
          <w:rFonts w:ascii="Arial" w:hAnsi="Arial" w:cs="Arial"/>
          <w:b/>
          <w:sz w:val="24"/>
        </w:rPr>
      </w:pPr>
    </w:p>
    <w:p w:rsidR="00476ABC" w:rsidRPr="00395A2B" w:rsidRDefault="00476ABC" w:rsidP="00476ABC">
      <w:pPr>
        <w:spacing w:line="240" w:lineRule="auto"/>
        <w:contextualSpacing/>
        <w:jc w:val="center"/>
        <w:rPr>
          <w:rFonts w:ascii="Arial" w:hAnsi="Arial" w:cs="Arial"/>
          <w:b/>
          <w:sz w:val="24"/>
        </w:rPr>
      </w:pPr>
    </w:p>
    <w:p w:rsidR="00476ABC" w:rsidRPr="00395A2B" w:rsidRDefault="00476ABC" w:rsidP="00476ABC">
      <w:pPr>
        <w:spacing w:line="240" w:lineRule="auto"/>
        <w:contextualSpacing/>
        <w:jc w:val="center"/>
        <w:rPr>
          <w:rFonts w:ascii="Arial" w:hAnsi="Arial" w:cs="Arial"/>
          <w:b/>
          <w:sz w:val="24"/>
        </w:rPr>
      </w:pPr>
    </w:p>
    <w:p w:rsidR="00476ABC" w:rsidRDefault="00476ABC" w:rsidP="00476ABC">
      <w:pPr>
        <w:pStyle w:val="Prrafodelista"/>
        <w:numPr>
          <w:ilvl w:val="0"/>
          <w:numId w:val="1"/>
        </w:numPr>
        <w:spacing w:line="240" w:lineRule="auto"/>
        <w:ind w:left="425"/>
        <w:rPr>
          <w:rFonts w:ascii="Arial" w:hAnsi="Arial" w:cs="Arial"/>
          <w:b/>
          <w:sz w:val="32"/>
        </w:rPr>
      </w:pPr>
      <w:r>
        <w:rPr>
          <w:rFonts w:ascii="Arial" w:hAnsi="Arial" w:cs="Arial"/>
          <w:b/>
          <w:sz w:val="32"/>
        </w:rPr>
        <w:t>GENERALIDADES</w:t>
      </w:r>
    </w:p>
    <w:p w:rsidR="00476ABC" w:rsidRPr="00AE1641" w:rsidRDefault="00476ABC" w:rsidP="00476ABC">
      <w:pPr>
        <w:pStyle w:val="Prrafodelista"/>
        <w:spacing w:line="240" w:lineRule="auto"/>
        <w:ind w:left="425"/>
        <w:rPr>
          <w:rFonts w:ascii="Arial" w:hAnsi="Arial" w:cs="Arial"/>
          <w:b/>
          <w:sz w:val="24"/>
          <w:szCs w:val="24"/>
        </w:rPr>
      </w:pPr>
    </w:p>
    <w:p w:rsidR="00476ABC" w:rsidRPr="00AE1641" w:rsidRDefault="00476ABC" w:rsidP="00476ABC">
      <w:pPr>
        <w:pStyle w:val="Prrafodelista"/>
        <w:spacing w:line="240" w:lineRule="auto"/>
        <w:ind w:left="425"/>
        <w:rPr>
          <w:rFonts w:ascii="Arial" w:hAnsi="Arial" w:cs="Arial"/>
          <w:b/>
          <w:sz w:val="24"/>
          <w:szCs w:val="24"/>
        </w:rPr>
      </w:pPr>
    </w:p>
    <w:p w:rsidR="00476ABC" w:rsidRPr="00AE1641" w:rsidRDefault="00476ABC" w:rsidP="00476ABC">
      <w:pPr>
        <w:pStyle w:val="Prrafodelista"/>
        <w:spacing w:line="240" w:lineRule="auto"/>
        <w:ind w:left="425"/>
        <w:rPr>
          <w:rFonts w:ascii="Arial" w:hAnsi="Arial" w:cs="Arial"/>
          <w:b/>
          <w:sz w:val="24"/>
          <w:szCs w:val="24"/>
        </w:rPr>
      </w:pPr>
    </w:p>
    <w:p w:rsidR="00476ABC" w:rsidRPr="00AE1641" w:rsidRDefault="00476ABC" w:rsidP="00476ABC">
      <w:pPr>
        <w:pStyle w:val="Prrafodelista"/>
        <w:spacing w:line="240" w:lineRule="auto"/>
        <w:ind w:left="425"/>
        <w:rPr>
          <w:rFonts w:ascii="Arial" w:hAnsi="Arial" w:cs="Arial"/>
          <w:b/>
          <w:sz w:val="24"/>
          <w:szCs w:val="24"/>
        </w:rPr>
      </w:pPr>
    </w:p>
    <w:p w:rsidR="00476ABC" w:rsidRDefault="00476ABC" w:rsidP="00476ABC">
      <w:pPr>
        <w:pStyle w:val="Prrafodelista"/>
        <w:numPr>
          <w:ilvl w:val="1"/>
          <w:numId w:val="1"/>
        </w:numPr>
        <w:spacing w:line="480" w:lineRule="auto"/>
        <w:ind w:left="1134" w:hanging="715"/>
        <w:contextualSpacing w:val="0"/>
        <w:rPr>
          <w:rFonts w:ascii="Arial" w:hAnsi="Arial" w:cs="Arial"/>
          <w:b/>
          <w:sz w:val="24"/>
        </w:rPr>
      </w:pPr>
      <w:r w:rsidRPr="00326003">
        <w:rPr>
          <w:rFonts w:ascii="Arial" w:hAnsi="Arial" w:cs="Arial"/>
          <w:b/>
          <w:sz w:val="24"/>
        </w:rPr>
        <w:t xml:space="preserve">Planteamiento </w:t>
      </w:r>
      <w:r>
        <w:rPr>
          <w:rFonts w:ascii="Arial" w:hAnsi="Arial" w:cs="Arial"/>
          <w:b/>
          <w:sz w:val="24"/>
        </w:rPr>
        <w:t xml:space="preserve">y Justificación </w:t>
      </w:r>
      <w:r w:rsidRPr="00326003">
        <w:rPr>
          <w:rFonts w:ascii="Arial" w:hAnsi="Arial" w:cs="Arial"/>
          <w:b/>
          <w:sz w:val="24"/>
        </w:rPr>
        <w:t>del Problema</w:t>
      </w:r>
    </w:p>
    <w:p w:rsidR="00476ABC" w:rsidRDefault="00476ABC" w:rsidP="00476ABC">
      <w:pPr>
        <w:spacing w:line="480" w:lineRule="auto"/>
        <w:ind w:left="1134"/>
        <w:rPr>
          <w:rFonts w:ascii="Arial" w:hAnsi="Arial" w:cs="Arial"/>
          <w:sz w:val="24"/>
          <w:lang w:val="es-ES"/>
        </w:rPr>
      </w:pPr>
      <w:r>
        <w:rPr>
          <w:rFonts w:ascii="Arial" w:hAnsi="Arial" w:cs="Arial"/>
          <w:sz w:val="24"/>
        </w:rPr>
        <w:t xml:space="preserve">Investigaciones exponen que desde hace siglos el bambú ha sido el principal material </w:t>
      </w:r>
      <w:r>
        <w:rPr>
          <w:rFonts w:ascii="Arial" w:hAnsi="Arial" w:cs="Arial"/>
          <w:sz w:val="24"/>
          <w:lang w:val="es-ES"/>
        </w:rPr>
        <w:t xml:space="preserve">utilizado en construcciones tradicionales; países como China y Japón son ejemplos de su uso. En América, el bambú y su especie Guadua </w:t>
      </w:r>
      <w:r>
        <w:rPr>
          <w:rFonts w:ascii="Arial" w:hAnsi="Arial" w:cs="Arial"/>
          <w:i/>
          <w:sz w:val="24"/>
          <w:lang w:val="es-ES"/>
        </w:rPr>
        <w:t xml:space="preserve">Angustifolia </w:t>
      </w:r>
      <w:r>
        <w:rPr>
          <w:rFonts w:ascii="Arial" w:hAnsi="Arial" w:cs="Arial"/>
          <w:sz w:val="24"/>
          <w:lang w:val="es-ES"/>
        </w:rPr>
        <w:t>Kunth (Guadua AK), se ha destacado en la construcción de estructuras nativas.</w:t>
      </w:r>
    </w:p>
    <w:p w:rsidR="00476ABC" w:rsidRDefault="00476ABC" w:rsidP="00476ABC">
      <w:pPr>
        <w:spacing w:line="480" w:lineRule="auto"/>
        <w:ind w:left="1134"/>
        <w:rPr>
          <w:rFonts w:ascii="Arial" w:hAnsi="Arial" w:cs="Arial"/>
          <w:sz w:val="24"/>
          <w:szCs w:val="24"/>
        </w:rPr>
      </w:pPr>
      <w:r>
        <w:rPr>
          <w:rFonts w:ascii="Arial" w:hAnsi="Arial" w:cs="Arial"/>
          <w:sz w:val="24"/>
          <w:lang w:val="es-ES"/>
        </w:rPr>
        <w:t xml:space="preserve">A pesar de sus limitaciones en forma rolliza, la transformación del bambú es una alternativa de mejora en la industria de la construcción </w:t>
      </w:r>
      <w:r w:rsidRPr="00467110">
        <w:rPr>
          <w:rFonts w:ascii="Arial" w:hAnsi="Arial" w:cs="Arial"/>
          <w:sz w:val="24"/>
          <w:szCs w:val="24"/>
        </w:rPr>
        <w:sym w:font="Symbol" w:char="F05B"/>
      </w:r>
      <w:r>
        <w:rPr>
          <w:rFonts w:ascii="Arial" w:hAnsi="Arial" w:cs="Arial"/>
          <w:sz w:val="24"/>
          <w:szCs w:val="24"/>
        </w:rPr>
        <w:t>3</w:t>
      </w:r>
      <w:r w:rsidRPr="00467110">
        <w:rPr>
          <w:rFonts w:ascii="Arial" w:hAnsi="Arial" w:cs="Arial"/>
          <w:sz w:val="24"/>
          <w:szCs w:val="24"/>
        </w:rPr>
        <w:sym w:font="Symbol" w:char="F05D"/>
      </w:r>
      <w:r w:rsidRPr="00467110">
        <w:rPr>
          <w:rFonts w:ascii="Arial" w:hAnsi="Arial" w:cs="Arial"/>
          <w:sz w:val="24"/>
          <w:szCs w:val="24"/>
        </w:rPr>
        <w:t xml:space="preserve">. </w:t>
      </w:r>
      <w:r>
        <w:rPr>
          <w:rFonts w:ascii="Arial" w:hAnsi="Arial" w:cs="Arial"/>
          <w:sz w:val="24"/>
          <w:szCs w:val="24"/>
        </w:rPr>
        <w:t>En Asia, las transformaciones se clasifican en laminados, aglomerados, matboard, wood bamboo, solid bamboo entre otras. Dentro de este marco, América con la producción de</w:t>
      </w:r>
      <w:r w:rsidRPr="00512097">
        <w:rPr>
          <w:rFonts w:ascii="Arial" w:hAnsi="Arial" w:cs="Arial"/>
          <w:sz w:val="24"/>
          <w:szCs w:val="24"/>
        </w:rPr>
        <w:t>l bambú laminado, similar a los productos de China</w:t>
      </w:r>
      <w:r>
        <w:rPr>
          <w:rFonts w:ascii="Arial" w:hAnsi="Arial" w:cs="Arial"/>
          <w:sz w:val="24"/>
          <w:szCs w:val="24"/>
        </w:rPr>
        <w:t xml:space="preserve">, en años recientes demandó </w:t>
      </w:r>
      <w:r w:rsidRPr="00512097">
        <w:rPr>
          <w:rFonts w:ascii="Arial" w:hAnsi="Arial" w:cs="Arial"/>
          <w:sz w:val="24"/>
          <w:szCs w:val="24"/>
        </w:rPr>
        <w:t>inversiones de Ecuador, Colombia, Brasil</w:t>
      </w:r>
      <w:r>
        <w:rPr>
          <w:rFonts w:ascii="Arial" w:hAnsi="Arial" w:cs="Arial"/>
          <w:sz w:val="24"/>
          <w:szCs w:val="24"/>
        </w:rPr>
        <w:t xml:space="preserve"> y otros países</w:t>
      </w:r>
      <w:r w:rsidRPr="00512097">
        <w:rPr>
          <w:rFonts w:ascii="Arial" w:hAnsi="Arial" w:cs="Arial"/>
          <w:sz w:val="24"/>
          <w:szCs w:val="24"/>
        </w:rPr>
        <w:t>.</w:t>
      </w:r>
      <w:r>
        <w:rPr>
          <w:rFonts w:ascii="Arial" w:hAnsi="Arial" w:cs="Arial"/>
          <w:sz w:val="24"/>
          <w:szCs w:val="24"/>
        </w:rPr>
        <w:t xml:space="preserve"> La combinación de aspectos de calidad, costos de producción, entre </w:t>
      </w:r>
      <w:r>
        <w:rPr>
          <w:rFonts w:ascii="Arial" w:hAnsi="Arial" w:cs="Arial"/>
          <w:sz w:val="24"/>
          <w:szCs w:val="24"/>
        </w:rPr>
        <w:lastRenderedPageBreak/>
        <w:t xml:space="preserve">ellos, mano de obra, materia prima, consumo de energía, maquinaria y la generación </w:t>
      </w:r>
      <w:r w:rsidRPr="00512097">
        <w:rPr>
          <w:rFonts w:ascii="Arial" w:hAnsi="Arial" w:cs="Arial"/>
          <w:sz w:val="24"/>
          <w:szCs w:val="24"/>
        </w:rPr>
        <w:t xml:space="preserve">de </w:t>
      </w:r>
      <w:r>
        <w:rPr>
          <w:rFonts w:ascii="Arial" w:hAnsi="Arial" w:cs="Arial"/>
          <w:sz w:val="24"/>
          <w:szCs w:val="24"/>
        </w:rPr>
        <w:t xml:space="preserve">desperdicios no retribuyó con cifras significativas a las inversiones realizadas </w:t>
      </w:r>
      <w:r w:rsidRPr="00467110">
        <w:rPr>
          <w:rFonts w:ascii="Arial" w:hAnsi="Arial" w:cs="Arial"/>
          <w:sz w:val="24"/>
          <w:szCs w:val="24"/>
        </w:rPr>
        <w:sym w:font="Symbol" w:char="F05B"/>
      </w:r>
      <w:r>
        <w:rPr>
          <w:rFonts w:ascii="Arial" w:hAnsi="Arial" w:cs="Arial"/>
          <w:sz w:val="24"/>
          <w:szCs w:val="24"/>
        </w:rPr>
        <w:t>4</w:t>
      </w:r>
      <w:r w:rsidRPr="00467110">
        <w:rPr>
          <w:rFonts w:ascii="Arial" w:hAnsi="Arial" w:cs="Arial"/>
          <w:sz w:val="24"/>
          <w:szCs w:val="24"/>
        </w:rPr>
        <w:sym w:font="Symbol" w:char="F05D"/>
      </w:r>
      <w:r>
        <w:rPr>
          <w:rFonts w:ascii="Arial" w:hAnsi="Arial" w:cs="Arial"/>
          <w:sz w:val="24"/>
          <w:szCs w:val="24"/>
        </w:rPr>
        <w:t xml:space="preserve"> . </w:t>
      </w:r>
    </w:p>
    <w:p w:rsidR="00476ABC" w:rsidRDefault="00476ABC" w:rsidP="00476ABC">
      <w:pPr>
        <w:spacing w:line="480" w:lineRule="auto"/>
        <w:ind w:left="1134"/>
        <w:rPr>
          <w:rFonts w:ascii="Arial" w:hAnsi="Arial" w:cs="Arial"/>
          <w:sz w:val="24"/>
          <w:lang w:val="es-ES"/>
        </w:rPr>
      </w:pPr>
      <w:r>
        <w:rPr>
          <w:rFonts w:ascii="Arial" w:hAnsi="Arial" w:cs="Arial"/>
          <w:sz w:val="24"/>
          <w:lang w:val="es-ES"/>
        </w:rPr>
        <w:t xml:space="preserve">En la actualidad, Ecuador presenta su alternativa de innovación en la industria de la construcción, mediante la fabricación de productos derivados de la Guadua AK. Estos productos, que guardan cierta similitud con los laminados, se fabrican a partir de secciones transversales con diferentes longitudes, pegadas y prensadas; su caracterización se logra mediante la determinación de propiedades físicas y mecánicas. </w:t>
      </w:r>
    </w:p>
    <w:p w:rsidR="00476ABC" w:rsidRDefault="00476ABC" w:rsidP="00476ABC">
      <w:pPr>
        <w:spacing w:line="480" w:lineRule="auto"/>
        <w:ind w:left="1134"/>
        <w:rPr>
          <w:rFonts w:ascii="Arial" w:hAnsi="Arial" w:cs="Arial"/>
          <w:sz w:val="24"/>
          <w:lang w:val="es-ES"/>
        </w:rPr>
      </w:pPr>
      <w:r>
        <w:rPr>
          <w:rFonts w:ascii="Arial" w:hAnsi="Arial" w:cs="Arial"/>
          <w:sz w:val="24"/>
          <w:lang w:val="es-ES"/>
        </w:rPr>
        <w:t xml:space="preserve">Inicialmente, se realizan </w:t>
      </w:r>
      <w:r w:rsidRPr="004C4917">
        <w:rPr>
          <w:rFonts w:ascii="Arial" w:hAnsi="Arial" w:cs="Arial"/>
          <w:sz w:val="24"/>
          <w:lang w:val="es-ES"/>
        </w:rPr>
        <w:t xml:space="preserve">ensayos </w:t>
      </w:r>
      <w:r>
        <w:rPr>
          <w:rFonts w:ascii="Arial" w:hAnsi="Arial" w:cs="Arial"/>
          <w:sz w:val="24"/>
          <w:lang w:val="es-ES"/>
        </w:rPr>
        <w:t xml:space="preserve">mecánicos </w:t>
      </w:r>
      <w:r w:rsidRPr="004C4917">
        <w:rPr>
          <w:rFonts w:ascii="Arial" w:hAnsi="Arial" w:cs="Arial"/>
          <w:sz w:val="24"/>
          <w:lang w:val="es-ES"/>
        </w:rPr>
        <w:t xml:space="preserve">exploratorios de corte </w:t>
      </w:r>
      <w:r>
        <w:rPr>
          <w:rFonts w:ascii="Arial" w:hAnsi="Arial" w:cs="Arial"/>
          <w:sz w:val="24"/>
          <w:lang w:val="es-ES"/>
        </w:rPr>
        <w:t xml:space="preserve">a </w:t>
      </w:r>
      <w:r w:rsidRPr="004C4917">
        <w:rPr>
          <w:rFonts w:ascii="Arial" w:hAnsi="Arial" w:cs="Arial"/>
          <w:sz w:val="24"/>
          <w:lang w:val="es-ES"/>
        </w:rPr>
        <w:t>probetas</w:t>
      </w:r>
      <w:r>
        <w:rPr>
          <w:rFonts w:ascii="Arial" w:hAnsi="Arial" w:cs="Arial"/>
          <w:sz w:val="24"/>
          <w:lang w:val="es-ES"/>
        </w:rPr>
        <w:t xml:space="preserve"> elaboradas </w:t>
      </w:r>
      <w:r w:rsidRPr="004C4917">
        <w:rPr>
          <w:rFonts w:ascii="Arial" w:hAnsi="Arial" w:cs="Arial"/>
          <w:sz w:val="24"/>
          <w:lang w:val="es-ES"/>
        </w:rPr>
        <w:t xml:space="preserve">de acuerdo a normas de productos </w:t>
      </w:r>
      <w:r w:rsidRPr="003F57D7">
        <w:rPr>
          <w:rFonts w:ascii="Arial" w:hAnsi="Arial" w:cs="Arial"/>
          <w:sz w:val="24"/>
          <w:lang w:val="es-ES"/>
        </w:rPr>
        <w:t>de madera</w:t>
      </w:r>
      <w:r>
        <w:rPr>
          <w:rFonts w:ascii="Arial" w:hAnsi="Arial" w:cs="Arial"/>
          <w:sz w:val="24"/>
          <w:lang w:val="es-ES"/>
        </w:rPr>
        <w:t>, ya que</w:t>
      </w:r>
      <w:r w:rsidRPr="003F57D7">
        <w:rPr>
          <w:rFonts w:ascii="Arial" w:hAnsi="Arial" w:cs="Arial"/>
          <w:sz w:val="24"/>
          <w:lang w:val="es-ES"/>
        </w:rPr>
        <w:t xml:space="preserve"> no existen normas para este producto</w:t>
      </w:r>
      <w:r>
        <w:rPr>
          <w:rFonts w:ascii="Arial" w:hAnsi="Arial" w:cs="Arial"/>
          <w:sz w:val="24"/>
          <w:lang w:val="es-ES"/>
        </w:rPr>
        <w:t xml:space="preserve"> s</w:t>
      </w:r>
      <w:r w:rsidRPr="003F57D7">
        <w:rPr>
          <w:rFonts w:ascii="Arial" w:hAnsi="Arial" w:cs="Arial"/>
          <w:sz w:val="24"/>
          <w:lang w:val="es-ES"/>
        </w:rPr>
        <w:t>imilares</w:t>
      </w:r>
      <w:r>
        <w:rPr>
          <w:rFonts w:ascii="Arial" w:hAnsi="Arial" w:cs="Arial"/>
          <w:sz w:val="24"/>
          <w:lang w:val="es-ES"/>
        </w:rPr>
        <w:t xml:space="preserve"> (</w:t>
      </w:r>
      <w:r w:rsidRPr="00945343">
        <w:rPr>
          <w:rStyle w:val="Refdenotaalpie"/>
          <w:rFonts w:ascii="Arial" w:hAnsi="Arial" w:cs="Arial"/>
          <w:sz w:val="24"/>
          <w:lang w:val="es-ES"/>
        </w:rPr>
        <w:footnoteReference w:id="2"/>
      </w:r>
      <w:r>
        <w:rPr>
          <w:rFonts w:ascii="Arial" w:hAnsi="Arial" w:cs="Arial"/>
          <w:sz w:val="24"/>
          <w:lang w:val="es-ES"/>
        </w:rPr>
        <w:t>)</w:t>
      </w:r>
      <w:r w:rsidRPr="003F57D7">
        <w:rPr>
          <w:rFonts w:ascii="Arial" w:hAnsi="Arial" w:cs="Arial"/>
          <w:sz w:val="24"/>
          <w:lang w:val="es-ES"/>
        </w:rPr>
        <w:t xml:space="preserve">. </w:t>
      </w:r>
    </w:p>
    <w:p w:rsidR="00476ABC" w:rsidRPr="003F57D7" w:rsidRDefault="00476ABC" w:rsidP="00476ABC">
      <w:pPr>
        <w:spacing w:line="480" w:lineRule="auto"/>
        <w:ind w:left="1134"/>
        <w:rPr>
          <w:rFonts w:ascii="Arial" w:hAnsi="Arial" w:cs="Arial"/>
          <w:sz w:val="24"/>
          <w:lang w:val="es-ES"/>
        </w:rPr>
      </w:pPr>
      <w:r w:rsidRPr="003F57D7">
        <w:rPr>
          <w:rFonts w:ascii="Arial" w:hAnsi="Arial" w:cs="Arial"/>
          <w:sz w:val="24"/>
          <w:lang w:val="es-ES"/>
        </w:rPr>
        <w:t>Los resultados obtenidos presentan una variación</w:t>
      </w:r>
      <w:r w:rsidRPr="00D808CD">
        <w:rPr>
          <w:rFonts w:ascii="Arial" w:hAnsi="Arial" w:cs="Arial"/>
          <w:sz w:val="24"/>
          <w:lang w:val="es-ES"/>
        </w:rPr>
        <w:t xml:space="preserve"> </w:t>
      </w:r>
      <w:r w:rsidRPr="003F57D7">
        <w:rPr>
          <w:rFonts w:ascii="Arial" w:hAnsi="Arial" w:cs="Arial"/>
          <w:sz w:val="24"/>
          <w:lang w:val="es-ES"/>
        </w:rPr>
        <w:t xml:space="preserve">considerable. </w:t>
      </w:r>
      <w:r>
        <w:rPr>
          <w:rFonts w:ascii="Arial" w:hAnsi="Arial" w:cs="Arial"/>
          <w:sz w:val="24"/>
          <w:lang w:val="es-ES"/>
        </w:rPr>
        <w:t xml:space="preserve">En el </w:t>
      </w:r>
      <w:r w:rsidRPr="003F57D7">
        <w:rPr>
          <w:rFonts w:ascii="Arial" w:hAnsi="Arial" w:cs="Arial"/>
          <w:sz w:val="24"/>
          <w:lang w:val="es-ES"/>
        </w:rPr>
        <w:t xml:space="preserve">análisis se observa </w:t>
      </w:r>
      <w:r>
        <w:rPr>
          <w:rFonts w:ascii="Arial" w:hAnsi="Arial" w:cs="Arial"/>
          <w:sz w:val="24"/>
          <w:lang w:val="es-ES"/>
        </w:rPr>
        <w:t xml:space="preserve">una </w:t>
      </w:r>
      <w:r w:rsidRPr="003F57D7">
        <w:rPr>
          <w:rFonts w:ascii="Arial" w:hAnsi="Arial" w:cs="Arial"/>
          <w:sz w:val="24"/>
          <w:lang w:val="es-ES"/>
        </w:rPr>
        <w:t>debilidad del proceso</w:t>
      </w:r>
      <w:r>
        <w:rPr>
          <w:rFonts w:ascii="Arial" w:hAnsi="Arial" w:cs="Arial"/>
          <w:sz w:val="24"/>
          <w:lang w:val="es-ES"/>
        </w:rPr>
        <w:t>,</w:t>
      </w:r>
      <w:r w:rsidRPr="003F57D7">
        <w:rPr>
          <w:rFonts w:ascii="Arial" w:hAnsi="Arial" w:cs="Arial"/>
          <w:sz w:val="24"/>
          <w:lang w:val="es-ES"/>
        </w:rPr>
        <w:t xml:space="preserve"> en generar de manera consistente, productos que cumplan con especificaciones y atributos de calidad predeterminados</w:t>
      </w:r>
      <w:r>
        <w:rPr>
          <w:rFonts w:ascii="Arial" w:hAnsi="Arial" w:cs="Arial"/>
          <w:sz w:val="24"/>
          <w:lang w:val="es-ES"/>
        </w:rPr>
        <w:t>. En el proceso se utiliza</w:t>
      </w:r>
      <w:r w:rsidRPr="003F57D7">
        <w:rPr>
          <w:rFonts w:ascii="Arial" w:hAnsi="Arial" w:cs="Arial"/>
          <w:sz w:val="24"/>
          <w:lang w:val="es-ES"/>
        </w:rPr>
        <w:t xml:space="preserve">n valores de los </w:t>
      </w:r>
      <w:r w:rsidRPr="003F57D7">
        <w:rPr>
          <w:rFonts w:ascii="Arial" w:hAnsi="Arial" w:cs="Arial"/>
          <w:sz w:val="24"/>
          <w:lang w:val="es-ES"/>
        </w:rPr>
        <w:lastRenderedPageBreak/>
        <w:t>parámetros de fabricación</w:t>
      </w:r>
      <w:r>
        <w:rPr>
          <w:rFonts w:ascii="Arial" w:hAnsi="Arial" w:cs="Arial"/>
          <w:sz w:val="24"/>
          <w:lang w:val="es-ES"/>
        </w:rPr>
        <w:t xml:space="preserve"> </w:t>
      </w:r>
      <w:r w:rsidRPr="003F57D7">
        <w:rPr>
          <w:rFonts w:ascii="Arial" w:hAnsi="Arial" w:cs="Arial"/>
          <w:sz w:val="24"/>
          <w:lang w:val="es-ES"/>
        </w:rPr>
        <w:t>definidos por experiencias en otros procesos similares</w:t>
      </w:r>
      <w:r>
        <w:rPr>
          <w:rFonts w:ascii="Arial" w:hAnsi="Arial" w:cs="Arial"/>
          <w:sz w:val="24"/>
          <w:lang w:val="es-ES"/>
        </w:rPr>
        <w:t>,</w:t>
      </w:r>
      <w:r w:rsidRPr="003F57D7">
        <w:rPr>
          <w:rFonts w:ascii="Arial" w:hAnsi="Arial" w:cs="Arial"/>
          <w:sz w:val="24"/>
          <w:lang w:val="es-ES"/>
        </w:rPr>
        <w:t xml:space="preserve"> sin considerar la</w:t>
      </w:r>
      <w:r>
        <w:rPr>
          <w:rFonts w:ascii="Arial" w:hAnsi="Arial" w:cs="Arial"/>
          <w:sz w:val="24"/>
          <w:lang w:val="es-ES"/>
        </w:rPr>
        <w:t>s</w:t>
      </w:r>
      <w:r w:rsidRPr="003F57D7">
        <w:rPr>
          <w:rFonts w:ascii="Arial" w:hAnsi="Arial" w:cs="Arial"/>
          <w:sz w:val="24"/>
          <w:lang w:val="es-ES"/>
        </w:rPr>
        <w:t xml:space="preserve"> diferencia</w:t>
      </w:r>
      <w:r>
        <w:rPr>
          <w:rFonts w:ascii="Arial" w:hAnsi="Arial" w:cs="Arial"/>
          <w:sz w:val="24"/>
          <w:lang w:val="es-ES"/>
        </w:rPr>
        <w:t>s</w:t>
      </w:r>
      <w:r w:rsidRPr="003F57D7">
        <w:rPr>
          <w:rFonts w:ascii="Arial" w:hAnsi="Arial" w:cs="Arial"/>
          <w:sz w:val="24"/>
          <w:lang w:val="es-ES"/>
        </w:rPr>
        <w:t xml:space="preserve"> que existen entre procesos, </w:t>
      </w:r>
      <w:r>
        <w:rPr>
          <w:rFonts w:ascii="Arial" w:hAnsi="Arial" w:cs="Arial"/>
          <w:sz w:val="24"/>
          <w:lang w:val="es-ES"/>
        </w:rPr>
        <w:t xml:space="preserve">estas </w:t>
      </w:r>
      <w:r w:rsidRPr="003F57D7">
        <w:rPr>
          <w:rFonts w:ascii="Arial" w:hAnsi="Arial" w:cs="Arial"/>
          <w:sz w:val="24"/>
          <w:lang w:val="es-ES"/>
        </w:rPr>
        <w:t xml:space="preserve">variables </w:t>
      </w:r>
      <w:r>
        <w:rPr>
          <w:rFonts w:ascii="Arial" w:hAnsi="Arial" w:cs="Arial"/>
          <w:sz w:val="24"/>
          <w:lang w:val="es-ES"/>
        </w:rPr>
        <w:t>son</w:t>
      </w:r>
      <w:r w:rsidRPr="003F57D7">
        <w:rPr>
          <w:rFonts w:ascii="Arial" w:hAnsi="Arial" w:cs="Arial"/>
          <w:sz w:val="24"/>
          <w:lang w:val="es-ES"/>
        </w:rPr>
        <w:t xml:space="preserve">: contenido de humedad, temperatura, tiempo, presión, pegante, entre otros. </w:t>
      </w:r>
    </w:p>
    <w:p w:rsidR="00476ABC" w:rsidRDefault="00476ABC" w:rsidP="00476ABC">
      <w:pPr>
        <w:spacing w:line="480" w:lineRule="auto"/>
        <w:ind w:left="1134"/>
        <w:rPr>
          <w:rFonts w:ascii="Arial" w:hAnsi="Arial" w:cs="Arial"/>
          <w:sz w:val="24"/>
          <w:lang w:val="es-ES"/>
        </w:rPr>
      </w:pPr>
      <w:r>
        <w:rPr>
          <w:rFonts w:ascii="Arial" w:hAnsi="Arial" w:cs="Arial"/>
          <w:sz w:val="24"/>
          <w:lang w:val="es-ES"/>
        </w:rPr>
        <w:t xml:space="preserve">Partiendo de esta idea, y realidad de nuestro país, que no cuenta con información al respecto, surge la necesidad de realizar una investigación sobre la validación de parámetros (factores), que influyen en el proceso de fabricación de productos derivados de la Guadua AK. La investigación tiene incidencia </w:t>
      </w:r>
      <w:r w:rsidRPr="005242E3">
        <w:rPr>
          <w:rFonts w:ascii="Arial" w:hAnsi="Arial" w:cs="Arial"/>
          <w:sz w:val="24"/>
          <w:lang w:val="es-ES"/>
        </w:rPr>
        <w:t xml:space="preserve">en </w:t>
      </w:r>
      <w:r>
        <w:rPr>
          <w:rFonts w:ascii="Arial" w:hAnsi="Arial" w:cs="Arial"/>
          <w:sz w:val="24"/>
          <w:lang w:val="es-ES"/>
        </w:rPr>
        <w:t>la mejora y optimización</w:t>
      </w:r>
      <w:r w:rsidRPr="005242E3">
        <w:rPr>
          <w:rFonts w:ascii="Arial" w:hAnsi="Arial" w:cs="Arial"/>
          <w:sz w:val="24"/>
          <w:lang w:val="es-ES"/>
        </w:rPr>
        <w:t xml:space="preserve"> </w:t>
      </w:r>
      <w:r>
        <w:rPr>
          <w:rFonts w:ascii="Arial" w:hAnsi="Arial" w:cs="Arial"/>
          <w:sz w:val="24"/>
          <w:lang w:val="es-ES"/>
        </w:rPr>
        <w:t>tanto del proceso</w:t>
      </w:r>
      <w:r w:rsidRPr="005242E3">
        <w:rPr>
          <w:rFonts w:ascii="Arial" w:hAnsi="Arial" w:cs="Arial"/>
          <w:sz w:val="24"/>
          <w:lang w:val="es-ES"/>
        </w:rPr>
        <w:t xml:space="preserve"> </w:t>
      </w:r>
      <w:r>
        <w:rPr>
          <w:rFonts w:ascii="Arial" w:hAnsi="Arial" w:cs="Arial"/>
          <w:sz w:val="24"/>
          <w:lang w:val="es-ES"/>
        </w:rPr>
        <w:t xml:space="preserve">productivo como los productos obtenidos, además de potenciar en el país el uso de la Guadua, que a pesar de los prejuicios, está caracterizado a nivel mundial como un recurso ecológico, renovable, rentable, accesible, versátil, liviano y resistente a esfuerzos físicos-mecánicos. </w:t>
      </w:r>
    </w:p>
    <w:p w:rsidR="00476ABC" w:rsidRDefault="00476ABC" w:rsidP="00476ABC">
      <w:pPr>
        <w:spacing w:line="480" w:lineRule="auto"/>
        <w:ind w:left="1134"/>
        <w:rPr>
          <w:rFonts w:ascii="Arial" w:hAnsi="Arial" w:cs="Arial"/>
          <w:sz w:val="24"/>
        </w:rPr>
      </w:pPr>
      <w:r>
        <w:rPr>
          <w:rFonts w:ascii="Arial" w:hAnsi="Arial" w:cs="Arial"/>
          <w:sz w:val="24"/>
        </w:rPr>
        <w:t>L</w:t>
      </w:r>
      <w:r w:rsidRPr="00E041E6">
        <w:rPr>
          <w:rFonts w:ascii="Arial" w:hAnsi="Arial" w:cs="Arial"/>
          <w:sz w:val="24"/>
        </w:rPr>
        <w:t xml:space="preserve">os beneficios </w:t>
      </w:r>
      <w:r>
        <w:rPr>
          <w:rFonts w:ascii="Arial" w:hAnsi="Arial" w:cs="Arial"/>
          <w:sz w:val="24"/>
        </w:rPr>
        <w:t xml:space="preserve">expresados en la </w:t>
      </w:r>
      <w:r w:rsidRPr="00E041E6">
        <w:rPr>
          <w:rFonts w:ascii="Arial" w:hAnsi="Arial" w:cs="Arial"/>
          <w:sz w:val="24"/>
        </w:rPr>
        <w:t>mejora repercut</w:t>
      </w:r>
      <w:r>
        <w:rPr>
          <w:rFonts w:ascii="Arial" w:hAnsi="Arial" w:cs="Arial"/>
          <w:sz w:val="24"/>
        </w:rPr>
        <w:t>e</w:t>
      </w:r>
      <w:r w:rsidRPr="00E041E6">
        <w:rPr>
          <w:rFonts w:ascii="Arial" w:hAnsi="Arial" w:cs="Arial"/>
          <w:sz w:val="24"/>
        </w:rPr>
        <w:t xml:space="preserve">n </w:t>
      </w:r>
      <w:r>
        <w:rPr>
          <w:rFonts w:ascii="Arial" w:hAnsi="Arial" w:cs="Arial"/>
          <w:sz w:val="24"/>
        </w:rPr>
        <w:t xml:space="preserve">en la obtención de productos de calidad y bajo costo, empleando un proceso productivo donde las operaciones de transformación de la Guadua AK, representen en menor grado el consumo energético, la generación de desperdicios y afectación al ambiente; además otorguen al producto </w:t>
      </w:r>
      <w:r>
        <w:rPr>
          <w:rFonts w:ascii="Arial" w:hAnsi="Arial" w:cs="Arial"/>
          <w:sz w:val="24"/>
        </w:rPr>
        <w:lastRenderedPageBreak/>
        <w:t xml:space="preserve">las características necesarias para cumplir con los requisitos que demanda el cliente. </w:t>
      </w:r>
    </w:p>
    <w:p w:rsidR="00476ABC" w:rsidRPr="003F57D7" w:rsidRDefault="00476ABC" w:rsidP="00476ABC">
      <w:pPr>
        <w:spacing w:line="480" w:lineRule="auto"/>
        <w:ind w:left="1134"/>
        <w:rPr>
          <w:rFonts w:ascii="Arial" w:hAnsi="Arial" w:cs="Arial"/>
          <w:sz w:val="24"/>
        </w:rPr>
      </w:pPr>
      <w:r w:rsidRPr="003F57D7">
        <w:rPr>
          <w:rFonts w:ascii="Arial" w:hAnsi="Arial" w:cs="Arial"/>
          <w:sz w:val="24"/>
        </w:rPr>
        <w:t xml:space="preserve">Desde el punto social, esta investigación se justifica </w:t>
      </w:r>
      <w:r>
        <w:rPr>
          <w:rFonts w:ascii="Arial" w:hAnsi="Arial" w:cs="Arial"/>
          <w:sz w:val="24"/>
        </w:rPr>
        <w:t xml:space="preserve">por la propuesta de </w:t>
      </w:r>
      <w:r w:rsidRPr="003F57D7">
        <w:rPr>
          <w:rFonts w:ascii="Arial" w:hAnsi="Arial" w:cs="Arial"/>
          <w:sz w:val="24"/>
        </w:rPr>
        <w:t xml:space="preserve">una mejor alternativa de producción de productos derivados de Guadua, que con su uso </w:t>
      </w:r>
      <w:r>
        <w:rPr>
          <w:rFonts w:ascii="Arial" w:hAnsi="Arial" w:cs="Arial"/>
          <w:sz w:val="24"/>
        </w:rPr>
        <w:t xml:space="preserve">se </w:t>
      </w:r>
      <w:r w:rsidRPr="003F57D7">
        <w:rPr>
          <w:rFonts w:ascii="Arial" w:hAnsi="Arial" w:cs="Arial"/>
          <w:sz w:val="24"/>
        </w:rPr>
        <w:t>contrib</w:t>
      </w:r>
      <w:r>
        <w:rPr>
          <w:rFonts w:ascii="Arial" w:hAnsi="Arial" w:cs="Arial"/>
          <w:sz w:val="24"/>
        </w:rPr>
        <w:t>uye</w:t>
      </w:r>
      <w:r w:rsidRPr="003F57D7">
        <w:rPr>
          <w:rFonts w:ascii="Arial" w:hAnsi="Arial" w:cs="Arial"/>
          <w:sz w:val="24"/>
        </w:rPr>
        <w:t xml:space="preserve"> a la construcción de viviendas más dignas en el país.</w:t>
      </w:r>
    </w:p>
    <w:p w:rsidR="00476ABC" w:rsidRPr="003F57D7" w:rsidRDefault="00476ABC" w:rsidP="00476ABC">
      <w:pPr>
        <w:spacing w:line="480" w:lineRule="auto"/>
        <w:ind w:left="1134"/>
        <w:rPr>
          <w:rFonts w:ascii="Arial" w:hAnsi="Arial" w:cs="Arial"/>
          <w:sz w:val="24"/>
          <w:lang w:val="es-ES"/>
        </w:rPr>
      </w:pPr>
      <w:r w:rsidRPr="003F57D7">
        <w:rPr>
          <w:rFonts w:ascii="Arial" w:hAnsi="Arial" w:cs="Arial"/>
          <w:sz w:val="24"/>
        </w:rPr>
        <w:t>En el aspecto científico</w:t>
      </w:r>
      <w:r w:rsidRPr="003F57D7">
        <w:rPr>
          <w:rFonts w:ascii="Arial" w:hAnsi="Arial" w:cs="Arial"/>
          <w:sz w:val="24"/>
          <w:lang w:val="es-ES"/>
        </w:rPr>
        <w:t>, esta investigación genera</w:t>
      </w:r>
      <w:r>
        <w:rPr>
          <w:rFonts w:ascii="Arial" w:hAnsi="Arial" w:cs="Arial"/>
          <w:sz w:val="24"/>
          <w:lang w:val="es-ES"/>
        </w:rPr>
        <w:t xml:space="preserve"> </w:t>
      </w:r>
      <w:r w:rsidRPr="003F57D7">
        <w:rPr>
          <w:rFonts w:ascii="Arial" w:hAnsi="Arial" w:cs="Arial"/>
          <w:sz w:val="24"/>
          <w:lang w:val="es-ES"/>
        </w:rPr>
        <w:t xml:space="preserve">reflexión y discusión entre el conocimiento </w:t>
      </w:r>
      <w:r>
        <w:rPr>
          <w:rFonts w:ascii="Arial" w:hAnsi="Arial" w:cs="Arial"/>
          <w:sz w:val="24"/>
          <w:lang w:val="es-ES"/>
        </w:rPr>
        <w:t xml:space="preserve">existente </w:t>
      </w:r>
      <w:r w:rsidRPr="003F57D7">
        <w:rPr>
          <w:rFonts w:ascii="Arial" w:hAnsi="Arial" w:cs="Arial"/>
          <w:sz w:val="24"/>
          <w:lang w:val="es-ES"/>
        </w:rPr>
        <w:t xml:space="preserve">sobre la Guadua AK, y aquel que se genere de esta investigación. De manera conjunta, la aplicación de la Ingeniería de la Calidad con la producción de los derivados de Guadua, nos da a conocer la interacción de los parámetros de fabricación, que no han sido considerados en trabajos de investigación en el país. </w:t>
      </w:r>
    </w:p>
    <w:p w:rsidR="00476ABC" w:rsidRDefault="00476ABC" w:rsidP="00476ABC">
      <w:pPr>
        <w:spacing w:line="480" w:lineRule="auto"/>
        <w:ind w:left="1134"/>
        <w:rPr>
          <w:rFonts w:ascii="Arial" w:hAnsi="Arial" w:cs="Arial"/>
          <w:sz w:val="24"/>
          <w:lang w:val="es-ES"/>
        </w:rPr>
      </w:pPr>
      <w:r w:rsidRPr="00DA4C6F">
        <w:rPr>
          <w:rFonts w:ascii="Arial" w:hAnsi="Arial" w:cs="Arial"/>
          <w:sz w:val="24"/>
          <w:lang w:val="es-ES"/>
        </w:rPr>
        <w:t>Desde el punto de vista metodológico, esta investigación</w:t>
      </w:r>
      <w:r>
        <w:rPr>
          <w:rFonts w:ascii="Arial" w:hAnsi="Arial" w:cs="Arial"/>
          <w:sz w:val="24"/>
          <w:lang w:val="es-ES"/>
        </w:rPr>
        <w:t xml:space="preserve"> propicia la aplicación de un nuevo método </w:t>
      </w:r>
      <w:r w:rsidRPr="00DA4C6F">
        <w:rPr>
          <w:rFonts w:ascii="Arial" w:hAnsi="Arial" w:cs="Arial"/>
          <w:sz w:val="24"/>
          <w:lang w:val="es-ES"/>
        </w:rPr>
        <w:t xml:space="preserve">para generar </w:t>
      </w:r>
      <w:r>
        <w:rPr>
          <w:rFonts w:ascii="Arial" w:hAnsi="Arial" w:cs="Arial"/>
          <w:sz w:val="24"/>
          <w:lang w:val="es-ES"/>
        </w:rPr>
        <w:t xml:space="preserve">conocimiento válido y confiable </w:t>
      </w:r>
      <w:r w:rsidRPr="00DA4C6F">
        <w:rPr>
          <w:rFonts w:ascii="Arial" w:hAnsi="Arial" w:cs="Arial"/>
          <w:sz w:val="24"/>
          <w:lang w:val="es-ES"/>
        </w:rPr>
        <w:t>dentro del</w:t>
      </w:r>
      <w:r>
        <w:rPr>
          <w:rFonts w:ascii="Arial" w:hAnsi="Arial" w:cs="Arial"/>
          <w:sz w:val="24"/>
          <w:lang w:val="es-ES"/>
        </w:rPr>
        <w:t xml:space="preserve"> </w:t>
      </w:r>
      <w:r w:rsidRPr="00DA4C6F">
        <w:rPr>
          <w:rFonts w:ascii="Arial" w:hAnsi="Arial" w:cs="Arial"/>
          <w:sz w:val="24"/>
          <w:lang w:val="es-ES"/>
        </w:rPr>
        <w:t xml:space="preserve">área de </w:t>
      </w:r>
      <w:r>
        <w:rPr>
          <w:rFonts w:ascii="Arial" w:hAnsi="Arial" w:cs="Arial"/>
          <w:sz w:val="24"/>
          <w:lang w:val="es-ES"/>
        </w:rPr>
        <w:t xml:space="preserve">Diseño y Producción de nuevos productos. </w:t>
      </w:r>
    </w:p>
    <w:p w:rsidR="00476ABC" w:rsidRPr="003F57D7" w:rsidRDefault="00476ABC" w:rsidP="00476ABC">
      <w:pPr>
        <w:spacing w:line="480" w:lineRule="auto"/>
        <w:ind w:left="1134"/>
        <w:rPr>
          <w:rFonts w:ascii="Arial" w:hAnsi="Arial" w:cs="Arial"/>
          <w:sz w:val="24"/>
          <w:lang w:val="es-ES"/>
        </w:rPr>
      </w:pPr>
      <w:r>
        <w:rPr>
          <w:rFonts w:ascii="Arial" w:hAnsi="Arial" w:cs="Arial"/>
          <w:sz w:val="24"/>
          <w:lang w:val="es-ES"/>
        </w:rPr>
        <w:lastRenderedPageBreak/>
        <w:t>E</w:t>
      </w:r>
      <w:r w:rsidRPr="00DA4C6F">
        <w:rPr>
          <w:rFonts w:ascii="Arial" w:hAnsi="Arial" w:cs="Arial"/>
          <w:sz w:val="24"/>
          <w:lang w:val="es-ES"/>
        </w:rPr>
        <w:t xml:space="preserve">n </w:t>
      </w:r>
      <w:r w:rsidRPr="003F57D7">
        <w:rPr>
          <w:rFonts w:ascii="Arial" w:hAnsi="Arial" w:cs="Arial"/>
          <w:sz w:val="24"/>
          <w:lang w:val="es-ES"/>
        </w:rPr>
        <w:t>cuanto a su alcance, la investigación permit</w:t>
      </w:r>
      <w:r>
        <w:rPr>
          <w:rFonts w:ascii="Arial" w:hAnsi="Arial" w:cs="Arial"/>
          <w:sz w:val="24"/>
          <w:lang w:val="es-ES"/>
        </w:rPr>
        <w:t>e</w:t>
      </w:r>
      <w:r w:rsidRPr="003F57D7">
        <w:rPr>
          <w:rFonts w:ascii="Arial" w:hAnsi="Arial" w:cs="Arial"/>
          <w:sz w:val="24"/>
          <w:lang w:val="es-ES"/>
        </w:rPr>
        <w:t xml:space="preserve"> la apertura de nuevos caminos para entidades con fines educativos y productivos, interesados en la innovación con productos similares, sirviendo como marco referencial. Además de sentar las bases para otros estudios que surjan partiendo de la problemática aquí especificada.</w:t>
      </w:r>
    </w:p>
    <w:p w:rsidR="00476ABC" w:rsidRPr="005857EE" w:rsidRDefault="00476ABC" w:rsidP="00476ABC">
      <w:pPr>
        <w:pStyle w:val="Prrafodelista"/>
        <w:numPr>
          <w:ilvl w:val="1"/>
          <w:numId w:val="1"/>
        </w:numPr>
        <w:spacing w:line="480" w:lineRule="auto"/>
        <w:ind w:left="1134" w:hanging="715"/>
        <w:contextualSpacing w:val="0"/>
        <w:rPr>
          <w:rFonts w:ascii="Arial" w:hAnsi="Arial" w:cs="Arial"/>
          <w:b/>
          <w:sz w:val="24"/>
        </w:rPr>
      </w:pPr>
      <w:r w:rsidRPr="005857EE">
        <w:rPr>
          <w:rFonts w:ascii="Arial" w:hAnsi="Arial" w:cs="Arial"/>
          <w:b/>
          <w:sz w:val="24"/>
        </w:rPr>
        <w:t>Objetivos</w:t>
      </w:r>
    </w:p>
    <w:p w:rsidR="00476ABC" w:rsidRPr="005857EE" w:rsidRDefault="00476ABC" w:rsidP="00476ABC">
      <w:pPr>
        <w:pStyle w:val="Prrafodelista"/>
        <w:numPr>
          <w:ilvl w:val="2"/>
          <w:numId w:val="1"/>
        </w:numPr>
        <w:spacing w:line="480" w:lineRule="auto"/>
        <w:ind w:left="1701"/>
        <w:contextualSpacing w:val="0"/>
        <w:rPr>
          <w:rFonts w:ascii="Arial" w:hAnsi="Arial" w:cs="Arial"/>
          <w:b/>
          <w:sz w:val="24"/>
        </w:rPr>
      </w:pPr>
      <w:r w:rsidRPr="005857EE">
        <w:rPr>
          <w:rFonts w:ascii="Arial" w:hAnsi="Arial" w:cs="Arial"/>
          <w:b/>
          <w:sz w:val="24"/>
        </w:rPr>
        <w:t>Objetivo General</w:t>
      </w:r>
    </w:p>
    <w:p w:rsidR="00476ABC" w:rsidRDefault="00476ABC" w:rsidP="00476ABC">
      <w:pPr>
        <w:spacing w:line="480" w:lineRule="auto"/>
        <w:ind w:left="2127"/>
        <w:rPr>
          <w:rFonts w:ascii="Arial" w:hAnsi="Arial" w:cs="Arial"/>
          <w:sz w:val="24"/>
          <w:lang w:val="es-MX"/>
        </w:rPr>
      </w:pPr>
      <w:r w:rsidRPr="00E66EE6">
        <w:rPr>
          <w:rFonts w:ascii="Arial" w:hAnsi="Arial" w:cs="Arial"/>
          <w:sz w:val="24"/>
          <w:lang w:val="es-MX"/>
        </w:rPr>
        <w:t xml:space="preserve">Validar los </w:t>
      </w:r>
      <w:r>
        <w:rPr>
          <w:rFonts w:ascii="Arial" w:hAnsi="Arial" w:cs="Arial"/>
          <w:sz w:val="24"/>
          <w:lang w:val="es-MX"/>
        </w:rPr>
        <w:t xml:space="preserve">principales factores que influyen en el desempeño del proceso productivo de fabricación </w:t>
      </w:r>
      <w:r w:rsidRPr="00E66EE6">
        <w:rPr>
          <w:rFonts w:ascii="Arial" w:hAnsi="Arial" w:cs="Arial"/>
          <w:sz w:val="24"/>
          <w:lang w:val="es-MX"/>
        </w:rPr>
        <w:t>de productos de</w:t>
      </w:r>
      <w:r>
        <w:rPr>
          <w:rFonts w:ascii="Arial" w:hAnsi="Arial" w:cs="Arial"/>
          <w:sz w:val="24"/>
          <w:lang w:val="es-MX"/>
        </w:rPr>
        <w:t>rivados de la</w:t>
      </w:r>
      <w:r w:rsidRPr="00E66EE6">
        <w:rPr>
          <w:rFonts w:ascii="Arial" w:hAnsi="Arial" w:cs="Arial"/>
          <w:sz w:val="24"/>
          <w:lang w:val="es-MX"/>
        </w:rPr>
        <w:t xml:space="preserve"> G</w:t>
      </w:r>
      <w:r>
        <w:rPr>
          <w:rFonts w:ascii="Arial" w:hAnsi="Arial" w:cs="Arial"/>
          <w:sz w:val="24"/>
          <w:lang w:val="es-MX"/>
        </w:rPr>
        <w:t xml:space="preserve">uadua </w:t>
      </w:r>
      <w:r w:rsidRPr="00E66EE6">
        <w:rPr>
          <w:rFonts w:ascii="Arial" w:hAnsi="Arial" w:cs="Arial"/>
          <w:sz w:val="24"/>
          <w:lang w:val="es-MX"/>
        </w:rPr>
        <w:t>AK,</w:t>
      </w:r>
      <w:r>
        <w:rPr>
          <w:rFonts w:ascii="Arial" w:hAnsi="Arial" w:cs="Arial"/>
          <w:sz w:val="24"/>
          <w:lang w:val="es-MX"/>
        </w:rPr>
        <w:t xml:space="preserve"> </w:t>
      </w:r>
      <w:r w:rsidRPr="006D227A">
        <w:rPr>
          <w:rFonts w:ascii="Arial" w:hAnsi="Arial" w:cs="Arial"/>
          <w:sz w:val="24"/>
          <w:lang w:val="es-MX"/>
        </w:rPr>
        <w:t xml:space="preserve">utilizando </w:t>
      </w:r>
      <w:r>
        <w:rPr>
          <w:rFonts w:ascii="Arial" w:hAnsi="Arial" w:cs="Arial"/>
          <w:sz w:val="24"/>
          <w:lang w:val="es-MX"/>
        </w:rPr>
        <w:t>la h</w:t>
      </w:r>
      <w:r w:rsidRPr="006D227A">
        <w:rPr>
          <w:rFonts w:ascii="Arial" w:hAnsi="Arial" w:cs="Arial"/>
          <w:sz w:val="24"/>
          <w:lang w:val="es-MX"/>
        </w:rPr>
        <w:t xml:space="preserve">erramienta Diseño de Experimentos. </w:t>
      </w:r>
    </w:p>
    <w:p w:rsidR="00476ABC" w:rsidRPr="005857EE" w:rsidRDefault="00476ABC" w:rsidP="00476ABC">
      <w:pPr>
        <w:pStyle w:val="Prrafodelista"/>
        <w:numPr>
          <w:ilvl w:val="2"/>
          <w:numId w:val="1"/>
        </w:numPr>
        <w:spacing w:line="480" w:lineRule="auto"/>
        <w:ind w:left="1701"/>
        <w:contextualSpacing w:val="0"/>
        <w:rPr>
          <w:rFonts w:ascii="Arial" w:hAnsi="Arial" w:cs="Arial"/>
          <w:b/>
          <w:sz w:val="24"/>
        </w:rPr>
      </w:pPr>
      <w:r w:rsidRPr="005857EE">
        <w:rPr>
          <w:rFonts w:ascii="Arial" w:hAnsi="Arial" w:cs="Arial"/>
          <w:b/>
          <w:sz w:val="24"/>
        </w:rPr>
        <w:t>Objetivos Específicos</w:t>
      </w:r>
    </w:p>
    <w:p w:rsidR="00476ABC" w:rsidRPr="00FC09DD" w:rsidRDefault="00476ABC" w:rsidP="00476ABC">
      <w:pPr>
        <w:pStyle w:val="Prrafodelista"/>
        <w:numPr>
          <w:ilvl w:val="0"/>
          <w:numId w:val="2"/>
        </w:numPr>
        <w:spacing w:line="480" w:lineRule="auto"/>
        <w:ind w:left="2552"/>
        <w:contextualSpacing w:val="0"/>
        <w:rPr>
          <w:rFonts w:ascii="Arial" w:hAnsi="Arial" w:cs="Arial"/>
          <w:sz w:val="24"/>
          <w:lang w:val="es-MX"/>
        </w:rPr>
      </w:pPr>
      <w:r w:rsidRPr="00FC09DD">
        <w:rPr>
          <w:rFonts w:ascii="Arial" w:hAnsi="Arial" w:cs="Arial"/>
          <w:sz w:val="24"/>
          <w:lang w:val="es-MX"/>
        </w:rPr>
        <w:t>Realizar un diagnóstico del proceso actual de fabricación de productos de G</w:t>
      </w:r>
      <w:r>
        <w:rPr>
          <w:rFonts w:ascii="Arial" w:hAnsi="Arial" w:cs="Arial"/>
          <w:sz w:val="24"/>
          <w:lang w:val="es-MX"/>
        </w:rPr>
        <w:t xml:space="preserve">uadua </w:t>
      </w:r>
      <w:r w:rsidRPr="00FC09DD">
        <w:rPr>
          <w:rFonts w:ascii="Arial" w:hAnsi="Arial" w:cs="Arial"/>
          <w:sz w:val="24"/>
          <w:lang w:val="es-MX"/>
        </w:rPr>
        <w:t>AK.</w:t>
      </w:r>
    </w:p>
    <w:p w:rsidR="00476ABC" w:rsidRDefault="00476ABC" w:rsidP="00476ABC">
      <w:pPr>
        <w:pStyle w:val="Prrafodelista"/>
        <w:numPr>
          <w:ilvl w:val="0"/>
          <w:numId w:val="2"/>
        </w:numPr>
        <w:spacing w:line="480" w:lineRule="auto"/>
        <w:ind w:left="2552"/>
        <w:contextualSpacing w:val="0"/>
        <w:rPr>
          <w:rFonts w:ascii="Arial" w:hAnsi="Arial" w:cs="Arial"/>
          <w:sz w:val="24"/>
          <w:lang w:val="es-MX"/>
        </w:rPr>
      </w:pPr>
      <w:r>
        <w:rPr>
          <w:rFonts w:ascii="Arial" w:hAnsi="Arial" w:cs="Arial"/>
          <w:sz w:val="24"/>
          <w:lang w:val="es-MX"/>
        </w:rPr>
        <w:t>Planear el modelo de d</w:t>
      </w:r>
      <w:r w:rsidRPr="00FC09DD">
        <w:rPr>
          <w:rFonts w:ascii="Arial" w:hAnsi="Arial" w:cs="Arial"/>
          <w:sz w:val="24"/>
          <w:lang w:val="es-MX"/>
        </w:rPr>
        <w:t>iseñ</w:t>
      </w:r>
      <w:r>
        <w:rPr>
          <w:rFonts w:ascii="Arial" w:hAnsi="Arial" w:cs="Arial"/>
          <w:sz w:val="24"/>
          <w:lang w:val="es-MX"/>
        </w:rPr>
        <w:t>o</w:t>
      </w:r>
      <w:r w:rsidRPr="00FC09DD">
        <w:rPr>
          <w:rFonts w:ascii="Arial" w:hAnsi="Arial" w:cs="Arial"/>
          <w:sz w:val="24"/>
          <w:lang w:val="es-MX"/>
        </w:rPr>
        <w:t xml:space="preserve"> experimental </w:t>
      </w:r>
      <w:r>
        <w:rPr>
          <w:rFonts w:ascii="Arial" w:hAnsi="Arial" w:cs="Arial"/>
          <w:sz w:val="24"/>
          <w:lang w:val="es-MX"/>
        </w:rPr>
        <w:t>para la</w:t>
      </w:r>
      <w:r w:rsidRPr="00FC09DD">
        <w:rPr>
          <w:rFonts w:ascii="Arial" w:hAnsi="Arial" w:cs="Arial"/>
          <w:sz w:val="24"/>
          <w:lang w:val="es-MX"/>
        </w:rPr>
        <w:t xml:space="preserve"> fabricación de productos de G</w:t>
      </w:r>
      <w:r>
        <w:rPr>
          <w:rFonts w:ascii="Arial" w:hAnsi="Arial" w:cs="Arial"/>
          <w:sz w:val="24"/>
          <w:lang w:val="es-MX"/>
        </w:rPr>
        <w:t xml:space="preserve">uadua </w:t>
      </w:r>
      <w:r w:rsidRPr="00FC09DD">
        <w:rPr>
          <w:rFonts w:ascii="Arial" w:hAnsi="Arial" w:cs="Arial"/>
          <w:sz w:val="24"/>
          <w:lang w:val="es-MX"/>
        </w:rPr>
        <w:t>AK.</w:t>
      </w:r>
    </w:p>
    <w:p w:rsidR="00476ABC" w:rsidRPr="00E66EE6" w:rsidRDefault="00476ABC" w:rsidP="00476ABC">
      <w:pPr>
        <w:pStyle w:val="Prrafodelista"/>
        <w:numPr>
          <w:ilvl w:val="0"/>
          <w:numId w:val="2"/>
        </w:numPr>
        <w:spacing w:line="480" w:lineRule="auto"/>
        <w:ind w:left="2552"/>
        <w:contextualSpacing w:val="0"/>
        <w:rPr>
          <w:rFonts w:ascii="Arial" w:hAnsi="Arial" w:cs="Arial"/>
          <w:sz w:val="24"/>
          <w:lang w:val="es-MX"/>
        </w:rPr>
      </w:pPr>
      <w:r>
        <w:rPr>
          <w:rFonts w:ascii="Arial" w:hAnsi="Arial" w:cs="Arial"/>
          <w:sz w:val="24"/>
          <w:lang w:val="es-MX"/>
        </w:rPr>
        <w:lastRenderedPageBreak/>
        <w:t>D</w:t>
      </w:r>
      <w:r w:rsidRPr="00BB3B61">
        <w:rPr>
          <w:rFonts w:ascii="Arial" w:hAnsi="Arial" w:cs="Arial"/>
          <w:sz w:val="24"/>
          <w:lang w:val="es-MX"/>
        </w:rPr>
        <w:t xml:space="preserve">eterminar los factores </w:t>
      </w:r>
      <w:r>
        <w:rPr>
          <w:rFonts w:ascii="Arial" w:hAnsi="Arial" w:cs="Arial"/>
          <w:sz w:val="24"/>
          <w:lang w:val="es-MX"/>
        </w:rPr>
        <w:t xml:space="preserve">actuales </w:t>
      </w:r>
      <w:r w:rsidRPr="00BB3B61">
        <w:rPr>
          <w:rFonts w:ascii="Arial" w:hAnsi="Arial" w:cs="Arial"/>
          <w:sz w:val="24"/>
          <w:lang w:val="es-MX"/>
        </w:rPr>
        <w:t xml:space="preserve">de mayor afectación </w:t>
      </w:r>
      <w:r>
        <w:rPr>
          <w:rFonts w:ascii="Arial" w:hAnsi="Arial" w:cs="Arial"/>
          <w:sz w:val="24"/>
          <w:lang w:val="es-MX"/>
        </w:rPr>
        <w:t xml:space="preserve">y </w:t>
      </w:r>
      <w:r w:rsidRPr="00BB3B61">
        <w:rPr>
          <w:rFonts w:ascii="Arial" w:hAnsi="Arial" w:cs="Arial"/>
          <w:sz w:val="24"/>
          <w:lang w:val="es-MX"/>
        </w:rPr>
        <w:t>proponer nuevos</w:t>
      </w:r>
      <w:r>
        <w:rPr>
          <w:rFonts w:ascii="Arial" w:hAnsi="Arial" w:cs="Arial"/>
          <w:sz w:val="24"/>
          <w:lang w:val="es-MX"/>
        </w:rPr>
        <w:t>,</w:t>
      </w:r>
      <w:r w:rsidRPr="00BB3B61">
        <w:rPr>
          <w:rFonts w:ascii="Arial" w:hAnsi="Arial" w:cs="Arial"/>
          <w:sz w:val="24"/>
          <w:lang w:val="es-MX"/>
        </w:rPr>
        <w:t xml:space="preserve"> </w:t>
      </w:r>
      <w:r>
        <w:rPr>
          <w:rFonts w:ascii="Arial" w:hAnsi="Arial" w:cs="Arial"/>
          <w:sz w:val="24"/>
          <w:lang w:val="es-MX"/>
        </w:rPr>
        <w:t xml:space="preserve">como oportunidades de mejora en la </w:t>
      </w:r>
      <w:r w:rsidRPr="00BB3B61">
        <w:rPr>
          <w:rFonts w:ascii="Arial" w:hAnsi="Arial" w:cs="Arial"/>
          <w:sz w:val="24"/>
          <w:lang w:val="es-MX"/>
        </w:rPr>
        <w:t>fabricación.</w:t>
      </w:r>
    </w:p>
    <w:p w:rsidR="00476ABC" w:rsidRPr="00E66EE6" w:rsidRDefault="00476ABC" w:rsidP="00476ABC">
      <w:pPr>
        <w:pStyle w:val="Prrafodelista"/>
        <w:numPr>
          <w:ilvl w:val="0"/>
          <w:numId w:val="2"/>
        </w:numPr>
        <w:spacing w:line="480" w:lineRule="auto"/>
        <w:ind w:left="2552"/>
        <w:contextualSpacing w:val="0"/>
        <w:rPr>
          <w:rFonts w:ascii="Arial" w:hAnsi="Arial" w:cs="Arial"/>
          <w:sz w:val="24"/>
          <w:lang w:val="es-MX"/>
        </w:rPr>
      </w:pPr>
      <w:r>
        <w:rPr>
          <w:rFonts w:ascii="Arial" w:hAnsi="Arial" w:cs="Arial"/>
          <w:sz w:val="24"/>
          <w:lang w:val="es-MX"/>
        </w:rPr>
        <w:t>Analizar</w:t>
      </w:r>
      <w:r w:rsidRPr="00E66EE6">
        <w:rPr>
          <w:rFonts w:ascii="Arial" w:hAnsi="Arial" w:cs="Arial"/>
          <w:sz w:val="24"/>
          <w:lang w:val="es-MX"/>
        </w:rPr>
        <w:t xml:space="preserve"> e interpretar los resultados obtenidos del diseño experimental</w:t>
      </w:r>
      <w:r>
        <w:rPr>
          <w:rFonts w:ascii="Arial" w:hAnsi="Arial" w:cs="Arial"/>
          <w:sz w:val="24"/>
          <w:lang w:val="es-MX"/>
        </w:rPr>
        <w:t xml:space="preserve">.  </w:t>
      </w:r>
    </w:p>
    <w:p w:rsidR="00476ABC" w:rsidRPr="005857EE" w:rsidRDefault="00476ABC" w:rsidP="00476ABC">
      <w:pPr>
        <w:pStyle w:val="Prrafodelista"/>
        <w:numPr>
          <w:ilvl w:val="1"/>
          <w:numId w:val="1"/>
        </w:numPr>
        <w:spacing w:line="480" w:lineRule="auto"/>
        <w:ind w:left="1134" w:hanging="715"/>
        <w:contextualSpacing w:val="0"/>
        <w:rPr>
          <w:rFonts w:ascii="Arial" w:hAnsi="Arial" w:cs="Arial"/>
          <w:b/>
          <w:sz w:val="24"/>
        </w:rPr>
      </w:pPr>
      <w:r w:rsidRPr="005857EE">
        <w:rPr>
          <w:rFonts w:ascii="Arial" w:hAnsi="Arial" w:cs="Arial"/>
          <w:b/>
          <w:sz w:val="24"/>
        </w:rPr>
        <w:t>Metodología</w:t>
      </w:r>
      <w:r>
        <w:rPr>
          <w:rFonts w:ascii="Arial" w:hAnsi="Arial" w:cs="Arial"/>
          <w:b/>
          <w:sz w:val="24"/>
        </w:rPr>
        <w:t xml:space="preserve"> </w:t>
      </w:r>
      <w:r w:rsidRPr="008C0406">
        <w:rPr>
          <w:rFonts w:ascii="Arial" w:hAnsi="Arial" w:cs="Arial"/>
          <w:b/>
          <w:sz w:val="24"/>
          <w:lang w:val="es-ES"/>
        </w:rPr>
        <w:t>usada para el desarrollo de la Tesis</w:t>
      </w:r>
    </w:p>
    <w:p w:rsidR="00476ABC" w:rsidRDefault="00476ABC" w:rsidP="00476ABC">
      <w:pPr>
        <w:spacing w:line="480" w:lineRule="auto"/>
        <w:ind w:left="1134"/>
        <w:rPr>
          <w:rFonts w:ascii="Arial" w:hAnsi="Arial" w:cs="Arial"/>
          <w:sz w:val="24"/>
          <w:lang w:val="es-MX"/>
        </w:rPr>
      </w:pPr>
      <w:r>
        <w:rPr>
          <w:rFonts w:ascii="Arial" w:hAnsi="Arial" w:cs="Arial"/>
          <w:sz w:val="24"/>
          <w:lang w:val="es-MX"/>
        </w:rPr>
        <w:t>La metodología de la presente tesis se presenta en el Gráfico 1.1, y se detalla a continuación:</w:t>
      </w:r>
    </w:p>
    <w:p w:rsidR="00476ABC" w:rsidRDefault="00476ABC" w:rsidP="00476ABC">
      <w:pPr>
        <w:spacing w:line="480" w:lineRule="auto"/>
        <w:ind w:left="1134"/>
        <w:rPr>
          <w:rFonts w:ascii="Arial" w:hAnsi="Arial" w:cs="Arial"/>
          <w:sz w:val="24"/>
          <w:lang w:val="es-MX"/>
        </w:rPr>
      </w:pPr>
      <w:r>
        <w:rPr>
          <w:rFonts w:ascii="Arial" w:hAnsi="Arial" w:cs="Arial"/>
          <w:sz w:val="24"/>
          <w:lang w:val="es-MX"/>
        </w:rPr>
        <w:t xml:space="preserve">La Metodología inicia con el diagnóstico del proceso productivo actual, utilizado en la fabricación de productos de GAK. El diagnóstico identifica </w:t>
      </w:r>
      <w:r w:rsidRPr="007B3DB5">
        <w:rPr>
          <w:rFonts w:ascii="Arial" w:hAnsi="Arial" w:cs="Arial"/>
          <w:sz w:val="24"/>
        </w:rPr>
        <w:t>los factores (inputs)</w:t>
      </w:r>
      <w:r>
        <w:rPr>
          <w:rFonts w:ascii="Arial" w:hAnsi="Arial" w:cs="Arial"/>
          <w:sz w:val="24"/>
        </w:rPr>
        <w:t xml:space="preserve"> y </w:t>
      </w:r>
      <w:r w:rsidRPr="007B3DB5">
        <w:rPr>
          <w:rFonts w:ascii="Arial" w:hAnsi="Arial" w:cs="Arial"/>
          <w:sz w:val="24"/>
        </w:rPr>
        <w:t>respuestas (outputs)</w:t>
      </w:r>
      <w:r>
        <w:rPr>
          <w:rFonts w:ascii="Arial" w:hAnsi="Arial" w:cs="Arial"/>
          <w:sz w:val="24"/>
        </w:rPr>
        <w:t xml:space="preserve"> del proceso. Factores inputs se consideran a personas, materiales, equipos, normas, métodos y procedimientos de preparación, entre otros.</w:t>
      </w:r>
    </w:p>
    <w:p w:rsidR="00476ABC" w:rsidRDefault="00476ABC" w:rsidP="00476ABC">
      <w:pPr>
        <w:spacing w:line="480" w:lineRule="auto"/>
        <w:ind w:left="1134"/>
        <w:jc w:val="center"/>
      </w:pPr>
      <w:r>
        <w:object w:dxaOrig="8852" w:dyaOrig="68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0.75pt;height:270pt" o:ole="">
            <v:imagedata r:id="rId13" o:title=""/>
          </v:shape>
          <o:OLEObject Type="Embed" ProgID="Visio.Drawing.11" ShapeID="_x0000_i1025" DrawAspect="Content" ObjectID="_1357991780" r:id="rId14"/>
        </w:object>
      </w:r>
    </w:p>
    <w:p w:rsidR="00476ABC" w:rsidRPr="00F934F9" w:rsidRDefault="00476ABC" w:rsidP="00476ABC">
      <w:pPr>
        <w:spacing w:line="480" w:lineRule="auto"/>
        <w:ind w:left="1134"/>
        <w:jc w:val="center"/>
        <w:rPr>
          <w:rFonts w:ascii="Arial" w:hAnsi="Arial" w:cs="Arial"/>
          <w:b/>
          <w:sz w:val="28"/>
          <w:lang w:val="es-MX"/>
        </w:rPr>
      </w:pPr>
      <w:r>
        <w:rPr>
          <w:rFonts w:ascii="Arial" w:hAnsi="Arial" w:cs="Arial"/>
          <w:b/>
          <w:sz w:val="24"/>
        </w:rPr>
        <w:t>GRÁFICO</w:t>
      </w:r>
      <w:r w:rsidRPr="00F934F9">
        <w:rPr>
          <w:rFonts w:ascii="Arial" w:hAnsi="Arial" w:cs="Arial"/>
          <w:b/>
          <w:sz w:val="24"/>
        </w:rPr>
        <w:t xml:space="preserve"> 1.1. Met</w:t>
      </w:r>
      <w:r>
        <w:rPr>
          <w:rFonts w:ascii="Arial" w:hAnsi="Arial" w:cs="Arial"/>
          <w:b/>
          <w:sz w:val="24"/>
        </w:rPr>
        <w:t>o</w:t>
      </w:r>
      <w:r w:rsidRPr="00F934F9">
        <w:rPr>
          <w:rFonts w:ascii="Arial" w:hAnsi="Arial" w:cs="Arial"/>
          <w:b/>
          <w:sz w:val="24"/>
        </w:rPr>
        <w:t>dología de la Tesis</w:t>
      </w:r>
    </w:p>
    <w:p w:rsidR="00476ABC" w:rsidRDefault="00476ABC" w:rsidP="00476ABC">
      <w:pPr>
        <w:spacing w:line="480" w:lineRule="auto"/>
        <w:ind w:left="1134"/>
        <w:rPr>
          <w:rFonts w:ascii="Arial" w:hAnsi="Arial" w:cs="Arial"/>
          <w:sz w:val="24"/>
        </w:rPr>
      </w:pPr>
      <w:r>
        <w:rPr>
          <w:rFonts w:ascii="Arial" w:hAnsi="Arial" w:cs="Arial"/>
          <w:sz w:val="24"/>
        </w:rPr>
        <w:t xml:space="preserve">La combinación de los factores inputs y otros aspectos generan las </w:t>
      </w:r>
      <w:r w:rsidRPr="007B3DB5">
        <w:rPr>
          <w:rFonts w:ascii="Arial" w:hAnsi="Arial" w:cs="Arial"/>
          <w:sz w:val="24"/>
        </w:rPr>
        <w:t>respuestas (outputs)</w:t>
      </w:r>
      <w:r>
        <w:rPr>
          <w:rFonts w:ascii="Arial" w:hAnsi="Arial" w:cs="Arial"/>
          <w:sz w:val="24"/>
        </w:rPr>
        <w:t>, que son medidas de evaluación de desempeño del proceso. Se incluye además, los resultados de los ensayos mecánicos preliminares realizados a los productos de Guadua AK, como punto de partida en el análisis de los parámetros utilizados en el proceso.</w:t>
      </w:r>
    </w:p>
    <w:p w:rsidR="00476ABC" w:rsidRDefault="00476ABC" w:rsidP="00476ABC">
      <w:pPr>
        <w:spacing w:line="480" w:lineRule="auto"/>
        <w:ind w:left="1134"/>
        <w:rPr>
          <w:rFonts w:ascii="Arial" w:hAnsi="Arial" w:cs="Arial"/>
          <w:sz w:val="24"/>
        </w:rPr>
      </w:pPr>
      <w:r>
        <w:rPr>
          <w:rFonts w:ascii="Arial" w:hAnsi="Arial" w:cs="Arial"/>
          <w:sz w:val="24"/>
        </w:rPr>
        <w:t xml:space="preserve">El diseño experimental, de acuerdo a la Filosofía Taguchi, se divide en tres etapas. La primera fase, es el diseño del sistema (proceso) de </w:t>
      </w:r>
      <w:r>
        <w:rPr>
          <w:rFonts w:ascii="Arial" w:hAnsi="Arial" w:cs="Arial"/>
          <w:sz w:val="24"/>
        </w:rPr>
        <w:lastRenderedPageBreak/>
        <w:t xml:space="preserve">experimentación, donde se establecen los parámetros (inputs) identificados en el diagnóstico. La segunda fase, consiste en la determinación de los niveles o valores de los parámetros del sistema (factores del proceso), minimizando la variabilidad aportada por los parámetros incontrolables (factores de ruido). Finalmente se ejecuta el experimento y valida los resultados obtenidos.  </w:t>
      </w:r>
    </w:p>
    <w:p w:rsidR="00476ABC" w:rsidRDefault="00476ABC" w:rsidP="00476ABC">
      <w:pPr>
        <w:spacing w:line="480" w:lineRule="auto"/>
        <w:ind w:left="1134"/>
        <w:rPr>
          <w:rFonts w:ascii="Arial" w:hAnsi="Arial" w:cs="Arial"/>
          <w:sz w:val="24"/>
          <w:lang w:val="es-ES"/>
        </w:rPr>
      </w:pPr>
      <w:r>
        <w:rPr>
          <w:rFonts w:ascii="Arial" w:hAnsi="Arial" w:cs="Arial"/>
          <w:sz w:val="24"/>
          <w:lang w:val="es-ES"/>
        </w:rPr>
        <w:t>P</w:t>
      </w:r>
      <w:r w:rsidRPr="00E360B5">
        <w:rPr>
          <w:rFonts w:ascii="Arial" w:hAnsi="Arial" w:cs="Arial"/>
          <w:sz w:val="24"/>
          <w:lang w:val="es-ES"/>
        </w:rPr>
        <w:t xml:space="preserve">ara </w:t>
      </w:r>
      <w:r>
        <w:rPr>
          <w:rFonts w:ascii="Arial" w:hAnsi="Arial" w:cs="Arial"/>
          <w:sz w:val="24"/>
          <w:lang w:val="es-ES"/>
        </w:rPr>
        <w:t>la toma de</w:t>
      </w:r>
      <w:r w:rsidRPr="00E360B5">
        <w:rPr>
          <w:rFonts w:ascii="Arial" w:hAnsi="Arial" w:cs="Arial"/>
          <w:sz w:val="24"/>
          <w:lang w:val="es-ES"/>
        </w:rPr>
        <w:t xml:space="preserve"> decisión más objetiva</w:t>
      </w:r>
      <w:r>
        <w:rPr>
          <w:rFonts w:ascii="Arial" w:hAnsi="Arial" w:cs="Arial"/>
          <w:sz w:val="24"/>
          <w:lang w:val="es-ES"/>
        </w:rPr>
        <w:t xml:space="preserve"> referente a los parámetros de diseño, </w:t>
      </w:r>
      <w:r>
        <w:rPr>
          <w:rFonts w:ascii="Arial" w:hAnsi="Arial" w:cs="Arial"/>
          <w:sz w:val="24"/>
        </w:rPr>
        <w:t>se analiza la varianza utilizando la técnica ANOVA</w:t>
      </w:r>
      <w:r>
        <w:rPr>
          <w:rStyle w:val="Refdenotaalpie"/>
          <w:rFonts w:ascii="Arial" w:hAnsi="Arial" w:cs="Arial"/>
          <w:sz w:val="24"/>
        </w:rPr>
        <w:footnoteReference w:id="3"/>
      </w:r>
      <w:r>
        <w:rPr>
          <w:rFonts w:ascii="Arial" w:hAnsi="Arial" w:cs="Arial"/>
          <w:sz w:val="24"/>
        </w:rPr>
        <w:t xml:space="preserve"> ó mediante gráficas. ANOVA es l</w:t>
      </w:r>
      <w:r>
        <w:rPr>
          <w:rFonts w:ascii="Arial" w:hAnsi="Arial" w:cs="Arial"/>
          <w:sz w:val="24"/>
          <w:lang w:val="es-ES"/>
        </w:rPr>
        <w:t>a técnica central de datos experimentales, que separa la variación total en las partes con las que contribuye cada fuente de variación en el experimento. En el caso del diseño experimental Taguchi, la variabilidad debida a los parámetros (factores) de sistema y la debida a los factores de ruido. En el análisis con gráficas, se evalúa</w:t>
      </w:r>
      <w:r w:rsidRPr="00A678F8">
        <w:rPr>
          <w:rFonts w:ascii="Arial" w:hAnsi="Arial" w:cs="Arial"/>
          <w:sz w:val="24"/>
          <w:lang w:val="es-ES"/>
        </w:rPr>
        <w:t xml:space="preserve"> el efecto de cada factor. Entre mayor sea la línea de cada factor, o bien, entre más vertical se encuentre, mayor será el efecto de este factor.</w:t>
      </w:r>
      <w:r>
        <w:rPr>
          <w:rFonts w:ascii="Arial" w:hAnsi="Arial" w:cs="Arial"/>
          <w:sz w:val="24"/>
          <w:lang w:val="es-ES"/>
        </w:rPr>
        <w:t xml:space="preserve"> </w:t>
      </w:r>
    </w:p>
    <w:p w:rsidR="00476ABC" w:rsidRDefault="00476ABC" w:rsidP="00476ABC">
      <w:pPr>
        <w:spacing w:line="480" w:lineRule="auto"/>
        <w:ind w:left="1134"/>
        <w:rPr>
          <w:rFonts w:ascii="Arial" w:hAnsi="Arial" w:cs="Arial"/>
          <w:sz w:val="24"/>
          <w:lang w:val="es-MX"/>
        </w:rPr>
      </w:pPr>
      <w:r>
        <w:rPr>
          <w:rFonts w:ascii="Arial" w:hAnsi="Arial" w:cs="Arial"/>
          <w:sz w:val="24"/>
        </w:rPr>
        <w:t xml:space="preserve">Finalmente se realizan las pruebas de </w:t>
      </w:r>
      <w:r>
        <w:rPr>
          <w:rFonts w:ascii="Arial" w:hAnsi="Arial" w:cs="Arial"/>
          <w:sz w:val="24"/>
          <w:lang w:val="es-MX"/>
        </w:rPr>
        <w:t xml:space="preserve">fabricación de productos de Guadua AK, a manera de validación </w:t>
      </w:r>
      <w:r>
        <w:rPr>
          <w:rFonts w:ascii="Arial" w:hAnsi="Arial" w:cs="Arial"/>
          <w:sz w:val="24"/>
          <w:szCs w:val="24"/>
        </w:rPr>
        <w:t>de los parámetros</w:t>
      </w:r>
      <w:r>
        <w:rPr>
          <w:rFonts w:ascii="Arial" w:hAnsi="Arial" w:cs="Arial"/>
          <w:sz w:val="24"/>
          <w:lang w:val="es-MX"/>
        </w:rPr>
        <w:t xml:space="preserve">.  </w:t>
      </w:r>
      <w:r>
        <w:rPr>
          <w:rFonts w:ascii="Arial" w:hAnsi="Arial" w:cs="Arial"/>
          <w:sz w:val="24"/>
        </w:rPr>
        <w:t xml:space="preserve"> </w:t>
      </w:r>
    </w:p>
    <w:p w:rsidR="00476ABC" w:rsidRPr="00E914CA" w:rsidRDefault="00476ABC" w:rsidP="00476ABC">
      <w:pPr>
        <w:pStyle w:val="Prrafodelista"/>
        <w:numPr>
          <w:ilvl w:val="1"/>
          <w:numId w:val="1"/>
        </w:numPr>
        <w:spacing w:line="480" w:lineRule="auto"/>
        <w:ind w:left="1134" w:hanging="715"/>
        <w:contextualSpacing w:val="0"/>
        <w:rPr>
          <w:rFonts w:ascii="Arial" w:hAnsi="Arial" w:cs="Arial"/>
          <w:b/>
          <w:sz w:val="24"/>
        </w:rPr>
      </w:pPr>
      <w:r w:rsidRPr="00E914CA">
        <w:rPr>
          <w:rFonts w:ascii="Arial" w:hAnsi="Arial" w:cs="Arial"/>
          <w:b/>
          <w:sz w:val="24"/>
        </w:rPr>
        <w:lastRenderedPageBreak/>
        <w:t>Estructura de la Tesis</w:t>
      </w:r>
    </w:p>
    <w:p w:rsidR="00476ABC" w:rsidRDefault="00476ABC" w:rsidP="00476ABC">
      <w:pPr>
        <w:spacing w:line="480" w:lineRule="auto"/>
        <w:ind w:left="1134"/>
        <w:rPr>
          <w:rFonts w:ascii="Arial" w:hAnsi="Arial" w:cs="Arial"/>
          <w:sz w:val="24"/>
          <w:lang w:val="es-MX"/>
        </w:rPr>
      </w:pPr>
      <w:r w:rsidRPr="00F94C49">
        <w:rPr>
          <w:rFonts w:ascii="Arial" w:hAnsi="Arial" w:cs="Arial"/>
          <w:sz w:val="24"/>
          <w:lang w:val="es-MX"/>
        </w:rPr>
        <w:t xml:space="preserve">La estructura de </w:t>
      </w:r>
      <w:r>
        <w:rPr>
          <w:rFonts w:ascii="Arial" w:hAnsi="Arial" w:cs="Arial"/>
          <w:sz w:val="24"/>
          <w:lang w:val="es-MX"/>
        </w:rPr>
        <w:t xml:space="preserve">la tesis es la siguiente: </w:t>
      </w:r>
    </w:p>
    <w:p w:rsidR="00476ABC" w:rsidRDefault="00476ABC" w:rsidP="00476ABC">
      <w:pPr>
        <w:spacing w:line="480" w:lineRule="auto"/>
        <w:ind w:left="1134"/>
        <w:rPr>
          <w:rFonts w:ascii="Arial" w:hAnsi="Arial" w:cs="Arial"/>
          <w:sz w:val="24"/>
          <w:lang w:val="es-MX"/>
        </w:rPr>
      </w:pPr>
      <w:r>
        <w:rPr>
          <w:rFonts w:ascii="Arial" w:hAnsi="Arial" w:cs="Arial"/>
          <w:sz w:val="24"/>
          <w:lang w:val="es-MX"/>
        </w:rPr>
        <w:t xml:space="preserve">El Capítulo 1 se denomina Generalidades, e incluye el planteamiento del problema, los objetivos tanto general como los específicos, la metodología y estructura de la tesis. </w:t>
      </w:r>
    </w:p>
    <w:p w:rsidR="00476ABC" w:rsidRDefault="00476ABC" w:rsidP="00476ABC">
      <w:pPr>
        <w:spacing w:line="480" w:lineRule="auto"/>
        <w:ind w:left="1134"/>
        <w:rPr>
          <w:rFonts w:ascii="Arial" w:hAnsi="Arial" w:cs="Arial"/>
          <w:sz w:val="24"/>
          <w:lang w:val="es-MX"/>
        </w:rPr>
      </w:pPr>
      <w:r>
        <w:rPr>
          <w:rFonts w:ascii="Arial" w:hAnsi="Arial" w:cs="Arial"/>
          <w:sz w:val="24"/>
          <w:lang w:val="es-MX"/>
        </w:rPr>
        <w:t xml:space="preserve">El Capítulo 2, denominado Marco Teórico, considera la revisión literaria sobre el Bambú, origen, morfología, estructura, especies, propiedades físicas y mecánicas, tratamientos y usos, dando énfasis a la especie Guadua </w:t>
      </w:r>
      <w:r w:rsidRPr="00D6769D">
        <w:rPr>
          <w:rFonts w:ascii="Arial" w:hAnsi="Arial" w:cs="Arial"/>
          <w:i/>
          <w:sz w:val="24"/>
          <w:lang w:val="es-MX"/>
        </w:rPr>
        <w:t>Angustifolia</w:t>
      </w:r>
      <w:r>
        <w:rPr>
          <w:rFonts w:ascii="Arial" w:hAnsi="Arial" w:cs="Arial"/>
          <w:sz w:val="24"/>
          <w:lang w:val="es-MX"/>
        </w:rPr>
        <w:t xml:space="preserve"> Kunth. Se hace referencia además a las normas y ensayos utilizados de manera previa, para la fabricación de productos de GAK. Se estudia la Calidad, como principal ente para el desarrollo de un producto. Así, se utiliza la Ingeniería de la Calidad en el diseño experimental, a través de la Filosofía de Taguchi. La herramienta estadística da soporte al estudio, en este caso se describe las características y ventajas de utilizar el software estadístico MINITAB versión 15. </w:t>
      </w:r>
    </w:p>
    <w:p w:rsidR="00476ABC" w:rsidRDefault="00476ABC" w:rsidP="00476ABC">
      <w:pPr>
        <w:spacing w:line="480" w:lineRule="auto"/>
        <w:ind w:left="1134"/>
        <w:rPr>
          <w:rFonts w:ascii="Arial" w:hAnsi="Arial" w:cs="Arial"/>
          <w:sz w:val="24"/>
          <w:lang w:val="es-MX"/>
        </w:rPr>
      </w:pPr>
      <w:r>
        <w:rPr>
          <w:rFonts w:ascii="Arial" w:hAnsi="Arial" w:cs="Arial"/>
          <w:sz w:val="24"/>
          <w:lang w:val="es-MX"/>
        </w:rPr>
        <w:t xml:space="preserve">El Capítulo 3 presenta el diagnóstico del proceso productivo actual, utilizado en la fabricación de los productos de GAK. Se identifican </w:t>
      </w:r>
      <w:r>
        <w:rPr>
          <w:rFonts w:ascii="Arial" w:hAnsi="Arial" w:cs="Arial"/>
          <w:sz w:val="24"/>
          <w:lang w:val="es-MX"/>
        </w:rPr>
        <w:lastRenderedPageBreak/>
        <w:t>factores (inputs, outputs) inmersos en el proceso. Además del trabajo realizado, que forma parte de la investigación, como son los ensayos mecánicos de corte preliminares de los productos.</w:t>
      </w:r>
    </w:p>
    <w:p w:rsidR="00476ABC" w:rsidRDefault="00476ABC" w:rsidP="00476ABC">
      <w:pPr>
        <w:spacing w:line="480" w:lineRule="auto"/>
        <w:ind w:left="1134"/>
        <w:rPr>
          <w:rFonts w:ascii="Arial" w:hAnsi="Arial" w:cs="Arial"/>
          <w:sz w:val="24"/>
        </w:rPr>
      </w:pPr>
      <w:r>
        <w:rPr>
          <w:rFonts w:ascii="Arial" w:hAnsi="Arial" w:cs="Arial"/>
          <w:sz w:val="24"/>
          <w:lang w:val="es-MX"/>
        </w:rPr>
        <w:t xml:space="preserve">El Capítulo 4 se refiere a las fases de planeación y ejecución del diseño de experimentos. La planeación comprende el </w:t>
      </w:r>
      <w:r>
        <w:rPr>
          <w:rFonts w:ascii="Arial" w:hAnsi="Arial" w:cs="Arial"/>
          <w:sz w:val="24"/>
        </w:rPr>
        <w:t xml:space="preserve">diseño del sistema (proceso), la determinación de los niveles o valores de los parámetros (factores del proceso), y finalmente la ejecución para obtener los datos del diseño experimental. </w:t>
      </w:r>
    </w:p>
    <w:p w:rsidR="00476ABC" w:rsidRDefault="00476ABC" w:rsidP="00476ABC">
      <w:pPr>
        <w:spacing w:line="480" w:lineRule="auto"/>
        <w:ind w:left="1134"/>
        <w:rPr>
          <w:rFonts w:ascii="Arial" w:hAnsi="Arial" w:cs="Arial"/>
          <w:sz w:val="24"/>
          <w:lang w:val="es-MX"/>
        </w:rPr>
      </w:pPr>
      <w:r>
        <w:rPr>
          <w:rFonts w:ascii="Arial" w:hAnsi="Arial" w:cs="Arial"/>
          <w:sz w:val="24"/>
          <w:lang w:val="es-MX"/>
        </w:rPr>
        <w:t xml:space="preserve">El Capítulo 5 describe </w:t>
      </w:r>
      <w:r>
        <w:rPr>
          <w:rFonts w:ascii="Arial" w:hAnsi="Arial" w:cs="Arial"/>
          <w:sz w:val="24"/>
        </w:rPr>
        <w:t xml:space="preserve">el análisis de los datos obtenidos mediante técnicas y herramientas estadísticas, como ANOVA y MINITAB, respectivamente. La </w:t>
      </w:r>
      <w:r>
        <w:rPr>
          <w:rFonts w:ascii="Arial" w:hAnsi="Arial" w:cs="Arial"/>
          <w:sz w:val="24"/>
          <w:lang w:val="es-ES"/>
        </w:rPr>
        <w:t>toma de</w:t>
      </w:r>
      <w:r w:rsidRPr="00E360B5">
        <w:rPr>
          <w:rFonts w:ascii="Arial" w:hAnsi="Arial" w:cs="Arial"/>
          <w:sz w:val="24"/>
          <w:lang w:val="es-ES"/>
        </w:rPr>
        <w:t xml:space="preserve"> decisión </w:t>
      </w:r>
      <w:r>
        <w:rPr>
          <w:rFonts w:ascii="Arial" w:hAnsi="Arial" w:cs="Arial"/>
          <w:sz w:val="24"/>
          <w:lang w:val="es-ES"/>
        </w:rPr>
        <w:t xml:space="preserve">se hace en base a este análisis. </w:t>
      </w:r>
    </w:p>
    <w:p w:rsidR="00476ABC" w:rsidRPr="00F94C49" w:rsidRDefault="00476ABC" w:rsidP="00476ABC">
      <w:pPr>
        <w:spacing w:line="480" w:lineRule="auto"/>
        <w:ind w:left="1134"/>
        <w:rPr>
          <w:rFonts w:ascii="Arial" w:hAnsi="Arial" w:cs="Arial"/>
          <w:sz w:val="24"/>
          <w:lang w:val="es-MX"/>
        </w:rPr>
      </w:pPr>
      <w:r>
        <w:rPr>
          <w:rFonts w:ascii="Arial" w:hAnsi="Arial" w:cs="Arial"/>
          <w:sz w:val="24"/>
          <w:lang w:val="es-MX"/>
        </w:rPr>
        <w:t>En el Capítulo 6 se establecen las conclusiones y recomendaciones, que surgen del diseño experimental realizado, así como las propuestas de mejora, que son el punto de partida para estudios posteriores, con la aplicación del concepto de mejora continua.</w:t>
      </w:r>
    </w:p>
    <w:p w:rsidR="00476ABC" w:rsidRDefault="00476ABC" w:rsidP="00476ABC">
      <w:pPr>
        <w:spacing w:before="0" w:beforeAutospacing="0" w:after="0" w:afterAutospacing="0" w:line="240" w:lineRule="auto"/>
        <w:contextualSpacing/>
        <w:jc w:val="center"/>
        <w:rPr>
          <w:rFonts w:ascii="Arial" w:hAnsi="Arial" w:cs="Arial"/>
          <w:b/>
          <w:sz w:val="24"/>
        </w:rPr>
      </w:pPr>
    </w:p>
    <w:p w:rsidR="00476ABC" w:rsidRDefault="00476ABC" w:rsidP="00476ABC">
      <w:pPr>
        <w:spacing w:before="0" w:beforeAutospacing="0" w:after="0" w:afterAutospacing="0" w:line="240" w:lineRule="auto"/>
        <w:contextualSpacing/>
        <w:jc w:val="center"/>
        <w:rPr>
          <w:rFonts w:ascii="Arial" w:hAnsi="Arial" w:cs="Arial"/>
          <w:b/>
          <w:sz w:val="24"/>
        </w:rPr>
      </w:pPr>
    </w:p>
    <w:p w:rsidR="00476ABC" w:rsidRDefault="00476ABC" w:rsidP="00476ABC">
      <w:pPr>
        <w:spacing w:before="0" w:beforeAutospacing="0" w:after="0" w:afterAutospacing="0" w:line="240" w:lineRule="auto"/>
        <w:contextualSpacing/>
        <w:jc w:val="center"/>
        <w:rPr>
          <w:rFonts w:ascii="Arial" w:hAnsi="Arial" w:cs="Arial"/>
          <w:b/>
          <w:sz w:val="24"/>
        </w:rPr>
      </w:pPr>
    </w:p>
    <w:p w:rsidR="00476ABC" w:rsidRDefault="00476ABC" w:rsidP="00476ABC">
      <w:pPr>
        <w:spacing w:before="0" w:beforeAutospacing="0" w:after="0" w:afterAutospacing="0"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Pr="00A43463"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48"/>
        </w:rPr>
      </w:pPr>
      <w:r>
        <w:rPr>
          <w:rFonts w:ascii="Arial" w:hAnsi="Arial" w:cs="Arial"/>
          <w:b/>
          <w:sz w:val="48"/>
        </w:rPr>
        <w:t>CAPÍTULO 2</w:t>
      </w: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pStyle w:val="Prrafodelista"/>
        <w:numPr>
          <w:ilvl w:val="0"/>
          <w:numId w:val="1"/>
        </w:numPr>
        <w:spacing w:line="240" w:lineRule="auto"/>
        <w:rPr>
          <w:rFonts w:ascii="Arial" w:hAnsi="Arial" w:cs="Arial"/>
          <w:b/>
          <w:sz w:val="32"/>
        </w:rPr>
      </w:pPr>
      <w:r>
        <w:rPr>
          <w:rFonts w:ascii="Arial" w:hAnsi="Arial" w:cs="Arial"/>
          <w:b/>
          <w:sz w:val="32"/>
        </w:rPr>
        <w:t>GENERALIDADES</w:t>
      </w:r>
    </w:p>
    <w:p w:rsidR="00476ABC" w:rsidRDefault="00476ABC" w:rsidP="00476ABC">
      <w:pPr>
        <w:pStyle w:val="Prrafodelista"/>
        <w:spacing w:line="240" w:lineRule="auto"/>
        <w:ind w:left="357"/>
        <w:rPr>
          <w:rFonts w:ascii="Arial" w:hAnsi="Arial" w:cs="Arial"/>
          <w:b/>
          <w:sz w:val="24"/>
        </w:rPr>
      </w:pPr>
    </w:p>
    <w:p w:rsidR="00476ABC" w:rsidRDefault="00476ABC" w:rsidP="00476ABC">
      <w:pPr>
        <w:pStyle w:val="Prrafodelista"/>
        <w:spacing w:line="240" w:lineRule="auto"/>
        <w:ind w:left="357"/>
        <w:rPr>
          <w:rFonts w:ascii="Arial" w:hAnsi="Arial" w:cs="Arial"/>
          <w:b/>
          <w:sz w:val="24"/>
        </w:rPr>
      </w:pPr>
    </w:p>
    <w:p w:rsidR="00476ABC" w:rsidRDefault="00476ABC" w:rsidP="00476ABC">
      <w:pPr>
        <w:pStyle w:val="Prrafodelista"/>
        <w:spacing w:line="240" w:lineRule="auto"/>
        <w:ind w:left="357"/>
        <w:rPr>
          <w:rFonts w:ascii="Arial" w:hAnsi="Arial" w:cs="Arial"/>
          <w:b/>
          <w:sz w:val="24"/>
        </w:rPr>
      </w:pPr>
    </w:p>
    <w:p w:rsidR="00476ABC" w:rsidRDefault="00476ABC" w:rsidP="00476ABC">
      <w:pPr>
        <w:pStyle w:val="Prrafodelista"/>
        <w:spacing w:line="240" w:lineRule="auto"/>
        <w:ind w:left="357"/>
        <w:rPr>
          <w:rFonts w:ascii="Arial" w:hAnsi="Arial" w:cs="Arial"/>
          <w:b/>
          <w:sz w:val="24"/>
        </w:rPr>
      </w:pPr>
    </w:p>
    <w:p w:rsidR="00476ABC" w:rsidRDefault="00476ABC" w:rsidP="00476ABC">
      <w:pPr>
        <w:pStyle w:val="Prrafodelista"/>
        <w:numPr>
          <w:ilvl w:val="1"/>
          <w:numId w:val="1"/>
        </w:numPr>
        <w:spacing w:line="480" w:lineRule="auto"/>
        <w:ind w:left="1134" w:hanging="715"/>
        <w:rPr>
          <w:rFonts w:ascii="Arial" w:hAnsi="Arial" w:cs="Arial"/>
          <w:b/>
          <w:sz w:val="24"/>
        </w:rPr>
      </w:pPr>
      <w:r>
        <w:rPr>
          <w:rFonts w:ascii="Arial" w:hAnsi="Arial" w:cs="Arial"/>
          <w:b/>
          <w:sz w:val="24"/>
        </w:rPr>
        <w:t>El Bambú</w:t>
      </w:r>
    </w:p>
    <w:p w:rsidR="00476ABC" w:rsidRDefault="00476ABC" w:rsidP="00476ABC">
      <w:pPr>
        <w:pStyle w:val="Prrafodelista"/>
        <w:numPr>
          <w:ilvl w:val="2"/>
          <w:numId w:val="1"/>
        </w:numPr>
        <w:tabs>
          <w:tab w:val="left" w:pos="1843"/>
        </w:tabs>
        <w:spacing w:line="480" w:lineRule="auto"/>
        <w:ind w:left="1843" w:hanging="709"/>
        <w:rPr>
          <w:rFonts w:ascii="Arial" w:hAnsi="Arial" w:cs="Arial"/>
          <w:b/>
          <w:sz w:val="24"/>
        </w:rPr>
      </w:pPr>
      <w:r>
        <w:rPr>
          <w:rFonts w:ascii="Arial" w:hAnsi="Arial" w:cs="Arial"/>
          <w:b/>
          <w:sz w:val="24"/>
        </w:rPr>
        <w:t xml:space="preserve">Origen </w:t>
      </w:r>
    </w:p>
    <w:p w:rsidR="00476ABC" w:rsidRDefault="00476ABC" w:rsidP="00476ABC">
      <w:pPr>
        <w:spacing w:line="480" w:lineRule="auto"/>
        <w:ind w:left="1843"/>
        <w:rPr>
          <w:rFonts w:ascii="Arial" w:hAnsi="Arial" w:cs="Arial"/>
          <w:sz w:val="24"/>
        </w:rPr>
      </w:pPr>
      <w:r>
        <w:rPr>
          <w:rFonts w:ascii="Arial" w:hAnsi="Arial" w:cs="Arial"/>
          <w:sz w:val="24"/>
        </w:rPr>
        <w:t xml:space="preserve">En publicaciones de artículos, libros, revistas y en sitios web encontramos diversos criterios sobre el origen del bambú. </w:t>
      </w:r>
    </w:p>
    <w:p w:rsidR="00476ABC" w:rsidRDefault="00476ABC" w:rsidP="00476ABC">
      <w:pPr>
        <w:spacing w:line="480" w:lineRule="auto"/>
        <w:ind w:left="1843"/>
        <w:rPr>
          <w:rFonts w:ascii="Arial" w:hAnsi="Arial" w:cs="Arial"/>
          <w:sz w:val="24"/>
        </w:rPr>
      </w:pPr>
      <w:r>
        <w:rPr>
          <w:rFonts w:ascii="Arial" w:hAnsi="Arial" w:cs="Arial"/>
          <w:sz w:val="24"/>
        </w:rPr>
        <w:t xml:space="preserve">En su artículo, preguntas sobre el Bambú, Jorge Morán U. manifiesta que la palabra “bambú” tiene varios orígenes: </w:t>
      </w:r>
      <w:r w:rsidRPr="00EF6DF1">
        <w:rPr>
          <w:rFonts w:ascii="Arial" w:hAnsi="Arial" w:cs="Arial"/>
          <w:i/>
          <w:sz w:val="24"/>
        </w:rPr>
        <w:t>Unos lo atribuyen al ruido que hacían los segmentos de bambúes al ser arrojados al fuego en ceremonias o festividades chinas y que al explotar suenan “bam…boo”, otros atribuyen este nombre a un error lingüístico de origen malayo</w:t>
      </w:r>
      <w:r>
        <w:rPr>
          <w:rFonts w:ascii="Arial" w:hAnsi="Arial" w:cs="Arial"/>
          <w:sz w:val="24"/>
        </w:rPr>
        <w:t xml:space="preserve"> </w:t>
      </w:r>
      <w:r>
        <w:rPr>
          <w:rFonts w:ascii="Arial" w:hAnsi="Arial" w:cs="Arial"/>
          <w:sz w:val="24"/>
        </w:rPr>
        <w:sym w:font="Symbol" w:char="F05B"/>
      </w:r>
      <w:r>
        <w:rPr>
          <w:rFonts w:ascii="Arial" w:hAnsi="Arial" w:cs="Arial"/>
          <w:sz w:val="24"/>
        </w:rPr>
        <w:t>5</w:t>
      </w:r>
      <w:r>
        <w:rPr>
          <w:rFonts w:ascii="Arial" w:hAnsi="Arial" w:cs="Arial"/>
          <w:sz w:val="24"/>
        </w:rPr>
        <w:sym w:font="Symbol" w:char="F05D"/>
      </w:r>
      <w:r>
        <w:rPr>
          <w:rFonts w:ascii="Arial" w:hAnsi="Arial" w:cs="Arial"/>
          <w:sz w:val="24"/>
        </w:rPr>
        <w:t>.</w:t>
      </w:r>
    </w:p>
    <w:p w:rsidR="00476ABC" w:rsidRDefault="00476ABC" w:rsidP="00476ABC">
      <w:pPr>
        <w:spacing w:line="480" w:lineRule="auto"/>
        <w:ind w:left="1843"/>
        <w:rPr>
          <w:rFonts w:ascii="Arial" w:hAnsi="Arial" w:cs="Arial"/>
          <w:sz w:val="24"/>
        </w:rPr>
      </w:pPr>
      <w:r w:rsidRPr="00D26A6C">
        <w:rPr>
          <w:rFonts w:ascii="Arial" w:hAnsi="Arial" w:cs="Arial"/>
          <w:sz w:val="24"/>
        </w:rPr>
        <w:lastRenderedPageBreak/>
        <w:t xml:space="preserve">Gilberto </w:t>
      </w:r>
      <w:r>
        <w:rPr>
          <w:rFonts w:ascii="Arial" w:hAnsi="Arial" w:cs="Arial"/>
          <w:sz w:val="24"/>
        </w:rPr>
        <w:t xml:space="preserve">Cortés R. en el sitio web, El Bambú en México, publica que la palabra bambú </w:t>
      </w:r>
      <w:r w:rsidRPr="00904440">
        <w:rPr>
          <w:rFonts w:ascii="Arial" w:hAnsi="Arial" w:cs="Arial"/>
          <w:sz w:val="24"/>
        </w:rPr>
        <w:t>procede del idioma Maratí, lengua usada ampliamente</w:t>
      </w:r>
      <w:r>
        <w:rPr>
          <w:rFonts w:ascii="Arial" w:hAnsi="Arial" w:cs="Arial"/>
          <w:sz w:val="24"/>
        </w:rPr>
        <w:t xml:space="preserve"> </w:t>
      </w:r>
      <w:r w:rsidRPr="00904440">
        <w:rPr>
          <w:rFonts w:ascii="Arial" w:hAnsi="Arial" w:cs="Arial"/>
          <w:sz w:val="24"/>
        </w:rPr>
        <w:t>en la India</w:t>
      </w:r>
      <w:r>
        <w:rPr>
          <w:rFonts w:ascii="Arial" w:hAnsi="Arial" w:cs="Arial"/>
          <w:sz w:val="24"/>
        </w:rPr>
        <w:t xml:space="preserve"> </w:t>
      </w:r>
      <w:r>
        <w:rPr>
          <w:rFonts w:ascii="Arial" w:hAnsi="Arial" w:cs="Arial"/>
          <w:sz w:val="24"/>
        </w:rPr>
        <w:sym w:font="Symbol" w:char="F05B"/>
      </w:r>
      <w:r>
        <w:rPr>
          <w:rFonts w:ascii="Arial" w:hAnsi="Arial" w:cs="Arial"/>
          <w:sz w:val="24"/>
        </w:rPr>
        <w:t>6</w:t>
      </w:r>
      <w:r>
        <w:rPr>
          <w:rFonts w:ascii="Arial" w:hAnsi="Arial" w:cs="Arial"/>
          <w:sz w:val="24"/>
        </w:rPr>
        <w:sym w:font="Symbol" w:char="F05D"/>
      </w:r>
      <w:r>
        <w:rPr>
          <w:rFonts w:ascii="Arial" w:hAnsi="Arial" w:cs="Arial"/>
          <w:sz w:val="24"/>
        </w:rPr>
        <w:t>.</w:t>
      </w:r>
    </w:p>
    <w:p w:rsidR="00476ABC" w:rsidRDefault="00476ABC" w:rsidP="00476ABC">
      <w:pPr>
        <w:spacing w:line="480" w:lineRule="auto"/>
        <w:ind w:left="1843"/>
        <w:rPr>
          <w:rFonts w:ascii="Arial" w:hAnsi="Arial" w:cs="Arial"/>
          <w:sz w:val="24"/>
        </w:rPr>
      </w:pPr>
      <w:r>
        <w:rPr>
          <w:rFonts w:ascii="Arial" w:hAnsi="Arial" w:cs="Arial"/>
          <w:sz w:val="24"/>
        </w:rPr>
        <w:t xml:space="preserve">Por otro lado, Oscar Hidalgo remonta el origen del bambú, al comienzo de la civilización en Asia, es decir al principio de todas las cosas humanas o relacionadas con el hombre </w:t>
      </w:r>
      <w:r>
        <w:rPr>
          <w:rFonts w:ascii="Arial" w:hAnsi="Arial" w:cs="Arial"/>
          <w:sz w:val="24"/>
        </w:rPr>
        <w:sym w:font="Symbol" w:char="F05B"/>
      </w:r>
      <w:r>
        <w:rPr>
          <w:rFonts w:ascii="Arial" w:hAnsi="Arial" w:cs="Arial"/>
          <w:sz w:val="24"/>
        </w:rPr>
        <w:t>7</w:t>
      </w:r>
      <w:r>
        <w:rPr>
          <w:rFonts w:ascii="Arial" w:hAnsi="Arial" w:cs="Arial"/>
          <w:sz w:val="24"/>
        </w:rPr>
        <w:sym w:font="Symbol" w:char="F05D"/>
      </w:r>
      <w:r>
        <w:rPr>
          <w:rFonts w:ascii="Arial" w:hAnsi="Arial" w:cs="Arial"/>
          <w:sz w:val="24"/>
        </w:rPr>
        <w:t>.</w:t>
      </w:r>
    </w:p>
    <w:p w:rsidR="00476ABC" w:rsidRDefault="00476ABC" w:rsidP="00476ABC">
      <w:pPr>
        <w:spacing w:line="480" w:lineRule="auto"/>
        <w:ind w:left="1843"/>
        <w:rPr>
          <w:rFonts w:ascii="Arial" w:hAnsi="Arial" w:cs="Arial"/>
          <w:sz w:val="24"/>
        </w:rPr>
      </w:pPr>
      <w:r>
        <w:rPr>
          <w:rFonts w:ascii="Arial" w:hAnsi="Arial" w:cs="Arial"/>
          <w:sz w:val="24"/>
        </w:rPr>
        <w:t>Ante lo expuesto, se tienen la creencia que el bambú es un árbol, porque es común verlos en los bosques crecer junto a los árboles. Sin embargo, e</w:t>
      </w:r>
      <w:r w:rsidRPr="008A1EEB">
        <w:rPr>
          <w:rFonts w:ascii="Arial" w:hAnsi="Arial" w:cs="Arial"/>
          <w:sz w:val="24"/>
        </w:rPr>
        <w:t xml:space="preserve">l </w:t>
      </w:r>
      <w:r>
        <w:rPr>
          <w:rFonts w:ascii="Arial" w:hAnsi="Arial" w:cs="Arial"/>
          <w:sz w:val="24"/>
        </w:rPr>
        <w:t>b</w:t>
      </w:r>
      <w:r w:rsidRPr="008A1EEB">
        <w:rPr>
          <w:rFonts w:ascii="Arial" w:hAnsi="Arial" w:cs="Arial"/>
          <w:sz w:val="24"/>
        </w:rPr>
        <w:t>ambú</w:t>
      </w:r>
      <w:r>
        <w:rPr>
          <w:rFonts w:ascii="Arial" w:hAnsi="Arial" w:cs="Arial"/>
          <w:sz w:val="24"/>
        </w:rPr>
        <w:t xml:space="preserve"> es una </w:t>
      </w:r>
      <w:r w:rsidRPr="008A1EEB">
        <w:rPr>
          <w:rFonts w:ascii="Arial" w:hAnsi="Arial" w:cs="Arial"/>
          <w:sz w:val="24"/>
        </w:rPr>
        <w:t>hierba gigante</w:t>
      </w:r>
      <w:r>
        <w:rPr>
          <w:rFonts w:ascii="Arial" w:hAnsi="Arial" w:cs="Arial"/>
          <w:sz w:val="24"/>
        </w:rPr>
        <w:t>, perteneciente a la familia de las Gramíneas. Se caracteriza por ser de tallos largos, leñosos, de porte arbustivo y que desarrolla tallos (culmos) de buen diámetro y tamaño. Ver Gráfico 2.1.</w:t>
      </w:r>
    </w:p>
    <w:p w:rsidR="00476ABC" w:rsidRDefault="00476ABC" w:rsidP="00476ABC">
      <w:pPr>
        <w:pStyle w:val="Prrafodelista"/>
        <w:numPr>
          <w:ilvl w:val="2"/>
          <w:numId w:val="1"/>
        </w:numPr>
        <w:tabs>
          <w:tab w:val="left" w:pos="1843"/>
        </w:tabs>
        <w:spacing w:line="480" w:lineRule="auto"/>
        <w:ind w:left="1843" w:hanging="709"/>
        <w:rPr>
          <w:rFonts w:ascii="Arial" w:hAnsi="Arial" w:cs="Arial"/>
          <w:b/>
          <w:sz w:val="24"/>
        </w:rPr>
      </w:pPr>
      <w:r>
        <w:rPr>
          <w:rFonts w:ascii="Arial" w:hAnsi="Arial" w:cs="Arial"/>
          <w:b/>
          <w:sz w:val="24"/>
        </w:rPr>
        <w:t>Estructura</w:t>
      </w:r>
    </w:p>
    <w:p w:rsidR="00476ABC" w:rsidRDefault="00476ABC" w:rsidP="00476ABC">
      <w:pPr>
        <w:spacing w:line="480" w:lineRule="auto"/>
        <w:ind w:left="1843"/>
        <w:rPr>
          <w:rFonts w:ascii="Arial" w:hAnsi="Arial" w:cs="Arial"/>
          <w:sz w:val="24"/>
        </w:rPr>
      </w:pPr>
      <w:r w:rsidRPr="00BE4414">
        <w:rPr>
          <w:rFonts w:ascii="Arial" w:hAnsi="Arial" w:cs="Arial"/>
          <w:sz w:val="24"/>
        </w:rPr>
        <w:t>En su hábitat natural, el bambú crece a partir de rizomas.</w:t>
      </w:r>
      <w:r>
        <w:rPr>
          <w:rFonts w:ascii="Arial" w:hAnsi="Arial" w:cs="Arial"/>
          <w:sz w:val="24"/>
        </w:rPr>
        <w:t xml:space="preserve"> El rizoma, según </w:t>
      </w:r>
      <w:r w:rsidRPr="00BE4414">
        <w:rPr>
          <w:rFonts w:ascii="Arial" w:hAnsi="Arial" w:cs="Arial"/>
          <w:sz w:val="24"/>
        </w:rPr>
        <w:t>Mc Clure (1966)</w:t>
      </w:r>
      <w:r>
        <w:rPr>
          <w:rFonts w:ascii="Arial" w:hAnsi="Arial" w:cs="Arial"/>
          <w:sz w:val="24"/>
        </w:rPr>
        <w:t xml:space="preserve">, es un </w:t>
      </w:r>
      <w:r w:rsidRPr="00BE4414">
        <w:rPr>
          <w:rFonts w:ascii="Arial" w:hAnsi="Arial" w:cs="Arial"/>
          <w:sz w:val="24"/>
        </w:rPr>
        <w:t>sistema subterráneo complejo</w:t>
      </w:r>
      <w:r>
        <w:rPr>
          <w:rFonts w:ascii="Arial" w:hAnsi="Arial" w:cs="Arial"/>
          <w:sz w:val="24"/>
        </w:rPr>
        <w:t xml:space="preserve"> que comprende la </w:t>
      </w:r>
      <w:r w:rsidRPr="00BE4414">
        <w:rPr>
          <w:rFonts w:ascii="Arial" w:hAnsi="Arial" w:cs="Arial"/>
          <w:sz w:val="24"/>
        </w:rPr>
        <w:t xml:space="preserve">segmentación </w:t>
      </w:r>
      <w:r>
        <w:rPr>
          <w:rFonts w:ascii="Arial" w:hAnsi="Arial" w:cs="Arial"/>
          <w:sz w:val="24"/>
        </w:rPr>
        <w:t xml:space="preserve">de </w:t>
      </w:r>
      <w:r w:rsidRPr="00BE4414">
        <w:rPr>
          <w:rFonts w:ascii="Arial" w:hAnsi="Arial" w:cs="Arial"/>
          <w:sz w:val="24"/>
        </w:rPr>
        <w:t>n</w:t>
      </w:r>
      <w:r>
        <w:rPr>
          <w:rFonts w:ascii="Arial" w:hAnsi="Arial" w:cs="Arial"/>
          <w:sz w:val="24"/>
        </w:rPr>
        <w:t>u</w:t>
      </w:r>
      <w:r w:rsidRPr="00BE4414">
        <w:rPr>
          <w:rFonts w:ascii="Arial" w:hAnsi="Arial" w:cs="Arial"/>
          <w:sz w:val="24"/>
        </w:rPr>
        <w:t>dos.</w:t>
      </w:r>
      <w:r>
        <w:rPr>
          <w:rFonts w:ascii="Arial" w:hAnsi="Arial" w:cs="Arial"/>
          <w:sz w:val="24"/>
        </w:rPr>
        <w:t xml:space="preserve"> </w:t>
      </w:r>
    </w:p>
    <w:p w:rsidR="00476ABC" w:rsidRDefault="00476ABC" w:rsidP="00476ABC">
      <w:pPr>
        <w:spacing w:line="480" w:lineRule="auto"/>
        <w:ind w:left="1843"/>
        <w:rPr>
          <w:rFonts w:ascii="Arial" w:hAnsi="Arial" w:cs="Arial"/>
          <w:sz w:val="24"/>
        </w:rPr>
      </w:pPr>
    </w:p>
    <w:p w:rsidR="00476ABC" w:rsidRDefault="00476ABC" w:rsidP="00476ABC">
      <w:pPr>
        <w:spacing w:line="240" w:lineRule="auto"/>
        <w:ind w:left="1843"/>
        <w:jc w:val="center"/>
        <w:rPr>
          <w:rFonts w:ascii="Arial" w:hAnsi="Arial" w:cs="Arial"/>
          <w:sz w:val="24"/>
        </w:rPr>
      </w:pPr>
      <w:r>
        <w:rPr>
          <w:rFonts w:ascii="Arial" w:hAnsi="Arial" w:cs="Arial"/>
          <w:noProof/>
          <w:sz w:val="24"/>
          <w:lang w:val="es-ES" w:eastAsia="es-ES"/>
        </w:rPr>
        <w:lastRenderedPageBreak/>
        <w:drawing>
          <wp:inline distT="0" distB="0" distL="0" distR="0">
            <wp:extent cx="1572102" cy="2307265"/>
            <wp:effectExtent l="19050" t="0" r="9048" b="0"/>
            <wp:docPr id="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srcRect/>
                    <a:stretch>
                      <a:fillRect/>
                    </a:stretch>
                  </pic:blipFill>
                  <pic:spPr bwMode="auto">
                    <a:xfrm>
                      <a:off x="0" y="0"/>
                      <a:ext cx="1597381" cy="2344365"/>
                    </a:xfrm>
                    <a:prstGeom prst="rect">
                      <a:avLst/>
                    </a:prstGeom>
                    <a:noFill/>
                    <a:ln w="9525">
                      <a:noFill/>
                      <a:miter lim="800000"/>
                      <a:headEnd/>
                      <a:tailEnd/>
                    </a:ln>
                  </pic:spPr>
                </pic:pic>
              </a:graphicData>
            </a:graphic>
          </wp:inline>
        </w:drawing>
      </w:r>
    </w:p>
    <w:p w:rsidR="00476ABC" w:rsidRDefault="00476ABC" w:rsidP="00476ABC">
      <w:pPr>
        <w:spacing w:line="240" w:lineRule="auto"/>
        <w:ind w:left="1843"/>
        <w:jc w:val="center"/>
        <w:rPr>
          <w:rFonts w:ascii="Arial" w:hAnsi="Arial" w:cs="Arial"/>
          <w:b/>
          <w:sz w:val="24"/>
        </w:rPr>
      </w:pPr>
      <w:r>
        <w:rPr>
          <w:rFonts w:ascii="Arial" w:hAnsi="Arial" w:cs="Arial"/>
          <w:b/>
          <w:sz w:val="24"/>
        </w:rPr>
        <w:t>GRÁFICO</w:t>
      </w:r>
      <w:r w:rsidRPr="005B5701">
        <w:rPr>
          <w:rFonts w:ascii="Arial" w:hAnsi="Arial" w:cs="Arial"/>
          <w:b/>
          <w:sz w:val="24"/>
        </w:rPr>
        <w:t xml:space="preserve"> 2.1. El Bambú</w:t>
      </w:r>
    </w:p>
    <w:p w:rsidR="00476ABC" w:rsidRDefault="00476ABC" w:rsidP="00476ABC">
      <w:pPr>
        <w:spacing w:line="480" w:lineRule="auto"/>
        <w:ind w:left="1843"/>
        <w:rPr>
          <w:rFonts w:ascii="Arial" w:hAnsi="Arial" w:cs="Arial"/>
          <w:sz w:val="24"/>
        </w:rPr>
      </w:pPr>
      <w:r>
        <w:rPr>
          <w:rFonts w:ascii="Arial" w:hAnsi="Arial" w:cs="Arial"/>
          <w:sz w:val="24"/>
        </w:rPr>
        <w:t>La mayoría de los bambúes, denominación en plural, son huecos.</w:t>
      </w:r>
    </w:p>
    <w:p w:rsidR="00476ABC" w:rsidRDefault="00476ABC" w:rsidP="00476ABC">
      <w:pPr>
        <w:spacing w:line="480" w:lineRule="auto"/>
        <w:ind w:left="1843"/>
        <w:rPr>
          <w:rFonts w:ascii="Arial" w:hAnsi="Arial" w:cs="Arial"/>
          <w:sz w:val="24"/>
        </w:rPr>
      </w:pPr>
      <w:r>
        <w:rPr>
          <w:rFonts w:ascii="Arial" w:hAnsi="Arial" w:cs="Arial"/>
          <w:sz w:val="24"/>
        </w:rPr>
        <w:t xml:space="preserve">El profesor J. Jansen explica que la </w:t>
      </w:r>
      <w:r w:rsidRPr="009B5E28">
        <w:rPr>
          <w:rFonts w:ascii="Arial" w:hAnsi="Arial" w:cs="Arial"/>
          <w:sz w:val="24"/>
        </w:rPr>
        <w:t xml:space="preserve">composición </w:t>
      </w:r>
      <w:r>
        <w:rPr>
          <w:rFonts w:ascii="Arial" w:hAnsi="Arial" w:cs="Arial"/>
          <w:sz w:val="24"/>
        </w:rPr>
        <w:t xml:space="preserve">del </w:t>
      </w:r>
      <w:r w:rsidRPr="009B5E28">
        <w:rPr>
          <w:rFonts w:ascii="Arial" w:hAnsi="Arial" w:cs="Arial"/>
          <w:sz w:val="24"/>
        </w:rPr>
        <w:t xml:space="preserve">culmo </w:t>
      </w:r>
      <w:r>
        <w:rPr>
          <w:rFonts w:ascii="Arial" w:hAnsi="Arial" w:cs="Arial"/>
          <w:sz w:val="24"/>
        </w:rPr>
        <w:t>comprende: en el interior</w:t>
      </w:r>
      <w:r w:rsidRPr="009B5E28">
        <w:rPr>
          <w:rFonts w:ascii="Arial" w:hAnsi="Arial" w:cs="Arial"/>
          <w:sz w:val="24"/>
        </w:rPr>
        <w:t>, algunas particiones horizontales llamad</w:t>
      </w:r>
      <w:r>
        <w:rPr>
          <w:rFonts w:ascii="Arial" w:hAnsi="Arial" w:cs="Arial"/>
          <w:sz w:val="24"/>
        </w:rPr>
        <w:t>as</w:t>
      </w:r>
      <w:r w:rsidRPr="009B5E28">
        <w:rPr>
          <w:rFonts w:ascii="Arial" w:hAnsi="Arial" w:cs="Arial"/>
          <w:sz w:val="24"/>
        </w:rPr>
        <w:t xml:space="preserve"> "diafragmas". En el exterior, </w:t>
      </w:r>
      <w:r>
        <w:rPr>
          <w:rFonts w:ascii="Arial" w:hAnsi="Arial" w:cs="Arial"/>
          <w:sz w:val="24"/>
        </w:rPr>
        <w:t xml:space="preserve">existen </w:t>
      </w:r>
      <w:r w:rsidRPr="009B5E28">
        <w:rPr>
          <w:rFonts w:ascii="Arial" w:hAnsi="Arial" w:cs="Arial"/>
          <w:sz w:val="24"/>
        </w:rPr>
        <w:t xml:space="preserve">particiones </w:t>
      </w:r>
      <w:r>
        <w:rPr>
          <w:rFonts w:ascii="Arial" w:hAnsi="Arial" w:cs="Arial"/>
          <w:sz w:val="24"/>
        </w:rPr>
        <w:t xml:space="preserve">definidas </w:t>
      </w:r>
      <w:r w:rsidRPr="009B5E28">
        <w:rPr>
          <w:rFonts w:ascii="Arial" w:hAnsi="Arial" w:cs="Arial"/>
          <w:sz w:val="24"/>
        </w:rPr>
        <w:t xml:space="preserve">mediante un anillo alrededor del </w:t>
      </w:r>
      <w:r>
        <w:rPr>
          <w:rFonts w:ascii="Arial" w:hAnsi="Arial" w:cs="Arial"/>
          <w:sz w:val="24"/>
        </w:rPr>
        <w:t>culmo</w:t>
      </w:r>
      <w:r w:rsidRPr="009B5E28">
        <w:rPr>
          <w:rFonts w:ascii="Arial" w:hAnsi="Arial" w:cs="Arial"/>
          <w:sz w:val="24"/>
        </w:rPr>
        <w:t xml:space="preserve">. El diafragma y el anillo en el exterior en </w:t>
      </w:r>
      <w:r>
        <w:rPr>
          <w:rFonts w:ascii="Arial" w:hAnsi="Arial" w:cs="Arial"/>
          <w:sz w:val="24"/>
        </w:rPr>
        <w:t>conjunto forman un "nudo". Las ramas crecen de los nu</w:t>
      </w:r>
      <w:r w:rsidRPr="009B5E28">
        <w:rPr>
          <w:rFonts w:ascii="Arial" w:hAnsi="Arial" w:cs="Arial"/>
          <w:sz w:val="24"/>
        </w:rPr>
        <w:t xml:space="preserve">dos. El tramo entre dos nodos se </w:t>
      </w:r>
      <w:r>
        <w:rPr>
          <w:rFonts w:ascii="Arial" w:hAnsi="Arial" w:cs="Arial"/>
          <w:sz w:val="24"/>
        </w:rPr>
        <w:t xml:space="preserve">denomina </w:t>
      </w:r>
      <w:r w:rsidRPr="009B5E28">
        <w:rPr>
          <w:rFonts w:ascii="Arial" w:hAnsi="Arial" w:cs="Arial"/>
          <w:sz w:val="24"/>
        </w:rPr>
        <w:t>un “entrenudo"</w:t>
      </w:r>
      <w:r>
        <w:rPr>
          <w:rFonts w:ascii="Arial" w:hAnsi="Arial" w:cs="Arial"/>
          <w:sz w:val="24"/>
        </w:rPr>
        <w:t xml:space="preserve"> ó “canuto”</w:t>
      </w:r>
      <w:r w:rsidRPr="009B5E28">
        <w:rPr>
          <w:rFonts w:ascii="Arial" w:hAnsi="Arial" w:cs="Arial"/>
          <w:sz w:val="24"/>
        </w:rPr>
        <w:t xml:space="preserve">. Los entrenudos de la mayoría de los bambúes son huecos, es decir, tienen una “cavidad". La pared del </w:t>
      </w:r>
      <w:r>
        <w:rPr>
          <w:rFonts w:ascii="Arial" w:hAnsi="Arial" w:cs="Arial"/>
          <w:sz w:val="24"/>
        </w:rPr>
        <w:t>culmo</w:t>
      </w:r>
      <w:r w:rsidRPr="009B5E28">
        <w:rPr>
          <w:rFonts w:ascii="Arial" w:hAnsi="Arial" w:cs="Arial"/>
          <w:sz w:val="24"/>
        </w:rPr>
        <w:t xml:space="preserve"> se</w:t>
      </w:r>
      <w:r>
        <w:rPr>
          <w:rFonts w:ascii="Arial" w:hAnsi="Arial" w:cs="Arial"/>
          <w:sz w:val="24"/>
        </w:rPr>
        <w:t xml:space="preserve"> la conoce como “pared</w:t>
      </w:r>
      <w:r w:rsidRPr="009B5E28">
        <w:rPr>
          <w:rFonts w:ascii="Arial" w:hAnsi="Arial" w:cs="Arial"/>
          <w:sz w:val="24"/>
        </w:rPr>
        <w:t>"</w:t>
      </w:r>
      <w:r>
        <w:rPr>
          <w:rFonts w:ascii="Arial" w:hAnsi="Arial" w:cs="Arial"/>
          <w:sz w:val="24"/>
        </w:rPr>
        <w:t xml:space="preserve"> </w:t>
      </w:r>
      <w:r>
        <w:rPr>
          <w:rFonts w:ascii="Arial" w:hAnsi="Arial" w:cs="Arial"/>
          <w:sz w:val="24"/>
        </w:rPr>
        <w:sym w:font="Symbol" w:char="F05B"/>
      </w:r>
      <w:r>
        <w:rPr>
          <w:rFonts w:ascii="Arial" w:hAnsi="Arial" w:cs="Arial"/>
          <w:sz w:val="24"/>
        </w:rPr>
        <w:t>8</w:t>
      </w:r>
      <w:r>
        <w:rPr>
          <w:rFonts w:ascii="Arial" w:hAnsi="Arial" w:cs="Arial"/>
          <w:sz w:val="24"/>
        </w:rPr>
        <w:sym w:font="Symbol" w:char="F05D"/>
      </w:r>
      <w:r w:rsidRPr="009B5E28">
        <w:rPr>
          <w:rFonts w:ascii="Arial" w:hAnsi="Arial" w:cs="Arial"/>
          <w:sz w:val="24"/>
        </w:rPr>
        <w:t>.</w:t>
      </w:r>
      <w:r>
        <w:rPr>
          <w:rFonts w:ascii="Arial" w:hAnsi="Arial" w:cs="Arial"/>
          <w:sz w:val="24"/>
        </w:rPr>
        <w:t xml:space="preserve"> Ver Gráfico 2.2.</w:t>
      </w:r>
    </w:p>
    <w:p w:rsidR="00476ABC" w:rsidRDefault="00476ABC" w:rsidP="00476ABC">
      <w:pPr>
        <w:spacing w:line="480" w:lineRule="auto"/>
        <w:ind w:left="1843"/>
        <w:rPr>
          <w:rFonts w:ascii="Arial" w:hAnsi="Arial" w:cs="Arial"/>
          <w:sz w:val="24"/>
        </w:rPr>
      </w:pPr>
      <w:r>
        <w:rPr>
          <w:rFonts w:ascii="Arial" w:hAnsi="Arial" w:cs="Arial"/>
          <w:sz w:val="24"/>
        </w:rPr>
        <w:lastRenderedPageBreak/>
        <w:t xml:space="preserve">Entre otras características que hacen diferentes a los bambúes de los árboles, se encuentran: su forma de crecimiento vertical, el tiempo en alcanzar su altura máxima, que está entre los 4 y 6 meses, la periferia como parte más resistente en su estructura, de cosecha permanente, es decir no hay necesidad de volver a sembrar </w:t>
      </w:r>
      <w:r>
        <w:rPr>
          <w:rFonts w:ascii="Arial" w:hAnsi="Arial" w:cs="Arial"/>
          <w:sz w:val="24"/>
        </w:rPr>
        <w:sym w:font="Symbol" w:char="F05B"/>
      </w:r>
      <w:r>
        <w:rPr>
          <w:rFonts w:ascii="Arial" w:hAnsi="Arial" w:cs="Arial"/>
          <w:sz w:val="24"/>
        </w:rPr>
        <w:t>9</w:t>
      </w:r>
      <w:r>
        <w:rPr>
          <w:rFonts w:ascii="Arial" w:hAnsi="Arial" w:cs="Arial"/>
          <w:sz w:val="24"/>
        </w:rPr>
        <w:sym w:font="Symbol" w:char="F05D"/>
      </w:r>
      <w:r w:rsidRPr="009B5E28">
        <w:rPr>
          <w:rFonts w:ascii="Arial" w:hAnsi="Arial" w:cs="Arial"/>
          <w:sz w:val="24"/>
        </w:rPr>
        <w:t>.</w:t>
      </w:r>
    </w:p>
    <w:p w:rsidR="00476ABC" w:rsidRDefault="00476ABC" w:rsidP="00476ABC">
      <w:pPr>
        <w:spacing w:line="240" w:lineRule="auto"/>
        <w:ind w:left="1134"/>
        <w:jc w:val="center"/>
        <w:rPr>
          <w:rFonts w:ascii="Arial" w:hAnsi="Arial" w:cs="Arial"/>
          <w:sz w:val="24"/>
        </w:rPr>
      </w:pPr>
      <w:r>
        <w:rPr>
          <w:rFonts w:ascii="Arial" w:hAnsi="Arial" w:cs="Arial"/>
          <w:noProof/>
          <w:sz w:val="24"/>
          <w:lang w:val="es-ES" w:eastAsia="es-ES"/>
        </w:rPr>
        <w:drawing>
          <wp:inline distT="0" distB="0" distL="0" distR="0">
            <wp:extent cx="2186194" cy="3083038"/>
            <wp:effectExtent l="19050" t="0" r="4556" b="0"/>
            <wp:docPr id="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srcRect/>
                    <a:stretch>
                      <a:fillRect/>
                    </a:stretch>
                  </pic:blipFill>
                  <pic:spPr bwMode="auto">
                    <a:xfrm>
                      <a:off x="0" y="0"/>
                      <a:ext cx="2194281" cy="3094442"/>
                    </a:xfrm>
                    <a:prstGeom prst="rect">
                      <a:avLst/>
                    </a:prstGeom>
                    <a:noFill/>
                    <a:ln w="9525">
                      <a:noFill/>
                      <a:miter lim="800000"/>
                      <a:headEnd/>
                      <a:tailEnd/>
                    </a:ln>
                  </pic:spPr>
                </pic:pic>
              </a:graphicData>
            </a:graphic>
          </wp:inline>
        </w:drawing>
      </w:r>
    </w:p>
    <w:p w:rsidR="00476ABC" w:rsidRDefault="00476ABC" w:rsidP="00476ABC">
      <w:pPr>
        <w:spacing w:line="240" w:lineRule="auto"/>
        <w:ind w:left="1134"/>
        <w:jc w:val="center"/>
        <w:rPr>
          <w:rFonts w:ascii="Arial" w:hAnsi="Arial" w:cs="Arial"/>
          <w:b/>
          <w:sz w:val="24"/>
        </w:rPr>
      </w:pPr>
      <w:r>
        <w:rPr>
          <w:rFonts w:ascii="Arial" w:hAnsi="Arial" w:cs="Arial"/>
          <w:b/>
          <w:sz w:val="24"/>
        </w:rPr>
        <w:t>GRÁFICO</w:t>
      </w:r>
      <w:r w:rsidRPr="005B5701">
        <w:rPr>
          <w:rFonts w:ascii="Arial" w:hAnsi="Arial" w:cs="Arial"/>
          <w:b/>
          <w:sz w:val="24"/>
        </w:rPr>
        <w:t xml:space="preserve"> 2.</w:t>
      </w:r>
      <w:r>
        <w:rPr>
          <w:rFonts w:ascii="Arial" w:hAnsi="Arial" w:cs="Arial"/>
          <w:b/>
          <w:sz w:val="24"/>
        </w:rPr>
        <w:t>2</w:t>
      </w:r>
      <w:r w:rsidRPr="005B5701">
        <w:rPr>
          <w:rFonts w:ascii="Arial" w:hAnsi="Arial" w:cs="Arial"/>
          <w:b/>
          <w:sz w:val="24"/>
        </w:rPr>
        <w:t xml:space="preserve">. </w:t>
      </w:r>
      <w:r>
        <w:rPr>
          <w:rFonts w:ascii="Arial" w:hAnsi="Arial" w:cs="Arial"/>
          <w:b/>
          <w:sz w:val="24"/>
        </w:rPr>
        <w:t xml:space="preserve">Partes del culmo de Bambú </w:t>
      </w:r>
      <w:r w:rsidRPr="00EA1B6A">
        <w:rPr>
          <w:rFonts w:ascii="Arial" w:hAnsi="Arial" w:cs="Arial"/>
          <w:b/>
          <w:sz w:val="24"/>
        </w:rPr>
        <w:t>(</w:t>
      </w:r>
      <w:r w:rsidRPr="00EA1B6A">
        <w:rPr>
          <w:rStyle w:val="Refdenotaalpie"/>
          <w:rFonts w:ascii="Arial" w:hAnsi="Arial" w:cs="Arial"/>
          <w:b/>
          <w:sz w:val="24"/>
          <w:vertAlign w:val="baseline"/>
        </w:rPr>
        <w:footnoteReference w:id="4"/>
      </w:r>
      <w:r w:rsidRPr="00EA1B6A">
        <w:rPr>
          <w:rFonts w:ascii="Arial" w:hAnsi="Arial" w:cs="Arial"/>
          <w:b/>
          <w:sz w:val="24"/>
        </w:rPr>
        <w:t>)</w:t>
      </w:r>
    </w:p>
    <w:p w:rsidR="00476ABC" w:rsidRDefault="00476ABC" w:rsidP="00476ABC">
      <w:pPr>
        <w:spacing w:line="480" w:lineRule="auto"/>
        <w:ind w:left="1843"/>
        <w:rPr>
          <w:rFonts w:ascii="Arial" w:hAnsi="Arial" w:cs="Arial"/>
          <w:sz w:val="24"/>
        </w:rPr>
      </w:pPr>
      <w:r>
        <w:rPr>
          <w:rFonts w:ascii="Arial" w:hAnsi="Arial" w:cs="Arial"/>
          <w:sz w:val="24"/>
        </w:rPr>
        <w:lastRenderedPageBreak/>
        <w:t>La estructura de un culmo de bambú comprende:</w:t>
      </w:r>
      <w:r w:rsidRPr="000E1213">
        <w:rPr>
          <w:rFonts w:ascii="Arial" w:hAnsi="Arial" w:cs="Arial"/>
          <w:sz w:val="24"/>
        </w:rPr>
        <w:t xml:space="preserve"> 40% de fibras, 10% de vasos y 50% de parénquima.</w:t>
      </w:r>
      <w:r>
        <w:rPr>
          <w:rFonts w:ascii="Arial" w:hAnsi="Arial" w:cs="Arial"/>
          <w:sz w:val="24"/>
        </w:rPr>
        <w:t xml:space="preserve"> El Gráfico 2.3 muestra la</w:t>
      </w:r>
      <w:r w:rsidRPr="000E1213">
        <w:rPr>
          <w:rFonts w:ascii="Arial" w:hAnsi="Arial" w:cs="Arial"/>
          <w:sz w:val="24"/>
        </w:rPr>
        <w:t xml:space="preserve"> </w:t>
      </w:r>
      <w:r>
        <w:rPr>
          <w:rFonts w:ascii="Arial" w:hAnsi="Arial" w:cs="Arial"/>
          <w:sz w:val="24"/>
        </w:rPr>
        <w:t xml:space="preserve">macro </w:t>
      </w:r>
      <w:r w:rsidRPr="000E1213">
        <w:rPr>
          <w:rFonts w:ascii="Arial" w:hAnsi="Arial" w:cs="Arial"/>
          <w:sz w:val="24"/>
        </w:rPr>
        <w:t>estructura de la pared del culmo.</w:t>
      </w:r>
    </w:p>
    <w:p w:rsidR="00476ABC" w:rsidRDefault="00476ABC" w:rsidP="00476ABC">
      <w:pPr>
        <w:spacing w:after="120" w:line="240" w:lineRule="auto"/>
        <w:ind w:left="1134"/>
        <w:jc w:val="center"/>
        <w:rPr>
          <w:rFonts w:ascii="Arial" w:hAnsi="Arial" w:cs="Arial"/>
          <w:sz w:val="24"/>
        </w:rPr>
      </w:pPr>
      <w:r>
        <w:rPr>
          <w:rFonts w:ascii="Arial" w:hAnsi="Arial" w:cs="Arial"/>
          <w:noProof/>
          <w:sz w:val="24"/>
          <w:lang w:val="es-ES" w:eastAsia="es-ES"/>
        </w:rPr>
        <w:drawing>
          <wp:inline distT="0" distB="0" distL="0" distR="0">
            <wp:extent cx="3070081" cy="3051544"/>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rcRect/>
                    <a:stretch>
                      <a:fillRect/>
                    </a:stretch>
                  </pic:blipFill>
                  <pic:spPr bwMode="auto">
                    <a:xfrm>
                      <a:off x="0" y="0"/>
                      <a:ext cx="3081367" cy="3062762"/>
                    </a:xfrm>
                    <a:prstGeom prst="rect">
                      <a:avLst/>
                    </a:prstGeom>
                    <a:noFill/>
                    <a:ln w="9525">
                      <a:noFill/>
                      <a:miter lim="800000"/>
                      <a:headEnd/>
                      <a:tailEnd/>
                    </a:ln>
                  </pic:spPr>
                </pic:pic>
              </a:graphicData>
            </a:graphic>
          </wp:inline>
        </w:drawing>
      </w:r>
    </w:p>
    <w:p w:rsidR="00476ABC" w:rsidRDefault="00476ABC" w:rsidP="00476ABC">
      <w:pPr>
        <w:spacing w:line="240" w:lineRule="auto"/>
        <w:ind w:left="1134"/>
        <w:jc w:val="center"/>
        <w:rPr>
          <w:rFonts w:ascii="Arial" w:hAnsi="Arial" w:cs="Arial"/>
          <w:b/>
          <w:sz w:val="24"/>
        </w:rPr>
      </w:pPr>
      <w:r>
        <w:rPr>
          <w:rFonts w:ascii="Arial" w:hAnsi="Arial" w:cs="Arial"/>
          <w:b/>
          <w:sz w:val="24"/>
        </w:rPr>
        <w:t>GRÁFICO</w:t>
      </w:r>
      <w:r w:rsidRPr="000756C1">
        <w:rPr>
          <w:rFonts w:ascii="Arial" w:hAnsi="Arial" w:cs="Arial"/>
          <w:b/>
          <w:sz w:val="24"/>
        </w:rPr>
        <w:t xml:space="preserve"> 2.3. Macroestructura de bambú</w:t>
      </w:r>
      <w:r>
        <w:rPr>
          <w:rFonts w:ascii="Arial" w:hAnsi="Arial" w:cs="Arial"/>
          <w:b/>
          <w:sz w:val="24"/>
        </w:rPr>
        <w:t xml:space="preserve"> </w:t>
      </w:r>
      <w:r w:rsidRPr="00EA1B6A">
        <w:rPr>
          <w:rFonts w:ascii="Arial" w:hAnsi="Arial" w:cs="Arial"/>
          <w:b/>
          <w:sz w:val="24"/>
        </w:rPr>
        <w:t>(</w:t>
      </w:r>
      <w:r w:rsidRPr="00EA1B6A">
        <w:rPr>
          <w:rStyle w:val="Refdenotaalpie"/>
          <w:rFonts w:ascii="Arial" w:hAnsi="Arial" w:cs="Arial"/>
          <w:b/>
          <w:sz w:val="24"/>
          <w:vertAlign w:val="baseline"/>
        </w:rPr>
        <w:footnoteReference w:id="5"/>
      </w:r>
      <w:r w:rsidRPr="00EA1B6A">
        <w:rPr>
          <w:rFonts w:ascii="Arial" w:hAnsi="Arial" w:cs="Arial"/>
          <w:b/>
          <w:sz w:val="24"/>
        </w:rPr>
        <w:t>)</w:t>
      </w:r>
    </w:p>
    <w:p w:rsidR="00476ABC" w:rsidRDefault="00476ABC" w:rsidP="00476ABC">
      <w:pPr>
        <w:spacing w:line="480" w:lineRule="auto"/>
        <w:ind w:left="1843"/>
        <w:rPr>
          <w:rFonts w:ascii="Arial" w:hAnsi="Arial" w:cs="Arial"/>
          <w:sz w:val="24"/>
        </w:rPr>
      </w:pPr>
      <w:r>
        <w:rPr>
          <w:rFonts w:ascii="Arial" w:hAnsi="Arial" w:cs="Arial"/>
          <w:sz w:val="24"/>
        </w:rPr>
        <w:t xml:space="preserve">La zona inmediata a la epidermis está llena de haces fibrosos. El color oscuro, en </w:t>
      </w:r>
      <w:r w:rsidRPr="000E1213">
        <w:rPr>
          <w:rFonts w:ascii="Arial" w:hAnsi="Arial" w:cs="Arial"/>
          <w:sz w:val="24"/>
        </w:rPr>
        <w:t>un cuarto de milímetro de</w:t>
      </w:r>
      <w:r>
        <w:rPr>
          <w:rFonts w:ascii="Arial" w:hAnsi="Arial" w:cs="Arial"/>
          <w:sz w:val="24"/>
        </w:rPr>
        <w:t xml:space="preserve"> su</w:t>
      </w:r>
      <w:r w:rsidRPr="000E1213">
        <w:rPr>
          <w:rFonts w:ascii="Arial" w:hAnsi="Arial" w:cs="Arial"/>
          <w:sz w:val="24"/>
        </w:rPr>
        <w:t xml:space="preserve"> espesor</w:t>
      </w:r>
      <w:r>
        <w:rPr>
          <w:rFonts w:ascii="Arial" w:hAnsi="Arial" w:cs="Arial"/>
          <w:sz w:val="24"/>
        </w:rPr>
        <w:t xml:space="preserve">, denota mayor densidad, por ende mayor resistencia. Aquí existe gran cantidad de </w:t>
      </w:r>
      <w:r w:rsidRPr="000E1213">
        <w:rPr>
          <w:rFonts w:ascii="Arial" w:hAnsi="Arial" w:cs="Arial"/>
          <w:sz w:val="24"/>
        </w:rPr>
        <w:t>sílice</w:t>
      </w:r>
      <w:r>
        <w:rPr>
          <w:rFonts w:ascii="Arial" w:hAnsi="Arial" w:cs="Arial"/>
          <w:sz w:val="24"/>
        </w:rPr>
        <w:t xml:space="preserve">, material de protección para el </w:t>
      </w:r>
      <w:r>
        <w:rPr>
          <w:rFonts w:ascii="Arial" w:hAnsi="Arial" w:cs="Arial"/>
          <w:sz w:val="24"/>
        </w:rPr>
        <w:lastRenderedPageBreak/>
        <w:t>bambú</w:t>
      </w:r>
      <w:r w:rsidRPr="000E1213">
        <w:rPr>
          <w:rFonts w:ascii="Arial" w:hAnsi="Arial" w:cs="Arial"/>
          <w:sz w:val="24"/>
        </w:rPr>
        <w:t xml:space="preserve">. Las manchas oscuras, que disminuyen de izquierda a derecha en la sección transversal, son fibras de celulosa con vasos. </w:t>
      </w:r>
      <w:r>
        <w:rPr>
          <w:rFonts w:ascii="Arial" w:hAnsi="Arial" w:cs="Arial"/>
          <w:sz w:val="24"/>
        </w:rPr>
        <w:t>Ver Gráfico 2.4. L</w:t>
      </w:r>
      <w:r w:rsidRPr="000E1213">
        <w:rPr>
          <w:rFonts w:ascii="Arial" w:hAnsi="Arial" w:cs="Arial"/>
          <w:sz w:val="24"/>
        </w:rPr>
        <w:t>os vasos se encargan del transporte de los líquidos durante la vida del bambú. El material entre las manchas oscuras se lla</w:t>
      </w:r>
      <w:r>
        <w:rPr>
          <w:rFonts w:ascii="Arial" w:hAnsi="Arial" w:cs="Arial"/>
          <w:sz w:val="24"/>
        </w:rPr>
        <w:t xml:space="preserve">ma "parénquima", y es la matriz que contiene a </w:t>
      </w:r>
      <w:r w:rsidRPr="000E1213">
        <w:rPr>
          <w:rFonts w:ascii="Arial" w:hAnsi="Arial" w:cs="Arial"/>
          <w:sz w:val="24"/>
        </w:rPr>
        <w:t>las fibras de celulosa.</w:t>
      </w:r>
    </w:p>
    <w:p w:rsidR="00476ABC" w:rsidRDefault="00476ABC" w:rsidP="00476ABC">
      <w:pPr>
        <w:spacing w:line="240" w:lineRule="auto"/>
        <w:ind w:left="1843"/>
        <w:jc w:val="center"/>
        <w:rPr>
          <w:rFonts w:ascii="Arial" w:hAnsi="Arial" w:cs="Arial"/>
          <w:sz w:val="24"/>
        </w:rPr>
      </w:pPr>
      <w:r>
        <w:rPr>
          <w:rFonts w:ascii="Arial" w:hAnsi="Arial" w:cs="Arial"/>
          <w:noProof/>
          <w:sz w:val="24"/>
          <w:lang w:val="es-ES" w:eastAsia="es-ES"/>
        </w:rPr>
        <w:drawing>
          <wp:inline distT="0" distB="0" distL="0" distR="0">
            <wp:extent cx="2808149" cy="2083982"/>
            <wp:effectExtent l="19050" t="0" r="0" b="0"/>
            <wp:docPr id="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srcRect/>
                    <a:stretch>
                      <a:fillRect/>
                    </a:stretch>
                  </pic:blipFill>
                  <pic:spPr bwMode="auto">
                    <a:xfrm>
                      <a:off x="0" y="0"/>
                      <a:ext cx="2822909" cy="2094936"/>
                    </a:xfrm>
                    <a:prstGeom prst="rect">
                      <a:avLst/>
                    </a:prstGeom>
                    <a:noFill/>
                    <a:ln w="9525">
                      <a:noFill/>
                      <a:miter lim="800000"/>
                      <a:headEnd/>
                      <a:tailEnd/>
                    </a:ln>
                  </pic:spPr>
                </pic:pic>
              </a:graphicData>
            </a:graphic>
          </wp:inline>
        </w:drawing>
      </w:r>
    </w:p>
    <w:p w:rsidR="00476ABC" w:rsidRDefault="00476ABC" w:rsidP="00476ABC">
      <w:pPr>
        <w:spacing w:line="240" w:lineRule="auto"/>
        <w:ind w:left="1843"/>
        <w:jc w:val="center"/>
        <w:rPr>
          <w:rFonts w:ascii="Arial" w:hAnsi="Arial" w:cs="Arial"/>
          <w:b/>
          <w:sz w:val="24"/>
        </w:rPr>
      </w:pPr>
      <w:r>
        <w:rPr>
          <w:rFonts w:ascii="Arial" w:hAnsi="Arial" w:cs="Arial"/>
          <w:b/>
          <w:sz w:val="24"/>
        </w:rPr>
        <w:t>GRÁFICO</w:t>
      </w:r>
      <w:r w:rsidRPr="005B5701">
        <w:rPr>
          <w:rFonts w:ascii="Arial" w:hAnsi="Arial" w:cs="Arial"/>
          <w:b/>
          <w:sz w:val="24"/>
        </w:rPr>
        <w:t xml:space="preserve"> 2.</w:t>
      </w:r>
      <w:r>
        <w:rPr>
          <w:rFonts w:ascii="Arial" w:hAnsi="Arial" w:cs="Arial"/>
          <w:b/>
          <w:sz w:val="24"/>
        </w:rPr>
        <w:t>4</w:t>
      </w:r>
      <w:r w:rsidRPr="005B5701">
        <w:rPr>
          <w:rFonts w:ascii="Arial" w:hAnsi="Arial" w:cs="Arial"/>
          <w:b/>
          <w:sz w:val="24"/>
        </w:rPr>
        <w:t xml:space="preserve">. </w:t>
      </w:r>
      <w:r>
        <w:rPr>
          <w:rFonts w:ascii="Arial" w:hAnsi="Arial" w:cs="Arial"/>
          <w:b/>
          <w:sz w:val="24"/>
        </w:rPr>
        <w:t>Corte transversal de un haz vascular. M</w:t>
      </w:r>
      <w:r w:rsidRPr="008547AD">
        <w:rPr>
          <w:rFonts w:ascii="Arial" w:hAnsi="Arial" w:cs="Arial"/>
          <w:b/>
          <w:sz w:val="24"/>
        </w:rPr>
        <w:t>icroscopia electrónica de barrido (SEM)</w:t>
      </w:r>
      <w:r>
        <w:rPr>
          <w:rFonts w:ascii="Arial" w:hAnsi="Arial" w:cs="Arial"/>
          <w:b/>
          <w:sz w:val="24"/>
        </w:rPr>
        <w:t xml:space="preserve"> (</w:t>
      </w:r>
      <w:r w:rsidRPr="00CF65DA">
        <w:rPr>
          <w:rStyle w:val="Refdenotaalpie"/>
          <w:rFonts w:ascii="Arial" w:hAnsi="Arial" w:cs="Arial"/>
          <w:b/>
          <w:sz w:val="24"/>
          <w:vertAlign w:val="baseline"/>
        </w:rPr>
        <w:footnoteReference w:id="6"/>
      </w:r>
      <w:r>
        <w:rPr>
          <w:rFonts w:ascii="Arial" w:hAnsi="Arial" w:cs="Arial"/>
          <w:b/>
          <w:sz w:val="24"/>
        </w:rPr>
        <w:t>)</w:t>
      </w:r>
    </w:p>
    <w:p w:rsidR="00476ABC" w:rsidRPr="00326003" w:rsidRDefault="00476ABC" w:rsidP="00476ABC">
      <w:pPr>
        <w:pStyle w:val="Prrafodelista"/>
        <w:numPr>
          <w:ilvl w:val="2"/>
          <w:numId w:val="1"/>
        </w:numPr>
        <w:tabs>
          <w:tab w:val="left" w:pos="1843"/>
        </w:tabs>
        <w:spacing w:line="480" w:lineRule="auto"/>
        <w:ind w:left="1843" w:hanging="709"/>
        <w:rPr>
          <w:rFonts w:ascii="Arial" w:hAnsi="Arial" w:cs="Arial"/>
          <w:b/>
          <w:sz w:val="24"/>
        </w:rPr>
      </w:pPr>
      <w:r>
        <w:rPr>
          <w:rFonts w:ascii="Arial" w:hAnsi="Arial" w:cs="Arial"/>
          <w:b/>
          <w:sz w:val="24"/>
        </w:rPr>
        <w:t>Especies</w:t>
      </w:r>
    </w:p>
    <w:p w:rsidR="00476ABC" w:rsidRDefault="00476ABC" w:rsidP="00476ABC">
      <w:pPr>
        <w:spacing w:line="480" w:lineRule="auto"/>
        <w:ind w:left="1843"/>
        <w:rPr>
          <w:rFonts w:ascii="Arial" w:hAnsi="Arial" w:cs="Arial"/>
          <w:sz w:val="24"/>
        </w:rPr>
      </w:pPr>
      <w:r>
        <w:rPr>
          <w:rFonts w:ascii="Arial" w:hAnsi="Arial" w:cs="Arial"/>
          <w:sz w:val="24"/>
        </w:rPr>
        <w:lastRenderedPageBreak/>
        <w:t xml:space="preserve">En todos los continentes, exceptuando Europa y las regiones polares, existe bambú. </w:t>
      </w:r>
    </w:p>
    <w:p w:rsidR="00476ABC" w:rsidRDefault="00476ABC" w:rsidP="00476ABC">
      <w:pPr>
        <w:spacing w:line="480" w:lineRule="auto"/>
        <w:ind w:left="1843"/>
        <w:rPr>
          <w:rFonts w:ascii="Arial" w:hAnsi="Arial" w:cs="Arial"/>
          <w:sz w:val="24"/>
        </w:rPr>
      </w:pPr>
      <w:r>
        <w:rPr>
          <w:rFonts w:ascii="Arial" w:hAnsi="Arial" w:cs="Arial"/>
          <w:sz w:val="24"/>
        </w:rPr>
        <w:t>Ximena Londoño y Luis Fernando Botero (2006) exponen la clasificación taxonómica de los bambúes, como se muestra en la Tabla 1.</w:t>
      </w:r>
    </w:p>
    <w:p w:rsidR="00476ABC" w:rsidRDefault="00476ABC" w:rsidP="00476ABC">
      <w:pPr>
        <w:spacing w:line="276" w:lineRule="auto"/>
        <w:ind w:left="1843"/>
        <w:jc w:val="center"/>
        <w:rPr>
          <w:rFonts w:ascii="Arial" w:hAnsi="Arial" w:cs="Arial"/>
          <w:b/>
          <w:sz w:val="24"/>
        </w:rPr>
      </w:pPr>
      <w:r w:rsidRPr="00F26BAB">
        <w:rPr>
          <w:rFonts w:ascii="Arial" w:hAnsi="Arial" w:cs="Arial"/>
          <w:b/>
          <w:sz w:val="24"/>
        </w:rPr>
        <w:t xml:space="preserve">TABLA </w:t>
      </w:r>
      <w:r>
        <w:rPr>
          <w:rFonts w:ascii="Arial" w:hAnsi="Arial" w:cs="Arial"/>
          <w:b/>
          <w:sz w:val="24"/>
        </w:rPr>
        <w:t>1</w:t>
      </w:r>
    </w:p>
    <w:p w:rsidR="00476ABC" w:rsidRPr="00DD4361" w:rsidRDefault="00476ABC" w:rsidP="00476ABC">
      <w:pPr>
        <w:spacing w:line="276" w:lineRule="auto"/>
        <w:ind w:left="1843"/>
        <w:jc w:val="center"/>
        <w:rPr>
          <w:rFonts w:ascii="Arial" w:hAnsi="Arial" w:cs="Arial"/>
          <w:sz w:val="24"/>
        </w:rPr>
      </w:pPr>
      <w:r w:rsidRPr="00F26BAB">
        <w:rPr>
          <w:rFonts w:ascii="Arial" w:hAnsi="Arial" w:cs="Arial"/>
          <w:b/>
          <w:sz w:val="24"/>
        </w:rPr>
        <w:t>Clasificación Taxonómica de los Bambúes</w:t>
      </w:r>
      <w:r>
        <w:rPr>
          <w:rFonts w:ascii="Arial" w:hAnsi="Arial" w:cs="Arial"/>
          <w:b/>
          <w:sz w:val="24"/>
        </w:rPr>
        <w:t xml:space="preserve"> (</w:t>
      </w:r>
      <w:r w:rsidRPr="00DD4361">
        <w:rPr>
          <w:rStyle w:val="Refdenotaalpie"/>
          <w:rFonts w:ascii="Arial" w:hAnsi="Arial" w:cs="Arial"/>
          <w:b/>
          <w:sz w:val="24"/>
          <w:vertAlign w:val="baseline"/>
        </w:rPr>
        <w:footnoteReference w:id="7"/>
      </w:r>
      <w:r>
        <w:rPr>
          <w:rFonts w:ascii="Arial" w:hAnsi="Arial" w:cs="Arial"/>
          <w:b/>
          <w:sz w:val="24"/>
        </w:rPr>
        <w:t>)</w:t>
      </w:r>
    </w:p>
    <w:tbl>
      <w:tblPr>
        <w:tblStyle w:val="Tablaconcuadrcula"/>
        <w:tblW w:w="0" w:type="auto"/>
        <w:tblInd w:w="2387" w:type="dxa"/>
        <w:tblLayout w:type="fixed"/>
        <w:tblLook w:val="04A0"/>
      </w:tblPr>
      <w:tblGrid>
        <w:gridCol w:w="1324"/>
        <w:gridCol w:w="1297"/>
        <w:gridCol w:w="1740"/>
        <w:gridCol w:w="1418"/>
      </w:tblGrid>
      <w:tr w:rsidR="00476ABC" w:rsidTr="009E2FF4">
        <w:tc>
          <w:tcPr>
            <w:tcW w:w="1324" w:type="dxa"/>
            <w:tcBorders>
              <w:top w:val="single" w:sz="4" w:space="0" w:color="auto"/>
              <w:left w:val="single" w:sz="4" w:space="0" w:color="auto"/>
              <w:bottom w:val="single" w:sz="4" w:space="0" w:color="auto"/>
              <w:right w:val="single" w:sz="4" w:space="0" w:color="auto"/>
            </w:tcBorders>
          </w:tcPr>
          <w:p w:rsidR="00476ABC" w:rsidRDefault="00476ABC" w:rsidP="009E2FF4">
            <w:pPr>
              <w:spacing w:line="276" w:lineRule="auto"/>
              <w:rPr>
                <w:rFonts w:ascii="Arial" w:hAnsi="Arial" w:cs="Arial"/>
                <w:sz w:val="24"/>
              </w:rPr>
            </w:pPr>
          </w:p>
        </w:tc>
        <w:tc>
          <w:tcPr>
            <w:tcW w:w="1297" w:type="dxa"/>
            <w:tcBorders>
              <w:top w:val="single" w:sz="4" w:space="0" w:color="auto"/>
              <w:left w:val="single" w:sz="4" w:space="0" w:color="auto"/>
              <w:bottom w:val="single" w:sz="4" w:space="0" w:color="auto"/>
              <w:right w:val="single" w:sz="4" w:space="0" w:color="auto"/>
            </w:tcBorders>
            <w:vAlign w:val="center"/>
          </w:tcPr>
          <w:p w:rsidR="00476ABC" w:rsidRPr="001E7E3E" w:rsidRDefault="00476ABC" w:rsidP="009E2FF4">
            <w:pPr>
              <w:spacing w:line="276" w:lineRule="auto"/>
              <w:jc w:val="center"/>
              <w:rPr>
                <w:rFonts w:ascii="Arial" w:hAnsi="Arial" w:cs="Arial"/>
                <w:b/>
                <w:sz w:val="24"/>
              </w:rPr>
            </w:pPr>
            <w:r w:rsidRPr="001E7E3E">
              <w:rPr>
                <w:rFonts w:ascii="Arial" w:hAnsi="Arial" w:cs="Arial"/>
                <w:b/>
                <w:sz w:val="24"/>
              </w:rPr>
              <w:t>América</w:t>
            </w:r>
          </w:p>
        </w:tc>
        <w:tc>
          <w:tcPr>
            <w:tcW w:w="1740" w:type="dxa"/>
            <w:tcBorders>
              <w:top w:val="single" w:sz="4" w:space="0" w:color="auto"/>
              <w:left w:val="single" w:sz="4" w:space="0" w:color="auto"/>
              <w:bottom w:val="single" w:sz="4" w:space="0" w:color="auto"/>
              <w:right w:val="single" w:sz="4" w:space="0" w:color="auto"/>
            </w:tcBorders>
            <w:vAlign w:val="center"/>
          </w:tcPr>
          <w:p w:rsidR="00476ABC" w:rsidRPr="001E7E3E" w:rsidRDefault="00476ABC" w:rsidP="009E2FF4">
            <w:pPr>
              <w:spacing w:line="276" w:lineRule="auto"/>
              <w:jc w:val="center"/>
              <w:rPr>
                <w:rFonts w:ascii="Arial" w:hAnsi="Arial" w:cs="Arial"/>
                <w:b/>
                <w:sz w:val="24"/>
              </w:rPr>
            </w:pPr>
            <w:r w:rsidRPr="001E7E3E">
              <w:rPr>
                <w:rFonts w:ascii="Arial" w:hAnsi="Arial" w:cs="Arial"/>
                <w:b/>
                <w:sz w:val="24"/>
              </w:rPr>
              <w:t>Asia, África, Australia</w:t>
            </w:r>
          </w:p>
        </w:tc>
        <w:tc>
          <w:tcPr>
            <w:tcW w:w="1418" w:type="dxa"/>
            <w:tcBorders>
              <w:top w:val="single" w:sz="4" w:space="0" w:color="auto"/>
              <w:left w:val="single" w:sz="4" w:space="0" w:color="auto"/>
              <w:bottom w:val="single" w:sz="4" w:space="0" w:color="auto"/>
              <w:right w:val="single" w:sz="4" w:space="0" w:color="auto"/>
            </w:tcBorders>
            <w:vAlign w:val="center"/>
          </w:tcPr>
          <w:p w:rsidR="00476ABC" w:rsidRPr="001E7E3E" w:rsidRDefault="00476ABC" w:rsidP="009E2FF4">
            <w:pPr>
              <w:spacing w:line="276" w:lineRule="auto"/>
              <w:jc w:val="center"/>
              <w:rPr>
                <w:rFonts w:ascii="Arial" w:hAnsi="Arial" w:cs="Arial"/>
                <w:b/>
                <w:sz w:val="24"/>
              </w:rPr>
            </w:pPr>
            <w:r w:rsidRPr="001E7E3E">
              <w:rPr>
                <w:rFonts w:ascii="Arial" w:hAnsi="Arial" w:cs="Arial"/>
                <w:b/>
                <w:sz w:val="24"/>
              </w:rPr>
              <w:t>Total</w:t>
            </w:r>
          </w:p>
        </w:tc>
      </w:tr>
      <w:tr w:rsidR="00476ABC" w:rsidTr="009E2FF4">
        <w:tc>
          <w:tcPr>
            <w:tcW w:w="1324" w:type="dxa"/>
            <w:tcBorders>
              <w:top w:val="single" w:sz="4" w:space="0" w:color="auto"/>
              <w:left w:val="single" w:sz="4" w:space="0" w:color="auto"/>
              <w:bottom w:val="single" w:sz="4" w:space="0" w:color="auto"/>
              <w:right w:val="single" w:sz="4" w:space="0" w:color="auto"/>
            </w:tcBorders>
          </w:tcPr>
          <w:p w:rsidR="00476ABC" w:rsidRDefault="00476ABC" w:rsidP="009E2FF4">
            <w:pPr>
              <w:spacing w:line="276" w:lineRule="auto"/>
              <w:rPr>
                <w:rFonts w:ascii="Arial" w:hAnsi="Arial" w:cs="Arial"/>
                <w:sz w:val="24"/>
              </w:rPr>
            </w:pPr>
            <w:r>
              <w:rPr>
                <w:rFonts w:ascii="Arial" w:hAnsi="Arial" w:cs="Arial"/>
                <w:sz w:val="24"/>
              </w:rPr>
              <w:t>Géneros</w:t>
            </w:r>
          </w:p>
        </w:tc>
        <w:tc>
          <w:tcPr>
            <w:tcW w:w="1297" w:type="dxa"/>
            <w:tcBorders>
              <w:top w:val="single" w:sz="4" w:space="0" w:color="auto"/>
              <w:left w:val="single" w:sz="4" w:space="0" w:color="auto"/>
              <w:bottom w:val="single" w:sz="4" w:space="0" w:color="auto"/>
              <w:right w:val="single" w:sz="4" w:space="0" w:color="auto"/>
            </w:tcBorders>
          </w:tcPr>
          <w:p w:rsidR="00476ABC" w:rsidRDefault="00476ABC" w:rsidP="009E2FF4">
            <w:pPr>
              <w:spacing w:line="276" w:lineRule="auto"/>
              <w:jc w:val="center"/>
              <w:rPr>
                <w:rFonts w:ascii="Arial" w:hAnsi="Arial" w:cs="Arial"/>
                <w:sz w:val="24"/>
              </w:rPr>
            </w:pPr>
            <w:r>
              <w:rPr>
                <w:rFonts w:ascii="Arial" w:hAnsi="Arial" w:cs="Arial"/>
                <w:sz w:val="24"/>
              </w:rPr>
              <w:t>41</w:t>
            </w:r>
          </w:p>
        </w:tc>
        <w:tc>
          <w:tcPr>
            <w:tcW w:w="1740" w:type="dxa"/>
            <w:tcBorders>
              <w:top w:val="single" w:sz="4" w:space="0" w:color="auto"/>
              <w:left w:val="single" w:sz="4" w:space="0" w:color="auto"/>
              <w:bottom w:val="single" w:sz="4" w:space="0" w:color="auto"/>
              <w:right w:val="single" w:sz="4" w:space="0" w:color="auto"/>
            </w:tcBorders>
          </w:tcPr>
          <w:p w:rsidR="00476ABC" w:rsidRDefault="00476ABC" w:rsidP="009E2FF4">
            <w:pPr>
              <w:spacing w:line="276" w:lineRule="auto"/>
              <w:jc w:val="center"/>
              <w:rPr>
                <w:rFonts w:ascii="Arial" w:hAnsi="Arial" w:cs="Arial"/>
                <w:sz w:val="24"/>
              </w:rPr>
            </w:pPr>
            <w:r>
              <w:rPr>
                <w:rFonts w:ascii="Arial" w:hAnsi="Arial" w:cs="Arial"/>
                <w:sz w:val="24"/>
              </w:rPr>
              <w:t>60-67</w:t>
            </w:r>
          </w:p>
        </w:tc>
        <w:tc>
          <w:tcPr>
            <w:tcW w:w="1418" w:type="dxa"/>
            <w:tcBorders>
              <w:top w:val="single" w:sz="4" w:space="0" w:color="auto"/>
              <w:left w:val="single" w:sz="4" w:space="0" w:color="auto"/>
              <w:bottom w:val="single" w:sz="4" w:space="0" w:color="auto"/>
              <w:right w:val="single" w:sz="4" w:space="0" w:color="auto"/>
            </w:tcBorders>
          </w:tcPr>
          <w:p w:rsidR="00476ABC" w:rsidRDefault="00476ABC" w:rsidP="009E2FF4">
            <w:pPr>
              <w:spacing w:line="276" w:lineRule="auto"/>
              <w:jc w:val="center"/>
              <w:rPr>
                <w:rFonts w:ascii="Arial" w:hAnsi="Arial" w:cs="Arial"/>
                <w:sz w:val="24"/>
              </w:rPr>
            </w:pPr>
            <w:r>
              <w:rPr>
                <w:rFonts w:ascii="Arial" w:hAnsi="Arial" w:cs="Arial"/>
                <w:sz w:val="24"/>
              </w:rPr>
              <w:t>101-108</w:t>
            </w:r>
          </w:p>
        </w:tc>
      </w:tr>
      <w:tr w:rsidR="00476ABC" w:rsidTr="009E2FF4">
        <w:tc>
          <w:tcPr>
            <w:tcW w:w="1324" w:type="dxa"/>
            <w:tcBorders>
              <w:top w:val="single" w:sz="4" w:space="0" w:color="auto"/>
              <w:left w:val="single" w:sz="4" w:space="0" w:color="auto"/>
              <w:bottom w:val="single" w:sz="4" w:space="0" w:color="auto"/>
              <w:right w:val="single" w:sz="4" w:space="0" w:color="auto"/>
            </w:tcBorders>
          </w:tcPr>
          <w:p w:rsidR="00476ABC" w:rsidRDefault="00476ABC" w:rsidP="009E2FF4">
            <w:pPr>
              <w:spacing w:line="276" w:lineRule="auto"/>
              <w:rPr>
                <w:rFonts w:ascii="Arial" w:hAnsi="Arial" w:cs="Arial"/>
                <w:sz w:val="24"/>
              </w:rPr>
            </w:pPr>
            <w:r>
              <w:rPr>
                <w:rFonts w:ascii="Arial" w:hAnsi="Arial" w:cs="Arial"/>
                <w:sz w:val="24"/>
              </w:rPr>
              <w:t>Especies</w:t>
            </w:r>
          </w:p>
        </w:tc>
        <w:tc>
          <w:tcPr>
            <w:tcW w:w="1297" w:type="dxa"/>
            <w:tcBorders>
              <w:top w:val="single" w:sz="4" w:space="0" w:color="auto"/>
              <w:left w:val="single" w:sz="4" w:space="0" w:color="auto"/>
              <w:bottom w:val="single" w:sz="4" w:space="0" w:color="auto"/>
              <w:right w:val="single" w:sz="4" w:space="0" w:color="auto"/>
            </w:tcBorders>
          </w:tcPr>
          <w:p w:rsidR="00476ABC" w:rsidRDefault="00476ABC" w:rsidP="009E2FF4">
            <w:pPr>
              <w:spacing w:line="276" w:lineRule="auto"/>
              <w:jc w:val="center"/>
              <w:rPr>
                <w:rFonts w:ascii="Arial" w:hAnsi="Arial" w:cs="Arial"/>
                <w:sz w:val="24"/>
              </w:rPr>
            </w:pPr>
            <w:r>
              <w:rPr>
                <w:rFonts w:ascii="Arial" w:hAnsi="Arial" w:cs="Arial"/>
                <w:sz w:val="24"/>
              </w:rPr>
              <w:t>70</w:t>
            </w:r>
          </w:p>
        </w:tc>
        <w:tc>
          <w:tcPr>
            <w:tcW w:w="1740" w:type="dxa"/>
            <w:tcBorders>
              <w:top w:val="single" w:sz="4" w:space="0" w:color="auto"/>
              <w:left w:val="single" w:sz="4" w:space="0" w:color="auto"/>
              <w:bottom w:val="single" w:sz="4" w:space="0" w:color="auto"/>
              <w:right w:val="single" w:sz="4" w:space="0" w:color="auto"/>
            </w:tcBorders>
          </w:tcPr>
          <w:p w:rsidR="00476ABC" w:rsidRDefault="00476ABC" w:rsidP="009E2FF4">
            <w:pPr>
              <w:spacing w:line="276" w:lineRule="auto"/>
              <w:jc w:val="center"/>
              <w:rPr>
                <w:rFonts w:ascii="Arial" w:hAnsi="Arial" w:cs="Arial"/>
                <w:sz w:val="24"/>
              </w:rPr>
            </w:pPr>
            <w:r>
              <w:rPr>
                <w:rFonts w:ascii="Arial" w:hAnsi="Arial" w:cs="Arial"/>
                <w:sz w:val="24"/>
              </w:rPr>
              <w:t>700-900</w:t>
            </w:r>
          </w:p>
        </w:tc>
        <w:tc>
          <w:tcPr>
            <w:tcW w:w="1418" w:type="dxa"/>
            <w:tcBorders>
              <w:top w:val="single" w:sz="4" w:space="0" w:color="auto"/>
              <w:left w:val="single" w:sz="4" w:space="0" w:color="auto"/>
              <w:bottom w:val="single" w:sz="4" w:space="0" w:color="auto"/>
              <w:right w:val="single" w:sz="4" w:space="0" w:color="auto"/>
            </w:tcBorders>
          </w:tcPr>
          <w:p w:rsidR="00476ABC" w:rsidRDefault="00476ABC" w:rsidP="009E2FF4">
            <w:pPr>
              <w:spacing w:line="276" w:lineRule="auto"/>
              <w:jc w:val="center"/>
              <w:rPr>
                <w:rFonts w:ascii="Arial" w:hAnsi="Arial" w:cs="Arial"/>
                <w:sz w:val="24"/>
              </w:rPr>
            </w:pPr>
            <w:r>
              <w:rPr>
                <w:rFonts w:ascii="Arial" w:hAnsi="Arial" w:cs="Arial"/>
                <w:sz w:val="24"/>
              </w:rPr>
              <w:t>1200-1400</w:t>
            </w:r>
          </w:p>
        </w:tc>
      </w:tr>
      <w:tr w:rsidR="00476ABC" w:rsidTr="009E2FF4">
        <w:tc>
          <w:tcPr>
            <w:tcW w:w="5779" w:type="dxa"/>
            <w:gridSpan w:val="4"/>
            <w:tcBorders>
              <w:top w:val="single" w:sz="4" w:space="0" w:color="auto"/>
              <w:left w:val="nil"/>
              <w:bottom w:val="nil"/>
              <w:right w:val="nil"/>
            </w:tcBorders>
          </w:tcPr>
          <w:p w:rsidR="00476ABC" w:rsidRDefault="00476ABC" w:rsidP="009E2FF4">
            <w:pPr>
              <w:spacing w:line="276" w:lineRule="auto"/>
              <w:jc w:val="center"/>
              <w:rPr>
                <w:rFonts w:ascii="Arial" w:hAnsi="Arial" w:cs="Arial"/>
                <w:sz w:val="24"/>
              </w:rPr>
            </w:pPr>
          </w:p>
        </w:tc>
      </w:tr>
    </w:tbl>
    <w:p w:rsidR="00476ABC" w:rsidRDefault="00476ABC" w:rsidP="00476ABC">
      <w:pPr>
        <w:spacing w:line="480" w:lineRule="auto"/>
        <w:ind w:left="1843"/>
        <w:rPr>
          <w:rFonts w:ascii="Arial" w:hAnsi="Arial" w:cs="Arial"/>
          <w:sz w:val="24"/>
        </w:rPr>
      </w:pPr>
      <w:r>
        <w:rPr>
          <w:rFonts w:ascii="Arial" w:hAnsi="Arial" w:cs="Arial"/>
          <w:sz w:val="24"/>
        </w:rPr>
        <w:t xml:space="preserve">En la naturaleza existen alrededor de 1.400 especies. En América se estima la existencia del 46% de las especies de bambú. Así, Brasil presenta la mayor diversidad, con un total de 141 especies de bambúes leñosos; seguido por Colombia con 72 especies, Venezuela con 60; Ecuador con 44; Costa Rica y México con 39 especies leñosas </w:t>
      </w:r>
      <w:r>
        <w:rPr>
          <w:rFonts w:ascii="Arial" w:hAnsi="Arial" w:cs="Arial"/>
          <w:sz w:val="24"/>
        </w:rPr>
        <w:sym w:font="Symbol" w:char="F05B"/>
      </w:r>
      <w:r>
        <w:rPr>
          <w:rFonts w:ascii="Arial" w:hAnsi="Arial" w:cs="Arial"/>
          <w:sz w:val="24"/>
        </w:rPr>
        <w:t>6</w:t>
      </w:r>
      <w:r>
        <w:rPr>
          <w:rFonts w:ascii="Arial" w:hAnsi="Arial" w:cs="Arial"/>
          <w:sz w:val="24"/>
        </w:rPr>
        <w:sym w:font="Symbol" w:char="F05D"/>
      </w:r>
      <w:r w:rsidRPr="009B5E28">
        <w:rPr>
          <w:rFonts w:ascii="Arial" w:hAnsi="Arial" w:cs="Arial"/>
          <w:sz w:val="24"/>
        </w:rPr>
        <w:t>.</w:t>
      </w:r>
    </w:p>
    <w:p w:rsidR="00476ABC" w:rsidRDefault="00476ABC" w:rsidP="00476ABC">
      <w:pPr>
        <w:pStyle w:val="Prrafodelista"/>
        <w:numPr>
          <w:ilvl w:val="1"/>
          <w:numId w:val="1"/>
        </w:numPr>
        <w:spacing w:line="480" w:lineRule="auto"/>
        <w:ind w:left="1134" w:hanging="715"/>
        <w:rPr>
          <w:rFonts w:ascii="Arial" w:hAnsi="Arial" w:cs="Arial"/>
          <w:b/>
          <w:sz w:val="24"/>
        </w:rPr>
      </w:pPr>
      <w:r>
        <w:rPr>
          <w:rFonts w:ascii="Arial" w:hAnsi="Arial" w:cs="Arial"/>
          <w:b/>
          <w:sz w:val="24"/>
        </w:rPr>
        <w:lastRenderedPageBreak/>
        <w:t>Guadua Angustifolia Kunth</w:t>
      </w:r>
    </w:p>
    <w:p w:rsidR="00476ABC" w:rsidRPr="005C198F" w:rsidRDefault="00476ABC" w:rsidP="00476ABC">
      <w:pPr>
        <w:pStyle w:val="Prrafodelista"/>
        <w:numPr>
          <w:ilvl w:val="2"/>
          <w:numId w:val="1"/>
        </w:numPr>
        <w:tabs>
          <w:tab w:val="left" w:pos="1843"/>
        </w:tabs>
        <w:spacing w:line="480" w:lineRule="auto"/>
        <w:ind w:left="1843" w:hanging="709"/>
        <w:rPr>
          <w:rFonts w:ascii="Arial" w:hAnsi="Arial" w:cs="Arial"/>
          <w:b/>
          <w:sz w:val="24"/>
        </w:rPr>
      </w:pPr>
      <w:r w:rsidRPr="005C198F">
        <w:rPr>
          <w:rFonts w:ascii="Arial" w:hAnsi="Arial" w:cs="Arial"/>
          <w:b/>
          <w:sz w:val="24"/>
        </w:rPr>
        <w:t>Taxonomía y Morfología</w:t>
      </w:r>
    </w:p>
    <w:p w:rsidR="00476ABC" w:rsidRDefault="00476ABC" w:rsidP="00476ABC">
      <w:pPr>
        <w:pStyle w:val="Textoindependiente"/>
        <w:spacing w:before="100" w:beforeAutospacing="1" w:after="100" w:afterAutospacing="1" w:line="480" w:lineRule="auto"/>
        <w:ind w:left="1843"/>
        <w:jc w:val="both"/>
        <w:rPr>
          <w:rFonts w:eastAsiaTheme="minorHAnsi" w:cs="Arial"/>
          <w:sz w:val="24"/>
          <w:szCs w:val="22"/>
          <w:lang w:val="es-EC" w:eastAsia="en-US"/>
        </w:rPr>
      </w:pPr>
      <w:r w:rsidRPr="00450F37">
        <w:rPr>
          <w:rFonts w:eastAsiaTheme="minorHAnsi" w:cs="Arial"/>
          <w:sz w:val="24"/>
          <w:szCs w:val="22"/>
          <w:lang w:val="es-EC" w:eastAsia="en-US"/>
        </w:rPr>
        <w:t xml:space="preserve">De acuerdo a la Taxonomía, se conoce a nivel mundial que la Guadua pertenece a la familia Poaceae ó graminea, a la Subfamilia Bambusoideae, a la tribu Bambuseae, a la subtribu Guaduinae y al género Guadua. </w:t>
      </w:r>
      <w:r>
        <w:rPr>
          <w:rFonts w:eastAsiaTheme="minorHAnsi" w:cs="Arial"/>
          <w:sz w:val="24"/>
          <w:szCs w:val="22"/>
          <w:lang w:val="es-EC" w:eastAsia="en-US"/>
        </w:rPr>
        <w:t xml:space="preserve">Ver </w:t>
      </w:r>
      <w:r w:rsidRPr="00450F37">
        <w:rPr>
          <w:rFonts w:eastAsiaTheme="minorHAnsi" w:cs="Arial"/>
          <w:sz w:val="24"/>
          <w:szCs w:val="22"/>
          <w:lang w:val="es-EC" w:eastAsia="en-US"/>
        </w:rPr>
        <w:t>Tabla 2.</w:t>
      </w:r>
      <w:r w:rsidRPr="00E64BC0">
        <w:rPr>
          <w:rFonts w:cs="Arial"/>
          <w:b/>
          <w:sz w:val="24"/>
        </w:rPr>
        <w:t xml:space="preserve"> </w:t>
      </w:r>
      <w:r w:rsidRPr="00E64BC0">
        <w:rPr>
          <w:rFonts w:cs="Arial"/>
          <w:sz w:val="24"/>
        </w:rPr>
        <w:sym w:font="Symbol" w:char="F05B"/>
      </w:r>
      <w:r w:rsidRPr="00E64BC0">
        <w:rPr>
          <w:rFonts w:cs="Arial"/>
          <w:sz w:val="24"/>
        </w:rPr>
        <w:t>10</w:t>
      </w:r>
      <w:r w:rsidRPr="00E64BC0">
        <w:rPr>
          <w:rFonts w:cs="Arial"/>
          <w:sz w:val="24"/>
        </w:rPr>
        <w:sym w:font="Symbol" w:char="F05D"/>
      </w:r>
    </w:p>
    <w:p w:rsidR="00476ABC" w:rsidRDefault="00476ABC" w:rsidP="00476ABC">
      <w:pPr>
        <w:pStyle w:val="Textoindependiente"/>
        <w:spacing w:before="100" w:beforeAutospacing="1" w:after="100" w:afterAutospacing="1"/>
        <w:ind w:left="1843"/>
        <w:rPr>
          <w:rFonts w:cs="Arial"/>
          <w:b/>
          <w:sz w:val="24"/>
        </w:rPr>
      </w:pPr>
      <w:r w:rsidRPr="00F26BAB">
        <w:rPr>
          <w:rFonts w:cs="Arial"/>
          <w:b/>
          <w:sz w:val="24"/>
        </w:rPr>
        <w:t>TABLA 2</w:t>
      </w:r>
    </w:p>
    <w:p w:rsidR="00476ABC" w:rsidRPr="00450F37" w:rsidRDefault="00476ABC" w:rsidP="00476ABC">
      <w:pPr>
        <w:pStyle w:val="Textoindependiente"/>
        <w:spacing w:before="100" w:beforeAutospacing="1" w:after="100" w:afterAutospacing="1"/>
        <w:ind w:left="1843"/>
        <w:rPr>
          <w:rFonts w:eastAsiaTheme="minorHAnsi" w:cs="Arial"/>
          <w:sz w:val="24"/>
          <w:szCs w:val="22"/>
          <w:lang w:val="es-EC" w:eastAsia="en-US"/>
        </w:rPr>
      </w:pPr>
      <w:r w:rsidRPr="00F26BAB">
        <w:rPr>
          <w:rFonts w:cs="Arial"/>
          <w:b/>
          <w:sz w:val="24"/>
        </w:rPr>
        <w:t xml:space="preserve">Clasificación Taxonómica de la Guadua Angustifolia </w:t>
      </w:r>
      <w:r>
        <w:rPr>
          <w:rFonts w:cs="Arial"/>
          <w:b/>
          <w:sz w:val="24"/>
        </w:rPr>
        <w:t>Kunth</w:t>
      </w:r>
      <w:r>
        <w:rPr>
          <w:rFonts w:cs="Arial"/>
          <w:sz w:val="24"/>
        </w:rPr>
        <w:t xml:space="preserve"> </w:t>
      </w:r>
    </w:p>
    <w:tbl>
      <w:tblPr>
        <w:tblStyle w:val="Tablaconcuadrcula"/>
        <w:tblW w:w="6946" w:type="dxa"/>
        <w:tblInd w:w="1951" w:type="dxa"/>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ayout w:type="fixed"/>
        <w:tblLook w:val="04A0"/>
      </w:tblPr>
      <w:tblGrid>
        <w:gridCol w:w="1918"/>
        <w:gridCol w:w="2166"/>
        <w:gridCol w:w="1378"/>
        <w:gridCol w:w="1484"/>
      </w:tblGrid>
      <w:tr w:rsidR="00476ABC" w:rsidTr="009E2FF4">
        <w:trPr>
          <w:trHeight w:val="291"/>
        </w:trPr>
        <w:tc>
          <w:tcPr>
            <w:tcW w:w="1918" w:type="dxa"/>
          </w:tcPr>
          <w:p w:rsidR="00476ABC" w:rsidRPr="00FE23DE" w:rsidRDefault="00476ABC" w:rsidP="009E2FF4">
            <w:pPr>
              <w:spacing w:line="276" w:lineRule="auto"/>
              <w:rPr>
                <w:rFonts w:ascii="Arial" w:hAnsi="Arial" w:cs="Arial"/>
                <w:b/>
                <w:sz w:val="24"/>
              </w:rPr>
            </w:pPr>
            <w:r w:rsidRPr="00FE23DE">
              <w:rPr>
                <w:rFonts w:ascii="Arial" w:hAnsi="Arial" w:cs="Arial"/>
                <w:b/>
                <w:sz w:val="24"/>
              </w:rPr>
              <w:t>Reino</w:t>
            </w:r>
            <w:r>
              <w:rPr>
                <w:rFonts w:ascii="Arial" w:hAnsi="Arial" w:cs="Arial"/>
                <w:b/>
                <w:sz w:val="24"/>
              </w:rPr>
              <w:t>:</w:t>
            </w:r>
          </w:p>
        </w:tc>
        <w:tc>
          <w:tcPr>
            <w:tcW w:w="2166" w:type="dxa"/>
            <w:vAlign w:val="center"/>
          </w:tcPr>
          <w:p w:rsidR="00476ABC" w:rsidRPr="00FE23DE" w:rsidRDefault="00476ABC" w:rsidP="009E2FF4">
            <w:pPr>
              <w:spacing w:line="276" w:lineRule="auto"/>
              <w:jc w:val="left"/>
              <w:rPr>
                <w:rFonts w:ascii="Arial" w:hAnsi="Arial" w:cs="Arial"/>
                <w:sz w:val="24"/>
              </w:rPr>
            </w:pPr>
            <w:r w:rsidRPr="00FE23DE">
              <w:rPr>
                <w:rFonts w:ascii="Arial" w:hAnsi="Arial" w:cs="Arial"/>
                <w:sz w:val="24"/>
              </w:rPr>
              <w:t>Vegetal</w:t>
            </w:r>
          </w:p>
        </w:tc>
        <w:tc>
          <w:tcPr>
            <w:tcW w:w="1378" w:type="dxa"/>
            <w:vAlign w:val="center"/>
          </w:tcPr>
          <w:p w:rsidR="00476ABC" w:rsidRPr="00FE23DE" w:rsidRDefault="00476ABC" w:rsidP="009E2FF4">
            <w:pPr>
              <w:spacing w:line="276" w:lineRule="auto"/>
              <w:jc w:val="left"/>
              <w:rPr>
                <w:rFonts w:ascii="Arial" w:hAnsi="Arial" w:cs="Arial"/>
                <w:b/>
                <w:sz w:val="24"/>
              </w:rPr>
            </w:pPr>
            <w:r>
              <w:rPr>
                <w:rFonts w:ascii="Arial" w:hAnsi="Arial" w:cs="Arial"/>
                <w:b/>
                <w:sz w:val="24"/>
              </w:rPr>
              <w:t>Subtribu:</w:t>
            </w:r>
          </w:p>
        </w:tc>
        <w:tc>
          <w:tcPr>
            <w:tcW w:w="1484" w:type="dxa"/>
            <w:vAlign w:val="center"/>
          </w:tcPr>
          <w:p w:rsidR="00476ABC" w:rsidRPr="00FE23DE" w:rsidRDefault="00476ABC" w:rsidP="009E2FF4">
            <w:pPr>
              <w:spacing w:line="276" w:lineRule="auto"/>
              <w:jc w:val="left"/>
              <w:rPr>
                <w:rFonts w:ascii="Arial" w:hAnsi="Arial" w:cs="Arial"/>
                <w:sz w:val="24"/>
              </w:rPr>
            </w:pPr>
            <w:r>
              <w:rPr>
                <w:rFonts w:ascii="Arial" w:hAnsi="Arial" w:cs="Arial"/>
                <w:sz w:val="24"/>
              </w:rPr>
              <w:t>Guadinae</w:t>
            </w:r>
          </w:p>
        </w:tc>
      </w:tr>
      <w:tr w:rsidR="00476ABC" w:rsidTr="009E2FF4">
        <w:trPr>
          <w:trHeight w:val="291"/>
        </w:trPr>
        <w:tc>
          <w:tcPr>
            <w:tcW w:w="1918" w:type="dxa"/>
          </w:tcPr>
          <w:p w:rsidR="00476ABC" w:rsidRPr="00FE23DE" w:rsidRDefault="00476ABC" w:rsidP="009E2FF4">
            <w:pPr>
              <w:spacing w:line="276" w:lineRule="auto"/>
              <w:rPr>
                <w:rFonts w:ascii="Arial" w:hAnsi="Arial" w:cs="Arial"/>
                <w:b/>
                <w:sz w:val="24"/>
              </w:rPr>
            </w:pPr>
            <w:r w:rsidRPr="00FE23DE">
              <w:rPr>
                <w:rFonts w:ascii="Arial" w:hAnsi="Arial" w:cs="Arial"/>
                <w:b/>
                <w:sz w:val="24"/>
              </w:rPr>
              <w:t>División</w:t>
            </w:r>
            <w:r>
              <w:rPr>
                <w:rFonts w:ascii="Arial" w:hAnsi="Arial" w:cs="Arial"/>
                <w:b/>
                <w:sz w:val="24"/>
              </w:rPr>
              <w:t>:</w:t>
            </w:r>
          </w:p>
        </w:tc>
        <w:tc>
          <w:tcPr>
            <w:tcW w:w="2166" w:type="dxa"/>
          </w:tcPr>
          <w:p w:rsidR="00476ABC" w:rsidRDefault="00476ABC" w:rsidP="009E2FF4">
            <w:pPr>
              <w:spacing w:line="276" w:lineRule="auto"/>
              <w:jc w:val="left"/>
              <w:rPr>
                <w:rFonts w:ascii="Arial" w:hAnsi="Arial" w:cs="Arial"/>
                <w:sz w:val="24"/>
              </w:rPr>
            </w:pPr>
            <w:r>
              <w:rPr>
                <w:rFonts w:ascii="Arial" w:hAnsi="Arial" w:cs="Arial"/>
                <w:sz w:val="24"/>
              </w:rPr>
              <w:t>Spematofitas</w:t>
            </w:r>
          </w:p>
        </w:tc>
        <w:tc>
          <w:tcPr>
            <w:tcW w:w="1378" w:type="dxa"/>
          </w:tcPr>
          <w:p w:rsidR="00476ABC" w:rsidRPr="00FE23DE" w:rsidRDefault="00476ABC" w:rsidP="009E2FF4">
            <w:pPr>
              <w:spacing w:line="276" w:lineRule="auto"/>
              <w:jc w:val="left"/>
              <w:rPr>
                <w:rFonts w:ascii="Arial" w:hAnsi="Arial" w:cs="Arial"/>
                <w:b/>
                <w:sz w:val="24"/>
              </w:rPr>
            </w:pPr>
            <w:r>
              <w:rPr>
                <w:rFonts w:ascii="Arial" w:hAnsi="Arial" w:cs="Arial"/>
                <w:b/>
                <w:sz w:val="24"/>
              </w:rPr>
              <w:t>Género:</w:t>
            </w:r>
          </w:p>
        </w:tc>
        <w:tc>
          <w:tcPr>
            <w:tcW w:w="1484" w:type="dxa"/>
          </w:tcPr>
          <w:p w:rsidR="00476ABC" w:rsidRDefault="00476ABC" w:rsidP="009E2FF4">
            <w:pPr>
              <w:spacing w:line="276" w:lineRule="auto"/>
              <w:jc w:val="left"/>
              <w:rPr>
                <w:rFonts w:ascii="Arial" w:hAnsi="Arial" w:cs="Arial"/>
                <w:sz w:val="24"/>
              </w:rPr>
            </w:pPr>
            <w:r>
              <w:rPr>
                <w:rFonts w:ascii="Arial" w:hAnsi="Arial" w:cs="Arial"/>
                <w:sz w:val="24"/>
              </w:rPr>
              <w:t>Guadua</w:t>
            </w:r>
          </w:p>
        </w:tc>
      </w:tr>
      <w:tr w:rsidR="00476ABC" w:rsidTr="009E2FF4">
        <w:trPr>
          <w:trHeight w:val="291"/>
        </w:trPr>
        <w:tc>
          <w:tcPr>
            <w:tcW w:w="1918" w:type="dxa"/>
          </w:tcPr>
          <w:p w:rsidR="00476ABC" w:rsidRDefault="00476ABC" w:rsidP="009E2FF4">
            <w:pPr>
              <w:spacing w:line="276" w:lineRule="auto"/>
              <w:rPr>
                <w:rFonts w:ascii="Arial" w:hAnsi="Arial" w:cs="Arial"/>
                <w:sz w:val="24"/>
              </w:rPr>
            </w:pPr>
            <w:r>
              <w:rPr>
                <w:rFonts w:ascii="Arial" w:hAnsi="Arial" w:cs="Arial"/>
                <w:b/>
                <w:sz w:val="24"/>
              </w:rPr>
              <w:t>Subd</w:t>
            </w:r>
            <w:r w:rsidRPr="00FE23DE">
              <w:rPr>
                <w:rFonts w:ascii="Arial" w:hAnsi="Arial" w:cs="Arial"/>
                <w:b/>
                <w:sz w:val="24"/>
              </w:rPr>
              <w:t>ivisión</w:t>
            </w:r>
            <w:r>
              <w:rPr>
                <w:rFonts w:ascii="Arial" w:hAnsi="Arial" w:cs="Arial"/>
                <w:b/>
                <w:sz w:val="24"/>
              </w:rPr>
              <w:t>:</w:t>
            </w:r>
          </w:p>
        </w:tc>
        <w:tc>
          <w:tcPr>
            <w:tcW w:w="2166" w:type="dxa"/>
          </w:tcPr>
          <w:p w:rsidR="00476ABC" w:rsidRDefault="00476ABC" w:rsidP="009E2FF4">
            <w:pPr>
              <w:spacing w:line="276" w:lineRule="auto"/>
              <w:jc w:val="left"/>
              <w:rPr>
                <w:rFonts w:ascii="Arial" w:hAnsi="Arial" w:cs="Arial"/>
                <w:sz w:val="24"/>
              </w:rPr>
            </w:pPr>
            <w:r>
              <w:rPr>
                <w:rFonts w:ascii="Arial" w:hAnsi="Arial" w:cs="Arial"/>
                <w:sz w:val="24"/>
              </w:rPr>
              <w:t>Angioespermas</w:t>
            </w:r>
          </w:p>
        </w:tc>
        <w:tc>
          <w:tcPr>
            <w:tcW w:w="1378" w:type="dxa"/>
            <w:vMerge w:val="restart"/>
          </w:tcPr>
          <w:p w:rsidR="00476ABC" w:rsidRPr="00FE23DE" w:rsidRDefault="00476ABC" w:rsidP="009E2FF4">
            <w:pPr>
              <w:spacing w:line="276" w:lineRule="auto"/>
              <w:jc w:val="left"/>
              <w:rPr>
                <w:rFonts w:ascii="Arial" w:hAnsi="Arial" w:cs="Arial"/>
                <w:b/>
                <w:sz w:val="24"/>
              </w:rPr>
            </w:pPr>
            <w:r>
              <w:rPr>
                <w:rFonts w:ascii="Arial" w:hAnsi="Arial" w:cs="Arial"/>
                <w:b/>
                <w:sz w:val="24"/>
              </w:rPr>
              <w:t>Especie:</w:t>
            </w:r>
          </w:p>
        </w:tc>
        <w:tc>
          <w:tcPr>
            <w:tcW w:w="1484" w:type="dxa"/>
            <w:vMerge w:val="restart"/>
          </w:tcPr>
          <w:p w:rsidR="00476ABC" w:rsidRDefault="00476ABC" w:rsidP="009E2FF4">
            <w:pPr>
              <w:spacing w:line="276" w:lineRule="auto"/>
              <w:jc w:val="left"/>
              <w:rPr>
                <w:rFonts w:ascii="Arial" w:hAnsi="Arial" w:cs="Arial"/>
                <w:sz w:val="24"/>
              </w:rPr>
            </w:pPr>
            <w:r>
              <w:rPr>
                <w:rFonts w:ascii="Arial" w:hAnsi="Arial" w:cs="Arial"/>
                <w:sz w:val="24"/>
              </w:rPr>
              <w:t>Guadua Angustifolia Kunth</w:t>
            </w:r>
          </w:p>
        </w:tc>
      </w:tr>
      <w:tr w:rsidR="00476ABC" w:rsidTr="009E2FF4">
        <w:trPr>
          <w:trHeight w:val="291"/>
        </w:trPr>
        <w:tc>
          <w:tcPr>
            <w:tcW w:w="1918" w:type="dxa"/>
          </w:tcPr>
          <w:p w:rsidR="00476ABC" w:rsidRPr="00FE23DE" w:rsidRDefault="00476ABC" w:rsidP="009E2FF4">
            <w:pPr>
              <w:spacing w:line="276" w:lineRule="auto"/>
              <w:rPr>
                <w:rFonts w:ascii="Arial" w:hAnsi="Arial" w:cs="Arial"/>
                <w:b/>
                <w:sz w:val="24"/>
              </w:rPr>
            </w:pPr>
            <w:r w:rsidRPr="00FE23DE">
              <w:rPr>
                <w:rFonts w:ascii="Arial" w:hAnsi="Arial" w:cs="Arial"/>
                <w:b/>
                <w:sz w:val="24"/>
              </w:rPr>
              <w:t>Orden:</w:t>
            </w:r>
          </w:p>
        </w:tc>
        <w:tc>
          <w:tcPr>
            <w:tcW w:w="2166" w:type="dxa"/>
          </w:tcPr>
          <w:p w:rsidR="00476ABC" w:rsidRDefault="00476ABC" w:rsidP="009E2FF4">
            <w:pPr>
              <w:spacing w:line="276" w:lineRule="auto"/>
              <w:jc w:val="left"/>
              <w:rPr>
                <w:rFonts w:ascii="Arial" w:hAnsi="Arial" w:cs="Arial"/>
                <w:sz w:val="24"/>
              </w:rPr>
            </w:pPr>
            <w:r>
              <w:rPr>
                <w:rFonts w:ascii="Arial" w:hAnsi="Arial" w:cs="Arial"/>
                <w:sz w:val="24"/>
              </w:rPr>
              <w:t>Glumiflorales</w:t>
            </w:r>
          </w:p>
        </w:tc>
        <w:tc>
          <w:tcPr>
            <w:tcW w:w="1378" w:type="dxa"/>
            <w:vMerge/>
          </w:tcPr>
          <w:p w:rsidR="00476ABC" w:rsidRPr="00FE23DE" w:rsidRDefault="00476ABC" w:rsidP="009E2FF4">
            <w:pPr>
              <w:spacing w:line="276" w:lineRule="auto"/>
              <w:jc w:val="left"/>
              <w:rPr>
                <w:rFonts w:ascii="Arial" w:hAnsi="Arial" w:cs="Arial"/>
                <w:b/>
                <w:sz w:val="24"/>
              </w:rPr>
            </w:pPr>
          </w:p>
        </w:tc>
        <w:tc>
          <w:tcPr>
            <w:tcW w:w="1484" w:type="dxa"/>
            <w:vMerge/>
          </w:tcPr>
          <w:p w:rsidR="00476ABC" w:rsidRDefault="00476ABC" w:rsidP="009E2FF4">
            <w:pPr>
              <w:spacing w:line="276" w:lineRule="auto"/>
              <w:jc w:val="left"/>
              <w:rPr>
                <w:rFonts w:ascii="Arial" w:hAnsi="Arial" w:cs="Arial"/>
                <w:sz w:val="24"/>
              </w:rPr>
            </w:pPr>
          </w:p>
        </w:tc>
      </w:tr>
      <w:tr w:rsidR="00476ABC" w:rsidTr="009E2FF4">
        <w:trPr>
          <w:trHeight w:val="291"/>
        </w:trPr>
        <w:tc>
          <w:tcPr>
            <w:tcW w:w="1918" w:type="dxa"/>
          </w:tcPr>
          <w:p w:rsidR="00476ABC" w:rsidRPr="00FE23DE" w:rsidRDefault="00476ABC" w:rsidP="009E2FF4">
            <w:pPr>
              <w:spacing w:line="276" w:lineRule="auto"/>
              <w:rPr>
                <w:rFonts w:ascii="Arial" w:hAnsi="Arial" w:cs="Arial"/>
                <w:b/>
                <w:sz w:val="24"/>
              </w:rPr>
            </w:pPr>
            <w:r w:rsidRPr="00FE23DE">
              <w:rPr>
                <w:rFonts w:ascii="Arial" w:hAnsi="Arial" w:cs="Arial"/>
                <w:b/>
                <w:sz w:val="24"/>
              </w:rPr>
              <w:t>Clase:</w:t>
            </w:r>
          </w:p>
        </w:tc>
        <w:tc>
          <w:tcPr>
            <w:tcW w:w="2166" w:type="dxa"/>
          </w:tcPr>
          <w:p w:rsidR="00476ABC" w:rsidRDefault="00476ABC" w:rsidP="009E2FF4">
            <w:pPr>
              <w:spacing w:line="276" w:lineRule="auto"/>
              <w:jc w:val="left"/>
              <w:rPr>
                <w:rFonts w:ascii="Arial" w:hAnsi="Arial" w:cs="Arial"/>
                <w:sz w:val="24"/>
              </w:rPr>
            </w:pPr>
            <w:r>
              <w:rPr>
                <w:rFonts w:ascii="Arial" w:hAnsi="Arial" w:cs="Arial"/>
                <w:sz w:val="24"/>
              </w:rPr>
              <w:t>Monocotiledóneas</w:t>
            </w:r>
          </w:p>
        </w:tc>
        <w:tc>
          <w:tcPr>
            <w:tcW w:w="1378" w:type="dxa"/>
          </w:tcPr>
          <w:p w:rsidR="00476ABC" w:rsidRPr="00FE23DE" w:rsidRDefault="00476ABC" w:rsidP="009E2FF4">
            <w:pPr>
              <w:spacing w:line="276" w:lineRule="auto"/>
              <w:jc w:val="left"/>
              <w:rPr>
                <w:rFonts w:ascii="Arial" w:hAnsi="Arial" w:cs="Arial"/>
                <w:b/>
                <w:sz w:val="24"/>
              </w:rPr>
            </w:pPr>
            <w:r>
              <w:rPr>
                <w:rFonts w:ascii="Arial" w:hAnsi="Arial" w:cs="Arial"/>
                <w:b/>
                <w:sz w:val="24"/>
              </w:rPr>
              <w:t>Variedad:</w:t>
            </w:r>
          </w:p>
        </w:tc>
        <w:tc>
          <w:tcPr>
            <w:tcW w:w="1484" w:type="dxa"/>
          </w:tcPr>
          <w:p w:rsidR="00476ABC" w:rsidRDefault="00476ABC" w:rsidP="009E2FF4">
            <w:pPr>
              <w:spacing w:line="276" w:lineRule="auto"/>
              <w:jc w:val="left"/>
              <w:rPr>
                <w:rFonts w:ascii="Arial" w:hAnsi="Arial" w:cs="Arial"/>
                <w:sz w:val="24"/>
              </w:rPr>
            </w:pPr>
            <w:r>
              <w:rPr>
                <w:rFonts w:ascii="Arial" w:hAnsi="Arial" w:cs="Arial"/>
                <w:sz w:val="24"/>
              </w:rPr>
              <w:t>Bicolor</w:t>
            </w:r>
          </w:p>
        </w:tc>
      </w:tr>
      <w:tr w:rsidR="00476ABC" w:rsidTr="009E2FF4">
        <w:trPr>
          <w:trHeight w:val="291"/>
        </w:trPr>
        <w:tc>
          <w:tcPr>
            <w:tcW w:w="1918" w:type="dxa"/>
          </w:tcPr>
          <w:p w:rsidR="00476ABC" w:rsidRPr="00FE23DE" w:rsidRDefault="00476ABC" w:rsidP="009E2FF4">
            <w:pPr>
              <w:spacing w:line="276" w:lineRule="auto"/>
              <w:rPr>
                <w:rFonts w:ascii="Arial" w:hAnsi="Arial" w:cs="Arial"/>
                <w:b/>
                <w:sz w:val="24"/>
              </w:rPr>
            </w:pPr>
            <w:r w:rsidRPr="00FE23DE">
              <w:rPr>
                <w:rFonts w:ascii="Arial" w:hAnsi="Arial" w:cs="Arial"/>
                <w:b/>
                <w:sz w:val="24"/>
              </w:rPr>
              <w:t>Familia:</w:t>
            </w:r>
          </w:p>
        </w:tc>
        <w:tc>
          <w:tcPr>
            <w:tcW w:w="2166" w:type="dxa"/>
          </w:tcPr>
          <w:p w:rsidR="00476ABC" w:rsidRDefault="00476ABC" w:rsidP="009E2FF4">
            <w:pPr>
              <w:spacing w:line="276" w:lineRule="auto"/>
              <w:jc w:val="left"/>
              <w:rPr>
                <w:rFonts w:ascii="Arial" w:hAnsi="Arial" w:cs="Arial"/>
                <w:sz w:val="24"/>
              </w:rPr>
            </w:pPr>
            <w:r>
              <w:rPr>
                <w:rFonts w:ascii="Arial" w:hAnsi="Arial" w:cs="Arial"/>
                <w:sz w:val="24"/>
              </w:rPr>
              <w:t>Poaceae</w:t>
            </w:r>
          </w:p>
        </w:tc>
        <w:tc>
          <w:tcPr>
            <w:tcW w:w="1378" w:type="dxa"/>
            <w:vMerge w:val="restart"/>
          </w:tcPr>
          <w:p w:rsidR="00476ABC" w:rsidRPr="00FE23DE" w:rsidRDefault="00476ABC" w:rsidP="009E2FF4">
            <w:pPr>
              <w:spacing w:line="276" w:lineRule="auto"/>
              <w:jc w:val="left"/>
              <w:rPr>
                <w:rFonts w:ascii="Arial" w:hAnsi="Arial" w:cs="Arial"/>
                <w:b/>
                <w:sz w:val="24"/>
              </w:rPr>
            </w:pPr>
            <w:r w:rsidRPr="00FE23DE">
              <w:rPr>
                <w:rFonts w:ascii="Arial" w:hAnsi="Arial" w:cs="Arial"/>
                <w:b/>
                <w:sz w:val="24"/>
              </w:rPr>
              <w:t>Forma:</w:t>
            </w:r>
          </w:p>
        </w:tc>
        <w:tc>
          <w:tcPr>
            <w:tcW w:w="1484" w:type="dxa"/>
            <w:vMerge w:val="restart"/>
          </w:tcPr>
          <w:p w:rsidR="00476ABC" w:rsidRDefault="00476ABC" w:rsidP="009E2FF4">
            <w:pPr>
              <w:spacing w:line="276" w:lineRule="auto"/>
              <w:jc w:val="left"/>
              <w:rPr>
                <w:rFonts w:ascii="Arial" w:hAnsi="Arial" w:cs="Arial"/>
                <w:sz w:val="24"/>
              </w:rPr>
            </w:pPr>
            <w:r>
              <w:rPr>
                <w:rFonts w:ascii="Arial" w:hAnsi="Arial" w:cs="Arial"/>
                <w:sz w:val="24"/>
              </w:rPr>
              <w:t>Castilla, Cebolla, Macana, Cotuda, Rayada</w:t>
            </w:r>
          </w:p>
        </w:tc>
      </w:tr>
      <w:tr w:rsidR="00476ABC" w:rsidTr="009E2FF4">
        <w:trPr>
          <w:trHeight w:val="291"/>
        </w:trPr>
        <w:tc>
          <w:tcPr>
            <w:tcW w:w="1918" w:type="dxa"/>
            <w:tcBorders>
              <w:bottom w:val="nil"/>
            </w:tcBorders>
          </w:tcPr>
          <w:p w:rsidR="00476ABC" w:rsidRPr="00FE23DE" w:rsidRDefault="00476ABC" w:rsidP="009E2FF4">
            <w:pPr>
              <w:spacing w:line="276" w:lineRule="auto"/>
              <w:rPr>
                <w:rFonts w:ascii="Arial" w:hAnsi="Arial" w:cs="Arial"/>
                <w:b/>
                <w:sz w:val="24"/>
              </w:rPr>
            </w:pPr>
            <w:r w:rsidRPr="00FE23DE">
              <w:rPr>
                <w:rFonts w:ascii="Arial" w:hAnsi="Arial" w:cs="Arial"/>
                <w:b/>
                <w:sz w:val="24"/>
              </w:rPr>
              <w:t>Subfamilia:</w:t>
            </w:r>
          </w:p>
        </w:tc>
        <w:tc>
          <w:tcPr>
            <w:tcW w:w="2166" w:type="dxa"/>
            <w:tcBorders>
              <w:bottom w:val="nil"/>
            </w:tcBorders>
          </w:tcPr>
          <w:p w:rsidR="00476ABC" w:rsidRDefault="00476ABC" w:rsidP="009E2FF4">
            <w:pPr>
              <w:spacing w:line="276" w:lineRule="auto"/>
              <w:jc w:val="left"/>
              <w:rPr>
                <w:rFonts w:ascii="Arial" w:hAnsi="Arial" w:cs="Arial"/>
                <w:sz w:val="24"/>
              </w:rPr>
            </w:pPr>
            <w:r>
              <w:rPr>
                <w:rFonts w:ascii="Arial" w:hAnsi="Arial" w:cs="Arial"/>
                <w:sz w:val="24"/>
              </w:rPr>
              <w:t>Bambusoideae</w:t>
            </w:r>
          </w:p>
        </w:tc>
        <w:tc>
          <w:tcPr>
            <w:tcW w:w="1378" w:type="dxa"/>
            <w:vMerge/>
            <w:tcBorders>
              <w:bottom w:val="nil"/>
            </w:tcBorders>
          </w:tcPr>
          <w:p w:rsidR="00476ABC" w:rsidRPr="00FE23DE" w:rsidRDefault="00476ABC" w:rsidP="009E2FF4">
            <w:pPr>
              <w:spacing w:line="276" w:lineRule="auto"/>
              <w:jc w:val="left"/>
              <w:rPr>
                <w:rFonts w:ascii="Arial" w:hAnsi="Arial" w:cs="Arial"/>
                <w:b/>
                <w:sz w:val="24"/>
              </w:rPr>
            </w:pPr>
          </w:p>
        </w:tc>
        <w:tc>
          <w:tcPr>
            <w:tcW w:w="1484" w:type="dxa"/>
            <w:vMerge/>
            <w:tcBorders>
              <w:bottom w:val="nil"/>
            </w:tcBorders>
          </w:tcPr>
          <w:p w:rsidR="00476ABC" w:rsidRDefault="00476ABC" w:rsidP="009E2FF4">
            <w:pPr>
              <w:spacing w:line="276" w:lineRule="auto"/>
              <w:jc w:val="left"/>
              <w:rPr>
                <w:rFonts w:ascii="Arial" w:hAnsi="Arial" w:cs="Arial"/>
                <w:sz w:val="24"/>
              </w:rPr>
            </w:pPr>
          </w:p>
        </w:tc>
      </w:tr>
      <w:tr w:rsidR="00476ABC" w:rsidTr="009E2FF4">
        <w:trPr>
          <w:trHeight w:val="291"/>
        </w:trPr>
        <w:tc>
          <w:tcPr>
            <w:tcW w:w="1918" w:type="dxa"/>
            <w:tcBorders>
              <w:top w:val="nil"/>
              <w:bottom w:val="nil"/>
            </w:tcBorders>
          </w:tcPr>
          <w:p w:rsidR="00476ABC" w:rsidRPr="00FE23DE" w:rsidRDefault="00476ABC" w:rsidP="009E2FF4">
            <w:pPr>
              <w:spacing w:line="276" w:lineRule="auto"/>
              <w:rPr>
                <w:rFonts w:ascii="Arial" w:hAnsi="Arial" w:cs="Arial"/>
                <w:b/>
                <w:sz w:val="24"/>
              </w:rPr>
            </w:pPr>
            <w:r w:rsidRPr="00FE23DE">
              <w:rPr>
                <w:rFonts w:ascii="Arial" w:hAnsi="Arial" w:cs="Arial"/>
                <w:b/>
                <w:sz w:val="24"/>
              </w:rPr>
              <w:t>Supertribu:</w:t>
            </w:r>
          </w:p>
        </w:tc>
        <w:tc>
          <w:tcPr>
            <w:tcW w:w="2166" w:type="dxa"/>
            <w:tcBorders>
              <w:top w:val="nil"/>
              <w:bottom w:val="nil"/>
            </w:tcBorders>
          </w:tcPr>
          <w:p w:rsidR="00476ABC" w:rsidRDefault="00476ABC" w:rsidP="009E2FF4">
            <w:pPr>
              <w:spacing w:line="276" w:lineRule="auto"/>
              <w:jc w:val="left"/>
              <w:rPr>
                <w:rFonts w:ascii="Arial" w:hAnsi="Arial" w:cs="Arial"/>
                <w:sz w:val="24"/>
              </w:rPr>
            </w:pPr>
            <w:r>
              <w:rPr>
                <w:rFonts w:ascii="Arial" w:hAnsi="Arial" w:cs="Arial"/>
                <w:sz w:val="24"/>
              </w:rPr>
              <w:t>Bambusodae</w:t>
            </w:r>
          </w:p>
        </w:tc>
        <w:tc>
          <w:tcPr>
            <w:tcW w:w="1378" w:type="dxa"/>
            <w:vMerge w:val="restart"/>
            <w:tcBorders>
              <w:top w:val="nil"/>
              <w:bottom w:val="nil"/>
            </w:tcBorders>
          </w:tcPr>
          <w:p w:rsidR="00476ABC" w:rsidRDefault="00476ABC" w:rsidP="009E2FF4">
            <w:pPr>
              <w:spacing w:line="276" w:lineRule="auto"/>
              <w:jc w:val="left"/>
              <w:rPr>
                <w:rFonts w:ascii="Arial" w:hAnsi="Arial" w:cs="Arial"/>
                <w:sz w:val="24"/>
              </w:rPr>
            </w:pPr>
            <w:r>
              <w:rPr>
                <w:rFonts w:ascii="Arial" w:hAnsi="Arial" w:cs="Arial"/>
                <w:b/>
                <w:sz w:val="24"/>
              </w:rPr>
              <w:t>Nombre científico:</w:t>
            </w:r>
          </w:p>
        </w:tc>
        <w:tc>
          <w:tcPr>
            <w:tcW w:w="1484" w:type="dxa"/>
            <w:vMerge w:val="restart"/>
            <w:tcBorders>
              <w:top w:val="nil"/>
              <w:bottom w:val="nil"/>
            </w:tcBorders>
          </w:tcPr>
          <w:p w:rsidR="00476ABC" w:rsidRDefault="00476ABC" w:rsidP="009E2FF4">
            <w:pPr>
              <w:spacing w:line="276" w:lineRule="auto"/>
              <w:jc w:val="left"/>
              <w:rPr>
                <w:rFonts w:ascii="Arial" w:hAnsi="Arial" w:cs="Arial"/>
                <w:sz w:val="24"/>
              </w:rPr>
            </w:pPr>
            <w:r>
              <w:rPr>
                <w:rFonts w:ascii="Arial" w:hAnsi="Arial" w:cs="Arial"/>
                <w:sz w:val="24"/>
              </w:rPr>
              <w:t>Guadua Angustifolia Kunth (Bambusa guadua H et B)</w:t>
            </w:r>
          </w:p>
        </w:tc>
      </w:tr>
      <w:tr w:rsidR="00476ABC" w:rsidTr="009E2FF4">
        <w:trPr>
          <w:trHeight w:val="291"/>
        </w:trPr>
        <w:tc>
          <w:tcPr>
            <w:tcW w:w="1918" w:type="dxa"/>
            <w:tcBorders>
              <w:top w:val="nil"/>
              <w:bottom w:val="single" w:sz="4" w:space="0" w:color="auto"/>
            </w:tcBorders>
          </w:tcPr>
          <w:p w:rsidR="00476ABC" w:rsidRPr="00FE23DE" w:rsidRDefault="00476ABC" w:rsidP="009E2FF4">
            <w:pPr>
              <w:spacing w:line="276" w:lineRule="auto"/>
              <w:rPr>
                <w:rFonts w:ascii="Arial" w:hAnsi="Arial" w:cs="Arial"/>
                <w:b/>
                <w:sz w:val="24"/>
              </w:rPr>
            </w:pPr>
            <w:r w:rsidRPr="00FE23DE">
              <w:rPr>
                <w:rFonts w:ascii="Arial" w:hAnsi="Arial" w:cs="Arial"/>
                <w:b/>
                <w:sz w:val="24"/>
              </w:rPr>
              <w:t>Tribu:</w:t>
            </w:r>
          </w:p>
        </w:tc>
        <w:tc>
          <w:tcPr>
            <w:tcW w:w="2166" w:type="dxa"/>
            <w:tcBorders>
              <w:top w:val="nil"/>
              <w:bottom w:val="single" w:sz="4" w:space="0" w:color="auto"/>
            </w:tcBorders>
          </w:tcPr>
          <w:p w:rsidR="00476ABC" w:rsidRDefault="00476ABC" w:rsidP="009E2FF4">
            <w:pPr>
              <w:spacing w:line="276" w:lineRule="auto"/>
              <w:jc w:val="left"/>
              <w:rPr>
                <w:rFonts w:ascii="Arial" w:hAnsi="Arial" w:cs="Arial"/>
                <w:sz w:val="24"/>
              </w:rPr>
            </w:pPr>
            <w:r>
              <w:rPr>
                <w:rFonts w:ascii="Arial" w:hAnsi="Arial" w:cs="Arial"/>
                <w:sz w:val="24"/>
              </w:rPr>
              <w:t>Bambuseae</w:t>
            </w:r>
          </w:p>
        </w:tc>
        <w:tc>
          <w:tcPr>
            <w:tcW w:w="1378" w:type="dxa"/>
            <w:vMerge/>
            <w:tcBorders>
              <w:top w:val="nil"/>
              <w:bottom w:val="single" w:sz="4" w:space="0" w:color="auto"/>
            </w:tcBorders>
          </w:tcPr>
          <w:p w:rsidR="00476ABC" w:rsidRDefault="00476ABC" w:rsidP="009E2FF4">
            <w:pPr>
              <w:spacing w:line="276" w:lineRule="auto"/>
              <w:jc w:val="left"/>
              <w:rPr>
                <w:rFonts w:ascii="Arial" w:hAnsi="Arial" w:cs="Arial"/>
                <w:sz w:val="24"/>
              </w:rPr>
            </w:pPr>
          </w:p>
        </w:tc>
        <w:tc>
          <w:tcPr>
            <w:tcW w:w="1484" w:type="dxa"/>
            <w:vMerge/>
            <w:tcBorders>
              <w:top w:val="nil"/>
              <w:bottom w:val="single" w:sz="4" w:space="0" w:color="auto"/>
            </w:tcBorders>
          </w:tcPr>
          <w:p w:rsidR="00476ABC" w:rsidRDefault="00476ABC" w:rsidP="009E2FF4">
            <w:pPr>
              <w:spacing w:line="276" w:lineRule="auto"/>
              <w:jc w:val="center"/>
              <w:rPr>
                <w:rFonts w:ascii="Arial" w:hAnsi="Arial" w:cs="Arial"/>
                <w:sz w:val="24"/>
              </w:rPr>
            </w:pPr>
          </w:p>
        </w:tc>
      </w:tr>
      <w:tr w:rsidR="00476ABC" w:rsidTr="009E2FF4">
        <w:trPr>
          <w:trHeight w:val="600"/>
        </w:trPr>
        <w:tc>
          <w:tcPr>
            <w:tcW w:w="6946" w:type="dxa"/>
            <w:gridSpan w:val="4"/>
            <w:tcBorders>
              <w:top w:val="single" w:sz="4" w:space="0" w:color="auto"/>
              <w:left w:val="nil"/>
              <w:bottom w:val="nil"/>
              <w:right w:val="nil"/>
            </w:tcBorders>
          </w:tcPr>
          <w:p w:rsidR="00476ABC" w:rsidRDefault="00476ABC" w:rsidP="009E2FF4">
            <w:pPr>
              <w:spacing w:line="276" w:lineRule="auto"/>
              <w:jc w:val="center"/>
              <w:rPr>
                <w:rFonts w:ascii="Arial" w:hAnsi="Arial" w:cs="Arial"/>
                <w:sz w:val="24"/>
              </w:rPr>
            </w:pPr>
          </w:p>
        </w:tc>
      </w:tr>
    </w:tbl>
    <w:p w:rsidR="00476ABC" w:rsidRDefault="00476ABC" w:rsidP="00476ABC">
      <w:pPr>
        <w:pStyle w:val="Textoindependiente"/>
        <w:spacing w:before="100" w:beforeAutospacing="1" w:after="100" w:afterAutospacing="1" w:line="480" w:lineRule="auto"/>
        <w:ind w:left="1843"/>
        <w:jc w:val="both"/>
        <w:rPr>
          <w:rFonts w:cs="Arial"/>
          <w:sz w:val="24"/>
          <w:szCs w:val="24"/>
        </w:rPr>
      </w:pPr>
      <w:r>
        <w:rPr>
          <w:rFonts w:cs="Arial"/>
          <w:sz w:val="24"/>
          <w:szCs w:val="24"/>
        </w:rPr>
        <w:lastRenderedPageBreak/>
        <w:t>Existen dos grandes grupos o supertribus en los que se encuentran divididos los bambúes, son: herbáceos u Olyrodae y leñosos o Bambusodae. De estos últimos, forma parte la Guadua AK por tener:</w:t>
      </w:r>
    </w:p>
    <w:p w:rsidR="00476ABC" w:rsidRDefault="00476ABC" w:rsidP="00476ABC">
      <w:pPr>
        <w:pStyle w:val="Textoindependiente"/>
        <w:numPr>
          <w:ilvl w:val="0"/>
          <w:numId w:val="4"/>
        </w:numPr>
        <w:tabs>
          <w:tab w:val="left" w:pos="2268"/>
        </w:tabs>
        <w:spacing w:before="100" w:beforeAutospacing="1" w:after="100" w:afterAutospacing="1" w:line="480" w:lineRule="auto"/>
        <w:ind w:left="2268" w:hanging="283"/>
        <w:jc w:val="both"/>
        <w:rPr>
          <w:rFonts w:cs="Arial"/>
          <w:sz w:val="24"/>
          <w:szCs w:val="24"/>
        </w:rPr>
      </w:pPr>
      <w:r>
        <w:rPr>
          <w:rFonts w:cs="Arial"/>
          <w:sz w:val="24"/>
          <w:szCs w:val="24"/>
        </w:rPr>
        <w:t>Sistema abundante de raíces fuertes, conformado por un rizoma.</w:t>
      </w:r>
    </w:p>
    <w:p w:rsidR="00476ABC" w:rsidRDefault="00476ABC" w:rsidP="00476ABC">
      <w:pPr>
        <w:pStyle w:val="Textoindependiente"/>
        <w:numPr>
          <w:ilvl w:val="0"/>
          <w:numId w:val="4"/>
        </w:numPr>
        <w:tabs>
          <w:tab w:val="left" w:pos="2268"/>
        </w:tabs>
        <w:spacing w:before="100" w:beforeAutospacing="1" w:after="100" w:afterAutospacing="1" w:line="480" w:lineRule="auto"/>
        <w:ind w:left="2268" w:hanging="283"/>
        <w:jc w:val="both"/>
        <w:rPr>
          <w:rFonts w:cs="Arial"/>
          <w:sz w:val="24"/>
          <w:szCs w:val="24"/>
        </w:rPr>
      </w:pPr>
      <w:r>
        <w:rPr>
          <w:rFonts w:cs="Arial"/>
          <w:sz w:val="24"/>
          <w:szCs w:val="24"/>
        </w:rPr>
        <w:t>Culmos gruesos, largos, espinosos y lignificados.</w:t>
      </w:r>
    </w:p>
    <w:p w:rsidR="00476ABC" w:rsidRDefault="00476ABC" w:rsidP="00476ABC">
      <w:pPr>
        <w:pStyle w:val="Textoindependiente"/>
        <w:numPr>
          <w:ilvl w:val="0"/>
          <w:numId w:val="4"/>
        </w:numPr>
        <w:tabs>
          <w:tab w:val="left" w:pos="2268"/>
        </w:tabs>
        <w:spacing w:before="100" w:beforeAutospacing="1" w:after="100" w:afterAutospacing="1" w:line="480" w:lineRule="auto"/>
        <w:ind w:left="2268" w:hanging="283"/>
        <w:jc w:val="both"/>
        <w:rPr>
          <w:rFonts w:cs="Arial"/>
          <w:sz w:val="24"/>
          <w:szCs w:val="24"/>
        </w:rPr>
      </w:pPr>
      <w:r>
        <w:rPr>
          <w:rFonts w:cs="Arial"/>
          <w:sz w:val="24"/>
          <w:szCs w:val="24"/>
        </w:rPr>
        <w:t>Bandas de pelos blancos en el nudo.</w:t>
      </w:r>
    </w:p>
    <w:p w:rsidR="00476ABC" w:rsidRDefault="00476ABC" w:rsidP="00476ABC">
      <w:pPr>
        <w:pStyle w:val="Textoindependiente"/>
        <w:numPr>
          <w:ilvl w:val="0"/>
          <w:numId w:val="4"/>
        </w:numPr>
        <w:tabs>
          <w:tab w:val="left" w:pos="2268"/>
        </w:tabs>
        <w:spacing w:before="100" w:beforeAutospacing="1" w:after="100" w:afterAutospacing="1" w:line="480" w:lineRule="auto"/>
        <w:ind w:left="2268" w:hanging="283"/>
        <w:jc w:val="both"/>
        <w:rPr>
          <w:rFonts w:cs="Arial"/>
          <w:sz w:val="24"/>
          <w:szCs w:val="24"/>
        </w:rPr>
      </w:pPr>
      <w:r>
        <w:rPr>
          <w:rFonts w:cs="Arial"/>
          <w:sz w:val="24"/>
          <w:szCs w:val="24"/>
        </w:rPr>
        <w:t xml:space="preserve">Hojas caulinares de forma triangular. </w:t>
      </w:r>
    </w:p>
    <w:p w:rsidR="00476ABC" w:rsidRDefault="00476ABC" w:rsidP="00476ABC">
      <w:pPr>
        <w:pStyle w:val="Textoindependiente"/>
        <w:spacing w:before="100" w:beforeAutospacing="1" w:after="100" w:afterAutospacing="1" w:line="480" w:lineRule="auto"/>
        <w:ind w:left="1843"/>
        <w:jc w:val="both"/>
        <w:rPr>
          <w:rFonts w:cs="Arial"/>
          <w:sz w:val="24"/>
          <w:szCs w:val="24"/>
        </w:rPr>
      </w:pPr>
      <w:r>
        <w:rPr>
          <w:rFonts w:cs="Arial"/>
          <w:sz w:val="24"/>
          <w:szCs w:val="24"/>
        </w:rPr>
        <w:t xml:space="preserve">Considerada como una especie de rápido crecimiento, la Guadua AK alcanza alturas entre 25 y 30 metros, con diámetros que oscilan entre 10 y 20 cm. </w:t>
      </w:r>
    </w:p>
    <w:p w:rsidR="00476ABC" w:rsidRDefault="00476ABC" w:rsidP="00476ABC">
      <w:pPr>
        <w:pStyle w:val="Textoindependiente"/>
        <w:spacing w:before="100" w:beforeAutospacing="1" w:after="100" w:afterAutospacing="1" w:line="480" w:lineRule="auto"/>
        <w:ind w:left="1843"/>
        <w:jc w:val="both"/>
        <w:rPr>
          <w:rFonts w:cs="Arial"/>
          <w:sz w:val="24"/>
          <w:szCs w:val="24"/>
          <w:lang w:val="es-CO"/>
        </w:rPr>
      </w:pPr>
      <w:r>
        <w:rPr>
          <w:rFonts w:cs="Arial"/>
          <w:sz w:val="24"/>
          <w:szCs w:val="24"/>
          <w:lang w:val="es-CO"/>
        </w:rPr>
        <w:t xml:space="preserve">La Guadua presenta </w:t>
      </w:r>
      <w:r w:rsidRPr="00C65EA2">
        <w:rPr>
          <w:rFonts w:cs="Arial"/>
          <w:sz w:val="24"/>
          <w:szCs w:val="24"/>
          <w:lang w:val="es-CO"/>
        </w:rPr>
        <w:t>estructuras morfológicas tales como</w:t>
      </w:r>
      <w:r>
        <w:rPr>
          <w:rFonts w:cs="Arial"/>
          <w:sz w:val="24"/>
          <w:szCs w:val="24"/>
          <w:lang w:val="es-CO"/>
        </w:rPr>
        <w:t>:</w:t>
      </w:r>
      <w:r w:rsidRPr="00C65EA2">
        <w:rPr>
          <w:rFonts w:cs="Arial"/>
          <w:sz w:val="24"/>
          <w:szCs w:val="24"/>
          <w:lang w:val="es-CO"/>
        </w:rPr>
        <w:t xml:space="preserve"> rizoma, culmo, yema, rama</w:t>
      </w:r>
      <w:r>
        <w:rPr>
          <w:rFonts w:cs="Arial"/>
          <w:sz w:val="24"/>
          <w:szCs w:val="24"/>
          <w:lang w:val="es-CO"/>
        </w:rPr>
        <w:t xml:space="preserve">s, hoja caulinar, </w:t>
      </w:r>
      <w:r w:rsidRPr="00C65EA2">
        <w:rPr>
          <w:rFonts w:cs="Arial"/>
          <w:sz w:val="24"/>
          <w:szCs w:val="24"/>
          <w:lang w:val="es-CO"/>
        </w:rPr>
        <w:t>follaje</w:t>
      </w:r>
      <w:r>
        <w:rPr>
          <w:rFonts w:cs="Arial"/>
          <w:sz w:val="24"/>
          <w:szCs w:val="24"/>
          <w:lang w:val="es-CO"/>
        </w:rPr>
        <w:t xml:space="preserve"> e inflorescencia</w:t>
      </w:r>
      <w:r w:rsidRPr="00C65EA2">
        <w:rPr>
          <w:rFonts w:cs="Arial"/>
          <w:sz w:val="24"/>
          <w:szCs w:val="24"/>
          <w:lang w:val="es-CO"/>
        </w:rPr>
        <w:t>.</w:t>
      </w:r>
      <w:r>
        <w:rPr>
          <w:rFonts w:cs="Arial"/>
          <w:sz w:val="24"/>
          <w:szCs w:val="24"/>
          <w:lang w:val="es-CO"/>
        </w:rPr>
        <w:t xml:space="preserve"> A continuación, la descripción respectiva:</w:t>
      </w:r>
    </w:p>
    <w:p w:rsidR="00476ABC" w:rsidRDefault="00476ABC" w:rsidP="00476ABC">
      <w:pPr>
        <w:pStyle w:val="Textoindependiente"/>
        <w:spacing w:before="100" w:beforeAutospacing="1" w:after="100" w:afterAutospacing="1" w:line="480" w:lineRule="auto"/>
        <w:ind w:left="1843"/>
        <w:jc w:val="both"/>
        <w:rPr>
          <w:rFonts w:cs="Arial"/>
          <w:sz w:val="24"/>
          <w:szCs w:val="24"/>
          <w:lang w:val="es-CO"/>
        </w:rPr>
      </w:pPr>
      <w:r w:rsidRPr="0000007D">
        <w:rPr>
          <w:rFonts w:cs="Arial"/>
          <w:b/>
          <w:sz w:val="24"/>
          <w:szCs w:val="24"/>
          <w:lang w:val="es-CO"/>
        </w:rPr>
        <w:t>Rizoma.-</w:t>
      </w:r>
      <w:r>
        <w:rPr>
          <w:rFonts w:cs="Arial"/>
          <w:sz w:val="24"/>
          <w:szCs w:val="24"/>
          <w:lang w:val="es-CO"/>
        </w:rPr>
        <w:t xml:space="preserve"> Es un tallo </w:t>
      </w:r>
      <w:r w:rsidRPr="00A5527B">
        <w:rPr>
          <w:rFonts w:cs="Arial"/>
          <w:sz w:val="24"/>
          <w:szCs w:val="24"/>
          <w:lang w:val="es-CO"/>
        </w:rPr>
        <w:t xml:space="preserve">típicamente </w:t>
      </w:r>
      <w:r>
        <w:rPr>
          <w:rFonts w:cs="Arial"/>
          <w:sz w:val="24"/>
          <w:szCs w:val="24"/>
          <w:lang w:val="es-CO"/>
        </w:rPr>
        <w:t xml:space="preserve">subterráneo, </w:t>
      </w:r>
      <w:r w:rsidRPr="00A5527B">
        <w:rPr>
          <w:rFonts w:cs="Arial"/>
          <w:sz w:val="24"/>
          <w:szCs w:val="24"/>
          <w:lang w:val="es-CO"/>
        </w:rPr>
        <w:t xml:space="preserve">constituye la estructura de soporte de la </w:t>
      </w:r>
      <w:r>
        <w:rPr>
          <w:rFonts w:cs="Arial"/>
          <w:sz w:val="24"/>
          <w:szCs w:val="24"/>
          <w:lang w:val="es-CO"/>
        </w:rPr>
        <w:t>Guadua</w:t>
      </w:r>
      <w:r w:rsidRPr="00A5527B">
        <w:rPr>
          <w:rFonts w:cs="Arial"/>
          <w:sz w:val="24"/>
          <w:szCs w:val="24"/>
          <w:lang w:val="es-CO"/>
        </w:rPr>
        <w:t>,</w:t>
      </w:r>
      <w:r>
        <w:rPr>
          <w:rFonts w:cs="Arial"/>
          <w:sz w:val="24"/>
          <w:szCs w:val="24"/>
          <w:lang w:val="es-CO"/>
        </w:rPr>
        <w:t xml:space="preserve"> y permite la absorción. </w:t>
      </w:r>
      <w:r w:rsidRPr="00A5527B">
        <w:rPr>
          <w:rFonts w:cs="Arial"/>
          <w:sz w:val="24"/>
          <w:szCs w:val="24"/>
          <w:lang w:val="es-CO"/>
        </w:rPr>
        <w:t xml:space="preserve">Consta de </w:t>
      </w:r>
      <w:r>
        <w:rPr>
          <w:rFonts w:cs="Arial"/>
          <w:sz w:val="24"/>
          <w:szCs w:val="24"/>
          <w:lang w:val="es-CO"/>
        </w:rPr>
        <w:t xml:space="preserve">dos </w:t>
      </w:r>
      <w:r w:rsidRPr="00A5527B">
        <w:rPr>
          <w:rFonts w:cs="Arial"/>
          <w:sz w:val="24"/>
          <w:szCs w:val="24"/>
          <w:lang w:val="es-CO"/>
        </w:rPr>
        <w:t>partes</w:t>
      </w:r>
      <w:r>
        <w:rPr>
          <w:rFonts w:cs="Arial"/>
          <w:sz w:val="24"/>
          <w:szCs w:val="24"/>
          <w:lang w:val="es-CO"/>
        </w:rPr>
        <w:t xml:space="preserve"> principales</w:t>
      </w:r>
      <w:r w:rsidRPr="00A5527B">
        <w:rPr>
          <w:rFonts w:cs="Arial"/>
          <w:sz w:val="24"/>
          <w:szCs w:val="24"/>
          <w:lang w:val="es-CO"/>
        </w:rPr>
        <w:t xml:space="preserve">: </w:t>
      </w:r>
      <w:r>
        <w:rPr>
          <w:rFonts w:cs="Arial"/>
          <w:sz w:val="24"/>
          <w:szCs w:val="24"/>
          <w:lang w:val="es-CO"/>
        </w:rPr>
        <w:t xml:space="preserve">el </w:t>
      </w:r>
      <w:r w:rsidRPr="00A5527B">
        <w:rPr>
          <w:rFonts w:cs="Arial"/>
          <w:sz w:val="24"/>
          <w:szCs w:val="24"/>
          <w:lang w:val="es-CO"/>
        </w:rPr>
        <w:t>cuello del rizoma</w:t>
      </w:r>
      <w:r>
        <w:rPr>
          <w:rFonts w:cs="Arial"/>
          <w:sz w:val="24"/>
          <w:szCs w:val="24"/>
          <w:lang w:val="es-CO"/>
        </w:rPr>
        <w:t xml:space="preserve"> que </w:t>
      </w:r>
      <w:r>
        <w:rPr>
          <w:rFonts w:cs="Arial"/>
          <w:sz w:val="24"/>
          <w:szCs w:val="24"/>
          <w:lang w:val="es-CO"/>
        </w:rPr>
        <w:lastRenderedPageBreak/>
        <w:t>carece de yemas</w:t>
      </w:r>
      <w:r w:rsidRPr="00A5527B">
        <w:rPr>
          <w:rFonts w:cs="Arial"/>
          <w:sz w:val="24"/>
          <w:szCs w:val="24"/>
          <w:lang w:val="es-CO"/>
        </w:rPr>
        <w:t>,</w:t>
      </w:r>
      <w:r>
        <w:rPr>
          <w:rFonts w:cs="Arial"/>
          <w:sz w:val="24"/>
          <w:szCs w:val="24"/>
          <w:lang w:val="es-CO"/>
        </w:rPr>
        <w:t xml:space="preserve"> y el rizoma en sí que tiene </w:t>
      </w:r>
      <w:r w:rsidRPr="00A5527B">
        <w:rPr>
          <w:rFonts w:cs="Arial"/>
          <w:sz w:val="24"/>
          <w:szCs w:val="24"/>
          <w:lang w:val="es-CO"/>
        </w:rPr>
        <w:t>raíces adventicias</w:t>
      </w:r>
      <w:r>
        <w:rPr>
          <w:rFonts w:cs="Arial"/>
          <w:sz w:val="24"/>
          <w:szCs w:val="24"/>
          <w:lang w:val="es-CO"/>
        </w:rPr>
        <w:t>, yemas y brácteas</w:t>
      </w:r>
      <w:r w:rsidRPr="00A5527B">
        <w:rPr>
          <w:rFonts w:cs="Arial"/>
          <w:sz w:val="24"/>
          <w:szCs w:val="24"/>
          <w:lang w:val="es-CO"/>
        </w:rPr>
        <w:t>.</w:t>
      </w:r>
      <w:r>
        <w:rPr>
          <w:rFonts w:cs="Arial"/>
          <w:sz w:val="24"/>
          <w:szCs w:val="24"/>
          <w:lang w:val="es-CO"/>
        </w:rPr>
        <w:t xml:space="preserve"> Ver Gráfico 2.5.</w:t>
      </w:r>
    </w:p>
    <w:p w:rsidR="00476ABC" w:rsidRDefault="00476ABC" w:rsidP="00476ABC">
      <w:pPr>
        <w:pStyle w:val="Textoindependiente"/>
        <w:tabs>
          <w:tab w:val="left" w:pos="1701"/>
        </w:tabs>
        <w:spacing w:before="100" w:beforeAutospacing="1" w:after="100" w:afterAutospacing="1"/>
        <w:ind w:left="1843" w:right="-36"/>
        <w:rPr>
          <w:rFonts w:cs="Arial"/>
          <w:sz w:val="24"/>
          <w:szCs w:val="24"/>
          <w:lang w:val="es-CO"/>
        </w:rPr>
      </w:pPr>
      <w:r>
        <w:rPr>
          <w:noProof/>
          <w:lang w:val="es-ES"/>
        </w:rPr>
        <w:drawing>
          <wp:inline distT="0" distB="0" distL="0" distR="0">
            <wp:extent cx="2021287" cy="1514337"/>
            <wp:effectExtent l="19050" t="0" r="0" b="0"/>
            <wp:docPr id="9" name="Imagen 6" descr="C:\Documents and Settings\Cristina\Configuración local\Archivos temporales de Internet\Content.Word\Copia de DSC099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Cristina\Configuración local\Archivos temporales de Internet\Content.Word\Copia de DSC09937.jpg"/>
                    <pic:cNvPicPr>
                      <a:picLocks noChangeAspect="1" noChangeArrowheads="1"/>
                    </pic:cNvPicPr>
                  </pic:nvPicPr>
                  <pic:blipFill>
                    <a:blip r:embed="rId19" cstate="print"/>
                    <a:srcRect l="13197"/>
                    <a:stretch>
                      <a:fillRect/>
                    </a:stretch>
                  </pic:blipFill>
                  <pic:spPr bwMode="auto">
                    <a:xfrm>
                      <a:off x="0" y="0"/>
                      <a:ext cx="2032519" cy="1522752"/>
                    </a:xfrm>
                    <a:prstGeom prst="rect">
                      <a:avLst/>
                    </a:prstGeom>
                    <a:noFill/>
                    <a:ln w="9525">
                      <a:noFill/>
                      <a:miter lim="800000"/>
                      <a:headEnd/>
                      <a:tailEnd/>
                    </a:ln>
                  </pic:spPr>
                </pic:pic>
              </a:graphicData>
            </a:graphic>
          </wp:inline>
        </w:drawing>
      </w:r>
      <w:r w:rsidRPr="002872F3">
        <w:rPr>
          <w:rFonts w:cs="Arial"/>
          <w:noProof/>
          <w:sz w:val="24"/>
          <w:szCs w:val="24"/>
          <w:lang w:val="es-ES"/>
        </w:rPr>
        <w:drawing>
          <wp:inline distT="0" distB="0" distL="0" distR="0">
            <wp:extent cx="2001136" cy="1520229"/>
            <wp:effectExtent l="19050" t="0" r="0" b="0"/>
            <wp:docPr id="16"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0" cstate="print"/>
                    <a:srcRect/>
                    <a:stretch>
                      <a:fillRect/>
                    </a:stretch>
                  </pic:blipFill>
                  <pic:spPr bwMode="auto">
                    <a:xfrm>
                      <a:off x="0" y="0"/>
                      <a:ext cx="2014947" cy="1530721"/>
                    </a:xfrm>
                    <a:prstGeom prst="rect">
                      <a:avLst/>
                    </a:prstGeom>
                    <a:noFill/>
                    <a:ln w="9525">
                      <a:noFill/>
                      <a:miter lim="800000"/>
                      <a:headEnd/>
                      <a:tailEnd/>
                    </a:ln>
                  </pic:spPr>
                </pic:pic>
              </a:graphicData>
            </a:graphic>
          </wp:inline>
        </w:drawing>
      </w:r>
    </w:p>
    <w:p w:rsidR="00476ABC" w:rsidRPr="00911478" w:rsidRDefault="00476ABC" w:rsidP="00476ABC">
      <w:pPr>
        <w:pStyle w:val="Textoindependiente"/>
        <w:spacing w:before="100" w:beforeAutospacing="1" w:after="100" w:afterAutospacing="1" w:line="276" w:lineRule="auto"/>
        <w:ind w:left="1843"/>
        <w:rPr>
          <w:rFonts w:cs="Arial"/>
          <w:sz w:val="20"/>
          <w:szCs w:val="24"/>
          <w:lang w:val="es-CO"/>
        </w:rPr>
      </w:pPr>
      <w:r w:rsidRPr="00911478">
        <w:rPr>
          <w:rFonts w:cs="Arial"/>
          <w:sz w:val="20"/>
          <w:szCs w:val="24"/>
          <w:lang w:val="es-CO"/>
        </w:rPr>
        <w:t>Partes del Rizoma: a) cuello del rizoma, b) primordio de raíces, c) raíces adventicias, d) cuello, e) yema. (Giraldo  Sabogal 1999)</w:t>
      </w:r>
    </w:p>
    <w:p w:rsidR="00476ABC" w:rsidRDefault="00476ABC" w:rsidP="00476ABC">
      <w:pPr>
        <w:spacing w:line="240" w:lineRule="auto"/>
        <w:ind w:left="1843"/>
        <w:jc w:val="center"/>
        <w:rPr>
          <w:rFonts w:cs="Arial"/>
          <w:sz w:val="24"/>
          <w:szCs w:val="24"/>
          <w:lang w:val="es-CO"/>
        </w:rPr>
      </w:pPr>
      <w:r>
        <w:rPr>
          <w:rFonts w:ascii="Arial" w:hAnsi="Arial" w:cs="Arial"/>
          <w:b/>
          <w:sz w:val="24"/>
        </w:rPr>
        <w:t>GRÁFICO</w:t>
      </w:r>
      <w:r w:rsidRPr="005B5701">
        <w:rPr>
          <w:rFonts w:ascii="Arial" w:hAnsi="Arial" w:cs="Arial"/>
          <w:b/>
          <w:sz w:val="24"/>
        </w:rPr>
        <w:t xml:space="preserve"> 2.</w:t>
      </w:r>
      <w:r>
        <w:rPr>
          <w:rFonts w:ascii="Arial" w:hAnsi="Arial" w:cs="Arial"/>
          <w:b/>
          <w:sz w:val="24"/>
        </w:rPr>
        <w:t>5</w:t>
      </w:r>
      <w:r w:rsidRPr="005B5701">
        <w:rPr>
          <w:rFonts w:ascii="Arial" w:hAnsi="Arial" w:cs="Arial"/>
          <w:b/>
          <w:sz w:val="24"/>
        </w:rPr>
        <w:t xml:space="preserve">. </w:t>
      </w:r>
      <w:r>
        <w:rPr>
          <w:rFonts w:ascii="Arial" w:hAnsi="Arial" w:cs="Arial"/>
          <w:b/>
          <w:sz w:val="24"/>
        </w:rPr>
        <w:t>Rizoma de la Guadua</w:t>
      </w:r>
    </w:p>
    <w:p w:rsidR="00476ABC" w:rsidRPr="00877BD5" w:rsidRDefault="00476ABC" w:rsidP="00476ABC">
      <w:pPr>
        <w:pStyle w:val="Textoindependiente"/>
        <w:spacing w:before="100" w:beforeAutospacing="1" w:after="100" w:afterAutospacing="1" w:line="480" w:lineRule="auto"/>
        <w:ind w:left="1843"/>
        <w:jc w:val="both"/>
        <w:rPr>
          <w:rFonts w:cs="Arial"/>
          <w:sz w:val="24"/>
          <w:szCs w:val="24"/>
          <w:lang w:val="es-CO"/>
        </w:rPr>
      </w:pPr>
      <w:r>
        <w:rPr>
          <w:rFonts w:cs="Arial"/>
          <w:b/>
          <w:sz w:val="24"/>
          <w:szCs w:val="24"/>
          <w:lang w:val="es-CO"/>
        </w:rPr>
        <w:t>Tallo o Culmo</w:t>
      </w:r>
      <w:r w:rsidRPr="0000007D">
        <w:rPr>
          <w:rFonts w:cs="Arial"/>
          <w:b/>
          <w:sz w:val="24"/>
          <w:szCs w:val="24"/>
          <w:lang w:val="es-CO"/>
        </w:rPr>
        <w:t>.-</w:t>
      </w:r>
      <w:r>
        <w:rPr>
          <w:rFonts w:cs="Arial"/>
          <w:b/>
          <w:sz w:val="24"/>
          <w:szCs w:val="24"/>
          <w:lang w:val="es-CO"/>
        </w:rPr>
        <w:t xml:space="preserve"> </w:t>
      </w:r>
      <w:r w:rsidRPr="00877BD5">
        <w:rPr>
          <w:rFonts w:cs="Arial"/>
          <w:sz w:val="24"/>
          <w:szCs w:val="24"/>
          <w:lang w:val="es-CO"/>
        </w:rPr>
        <w:t>Este término se emplea principalmente cuando se hace referencia a los bambúes leñosos (McClure, 1966).</w:t>
      </w:r>
      <w:r>
        <w:rPr>
          <w:rFonts w:cs="Arial"/>
          <w:sz w:val="24"/>
          <w:szCs w:val="24"/>
          <w:lang w:val="es-CO"/>
        </w:rPr>
        <w:t xml:space="preserve"> </w:t>
      </w:r>
      <w:r w:rsidRPr="00877BD5">
        <w:rPr>
          <w:rFonts w:cs="Arial"/>
          <w:sz w:val="24"/>
          <w:szCs w:val="24"/>
          <w:lang w:val="es-CO"/>
        </w:rPr>
        <w:t>Es el eje aéreo s</w:t>
      </w:r>
      <w:r>
        <w:rPr>
          <w:rFonts w:cs="Arial"/>
          <w:sz w:val="24"/>
          <w:szCs w:val="24"/>
          <w:lang w:val="es-CO"/>
        </w:rPr>
        <w:t>egmentado que emerge del rizoma. Denominada como la parte útil del bambú. C</w:t>
      </w:r>
      <w:r w:rsidRPr="00877BD5">
        <w:rPr>
          <w:rFonts w:cs="Arial"/>
          <w:sz w:val="24"/>
          <w:szCs w:val="24"/>
          <w:lang w:val="es-CO"/>
        </w:rPr>
        <w:t>onsta de</w:t>
      </w:r>
      <w:r>
        <w:rPr>
          <w:rFonts w:cs="Arial"/>
          <w:sz w:val="24"/>
          <w:szCs w:val="24"/>
          <w:lang w:val="es-CO"/>
        </w:rPr>
        <w:t xml:space="preserve"> tres partes</w:t>
      </w:r>
      <w:r w:rsidRPr="00877BD5">
        <w:rPr>
          <w:rFonts w:cs="Arial"/>
          <w:sz w:val="24"/>
          <w:szCs w:val="24"/>
          <w:lang w:val="es-CO"/>
        </w:rPr>
        <w:t>: cuello, nudos y entrenudos.</w:t>
      </w:r>
      <w:r>
        <w:rPr>
          <w:rFonts w:cs="Arial"/>
          <w:sz w:val="24"/>
          <w:szCs w:val="24"/>
          <w:lang w:val="es-CO"/>
        </w:rPr>
        <w:t xml:space="preserve"> Mantiene una forma cilíndrica a lo largo de toda su estructura, con entrenudos huecos, separados transversalmente por nudos que le proporcionan rigidez, flexibilidad y resistencia. La distancia de separación entre los nudos oscila entre 10 y 40 cm, estos valores van de acuerdo a la variedad. Ver Gráfico 2.6.</w:t>
      </w:r>
    </w:p>
    <w:p w:rsidR="00476ABC" w:rsidRDefault="00476ABC" w:rsidP="00476ABC">
      <w:pPr>
        <w:pStyle w:val="Textoindependiente"/>
        <w:spacing w:before="100" w:beforeAutospacing="1" w:after="100" w:afterAutospacing="1"/>
        <w:ind w:left="1843"/>
        <w:rPr>
          <w:rFonts w:cs="Arial"/>
          <w:sz w:val="24"/>
          <w:szCs w:val="24"/>
          <w:lang w:val="es-CO"/>
        </w:rPr>
      </w:pPr>
      <w:r w:rsidRPr="0016156F">
        <w:rPr>
          <w:rFonts w:cs="Arial"/>
          <w:noProof/>
          <w:sz w:val="24"/>
          <w:szCs w:val="24"/>
          <w:lang w:val="es-ES"/>
        </w:rPr>
        <w:lastRenderedPageBreak/>
        <w:drawing>
          <wp:inline distT="0" distB="0" distL="0" distR="0">
            <wp:extent cx="2803451" cy="2254103"/>
            <wp:effectExtent l="19050" t="0" r="0" b="0"/>
            <wp:docPr id="11" name="Imagen 7" descr="G:\Respaldo\Cristina\PPE\VISITAS AL PROYECTO\CUBA\Visita 1\DSC018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Respaldo\Cristina\PPE\VISITAS AL PROYECTO\CUBA\Visita 1\DSC01824.JPG"/>
                    <pic:cNvPicPr>
                      <a:picLocks noChangeAspect="1" noChangeArrowheads="1"/>
                    </pic:cNvPicPr>
                  </pic:nvPicPr>
                  <pic:blipFill>
                    <a:blip r:embed="rId21" cstate="print"/>
                    <a:srcRect/>
                    <a:stretch>
                      <a:fillRect/>
                    </a:stretch>
                  </pic:blipFill>
                  <pic:spPr bwMode="auto">
                    <a:xfrm>
                      <a:off x="0" y="0"/>
                      <a:ext cx="2815634" cy="2263898"/>
                    </a:xfrm>
                    <a:prstGeom prst="rect">
                      <a:avLst/>
                    </a:prstGeom>
                    <a:noFill/>
                    <a:ln w="9525">
                      <a:noFill/>
                      <a:miter lim="800000"/>
                      <a:headEnd/>
                      <a:tailEnd/>
                    </a:ln>
                  </pic:spPr>
                </pic:pic>
              </a:graphicData>
            </a:graphic>
          </wp:inline>
        </w:drawing>
      </w:r>
    </w:p>
    <w:p w:rsidR="00476ABC" w:rsidRDefault="00476ABC" w:rsidP="00476ABC">
      <w:pPr>
        <w:spacing w:line="240" w:lineRule="auto"/>
        <w:ind w:left="1843"/>
        <w:jc w:val="center"/>
        <w:rPr>
          <w:rFonts w:cs="Arial"/>
          <w:sz w:val="24"/>
          <w:szCs w:val="24"/>
          <w:lang w:val="es-CO"/>
        </w:rPr>
      </w:pPr>
      <w:r>
        <w:rPr>
          <w:rFonts w:ascii="Arial" w:hAnsi="Arial" w:cs="Arial"/>
          <w:b/>
          <w:sz w:val="24"/>
        </w:rPr>
        <w:t>GRÁFICO</w:t>
      </w:r>
      <w:r w:rsidRPr="005B5701">
        <w:rPr>
          <w:rFonts w:ascii="Arial" w:hAnsi="Arial" w:cs="Arial"/>
          <w:b/>
          <w:sz w:val="24"/>
        </w:rPr>
        <w:t xml:space="preserve"> 2.</w:t>
      </w:r>
      <w:r>
        <w:rPr>
          <w:rFonts w:ascii="Arial" w:hAnsi="Arial" w:cs="Arial"/>
          <w:b/>
          <w:sz w:val="24"/>
        </w:rPr>
        <w:t>6</w:t>
      </w:r>
      <w:r w:rsidRPr="005B5701">
        <w:rPr>
          <w:rFonts w:ascii="Arial" w:hAnsi="Arial" w:cs="Arial"/>
          <w:b/>
          <w:sz w:val="24"/>
        </w:rPr>
        <w:t xml:space="preserve">. </w:t>
      </w:r>
      <w:r>
        <w:rPr>
          <w:rFonts w:ascii="Arial" w:hAnsi="Arial" w:cs="Arial"/>
          <w:b/>
          <w:sz w:val="24"/>
        </w:rPr>
        <w:t xml:space="preserve">Tallo o culmo de la Guadua </w:t>
      </w:r>
      <w:r w:rsidRPr="004E640D">
        <w:rPr>
          <w:rFonts w:ascii="Arial" w:hAnsi="Arial" w:cs="Arial"/>
          <w:b/>
          <w:sz w:val="24"/>
        </w:rPr>
        <w:sym w:font="Symbol" w:char="F05B"/>
      </w:r>
      <w:r>
        <w:rPr>
          <w:rFonts w:ascii="Arial" w:hAnsi="Arial" w:cs="Arial"/>
          <w:b/>
          <w:sz w:val="24"/>
        </w:rPr>
        <w:t>11</w:t>
      </w:r>
      <w:r w:rsidRPr="004E640D">
        <w:rPr>
          <w:rFonts w:ascii="Arial" w:hAnsi="Arial" w:cs="Arial"/>
          <w:b/>
          <w:sz w:val="24"/>
        </w:rPr>
        <w:sym w:font="Symbol" w:char="F05D"/>
      </w:r>
    </w:p>
    <w:p w:rsidR="00476ABC" w:rsidRDefault="00476ABC" w:rsidP="00476ABC">
      <w:pPr>
        <w:pStyle w:val="Textoindependiente"/>
        <w:spacing w:before="100" w:beforeAutospacing="1" w:after="100" w:afterAutospacing="1" w:line="480" w:lineRule="auto"/>
        <w:ind w:left="1843"/>
        <w:jc w:val="both"/>
        <w:rPr>
          <w:rFonts w:cs="Arial"/>
          <w:sz w:val="24"/>
          <w:szCs w:val="24"/>
          <w:lang w:val="es-CO"/>
        </w:rPr>
      </w:pPr>
      <w:r>
        <w:rPr>
          <w:rFonts w:cs="Arial"/>
          <w:b/>
          <w:sz w:val="24"/>
          <w:szCs w:val="24"/>
          <w:lang w:val="es-CO"/>
        </w:rPr>
        <w:t>Yema</w:t>
      </w:r>
      <w:r w:rsidRPr="0000007D">
        <w:rPr>
          <w:rFonts w:cs="Arial"/>
          <w:b/>
          <w:sz w:val="24"/>
          <w:szCs w:val="24"/>
          <w:lang w:val="es-CO"/>
        </w:rPr>
        <w:t>.-</w:t>
      </w:r>
      <w:r>
        <w:rPr>
          <w:rFonts w:cs="Arial"/>
          <w:sz w:val="24"/>
          <w:szCs w:val="24"/>
          <w:lang w:val="es-CO"/>
        </w:rPr>
        <w:t xml:space="preserve"> Localizadas por </w:t>
      </w:r>
      <w:r w:rsidRPr="00421AA3">
        <w:rPr>
          <w:rFonts w:cs="Arial"/>
          <w:sz w:val="24"/>
          <w:szCs w:val="24"/>
          <w:lang w:val="es-CO"/>
        </w:rPr>
        <w:t>encima de la línea nodal y en posición dística</w:t>
      </w:r>
      <w:r>
        <w:rPr>
          <w:rFonts w:cs="Arial"/>
          <w:sz w:val="24"/>
          <w:szCs w:val="24"/>
          <w:lang w:val="es-CO"/>
        </w:rPr>
        <w:t xml:space="preserve"> (</w:t>
      </w:r>
      <w:r>
        <w:rPr>
          <w:rFonts w:cs="Arial"/>
          <w:sz w:val="24"/>
          <w:szCs w:val="24"/>
          <w:lang w:val="es-EC"/>
        </w:rPr>
        <w:t>di</w:t>
      </w:r>
      <w:r w:rsidRPr="00776EA6">
        <w:rPr>
          <w:rFonts w:cs="Arial"/>
          <w:sz w:val="24"/>
          <w:szCs w:val="24"/>
          <w:lang w:val="es-EC"/>
        </w:rPr>
        <w:t xml:space="preserve">sposición de las hojas en dos hileras, en un solo </w:t>
      </w:r>
      <w:r>
        <w:rPr>
          <w:rFonts w:cs="Arial"/>
          <w:sz w:val="24"/>
          <w:szCs w:val="24"/>
          <w:lang w:val="es-EC"/>
        </w:rPr>
        <w:t>plano y a ambos lados de un eje</w:t>
      </w:r>
      <w:r>
        <w:rPr>
          <w:rFonts w:cs="Arial"/>
          <w:sz w:val="24"/>
          <w:szCs w:val="24"/>
          <w:lang w:val="es-CO"/>
        </w:rPr>
        <w:t>), las yemas s</w:t>
      </w:r>
      <w:r w:rsidRPr="00F845BF">
        <w:rPr>
          <w:rFonts w:cs="Arial"/>
          <w:sz w:val="24"/>
          <w:szCs w:val="24"/>
          <w:lang w:val="es-CO"/>
        </w:rPr>
        <w:t xml:space="preserve">on </w:t>
      </w:r>
      <w:r>
        <w:rPr>
          <w:rFonts w:cs="Arial"/>
          <w:sz w:val="24"/>
          <w:szCs w:val="24"/>
          <w:lang w:val="es-CO"/>
        </w:rPr>
        <w:t xml:space="preserve">consideradas </w:t>
      </w:r>
      <w:r w:rsidRPr="00F845BF">
        <w:rPr>
          <w:rFonts w:cs="Arial"/>
          <w:sz w:val="24"/>
          <w:szCs w:val="24"/>
          <w:lang w:val="es-CO"/>
        </w:rPr>
        <w:t xml:space="preserve">importantes </w:t>
      </w:r>
      <w:r>
        <w:rPr>
          <w:rFonts w:cs="Arial"/>
          <w:sz w:val="24"/>
          <w:szCs w:val="24"/>
          <w:lang w:val="es-CO"/>
        </w:rPr>
        <w:t xml:space="preserve">para </w:t>
      </w:r>
      <w:r w:rsidRPr="00F845BF">
        <w:rPr>
          <w:rFonts w:cs="Arial"/>
          <w:sz w:val="24"/>
          <w:szCs w:val="24"/>
          <w:lang w:val="es-CO"/>
        </w:rPr>
        <w:t>estudios taxonómicos</w:t>
      </w:r>
      <w:r>
        <w:rPr>
          <w:rFonts w:cs="Arial"/>
          <w:sz w:val="24"/>
          <w:szCs w:val="24"/>
          <w:lang w:val="es-CO"/>
        </w:rPr>
        <w:t xml:space="preserve">, ya que </w:t>
      </w:r>
      <w:r w:rsidRPr="00F845BF">
        <w:rPr>
          <w:rFonts w:cs="Arial"/>
          <w:sz w:val="24"/>
          <w:szCs w:val="24"/>
          <w:lang w:val="es-CO"/>
        </w:rPr>
        <w:t>ayudan a identificar especies, secciones y géneros.</w:t>
      </w:r>
      <w:r>
        <w:rPr>
          <w:rFonts w:cs="Arial"/>
          <w:sz w:val="24"/>
          <w:szCs w:val="24"/>
          <w:lang w:val="es-CO"/>
        </w:rPr>
        <w:t xml:space="preserve"> En el caso de la Guadua hay una sola yema por nudo. Ver Gráfico 2.7. </w:t>
      </w:r>
    </w:p>
    <w:p w:rsidR="00476ABC" w:rsidRDefault="00476ABC" w:rsidP="00476ABC">
      <w:pPr>
        <w:pStyle w:val="Textoindependiente"/>
        <w:spacing w:before="100" w:beforeAutospacing="1" w:after="100" w:afterAutospacing="1"/>
        <w:ind w:left="1843"/>
        <w:rPr>
          <w:rFonts w:cs="Arial"/>
          <w:sz w:val="24"/>
          <w:szCs w:val="24"/>
          <w:lang w:val="es-CO"/>
        </w:rPr>
      </w:pPr>
      <w:r>
        <w:rPr>
          <w:noProof/>
          <w:lang w:val="es-ES"/>
        </w:rPr>
        <w:drawing>
          <wp:inline distT="0" distB="0" distL="0" distR="0">
            <wp:extent cx="2822236" cy="1403498"/>
            <wp:effectExtent l="19050" t="0" r="0" b="0"/>
            <wp:docPr id="12" name="Imagen 12" descr="C:\Documents and Settings\Cristina\Configuración local\Archivos temporales de Internet\Content.Word\DSC098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Cristina\Configuración local\Archivos temporales de Internet\Content.Word\DSC09828.jpg"/>
                    <pic:cNvPicPr>
                      <a:picLocks noChangeAspect="1" noChangeArrowheads="1"/>
                    </pic:cNvPicPr>
                  </pic:nvPicPr>
                  <pic:blipFill>
                    <a:blip r:embed="rId22" cstate="print"/>
                    <a:srcRect r="1776"/>
                    <a:stretch>
                      <a:fillRect/>
                    </a:stretch>
                  </pic:blipFill>
                  <pic:spPr bwMode="auto">
                    <a:xfrm>
                      <a:off x="0" y="0"/>
                      <a:ext cx="2828049" cy="1406389"/>
                    </a:xfrm>
                    <a:prstGeom prst="rect">
                      <a:avLst/>
                    </a:prstGeom>
                    <a:noFill/>
                    <a:ln w="9525">
                      <a:noFill/>
                      <a:miter lim="800000"/>
                      <a:headEnd/>
                      <a:tailEnd/>
                    </a:ln>
                  </pic:spPr>
                </pic:pic>
              </a:graphicData>
            </a:graphic>
          </wp:inline>
        </w:drawing>
      </w:r>
    </w:p>
    <w:p w:rsidR="00476ABC" w:rsidRDefault="00476ABC" w:rsidP="00476ABC">
      <w:pPr>
        <w:spacing w:line="240" w:lineRule="auto"/>
        <w:ind w:left="1843"/>
        <w:jc w:val="center"/>
        <w:rPr>
          <w:rFonts w:cs="Arial"/>
          <w:sz w:val="24"/>
          <w:szCs w:val="24"/>
          <w:lang w:val="es-CO"/>
        </w:rPr>
      </w:pPr>
      <w:r>
        <w:rPr>
          <w:rFonts w:ascii="Arial" w:hAnsi="Arial" w:cs="Arial"/>
          <w:b/>
          <w:sz w:val="24"/>
        </w:rPr>
        <w:t>GRÁFICO</w:t>
      </w:r>
      <w:r w:rsidRPr="005B5701">
        <w:rPr>
          <w:rFonts w:ascii="Arial" w:hAnsi="Arial" w:cs="Arial"/>
          <w:b/>
          <w:sz w:val="24"/>
        </w:rPr>
        <w:t xml:space="preserve"> 2.</w:t>
      </w:r>
      <w:r>
        <w:rPr>
          <w:rFonts w:ascii="Arial" w:hAnsi="Arial" w:cs="Arial"/>
          <w:b/>
          <w:sz w:val="24"/>
        </w:rPr>
        <w:t>7</w:t>
      </w:r>
      <w:r w:rsidRPr="005B5701">
        <w:rPr>
          <w:rFonts w:ascii="Arial" w:hAnsi="Arial" w:cs="Arial"/>
          <w:b/>
          <w:sz w:val="24"/>
        </w:rPr>
        <w:t xml:space="preserve">. </w:t>
      </w:r>
      <w:r>
        <w:rPr>
          <w:rFonts w:ascii="Arial" w:hAnsi="Arial" w:cs="Arial"/>
          <w:b/>
          <w:sz w:val="24"/>
        </w:rPr>
        <w:t xml:space="preserve">Yema de la Guadua </w:t>
      </w:r>
      <w:r w:rsidRPr="004E640D">
        <w:rPr>
          <w:rFonts w:ascii="Arial" w:hAnsi="Arial" w:cs="Arial"/>
          <w:b/>
          <w:sz w:val="24"/>
        </w:rPr>
        <w:sym w:font="Symbol" w:char="F05B"/>
      </w:r>
      <w:r>
        <w:rPr>
          <w:rFonts w:ascii="Arial" w:hAnsi="Arial" w:cs="Arial"/>
          <w:b/>
          <w:sz w:val="24"/>
        </w:rPr>
        <w:t>11</w:t>
      </w:r>
      <w:r w:rsidRPr="004E640D">
        <w:rPr>
          <w:rFonts w:ascii="Arial" w:hAnsi="Arial" w:cs="Arial"/>
          <w:b/>
          <w:sz w:val="24"/>
        </w:rPr>
        <w:sym w:font="Symbol" w:char="F05D"/>
      </w:r>
    </w:p>
    <w:p w:rsidR="00476ABC" w:rsidRDefault="00476ABC" w:rsidP="00476ABC">
      <w:pPr>
        <w:pStyle w:val="Textoindependiente"/>
        <w:spacing w:before="100" w:beforeAutospacing="1" w:after="100" w:afterAutospacing="1" w:line="480" w:lineRule="auto"/>
        <w:ind w:left="1843"/>
        <w:jc w:val="both"/>
        <w:rPr>
          <w:rFonts w:cs="Arial"/>
          <w:sz w:val="24"/>
          <w:szCs w:val="24"/>
          <w:lang w:val="es-CO"/>
        </w:rPr>
      </w:pPr>
      <w:r>
        <w:rPr>
          <w:rFonts w:cs="Arial"/>
          <w:b/>
          <w:sz w:val="24"/>
          <w:szCs w:val="24"/>
          <w:lang w:val="es-CO"/>
        </w:rPr>
        <w:lastRenderedPageBreak/>
        <w:t>Ramas</w:t>
      </w:r>
      <w:r w:rsidRPr="0000007D">
        <w:rPr>
          <w:rFonts w:cs="Arial"/>
          <w:b/>
          <w:sz w:val="24"/>
          <w:szCs w:val="24"/>
          <w:lang w:val="es-CO"/>
        </w:rPr>
        <w:t>.-</w:t>
      </w:r>
      <w:r>
        <w:rPr>
          <w:rFonts w:cs="Arial"/>
          <w:b/>
          <w:sz w:val="24"/>
          <w:szCs w:val="24"/>
          <w:lang w:val="es-CO"/>
        </w:rPr>
        <w:t xml:space="preserve"> </w:t>
      </w:r>
      <w:r w:rsidRPr="006F1255">
        <w:rPr>
          <w:rFonts w:cs="Arial"/>
          <w:sz w:val="24"/>
          <w:szCs w:val="24"/>
          <w:lang w:val="es-CO"/>
        </w:rPr>
        <w:t>Las ramas se originan en</w:t>
      </w:r>
      <w:r>
        <w:rPr>
          <w:rFonts w:cs="Arial"/>
          <w:sz w:val="24"/>
          <w:szCs w:val="24"/>
          <w:lang w:val="es-CO"/>
        </w:rPr>
        <w:t xml:space="preserve"> la línea nodal, por encima de é</w:t>
      </w:r>
      <w:r w:rsidRPr="006F1255">
        <w:rPr>
          <w:rFonts w:cs="Arial"/>
          <w:sz w:val="24"/>
          <w:szCs w:val="24"/>
          <w:lang w:val="es-CO"/>
        </w:rPr>
        <w:t>sta o sobre un promontorio.</w:t>
      </w:r>
      <w:r>
        <w:rPr>
          <w:rFonts w:cs="Arial"/>
          <w:sz w:val="24"/>
          <w:szCs w:val="24"/>
          <w:lang w:val="es-CO"/>
        </w:rPr>
        <w:t xml:space="preserve"> Mantienen la clasificación en ramas basales y ramas apicales. En la Guadua, las ramas basales se transforman en espinas. Su importancia radica en que</w:t>
      </w:r>
      <w:r w:rsidRPr="00571ED9">
        <w:rPr>
          <w:rFonts w:cs="Arial"/>
          <w:sz w:val="24"/>
          <w:szCs w:val="24"/>
          <w:lang w:val="es-CO"/>
        </w:rPr>
        <w:t xml:space="preserve"> sostienen el follaje, estructura básica en el proceso fotosintético.</w:t>
      </w:r>
      <w:r>
        <w:rPr>
          <w:rFonts w:cs="Arial"/>
          <w:sz w:val="24"/>
          <w:szCs w:val="24"/>
          <w:lang w:val="es-CO"/>
        </w:rPr>
        <w:t xml:space="preserve"> </w:t>
      </w:r>
    </w:p>
    <w:p w:rsidR="00476ABC" w:rsidRDefault="00476ABC" w:rsidP="00476ABC">
      <w:pPr>
        <w:pStyle w:val="Textoindependiente"/>
        <w:spacing w:before="100" w:beforeAutospacing="1" w:after="100" w:afterAutospacing="1" w:line="480" w:lineRule="auto"/>
        <w:ind w:left="1843"/>
        <w:jc w:val="both"/>
        <w:rPr>
          <w:rFonts w:cs="Arial"/>
          <w:sz w:val="24"/>
          <w:szCs w:val="24"/>
          <w:lang w:val="es-CO"/>
        </w:rPr>
      </w:pPr>
      <w:r>
        <w:rPr>
          <w:rFonts w:cs="Arial"/>
          <w:b/>
          <w:sz w:val="24"/>
          <w:szCs w:val="24"/>
          <w:lang w:val="es-CO"/>
        </w:rPr>
        <w:t>H</w:t>
      </w:r>
      <w:r w:rsidRPr="004B1DCD">
        <w:rPr>
          <w:rFonts w:cs="Arial"/>
          <w:b/>
          <w:sz w:val="24"/>
          <w:szCs w:val="24"/>
          <w:lang w:val="es-CO"/>
        </w:rPr>
        <w:t>oja caulinar</w:t>
      </w:r>
      <w:r>
        <w:rPr>
          <w:rFonts w:cs="Arial"/>
          <w:b/>
          <w:sz w:val="24"/>
          <w:szCs w:val="24"/>
          <w:lang w:val="es-CO"/>
        </w:rPr>
        <w:t>.-</w:t>
      </w:r>
      <w:r>
        <w:rPr>
          <w:rFonts w:cs="Arial"/>
          <w:sz w:val="24"/>
          <w:szCs w:val="24"/>
          <w:lang w:val="es-CO"/>
        </w:rPr>
        <w:t xml:space="preserve"> E</w:t>
      </w:r>
      <w:r w:rsidRPr="00634B86">
        <w:rPr>
          <w:rFonts w:cs="Arial"/>
          <w:sz w:val="24"/>
          <w:szCs w:val="24"/>
          <w:lang w:val="es-CO"/>
        </w:rPr>
        <w:t xml:space="preserve">structura </w:t>
      </w:r>
      <w:r>
        <w:rPr>
          <w:rFonts w:cs="Arial"/>
          <w:sz w:val="24"/>
          <w:szCs w:val="24"/>
          <w:lang w:val="es-CO"/>
        </w:rPr>
        <w:t>que nace en cada nudo del culmo, tiene la función de proteger la yema, rizomas y el tallo. E</w:t>
      </w:r>
      <w:r w:rsidRPr="00273CB5">
        <w:rPr>
          <w:rFonts w:cs="Arial"/>
          <w:sz w:val="24"/>
          <w:szCs w:val="24"/>
          <w:lang w:val="es-CO"/>
        </w:rPr>
        <w:t xml:space="preserve">stá constituida por dos partes: vaina o parte basal y lámina </w:t>
      </w:r>
      <w:r>
        <w:rPr>
          <w:rFonts w:cs="Arial"/>
          <w:sz w:val="24"/>
          <w:szCs w:val="24"/>
          <w:lang w:val="es-CO"/>
        </w:rPr>
        <w:t>ó</w:t>
      </w:r>
      <w:r w:rsidRPr="00273CB5">
        <w:rPr>
          <w:rFonts w:cs="Arial"/>
          <w:sz w:val="24"/>
          <w:szCs w:val="24"/>
          <w:lang w:val="es-CO"/>
        </w:rPr>
        <w:t xml:space="preserve"> parte distal.</w:t>
      </w:r>
      <w:r>
        <w:rPr>
          <w:rFonts w:cs="Arial"/>
          <w:sz w:val="24"/>
          <w:szCs w:val="24"/>
          <w:lang w:val="es-CO"/>
        </w:rPr>
        <w:t xml:space="preserve"> A</w:t>
      </w:r>
      <w:r w:rsidRPr="00273CB5">
        <w:rPr>
          <w:rFonts w:cs="Arial"/>
          <w:sz w:val="24"/>
          <w:szCs w:val="24"/>
          <w:lang w:val="es-CO"/>
        </w:rPr>
        <w:t xml:space="preserve">demás de proteger las yemas del culmo, se utilizan </w:t>
      </w:r>
      <w:r>
        <w:rPr>
          <w:rFonts w:cs="Arial"/>
          <w:sz w:val="24"/>
          <w:szCs w:val="24"/>
          <w:lang w:val="es-CO"/>
        </w:rPr>
        <w:t xml:space="preserve">para la fabricación de objetos </w:t>
      </w:r>
      <w:r w:rsidRPr="00273CB5">
        <w:rPr>
          <w:rFonts w:cs="Arial"/>
          <w:sz w:val="24"/>
          <w:szCs w:val="24"/>
          <w:lang w:val="es-CO"/>
        </w:rPr>
        <w:t>artesanales y elemento</w:t>
      </w:r>
      <w:r>
        <w:rPr>
          <w:rFonts w:cs="Arial"/>
          <w:sz w:val="24"/>
          <w:szCs w:val="24"/>
          <w:lang w:val="es-CO"/>
        </w:rPr>
        <w:t>s</w:t>
      </w:r>
      <w:r w:rsidRPr="00273CB5">
        <w:rPr>
          <w:rFonts w:cs="Arial"/>
          <w:sz w:val="24"/>
          <w:szCs w:val="24"/>
          <w:lang w:val="es-CO"/>
        </w:rPr>
        <w:t xml:space="preserve"> decorativo</w:t>
      </w:r>
      <w:r>
        <w:rPr>
          <w:rFonts w:cs="Arial"/>
          <w:sz w:val="24"/>
          <w:szCs w:val="24"/>
          <w:lang w:val="es-CO"/>
        </w:rPr>
        <w:t xml:space="preserve">s. Proveen </w:t>
      </w:r>
      <w:r w:rsidRPr="00273CB5">
        <w:rPr>
          <w:rFonts w:cs="Arial"/>
          <w:sz w:val="24"/>
          <w:szCs w:val="24"/>
          <w:lang w:val="es-CO"/>
        </w:rPr>
        <w:t>un diagnostico importante a nivel de especies, secciones y géneros.</w:t>
      </w:r>
      <w:r>
        <w:rPr>
          <w:rFonts w:cs="Arial"/>
          <w:sz w:val="24"/>
          <w:szCs w:val="24"/>
          <w:lang w:val="es-CO"/>
        </w:rPr>
        <w:t xml:space="preserve"> Ver Gráfico 2.8.</w:t>
      </w:r>
    </w:p>
    <w:p w:rsidR="00476ABC" w:rsidRPr="006811D4" w:rsidRDefault="00476ABC" w:rsidP="00476ABC">
      <w:pPr>
        <w:pStyle w:val="Textoindependiente"/>
        <w:spacing w:before="100" w:beforeAutospacing="1" w:after="100" w:afterAutospacing="1" w:line="480" w:lineRule="auto"/>
        <w:ind w:left="1843"/>
        <w:jc w:val="both"/>
        <w:rPr>
          <w:rFonts w:cs="Arial"/>
          <w:sz w:val="24"/>
          <w:szCs w:val="24"/>
          <w:lang w:val="es-CO"/>
        </w:rPr>
      </w:pPr>
      <w:r w:rsidRPr="00CB063B">
        <w:rPr>
          <w:rFonts w:cs="Arial"/>
          <w:b/>
          <w:sz w:val="24"/>
          <w:szCs w:val="24"/>
          <w:lang w:val="es-CO"/>
        </w:rPr>
        <w:t>Follaje</w:t>
      </w:r>
      <w:r>
        <w:rPr>
          <w:rFonts w:cs="Arial"/>
          <w:b/>
          <w:sz w:val="24"/>
          <w:szCs w:val="24"/>
          <w:lang w:val="es-CO"/>
        </w:rPr>
        <w:t xml:space="preserve">.- </w:t>
      </w:r>
      <w:r>
        <w:rPr>
          <w:rFonts w:cs="Arial"/>
          <w:sz w:val="24"/>
          <w:szCs w:val="24"/>
          <w:lang w:val="es-CO"/>
        </w:rPr>
        <w:t>P</w:t>
      </w:r>
      <w:r w:rsidRPr="006811D4">
        <w:rPr>
          <w:rFonts w:cs="Arial"/>
          <w:sz w:val="24"/>
          <w:szCs w:val="24"/>
          <w:lang w:val="es-CO"/>
        </w:rPr>
        <w:t>rincipal fuente de elaboración de alimento en la planta. En la mayoría de las gramíneas la hoja está constituida por vaina, lámina, y apéndices como aurículas y fimbrias.</w:t>
      </w:r>
    </w:p>
    <w:p w:rsidR="00476ABC" w:rsidRDefault="00476ABC" w:rsidP="00476ABC">
      <w:pPr>
        <w:pStyle w:val="Textoindependiente"/>
        <w:spacing w:before="100" w:beforeAutospacing="1" w:after="100" w:afterAutospacing="1"/>
        <w:ind w:left="1843"/>
        <w:rPr>
          <w:rFonts w:cs="Arial"/>
          <w:sz w:val="24"/>
          <w:szCs w:val="24"/>
          <w:lang w:val="es-CO"/>
        </w:rPr>
      </w:pPr>
      <w:r w:rsidRPr="00255C52">
        <w:rPr>
          <w:rFonts w:cs="Arial"/>
          <w:noProof/>
          <w:sz w:val="24"/>
          <w:szCs w:val="24"/>
          <w:lang w:val="es-ES"/>
        </w:rPr>
        <w:lastRenderedPageBreak/>
        <w:drawing>
          <wp:inline distT="0" distB="0" distL="0" distR="0">
            <wp:extent cx="1492741" cy="2501661"/>
            <wp:effectExtent l="19050" t="0" r="0" b="0"/>
            <wp:docPr id="14" name="Imagen 2" descr="guadua 11"/>
            <wp:cNvGraphicFramePr/>
            <a:graphic xmlns:a="http://schemas.openxmlformats.org/drawingml/2006/main">
              <a:graphicData uri="http://schemas.openxmlformats.org/drawingml/2006/picture">
                <pic:pic xmlns:pic="http://schemas.openxmlformats.org/drawingml/2006/picture">
                  <pic:nvPicPr>
                    <pic:cNvPr id="25603" name="Picture 5" descr="guadua 11"/>
                    <pic:cNvPicPr>
                      <a:picLocks noChangeAspect="1" noChangeArrowheads="1"/>
                    </pic:cNvPicPr>
                  </pic:nvPicPr>
                  <pic:blipFill>
                    <a:blip r:embed="rId23" cstate="print"/>
                    <a:srcRect l="5355"/>
                    <a:stretch>
                      <a:fillRect/>
                    </a:stretch>
                  </pic:blipFill>
                  <pic:spPr bwMode="auto">
                    <a:xfrm>
                      <a:off x="0" y="0"/>
                      <a:ext cx="1492741" cy="2501661"/>
                    </a:xfrm>
                    <a:prstGeom prst="rect">
                      <a:avLst/>
                    </a:prstGeom>
                    <a:noFill/>
                    <a:ln w="9525">
                      <a:noFill/>
                      <a:miter lim="800000"/>
                      <a:headEnd/>
                      <a:tailEnd/>
                    </a:ln>
                  </pic:spPr>
                </pic:pic>
              </a:graphicData>
            </a:graphic>
          </wp:inline>
        </w:drawing>
      </w:r>
    </w:p>
    <w:p w:rsidR="00476ABC" w:rsidRDefault="00476ABC" w:rsidP="00476ABC">
      <w:pPr>
        <w:spacing w:line="240" w:lineRule="auto"/>
        <w:ind w:left="1843"/>
        <w:jc w:val="center"/>
        <w:rPr>
          <w:rFonts w:cs="Arial"/>
          <w:sz w:val="24"/>
          <w:szCs w:val="24"/>
          <w:lang w:val="es-CO"/>
        </w:rPr>
      </w:pPr>
      <w:r>
        <w:rPr>
          <w:rFonts w:ascii="Arial" w:hAnsi="Arial" w:cs="Arial"/>
          <w:b/>
          <w:sz w:val="24"/>
        </w:rPr>
        <w:t>GRÁFICO</w:t>
      </w:r>
      <w:r w:rsidRPr="005B5701">
        <w:rPr>
          <w:rFonts w:ascii="Arial" w:hAnsi="Arial" w:cs="Arial"/>
          <w:b/>
          <w:sz w:val="24"/>
        </w:rPr>
        <w:t xml:space="preserve"> 2.</w:t>
      </w:r>
      <w:r>
        <w:rPr>
          <w:rFonts w:ascii="Arial" w:hAnsi="Arial" w:cs="Arial"/>
          <w:b/>
          <w:sz w:val="24"/>
        </w:rPr>
        <w:t>8</w:t>
      </w:r>
      <w:r w:rsidRPr="005B5701">
        <w:rPr>
          <w:rFonts w:ascii="Arial" w:hAnsi="Arial" w:cs="Arial"/>
          <w:b/>
          <w:sz w:val="24"/>
        </w:rPr>
        <w:t xml:space="preserve">. </w:t>
      </w:r>
      <w:r>
        <w:rPr>
          <w:rFonts w:ascii="Arial" w:hAnsi="Arial" w:cs="Arial"/>
          <w:b/>
          <w:sz w:val="24"/>
        </w:rPr>
        <w:t xml:space="preserve">Hoja caulinar de la Guadua </w:t>
      </w:r>
      <w:r w:rsidRPr="00E57B8F">
        <w:rPr>
          <w:rFonts w:ascii="Arial" w:hAnsi="Arial" w:cs="Arial"/>
          <w:b/>
          <w:sz w:val="24"/>
        </w:rPr>
        <w:sym w:font="Symbol" w:char="F05B"/>
      </w:r>
      <w:r w:rsidRPr="00E57B8F">
        <w:rPr>
          <w:rFonts w:ascii="Arial" w:hAnsi="Arial" w:cs="Arial"/>
          <w:b/>
          <w:sz w:val="24"/>
        </w:rPr>
        <w:t>9</w:t>
      </w:r>
      <w:r w:rsidRPr="00E57B8F">
        <w:rPr>
          <w:rFonts w:ascii="Arial" w:hAnsi="Arial" w:cs="Arial"/>
          <w:b/>
          <w:sz w:val="24"/>
        </w:rPr>
        <w:sym w:font="Symbol" w:char="F05D"/>
      </w:r>
    </w:p>
    <w:p w:rsidR="00476ABC" w:rsidRPr="00456AEE" w:rsidRDefault="00476ABC" w:rsidP="00476ABC">
      <w:pPr>
        <w:pStyle w:val="Textoindependiente"/>
        <w:spacing w:before="100" w:beforeAutospacing="1" w:after="100" w:afterAutospacing="1" w:line="480" w:lineRule="auto"/>
        <w:ind w:left="1843"/>
        <w:jc w:val="both"/>
        <w:rPr>
          <w:rFonts w:cs="Arial"/>
          <w:sz w:val="24"/>
          <w:szCs w:val="24"/>
          <w:lang w:val="es-CO"/>
        </w:rPr>
      </w:pPr>
      <w:r>
        <w:rPr>
          <w:rFonts w:cs="Arial"/>
          <w:b/>
          <w:sz w:val="24"/>
          <w:szCs w:val="24"/>
          <w:lang w:val="es-CO"/>
        </w:rPr>
        <w:t xml:space="preserve">Inflorescencia.- </w:t>
      </w:r>
      <w:r>
        <w:rPr>
          <w:rFonts w:cs="Arial"/>
          <w:sz w:val="24"/>
          <w:szCs w:val="24"/>
          <w:lang w:val="es-CO"/>
        </w:rPr>
        <w:t xml:space="preserve">Término relacionado </w:t>
      </w:r>
      <w:r w:rsidRPr="00456AEE">
        <w:rPr>
          <w:rFonts w:cs="Arial"/>
          <w:sz w:val="24"/>
          <w:szCs w:val="24"/>
          <w:lang w:val="es-CO"/>
        </w:rPr>
        <w:t>a la organización de las flores en una planta y no tiene connotación mo</w:t>
      </w:r>
      <w:r>
        <w:rPr>
          <w:rFonts w:cs="Arial"/>
          <w:sz w:val="24"/>
          <w:szCs w:val="24"/>
          <w:lang w:val="es-CO"/>
        </w:rPr>
        <w:t xml:space="preserve">rfológica. Según McClure (1966), </w:t>
      </w:r>
      <w:r w:rsidRPr="00456AEE">
        <w:rPr>
          <w:rFonts w:cs="Arial"/>
          <w:sz w:val="24"/>
          <w:szCs w:val="24"/>
          <w:lang w:val="es-CO"/>
        </w:rPr>
        <w:t>la inflorescencia de los bambúes es un eje o un si</w:t>
      </w:r>
      <w:r>
        <w:rPr>
          <w:rFonts w:cs="Arial"/>
          <w:sz w:val="24"/>
          <w:szCs w:val="24"/>
          <w:lang w:val="es-CO"/>
        </w:rPr>
        <w:t>stema de ejes (ramas asociadas)</w:t>
      </w:r>
      <w:r w:rsidRPr="00456AEE">
        <w:rPr>
          <w:rFonts w:cs="Arial"/>
          <w:sz w:val="24"/>
          <w:szCs w:val="24"/>
          <w:lang w:val="es-CO"/>
        </w:rPr>
        <w:t xml:space="preserve"> que emergen de un eje común llamado raquis primario.</w:t>
      </w:r>
      <w:r>
        <w:rPr>
          <w:rFonts w:cs="Arial"/>
          <w:sz w:val="24"/>
          <w:szCs w:val="24"/>
          <w:lang w:val="es-CO"/>
        </w:rPr>
        <w:t xml:space="preserve"> </w:t>
      </w:r>
      <w:r w:rsidRPr="00E57B8F">
        <w:rPr>
          <w:rFonts w:cs="Arial"/>
          <w:sz w:val="24"/>
          <w:szCs w:val="24"/>
          <w:lang w:val="es-CO"/>
        </w:rPr>
        <w:t xml:space="preserve">Tanto </w:t>
      </w:r>
      <w:r>
        <w:rPr>
          <w:rFonts w:cs="Arial"/>
          <w:sz w:val="24"/>
          <w:szCs w:val="24"/>
          <w:lang w:val="es-CO"/>
        </w:rPr>
        <w:t>este último,</w:t>
      </w:r>
      <w:r w:rsidRPr="00E57B8F">
        <w:rPr>
          <w:rFonts w:cs="Arial"/>
          <w:sz w:val="24"/>
          <w:szCs w:val="24"/>
          <w:lang w:val="es-CO"/>
        </w:rPr>
        <w:t xml:space="preserve"> como los demás ejes finaliza</w:t>
      </w:r>
      <w:r>
        <w:rPr>
          <w:rFonts w:cs="Arial"/>
          <w:sz w:val="24"/>
          <w:szCs w:val="24"/>
          <w:lang w:val="es-CO"/>
        </w:rPr>
        <w:t>n</w:t>
      </w:r>
      <w:r w:rsidRPr="00E57B8F">
        <w:rPr>
          <w:rFonts w:cs="Arial"/>
          <w:sz w:val="24"/>
          <w:szCs w:val="24"/>
          <w:lang w:val="es-CO"/>
        </w:rPr>
        <w:t xml:space="preserve"> en una espiguilla. La espiguilla </w:t>
      </w:r>
      <w:r>
        <w:rPr>
          <w:rFonts w:cs="Arial"/>
          <w:sz w:val="24"/>
          <w:szCs w:val="24"/>
          <w:lang w:val="es-CO"/>
        </w:rPr>
        <w:t xml:space="preserve">es </w:t>
      </w:r>
      <w:r w:rsidRPr="00E57B8F">
        <w:rPr>
          <w:rFonts w:cs="Arial"/>
          <w:sz w:val="24"/>
          <w:szCs w:val="24"/>
          <w:lang w:val="es-CO"/>
        </w:rPr>
        <w:t>considera</w:t>
      </w:r>
      <w:r>
        <w:rPr>
          <w:rFonts w:cs="Arial"/>
          <w:sz w:val="24"/>
          <w:szCs w:val="24"/>
          <w:lang w:val="es-CO"/>
        </w:rPr>
        <w:t>da</w:t>
      </w:r>
      <w:r w:rsidRPr="00E57B8F">
        <w:rPr>
          <w:rFonts w:cs="Arial"/>
          <w:sz w:val="24"/>
          <w:szCs w:val="24"/>
          <w:lang w:val="es-CO"/>
        </w:rPr>
        <w:t xml:space="preserve"> la unidad básica estructural en la inflorescencia de los bambúes.</w:t>
      </w:r>
    </w:p>
    <w:p w:rsidR="00476ABC" w:rsidRPr="005C198F" w:rsidRDefault="00476ABC" w:rsidP="00476ABC">
      <w:pPr>
        <w:pStyle w:val="Prrafodelista"/>
        <w:numPr>
          <w:ilvl w:val="2"/>
          <w:numId w:val="1"/>
        </w:numPr>
        <w:tabs>
          <w:tab w:val="left" w:pos="1843"/>
        </w:tabs>
        <w:spacing w:line="480" w:lineRule="auto"/>
        <w:ind w:left="1843" w:hanging="709"/>
        <w:rPr>
          <w:rFonts w:ascii="Arial" w:hAnsi="Arial" w:cs="Arial"/>
          <w:b/>
          <w:sz w:val="24"/>
        </w:rPr>
      </w:pPr>
      <w:r w:rsidRPr="005C198F">
        <w:rPr>
          <w:rFonts w:ascii="Arial" w:hAnsi="Arial" w:cs="Arial"/>
          <w:b/>
          <w:sz w:val="24"/>
        </w:rPr>
        <w:t>Partes de la Guadua</w:t>
      </w:r>
    </w:p>
    <w:p w:rsidR="00476ABC" w:rsidRDefault="00476ABC" w:rsidP="00476ABC">
      <w:pPr>
        <w:pStyle w:val="Textoindependiente"/>
        <w:spacing w:before="100" w:beforeAutospacing="1" w:after="100" w:afterAutospacing="1" w:line="480" w:lineRule="auto"/>
        <w:ind w:left="1843"/>
        <w:jc w:val="both"/>
        <w:rPr>
          <w:rFonts w:cs="Arial"/>
          <w:sz w:val="24"/>
          <w:szCs w:val="24"/>
          <w:lang w:val="es-CO"/>
        </w:rPr>
      </w:pPr>
      <w:r>
        <w:rPr>
          <w:rFonts w:cs="Arial"/>
          <w:sz w:val="24"/>
          <w:szCs w:val="24"/>
          <w:lang w:val="es-CO"/>
        </w:rPr>
        <w:t xml:space="preserve">Estudios establecen que se pueden diferenciar entre 5 y 6 segmentos o partes de la Guadua, considerando desde el </w:t>
      </w:r>
      <w:r>
        <w:rPr>
          <w:rFonts w:cs="Arial"/>
          <w:sz w:val="24"/>
          <w:szCs w:val="24"/>
          <w:lang w:val="es-CO"/>
        </w:rPr>
        <w:lastRenderedPageBreak/>
        <w:t>rizoma y aquellas que afloran del suelo y conforman toda su sección longitudinal. De cada una se especifican los usos en particular. Ver Gráfico 2.9.</w:t>
      </w:r>
    </w:p>
    <w:p w:rsidR="00476ABC" w:rsidRDefault="00476ABC" w:rsidP="00476ABC">
      <w:pPr>
        <w:pStyle w:val="Textoindependiente"/>
        <w:spacing w:before="100" w:beforeAutospacing="1" w:after="100" w:afterAutospacing="1"/>
        <w:ind w:left="1843"/>
        <w:rPr>
          <w:rFonts w:cs="Arial"/>
          <w:sz w:val="24"/>
          <w:szCs w:val="24"/>
          <w:lang w:val="es-CO"/>
        </w:rPr>
      </w:pPr>
      <w:r>
        <w:rPr>
          <w:rFonts w:cs="Arial"/>
          <w:noProof/>
          <w:sz w:val="24"/>
          <w:szCs w:val="24"/>
          <w:lang w:val="es-ES"/>
        </w:rPr>
        <w:drawing>
          <wp:inline distT="0" distB="0" distL="0" distR="0">
            <wp:extent cx="2755822" cy="5252484"/>
            <wp:effectExtent l="19050" t="0" r="6428"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srcRect/>
                    <a:stretch>
                      <a:fillRect/>
                    </a:stretch>
                  </pic:blipFill>
                  <pic:spPr bwMode="auto">
                    <a:xfrm>
                      <a:off x="0" y="0"/>
                      <a:ext cx="2761628" cy="5263550"/>
                    </a:xfrm>
                    <a:prstGeom prst="rect">
                      <a:avLst/>
                    </a:prstGeom>
                    <a:noFill/>
                    <a:ln w="9525">
                      <a:noFill/>
                      <a:miter lim="800000"/>
                      <a:headEnd/>
                      <a:tailEnd/>
                    </a:ln>
                  </pic:spPr>
                </pic:pic>
              </a:graphicData>
            </a:graphic>
          </wp:inline>
        </w:drawing>
      </w:r>
    </w:p>
    <w:p w:rsidR="00476ABC" w:rsidRDefault="00476ABC" w:rsidP="00476ABC">
      <w:pPr>
        <w:spacing w:line="240" w:lineRule="auto"/>
        <w:ind w:left="1843"/>
        <w:jc w:val="center"/>
        <w:rPr>
          <w:rFonts w:cs="Arial"/>
          <w:sz w:val="24"/>
          <w:szCs w:val="24"/>
          <w:lang w:val="es-CO"/>
        </w:rPr>
      </w:pPr>
      <w:r>
        <w:rPr>
          <w:rFonts w:ascii="Arial" w:hAnsi="Arial" w:cs="Arial"/>
          <w:b/>
          <w:sz w:val="24"/>
        </w:rPr>
        <w:t>GRÁFICO</w:t>
      </w:r>
      <w:r w:rsidRPr="005B5701">
        <w:rPr>
          <w:rFonts w:ascii="Arial" w:hAnsi="Arial" w:cs="Arial"/>
          <w:b/>
          <w:sz w:val="24"/>
        </w:rPr>
        <w:t xml:space="preserve"> 2.</w:t>
      </w:r>
      <w:r>
        <w:rPr>
          <w:rFonts w:ascii="Arial" w:hAnsi="Arial" w:cs="Arial"/>
          <w:b/>
          <w:sz w:val="24"/>
        </w:rPr>
        <w:t>9</w:t>
      </w:r>
      <w:r w:rsidRPr="005B5701">
        <w:rPr>
          <w:rFonts w:ascii="Arial" w:hAnsi="Arial" w:cs="Arial"/>
          <w:b/>
          <w:sz w:val="24"/>
        </w:rPr>
        <w:t xml:space="preserve">. </w:t>
      </w:r>
      <w:r>
        <w:rPr>
          <w:rFonts w:ascii="Arial" w:hAnsi="Arial" w:cs="Arial"/>
          <w:b/>
          <w:sz w:val="24"/>
        </w:rPr>
        <w:t xml:space="preserve">Segmentos de la Guadua </w:t>
      </w:r>
      <w:r w:rsidRPr="00E57B8F">
        <w:rPr>
          <w:rFonts w:ascii="Arial" w:hAnsi="Arial" w:cs="Arial"/>
          <w:b/>
          <w:sz w:val="24"/>
        </w:rPr>
        <w:sym w:font="Symbol" w:char="F05B"/>
      </w:r>
      <w:r>
        <w:rPr>
          <w:rFonts w:ascii="Arial" w:hAnsi="Arial" w:cs="Arial"/>
          <w:b/>
          <w:sz w:val="24"/>
        </w:rPr>
        <w:t>12</w:t>
      </w:r>
      <w:r w:rsidRPr="00E57B8F">
        <w:rPr>
          <w:rFonts w:ascii="Arial" w:hAnsi="Arial" w:cs="Arial"/>
          <w:b/>
          <w:sz w:val="24"/>
        </w:rPr>
        <w:sym w:font="Symbol" w:char="F05D"/>
      </w:r>
    </w:p>
    <w:p w:rsidR="00476ABC" w:rsidRDefault="00476ABC" w:rsidP="00476ABC">
      <w:pPr>
        <w:pStyle w:val="Textoindependiente"/>
        <w:spacing w:before="100" w:beforeAutospacing="1" w:after="100" w:afterAutospacing="1" w:line="480" w:lineRule="auto"/>
        <w:ind w:left="1843"/>
        <w:jc w:val="both"/>
        <w:rPr>
          <w:rFonts w:cs="Arial"/>
          <w:sz w:val="24"/>
          <w:szCs w:val="24"/>
          <w:lang w:val="es-CO"/>
        </w:rPr>
      </w:pPr>
      <w:r w:rsidRPr="000539AB">
        <w:rPr>
          <w:rFonts w:cs="Arial"/>
          <w:b/>
          <w:sz w:val="24"/>
          <w:szCs w:val="24"/>
          <w:lang w:val="es-CO"/>
        </w:rPr>
        <w:lastRenderedPageBreak/>
        <w:t>Rizoma</w:t>
      </w:r>
      <w:r>
        <w:rPr>
          <w:rFonts w:cs="Arial"/>
          <w:b/>
          <w:sz w:val="24"/>
          <w:szCs w:val="24"/>
          <w:lang w:val="es-CO"/>
        </w:rPr>
        <w:t xml:space="preserve">.- </w:t>
      </w:r>
      <w:r>
        <w:rPr>
          <w:rFonts w:cs="Arial"/>
          <w:sz w:val="24"/>
          <w:szCs w:val="24"/>
          <w:lang w:val="es-CO"/>
        </w:rPr>
        <w:t xml:space="preserve"> Su utilización se da en decoración de muebles, juegos infantiles y artesanías.</w:t>
      </w:r>
    </w:p>
    <w:p w:rsidR="00476ABC" w:rsidRDefault="00476ABC" w:rsidP="00476ABC">
      <w:pPr>
        <w:pStyle w:val="Textoindependiente"/>
        <w:tabs>
          <w:tab w:val="left" w:pos="1985"/>
        </w:tabs>
        <w:spacing w:before="100" w:beforeAutospacing="1" w:after="100" w:afterAutospacing="1" w:line="480" w:lineRule="auto"/>
        <w:ind w:left="1843"/>
        <w:jc w:val="both"/>
        <w:rPr>
          <w:rFonts w:cs="Arial"/>
          <w:sz w:val="24"/>
          <w:szCs w:val="24"/>
          <w:lang w:val="es-CO"/>
        </w:rPr>
      </w:pPr>
      <w:r>
        <w:rPr>
          <w:rFonts w:cs="Arial"/>
          <w:b/>
          <w:sz w:val="24"/>
          <w:szCs w:val="24"/>
          <w:lang w:val="es-CO"/>
        </w:rPr>
        <w:t xml:space="preserve">Cepa.- </w:t>
      </w:r>
      <w:r>
        <w:rPr>
          <w:rFonts w:cs="Arial"/>
          <w:sz w:val="24"/>
          <w:szCs w:val="24"/>
          <w:lang w:val="es-CO"/>
        </w:rPr>
        <w:t xml:space="preserve">También conocida como parte basal. Se inicia a partir del segundo o tercer nudo después de aflorar del suelo, donde el tallo se endereza, puede alcanzar una altura entre 4 y 5 metros. Este segmento se lo utiliza para cimientos, columnas, vigas principales. A nivel industrial, el Dr. Zhu Zhaohua manifiesta que este segmento es usa en la producción del carbón </w:t>
      </w:r>
      <w:r w:rsidRPr="00980D03">
        <w:rPr>
          <w:rFonts w:cs="Arial"/>
          <w:sz w:val="24"/>
          <w:szCs w:val="24"/>
          <w:lang w:val="es-EC"/>
        </w:rPr>
        <w:sym w:font="Symbol" w:char="F05B"/>
      </w:r>
      <w:r w:rsidRPr="00980D03">
        <w:rPr>
          <w:rFonts w:cs="Arial"/>
          <w:sz w:val="24"/>
          <w:szCs w:val="24"/>
          <w:lang w:val="es-EC"/>
        </w:rPr>
        <w:t>1</w:t>
      </w:r>
      <w:r>
        <w:rPr>
          <w:rFonts w:cs="Arial"/>
          <w:sz w:val="24"/>
          <w:szCs w:val="24"/>
          <w:lang w:val="es-EC"/>
        </w:rPr>
        <w:t>3</w:t>
      </w:r>
      <w:r w:rsidRPr="00980D03">
        <w:rPr>
          <w:rFonts w:cs="Arial"/>
          <w:sz w:val="24"/>
          <w:szCs w:val="24"/>
          <w:lang w:val="es-EC"/>
        </w:rPr>
        <w:sym w:font="Symbol" w:char="F05D"/>
      </w:r>
      <w:r>
        <w:rPr>
          <w:rFonts w:cs="Arial"/>
          <w:sz w:val="24"/>
          <w:szCs w:val="24"/>
          <w:lang w:val="es-CO"/>
        </w:rPr>
        <w:t xml:space="preserve">. </w:t>
      </w:r>
    </w:p>
    <w:p w:rsidR="00476ABC" w:rsidRDefault="00476ABC" w:rsidP="00476ABC">
      <w:pPr>
        <w:pStyle w:val="Textoindependiente"/>
        <w:tabs>
          <w:tab w:val="left" w:pos="1985"/>
        </w:tabs>
        <w:spacing w:before="100" w:beforeAutospacing="1" w:after="100" w:afterAutospacing="1" w:line="480" w:lineRule="auto"/>
        <w:ind w:left="1843"/>
        <w:jc w:val="both"/>
        <w:rPr>
          <w:rFonts w:cs="Arial"/>
          <w:sz w:val="24"/>
          <w:szCs w:val="24"/>
          <w:lang w:val="es-CO"/>
        </w:rPr>
      </w:pPr>
      <w:r>
        <w:rPr>
          <w:rFonts w:cs="Arial"/>
          <w:b/>
          <w:sz w:val="24"/>
          <w:szCs w:val="24"/>
          <w:lang w:val="es-CO"/>
        </w:rPr>
        <w:t xml:space="preserve">Basa.- </w:t>
      </w:r>
      <w:r w:rsidRPr="00071DF4">
        <w:rPr>
          <w:rFonts w:cs="Arial"/>
          <w:sz w:val="24"/>
          <w:szCs w:val="24"/>
          <w:lang w:val="es-CO"/>
        </w:rPr>
        <w:t>Parte</w:t>
      </w:r>
      <w:r>
        <w:rPr>
          <w:rFonts w:cs="Arial"/>
          <w:b/>
          <w:sz w:val="24"/>
          <w:szCs w:val="24"/>
          <w:lang w:val="es-CO"/>
        </w:rPr>
        <w:t xml:space="preserve"> </w:t>
      </w:r>
      <w:r>
        <w:rPr>
          <w:rFonts w:cs="Arial"/>
          <w:sz w:val="24"/>
          <w:szCs w:val="24"/>
          <w:lang w:val="es-CO"/>
        </w:rPr>
        <w:t xml:space="preserve">de la Guadua que tiene mayores usos, debido a su diámetro intermedio, y la distancia entre nudos es mayor que en la cepa. La longitud es de 8 metros aproximadamente. Es la sección más comercial de la Guadua. Dependiendo del diámetro se puede utilizar para columnas, esterillas que a su vez se las utiliza para hacer paredes, postes, etc. En el ámbito industrial su uso está dirigido a la elaboración de pisos y muebles laminados </w:t>
      </w:r>
      <w:r w:rsidRPr="00980D03">
        <w:rPr>
          <w:rFonts w:cs="Arial"/>
          <w:sz w:val="24"/>
          <w:szCs w:val="24"/>
          <w:lang w:val="es-EC"/>
        </w:rPr>
        <w:sym w:font="Symbol" w:char="F05B"/>
      </w:r>
      <w:r w:rsidRPr="00980D03">
        <w:rPr>
          <w:rFonts w:cs="Arial"/>
          <w:sz w:val="24"/>
          <w:szCs w:val="24"/>
          <w:lang w:val="es-EC"/>
        </w:rPr>
        <w:t>1</w:t>
      </w:r>
      <w:r>
        <w:rPr>
          <w:rFonts w:cs="Arial"/>
          <w:sz w:val="24"/>
          <w:szCs w:val="24"/>
          <w:lang w:val="es-EC"/>
        </w:rPr>
        <w:t>3</w:t>
      </w:r>
      <w:r w:rsidRPr="00980D03">
        <w:rPr>
          <w:rFonts w:cs="Arial"/>
          <w:sz w:val="24"/>
          <w:szCs w:val="24"/>
          <w:lang w:val="es-EC"/>
        </w:rPr>
        <w:sym w:font="Symbol" w:char="F05D"/>
      </w:r>
      <w:r>
        <w:rPr>
          <w:rFonts w:cs="Arial"/>
          <w:sz w:val="24"/>
          <w:szCs w:val="24"/>
          <w:lang w:val="es-CO"/>
        </w:rPr>
        <w:t>.</w:t>
      </w:r>
    </w:p>
    <w:p w:rsidR="00476ABC" w:rsidRDefault="00476ABC" w:rsidP="00476ABC">
      <w:pPr>
        <w:pStyle w:val="Textoindependiente"/>
        <w:tabs>
          <w:tab w:val="left" w:pos="1985"/>
        </w:tabs>
        <w:spacing w:before="100" w:beforeAutospacing="1" w:after="100" w:afterAutospacing="1" w:line="480" w:lineRule="auto"/>
        <w:ind w:left="1843"/>
        <w:jc w:val="both"/>
        <w:rPr>
          <w:rFonts w:cs="Arial"/>
          <w:sz w:val="24"/>
          <w:szCs w:val="24"/>
          <w:lang w:val="es-CO"/>
        </w:rPr>
      </w:pPr>
      <w:r>
        <w:rPr>
          <w:rFonts w:cs="Arial"/>
          <w:b/>
          <w:sz w:val="24"/>
          <w:szCs w:val="24"/>
          <w:lang w:val="es-CO"/>
        </w:rPr>
        <w:t>Sobrebasa.-</w:t>
      </w:r>
      <w:r>
        <w:rPr>
          <w:rFonts w:cs="Arial"/>
          <w:sz w:val="24"/>
          <w:szCs w:val="24"/>
          <w:lang w:val="es-CO"/>
        </w:rPr>
        <w:t xml:space="preserve"> En comparación a la basa, tiene un diámetro menor</w:t>
      </w:r>
      <w:r>
        <w:rPr>
          <w:rFonts w:cs="Arial"/>
          <w:b/>
          <w:sz w:val="24"/>
          <w:szCs w:val="24"/>
          <w:lang w:val="es-CO"/>
        </w:rPr>
        <w:t xml:space="preserve"> </w:t>
      </w:r>
      <w:r w:rsidRPr="00832219">
        <w:rPr>
          <w:rFonts w:cs="Arial"/>
          <w:sz w:val="24"/>
          <w:szCs w:val="24"/>
          <w:lang w:val="es-CO"/>
        </w:rPr>
        <w:t>y la</w:t>
      </w:r>
      <w:r>
        <w:rPr>
          <w:rFonts w:cs="Arial"/>
          <w:b/>
          <w:sz w:val="24"/>
          <w:szCs w:val="24"/>
          <w:lang w:val="es-CO"/>
        </w:rPr>
        <w:t xml:space="preserve"> </w:t>
      </w:r>
      <w:r>
        <w:rPr>
          <w:rFonts w:cs="Arial"/>
          <w:sz w:val="24"/>
          <w:szCs w:val="24"/>
          <w:lang w:val="es-CO"/>
        </w:rPr>
        <w:t xml:space="preserve">distancia entre nudos es mayor. Considerada </w:t>
      </w:r>
      <w:r>
        <w:rPr>
          <w:rFonts w:cs="Arial"/>
          <w:sz w:val="24"/>
          <w:szCs w:val="24"/>
          <w:lang w:val="es-CO"/>
        </w:rPr>
        <w:lastRenderedPageBreak/>
        <w:t xml:space="preserve">también parte comercial debido a su diámetro, que permite la variedad. La longitud es aproximadamente 4 metros. Se utiliza como soporte de estructuras de concreto (puntal) y viguetas, así como artesanías, tejidos, cortinas, alfombras, esteras </w:t>
      </w:r>
      <w:r w:rsidRPr="00980D03">
        <w:rPr>
          <w:rFonts w:cs="Arial"/>
          <w:sz w:val="24"/>
          <w:szCs w:val="24"/>
          <w:lang w:val="es-EC"/>
        </w:rPr>
        <w:sym w:font="Symbol" w:char="F05B"/>
      </w:r>
      <w:r w:rsidRPr="00980D03">
        <w:rPr>
          <w:rFonts w:cs="Arial"/>
          <w:sz w:val="24"/>
          <w:szCs w:val="24"/>
          <w:lang w:val="es-EC"/>
        </w:rPr>
        <w:t>1</w:t>
      </w:r>
      <w:r>
        <w:rPr>
          <w:rFonts w:cs="Arial"/>
          <w:sz w:val="24"/>
          <w:szCs w:val="24"/>
          <w:lang w:val="es-EC"/>
        </w:rPr>
        <w:t>3</w:t>
      </w:r>
      <w:r w:rsidRPr="00980D03">
        <w:rPr>
          <w:rFonts w:cs="Arial"/>
          <w:sz w:val="24"/>
          <w:szCs w:val="24"/>
          <w:lang w:val="es-EC"/>
        </w:rPr>
        <w:sym w:font="Symbol" w:char="F05D"/>
      </w:r>
      <w:r>
        <w:rPr>
          <w:rFonts w:cs="Arial"/>
          <w:sz w:val="24"/>
          <w:szCs w:val="24"/>
          <w:lang w:val="es-CO"/>
        </w:rPr>
        <w:t xml:space="preserve">. </w:t>
      </w:r>
    </w:p>
    <w:p w:rsidR="00476ABC" w:rsidRPr="000D64B7" w:rsidRDefault="00476ABC" w:rsidP="00476ABC">
      <w:pPr>
        <w:pStyle w:val="Textoindependiente"/>
        <w:spacing w:before="100" w:beforeAutospacing="1" w:after="100" w:afterAutospacing="1" w:line="480" w:lineRule="auto"/>
        <w:ind w:left="1843"/>
        <w:jc w:val="both"/>
        <w:rPr>
          <w:rFonts w:cs="Arial"/>
          <w:sz w:val="24"/>
          <w:szCs w:val="24"/>
          <w:lang w:val="es-CO"/>
        </w:rPr>
      </w:pPr>
      <w:r>
        <w:rPr>
          <w:rFonts w:cs="Arial"/>
          <w:b/>
          <w:sz w:val="24"/>
          <w:szCs w:val="24"/>
          <w:lang w:val="es-CO"/>
        </w:rPr>
        <w:t>Varillón.-</w:t>
      </w:r>
      <w:r>
        <w:rPr>
          <w:rFonts w:cs="Arial"/>
          <w:sz w:val="24"/>
          <w:szCs w:val="24"/>
          <w:lang w:val="es-CO"/>
        </w:rPr>
        <w:t xml:space="preserve"> Sección con menor diámetro, de longitud aproximada de 3 metros. Es utilizado como andamios y en la pesca en forma de varas. A nivel industrial, de esta sección se obtienen  palillos (de dientes, para comer, etc) </w:t>
      </w:r>
      <w:r w:rsidRPr="00980D03">
        <w:rPr>
          <w:rFonts w:cs="Arial"/>
          <w:sz w:val="24"/>
          <w:szCs w:val="24"/>
          <w:lang w:val="es-EC"/>
        </w:rPr>
        <w:sym w:font="Symbol" w:char="F05B"/>
      </w:r>
      <w:r w:rsidRPr="00980D03">
        <w:rPr>
          <w:rFonts w:cs="Arial"/>
          <w:sz w:val="24"/>
          <w:szCs w:val="24"/>
          <w:lang w:val="es-EC"/>
        </w:rPr>
        <w:t>1</w:t>
      </w:r>
      <w:r>
        <w:rPr>
          <w:rFonts w:cs="Arial"/>
          <w:sz w:val="24"/>
          <w:szCs w:val="24"/>
          <w:lang w:val="es-EC"/>
        </w:rPr>
        <w:t>3</w:t>
      </w:r>
      <w:r w:rsidRPr="00980D03">
        <w:rPr>
          <w:rFonts w:cs="Arial"/>
          <w:sz w:val="24"/>
          <w:szCs w:val="24"/>
          <w:lang w:val="es-EC"/>
        </w:rPr>
        <w:sym w:font="Symbol" w:char="F05D"/>
      </w:r>
      <w:r>
        <w:rPr>
          <w:rFonts w:cs="Arial"/>
          <w:sz w:val="24"/>
          <w:szCs w:val="24"/>
          <w:lang w:val="es-CO"/>
        </w:rPr>
        <w:t>.</w:t>
      </w:r>
    </w:p>
    <w:p w:rsidR="00476ABC" w:rsidRPr="00617BA2" w:rsidRDefault="00476ABC" w:rsidP="00476ABC">
      <w:pPr>
        <w:pStyle w:val="Textoindependiente"/>
        <w:spacing w:before="100" w:beforeAutospacing="1" w:after="100" w:afterAutospacing="1" w:line="480" w:lineRule="auto"/>
        <w:ind w:left="1843"/>
        <w:jc w:val="both"/>
        <w:rPr>
          <w:rFonts w:cs="Arial"/>
          <w:sz w:val="24"/>
          <w:szCs w:val="24"/>
          <w:lang w:val="es-CO"/>
        </w:rPr>
      </w:pPr>
      <w:r>
        <w:rPr>
          <w:rFonts w:cs="Arial"/>
          <w:b/>
          <w:sz w:val="24"/>
          <w:szCs w:val="24"/>
          <w:lang w:val="es-CO"/>
        </w:rPr>
        <w:t xml:space="preserve">Copa.-  </w:t>
      </w:r>
      <w:r>
        <w:rPr>
          <w:rFonts w:cs="Arial"/>
          <w:sz w:val="24"/>
          <w:szCs w:val="24"/>
          <w:lang w:val="es-CO"/>
        </w:rPr>
        <w:t xml:space="preserve">Sección apical de la Guadua, con una longitud de 1,20 a 2,00 metros, con menor importancia comercial, se usa para materia orgánica en el Guadual.  </w:t>
      </w:r>
    </w:p>
    <w:p w:rsidR="00476ABC" w:rsidRPr="005C198F" w:rsidRDefault="00476ABC" w:rsidP="00476ABC">
      <w:pPr>
        <w:pStyle w:val="Prrafodelista"/>
        <w:numPr>
          <w:ilvl w:val="2"/>
          <w:numId w:val="1"/>
        </w:numPr>
        <w:tabs>
          <w:tab w:val="left" w:pos="1843"/>
        </w:tabs>
        <w:spacing w:line="480" w:lineRule="auto"/>
        <w:ind w:left="1843" w:hanging="709"/>
        <w:rPr>
          <w:rFonts w:ascii="Arial" w:hAnsi="Arial" w:cs="Arial"/>
          <w:b/>
          <w:sz w:val="24"/>
        </w:rPr>
      </w:pPr>
      <w:r w:rsidRPr="005C198F">
        <w:rPr>
          <w:rFonts w:ascii="Arial" w:hAnsi="Arial" w:cs="Arial"/>
          <w:b/>
          <w:sz w:val="24"/>
        </w:rPr>
        <w:t>Aplicaciones de la Guadua</w:t>
      </w:r>
    </w:p>
    <w:p w:rsidR="00476ABC" w:rsidRDefault="00476ABC" w:rsidP="00476ABC">
      <w:pPr>
        <w:pStyle w:val="Textoindependiente"/>
        <w:spacing w:before="100" w:beforeAutospacing="1" w:after="100" w:afterAutospacing="1" w:line="480" w:lineRule="auto"/>
        <w:ind w:left="1843"/>
        <w:jc w:val="both"/>
        <w:rPr>
          <w:rFonts w:cs="Arial"/>
          <w:sz w:val="24"/>
          <w:szCs w:val="24"/>
          <w:lang w:val="es-CO"/>
        </w:rPr>
      </w:pPr>
      <w:r>
        <w:rPr>
          <w:rFonts w:cs="Arial"/>
          <w:sz w:val="24"/>
          <w:szCs w:val="24"/>
          <w:lang w:val="es-CO"/>
        </w:rPr>
        <w:t xml:space="preserve">Varias obras literarias sobre Guadua mantienen que ésta tiene un sinnúmero de aplicaciones en la vida diaria del ser humano. Villegas (2003) redacta en su obra las aplicaciones de la Guadua en la vida del poblador rural, desde instrumentos </w:t>
      </w:r>
      <w:r w:rsidRPr="003F647B">
        <w:rPr>
          <w:rFonts w:cs="Arial"/>
          <w:sz w:val="24"/>
          <w:szCs w:val="24"/>
          <w:lang w:val="es-CO"/>
        </w:rPr>
        <w:t>musicales, utensilios para el hogar, artesanías, muebles, herramientas</w:t>
      </w:r>
      <w:r>
        <w:rPr>
          <w:rFonts w:cs="Arial"/>
          <w:sz w:val="24"/>
          <w:szCs w:val="24"/>
          <w:lang w:val="es-CO"/>
        </w:rPr>
        <w:t xml:space="preserve"> hasta infraestructuras agropecuarias </w:t>
      </w:r>
      <w:r w:rsidRPr="00980D03">
        <w:rPr>
          <w:rFonts w:cs="Arial"/>
          <w:sz w:val="24"/>
          <w:szCs w:val="24"/>
          <w:lang w:val="es-EC"/>
        </w:rPr>
        <w:sym w:font="Symbol" w:char="F05B"/>
      </w:r>
      <w:r w:rsidRPr="00980D03">
        <w:rPr>
          <w:rFonts w:cs="Arial"/>
          <w:sz w:val="24"/>
          <w:szCs w:val="24"/>
          <w:lang w:val="es-EC"/>
        </w:rPr>
        <w:t>1</w:t>
      </w:r>
      <w:r>
        <w:rPr>
          <w:rFonts w:cs="Arial"/>
          <w:sz w:val="24"/>
          <w:szCs w:val="24"/>
          <w:lang w:val="es-EC"/>
        </w:rPr>
        <w:t>4</w:t>
      </w:r>
      <w:r w:rsidRPr="00980D03">
        <w:rPr>
          <w:rFonts w:cs="Arial"/>
          <w:sz w:val="24"/>
          <w:szCs w:val="24"/>
          <w:lang w:val="es-EC"/>
        </w:rPr>
        <w:sym w:font="Symbol" w:char="F05D"/>
      </w:r>
      <w:r>
        <w:rPr>
          <w:rFonts w:cs="Arial"/>
          <w:sz w:val="24"/>
          <w:szCs w:val="24"/>
          <w:lang w:val="es-CO"/>
        </w:rPr>
        <w:t xml:space="preserve">.  Morán </w:t>
      </w:r>
      <w:r>
        <w:rPr>
          <w:rFonts w:cs="Arial"/>
          <w:sz w:val="24"/>
          <w:szCs w:val="24"/>
          <w:lang w:val="es-CO"/>
        </w:rPr>
        <w:lastRenderedPageBreak/>
        <w:t xml:space="preserve">(2006) explica que el hombre puede hacer con el bambú todo lo que se pueda imaginar. Entre ellos: </w:t>
      </w:r>
      <w:r w:rsidRPr="001A7C22">
        <w:rPr>
          <w:rFonts w:cs="Arial"/>
          <w:sz w:val="24"/>
          <w:szCs w:val="24"/>
          <w:lang w:val="es-CO"/>
        </w:rPr>
        <w:t>medicinas, alimentos,</w:t>
      </w:r>
      <w:r>
        <w:rPr>
          <w:rFonts w:cs="Arial"/>
          <w:sz w:val="24"/>
          <w:szCs w:val="24"/>
          <w:lang w:val="es-CO"/>
        </w:rPr>
        <w:t xml:space="preserve"> </w:t>
      </w:r>
      <w:r w:rsidRPr="001A7C22">
        <w:rPr>
          <w:rFonts w:cs="Arial"/>
          <w:sz w:val="24"/>
          <w:szCs w:val="24"/>
          <w:lang w:val="es-CO"/>
        </w:rPr>
        <w:t>tejidos para ropa, refrescos, cerveza, aviones, jabones, carbón activado, muebles, viviendas, papel, artesanías</w:t>
      </w:r>
      <w:r>
        <w:rPr>
          <w:rFonts w:cs="Arial"/>
          <w:sz w:val="24"/>
          <w:szCs w:val="24"/>
          <w:lang w:val="es-CO"/>
        </w:rPr>
        <w:t xml:space="preserve">, etc. </w:t>
      </w:r>
      <w:r w:rsidRPr="00980D03">
        <w:rPr>
          <w:rFonts w:cs="Arial"/>
          <w:sz w:val="24"/>
          <w:szCs w:val="24"/>
          <w:lang w:val="es-EC"/>
        </w:rPr>
        <w:sym w:font="Symbol" w:char="F05B"/>
      </w:r>
      <w:r>
        <w:rPr>
          <w:rFonts w:cs="Arial"/>
          <w:sz w:val="24"/>
          <w:szCs w:val="24"/>
          <w:lang w:val="es-EC"/>
        </w:rPr>
        <w:t>5</w:t>
      </w:r>
      <w:r w:rsidRPr="00980D03">
        <w:rPr>
          <w:rFonts w:cs="Arial"/>
          <w:sz w:val="24"/>
          <w:szCs w:val="24"/>
          <w:lang w:val="es-EC"/>
        </w:rPr>
        <w:sym w:font="Symbol" w:char="F05D"/>
      </w:r>
      <w:r>
        <w:rPr>
          <w:rFonts w:cs="Arial"/>
          <w:sz w:val="24"/>
          <w:szCs w:val="24"/>
          <w:lang w:val="es-CO"/>
        </w:rPr>
        <w:t xml:space="preserve">.  </w:t>
      </w:r>
    </w:p>
    <w:p w:rsidR="00476ABC" w:rsidRDefault="00476ABC" w:rsidP="00476ABC">
      <w:pPr>
        <w:spacing w:line="480" w:lineRule="auto"/>
        <w:ind w:left="1843"/>
        <w:rPr>
          <w:rFonts w:ascii="Arial" w:hAnsi="Arial" w:cs="Arial"/>
          <w:sz w:val="24"/>
          <w:lang w:val="es-ES"/>
        </w:rPr>
      </w:pPr>
      <w:r w:rsidRPr="00D105AD">
        <w:rPr>
          <w:rFonts w:ascii="Arial" w:hAnsi="Arial" w:cs="Arial"/>
          <w:sz w:val="24"/>
          <w:lang w:val="es-ES"/>
        </w:rPr>
        <w:t>Ecua</w:t>
      </w:r>
      <w:r>
        <w:rPr>
          <w:rFonts w:ascii="Arial" w:hAnsi="Arial" w:cs="Arial"/>
          <w:sz w:val="24"/>
          <w:lang w:val="es-ES"/>
        </w:rPr>
        <w:t xml:space="preserve">dor y Colombia, han mantenido </w:t>
      </w:r>
      <w:r w:rsidRPr="00D105AD">
        <w:rPr>
          <w:rFonts w:ascii="Arial" w:hAnsi="Arial" w:cs="Arial"/>
          <w:sz w:val="24"/>
          <w:lang w:val="es-ES"/>
        </w:rPr>
        <w:t xml:space="preserve">una cultura de la </w:t>
      </w:r>
      <w:r>
        <w:rPr>
          <w:rFonts w:ascii="Arial" w:hAnsi="Arial" w:cs="Arial"/>
          <w:sz w:val="24"/>
          <w:lang w:val="es-ES"/>
        </w:rPr>
        <w:t>G</w:t>
      </w:r>
      <w:r w:rsidRPr="00D105AD">
        <w:rPr>
          <w:rFonts w:ascii="Arial" w:hAnsi="Arial" w:cs="Arial"/>
          <w:sz w:val="24"/>
          <w:lang w:val="es-ES"/>
        </w:rPr>
        <w:t>uadua</w:t>
      </w:r>
      <w:r>
        <w:rPr>
          <w:rFonts w:ascii="Arial" w:hAnsi="Arial" w:cs="Arial"/>
          <w:sz w:val="24"/>
          <w:lang w:val="es-ES"/>
        </w:rPr>
        <w:t xml:space="preserve"> en innumerables campos. Colombia, </w:t>
      </w:r>
      <w:r w:rsidRPr="003E6186">
        <w:rPr>
          <w:rFonts w:ascii="Arial" w:eastAsia="Calibri" w:hAnsi="Arial" w:cs="Arial"/>
          <w:sz w:val="24"/>
          <w:lang w:val="es-ES"/>
        </w:rPr>
        <w:t xml:space="preserve">a partir del terremoto en el Eje Cafetero </w:t>
      </w:r>
      <w:r>
        <w:rPr>
          <w:rFonts w:ascii="Arial" w:hAnsi="Arial" w:cs="Arial"/>
          <w:sz w:val="24"/>
          <w:lang w:val="es-ES"/>
        </w:rPr>
        <w:t>(</w:t>
      </w:r>
      <w:r w:rsidRPr="003E6186">
        <w:rPr>
          <w:rFonts w:ascii="Arial" w:eastAsia="Calibri" w:hAnsi="Arial" w:cs="Arial"/>
          <w:sz w:val="24"/>
          <w:lang w:val="es-ES"/>
        </w:rPr>
        <w:t>1999</w:t>
      </w:r>
      <w:r>
        <w:rPr>
          <w:rFonts w:ascii="Arial" w:hAnsi="Arial" w:cs="Arial"/>
          <w:sz w:val="24"/>
          <w:lang w:val="es-ES"/>
        </w:rPr>
        <w:t xml:space="preserve">), la ha utilizado tradicionalmente en construcciones de interiores y exteriores de fincas y viviendas; por innovación, los laminados, la construcción y artesanías presentan mayor proyección en la economía de este país. Ecuador, </w:t>
      </w:r>
      <w:r w:rsidRPr="00D105AD">
        <w:rPr>
          <w:rFonts w:ascii="Arial" w:hAnsi="Arial" w:cs="Arial"/>
          <w:sz w:val="24"/>
          <w:lang w:val="es-ES"/>
        </w:rPr>
        <w:t xml:space="preserve">en la región costa </w:t>
      </w:r>
      <w:r>
        <w:rPr>
          <w:rFonts w:ascii="Arial" w:hAnsi="Arial" w:cs="Arial"/>
          <w:sz w:val="24"/>
        </w:rPr>
        <w:t xml:space="preserve">los campesinos no sólo utilizan la Guadua en </w:t>
      </w:r>
      <w:r w:rsidRPr="008C581B">
        <w:rPr>
          <w:rFonts w:ascii="Arial" w:hAnsi="Arial" w:cs="Arial"/>
          <w:sz w:val="24"/>
          <w:lang w:val="es-ES"/>
        </w:rPr>
        <w:t>sus viviendas</w:t>
      </w:r>
      <w:r>
        <w:rPr>
          <w:rFonts w:ascii="Arial" w:hAnsi="Arial" w:cs="Arial"/>
          <w:sz w:val="24"/>
          <w:lang w:val="es-ES"/>
        </w:rPr>
        <w:t xml:space="preserve">, sino en </w:t>
      </w:r>
      <w:r w:rsidRPr="008C581B">
        <w:rPr>
          <w:rFonts w:ascii="Arial" w:hAnsi="Arial" w:cs="Arial"/>
          <w:sz w:val="24"/>
          <w:lang w:val="es-ES"/>
        </w:rPr>
        <w:t xml:space="preserve">objetos de uso cotidiano en </w:t>
      </w:r>
      <w:r>
        <w:rPr>
          <w:rFonts w:ascii="Arial" w:hAnsi="Arial" w:cs="Arial"/>
          <w:sz w:val="24"/>
          <w:lang w:val="es-ES"/>
        </w:rPr>
        <w:t xml:space="preserve">el </w:t>
      </w:r>
      <w:r w:rsidRPr="008C581B">
        <w:rPr>
          <w:rFonts w:ascii="Arial" w:hAnsi="Arial" w:cs="Arial"/>
          <w:sz w:val="24"/>
          <w:lang w:val="es-ES"/>
        </w:rPr>
        <w:t>hogar, campo, pesca, cacería entre otros menesteres.</w:t>
      </w:r>
      <w:r>
        <w:rPr>
          <w:rFonts w:ascii="Arial" w:hAnsi="Arial" w:cs="Arial"/>
          <w:sz w:val="24"/>
          <w:lang w:val="es-ES"/>
        </w:rPr>
        <w:t xml:space="preserve"> </w:t>
      </w:r>
    </w:p>
    <w:p w:rsidR="00476ABC" w:rsidRDefault="00476ABC" w:rsidP="00476ABC">
      <w:pPr>
        <w:pStyle w:val="Textoindependiente"/>
        <w:spacing w:before="100" w:beforeAutospacing="1" w:after="100" w:afterAutospacing="1" w:line="480" w:lineRule="auto"/>
        <w:ind w:left="1843"/>
        <w:jc w:val="both"/>
        <w:rPr>
          <w:rFonts w:cs="Arial"/>
          <w:sz w:val="24"/>
          <w:szCs w:val="24"/>
          <w:lang w:val="es-CO"/>
        </w:rPr>
      </w:pPr>
      <w:r>
        <w:rPr>
          <w:rFonts w:cs="Arial"/>
          <w:sz w:val="24"/>
          <w:szCs w:val="24"/>
          <w:lang w:val="es-CO"/>
        </w:rPr>
        <w:t>Así, la</w:t>
      </w:r>
      <w:r w:rsidRPr="006639BB">
        <w:rPr>
          <w:rFonts w:cs="Arial"/>
          <w:sz w:val="24"/>
          <w:szCs w:val="24"/>
          <w:lang w:val="es-CO"/>
        </w:rPr>
        <w:t xml:space="preserve"> </w:t>
      </w:r>
      <w:r>
        <w:rPr>
          <w:rFonts w:cs="Arial"/>
          <w:sz w:val="24"/>
          <w:szCs w:val="24"/>
          <w:lang w:val="es-CO"/>
        </w:rPr>
        <w:t xml:space="preserve">mayor </w:t>
      </w:r>
      <w:r w:rsidRPr="006639BB">
        <w:rPr>
          <w:rFonts w:cs="Arial"/>
          <w:sz w:val="24"/>
          <w:szCs w:val="24"/>
          <w:lang w:val="es-CO"/>
        </w:rPr>
        <w:t xml:space="preserve">aplicación </w:t>
      </w:r>
      <w:r>
        <w:rPr>
          <w:rFonts w:cs="Arial"/>
          <w:sz w:val="24"/>
          <w:szCs w:val="24"/>
          <w:lang w:val="es-CO"/>
        </w:rPr>
        <w:t>está en la industria de la construcción. Actualmente se utiliza en la producción de la Guadua laminada, de donde se derivan los pisos del mismo material. Ver Gráfico 2.10.</w:t>
      </w:r>
    </w:p>
    <w:p w:rsidR="00476ABC" w:rsidRDefault="00476ABC" w:rsidP="00476ABC">
      <w:pPr>
        <w:pStyle w:val="Textoindependiente"/>
        <w:tabs>
          <w:tab w:val="left" w:pos="1985"/>
        </w:tabs>
        <w:spacing w:before="100" w:beforeAutospacing="1" w:after="100" w:afterAutospacing="1"/>
        <w:ind w:left="1134"/>
        <w:rPr>
          <w:rFonts w:cs="Arial"/>
          <w:sz w:val="24"/>
          <w:szCs w:val="24"/>
          <w:lang w:val="es-CO"/>
        </w:rPr>
      </w:pPr>
      <w:r>
        <w:rPr>
          <w:rFonts w:cs="Arial"/>
          <w:noProof/>
          <w:sz w:val="24"/>
          <w:szCs w:val="24"/>
          <w:lang w:val="es-ES"/>
        </w:rPr>
        <w:lastRenderedPageBreak/>
        <w:drawing>
          <wp:inline distT="0" distB="0" distL="0" distR="0">
            <wp:extent cx="1369803" cy="1283157"/>
            <wp:effectExtent l="19050" t="0" r="1797"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cstate="print"/>
                    <a:srcRect b="6392"/>
                    <a:stretch>
                      <a:fillRect/>
                    </a:stretch>
                  </pic:blipFill>
                  <pic:spPr bwMode="auto">
                    <a:xfrm>
                      <a:off x="0" y="0"/>
                      <a:ext cx="1369803" cy="1283157"/>
                    </a:xfrm>
                    <a:prstGeom prst="rect">
                      <a:avLst/>
                    </a:prstGeom>
                    <a:noFill/>
                    <a:ln w="9525">
                      <a:noFill/>
                      <a:miter lim="800000"/>
                      <a:headEnd/>
                      <a:tailEnd/>
                    </a:ln>
                  </pic:spPr>
                </pic:pic>
              </a:graphicData>
            </a:graphic>
          </wp:inline>
        </w:drawing>
      </w:r>
    </w:p>
    <w:p w:rsidR="00476ABC" w:rsidRDefault="00476ABC" w:rsidP="00476ABC">
      <w:pPr>
        <w:spacing w:line="240" w:lineRule="auto"/>
        <w:ind w:left="1134"/>
        <w:jc w:val="center"/>
        <w:rPr>
          <w:rFonts w:cs="Arial"/>
          <w:sz w:val="24"/>
          <w:szCs w:val="24"/>
          <w:lang w:val="es-CO"/>
        </w:rPr>
      </w:pPr>
      <w:r>
        <w:rPr>
          <w:rFonts w:ascii="Arial" w:hAnsi="Arial" w:cs="Arial"/>
          <w:b/>
          <w:sz w:val="24"/>
        </w:rPr>
        <w:t>GRÁFICO</w:t>
      </w:r>
      <w:r w:rsidRPr="005B5701">
        <w:rPr>
          <w:rFonts w:ascii="Arial" w:hAnsi="Arial" w:cs="Arial"/>
          <w:b/>
          <w:sz w:val="24"/>
        </w:rPr>
        <w:t xml:space="preserve"> 2.</w:t>
      </w:r>
      <w:r>
        <w:rPr>
          <w:rFonts w:ascii="Arial" w:hAnsi="Arial" w:cs="Arial"/>
          <w:b/>
          <w:sz w:val="24"/>
        </w:rPr>
        <w:t>10</w:t>
      </w:r>
      <w:r w:rsidRPr="005B5701">
        <w:rPr>
          <w:rFonts w:ascii="Arial" w:hAnsi="Arial" w:cs="Arial"/>
          <w:b/>
          <w:sz w:val="24"/>
        </w:rPr>
        <w:t xml:space="preserve">. </w:t>
      </w:r>
      <w:r>
        <w:rPr>
          <w:rFonts w:ascii="Arial" w:hAnsi="Arial" w:cs="Arial"/>
          <w:b/>
          <w:sz w:val="24"/>
        </w:rPr>
        <w:t>Pisos laminados de Guadua</w:t>
      </w:r>
    </w:p>
    <w:p w:rsidR="00476ABC" w:rsidRPr="005C198F" w:rsidRDefault="00476ABC" w:rsidP="00476ABC">
      <w:pPr>
        <w:pStyle w:val="Prrafodelista"/>
        <w:numPr>
          <w:ilvl w:val="2"/>
          <w:numId w:val="1"/>
        </w:numPr>
        <w:tabs>
          <w:tab w:val="left" w:pos="1843"/>
        </w:tabs>
        <w:spacing w:line="480" w:lineRule="auto"/>
        <w:ind w:left="1843" w:hanging="709"/>
        <w:rPr>
          <w:rFonts w:ascii="Arial" w:hAnsi="Arial" w:cs="Arial"/>
          <w:b/>
          <w:sz w:val="24"/>
        </w:rPr>
      </w:pPr>
      <w:r w:rsidRPr="005C198F">
        <w:rPr>
          <w:rFonts w:ascii="Arial" w:hAnsi="Arial" w:cs="Arial"/>
          <w:b/>
          <w:sz w:val="24"/>
        </w:rPr>
        <w:t>Propiedades físicas y mecánicas</w:t>
      </w:r>
    </w:p>
    <w:p w:rsidR="00476ABC" w:rsidRDefault="00476ABC" w:rsidP="00476ABC">
      <w:pPr>
        <w:pStyle w:val="NormalWeb"/>
        <w:spacing w:line="480" w:lineRule="auto"/>
        <w:ind w:left="1843"/>
        <w:jc w:val="both"/>
        <w:rPr>
          <w:rFonts w:ascii="Arial" w:eastAsiaTheme="minorHAnsi" w:hAnsi="Arial" w:cs="Arial"/>
          <w:lang w:eastAsia="en-US"/>
        </w:rPr>
      </w:pPr>
      <w:r>
        <w:rPr>
          <w:rFonts w:ascii="Arial" w:eastAsiaTheme="minorHAnsi" w:hAnsi="Arial" w:cs="Arial"/>
          <w:lang w:eastAsia="en-US"/>
        </w:rPr>
        <w:t xml:space="preserve">La determinación de las propiedades físico – mecánicas comprende la caracterización del material a través de su comportamiento frente a la acción de fuerzas externas. Esto se traduce a </w:t>
      </w:r>
      <w:r w:rsidRPr="00CB22DB">
        <w:rPr>
          <w:rFonts w:ascii="Arial" w:eastAsiaTheme="minorHAnsi" w:hAnsi="Arial" w:cs="Arial"/>
          <w:lang w:eastAsia="en-US"/>
        </w:rPr>
        <w:t xml:space="preserve">la habilidad </w:t>
      </w:r>
      <w:r>
        <w:rPr>
          <w:rFonts w:ascii="Arial" w:eastAsiaTheme="minorHAnsi" w:hAnsi="Arial" w:cs="Arial"/>
          <w:lang w:eastAsia="en-US"/>
        </w:rPr>
        <w:t xml:space="preserve">que tiene el material de </w:t>
      </w:r>
      <w:r w:rsidRPr="00CB22DB">
        <w:rPr>
          <w:rFonts w:ascii="Arial" w:eastAsiaTheme="minorHAnsi" w:hAnsi="Arial" w:cs="Arial"/>
          <w:lang w:eastAsia="en-US"/>
        </w:rPr>
        <w:t>resistir cargas externas</w:t>
      </w:r>
      <w:r>
        <w:rPr>
          <w:rFonts w:ascii="Arial" w:eastAsiaTheme="minorHAnsi" w:hAnsi="Arial" w:cs="Arial"/>
          <w:lang w:eastAsia="en-US"/>
        </w:rPr>
        <w:t>,</w:t>
      </w:r>
      <w:r w:rsidRPr="00CB22DB">
        <w:rPr>
          <w:rFonts w:ascii="Arial" w:eastAsiaTheme="minorHAnsi" w:hAnsi="Arial" w:cs="Arial"/>
          <w:lang w:eastAsia="en-US"/>
        </w:rPr>
        <w:t xml:space="preserve"> a </w:t>
      </w:r>
      <w:r>
        <w:rPr>
          <w:rFonts w:ascii="Arial" w:eastAsiaTheme="minorHAnsi" w:hAnsi="Arial" w:cs="Arial"/>
          <w:lang w:eastAsia="en-US"/>
        </w:rPr>
        <w:t xml:space="preserve">las </w:t>
      </w:r>
      <w:r w:rsidRPr="00CB22DB">
        <w:rPr>
          <w:rFonts w:ascii="Arial" w:eastAsiaTheme="minorHAnsi" w:hAnsi="Arial" w:cs="Arial"/>
          <w:lang w:eastAsia="en-US"/>
        </w:rPr>
        <w:t>que estar</w:t>
      </w:r>
      <w:r>
        <w:rPr>
          <w:rFonts w:ascii="Arial" w:eastAsiaTheme="minorHAnsi" w:hAnsi="Arial" w:cs="Arial"/>
          <w:lang w:eastAsia="en-US"/>
        </w:rPr>
        <w:t>án</w:t>
      </w:r>
      <w:r w:rsidRPr="00CB22DB">
        <w:rPr>
          <w:rFonts w:ascii="Arial" w:eastAsiaTheme="minorHAnsi" w:hAnsi="Arial" w:cs="Arial"/>
          <w:lang w:eastAsia="en-US"/>
        </w:rPr>
        <w:t xml:space="preserve"> sometidos los elementos constituidos</w:t>
      </w:r>
      <w:r>
        <w:rPr>
          <w:rFonts w:ascii="Arial" w:eastAsiaTheme="minorHAnsi" w:hAnsi="Arial" w:cs="Arial"/>
          <w:lang w:eastAsia="en-US"/>
        </w:rPr>
        <w:t xml:space="preserve"> por éste, ya sea en la construcción, artesanías, entre otros.</w:t>
      </w:r>
    </w:p>
    <w:p w:rsidR="00476ABC" w:rsidRDefault="00476ABC" w:rsidP="00476ABC">
      <w:pPr>
        <w:pStyle w:val="NormalWeb"/>
        <w:spacing w:line="480" w:lineRule="auto"/>
        <w:ind w:left="1843"/>
        <w:jc w:val="both"/>
        <w:rPr>
          <w:rFonts w:ascii="Arial" w:eastAsiaTheme="minorHAnsi" w:hAnsi="Arial" w:cs="Arial"/>
          <w:lang w:eastAsia="en-US"/>
        </w:rPr>
      </w:pPr>
      <w:r>
        <w:rPr>
          <w:rFonts w:ascii="Arial" w:eastAsiaTheme="minorHAnsi" w:hAnsi="Arial" w:cs="Arial"/>
          <w:lang w:eastAsia="en-US"/>
        </w:rPr>
        <w:t xml:space="preserve">En el caso de la Guadua, se logra potenciar su uso y aplicación mediante el </w:t>
      </w:r>
      <w:r w:rsidRPr="009C6E13">
        <w:rPr>
          <w:rFonts w:ascii="Arial" w:eastAsiaTheme="minorHAnsi" w:hAnsi="Arial" w:cs="Arial"/>
          <w:lang w:eastAsia="en-US"/>
        </w:rPr>
        <w:t>e</w:t>
      </w:r>
      <w:r>
        <w:rPr>
          <w:rFonts w:ascii="Arial" w:eastAsiaTheme="minorHAnsi" w:hAnsi="Arial" w:cs="Arial"/>
          <w:lang w:eastAsia="en-US"/>
        </w:rPr>
        <w:t>studio de las propiedades físicas como: densidad, contracción,</w:t>
      </w:r>
      <w:r w:rsidRPr="009C6E13">
        <w:rPr>
          <w:rFonts w:ascii="Arial" w:eastAsiaTheme="minorHAnsi" w:hAnsi="Arial" w:cs="Arial"/>
          <w:lang w:eastAsia="en-US"/>
        </w:rPr>
        <w:t xml:space="preserve"> contenido de humedad</w:t>
      </w:r>
      <w:r>
        <w:rPr>
          <w:rFonts w:ascii="Arial" w:eastAsiaTheme="minorHAnsi" w:hAnsi="Arial" w:cs="Arial"/>
          <w:lang w:eastAsia="en-US"/>
        </w:rPr>
        <w:t xml:space="preserve">, etc. De la misma manera, las resistencias del material a la tracción, corte, flexión, compresión, etc. Cambios en una de las propiedades podría </w:t>
      </w:r>
      <w:r>
        <w:rPr>
          <w:rFonts w:ascii="Arial" w:eastAsiaTheme="minorHAnsi" w:hAnsi="Arial" w:cs="Arial"/>
          <w:lang w:eastAsia="en-US"/>
        </w:rPr>
        <w:lastRenderedPageBreak/>
        <w:t xml:space="preserve">afectar el comportamiento del material, ya que ambas mantienen una relación. </w:t>
      </w:r>
    </w:p>
    <w:p w:rsidR="00476ABC" w:rsidRPr="00E0016F" w:rsidRDefault="00476ABC" w:rsidP="00476ABC">
      <w:pPr>
        <w:spacing w:line="480" w:lineRule="auto"/>
        <w:ind w:left="1843"/>
        <w:rPr>
          <w:rFonts w:ascii="Arial" w:hAnsi="Arial" w:cs="Arial"/>
          <w:b/>
          <w:sz w:val="24"/>
          <w:szCs w:val="24"/>
        </w:rPr>
      </w:pPr>
      <w:r>
        <w:rPr>
          <w:rFonts w:ascii="Arial" w:hAnsi="Arial" w:cs="Arial"/>
          <w:b/>
          <w:sz w:val="24"/>
          <w:szCs w:val="24"/>
        </w:rPr>
        <w:t>Propiedades físicas</w:t>
      </w:r>
    </w:p>
    <w:p w:rsidR="00476ABC" w:rsidRPr="00D51999" w:rsidRDefault="00476ABC" w:rsidP="00476ABC">
      <w:pPr>
        <w:spacing w:line="480" w:lineRule="auto"/>
        <w:ind w:left="1843"/>
        <w:rPr>
          <w:rFonts w:ascii="Arial" w:hAnsi="Arial" w:cs="Arial"/>
          <w:b/>
          <w:sz w:val="24"/>
          <w:szCs w:val="24"/>
        </w:rPr>
      </w:pPr>
      <w:r>
        <w:rPr>
          <w:rFonts w:ascii="Arial" w:hAnsi="Arial" w:cs="Arial"/>
          <w:b/>
          <w:sz w:val="24"/>
          <w:szCs w:val="24"/>
        </w:rPr>
        <w:t>Densidad</w:t>
      </w:r>
    </w:p>
    <w:p w:rsidR="00476ABC" w:rsidRDefault="00476ABC" w:rsidP="00476ABC">
      <w:pPr>
        <w:spacing w:line="480" w:lineRule="auto"/>
        <w:ind w:left="1843"/>
        <w:rPr>
          <w:rFonts w:ascii="Arial" w:hAnsi="Arial" w:cs="Arial"/>
          <w:sz w:val="24"/>
          <w:szCs w:val="24"/>
          <w:lang w:val="es-CO"/>
        </w:rPr>
      </w:pPr>
      <w:r>
        <w:rPr>
          <w:rFonts w:ascii="Arial" w:hAnsi="Arial" w:cs="Arial"/>
          <w:sz w:val="24"/>
          <w:szCs w:val="24"/>
        </w:rPr>
        <w:t xml:space="preserve">Por definición, la densidad es la masa por unidad de volumen (Kollman F., 1959; Lohmann U., 1986) </w:t>
      </w:r>
      <w:r w:rsidRPr="00BA3DBC">
        <w:rPr>
          <w:rFonts w:ascii="Arial" w:hAnsi="Arial" w:cs="Arial"/>
          <w:sz w:val="24"/>
          <w:szCs w:val="24"/>
        </w:rPr>
        <w:sym w:font="Symbol" w:char="F05B"/>
      </w:r>
      <w:r w:rsidRPr="00BA3DBC">
        <w:rPr>
          <w:rFonts w:ascii="Arial" w:hAnsi="Arial" w:cs="Arial"/>
          <w:sz w:val="24"/>
          <w:szCs w:val="24"/>
        </w:rPr>
        <w:t>1</w:t>
      </w:r>
      <w:r>
        <w:rPr>
          <w:rFonts w:ascii="Arial" w:hAnsi="Arial" w:cs="Arial"/>
          <w:sz w:val="24"/>
          <w:szCs w:val="24"/>
        </w:rPr>
        <w:t>5</w:t>
      </w:r>
      <w:r w:rsidRPr="00BA3DBC">
        <w:rPr>
          <w:rFonts w:ascii="Arial" w:hAnsi="Arial" w:cs="Arial"/>
          <w:sz w:val="24"/>
          <w:szCs w:val="24"/>
        </w:rPr>
        <w:sym w:font="Symbol" w:char="F05D"/>
      </w:r>
      <w:r>
        <w:rPr>
          <w:rFonts w:ascii="Arial" w:hAnsi="Arial" w:cs="Arial"/>
          <w:sz w:val="24"/>
          <w:szCs w:val="24"/>
          <w:lang w:val="es-CO"/>
        </w:rPr>
        <w:t>. Autores relacionan esta característica, también llamada gravedad específica, con la estructura anatómica, la cantidad y distribución de fibras de todos los haces vasculares, diámetro del culmo y la pared celular.  El rango de valores de este parámetro oscila entre 0,5 – 0,9 gr/cm</w:t>
      </w:r>
      <w:r w:rsidRPr="00A22B0D">
        <w:rPr>
          <w:rFonts w:ascii="Arial" w:hAnsi="Arial" w:cs="Arial"/>
          <w:sz w:val="24"/>
          <w:szCs w:val="24"/>
          <w:vertAlign w:val="superscript"/>
          <w:lang w:val="es-CO"/>
        </w:rPr>
        <w:t>3</w:t>
      </w:r>
      <w:r>
        <w:rPr>
          <w:rFonts w:ascii="Arial" w:hAnsi="Arial" w:cs="Arial"/>
          <w:sz w:val="24"/>
          <w:szCs w:val="24"/>
          <w:lang w:val="es-CO"/>
        </w:rPr>
        <w:t>. En la estructura del culmo, este valor aumenta desde la capa más interna hacia la parte periférica, y de la base hasta el tope, debido al incremento del porcentaje de fibra. Es decir, l</w:t>
      </w:r>
      <w:r w:rsidRPr="002F52FA">
        <w:rPr>
          <w:rFonts w:ascii="Arial" w:hAnsi="Arial" w:cs="Arial"/>
          <w:sz w:val="24"/>
          <w:szCs w:val="24"/>
          <w:lang w:val="es-CO"/>
        </w:rPr>
        <w:t>a superficie externa</w:t>
      </w:r>
      <w:r>
        <w:rPr>
          <w:rFonts w:ascii="Arial" w:hAnsi="Arial" w:cs="Arial"/>
          <w:sz w:val="24"/>
          <w:szCs w:val="24"/>
          <w:lang w:val="es-CO"/>
        </w:rPr>
        <w:t xml:space="preserve"> y la copa </w:t>
      </w:r>
      <w:r w:rsidRPr="002F52FA">
        <w:rPr>
          <w:rFonts w:ascii="Arial" w:hAnsi="Arial" w:cs="Arial"/>
          <w:sz w:val="24"/>
          <w:szCs w:val="24"/>
          <w:lang w:val="es-CO"/>
        </w:rPr>
        <w:t>s</w:t>
      </w:r>
      <w:r>
        <w:rPr>
          <w:rFonts w:ascii="Arial" w:hAnsi="Arial" w:cs="Arial"/>
          <w:sz w:val="24"/>
          <w:szCs w:val="24"/>
          <w:lang w:val="es-CO"/>
        </w:rPr>
        <w:t>on</w:t>
      </w:r>
      <w:r w:rsidRPr="002F52FA">
        <w:rPr>
          <w:rFonts w:ascii="Arial" w:hAnsi="Arial" w:cs="Arial"/>
          <w:sz w:val="24"/>
          <w:szCs w:val="24"/>
          <w:lang w:val="es-CO"/>
        </w:rPr>
        <w:t xml:space="preserve"> la</w:t>
      </w:r>
      <w:r>
        <w:rPr>
          <w:rFonts w:ascii="Arial" w:hAnsi="Arial" w:cs="Arial"/>
          <w:sz w:val="24"/>
          <w:szCs w:val="24"/>
          <w:lang w:val="es-CO"/>
        </w:rPr>
        <w:t>s</w:t>
      </w:r>
      <w:r w:rsidRPr="002F52FA">
        <w:rPr>
          <w:rFonts w:ascii="Arial" w:hAnsi="Arial" w:cs="Arial"/>
          <w:sz w:val="24"/>
          <w:szCs w:val="24"/>
          <w:lang w:val="es-CO"/>
        </w:rPr>
        <w:t xml:space="preserve"> parte</w:t>
      </w:r>
      <w:r>
        <w:rPr>
          <w:rFonts w:ascii="Arial" w:hAnsi="Arial" w:cs="Arial"/>
          <w:sz w:val="24"/>
          <w:szCs w:val="24"/>
          <w:lang w:val="es-CO"/>
        </w:rPr>
        <w:t>s</w:t>
      </w:r>
      <w:r w:rsidRPr="002F52FA">
        <w:rPr>
          <w:rFonts w:ascii="Arial" w:hAnsi="Arial" w:cs="Arial"/>
          <w:sz w:val="24"/>
          <w:szCs w:val="24"/>
          <w:lang w:val="es-CO"/>
        </w:rPr>
        <w:t xml:space="preserve"> más resistente</w:t>
      </w:r>
      <w:r>
        <w:rPr>
          <w:rFonts w:ascii="Arial" w:hAnsi="Arial" w:cs="Arial"/>
          <w:sz w:val="24"/>
          <w:szCs w:val="24"/>
          <w:lang w:val="es-CO"/>
        </w:rPr>
        <w:t>s del culmo.</w:t>
      </w:r>
    </w:p>
    <w:p w:rsidR="00476ABC" w:rsidRDefault="00476ABC" w:rsidP="00476ABC">
      <w:pPr>
        <w:spacing w:line="480" w:lineRule="auto"/>
        <w:ind w:left="1843"/>
        <w:rPr>
          <w:rFonts w:ascii="Arial" w:hAnsi="Arial" w:cs="Arial"/>
          <w:sz w:val="24"/>
          <w:szCs w:val="24"/>
          <w:lang w:val="es-CO"/>
        </w:rPr>
      </w:pPr>
      <w:r>
        <w:rPr>
          <w:rFonts w:ascii="Arial" w:hAnsi="Arial" w:cs="Arial"/>
          <w:sz w:val="24"/>
          <w:szCs w:val="24"/>
          <w:lang w:val="es-CO"/>
        </w:rPr>
        <w:t xml:space="preserve">En términos de resistencia, existe una correlación entre la densidad y la resistencia a la compresión paralela del culmo. La presencia en gran cantidad de haces vasculares y fibras en </w:t>
      </w:r>
      <w:r>
        <w:rPr>
          <w:rFonts w:ascii="Arial" w:hAnsi="Arial" w:cs="Arial"/>
          <w:sz w:val="24"/>
          <w:szCs w:val="24"/>
          <w:lang w:val="es-CO"/>
        </w:rPr>
        <w:lastRenderedPageBreak/>
        <w:t xml:space="preserve">la parte superior, que tiene un menor volumen, hace que el peso específico aumente. Por tanto la Guadua es más resistente a la compresión en la parte superior </w:t>
      </w:r>
      <w:r w:rsidRPr="00BA3DBC">
        <w:rPr>
          <w:rFonts w:ascii="Arial" w:hAnsi="Arial" w:cs="Arial"/>
          <w:sz w:val="24"/>
          <w:szCs w:val="24"/>
        </w:rPr>
        <w:sym w:font="Symbol" w:char="F05B"/>
      </w:r>
      <w:r w:rsidRPr="00BA3DBC">
        <w:rPr>
          <w:rFonts w:ascii="Arial" w:hAnsi="Arial" w:cs="Arial"/>
          <w:sz w:val="24"/>
          <w:szCs w:val="24"/>
        </w:rPr>
        <w:t>1</w:t>
      </w:r>
      <w:r>
        <w:rPr>
          <w:rFonts w:ascii="Arial" w:hAnsi="Arial" w:cs="Arial"/>
          <w:sz w:val="24"/>
          <w:szCs w:val="24"/>
        </w:rPr>
        <w:t>0</w:t>
      </w:r>
      <w:r w:rsidRPr="00BA3DBC">
        <w:rPr>
          <w:rFonts w:ascii="Arial" w:hAnsi="Arial" w:cs="Arial"/>
          <w:sz w:val="24"/>
          <w:szCs w:val="24"/>
        </w:rPr>
        <w:sym w:font="Symbol" w:char="F05D"/>
      </w:r>
      <w:r w:rsidRPr="00BA3DBC">
        <w:rPr>
          <w:rFonts w:ascii="Arial" w:hAnsi="Arial" w:cs="Arial"/>
          <w:sz w:val="24"/>
          <w:szCs w:val="24"/>
          <w:lang w:val="es-CO"/>
        </w:rPr>
        <w:t xml:space="preserve">.  </w:t>
      </w:r>
    </w:p>
    <w:p w:rsidR="00476ABC" w:rsidRDefault="00476ABC" w:rsidP="00476ABC">
      <w:pPr>
        <w:spacing w:line="480" w:lineRule="auto"/>
        <w:ind w:left="1843"/>
        <w:rPr>
          <w:rFonts w:ascii="Arial" w:hAnsi="Arial" w:cs="Arial"/>
          <w:sz w:val="24"/>
          <w:szCs w:val="24"/>
          <w:lang w:val="es-CO"/>
        </w:rPr>
      </w:pPr>
      <w:r w:rsidRPr="001A4C75">
        <w:rPr>
          <w:rFonts w:ascii="Arial" w:hAnsi="Arial" w:cs="Arial"/>
          <w:sz w:val="24"/>
          <w:szCs w:val="24"/>
          <w:lang w:val="es-CO"/>
        </w:rPr>
        <w:t>Para el cálculo de la densidad (masa seca e horno, por unidad de volumen) se utiliza la siguiente fórmula</w:t>
      </w:r>
      <w:r>
        <w:rPr>
          <w:rFonts w:ascii="Arial" w:hAnsi="Arial" w:cs="Arial"/>
          <w:sz w:val="24"/>
          <w:szCs w:val="24"/>
          <w:lang w:val="es-CO"/>
        </w:rPr>
        <w:t xml:space="preserve"> </w:t>
      </w:r>
      <w:r w:rsidRPr="00BA3DBC">
        <w:rPr>
          <w:rFonts w:ascii="Arial" w:hAnsi="Arial" w:cs="Arial"/>
          <w:sz w:val="24"/>
          <w:szCs w:val="24"/>
        </w:rPr>
        <w:sym w:font="Symbol" w:char="F05B"/>
      </w:r>
      <w:r w:rsidRPr="00BA3DBC">
        <w:rPr>
          <w:rFonts w:ascii="Arial" w:hAnsi="Arial" w:cs="Arial"/>
          <w:sz w:val="24"/>
          <w:szCs w:val="24"/>
        </w:rPr>
        <w:t>1</w:t>
      </w:r>
      <w:r>
        <w:rPr>
          <w:rFonts w:ascii="Arial" w:hAnsi="Arial" w:cs="Arial"/>
          <w:sz w:val="24"/>
          <w:szCs w:val="24"/>
        </w:rPr>
        <w:t>6</w:t>
      </w:r>
      <w:r w:rsidRPr="00BA3DBC">
        <w:rPr>
          <w:rFonts w:ascii="Arial" w:hAnsi="Arial" w:cs="Arial"/>
          <w:sz w:val="24"/>
          <w:szCs w:val="24"/>
        </w:rPr>
        <w:sym w:font="Symbol" w:char="F05D"/>
      </w:r>
      <w:r w:rsidRPr="001A4C75">
        <w:rPr>
          <w:rFonts w:ascii="Arial" w:hAnsi="Arial" w:cs="Arial"/>
          <w:sz w:val="24"/>
          <w:szCs w:val="24"/>
          <w:lang w:val="es-CO"/>
        </w:rPr>
        <w:t>:</w:t>
      </w:r>
      <w:r>
        <w:rPr>
          <w:rFonts w:ascii="Arial" w:hAnsi="Arial" w:cs="Arial"/>
          <w:sz w:val="24"/>
          <w:szCs w:val="24"/>
          <w:lang w:val="es-CO"/>
        </w:rPr>
        <w:t xml:space="preserve"> </w:t>
      </w:r>
    </w:p>
    <w:p w:rsidR="00476ABC" w:rsidRPr="00A87C84" w:rsidRDefault="00476ABC" w:rsidP="00476ABC">
      <w:pPr>
        <w:spacing w:line="480" w:lineRule="auto"/>
        <w:ind w:left="1843"/>
        <w:rPr>
          <w:rFonts w:ascii="Arial" w:hAnsi="Arial" w:cs="Arial"/>
          <w:sz w:val="24"/>
          <w:szCs w:val="24"/>
        </w:rPr>
      </w:pPr>
      <m:oMathPara>
        <m:oMathParaPr>
          <m:jc m:val="center"/>
        </m:oMathParaPr>
        <m:oMath>
          <m:r>
            <w:rPr>
              <w:rFonts w:ascii="Cambria Math" w:hAnsi="Cambria Math" w:cs="Arial"/>
              <w:sz w:val="24"/>
              <w:szCs w:val="24"/>
            </w:rPr>
            <m:t>ρ</m:t>
          </m:r>
          <m:r>
            <w:rPr>
              <w:rFonts w:ascii="Cambria Math" w:hAnsi="Arial" w:cs="Arial"/>
              <w:sz w:val="24"/>
              <w:szCs w:val="24"/>
            </w:rPr>
            <m:t xml:space="preserve">= </m:t>
          </m:r>
          <m:d>
            <m:dPr>
              <m:ctrlPr>
                <w:rPr>
                  <w:rFonts w:ascii="Cambria Math" w:hAnsi="Arial" w:cs="Arial"/>
                  <w:i/>
                  <w:sz w:val="24"/>
                  <w:szCs w:val="24"/>
                </w:rPr>
              </m:ctrlPr>
            </m:dPr>
            <m:e>
              <m:f>
                <m:fPr>
                  <m:ctrlPr>
                    <w:rPr>
                      <w:rFonts w:ascii="Cambria Math" w:hAnsi="Arial" w:cs="Arial"/>
                      <w:i/>
                      <w:sz w:val="24"/>
                      <w:szCs w:val="24"/>
                    </w:rPr>
                  </m:ctrlPr>
                </m:fPr>
                <m:num>
                  <m:r>
                    <w:rPr>
                      <w:rFonts w:ascii="Cambria Math" w:hAnsi="Cambria Math" w:cs="Arial"/>
                      <w:sz w:val="24"/>
                      <w:szCs w:val="24"/>
                    </w:rPr>
                    <m:t>m</m:t>
                  </m:r>
                </m:num>
                <m:den>
                  <m:r>
                    <w:rPr>
                      <w:rFonts w:ascii="Cambria Math" w:hAnsi="Cambria Math" w:cs="Arial"/>
                      <w:sz w:val="24"/>
                      <w:szCs w:val="24"/>
                    </w:rPr>
                    <m:t>V</m:t>
                  </m:r>
                </m:den>
              </m:f>
            </m:e>
          </m:d>
          <m:r>
            <w:rPr>
              <w:rFonts w:ascii="Cambria Math" w:hAnsi="Arial" w:cs="Arial"/>
              <w:sz w:val="24"/>
              <w:szCs w:val="24"/>
            </w:rPr>
            <m:t xml:space="preserve">   </m:t>
          </m:r>
          <m:sSup>
            <m:sSupPr>
              <m:ctrlPr>
                <w:rPr>
                  <w:rFonts w:ascii="Cambria Math" w:hAnsi="Arial" w:cs="Arial"/>
                  <w:i/>
                  <w:sz w:val="24"/>
                  <w:szCs w:val="24"/>
                </w:rPr>
              </m:ctrlPr>
            </m:sSupPr>
            <m:e>
              <m:r>
                <w:rPr>
                  <w:rFonts w:ascii="Cambria Math" w:hAnsi="Arial" w:cs="Arial"/>
                  <w:sz w:val="24"/>
                  <w:szCs w:val="24"/>
                </w:rPr>
                <m:t>10</m:t>
              </m:r>
            </m:e>
            <m:sup>
              <m:r>
                <w:rPr>
                  <w:rFonts w:ascii="Cambria Math" w:hAnsi="Arial" w:cs="Arial"/>
                  <w:sz w:val="24"/>
                  <w:szCs w:val="24"/>
                </w:rPr>
                <m:t>6</m:t>
              </m:r>
            </m:sup>
          </m:sSup>
          <m:r>
            <w:rPr>
              <w:rFonts w:ascii="Cambria Math" w:hAnsi="Arial" w:cs="Arial"/>
              <w:sz w:val="24"/>
              <w:szCs w:val="24"/>
            </w:rPr>
            <m:t xml:space="preserve">                          (2.1)</m:t>
          </m:r>
        </m:oMath>
      </m:oMathPara>
    </w:p>
    <w:p w:rsidR="00476ABC" w:rsidRDefault="00476ABC" w:rsidP="00476ABC">
      <w:pPr>
        <w:spacing w:line="480" w:lineRule="auto"/>
        <w:ind w:left="1843"/>
        <w:rPr>
          <w:rFonts w:ascii="Arial" w:hAnsi="Arial" w:cs="Arial"/>
          <w:sz w:val="24"/>
          <w:szCs w:val="24"/>
        </w:rPr>
      </w:pPr>
      <w:r>
        <w:rPr>
          <w:rFonts w:ascii="Arial" w:hAnsi="Arial" w:cs="Arial"/>
          <w:sz w:val="24"/>
          <w:szCs w:val="24"/>
        </w:rPr>
        <w:t xml:space="preserve">Donde:  </w:t>
      </w:r>
    </w:p>
    <w:p w:rsidR="00476ABC" w:rsidRPr="006E205D" w:rsidRDefault="00476ABC" w:rsidP="00476ABC">
      <w:pPr>
        <w:spacing w:line="480" w:lineRule="auto"/>
        <w:ind w:left="1843"/>
        <w:rPr>
          <w:rFonts w:ascii="Arial" w:hAnsi="Arial" w:cs="Arial"/>
          <w:sz w:val="24"/>
          <w:szCs w:val="24"/>
        </w:rPr>
      </w:pPr>
      <m:oMath>
        <m:r>
          <w:rPr>
            <w:rFonts w:ascii="Cambria Math" w:hAnsi="Cambria Math" w:cs="Arial"/>
            <w:sz w:val="24"/>
            <w:szCs w:val="24"/>
          </w:rPr>
          <m:t>ρ</m:t>
        </m:r>
      </m:oMath>
      <w:r>
        <w:rPr>
          <w:rFonts w:ascii="Arial" w:hAnsi="Arial" w:cs="Arial"/>
          <w:sz w:val="24"/>
          <w:szCs w:val="24"/>
        </w:rPr>
        <w:t>: Densidad, en Kg/m</w:t>
      </w:r>
      <w:r w:rsidRPr="001A4C75">
        <w:rPr>
          <w:rFonts w:ascii="Arial" w:hAnsi="Arial" w:cs="Arial"/>
          <w:sz w:val="24"/>
          <w:szCs w:val="24"/>
          <w:vertAlign w:val="superscript"/>
        </w:rPr>
        <w:t>3</w:t>
      </w:r>
      <w:r>
        <w:rPr>
          <w:rFonts w:ascii="Arial" w:hAnsi="Arial" w:cs="Arial"/>
          <w:sz w:val="24"/>
          <w:szCs w:val="24"/>
        </w:rPr>
        <w:t>.</w:t>
      </w:r>
    </w:p>
    <w:p w:rsidR="00476ABC" w:rsidRDefault="00476ABC" w:rsidP="00476ABC">
      <w:pPr>
        <w:spacing w:line="480" w:lineRule="auto"/>
        <w:ind w:left="1843"/>
        <w:rPr>
          <w:rFonts w:ascii="Arial" w:hAnsi="Arial" w:cs="Arial"/>
          <w:sz w:val="24"/>
          <w:szCs w:val="24"/>
        </w:rPr>
      </w:pPr>
      <m:oMath>
        <m:r>
          <w:rPr>
            <w:rFonts w:ascii="Cambria Math" w:hAnsi="Cambria Math" w:cs="Arial"/>
            <w:sz w:val="24"/>
            <w:szCs w:val="24"/>
          </w:rPr>
          <m:t>m</m:t>
        </m:r>
      </m:oMath>
      <w:r>
        <w:rPr>
          <w:rFonts w:ascii="Arial" w:hAnsi="Arial" w:cs="Arial"/>
          <w:sz w:val="24"/>
          <w:szCs w:val="24"/>
        </w:rPr>
        <w:t>: Masa de la probeta seca en horno, en gramos (gr).</w:t>
      </w:r>
    </w:p>
    <w:p w:rsidR="00476ABC" w:rsidRDefault="00476ABC" w:rsidP="00476ABC">
      <w:pPr>
        <w:spacing w:line="480" w:lineRule="auto"/>
        <w:ind w:left="1843"/>
        <w:rPr>
          <w:rFonts w:ascii="Arial" w:hAnsi="Arial" w:cs="Arial"/>
          <w:sz w:val="24"/>
          <w:szCs w:val="24"/>
        </w:rPr>
      </w:pPr>
      <m:oMath>
        <m:r>
          <w:rPr>
            <w:rFonts w:ascii="Cambria Math" w:hAnsi="Cambria Math" w:cs="Arial"/>
            <w:sz w:val="24"/>
            <w:szCs w:val="24"/>
          </w:rPr>
          <m:t>V</m:t>
        </m:r>
      </m:oMath>
      <w:r>
        <w:rPr>
          <w:rFonts w:ascii="Arial" w:hAnsi="Arial" w:cs="Arial"/>
          <w:sz w:val="24"/>
          <w:szCs w:val="24"/>
        </w:rPr>
        <w:t>: Volumen húmedo (verde) de la probeta, en mm</w:t>
      </w:r>
      <w:r w:rsidRPr="001A4C75">
        <w:rPr>
          <w:rFonts w:ascii="Arial" w:hAnsi="Arial" w:cs="Arial"/>
          <w:sz w:val="24"/>
          <w:szCs w:val="24"/>
          <w:vertAlign w:val="superscript"/>
        </w:rPr>
        <w:t>3</w:t>
      </w:r>
      <w:r>
        <w:rPr>
          <w:rFonts w:ascii="Arial" w:hAnsi="Arial" w:cs="Arial"/>
          <w:sz w:val="24"/>
          <w:szCs w:val="24"/>
        </w:rPr>
        <w:t>.</w:t>
      </w:r>
    </w:p>
    <w:p w:rsidR="00476ABC" w:rsidRDefault="00476ABC" w:rsidP="00476ABC">
      <w:pPr>
        <w:spacing w:line="480" w:lineRule="auto"/>
        <w:ind w:left="1843"/>
        <w:rPr>
          <w:rFonts w:ascii="Arial" w:hAnsi="Arial" w:cs="Arial"/>
          <w:sz w:val="24"/>
          <w:szCs w:val="24"/>
        </w:rPr>
      </w:pPr>
      <w:r>
        <w:rPr>
          <w:rFonts w:ascii="Arial" w:hAnsi="Arial" w:cs="Arial"/>
          <w:sz w:val="24"/>
          <w:szCs w:val="24"/>
          <w:lang w:val="es-CO"/>
        </w:rPr>
        <w:t>Los resultados se expresan en k</w:t>
      </w:r>
      <w:r>
        <w:rPr>
          <w:rFonts w:ascii="Arial" w:hAnsi="Arial" w:cs="Arial"/>
          <w:sz w:val="24"/>
          <w:szCs w:val="24"/>
        </w:rPr>
        <w:t>g/m</w:t>
      </w:r>
      <w:r w:rsidRPr="001A4C75">
        <w:rPr>
          <w:rFonts w:ascii="Arial" w:hAnsi="Arial" w:cs="Arial"/>
          <w:sz w:val="24"/>
          <w:szCs w:val="24"/>
          <w:vertAlign w:val="superscript"/>
        </w:rPr>
        <w:t>3</w:t>
      </w:r>
      <w:r>
        <w:rPr>
          <w:rFonts w:ascii="Arial" w:hAnsi="Arial" w:cs="Arial"/>
          <w:sz w:val="24"/>
          <w:szCs w:val="24"/>
        </w:rPr>
        <w:t>.</w:t>
      </w:r>
    </w:p>
    <w:p w:rsidR="00476ABC" w:rsidRPr="0027465B" w:rsidRDefault="00476ABC" w:rsidP="00476ABC">
      <w:pPr>
        <w:spacing w:line="480" w:lineRule="auto"/>
        <w:ind w:left="1843"/>
        <w:rPr>
          <w:rFonts w:ascii="Arial" w:hAnsi="Arial" w:cs="Arial"/>
          <w:sz w:val="24"/>
          <w:szCs w:val="24"/>
          <w:lang w:val="es-CO"/>
        </w:rPr>
      </w:pPr>
      <w:r>
        <w:rPr>
          <w:rFonts w:ascii="Arial" w:hAnsi="Arial" w:cs="Arial"/>
          <w:sz w:val="24"/>
          <w:szCs w:val="24"/>
        </w:rPr>
        <w:t>El cálculo de la media aritmética, con una exactitud de 10 kg/m</w:t>
      </w:r>
      <w:r w:rsidRPr="001A4C75">
        <w:rPr>
          <w:rFonts w:ascii="Arial" w:hAnsi="Arial" w:cs="Arial"/>
          <w:sz w:val="24"/>
          <w:szCs w:val="24"/>
          <w:vertAlign w:val="superscript"/>
        </w:rPr>
        <w:t>3</w:t>
      </w:r>
      <w:r>
        <w:rPr>
          <w:rFonts w:ascii="Arial" w:hAnsi="Arial" w:cs="Arial"/>
          <w:sz w:val="24"/>
          <w:szCs w:val="24"/>
        </w:rPr>
        <w:t xml:space="preserve">, de los resultados obtenidos de las probetas individuales, será el valor promedio de la densidad. </w:t>
      </w:r>
    </w:p>
    <w:p w:rsidR="00476ABC" w:rsidRDefault="00476ABC" w:rsidP="00476ABC">
      <w:pPr>
        <w:spacing w:line="480" w:lineRule="auto"/>
        <w:ind w:left="1843"/>
        <w:rPr>
          <w:rFonts w:ascii="Arial" w:hAnsi="Arial" w:cs="Arial"/>
          <w:b/>
          <w:sz w:val="24"/>
          <w:szCs w:val="24"/>
        </w:rPr>
      </w:pPr>
    </w:p>
    <w:p w:rsidR="00476ABC" w:rsidRPr="00842ED0" w:rsidRDefault="00476ABC" w:rsidP="00476ABC">
      <w:pPr>
        <w:spacing w:line="480" w:lineRule="auto"/>
        <w:ind w:left="1843"/>
        <w:rPr>
          <w:rFonts w:ascii="Arial" w:hAnsi="Arial" w:cs="Arial"/>
          <w:b/>
          <w:sz w:val="24"/>
          <w:szCs w:val="24"/>
        </w:rPr>
      </w:pPr>
      <w:r w:rsidRPr="00842ED0">
        <w:rPr>
          <w:rFonts w:ascii="Arial" w:hAnsi="Arial" w:cs="Arial"/>
          <w:b/>
          <w:sz w:val="24"/>
          <w:szCs w:val="24"/>
        </w:rPr>
        <w:lastRenderedPageBreak/>
        <w:t>Contracción</w:t>
      </w:r>
    </w:p>
    <w:p w:rsidR="00476ABC" w:rsidRDefault="00476ABC" w:rsidP="00476ABC">
      <w:pPr>
        <w:spacing w:line="480" w:lineRule="auto"/>
        <w:ind w:left="1843"/>
        <w:rPr>
          <w:rFonts w:ascii="Arial" w:hAnsi="Arial" w:cs="Arial"/>
          <w:sz w:val="24"/>
          <w:szCs w:val="24"/>
        </w:rPr>
      </w:pPr>
      <w:r>
        <w:rPr>
          <w:rFonts w:ascii="Arial" w:hAnsi="Arial" w:cs="Arial"/>
          <w:sz w:val="24"/>
          <w:szCs w:val="24"/>
        </w:rPr>
        <w:t xml:space="preserve">O hinchazón del culmo. Depende de la anatomía y estructura blanda en la parte interna de la pared del culmo. Su afectación es al grosor de la pared como al diámetro del culmo y a lo largo de su estructura disminuye de abajo hacia arriba. </w:t>
      </w:r>
    </w:p>
    <w:p w:rsidR="00476ABC" w:rsidRDefault="00476ABC" w:rsidP="00476ABC">
      <w:pPr>
        <w:spacing w:line="480" w:lineRule="auto"/>
        <w:ind w:left="1843"/>
        <w:rPr>
          <w:rFonts w:ascii="Arial" w:hAnsi="Arial" w:cs="Arial"/>
          <w:sz w:val="24"/>
          <w:szCs w:val="24"/>
        </w:rPr>
      </w:pPr>
      <w:r>
        <w:rPr>
          <w:rFonts w:ascii="Arial" w:hAnsi="Arial" w:cs="Arial"/>
          <w:sz w:val="24"/>
          <w:szCs w:val="24"/>
        </w:rPr>
        <w:t xml:space="preserve">Este término guarda relación con el contenido de humedad, y su unidad de medida es el porcentaje. </w:t>
      </w:r>
    </w:p>
    <w:p w:rsidR="00476ABC" w:rsidRDefault="00476ABC" w:rsidP="00476ABC">
      <w:pPr>
        <w:spacing w:line="480" w:lineRule="auto"/>
        <w:ind w:left="1843"/>
        <w:rPr>
          <w:rFonts w:ascii="Arial" w:hAnsi="Arial" w:cs="Arial"/>
          <w:sz w:val="24"/>
          <w:szCs w:val="24"/>
        </w:rPr>
      </w:pPr>
      <w:r>
        <w:rPr>
          <w:rFonts w:ascii="Arial" w:hAnsi="Arial" w:cs="Arial"/>
          <w:sz w:val="24"/>
          <w:szCs w:val="24"/>
        </w:rPr>
        <w:t xml:space="preserve">Montoya, en su libro sobre secado de Guadua, manifiesta que la contracción del Bambú inicia desde el momento del corte, ya que desde esta fase empieza a perder agua, hasta que alcanza una condición de semi-seco, con un valor constante y decrece con la edad y altura del culmo </w:t>
      </w:r>
      <w:r w:rsidRPr="00BA3DBC">
        <w:rPr>
          <w:rFonts w:ascii="Arial" w:hAnsi="Arial" w:cs="Arial"/>
          <w:sz w:val="24"/>
          <w:szCs w:val="24"/>
        </w:rPr>
        <w:sym w:font="Symbol" w:char="F05B"/>
      </w:r>
      <w:r w:rsidRPr="00BA3DBC">
        <w:rPr>
          <w:rFonts w:ascii="Arial" w:hAnsi="Arial" w:cs="Arial"/>
          <w:sz w:val="24"/>
          <w:szCs w:val="24"/>
        </w:rPr>
        <w:t>1</w:t>
      </w:r>
      <w:r>
        <w:rPr>
          <w:rFonts w:ascii="Arial" w:hAnsi="Arial" w:cs="Arial"/>
          <w:sz w:val="24"/>
          <w:szCs w:val="24"/>
        </w:rPr>
        <w:t>5</w:t>
      </w:r>
      <w:r w:rsidRPr="00BA3DBC">
        <w:rPr>
          <w:rFonts w:ascii="Arial" w:hAnsi="Arial" w:cs="Arial"/>
          <w:sz w:val="24"/>
          <w:szCs w:val="24"/>
        </w:rPr>
        <w:sym w:font="Symbol" w:char="F05D"/>
      </w:r>
      <w:r>
        <w:rPr>
          <w:rFonts w:ascii="Arial" w:hAnsi="Arial" w:cs="Arial"/>
          <w:sz w:val="24"/>
          <w:szCs w:val="24"/>
        </w:rPr>
        <w:t xml:space="preserve">.  </w:t>
      </w:r>
    </w:p>
    <w:p w:rsidR="00476ABC" w:rsidRDefault="00476ABC" w:rsidP="00476ABC">
      <w:pPr>
        <w:spacing w:line="480" w:lineRule="auto"/>
        <w:ind w:left="1843"/>
        <w:rPr>
          <w:rFonts w:ascii="Arial" w:hAnsi="Arial" w:cs="Arial"/>
          <w:b/>
          <w:sz w:val="24"/>
          <w:szCs w:val="24"/>
        </w:rPr>
      </w:pPr>
      <w:r>
        <w:rPr>
          <w:rFonts w:ascii="Arial" w:hAnsi="Arial" w:cs="Arial"/>
          <w:b/>
          <w:sz w:val="24"/>
          <w:szCs w:val="24"/>
        </w:rPr>
        <w:t>C</w:t>
      </w:r>
      <w:r w:rsidRPr="00C12D96">
        <w:rPr>
          <w:rFonts w:ascii="Arial" w:hAnsi="Arial" w:cs="Arial"/>
          <w:b/>
          <w:sz w:val="24"/>
          <w:szCs w:val="24"/>
        </w:rPr>
        <w:t>ontenido de humedad</w:t>
      </w:r>
      <w:r>
        <w:rPr>
          <w:rFonts w:ascii="Arial" w:hAnsi="Arial" w:cs="Arial"/>
          <w:b/>
          <w:sz w:val="24"/>
          <w:szCs w:val="24"/>
        </w:rPr>
        <w:t xml:space="preserve"> (CH)</w:t>
      </w:r>
    </w:p>
    <w:p w:rsidR="00476ABC" w:rsidRDefault="00476ABC" w:rsidP="00476ABC">
      <w:pPr>
        <w:spacing w:line="480" w:lineRule="auto"/>
        <w:ind w:left="1843"/>
        <w:rPr>
          <w:rFonts w:ascii="Arial" w:hAnsi="Arial" w:cs="Arial"/>
          <w:sz w:val="24"/>
          <w:szCs w:val="24"/>
        </w:rPr>
      </w:pPr>
      <w:r>
        <w:rPr>
          <w:rFonts w:ascii="Arial" w:hAnsi="Arial" w:cs="Arial"/>
          <w:sz w:val="24"/>
          <w:szCs w:val="24"/>
        </w:rPr>
        <w:t>En materiales higroscópicos (</w:t>
      </w:r>
      <w:r w:rsidRPr="007E0CF0">
        <w:rPr>
          <w:rStyle w:val="Refdenotaalpie"/>
          <w:rFonts w:ascii="Arial" w:hAnsi="Arial" w:cs="Arial"/>
          <w:sz w:val="24"/>
          <w:szCs w:val="24"/>
          <w:vertAlign w:val="baseline"/>
        </w:rPr>
        <w:footnoteReference w:id="8"/>
      </w:r>
      <w:r>
        <w:rPr>
          <w:rFonts w:ascii="Arial" w:hAnsi="Arial" w:cs="Arial"/>
          <w:sz w:val="24"/>
          <w:szCs w:val="24"/>
        </w:rPr>
        <w:t xml:space="preserve">), como la madera y el bambú, el contenido de humedad representa la cantidad de agua, </w:t>
      </w:r>
      <w:r>
        <w:rPr>
          <w:rFonts w:ascii="Arial" w:hAnsi="Arial" w:cs="Arial"/>
          <w:sz w:val="24"/>
          <w:szCs w:val="24"/>
        </w:rPr>
        <w:lastRenderedPageBreak/>
        <w:t>conocida comúnmente como “savia”, que se encuentra en su interior e influye en el comportamiento de sus propiedades físicas.</w:t>
      </w:r>
    </w:p>
    <w:p w:rsidR="00476ABC" w:rsidRDefault="00476ABC" w:rsidP="00476ABC">
      <w:pPr>
        <w:spacing w:line="480" w:lineRule="auto"/>
        <w:ind w:left="1843"/>
        <w:rPr>
          <w:rFonts w:ascii="Arial" w:hAnsi="Arial" w:cs="Arial"/>
          <w:sz w:val="24"/>
          <w:szCs w:val="24"/>
        </w:rPr>
      </w:pPr>
      <w:r>
        <w:rPr>
          <w:rFonts w:ascii="Arial" w:hAnsi="Arial" w:cs="Arial"/>
          <w:sz w:val="24"/>
          <w:szCs w:val="24"/>
        </w:rPr>
        <w:t xml:space="preserve">El contenido de humedad en el culmo puede variar por diversas razones, entre ellas: </w:t>
      </w:r>
    </w:p>
    <w:p w:rsidR="00476ABC" w:rsidRDefault="00476ABC" w:rsidP="00476ABC">
      <w:pPr>
        <w:pStyle w:val="Prrafodelista"/>
        <w:numPr>
          <w:ilvl w:val="0"/>
          <w:numId w:val="5"/>
        </w:numPr>
        <w:spacing w:line="480" w:lineRule="auto"/>
        <w:ind w:left="2268"/>
        <w:rPr>
          <w:rFonts w:ascii="Arial" w:hAnsi="Arial" w:cs="Arial"/>
          <w:sz w:val="24"/>
          <w:szCs w:val="24"/>
        </w:rPr>
      </w:pPr>
      <w:r>
        <w:rPr>
          <w:rFonts w:ascii="Arial" w:hAnsi="Arial" w:cs="Arial"/>
          <w:sz w:val="24"/>
          <w:szCs w:val="24"/>
        </w:rPr>
        <w:t>Especie</w:t>
      </w:r>
    </w:p>
    <w:p w:rsidR="00476ABC" w:rsidRPr="0004202A" w:rsidRDefault="00476ABC" w:rsidP="00476ABC">
      <w:pPr>
        <w:pStyle w:val="Prrafodelista"/>
        <w:numPr>
          <w:ilvl w:val="0"/>
          <w:numId w:val="5"/>
        </w:numPr>
        <w:spacing w:line="480" w:lineRule="auto"/>
        <w:ind w:left="2268"/>
        <w:rPr>
          <w:rFonts w:ascii="Arial" w:hAnsi="Arial" w:cs="Arial"/>
          <w:sz w:val="24"/>
          <w:szCs w:val="24"/>
        </w:rPr>
      </w:pPr>
      <w:r w:rsidRPr="0004202A">
        <w:rPr>
          <w:rFonts w:ascii="Arial" w:hAnsi="Arial" w:cs="Arial"/>
          <w:sz w:val="24"/>
          <w:szCs w:val="24"/>
        </w:rPr>
        <w:t>Parte del culmo</w:t>
      </w:r>
    </w:p>
    <w:p w:rsidR="00476ABC" w:rsidRPr="0004202A" w:rsidRDefault="00476ABC" w:rsidP="00476ABC">
      <w:pPr>
        <w:pStyle w:val="Prrafodelista"/>
        <w:numPr>
          <w:ilvl w:val="0"/>
          <w:numId w:val="5"/>
        </w:numPr>
        <w:spacing w:line="480" w:lineRule="auto"/>
        <w:ind w:left="2268"/>
        <w:rPr>
          <w:rFonts w:ascii="Arial" w:hAnsi="Arial" w:cs="Arial"/>
          <w:sz w:val="24"/>
          <w:szCs w:val="24"/>
        </w:rPr>
      </w:pPr>
      <w:r w:rsidRPr="0004202A">
        <w:rPr>
          <w:rFonts w:ascii="Arial" w:hAnsi="Arial" w:cs="Arial"/>
          <w:sz w:val="24"/>
          <w:szCs w:val="24"/>
        </w:rPr>
        <w:t>Edad</w:t>
      </w:r>
      <w:r>
        <w:rPr>
          <w:rFonts w:ascii="Arial" w:hAnsi="Arial" w:cs="Arial"/>
          <w:sz w:val="24"/>
          <w:szCs w:val="24"/>
        </w:rPr>
        <w:t xml:space="preserve"> del culmo</w:t>
      </w:r>
    </w:p>
    <w:p w:rsidR="00476ABC" w:rsidRPr="0004202A" w:rsidRDefault="00476ABC" w:rsidP="00476ABC">
      <w:pPr>
        <w:pStyle w:val="Prrafodelista"/>
        <w:numPr>
          <w:ilvl w:val="0"/>
          <w:numId w:val="5"/>
        </w:numPr>
        <w:spacing w:line="480" w:lineRule="auto"/>
        <w:ind w:left="2268"/>
        <w:rPr>
          <w:rFonts w:ascii="Arial" w:hAnsi="Arial" w:cs="Arial"/>
          <w:sz w:val="24"/>
          <w:szCs w:val="24"/>
        </w:rPr>
      </w:pPr>
      <w:r>
        <w:rPr>
          <w:rFonts w:ascii="Arial" w:hAnsi="Arial" w:cs="Arial"/>
          <w:sz w:val="24"/>
          <w:szCs w:val="24"/>
        </w:rPr>
        <w:t>Época</w:t>
      </w:r>
      <w:r w:rsidRPr="0004202A">
        <w:rPr>
          <w:rFonts w:ascii="Arial" w:hAnsi="Arial" w:cs="Arial"/>
          <w:sz w:val="24"/>
          <w:szCs w:val="24"/>
        </w:rPr>
        <w:t xml:space="preserve"> de corte</w:t>
      </w:r>
    </w:p>
    <w:p w:rsidR="00476ABC" w:rsidRDefault="00476ABC" w:rsidP="00476ABC">
      <w:pPr>
        <w:spacing w:line="480" w:lineRule="auto"/>
        <w:ind w:left="1843"/>
        <w:rPr>
          <w:rFonts w:ascii="Arial" w:hAnsi="Arial" w:cs="Arial"/>
          <w:sz w:val="24"/>
          <w:szCs w:val="24"/>
        </w:rPr>
      </w:pPr>
      <w:r>
        <w:rPr>
          <w:rFonts w:ascii="Arial" w:hAnsi="Arial" w:cs="Arial"/>
          <w:sz w:val="24"/>
          <w:szCs w:val="24"/>
        </w:rPr>
        <w:t xml:space="preserve">Según Hidalgo, la medición del contenido de humedad en el bambú, se expresa como porcentaje del peso seco al horno. Se determina mediante la fórmula utilizada en la madera </w:t>
      </w:r>
      <w:r w:rsidRPr="00BA3DBC">
        <w:rPr>
          <w:rFonts w:ascii="Arial" w:hAnsi="Arial" w:cs="Arial"/>
          <w:sz w:val="24"/>
          <w:szCs w:val="24"/>
        </w:rPr>
        <w:sym w:font="Symbol" w:char="F05B"/>
      </w:r>
      <w:r>
        <w:rPr>
          <w:rFonts w:ascii="Arial" w:hAnsi="Arial" w:cs="Arial"/>
          <w:sz w:val="24"/>
          <w:szCs w:val="24"/>
        </w:rPr>
        <w:t>7</w:t>
      </w:r>
      <w:r w:rsidRPr="00BA3DBC">
        <w:rPr>
          <w:rFonts w:ascii="Arial" w:hAnsi="Arial" w:cs="Arial"/>
          <w:sz w:val="24"/>
          <w:szCs w:val="24"/>
        </w:rPr>
        <w:sym w:font="Symbol" w:char="F05D"/>
      </w:r>
      <w:r>
        <w:rPr>
          <w:rFonts w:ascii="Arial" w:hAnsi="Arial" w:cs="Arial"/>
          <w:sz w:val="24"/>
          <w:szCs w:val="24"/>
        </w:rPr>
        <w:t>:</w:t>
      </w:r>
    </w:p>
    <w:p w:rsidR="00476ABC" w:rsidRPr="00A87C84" w:rsidRDefault="00476ABC" w:rsidP="00476ABC">
      <w:pPr>
        <w:spacing w:line="480" w:lineRule="auto"/>
        <w:ind w:left="1843"/>
        <w:rPr>
          <w:rFonts w:ascii="Arial" w:hAnsi="Arial" w:cs="Arial"/>
          <w:sz w:val="24"/>
          <w:szCs w:val="24"/>
        </w:rPr>
      </w:pPr>
      <m:oMathPara>
        <m:oMathParaPr>
          <m:jc m:val="center"/>
        </m:oMathParaPr>
        <m:oMath>
          <m:r>
            <w:rPr>
              <w:rFonts w:ascii="Cambria Math" w:hAnsi="Cambria Math" w:cs="Arial"/>
              <w:sz w:val="24"/>
              <w:szCs w:val="24"/>
            </w:rPr>
            <m:t>CH</m:t>
          </m:r>
          <m:r>
            <w:rPr>
              <w:rFonts w:ascii="Cambria Math" w:hAnsi="Arial" w:cs="Arial"/>
              <w:sz w:val="24"/>
              <w:szCs w:val="24"/>
            </w:rPr>
            <m:t xml:space="preserve">= </m:t>
          </m:r>
          <m:f>
            <m:fPr>
              <m:ctrlPr>
                <w:rPr>
                  <w:rFonts w:ascii="Cambria Math" w:hAnsi="Arial" w:cs="Arial"/>
                  <w:i/>
                  <w:sz w:val="24"/>
                  <w:szCs w:val="24"/>
                </w:rPr>
              </m:ctrlPr>
            </m:fPr>
            <m:num>
              <m:r>
                <w:rPr>
                  <w:rFonts w:ascii="Cambria Math" w:hAnsi="Cambria Math" w:cs="Arial"/>
                  <w:sz w:val="24"/>
                  <w:szCs w:val="24"/>
                </w:rPr>
                <m:t>P</m:t>
              </m:r>
              <m:r>
                <w:rPr>
                  <w:rFonts w:ascii="Arial" w:hAnsi="Arial" w:cs="Arial"/>
                  <w:sz w:val="24"/>
                  <w:szCs w:val="24"/>
                </w:rPr>
                <m:t>-</m:t>
              </m:r>
              <m:r>
                <w:rPr>
                  <w:rFonts w:ascii="Cambria Math" w:hAnsi="Cambria Math" w:cs="Arial"/>
                  <w:sz w:val="24"/>
                  <w:szCs w:val="24"/>
                </w:rPr>
                <m:t>S</m:t>
              </m:r>
            </m:num>
            <m:den>
              <m:r>
                <w:rPr>
                  <w:rFonts w:ascii="Cambria Math" w:hAnsi="Cambria Math" w:cs="Arial"/>
                  <w:sz w:val="24"/>
                  <w:szCs w:val="24"/>
                </w:rPr>
                <m:t>S</m:t>
              </m:r>
            </m:den>
          </m:f>
          <m:r>
            <w:rPr>
              <w:rFonts w:ascii="Cambria Math" w:hAnsi="Arial" w:cs="Arial"/>
              <w:sz w:val="24"/>
              <w:szCs w:val="24"/>
            </w:rPr>
            <m:t xml:space="preserve">  100                          (2.2)</m:t>
          </m:r>
        </m:oMath>
      </m:oMathPara>
    </w:p>
    <w:p w:rsidR="00476ABC" w:rsidRDefault="00476ABC" w:rsidP="00476ABC">
      <w:pPr>
        <w:spacing w:line="480" w:lineRule="auto"/>
        <w:ind w:left="1843"/>
        <w:rPr>
          <w:rFonts w:ascii="Arial" w:hAnsi="Arial" w:cs="Arial"/>
          <w:sz w:val="24"/>
          <w:szCs w:val="24"/>
        </w:rPr>
      </w:pPr>
      <w:r>
        <w:rPr>
          <w:rFonts w:ascii="Arial" w:hAnsi="Arial" w:cs="Arial"/>
          <w:sz w:val="24"/>
          <w:szCs w:val="24"/>
        </w:rPr>
        <w:t xml:space="preserve">Donde:  </w:t>
      </w:r>
    </w:p>
    <w:p w:rsidR="00476ABC" w:rsidRDefault="00476ABC" w:rsidP="00476ABC">
      <w:pPr>
        <w:spacing w:line="480" w:lineRule="auto"/>
        <w:ind w:left="1843"/>
        <w:rPr>
          <w:rFonts w:ascii="Arial" w:hAnsi="Arial" w:cs="Arial"/>
          <w:sz w:val="24"/>
          <w:szCs w:val="24"/>
        </w:rPr>
      </w:pPr>
      <w:r>
        <w:rPr>
          <w:rFonts w:ascii="Arial" w:hAnsi="Arial" w:cs="Arial"/>
          <w:sz w:val="24"/>
          <w:szCs w:val="24"/>
        </w:rPr>
        <w:t>CH: Contenido de Humedad.</w:t>
      </w:r>
    </w:p>
    <w:p w:rsidR="00476ABC" w:rsidRDefault="00476ABC" w:rsidP="00476ABC">
      <w:pPr>
        <w:spacing w:line="480" w:lineRule="auto"/>
        <w:ind w:left="1843"/>
        <w:rPr>
          <w:rFonts w:ascii="Arial" w:hAnsi="Arial" w:cs="Arial"/>
          <w:sz w:val="24"/>
          <w:szCs w:val="24"/>
        </w:rPr>
      </w:pPr>
      <w:r>
        <w:rPr>
          <w:rFonts w:ascii="Arial" w:hAnsi="Arial" w:cs="Arial"/>
          <w:sz w:val="24"/>
          <w:szCs w:val="24"/>
        </w:rPr>
        <w:t>P: Peso de la muestra en el momento de la prueba.</w:t>
      </w:r>
    </w:p>
    <w:p w:rsidR="00476ABC" w:rsidRDefault="00476ABC" w:rsidP="00476ABC">
      <w:pPr>
        <w:spacing w:line="480" w:lineRule="auto"/>
        <w:ind w:left="1843"/>
        <w:rPr>
          <w:rFonts w:ascii="Arial" w:hAnsi="Arial" w:cs="Arial"/>
          <w:sz w:val="24"/>
          <w:szCs w:val="24"/>
        </w:rPr>
      </w:pPr>
      <w:r>
        <w:rPr>
          <w:rFonts w:ascii="Arial" w:hAnsi="Arial" w:cs="Arial"/>
          <w:sz w:val="24"/>
          <w:szCs w:val="24"/>
        </w:rPr>
        <w:lastRenderedPageBreak/>
        <w:t xml:space="preserve">S: Peso de la muestra secada al horno. </w:t>
      </w:r>
    </w:p>
    <w:p w:rsidR="00476ABC" w:rsidRDefault="00476ABC" w:rsidP="00476ABC">
      <w:pPr>
        <w:spacing w:line="480" w:lineRule="auto"/>
        <w:ind w:left="1843"/>
        <w:rPr>
          <w:rFonts w:ascii="Arial" w:hAnsi="Arial" w:cs="Arial"/>
          <w:sz w:val="24"/>
          <w:szCs w:val="24"/>
        </w:rPr>
      </w:pPr>
      <w:r>
        <w:rPr>
          <w:rFonts w:ascii="Arial" w:hAnsi="Arial" w:cs="Arial"/>
          <w:sz w:val="24"/>
          <w:szCs w:val="24"/>
          <w:lang w:val="es-CO"/>
        </w:rPr>
        <w:t>Los resultados se expresan porcentaje (%)</w:t>
      </w:r>
      <w:r>
        <w:rPr>
          <w:rFonts w:ascii="Arial" w:hAnsi="Arial" w:cs="Arial"/>
          <w:sz w:val="24"/>
          <w:szCs w:val="24"/>
        </w:rPr>
        <w:t>.</w:t>
      </w:r>
    </w:p>
    <w:p w:rsidR="00476ABC" w:rsidRPr="0027465B" w:rsidRDefault="00476ABC" w:rsidP="00476ABC">
      <w:pPr>
        <w:spacing w:line="480" w:lineRule="auto"/>
        <w:ind w:left="1843"/>
        <w:rPr>
          <w:rFonts w:ascii="Arial" w:hAnsi="Arial" w:cs="Arial"/>
          <w:sz w:val="24"/>
          <w:szCs w:val="24"/>
          <w:lang w:val="es-CO"/>
        </w:rPr>
      </w:pPr>
      <w:r>
        <w:rPr>
          <w:rFonts w:ascii="Arial" w:hAnsi="Arial" w:cs="Arial"/>
          <w:sz w:val="24"/>
          <w:szCs w:val="24"/>
        </w:rPr>
        <w:t xml:space="preserve">El cálculo de la media aritmética, con una exactitud de un décimo de porcentaje, de los resultados obtenidos de las  probetas individuales, será el valor promedio del contenido de humedad. </w:t>
      </w:r>
    </w:p>
    <w:p w:rsidR="00476ABC" w:rsidRDefault="00476ABC" w:rsidP="00476ABC">
      <w:pPr>
        <w:pStyle w:val="Prrafodelista"/>
        <w:spacing w:line="480" w:lineRule="auto"/>
        <w:ind w:left="1843"/>
        <w:rPr>
          <w:rFonts w:ascii="Arial" w:hAnsi="Arial" w:cs="Arial"/>
          <w:sz w:val="24"/>
          <w:szCs w:val="24"/>
        </w:rPr>
      </w:pPr>
      <w:r>
        <w:rPr>
          <w:rFonts w:ascii="Arial" w:hAnsi="Arial" w:cs="Arial"/>
          <w:sz w:val="24"/>
          <w:szCs w:val="24"/>
        </w:rPr>
        <w:t xml:space="preserve">Existe un procedimiento para la determinación del CH en una muestra </w:t>
      </w:r>
      <w:r w:rsidRPr="001966D6">
        <w:rPr>
          <w:rFonts w:ascii="Arial" w:hAnsi="Arial" w:cs="Arial"/>
          <w:sz w:val="24"/>
          <w:szCs w:val="24"/>
        </w:rPr>
        <w:t xml:space="preserve">de bambú. </w:t>
      </w:r>
      <w:r>
        <w:rPr>
          <w:rFonts w:ascii="Arial" w:hAnsi="Arial" w:cs="Arial"/>
          <w:sz w:val="24"/>
          <w:szCs w:val="24"/>
        </w:rPr>
        <w:t xml:space="preserve">Ver Diagrama 1. En la obra de Montoya, este procedimiento se aplica como método de medición del CH, y se llama Método gravimétrico </w:t>
      </w:r>
      <w:r w:rsidRPr="001966D6">
        <w:rPr>
          <w:rFonts w:ascii="Arial" w:hAnsi="Arial" w:cs="Arial"/>
          <w:sz w:val="24"/>
          <w:szCs w:val="24"/>
        </w:rPr>
        <w:sym w:font="Symbol" w:char="F05B"/>
      </w:r>
      <w:r>
        <w:rPr>
          <w:rFonts w:ascii="Arial" w:hAnsi="Arial" w:cs="Arial"/>
          <w:sz w:val="24"/>
          <w:szCs w:val="24"/>
        </w:rPr>
        <w:t>15</w:t>
      </w:r>
      <w:r w:rsidRPr="001966D6">
        <w:rPr>
          <w:rFonts w:ascii="Arial" w:hAnsi="Arial" w:cs="Arial"/>
          <w:sz w:val="24"/>
          <w:szCs w:val="24"/>
        </w:rPr>
        <w:sym w:font="Symbol" w:char="F05D"/>
      </w:r>
      <w:r>
        <w:rPr>
          <w:rFonts w:ascii="Arial" w:hAnsi="Arial" w:cs="Arial"/>
          <w:sz w:val="24"/>
          <w:szCs w:val="24"/>
        </w:rPr>
        <w:t>.</w:t>
      </w:r>
    </w:p>
    <w:p w:rsidR="00476ABC" w:rsidRDefault="00476ABC" w:rsidP="00476ABC">
      <w:pPr>
        <w:spacing w:line="480" w:lineRule="auto"/>
        <w:ind w:left="1843"/>
        <w:rPr>
          <w:rFonts w:ascii="Arial" w:hAnsi="Arial" w:cs="Arial"/>
          <w:sz w:val="24"/>
          <w:szCs w:val="24"/>
        </w:rPr>
      </w:pPr>
      <w:r>
        <w:rPr>
          <w:rFonts w:ascii="Arial" w:hAnsi="Arial" w:cs="Arial"/>
          <w:sz w:val="24"/>
          <w:szCs w:val="24"/>
        </w:rPr>
        <w:t>La medición se lleva a cabo mediante un equipo que tiene dos electrodos, los mismos que se introducen hasta una profundidad de 1/3 (valor medio) ó ½ (valor máximo) del espesor de la muestra de Guadua, de acuerdo al valor que se quiera conocer. Ver Gráfico</w:t>
      </w:r>
      <w:r w:rsidRPr="001966D6">
        <w:rPr>
          <w:rFonts w:ascii="Arial" w:hAnsi="Arial" w:cs="Arial"/>
          <w:sz w:val="24"/>
          <w:szCs w:val="24"/>
        </w:rPr>
        <w:t xml:space="preserve"> 2.11.</w:t>
      </w:r>
    </w:p>
    <w:p w:rsidR="00476ABC" w:rsidRDefault="00476ABC" w:rsidP="00476ABC">
      <w:pPr>
        <w:spacing w:line="480" w:lineRule="auto"/>
        <w:ind w:left="1843"/>
        <w:rPr>
          <w:rFonts w:ascii="Arial" w:hAnsi="Arial" w:cs="Arial"/>
          <w:sz w:val="24"/>
          <w:szCs w:val="24"/>
        </w:rPr>
      </w:pPr>
      <w:r>
        <w:rPr>
          <w:rFonts w:ascii="Arial" w:hAnsi="Arial" w:cs="Arial"/>
          <w:sz w:val="24"/>
          <w:szCs w:val="24"/>
        </w:rPr>
        <w:t>Los valores promedio de Contenido de Humedad en los culmos de Guadua, de acuerdo a su estado de madurez. La siguiente Tabla 3 muestra los valores en términos porcentuales:</w:t>
      </w:r>
    </w:p>
    <w:p w:rsidR="00476ABC" w:rsidRDefault="00476ABC" w:rsidP="00476ABC">
      <w:pPr>
        <w:spacing w:line="240" w:lineRule="auto"/>
        <w:ind w:left="1843"/>
        <w:jc w:val="center"/>
      </w:pPr>
      <w:r>
        <w:object w:dxaOrig="2464" w:dyaOrig="7113">
          <v:shape id="_x0000_i1026" type="#_x0000_t75" style="width:107.25pt;height:309.75pt" o:ole="">
            <v:imagedata r:id="rId26" o:title=""/>
          </v:shape>
          <o:OLEObject Type="Embed" ProgID="Visio.Drawing.11" ShapeID="_x0000_i1026" DrawAspect="Content" ObjectID="_1357991781" r:id="rId27"/>
        </w:object>
      </w:r>
    </w:p>
    <w:p w:rsidR="00476ABC" w:rsidRDefault="00476ABC" w:rsidP="00476ABC">
      <w:pPr>
        <w:spacing w:line="240" w:lineRule="auto"/>
        <w:ind w:left="1843"/>
        <w:jc w:val="center"/>
        <w:rPr>
          <w:rFonts w:cs="Arial"/>
          <w:sz w:val="24"/>
          <w:szCs w:val="24"/>
          <w:lang w:val="es-CO"/>
        </w:rPr>
      </w:pPr>
      <w:r>
        <w:rPr>
          <w:rFonts w:ascii="Arial" w:hAnsi="Arial" w:cs="Arial"/>
          <w:b/>
          <w:sz w:val="24"/>
        </w:rPr>
        <w:t>DIAGRAMA</w:t>
      </w:r>
      <w:r w:rsidRPr="005B5701">
        <w:rPr>
          <w:rFonts w:ascii="Arial" w:hAnsi="Arial" w:cs="Arial"/>
          <w:b/>
          <w:sz w:val="24"/>
        </w:rPr>
        <w:t xml:space="preserve"> 2.</w:t>
      </w:r>
      <w:r>
        <w:rPr>
          <w:rFonts w:ascii="Arial" w:hAnsi="Arial" w:cs="Arial"/>
          <w:b/>
          <w:sz w:val="24"/>
        </w:rPr>
        <w:t>1</w:t>
      </w:r>
      <w:r w:rsidRPr="005B5701">
        <w:rPr>
          <w:rFonts w:ascii="Arial" w:hAnsi="Arial" w:cs="Arial"/>
          <w:b/>
          <w:sz w:val="24"/>
        </w:rPr>
        <w:t xml:space="preserve">. </w:t>
      </w:r>
      <w:r>
        <w:rPr>
          <w:rFonts w:ascii="Arial" w:hAnsi="Arial" w:cs="Arial"/>
          <w:b/>
          <w:sz w:val="24"/>
        </w:rPr>
        <w:t>Procedimiento determinación CH</w:t>
      </w:r>
    </w:p>
    <w:p w:rsidR="00476ABC" w:rsidRDefault="00476ABC" w:rsidP="00476ABC">
      <w:pPr>
        <w:ind w:left="1843"/>
        <w:jc w:val="center"/>
        <w:rPr>
          <w:rFonts w:ascii="Arial" w:hAnsi="Arial" w:cs="Arial"/>
          <w:sz w:val="24"/>
          <w:szCs w:val="24"/>
        </w:rPr>
      </w:pPr>
      <w:r>
        <w:rPr>
          <w:noProof/>
          <w:lang w:val="es-ES" w:eastAsia="es-ES"/>
        </w:rPr>
        <w:drawing>
          <wp:inline distT="0" distB="0" distL="0" distR="0">
            <wp:extent cx="1421689" cy="2232837"/>
            <wp:effectExtent l="19050" t="0" r="7061" b="0"/>
            <wp:docPr id="7" name="Imagen 3" descr="C:\Documents and Settings\Cristina\Configuración local\Archivos temporales de Internet\Content.Word\DSC099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Cristina\Configuración local\Archivos temporales de Internet\Content.Word\DSC09910.jpg"/>
                    <pic:cNvPicPr>
                      <a:picLocks noChangeAspect="1" noChangeArrowheads="1"/>
                    </pic:cNvPicPr>
                  </pic:nvPicPr>
                  <pic:blipFill>
                    <a:blip r:embed="rId28" cstate="print"/>
                    <a:srcRect/>
                    <a:stretch>
                      <a:fillRect/>
                    </a:stretch>
                  </pic:blipFill>
                  <pic:spPr bwMode="auto">
                    <a:xfrm>
                      <a:off x="0" y="0"/>
                      <a:ext cx="1425901" cy="2239452"/>
                    </a:xfrm>
                    <a:prstGeom prst="rect">
                      <a:avLst/>
                    </a:prstGeom>
                    <a:noFill/>
                    <a:ln w="9525">
                      <a:noFill/>
                      <a:miter lim="800000"/>
                      <a:headEnd/>
                      <a:tailEnd/>
                    </a:ln>
                  </pic:spPr>
                </pic:pic>
              </a:graphicData>
            </a:graphic>
          </wp:inline>
        </w:drawing>
      </w:r>
    </w:p>
    <w:p w:rsidR="00476ABC" w:rsidRDefault="00476ABC" w:rsidP="00476ABC">
      <w:pPr>
        <w:ind w:left="1843"/>
        <w:jc w:val="center"/>
        <w:rPr>
          <w:rFonts w:ascii="Arial" w:hAnsi="Arial" w:cs="Arial"/>
          <w:b/>
          <w:sz w:val="24"/>
        </w:rPr>
      </w:pPr>
      <w:r>
        <w:rPr>
          <w:rFonts w:ascii="Arial" w:hAnsi="Arial" w:cs="Arial"/>
          <w:b/>
          <w:sz w:val="24"/>
        </w:rPr>
        <w:t>GRÁFICO</w:t>
      </w:r>
      <w:r w:rsidRPr="005B5701">
        <w:rPr>
          <w:rFonts w:ascii="Arial" w:hAnsi="Arial" w:cs="Arial"/>
          <w:b/>
          <w:sz w:val="24"/>
        </w:rPr>
        <w:t xml:space="preserve"> 2.</w:t>
      </w:r>
      <w:r>
        <w:rPr>
          <w:rFonts w:ascii="Arial" w:hAnsi="Arial" w:cs="Arial"/>
          <w:b/>
          <w:sz w:val="24"/>
        </w:rPr>
        <w:t>11</w:t>
      </w:r>
      <w:r w:rsidRPr="005B5701">
        <w:rPr>
          <w:rFonts w:ascii="Arial" w:hAnsi="Arial" w:cs="Arial"/>
          <w:b/>
          <w:sz w:val="24"/>
        </w:rPr>
        <w:t xml:space="preserve">. </w:t>
      </w:r>
      <w:r>
        <w:rPr>
          <w:rFonts w:ascii="Arial" w:hAnsi="Arial" w:cs="Arial"/>
          <w:b/>
          <w:sz w:val="24"/>
        </w:rPr>
        <w:t xml:space="preserve">Medición de CH – Método eléctrico </w:t>
      </w:r>
      <w:r w:rsidRPr="004E640D">
        <w:rPr>
          <w:rFonts w:ascii="Arial" w:hAnsi="Arial" w:cs="Arial"/>
          <w:b/>
          <w:sz w:val="24"/>
        </w:rPr>
        <w:sym w:font="Symbol" w:char="F05B"/>
      </w:r>
      <w:r>
        <w:rPr>
          <w:rFonts w:ascii="Arial" w:hAnsi="Arial" w:cs="Arial"/>
          <w:b/>
          <w:sz w:val="24"/>
        </w:rPr>
        <w:t>11</w:t>
      </w:r>
      <w:r w:rsidRPr="004E640D">
        <w:rPr>
          <w:rFonts w:ascii="Arial" w:hAnsi="Arial" w:cs="Arial"/>
          <w:b/>
          <w:sz w:val="24"/>
        </w:rPr>
        <w:sym w:font="Symbol" w:char="F05D"/>
      </w:r>
    </w:p>
    <w:p w:rsidR="00476ABC" w:rsidRDefault="00476ABC" w:rsidP="00476ABC">
      <w:pPr>
        <w:ind w:left="1843"/>
        <w:jc w:val="center"/>
        <w:rPr>
          <w:rFonts w:ascii="Arial" w:hAnsi="Arial" w:cs="Arial"/>
          <w:b/>
          <w:sz w:val="24"/>
          <w:szCs w:val="24"/>
        </w:rPr>
      </w:pPr>
      <w:r>
        <w:rPr>
          <w:rFonts w:ascii="Arial" w:hAnsi="Arial" w:cs="Arial"/>
          <w:b/>
          <w:sz w:val="24"/>
          <w:szCs w:val="24"/>
        </w:rPr>
        <w:lastRenderedPageBreak/>
        <w:t xml:space="preserve">TABLA </w:t>
      </w:r>
      <w:r w:rsidRPr="00F26BAB">
        <w:rPr>
          <w:rFonts w:ascii="Arial" w:hAnsi="Arial" w:cs="Arial"/>
          <w:b/>
          <w:sz w:val="24"/>
          <w:szCs w:val="24"/>
        </w:rPr>
        <w:t>3</w:t>
      </w:r>
    </w:p>
    <w:p w:rsidR="00476ABC" w:rsidRDefault="00476ABC" w:rsidP="00476ABC">
      <w:pPr>
        <w:spacing w:line="240" w:lineRule="auto"/>
        <w:ind w:left="1843"/>
        <w:jc w:val="center"/>
        <w:rPr>
          <w:rFonts w:ascii="Arial" w:hAnsi="Arial" w:cs="Arial"/>
          <w:b/>
          <w:sz w:val="24"/>
          <w:szCs w:val="24"/>
        </w:rPr>
      </w:pPr>
      <w:r w:rsidRPr="00F26BAB">
        <w:rPr>
          <w:rFonts w:ascii="Arial" w:hAnsi="Arial" w:cs="Arial"/>
          <w:b/>
          <w:sz w:val="24"/>
          <w:szCs w:val="24"/>
        </w:rPr>
        <w:t xml:space="preserve">Promedios de CH en culmos de Guadua </w:t>
      </w:r>
      <w:r w:rsidRPr="00F26BAB">
        <w:rPr>
          <w:rFonts w:ascii="Arial" w:hAnsi="Arial" w:cs="Arial"/>
          <w:b/>
          <w:sz w:val="24"/>
          <w:szCs w:val="24"/>
        </w:rPr>
        <w:sym w:font="Symbol" w:char="F05B"/>
      </w:r>
      <w:r w:rsidRPr="00F26BAB">
        <w:rPr>
          <w:rFonts w:ascii="Arial" w:hAnsi="Arial" w:cs="Arial"/>
          <w:b/>
          <w:sz w:val="24"/>
          <w:szCs w:val="24"/>
        </w:rPr>
        <w:t>17</w:t>
      </w:r>
      <w:r w:rsidRPr="00F26BAB">
        <w:rPr>
          <w:rFonts w:ascii="Arial" w:hAnsi="Arial" w:cs="Arial"/>
          <w:b/>
          <w:sz w:val="24"/>
          <w:szCs w:val="24"/>
        </w:rPr>
        <w:sym w:font="Symbol" w:char="F05D"/>
      </w:r>
    </w:p>
    <w:tbl>
      <w:tblPr>
        <w:tblStyle w:val="Tablaconcuadrcula"/>
        <w:tblpPr w:leftFromText="141" w:rightFromText="141" w:vertAnchor="text" w:horzAnchor="page" w:tblpX="4967" w:tblpY="200"/>
        <w:tblW w:w="0" w:type="auto"/>
        <w:tblLook w:val="04A0"/>
      </w:tblPr>
      <w:tblGrid>
        <w:gridCol w:w="3644"/>
        <w:gridCol w:w="1591"/>
      </w:tblGrid>
      <w:tr w:rsidR="00476ABC" w:rsidRPr="0093154E" w:rsidTr="009E2FF4">
        <w:trPr>
          <w:trHeight w:val="586"/>
        </w:trPr>
        <w:tc>
          <w:tcPr>
            <w:tcW w:w="0" w:type="auto"/>
            <w:tcBorders>
              <w:top w:val="single" w:sz="4" w:space="0" w:color="auto"/>
              <w:left w:val="single" w:sz="4" w:space="0" w:color="auto"/>
              <w:bottom w:val="single" w:sz="4" w:space="0" w:color="auto"/>
              <w:right w:val="single" w:sz="4" w:space="0" w:color="auto"/>
            </w:tcBorders>
            <w:vAlign w:val="center"/>
          </w:tcPr>
          <w:p w:rsidR="00476ABC" w:rsidRPr="0093154E" w:rsidRDefault="00476ABC" w:rsidP="009E2FF4">
            <w:pPr>
              <w:spacing w:line="276" w:lineRule="auto"/>
              <w:jc w:val="center"/>
              <w:rPr>
                <w:rFonts w:ascii="Arial" w:hAnsi="Arial" w:cs="Arial"/>
                <w:b/>
                <w:sz w:val="24"/>
                <w:szCs w:val="24"/>
              </w:rPr>
            </w:pPr>
            <w:r w:rsidRPr="0093154E">
              <w:rPr>
                <w:rFonts w:ascii="Arial" w:hAnsi="Arial" w:cs="Arial"/>
                <w:b/>
                <w:sz w:val="24"/>
                <w:szCs w:val="24"/>
              </w:rPr>
              <w:t>Estado</w:t>
            </w:r>
            <w:r>
              <w:rPr>
                <w:rFonts w:ascii="Arial" w:hAnsi="Arial" w:cs="Arial"/>
                <w:b/>
                <w:sz w:val="24"/>
                <w:szCs w:val="24"/>
              </w:rPr>
              <w:t xml:space="preserve"> inicial</w:t>
            </w:r>
            <w:r w:rsidRPr="0093154E">
              <w:rPr>
                <w:rFonts w:ascii="Arial" w:hAnsi="Arial" w:cs="Arial"/>
                <w:b/>
                <w:sz w:val="24"/>
                <w:szCs w:val="24"/>
              </w:rPr>
              <w:t xml:space="preserve"> del Culmo</w:t>
            </w:r>
          </w:p>
        </w:tc>
        <w:tc>
          <w:tcPr>
            <w:tcW w:w="0" w:type="auto"/>
            <w:tcBorders>
              <w:top w:val="single" w:sz="4" w:space="0" w:color="auto"/>
              <w:left w:val="single" w:sz="4" w:space="0" w:color="auto"/>
              <w:bottom w:val="single" w:sz="4" w:space="0" w:color="auto"/>
              <w:right w:val="single" w:sz="4" w:space="0" w:color="auto"/>
            </w:tcBorders>
            <w:vAlign w:val="center"/>
          </w:tcPr>
          <w:p w:rsidR="00476ABC" w:rsidRPr="0093154E" w:rsidRDefault="00476ABC" w:rsidP="009E2FF4">
            <w:pPr>
              <w:spacing w:line="276" w:lineRule="auto"/>
              <w:jc w:val="center"/>
              <w:rPr>
                <w:rFonts w:ascii="Arial" w:hAnsi="Arial" w:cs="Arial"/>
                <w:b/>
                <w:sz w:val="24"/>
                <w:szCs w:val="24"/>
              </w:rPr>
            </w:pPr>
            <w:r w:rsidRPr="0093154E">
              <w:rPr>
                <w:rFonts w:ascii="Arial" w:hAnsi="Arial" w:cs="Arial"/>
                <w:b/>
                <w:sz w:val="24"/>
                <w:szCs w:val="24"/>
              </w:rPr>
              <w:t>% CH</w:t>
            </w:r>
          </w:p>
        </w:tc>
      </w:tr>
      <w:tr w:rsidR="00476ABC" w:rsidTr="009E2FF4">
        <w:trPr>
          <w:trHeight w:val="278"/>
        </w:trPr>
        <w:tc>
          <w:tcPr>
            <w:tcW w:w="0" w:type="auto"/>
            <w:tcBorders>
              <w:top w:val="single" w:sz="4" w:space="0" w:color="auto"/>
              <w:left w:val="single" w:sz="4" w:space="0" w:color="auto"/>
              <w:bottom w:val="single" w:sz="4" w:space="0" w:color="auto"/>
              <w:right w:val="single" w:sz="4" w:space="0" w:color="auto"/>
            </w:tcBorders>
            <w:vAlign w:val="center"/>
          </w:tcPr>
          <w:p w:rsidR="00476ABC" w:rsidRDefault="00476ABC" w:rsidP="009E2FF4">
            <w:pPr>
              <w:spacing w:line="276" w:lineRule="auto"/>
              <w:jc w:val="center"/>
              <w:rPr>
                <w:rFonts w:ascii="Arial" w:hAnsi="Arial" w:cs="Arial"/>
                <w:sz w:val="24"/>
                <w:szCs w:val="24"/>
              </w:rPr>
            </w:pPr>
            <w:r>
              <w:rPr>
                <w:rFonts w:ascii="Arial" w:hAnsi="Arial" w:cs="Arial"/>
                <w:sz w:val="24"/>
                <w:szCs w:val="24"/>
              </w:rPr>
              <w:t>Verde</w:t>
            </w:r>
          </w:p>
        </w:tc>
        <w:tc>
          <w:tcPr>
            <w:tcW w:w="0" w:type="auto"/>
            <w:tcBorders>
              <w:top w:val="single" w:sz="4" w:space="0" w:color="auto"/>
              <w:left w:val="single" w:sz="4" w:space="0" w:color="auto"/>
              <w:bottom w:val="single" w:sz="4" w:space="0" w:color="auto"/>
              <w:right w:val="single" w:sz="4" w:space="0" w:color="auto"/>
            </w:tcBorders>
            <w:vAlign w:val="center"/>
          </w:tcPr>
          <w:p w:rsidR="00476ABC" w:rsidRDefault="00476ABC" w:rsidP="009E2FF4">
            <w:pPr>
              <w:spacing w:line="276" w:lineRule="auto"/>
              <w:jc w:val="center"/>
              <w:rPr>
                <w:rFonts w:ascii="Arial" w:hAnsi="Arial" w:cs="Arial"/>
                <w:sz w:val="24"/>
                <w:szCs w:val="24"/>
              </w:rPr>
            </w:pPr>
            <w:r>
              <w:rPr>
                <w:rFonts w:ascii="Arial" w:hAnsi="Arial" w:cs="Arial"/>
                <w:sz w:val="24"/>
                <w:szCs w:val="24"/>
              </w:rPr>
              <w:t>194</w:t>
            </w:r>
          </w:p>
        </w:tc>
      </w:tr>
      <w:tr w:rsidR="00476ABC" w:rsidTr="009E2FF4">
        <w:trPr>
          <w:trHeight w:val="293"/>
        </w:trPr>
        <w:tc>
          <w:tcPr>
            <w:tcW w:w="0" w:type="auto"/>
            <w:tcBorders>
              <w:top w:val="single" w:sz="4" w:space="0" w:color="auto"/>
              <w:left w:val="single" w:sz="4" w:space="0" w:color="auto"/>
              <w:bottom w:val="single" w:sz="4" w:space="0" w:color="auto"/>
              <w:right w:val="single" w:sz="4" w:space="0" w:color="auto"/>
            </w:tcBorders>
            <w:vAlign w:val="center"/>
          </w:tcPr>
          <w:p w:rsidR="00476ABC" w:rsidRDefault="00476ABC" w:rsidP="009E2FF4">
            <w:pPr>
              <w:spacing w:line="276" w:lineRule="auto"/>
              <w:jc w:val="center"/>
              <w:rPr>
                <w:rFonts w:ascii="Arial" w:hAnsi="Arial" w:cs="Arial"/>
                <w:sz w:val="24"/>
                <w:szCs w:val="24"/>
              </w:rPr>
            </w:pPr>
            <w:r>
              <w:rPr>
                <w:rFonts w:ascii="Arial" w:hAnsi="Arial" w:cs="Arial"/>
                <w:sz w:val="24"/>
                <w:szCs w:val="24"/>
              </w:rPr>
              <w:t>Maduro</w:t>
            </w:r>
          </w:p>
        </w:tc>
        <w:tc>
          <w:tcPr>
            <w:tcW w:w="0" w:type="auto"/>
            <w:tcBorders>
              <w:top w:val="single" w:sz="4" w:space="0" w:color="auto"/>
              <w:left w:val="single" w:sz="4" w:space="0" w:color="auto"/>
              <w:bottom w:val="single" w:sz="4" w:space="0" w:color="auto"/>
              <w:right w:val="single" w:sz="4" w:space="0" w:color="auto"/>
            </w:tcBorders>
            <w:vAlign w:val="center"/>
          </w:tcPr>
          <w:p w:rsidR="00476ABC" w:rsidRDefault="00476ABC" w:rsidP="009E2FF4">
            <w:pPr>
              <w:spacing w:line="276" w:lineRule="auto"/>
              <w:jc w:val="center"/>
              <w:rPr>
                <w:rFonts w:ascii="Arial" w:hAnsi="Arial" w:cs="Arial"/>
                <w:sz w:val="24"/>
                <w:szCs w:val="24"/>
              </w:rPr>
            </w:pPr>
            <w:r>
              <w:rPr>
                <w:rFonts w:ascii="Arial" w:hAnsi="Arial" w:cs="Arial"/>
                <w:sz w:val="24"/>
                <w:szCs w:val="24"/>
              </w:rPr>
              <w:t>86 (51 - 127)</w:t>
            </w:r>
          </w:p>
        </w:tc>
      </w:tr>
      <w:tr w:rsidR="00476ABC" w:rsidTr="009E2FF4">
        <w:trPr>
          <w:trHeight w:val="278"/>
        </w:trPr>
        <w:tc>
          <w:tcPr>
            <w:tcW w:w="0" w:type="auto"/>
            <w:tcBorders>
              <w:top w:val="single" w:sz="4" w:space="0" w:color="auto"/>
              <w:left w:val="nil"/>
              <w:bottom w:val="single" w:sz="4" w:space="0" w:color="auto"/>
              <w:right w:val="nil"/>
            </w:tcBorders>
            <w:vAlign w:val="center"/>
          </w:tcPr>
          <w:p w:rsidR="00476ABC" w:rsidRDefault="00476ABC" w:rsidP="009E2FF4">
            <w:pPr>
              <w:spacing w:line="276" w:lineRule="auto"/>
              <w:jc w:val="center"/>
              <w:rPr>
                <w:rFonts w:ascii="Arial" w:hAnsi="Arial" w:cs="Arial"/>
                <w:sz w:val="24"/>
                <w:szCs w:val="24"/>
              </w:rPr>
            </w:pPr>
          </w:p>
        </w:tc>
        <w:tc>
          <w:tcPr>
            <w:tcW w:w="0" w:type="auto"/>
            <w:tcBorders>
              <w:top w:val="single" w:sz="4" w:space="0" w:color="auto"/>
              <w:left w:val="nil"/>
              <w:bottom w:val="single" w:sz="4" w:space="0" w:color="auto"/>
              <w:right w:val="nil"/>
            </w:tcBorders>
            <w:vAlign w:val="center"/>
          </w:tcPr>
          <w:p w:rsidR="00476ABC" w:rsidRDefault="00476ABC" w:rsidP="009E2FF4">
            <w:pPr>
              <w:spacing w:line="276" w:lineRule="auto"/>
              <w:jc w:val="center"/>
              <w:rPr>
                <w:rFonts w:ascii="Arial" w:hAnsi="Arial" w:cs="Arial"/>
                <w:sz w:val="24"/>
                <w:szCs w:val="24"/>
              </w:rPr>
            </w:pPr>
          </w:p>
        </w:tc>
      </w:tr>
      <w:tr w:rsidR="00476ABC" w:rsidTr="009E2FF4">
        <w:trPr>
          <w:trHeight w:val="586"/>
        </w:trPr>
        <w:tc>
          <w:tcPr>
            <w:tcW w:w="0" w:type="auto"/>
            <w:tcBorders>
              <w:top w:val="single" w:sz="4" w:space="0" w:color="auto"/>
              <w:left w:val="single" w:sz="4" w:space="0" w:color="auto"/>
              <w:bottom w:val="single" w:sz="4" w:space="0" w:color="auto"/>
              <w:right w:val="single" w:sz="4" w:space="0" w:color="auto"/>
            </w:tcBorders>
            <w:vAlign w:val="center"/>
          </w:tcPr>
          <w:p w:rsidR="00476ABC" w:rsidRPr="0093154E" w:rsidRDefault="00476ABC" w:rsidP="009E2FF4">
            <w:pPr>
              <w:spacing w:line="276" w:lineRule="auto"/>
              <w:jc w:val="center"/>
              <w:rPr>
                <w:rFonts w:ascii="Arial" w:hAnsi="Arial" w:cs="Arial"/>
                <w:b/>
                <w:sz w:val="24"/>
                <w:szCs w:val="24"/>
              </w:rPr>
            </w:pPr>
            <w:r w:rsidRPr="0093154E">
              <w:rPr>
                <w:rFonts w:ascii="Arial" w:hAnsi="Arial" w:cs="Arial"/>
                <w:b/>
                <w:sz w:val="24"/>
                <w:szCs w:val="24"/>
              </w:rPr>
              <w:t>Estado</w:t>
            </w:r>
            <w:r>
              <w:rPr>
                <w:rFonts w:ascii="Arial" w:hAnsi="Arial" w:cs="Arial"/>
                <w:b/>
                <w:sz w:val="24"/>
                <w:szCs w:val="24"/>
              </w:rPr>
              <w:t xml:space="preserve"> Seco al aire </w:t>
            </w:r>
            <w:r w:rsidRPr="0093154E">
              <w:rPr>
                <w:rFonts w:ascii="Arial" w:hAnsi="Arial" w:cs="Arial"/>
                <w:b/>
                <w:sz w:val="24"/>
                <w:szCs w:val="24"/>
              </w:rPr>
              <w:t>del Culmo</w:t>
            </w:r>
          </w:p>
        </w:tc>
        <w:tc>
          <w:tcPr>
            <w:tcW w:w="0" w:type="auto"/>
            <w:tcBorders>
              <w:top w:val="single" w:sz="4" w:space="0" w:color="auto"/>
              <w:left w:val="single" w:sz="4" w:space="0" w:color="auto"/>
              <w:bottom w:val="single" w:sz="4" w:space="0" w:color="auto"/>
              <w:right w:val="single" w:sz="4" w:space="0" w:color="auto"/>
            </w:tcBorders>
            <w:vAlign w:val="center"/>
          </w:tcPr>
          <w:p w:rsidR="00476ABC" w:rsidRPr="0093154E" w:rsidRDefault="00476ABC" w:rsidP="009E2FF4">
            <w:pPr>
              <w:spacing w:line="276" w:lineRule="auto"/>
              <w:jc w:val="center"/>
              <w:rPr>
                <w:rFonts w:ascii="Arial" w:hAnsi="Arial" w:cs="Arial"/>
                <w:b/>
                <w:sz w:val="24"/>
                <w:szCs w:val="24"/>
              </w:rPr>
            </w:pPr>
            <w:r w:rsidRPr="0093154E">
              <w:rPr>
                <w:rFonts w:ascii="Arial" w:hAnsi="Arial" w:cs="Arial"/>
                <w:b/>
                <w:sz w:val="24"/>
                <w:szCs w:val="24"/>
              </w:rPr>
              <w:t>% CH</w:t>
            </w:r>
          </w:p>
        </w:tc>
      </w:tr>
      <w:tr w:rsidR="00476ABC" w:rsidTr="009E2FF4">
        <w:trPr>
          <w:trHeight w:val="278"/>
        </w:trPr>
        <w:tc>
          <w:tcPr>
            <w:tcW w:w="0" w:type="auto"/>
            <w:tcBorders>
              <w:top w:val="single" w:sz="4" w:space="0" w:color="auto"/>
              <w:left w:val="single" w:sz="4" w:space="0" w:color="auto"/>
              <w:bottom w:val="single" w:sz="4" w:space="0" w:color="auto"/>
              <w:right w:val="single" w:sz="4" w:space="0" w:color="auto"/>
            </w:tcBorders>
            <w:vAlign w:val="center"/>
          </w:tcPr>
          <w:p w:rsidR="00476ABC" w:rsidRDefault="00476ABC" w:rsidP="009E2FF4">
            <w:pPr>
              <w:spacing w:line="276" w:lineRule="auto"/>
              <w:jc w:val="center"/>
              <w:rPr>
                <w:rFonts w:ascii="Arial" w:hAnsi="Arial" w:cs="Arial"/>
                <w:sz w:val="24"/>
                <w:szCs w:val="24"/>
              </w:rPr>
            </w:pPr>
            <w:r>
              <w:rPr>
                <w:rFonts w:ascii="Arial" w:hAnsi="Arial" w:cs="Arial"/>
                <w:sz w:val="24"/>
                <w:szCs w:val="24"/>
              </w:rPr>
              <w:t>Jóvenes</w:t>
            </w:r>
          </w:p>
        </w:tc>
        <w:tc>
          <w:tcPr>
            <w:tcW w:w="0" w:type="auto"/>
            <w:tcBorders>
              <w:top w:val="single" w:sz="4" w:space="0" w:color="auto"/>
              <w:left w:val="single" w:sz="4" w:space="0" w:color="auto"/>
              <w:bottom w:val="single" w:sz="4" w:space="0" w:color="auto"/>
              <w:right w:val="single" w:sz="4" w:space="0" w:color="auto"/>
            </w:tcBorders>
            <w:vAlign w:val="center"/>
          </w:tcPr>
          <w:p w:rsidR="00476ABC" w:rsidRDefault="00476ABC" w:rsidP="009E2FF4">
            <w:pPr>
              <w:spacing w:line="276" w:lineRule="auto"/>
              <w:jc w:val="center"/>
              <w:rPr>
                <w:rFonts w:ascii="Arial" w:hAnsi="Arial" w:cs="Arial"/>
                <w:sz w:val="24"/>
                <w:szCs w:val="24"/>
              </w:rPr>
            </w:pPr>
            <w:r>
              <w:rPr>
                <w:rFonts w:ascii="Arial" w:hAnsi="Arial" w:cs="Arial"/>
                <w:sz w:val="24"/>
                <w:szCs w:val="24"/>
              </w:rPr>
              <w:t>15</w:t>
            </w:r>
          </w:p>
        </w:tc>
      </w:tr>
      <w:tr w:rsidR="00476ABC" w:rsidTr="009E2FF4">
        <w:trPr>
          <w:trHeight w:val="293"/>
        </w:trPr>
        <w:tc>
          <w:tcPr>
            <w:tcW w:w="0" w:type="auto"/>
            <w:tcBorders>
              <w:top w:val="single" w:sz="4" w:space="0" w:color="auto"/>
              <w:left w:val="single" w:sz="4" w:space="0" w:color="auto"/>
              <w:bottom w:val="single" w:sz="4" w:space="0" w:color="auto"/>
              <w:right w:val="single" w:sz="4" w:space="0" w:color="auto"/>
            </w:tcBorders>
            <w:vAlign w:val="center"/>
          </w:tcPr>
          <w:p w:rsidR="00476ABC" w:rsidRDefault="00476ABC" w:rsidP="009E2FF4">
            <w:pPr>
              <w:spacing w:line="276" w:lineRule="auto"/>
              <w:jc w:val="center"/>
              <w:rPr>
                <w:rFonts w:ascii="Arial" w:hAnsi="Arial" w:cs="Arial"/>
                <w:sz w:val="24"/>
                <w:szCs w:val="24"/>
              </w:rPr>
            </w:pPr>
            <w:r>
              <w:rPr>
                <w:rFonts w:ascii="Arial" w:hAnsi="Arial" w:cs="Arial"/>
                <w:sz w:val="24"/>
                <w:szCs w:val="24"/>
              </w:rPr>
              <w:t>Maduros</w:t>
            </w:r>
          </w:p>
        </w:tc>
        <w:tc>
          <w:tcPr>
            <w:tcW w:w="0" w:type="auto"/>
            <w:tcBorders>
              <w:top w:val="single" w:sz="4" w:space="0" w:color="auto"/>
              <w:left w:val="single" w:sz="4" w:space="0" w:color="auto"/>
              <w:bottom w:val="single" w:sz="4" w:space="0" w:color="auto"/>
              <w:right w:val="single" w:sz="4" w:space="0" w:color="auto"/>
            </w:tcBorders>
            <w:vAlign w:val="center"/>
          </w:tcPr>
          <w:p w:rsidR="00476ABC" w:rsidRDefault="00476ABC" w:rsidP="009E2FF4">
            <w:pPr>
              <w:spacing w:line="276" w:lineRule="auto"/>
              <w:jc w:val="center"/>
              <w:rPr>
                <w:rFonts w:ascii="Arial" w:hAnsi="Arial" w:cs="Arial"/>
                <w:sz w:val="24"/>
                <w:szCs w:val="24"/>
              </w:rPr>
            </w:pPr>
            <w:r>
              <w:rPr>
                <w:rFonts w:ascii="Arial" w:hAnsi="Arial" w:cs="Arial"/>
                <w:sz w:val="24"/>
                <w:szCs w:val="24"/>
              </w:rPr>
              <w:t>13</w:t>
            </w:r>
          </w:p>
        </w:tc>
      </w:tr>
    </w:tbl>
    <w:p w:rsidR="00476ABC" w:rsidRDefault="00476ABC" w:rsidP="00476ABC">
      <w:pPr>
        <w:spacing w:line="480" w:lineRule="auto"/>
        <w:ind w:left="1843"/>
        <w:jc w:val="center"/>
        <w:rPr>
          <w:rFonts w:ascii="Arial" w:hAnsi="Arial" w:cs="Arial"/>
          <w:b/>
          <w:sz w:val="24"/>
        </w:rPr>
      </w:pPr>
    </w:p>
    <w:p w:rsidR="00476ABC" w:rsidRDefault="00476ABC" w:rsidP="00476ABC">
      <w:pPr>
        <w:spacing w:line="480" w:lineRule="auto"/>
        <w:ind w:left="1843"/>
        <w:jc w:val="center"/>
        <w:rPr>
          <w:rFonts w:ascii="Arial" w:hAnsi="Arial" w:cs="Arial"/>
          <w:b/>
          <w:sz w:val="24"/>
        </w:rPr>
      </w:pPr>
    </w:p>
    <w:p w:rsidR="00476ABC" w:rsidRDefault="00476ABC" w:rsidP="00476ABC">
      <w:pPr>
        <w:spacing w:line="480" w:lineRule="auto"/>
        <w:ind w:left="1843"/>
        <w:rPr>
          <w:rFonts w:ascii="Arial" w:hAnsi="Arial" w:cs="Arial"/>
          <w:b/>
          <w:sz w:val="24"/>
          <w:szCs w:val="24"/>
        </w:rPr>
      </w:pPr>
    </w:p>
    <w:p w:rsidR="00476ABC" w:rsidRDefault="00476ABC" w:rsidP="00476ABC">
      <w:pPr>
        <w:spacing w:line="480" w:lineRule="auto"/>
        <w:ind w:left="1843"/>
        <w:rPr>
          <w:rFonts w:ascii="Arial" w:hAnsi="Arial" w:cs="Arial"/>
          <w:b/>
          <w:sz w:val="24"/>
          <w:szCs w:val="24"/>
        </w:rPr>
      </w:pPr>
    </w:p>
    <w:p w:rsidR="00476ABC" w:rsidRDefault="00476ABC" w:rsidP="00476ABC">
      <w:pPr>
        <w:spacing w:line="480" w:lineRule="auto"/>
        <w:ind w:left="1843"/>
        <w:rPr>
          <w:rFonts w:ascii="Arial" w:hAnsi="Arial" w:cs="Arial"/>
          <w:b/>
          <w:sz w:val="24"/>
          <w:szCs w:val="24"/>
        </w:rPr>
      </w:pPr>
      <w:r>
        <w:rPr>
          <w:rFonts w:ascii="Arial" w:hAnsi="Arial" w:cs="Arial"/>
          <w:b/>
          <w:sz w:val="24"/>
          <w:szCs w:val="24"/>
        </w:rPr>
        <w:t>Propiedades mecánicas</w:t>
      </w:r>
    </w:p>
    <w:p w:rsidR="00476ABC" w:rsidRDefault="00476ABC" w:rsidP="00476ABC">
      <w:pPr>
        <w:spacing w:line="480" w:lineRule="auto"/>
        <w:ind w:left="1843"/>
        <w:rPr>
          <w:rFonts w:ascii="Arial" w:hAnsi="Arial" w:cs="Arial"/>
          <w:sz w:val="24"/>
          <w:szCs w:val="24"/>
        </w:rPr>
      </w:pPr>
      <w:r>
        <w:rPr>
          <w:rFonts w:ascii="Arial" w:hAnsi="Arial" w:cs="Arial"/>
          <w:sz w:val="24"/>
          <w:szCs w:val="24"/>
        </w:rPr>
        <w:t>Autores coinciden en que la Guadua se caracteriza por tener propiedades mecánicas de compresión, tracción, compresión, flexión y corte. Para analizar cada de estas propiedades, se deben considerar ciertos parámetros como la edad, contenido de humedad, diámetro y espesor del culmo, aplicación de carga, entre otros.</w:t>
      </w:r>
    </w:p>
    <w:p w:rsidR="00476ABC" w:rsidRDefault="00476ABC" w:rsidP="00476ABC">
      <w:pPr>
        <w:spacing w:line="480" w:lineRule="auto"/>
        <w:ind w:left="1843"/>
        <w:rPr>
          <w:rFonts w:ascii="Arial" w:hAnsi="Arial" w:cs="Arial"/>
          <w:sz w:val="24"/>
          <w:szCs w:val="24"/>
        </w:rPr>
      </w:pPr>
      <w:r>
        <w:rPr>
          <w:rFonts w:ascii="Arial" w:hAnsi="Arial" w:cs="Arial"/>
          <w:sz w:val="24"/>
          <w:szCs w:val="24"/>
        </w:rPr>
        <w:t>A continuación se presentan valores de estas propiedades según diferentes autores:</w:t>
      </w:r>
    </w:p>
    <w:p w:rsidR="00476ABC" w:rsidRDefault="00476ABC" w:rsidP="00476ABC">
      <w:pPr>
        <w:spacing w:line="480" w:lineRule="auto"/>
        <w:ind w:left="1843"/>
        <w:rPr>
          <w:rFonts w:ascii="Arial" w:hAnsi="Arial" w:cs="Arial"/>
          <w:sz w:val="24"/>
          <w:szCs w:val="24"/>
        </w:rPr>
      </w:pPr>
      <w:r>
        <w:rPr>
          <w:rFonts w:ascii="Arial" w:hAnsi="Arial" w:cs="Arial"/>
          <w:sz w:val="24"/>
          <w:szCs w:val="24"/>
        </w:rPr>
        <w:lastRenderedPageBreak/>
        <w:t xml:space="preserve">De acuerdo a los resultados expuestos en su libro “regalo de Dios”, Oscar Hidalgo indica los valores de resistencias (MPa) </w:t>
      </w:r>
      <w:r w:rsidRPr="00DA008A">
        <w:rPr>
          <w:rFonts w:ascii="Arial" w:hAnsi="Arial" w:cs="Arial"/>
          <w:sz w:val="24"/>
          <w:szCs w:val="24"/>
        </w:rPr>
        <w:sym w:font="Symbol" w:char="F05B"/>
      </w:r>
      <w:r>
        <w:rPr>
          <w:rFonts w:ascii="Arial" w:hAnsi="Arial" w:cs="Arial"/>
          <w:sz w:val="24"/>
          <w:szCs w:val="24"/>
        </w:rPr>
        <w:t>10</w:t>
      </w:r>
      <w:r w:rsidRPr="00067229">
        <w:rPr>
          <w:rFonts w:ascii="Arial" w:hAnsi="Arial" w:cs="Arial"/>
          <w:sz w:val="24"/>
          <w:szCs w:val="24"/>
        </w:rPr>
        <w:sym w:font="Symbol" w:char="F05D"/>
      </w:r>
      <w:r w:rsidRPr="00067229">
        <w:rPr>
          <w:rFonts w:ascii="Arial" w:hAnsi="Arial" w:cs="Arial"/>
          <w:sz w:val="24"/>
          <w:szCs w:val="24"/>
        </w:rPr>
        <w:t>:</w:t>
      </w:r>
    </w:p>
    <w:p w:rsidR="00476ABC" w:rsidRPr="0063196D" w:rsidRDefault="00476ABC" w:rsidP="00307B5E">
      <w:pPr>
        <w:pStyle w:val="Prrafodelista"/>
        <w:numPr>
          <w:ilvl w:val="0"/>
          <w:numId w:val="7"/>
        </w:numPr>
        <w:spacing w:line="480" w:lineRule="auto"/>
        <w:ind w:left="2268"/>
        <w:rPr>
          <w:rFonts w:ascii="Arial" w:hAnsi="Arial" w:cs="Arial"/>
          <w:sz w:val="24"/>
          <w:szCs w:val="24"/>
        </w:rPr>
      </w:pPr>
      <w:r w:rsidRPr="0063196D">
        <w:rPr>
          <w:rFonts w:ascii="Arial" w:hAnsi="Arial" w:cs="Arial"/>
          <w:sz w:val="24"/>
          <w:szCs w:val="24"/>
        </w:rPr>
        <w:t xml:space="preserve">Tracción: Entre 180 a 350 </w:t>
      </w:r>
      <w:r>
        <w:rPr>
          <w:rFonts w:ascii="Arial" w:hAnsi="Arial" w:cs="Arial"/>
          <w:sz w:val="24"/>
          <w:szCs w:val="24"/>
        </w:rPr>
        <w:t>MPa</w:t>
      </w:r>
    </w:p>
    <w:p w:rsidR="00476ABC" w:rsidRPr="00186262" w:rsidRDefault="00476ABC" w:rsidP="00307B5E">
      <w:pPr>
        <w:pStyle w:val="Prrafodelista"/>
        <w:numPr>
          <w:ilvl w:val="0"/>
          <w:numId w:val="6"/>
        </w:numPr>
        <w:spacing w:line="480" w:lineRule="auto"/>
        <w:ind w:left="2268"/>
        <w:rPr>
          <w:rFonts w:ascii="Arial" w:hAnsi="Arial" w:cs="Arial"/>
          <w:sz w:val="24"/>
          <w:szCs w:val="24"/>
        </w:rPr>
      </w:pPr>
      <w:r w:rsidRPr="00186262">
        <w:rPr>
          <w:rFonts w:ascii="Arial" w:hAnsi="Arial" w:cs="Arial"/>
          <w:sz w:val="24"/>
          <w:szCs w:val="24"/>
        </w:rPr>
        <w:t>Compresión: Entre 56 a 84</w:t>
      </w:r>
      <w:r>
        <w:rPr>
          <w:rFonts w:ascii="Arial" w:hAnsi="Arial" w:cs="Arial"/>
          <w:sz w:val="24"/>
          <w:szCs w:val="24"/>
        </w:rPr>
        <w:t xml:space="preserve"> MPa</w:t>
      </w:r>
    </w:p>
    <w:p w:rsidR="00476ABC" w:rsidRPr="00186262" w:rsidRDefault="00476ABC" w:rsidP="00307B5E">
      <w:pPr>
        <w:pStyle w:val="Prrafodelista"/>
        <w:numPr>
          <w:ilvl w:val="0"/>
          <w:numId w:val="6"/>
        </w:numPr>
        <w:spacing w:line="480" w:lineRule="auto"/>
        <w:ind w:left="2268"/>
        <w:rPr>
          <w:rFonts w:ascii="Arial" w:hAnsi="Arial" w:cs="Arial"/>
          <w:sz w:val="24"/>
          <w:szCs w:val="24"/>
        </w:rPr>
      </w:pPr>
      <w:r w:rsidRPr="00186262">
        <w:rPr>
          <w:rFonts w:ascii="Arial" w:hAnsi="Arial" w:cs="Arial"/>
          <w:sz w:val="24"/>
          <w:szCs w:val="24"/>
        </w:rPr>
        <w:t xml:space="preserve">Flexión: Entre 77 a 280 </w:t>
      </w:r>
      <w:r>
        <w:rPr>
          <w:rFonts w:ascii="Arial" w:hAnsi="Arial" w:cs="Arial"/>
          <w:sz w:val="24"/>
          <w:szCs w:val="24"/>
        </w:rPr>
        <w:t>MPa</w:t>
      </w:r>
    </w:p>
    <w:p w:rsidR="00476ABC" w:rsidRDefault="00476ABC" w:rsidP="00476ABC">
      <w:pPr>
        <w:spacing w:line="480" w:lineRule="auto"/>
        <w:ind w:left="1843"/>
        <w:rPr>
          <w:rFonts w:ascii="Arial" w:hAnsi="Arial" w:cs="Arial"/>
          <w:sz w:val="24"/>
          <w:szCs w:val="24"/>
        </w:rPr>
      </w:pPr>
      <w:r>
        <w:rPr>
          <w:rFonts w:ascii="Arial" w:hAnsi="Arial" w:cs="Arial"/>
          <w:sz w:val="24"/>
          <w:szCs w:val="24"/>
        </w:rPr>
        <w:t>La investigación realizada por los Ingenieros Felipe Silva y Felipe López en la Facultad de Ingeniería de la Universidad Nacional de Bogotá (2000) (</w:t>
      </w:r>
      <w:r w:rsidRPr="007E0CF0">
        <w:rPr>
          <w:rStyle w:val="Refdenotaalpie"/>
          <w:rFonts w:ascii="Arial" w:hAnsi="Arial" w:cs="Arial"/>
          <w:sz w:val="24"/>
          <w:szCs w:val="24"/>
          <w:vertAlign w:val="baseline"/>
        </w:rPr>
        <w:footnoteReference w:id="9"/>
      </w:r>
      <w:r>
        <w:rPr>
          <w:rFonts w:ascii="Arial" w:hAnsi="Arial" w:cs="Arial"/>
          <w:sz w:val="24"/>
          <w:szCs w:val="24"/>
        </w:rPr>
        <w:t xml:space="preserve">), da a conocer los valores de resistencias de la Guadua Angustifolia, así </w:t>
      </w:r>
      <w:r w:rsidRPr="003471CB">
        <w:rPr>
          <w:rFonts w:ascii="Arial" w:hAnsi="Arial" w:cs="Arial"/>
          <w:sz w:val="24"/>
          <w:szCs w:val="24"/>
        </w:rPr>
        <w:sym w:font="Symbol" w:char="F05B"/>
      </w:r>
      <w:r>
        <w:rPr>
          <w:rFonts w:ascii="Arial" w:hAnsi="Arial" w:cs="Arial"/>
          <w:sz w:val="24"/>
          <w:szCs w:val="24"/>
        </w:rPr>
        <w:t>17</w:t>
      </w:r>
      <w:r w:rsidRPr="00067229">
        <w:rPr>
          <w:rFonts w:ascii="Arial" w:hAnsi="Arial" w:cs="Arial"/>
          <w:sz w:val="24"/>
          <w:szCs w:val="24"/>
        </w:rPr>
        <w:sym w:font="Symbol" w:char="F05D"/>
      </w:r>
      <w:r w:rsidRPr="00067229">
        <w:rPr>
          <w:rFonts w:ascii="Arial" w:hAnsi="Arial" w:cs="Arial"/>
          <w:sz w:val="24"/>
          <w:szCs w:val="24"/>
        </w:rPr>
        <w:t>:</w:t>
      </w:r>
    </w:p>
    <w:p w:rsidR="00476ABC" w:rsidRPr="0063196D" w:rsidRDefault="00476ABC" w:rsidP="00307B5E">
      <w:pPr>
        <w:pStyle w:val="Prrafodelista"/>
        <w:numPr>
          <w:ilvl w:val="0"/>
          <w:numId w:val="7"/>
        </w:numPr>
        <w:spacing w:line="480" w:lineRule="auto"/>
        <w:ind w:left="2268"/>
        <w:rPr>
          <w:rFonts w:ascii="Arial" w:hAnsi="Arial" w:cs="Arial"/>
          <w:sz w:val="24"/>
          <w:szCs w:val="24"/>
        </w:rPr>
      </w:pPr>
      <w:r w:rsidRPr="0063196D">
        <w:rPr>
          <w:rFonts w:ascii="Arial" w:hAnsi="Arial" w:cs="Arial"/>
          <w:sz w:val="24"/>
          <w:szCs w:val="24"/>
        </w:rPr>
        <w:t xml:space="preserve">Tracción: </w:t>
      </w:r>
      <w:r>
        <w:rPr>
          <w:rFonts w:ascii="Arial" w:hAnsi="Arial" w:cs="Arial"/>
          <w:sz w:val="24"/>
          <w:szCs w:val="24"/>
        </w:rPr>
        <w:t>26.4 MPa</w:t>
      </w:r>
    </w:p>
    <w:p w:rsidR="00476ABC" w:rsidRPr="00186262" w:rsidRDefault="00476ABC" w:rsidP="00307B5E">
      <w:pPr>
        <w:pStyle w:val="Prrafodelista"/>
        <w:numPr>
          <w:ilvl w:val="0"/>
          <w:numId w:val="6"/>
        </w:numPr>
        <w:spacing w:line="480" w:lineRule="auto"/>
        <w:ind w:left="2268"/>
        <w:rPr>
          <w:rFonts w:ascii="Arial" w:hAnsi="Arial" w:cs="Arial"/>
          <w:sz w:val="24"/>
          <w:szCs w:val="24"/>
        </w:rPr>
      </w:pPr>
      <w:r w:rsidRPr="00186262">
        <w:rPr>
          <w:rFonts w:ascii="Arial" w:hAnsi="Arial" w:cs="Arial"/>
          <w:sz w:val="24"/>
          <w:szCs w:val="24"/>
        </w:rPr>
        <w:t xml:space="preserve">Compresión: </w:t>
      </w:r>
      <w:r>
        <w:rPr>
          <w:rFonts w:ascii="Arial" w:hAnsi="Arial" w:cs="Arial"/>
          <w:sz w:val="24"/>
          <w:szCs w:val="24"/>
        </w:rPr>
        <w:t>14 MPa (Paralelo a la fibra)</w:t>
      </w:r>
    </w:p>
    <w:p w:rsidR="00476ABC" w:rsidRDefault="00476ABC" w:rsidP="00307B5E">
      <w:pPr>
        <w:pStyle w:val="Prrafodelista"/>
        <w:numPr>
          <w:ilvl w:val="0"/>
          <w:numId w:val="6"/>
        </w:numPr>
        <w:spacing w:line="480" w:lineRule="auto"/>
        <w:ind w:left="2268"/>
        <w:rPr>
          <w:rFonts w:ascii="Arial" w:hAnsi="Arial" w:cs="Arial"/>
          <w:sz w:val="24"/>
          <w:szCs w:val="24"/>
        </w:rPr>
      </w:pPr>
      <w:r w:rsidRPr="00186262">
        <w:rPr>
          <w:rFonts w:ascii="Arial" w:hAnsi="Arial" w:cs="Arial"/>
          <w:sz w:val="24"/>
          <w:szCs w:val="24"/>
        </w:rPr>
        <w:t xml:space="preserve">Flexión: </w:t>
      </w:r>
      <w:r>
        <w:rPr>
          <w:rFonts w:ascii="Arial" w:hAnsi="Arial" w:cs="Arial"/>
          <w:sz w:val="24"/>
          <w:szCs w:val="24"/>
        </w:rPr>
        <w:t>15</w:t>
      </w:r>
      <w:r w:rsidRPr="00F67B50">
        <w:rPr>
          <w:rFonts w:ascii="Arial" w:hAnsi="Arial" w:cs="Arial"/>
          <w:sz w:val="24"/>
          <w:szCs w:val="24"/>
        </w:rPr>
        <w:t xml:space="preserve"> </w:t>
      </w:r>
      <w:r>
        <w:rPr>
          <w:rFonts w:ascii="Arial" w:hAnsi="Arial" w:cs="Arial"/>
          <w:sz w:val="24"/>
          <w:szCs w:val="24"/>
        </w:rPr>
        <w:t>MPa</w:t>
      </w:r>
    </w:p>
    <w:p w:rsidR="00476ABC" w:rsidRPr="00F67B50" w:rsidRDefault="00476ABC" w:rsidP="00307B5E">
      <w:pPr>
        <w:pStyle w:val="Prrafodelista"/>
        <w:numPr>
          <w:ilvl w:val="0"/>
          <w:numId w:val="6"/>
        </w:numPr>
        <w:spacing w:line="480" w:lineRule="auto"/>
        <w:ind w:left="2268"/>
        <w:rPr>
          <w:rFonts w:ascii="Arial" w:hAnsi="Arial" w:cs="Arial"/>
          <w:sz w:val="24"/>
          <w:szCs w:val="24"/>
        </w:rPr>
      </w:pPr>
      <w:r>
        <w:rPr>
          <w:rFonts w:ascii="Arial" w:hAnsi="Arial" w:cs="Arial"/>
          <w:sz w:val="24"/>
          <w:szCs w:val="24"/>
        </w:rPr>
        <w:t>Corte: 1.1 MPa (Paralelo a la fibra)</w:t>
      </w:r>
    </w:p>
    <w:p w:rsidR="00476ABC" w:rsidRDefault="00476ABC" w:rsidP="00476ABC">
      <w:pPr>
        <w:spacing w:line="480" w:lineRule="auto"/>
        <w:ind w:left="1843"/>
        <w:rPr>
          <w:rFonts w:ascii="Arial" w:hAnsi="Arial" w:cs="Arial"/>
          <w:sz w:val="24"/>
          <w:szCs w:val="24"/>
        </w:rPr>
      </w:pPr>
      <w:r>
        <w:rPr>
          <w:rFonts w:ascii="Arial" w:hAnsi="Arial" w:cs="Arial"/>
          <w:sz w:val="24"/>
          <w:szCs w:val="24"/>
        </w:rPr>
        <w:lastRenderedPageBreak/>
        <w:t xml:space="preserve">Las propiedades de la Guadua Angustifolia, -como la relación resistencia/peso, superior a la de las maderas- pueden compararse con las del acero y otras fibras de alta tecnología. </w:t>
      </w:r>
    </w:p>
    <w:p w:rsidR="00476ABC" w:rsidRPr="005C198F" w:rsidRDefault="00476ABC" w:rsidP="00476ABC">
      <w:pPr>
        <w:pStyle w:val="Prrafodelista"/>
        <w:numPr>
          <w:ilvl w:val="2"/>
          <w:numId w:val="1"/>
        </w:numPr>
        <w:tabs>
          <w:tab w:val="left" w:pos="1843"/>
        </w:tabs>
        <w:spacing w:line="480" w:lineRule="auto"/>
        <w:ind w:left="1843" w:hanging="709"/>
        <w:rPr>
          <w:rFonts w:ascii="Arial" w:hAnsi="Arial" w:cs="Arial"/>
          <w:b/>
          <w:sz w:val="24"/>
        </w:rPr>
      </w:pPr>
      <w:r w:rsidRPr="005C198F">
        <w:rPr>
          <w:rFonts w:ascii="Arial" w:hAnsi="Arial" w:cs="Arial"/>
          <w:b/>
          <w:sz w:val="24"/>
        </w:rPr>
        <w:t>Productos de Guadua</w:t>
      </w:r>
    </w:p>
    <w:p w:rsidR="00476ABC" w:rsidRDefault="00476ABC" w:rsidP="00476ABC">
      <w:pPr>
        <w:spacing w:line="480" w:lineRule="auto"/>
        <w:ind w:left="1843"/>
        <w:rPr>
          <w:rFonts w:ascii="Arial" w:hAnsi="Arial" w:cs="Arial"/>
          <w:sz w:val="24"/>
          <w:lang w:val="es-ES"/>
        </w:rPr>
      </w:pPr>
      <w:r>
        <w:rPr>
          <w:rFonts w:ascii="Arial" w:hAnsi="Arial" w:cs="Arial"/>
          <w:sz w:val="24"/>
          <w:lang w:val="es-ES"/>
        </w:rPr>
        <w:t xml:space="preserve">Originario de China, el Moso Bambú brinda permite a la industria obtener una variedad de transformaciones de la especie, convertidos en productos, que incluyen productos como </w:t>
      </w:r>
      <w:r w:rsidRPr="00940732">
        <w:rPr>
          <w:rFonts w:ascii="Arial" w:hAnsi="Arial" w:cs="Arial"/>
          <w:sz w:val="24"/>
          <w:szCs w:val="24"/>
        </w:rPr>
        <w:sym w:font="Symbol" w:char="F05B"/>
      </w:r>
      <w:r>
        <w:rPr>
          <w:rFonts w:ascii="Arial" w:hAnsi="Arial" w:cs="Arial"/>
          <w:sz w:val="24"/>
          <w:szCs w:val="24"/>
        </w:rPr>
        <w:t>18</w:t>
      </w:r>
      <w:r w:rsidRPr="00940732">
        <w:rPr>
          <w:rFonts w:ascii="Arial" w:hAnsi="Arial" w:cs="Arial"/>
          <w:sz w:val="24"/>
          <w:szCs w:val="24"/>
        </w:rPr>
        <w:sym w:font="Symbol" w:char="F05D"/>
      </w:r>
      <w:r w:rsidRPr="00940732">
        <w:rPr>
          <w:rFonts w:ascii="Arial" w:hAnsi="Arial" w:cs="Arial"/>
          <w:sz w:val="24"/>
          <w:szCs w:val="24"/>
        </w:rPr>
        <w:t>:</w:t>
      </w:r>
      <w:r>
        <w:rPr>
          <w:rFonts w:ascii="Arial" w:hAnsi="Arial" w:cs="Arial"/>
          <w:sz w:val="24"/>
          <w:lang w:val="es-ES"/>
        </w:rPr>
        <w:t xml:space="preserve"> </w:t>
      </w:r>
    </w:p>
    <w:p w:rsidR="00476ABC" w:rsidRPr="00B7260D" w:rsidRDefault="00476ABC" w:rsidP="00307B5E">
      <w:pPr>
        <w:pStyle w:val="Prrafodelista"/>
        <w:numPr>
          <w:ilvl w:val="0"/>
          <w:numId w:val="6"/>
        </w:numPr>
        <w:spacing w:line="480" w:lineRule="auto"/>
        <w:ind w:left="2268"/>
        <w:rPr>
          <w:rFonts w:ascii="Arial" w:hAnsi="Arial" w:cs="Arial"/>
          <w:sz w:val="24"/>
          <w:szCs w:val="24"/>
        </w:rPr>
      </w:pPr>
      <w:r w:rsidRPr="00B7260D">
        <w:rPr>
          <w:rFonts w:ascii="Arial" w:hAnsi="Arial" w:cs="Arial"/>
          <w:sz w:val="24"/>
          <w:szCs w:val="24"/>
        </w:rPr>
        <w:t xml:space="preserve">Bambú diseñado para piso (Bamboo Engineered Flooring) </w:t>
      </w:r>
    </w:p>
    <w:tbl>
      <w:tblPr>
        <w:tblStyle w:val="Tablaconcuadrcula"/>
        <w:tblpPr w:leftFromText="141" w:rightFromText="141" w:vertAnchor="text" w:horzAnchor="margin" w:tblpXSpec="right" w:tblpY="431"/>
        <w:tblW w:w="59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991"/>
        <w:gridCol w:w="2963"/>
      </w:tblGrid>
      <w:tr w:rsidR="00476ABC" w:rsidTr="009E2FF4">
        <w:tc>
          <w:tcPr>
            <w:tcW w:w="2991" w:type="dxa"/>
          </w:tcPr>
          <w:p w:rsidR="00476ABC" w:rsidRDefault="00476ABC" w:rsidP="009E2FF4">
            <w:pPr>
              <w:jc w:val="center"/>
              <w:rPr>
                <w:rFonts w:ascii="Arial" w:hAnsi="Arial" w:cs="Arial"/>
                <w:sz w:val="24"/>
                <w:lang w:val="en-US"/>
              </w:rPr>
            </w:pPr>
            <w:r>
              <w:rPr>
                <w:rFonts w:ascii="Arial" w:hAnsi="Arial" w:cs="Arial"/>
                <w:noProof/>
                <w:sz w:val="24"/>
                <w:lang w:val="es-ES" w:eastAsia="es-ES"/>
              </w:rPr>
              <w:drawing>
                <wp:inline distT="0" distB="0" distL="0" distR="0">
                  <wp:extent cx="1523728" cy="1020725"/>
                  <wp:effectExtent l="19050" t="0" r="272" b="0"/>
                  <wp:docPr id="4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srcRect/>
                          <a:stretch>
                            <a:fillRect/>
                          </a:stretch>
                        </pic:blipFill>
                        <pic:spPr bwMode="auto">
                          <a:xfrm>
                            <a:off x="0" y="0"/>
                            <a:ext cx="1523648" cy="1020671"/>
                          </a:xfrm>
                          <a:prstGeom prst="rect">
                            <a:avLst/>
                          </a:prstGeom>
                          <a:noFill/>
                          <a:ln w="9525">
                            <a:noFill/>
                            <a:miter lim="800000"/>
                            <a:headEnd/>
                            <a:tailEnd/>
                          </a:ln>
                        </pic:spPr>
                      </pic:pic>
                    </a:graphicData>
                  </a:graphic>
                </wp:inline>
              </w:drawing>
            </w:r>
          </w:p>
        </w:tc>
        <w:tc>
          <w:tcPr>
            <w:tcW w:w="2963" w:type="dxa"/>
          </w:tcPr>
          <w:p w:rsidR="00476ABC" w:rsidRDefault="00476ABC" w:rsidP="009E2FF4">
            <w:pPr>
              <w:jc w:val="center"/>
              <w:rPr>
                <w:rFonts w:ascii="Arial" w:hAnsi="Arial" w:cs="Arial"/>
                <w:sz w:val="24"/>
                <w:lang w:val="en-US"/>
              </w:rPr>
            </w:pPr>
            <w:r w:rsidRPr="00CC4559">
              <w:rPr>
                <w:rFonts w:ascii="Arial" w:hAnsi="Arial" w:cs="Arial"/>
                <w:noProof/>
                <w:sz w:val="24"/>
                <w:lang w:val="es-ES" w:eastAsia="es-ES"/>
              </w:rPr>
              <w:drawing>
                <wp:inline distT="0" distB="0" distL="0" distR="0">
                  <wp:extent cx="1544458" cy="1020725"/>
                  <wp:effectExtent l="19050" t="0" r="0" b="0"/>
                  <wp:docPr id="48"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cstate="print"/>
                          <a:srcRect/>
                          <a:stretch>
                            <a:fillRect/>
                          </a:stretch>
                        </pic:blipFill>
                        <pic:spPr bwMode="auto">
                          <a:xfrm>
                            <a:off x="0" y="0"/>
                            <a:ext cx="1542730" cy="1019583"/>
                          </a:xfrm>
                          <a:prstGeom prst="rect">
                            <a:avLst/>
                          </a:prstGeom>
                          <a:noFill/>
                          <a:ln w="9525">
                            <a:noFill/>
                            <a:miter lim="800000"/>
                            <a:headEnd/>
                            <a:tailEnd/>
                          </a:ln>
                        </pic:spPr>
                      </pic:pic>
                    </a:graphicData>
                  </a:graphic>
                </wp:inline>
              </w:drawing>
            </w:r>
          </w:p>
        </w:tc>
      </w:tr>
      <w:tr w:rsidR="00476ABC" w:rsidRPr="00476ABC" w:rsidTr="009E2FF4">
        <w:tc>
          <w:tcPr>
            <w:tcW w:w="2991" w:type="dxa"/>
          </w:tcPr>
          <w:p w:rsidR="00476ABC" w:rsidRPr="007A33C5" w:rsidRDefault="00476ABC" w:rsidP="009E2FF4">
            <w:pPr>
              <w:jc w:val="center"/>
              <w:rPr>
                <w:rFonts w:ascii="Arial" w:hAnsi="Arial" w:cs="Arial"/>
                <w:sz w:val="24"/>
                <w:lang w:val="en-US"/>
              </w:rPr>
            </w:pPr>
            <w:r w:rsidRPr="00BD7827">
              <w:rPr>
                <w:rFonts w:ascii="Arial" w:hAnsi="Arial" w:cs="Arial"/>
                <w:lang w:val="en-US"/>
              </w:rPr>
              <w:t>HDF Engineered Strand Flooring TZHDF</w:t>
            </w:r>
          </w:p>
        </w:tc>
        <w:tc>
          <w:tcPr>
            <w:tcW w:w="2963" w:type="dxa"/>
          </w:tcPr>
          <w:p w:rsidR="00476ABC" w:rsidRPr="007A33C5" w:rsidRDefault="00476ABC" w:rsidP="009E2FF4">
            <w:pPr>
              <w:jc w:val="center"/>
              <w:rPr>
                <w:rFonts w:ascii="Arial" w:hAnsi="Arial" w:cs="Arial"/>
                <w:sz w:val="24"/>
                <w:lang w:val="en-US"/>
              </w:rPr>
            </w:pPr>
            <w:r w:rsidRPr="007A33C5">
              <w:rPr>
                <w:rFonts w:ascii="Arial" w:hAnsi="Arial" w:cs="Arial"/>
                <w:lang w:val="en-US"/>
              </w:rPr>
              <w:t>Natural Horizontal Engineered Click NHE01</w:t>
            </w:r>
          </w:p>
        </w:tc>
      </w:tr>
    </w:tbl>
    <w:p w:rsidR="00476ABC" w:rsidRPr="00A807FF" w:rsidRDefault="00476ABC" w:rsidP="00476ABC">
      <w:pPr>
        <w:spacing w:line="240" w:lineRule="auto"/>
        <w:rPr>
          <w:rFonts w:ascii="Arial" w:hAnsi="Arial" w:cs="Arial"/>
          <w:sz w:val="24"/>
          <w:lang w:val="en-US"/>
        </w:rPr>
      </w:pPr>
    </w:p>
    <w:p w:rsidR="00476ABC" w:rsidRDefault="00476ABC" w:rsidP="00476ABC">
      <w:pPr>
        <w:spacing w:line="480" w:lineRule="auto"/>
        <w:ind w:left="1843"/>
        <w:rPr>
          <w:rFonts w:ascii="Arial" w:hAnsi="Arial" w:cs="Arial"/>
          <w:sz w:val="24"/>
          <w:lang w:val="en-US"/>
        </w:rPr>
      </w:pPr>
    </w:p>
    <w:p w:rsidR="00476ABC" w:rsidRPr="00CC4559" w:rsidRDefault="00476ABC" w:rsidP="00476ABC">
      <w:pPr>
        <w:spacing w:line="480" w:lineRule="auto"/>
        <w:rPr>
          <w:rFonts w:ascii="Arial" w:hAnsi="Arial" w:cs="Arial"/>
          <w:sz w:val="24"/>
          <w:lang w:val="en-US"/>
        </w:rPr>
      </w:pPr>
    </w:p>
    <w:p w:rsidR="00476ABC" w:rsidRDefault="00476ABC" w:rsidP="00476ABC">
      <w:pPr>
        <w:spacing w:line="480" w:lineRule="auto"/>
        <w:jc w:val="center"/>
        <w:rPr>
          <w:rFonts w:ascii="Arial" w:hAnsi="Arial" w:cs="Arial"/>
          <w:sz w:val="24"/>
          <w:lang w:val="en-US"/>
        </w:rPr>
      </w:pPr>
    </w:p>
    <w:p w:rsidR="00476ABC" w:rsidRDefault="00476ABC" w:rsidP="00476ABC">
      <w:pPr>
        <w:spacing w:line="480" w:lineRule="auto"/>
        <w:ind w:left="1843"/>
        <w:rPr>
          <w:rFonts w:ascii="Arial" w:hAnsi="Arial" w:cs="Arial"/>
          <w:sz w:val="24"/>
          <w:szCs w:val="24"/>
        </w:rPr>
      </w:pPr>
      <w:r>
        <w:rPr>
          <w:rFonts w:ascii="Arial" w:hAnsi="Arial" w:cs="Arial"/>
          <w:sz w:val="24"/>
          <w:szCs w:val="24"/>
        </w:rPr>
        <w:t xml:space="preserve">Estos paneles de bambú en el mundo, especialmente utilizados en pisos, cada vez tienen mayor demanda porque presentan la textura del mármol y la elegancia de la madera, </w:t>
      </w:r>
      <w:r>
        <w:rPr>
          <w:rFonts w:ascii="Arial" w:hAnsi="Arial" w:cs="Arial"/>
          <w:sz w:val="24"/>
          <w:szCs w:val="24"/>
        </w:rPr>
        <w:lastRenderedPageBreak/>
        <w:t xml:space="preserve">además son fuertes, suaves, limpios, antideslizantes, y resistentes a la humedad. </w:t>
      </w:r>
    </w:p>
    <w:p w:rsidR="00476ABC" w:rsidRPr="0054557F" w:rsidRDefault="00476ABC" w:rsidP="00476ABC">
      <w:pPr>
        <w:spacing w:line="480" w:lineRule="auto"/>
        <w:ind w:left="1843"/>
        <w:rPr>
          <w:rFonts w:ascii="Arial" w:hAnsi="Arial" w:cs="Arial"/>
          <w:sz w:val="24"/>
          <w:lang w:val="es-CO"/>
        </w:rPr>
      </w:pPr>
      <w:r w:rsidRPr="0054557F">
        <w:rPr>
          <w:rFonts w:ascii="Arial" w:hAnsi="Arial" w:cs="Arial"/>
          <w:sz w:val="24"/>
          <w:lang w:val="es-CO"/>
        </w:rPr>
        <w:t xml:space="preserve">Alemania </w:t>
      </w:r>
      <w:r>
        <w:rPr>
          <w:rFonts w:ascii="Arial" w:hAnsi="Arial" w:cs="Arial"/>
          <w:sz w:val="24"/>
          <w:lang w:val="es-CO"/>
        </w:rPr>
        <w:t xml:space="preserve">actualmente cubre la demanda representada por más </w:t>
      </w:r>
      <w:r w:rsidRPr="0054557F">
        <w:rPr>
          <w:rFonts w:ascii="Arial" w:hAnsi="Arial" w:cs="Arial"/>
          <w:sz w:val="24"/>
          <w:lang w:val="es-CO"/>
        </w:rPr>
        <w:t>de veinte países</w:t>
      </w:r>
      <w:r>
        <w:rPr>
          <w:rFonts w:ascii="Arial" w:hAnsi="Arial" w:cs="Arial"/>
          <w:sz w:val="24"/>
          <w:lang w:val="es-CO"/>
        </w:rPr>
        <w:t xml:space="preserve">, con </w:t>
      </w:r>
      <w:r w:rsidRPr="0054557F">
        <w:rPr>
          <w:rFonts w:ascii="Arial" w:hAnsi="Arial" w:cs="Arial"/>
          <w:sz w:val="24"/>
          <w:lang w:val="es-CO"/>
        </w:rPr>
        <w:t>pisos de bambú, tablillas, enchapes, de hasta 0.2 mm de espesor, fibra de bambú para la industria de ropa y fibra de bambú para la industria automotriz.</w:t>
      </w:r>
    </w:p>
    <w:p w:rsidR="00476ABC" w:rsidRPr="00826C12" w:rsidRDefault="00476ABC" w:rsidP="00476ABC">
      <w:pPr>
        <w:spacing w:line="480" w:lineRule="auto"/>
        <w:ind w:left="1843"/>
        <w:rPr>
          <w:rFonts w:ascii="Arial" w:hAnsi="Arial" w:cs="Arial"/>
          <w:sz w:val="24"/>
          <w:lang w:val="es-ES"/>
        </w:rPr>
      </w:pPr>
      <w:r>
        <w:rPr>
          <w:rFonts w:ascii="Arial" w:hAnsi="Arial" w:cs="Arial"/>
          <w:sz w:val="24"/>
          <w:lang w:val="es-ES"/>
        </w:rPr>
        <w:t>En América, la producción de</w:t>
      </w:r>
      <w:r w:rsidRPr="00826C12">
        <w:rPr>
          <w:rFonts w:ascii="Arial" w:hAnsi="Arial" w:cs="Arial"/>
          <w:sz w:val="24"/>
          <w:lang w:val="es-ES"/>
        </w:rPr>
        <w:t xml:space="preserve">l bambú laminado, </w:t>
      </w:r>
      <w:r>
        <w:rPr>
          <w:rFonts w:ascii="Arial" w:hAnsi="Arial" w:cs="Arial"/>
          <w:sz w:val="24"/>
          <w:lang w:val="es-ES"/>
        </w:rPr>
        <w:t xml:space="preserve">ha tenido resultados no favorables a la industria. A pesar de cuantiosas inversiones de gobiernos y empresas </w:t>
      </w:r>
      <w:r w:rsidRPr="00826C12">
        <w:rPr>
          <w:rFonts w:ascii="Arial" w:hAnsi="Arial" w:cs="Arial"/>
          <w:sz w:val="24"/>
          <w:lang w:val="es-ES"/>
        </w:rPr>
        <w:t>de Ecuador, Colombia, Brasil y</w:t>
      </w:r>
      <w:r>
        <w:rPr>
          <w:rFonts w:ascii="Arial" w:hAnsi="Arial" w:cs="Arial"/>
          <w:sz w:val="24"/>
          <w:lang w:val="es-ES"/>
        </w:rPr>
        <w:t xml:space="preserve"> </w:t>
      </w:r>
      <w:r w:rsidRPr="00826C12">
        <w:rPr>
          <w:rFonts w:ascii="Arial" w:hAnsi="Arial" w:cs="Arial"/>
          <w:sz w:val="24"/>
          <w:lang w:val="es-ES"/>
        </w:rPr>
        <w:t xml:space="preserve">otros países, </w:t>
      </w:r>
      <w:r>
        <w:rPr>
          <w:rFonts w:ascii="Arial" w:hAnsi="Arial" w:cs="Arial"/>
          <w:sz w:val="24"/>
          <w:lang w:val="es-ES"/>
        </w:rPr>
        <w:t xml:space="preserve">la producción de éstos representa altos </w:t>
      </w:r>
      <w:r w:rsidRPr="00826C12">
        <w:rPr>
          <w:rFonts w:ascii="Arial" w:hAnsi="Arial" w:cs="Arial"/>
          <w:sz w:val="24"/>
          <w:lang w:val="es-ES"/>
        </w:rPr>
        <w:t>costo</w:t>
      </w:r>
      <w:r>
        <w:rPr>
          <w:rFonts w:ascii="Arial" w:hAnsi="Arial" w:cs="Arial"/>
          <w:sz w:val="24"/>
          <w:lang w:val="es-ES"/>
        </w:rPr>
        <w:t>s</w:t>
      </w:r>
      <w:r w:rsidRPr="00826C12">
        <w:rPr>
          <w:rFonts w:ascii="Arial" w:hAnsi="Arial" w:cs="Arial"/>
          <w:sz w:val="24"/>
          <w:lang w:val="es-ES"/>
        </w:rPr>
        <w:t xml:space="preserve"> </w:t>
      </w:r>
      <w:r>
        <w:rPr>
          <w:rFonts w:ascii="Arial" w:hAnsi="Arial" w:cs="Arial"/>
          <w:sz w:val="24"/>
          <w:lang w:val="es-ES"/>
        </w:rPr>
        <w:t xml:space="preserve">por la mano de obra requerida, la </w:t>
      </w:r>
      <w:r w:rsidRPr="00826C12">
        <w:rPr>
          <w:rFonts w:ascii="Arial" w:hAnsi="Arial" w:cs="Arial"/>
          <w:sz w:val="24"/>
          <w:lang w:val="es-ES"/>
        </w:rPr>
        <w:t>transformación, y sobre todo,</w:t>
      </w:r>
      <w:r>
        <w:rPr>
          <w:rFonts w:ascii="Arial" w:hAnsi="Arial" w:cs="Arial"/>
          <w:sz w:val="24"/>
          <w:lang w:val="es-ES"/>
        </w:rPr>
        <w:t xml:space="preserve"> el</w:t>
      </w:r>
      <w:r w:rsidRPr="00826C12">
        <w:rPr>
          <w:rFonts w:ascii="Arial" w:hAnsi="Arial" w:cs="Arial"/>
          <w:sz w:val="24"/>
          <w:lang w:val="es-ES"/>
        </w:rPr>
        <w:t xml:space="preserve"> consumo de energía y </w:t>
      </w:r>
      <w:r>
        <w:rPr>
          <w:rFonts w:ascii="Arial" w:hAnsi="Arial" w:cs="Arial"/>
          <w:sz w:val="24"/>
          <w:lang w:val="es-ES"/>
        </w:rPr>
        <w:t xml:space="preserve">la generación </w:t>
      </w:r>
      <w:r w:rsidRPr="00826C12">
        <w:rPr>
          <w:rFonts w:ascii="Arial" w:hAnsi="Arial" w:cs="Arial"/>
          <w:sz w:val="24"/>
          <w:lang w:val="es-ES"/>
        </w:rPr>
        <w:t>desperdicios.</w:t>
      </w:r>
      <w:r>
        <w:rPr>
          <w:rFonts w:ascii="Arial" w:hAnsi="Arial" w:cs="Arial"/>
          <w:sz w:val="24"/>
          <w:lang w:val="es-ES"/>
        </w:rPr>
        <w:t xml:space="preserve"> En consecuencia, </w:t>
      </w:r>
      <w:r w:rsidRPr="00826C12">
        <w:rPr>
          <w:rFonts w:ascii="Arial" w:hAnsi="Arial" w:cs="Arial"/>
          <w:sz w:val="24"/>
          <w:lang w:val="es-ES"/>
        </w:rPr>
        <w:t xml:space="preserve">al llegar al mercado, son más onerosos que los que se importan de Asia. </w:t>
      </w:r>
      <w:r>
        <w:rPr>
          <w:rFonts w:ascii="Arial" w:hAnsi="Arial" w:cs="Arial"/>
          <w:sz w:val="24"/>
          <w:lang w:val="es-ES"/>
        </w:rPr>
        <w:t>Lo que disminuye</w:t>
      </w:r>
      <w:r w:rsidRPr="00826C12">
        <w:rPr>
          <w:rFonts w:ascii="Arial" w:hAnsi="Arial" w:cs="Arial"/>
          <w:sz w:val="24"/>
          <w:lang w:val="es-ES"/>
        </w:rPr>
        <w:t xml:space="preserve"> </w:t>
      </w:r>
      <w:r>
        <w:rPr>
          <w:rFonts w:ascii="Arial" w:hAnsi="Arial" w:cs="Arial"/>
          <w:sz w:val="24"/>
          <w:lang w:val="es-ES"/>
        </w:rPr>
        <w:t>la demanda, e impide</w:t>
      </w:r>
      <w:r w:rsidRPr="00826C12">
        <w:rPr>
          <w:rFonts w:ascii="Arial" w:hAnsi="Arial" w:cs="Arial"/>
          <w:sz w:val="24"/>
          <w:lang w:val="es-ES"/>
        </w:rPr>
        <w:t xml:space="preserve"> la continuidad de su fabricación. </w:t>
      </w:r>
    </w:p>
    <w:p w:rsidR="00476ABC" w:rsidRDefault="00476ABC" w:rsidP="00476ABC">
      <w:pPr>
        <w:spacing w:line="480" w:lineRule="auto"/>
        <w:ind w:left="1843"/>
        <w:rPr>
          <w:rFonts w:ascii="Arial" w:hAnsi="Arial" w:cs="Arial"/>
          <w:sz w:val="24"/>
          <w:lang w:val="es-ES"/>
        </w:rPr>
      </w:pPr>
      <w:r w:rsidRPr="00CC5BFA">
        <w:rPr>
          <w:rFonts w:ascii="Arial" w:hAnsi="Arial" w:cs="Arial"/>
          <w:sz w:val="24"/>
          <w:lang w:val="es-ES"/>
        </w:rPr>
        <w:t>Colombia</w:t>
      </w:r>
      <w:r>
        <w:rPr>
          <w:rFonts w:ascii="Arial" w:hAnsi="Arial" w:cs="Arial"/>
          <w:sz w:val="24"/>
          <w:lang w:val="es-ES"/>
        </w:rPr>
        <w:t xml:space="preserve"> potencia el uso de </w:t>
      </w:r>
      <w:r w:rsidRPr="00CC5BFA">
        <w:rPr>
          <w:rFonts w:ascii="Arial" w:hAnsi="Arial" w:cs="Arial"/>
          <w:sz w:val="24"/>
          <w:lang w:val="es-ES"/>
        </w:rPr>
        <w:t>la Guadua,</w:t>
      </w:r>
      <w:r>
        <w:rPr>
          <w:rFonts w:ascii="Arial" w:hAnsi="Arial" w:cs="Arial"/>
          <w:sz w:val="24"/>
          <w:lang w:val="es-ES"/>
        </w:rPr>
        <w:t xml:space="preserve"> en este caso en forma de laminado, con investigaciones desde 1975. El arquitecto Oscar Hidalgo realizó ensayos de laboratorio a elementos de guadua laminada, obteniendo buenos resultados. Desde </w:t>
      </w:r>
      <w:r>
        <w:rPr>
          <w:rFonts w:ascii="Arial" w:hAnsi="Arial" w:cs="Arial"/>
          <w:sz w:val="24"/>
          <w:lang w:val="es-ES"/>
        </w:rPr>
        <w:lastRenderedPageBreak/>
        <w:t>entonces, se le ha dado usos estructurales, como perfiles, puertas, cerchas y tableros contrachapados, etc.</w:t>
      </w:r>
    </w:p>
    <w:p w:rsidR="00476ABC" w:rsidRPr="00D94E3F" w:rsidRDefault="00476ABC" w:rsidP="00476ABC">
      <w:pPr>
        <w:pStyle w:val="Prrafodelista"/>
        <w:numPr>
          <w:ilvl w:val="1"/>
          <w:numId w:val="1"/>
        </w:numPr>
        <w:spacing w:line="480" w:lineRule="auto"/>
        <w:ind w:left="1134" w:hanging="715"/>
        <w:rPr>
          <w:rFonts w:ascii="Arial" w:hAnsi="Arial" w:cs="Arial"/>
          <w:b/>
          <w:sz w:val="24"/>
        </w:rPr>
      </w:pPr>
      <w:r w:rsidRPr="00D94E3F">
        <w:rPr>
          <w:rFonts w:ascii="Arial" w:hAnsi="Arial" w:cs="Arial"/>
          <w:b/>
          <w:sz w:val="24"/>
        </w:rPr>
        <w:t>Ensayos Físicos Mecánicos</w:t>
      </w:r>
    </w:p>
    <w:p w:rsidR="00476ABC" w:rsidRDefault="00476ABC" w:rsidP="00476ABC">
      <w:pPr>
        <w:spacing w:line="480" w:lineRule="auto"/>
        <w:ind w:left="1134"/>
        <w:rPr>
          <w:rFonts w:ascii="Arial" w:hAnsi="Arial" w:cs="Arial"/>
          <w:sz w:val="24"/>
          <w:lang w:val="es-ES"/>
        </w:rPr>
      </w:pPr>
      <w:r>
        <w:rPr>
          <w:rFonts w:ascii="Arial" w:hAnsi="Arial" w:cs="Arial"/>
          <w:sz w:val="24"/>
          <w:lang w:val="es-ES"/>
        </w:rPr>
        <w:t xml:space="preserve">La falta de normas técnicas aplicables a los productos derivados de la Guadua, conlleva a la utilización de las establecidas para la madera y las existentes en Colombia sobre la Guadua </w:t>
      </w:r>
      <w:r w:rsidRPr="00167849">
        <w:rPr>
          <w:rFonts w:ascii="Arial" w:hAnsi="Arial" w:cs="Arial"/>
          <w:i/>
          <w:sz w:val="24"/>
          <w:lang w:val="es-ES"/>
        </w:rPr>
        <w:t>Angustifolia</w:t>
      </w:r>
      <w:r>
        <w:rPr>
          <w:rFonts w:ascii="Arial" w:hAnsi="Arial" w:cs="Arial"/>
          <w:sz w:val="24"/>
          <w:lang w:val="es-ES"/>
        </w:rPr>
        <w:t xml:space="preserve"> Kunth. </w:t>
      </w:r>
    </w:p>
    <w:p w:rsidR="00476ABC" w:rsidRDefault="00476ABC" w:rsidP="00476ABC">
      <w:pPr>
        <w:spacing w:line="480" w:lineRule="auto"/>
        <w:ind w:left="1134"/>
        <w:rPr>
          <w:rFonts w:ascii="Arial" w:hAnsi="Arial" w:cs="Arial"/>
          <w:sz w:val="24"/>
          <w:lang w:val="es-ES"/>
        </w:rPr>
      </w:pPr>
      <w:r>
        <w:rPr>
          <w:rFonts w:ascii="Arial" w:hAnsi="Arial" w:cs="Arial"/>
          <w:sz w:val="24"/>
          <w:lang w:val="es-ES"/>
        </w:rPr>
        <w:t xml:space="preserve">En el caso de la evaluación de las propiedades físicas y mecánicas de estos productos, se has recopilado las siguientes normas: ASTM – American Estándar Testing Methods, y la NTC – Norma Técnica Colombiana. </w:t>
      </w:r>
    </w:p>
    <w:p w:rsidR="00476ABC" w:rsidRDefault="00476ABC" w:rsidP="00476ABC">
      <w:pPr>
        <w:spacing w:line="480" w:lineRule="auto"/>
        <w:ind w:left="1134"/>
        <w:rPr>
          <w:rFonts w:ascii="Arial" w:hAnsi="Arial" w:cs="Arial"/>
          <w:sz w:val="24"/>
          <w:lang w:val="es-ES"/>
        </w:rPr>
      </w:pPr>
      <w:r>
        <w:rPr>
          <w:rFonts w:ascii="Arial" w:hAnsi="Arial" w:cs="Arial"/>
          <w:sz w:val="24"/>
          <w:lang w:val="es-ES"/>
        </w:rPr>
        <w:t>Los ensayos considerados de estas normas, incluyen:</w:t>
      </w:r>
    </w:p>
    <w:p w:rsidR="00476ABC" w:rsidRPr="007204B8" w:rsidRDefault="00476ABC" w:rsidP="00307B5E">
      <w:pPr>
        <w:pStyle w:val="Prrafodelista"/>
        <w:numPr>
          <w:ilvl w:val="0"/>
          <w:numId w:val="8"/>
        </w:numPr>
        <w:spacing w:line="480" w:lineRule="auto"/>
        <w:ind w:left="1560"/>
        <w:rPr>
          <w:rFonts w:ascii="Arial" w:hAnsi="Arial" w:cs="Arial"/>
          <w:sz w:val="24"/>
          <w:lang w:val="es-ES"/>
        </w:rPr>
      </w:pPr>
      <w:r w:rsidRPr="007204B8">
        <w:rPr>
          <w:rFonts w:ascii="Arial" w:hAnsi="Arial" w:cs="Arial"/>
          <w:sz w:val="24"/>
          <w:lang w:val="es-ES"/>
        </w:rPr>
        <w:t>Para la caracterización física: Ensayo de Humedad y Densidad</w:t>
      </w:r>
    </w:p>
    <w:p w:rsidR="00476ABC" w:rsidRPr="007204B8" w:rsidRDefault="00476ABC" w:rsidP="00307B5E">
      <w:pPr>
        <w:pStyle w:val="Prrafodelista"/>
        <w:numPr>
          <w:ilvl w:val="0"/>
          <w:numId w:val="8"/>
        </w:numPr>
        <w:spacing w:line="480" w:lineRule="auto"/>
        <w:ind w:left="1560"/>
        <w:rPr>
          <w:rFonts w:ascii="Arial" w:hAnsi="Arial" w:cs="Arial"/>
          <w:sz w:val="24"/>
          <w:lang w:val="es-ES"/>
        </w:rPr>
      </w:pPr>
      <w:r w:rsidRPr="007204B8">
        <w:rPr>
          <w:rFonts w:ascii="Arial" w:hAnsi="Arial" w:cs="Arial"/>
          <w:sz w:val="24"/>
          <w:lang w:val="es-ES"/>
        </w:rPr>
        <w:t>Para la caracterización mecánica: Ensayo de cortante</w:t>
      </w:r>
    </w:p>
    <w:p w:rsidR="00476ABC" w:rsidRDefault="00476ABC" w:rsidP="00476ABC">
      <w:pPr>
        <w:spacing w:line="480" w:lineRule="auto"/>
        <w:ind w:left="1134"/>
        <w:rPr>
          <w:rFonts w:ascii="Arial" w:hAnsi="Arial" w:cs="Arial"/>
          <w:sz w:val="24"/>
          <w:lang w:val="es-ES"/>
        </w:rPr>
      </w:pPr>
      <w:r>
        <w:rPr>
          <w:rFonts w:ascii="Arial" w:hAnsi="Arial" w:cs="Arial"/>
          <w:sz w:val="24"/>
          <w:lang w:val="es-ES"/>
        </w:rPr>
        <w:t xml:space="preserve">A continuación se redacta un extracto de cada uno de estos ensayos correspondientes a cada norma. Con una explicación breve de cada ensayo se describe el escenario de desarrollo de los mismos. </w:t>
      </w:r>
    </w:p>
    <w:p w:rsidR="00476ABC" w:rsidRDefault="00476ABC" w:rsidP="00476ABC">
      <w:pPr>
        <w:spacing w:line="480" w:lineRule="auto"/>
        <w:ind w:left="1134"/>
        <w:rPr>
          <w:rFonts w:ascii="Arial" w:hAnsi="Arial" w:cs="Arial"/>
          <w:sz w:val="24"/>
          <w:lang w:val="es-ES"/>
        </w:rPr>
      </w:pPr>
    </w:p>
    <w:p w:rsidR="00476ABC" w:rsidRPr="00D81DD4" w:rsidRDefault="00476ABC" w:rsidP="00476ABC">
      <w:pPr>
        <w:spacing w:line="480" w:lineRule="auto"/>
        <w:ind w:left="1134"/>
        <w:rPr>
          <w:rFonts w:ascii="Arial" w:hAnsi="Arial" w:cs="Arial"/>
          <w:b/>
          <w:sz w:val="24"/>
          <w:lang w:val="es-ES"/>
        </w:rPr>
      </w:pPr>
      <w:r w:rsidRPr="00D81DD4">
        <w:rPr>
          <w:rFonts w:ascii="Arial" w:hAnsi="Arial" w:cs="Arial"/>
          <w:b/>
          <w:sz w:val="24"/>
          <w:lang w:val="es-ES"/>
        </w:rPr>
        <w:lastRenderedPageBreak/>
        <w:t xml:space="preserve">NTC 5525 - Norma Técnica Colombiana </w:t>
      </w:r>
    </w:p>
    <w:p w:rsidR="00476ABC" w:rsidRPr="006530DC" w:rsidRDefault="00476ABC" w:rsidP="00476ABC">
      <w:pPr>
        <w:pStyle w:val="Prrafodelista"/>
        <w:numPr>
          <w:ilvl w:val="2"/>
          <w:numId w:val="1"/>
        </w:numPr>
        <w:tabs>
          <w:tab w:val="left" w:pos="1843"/>
        </w:tabs>
        <w:spacing w:line="480" w:lineRule="auto"/>
        <w:ind w:left="1843" w:hanging="709"/>
        <w:rPr>
          <w:rFonts w:ascii="Arial" w:hAnsi="Arial" w:cs="Arial"/>
          <w:b/>
          <w:sz w:val="24"/>
        </w:rPr>
      </w:pPr>
      <w:r w:rsidRPr="006530DC">
        <w:rPr>
          <w:rFonts w:ascii="Arial" w:hAnsi="Arial" w:cs="Arial"/>
          <w:b/>
          <w:sz w:val="24"/>
        </w:rPr>
        <w:t>Ensayos Físicos</w:t>
      </w:r>
    </w:p>
    <w:p w:rsidR="00476ABC" w:rsidRDefault="00476ABC" w:rsidP="00476ABC">
      <w:pPr>
        <w:spacing w:line="480" w:lineRule="auto"/>
        <w:ind w:left="1843"/>
        <w:rPr>
          <w:rFonts w:ascii="Arial" w:hAnsi="Arial" w:cs="Arial"/>
          <w:sz w:val="24"/>
          <w:lang w:val="es-ES"/>
        </w:rPr>
      </w:pPr>
      <w:r>
        <w:rPr>
          <w:rFonts w:ascii="Arial" w:hAnsi="Arial" w:cs="Arial"/>
          <w:sz w:val="24"/>
          <w:lang w:val="es-ES"/>
        </w:rPr>
        <w:t>Comprende la caracterización física por medio de los ensayos sobre el contenido de humedad y densidad de la Guadua.</w:t>
      </w:r>
    </w:p>
    <w:p w:rsidR="00476ABC" w:rsidRDefault="00476ABC" w:rsidP="00476ABC">
      <w:pPr>
        <w:pStyle w:val="Textoindependiente"/>
        <w:numPr>
          <w:ilvl w:val="3"/>
          <w:numId w:val="1"/>
        </w:numPr>
        <w:tabs>
          <w:tab w:val="left" w:pos="2694"/>
        </w:tabs>
        <w:spacing w:before="100" w:beforeAutospacing="1" w:after="100" w:afterAutospacing="1" w:line="480" w:lineRule="auto"/>
        <w:ind w:left="2552"/>
        <w:jc w:val="both"/>
        <w:rPr>
          <w:rFonts w:cs="Arial"/>
          <w:b/>
          <w:sz w:val="24"/>
          <w:szCs w:val="24"/>
        </w:rPr>
      </w:pPr>
      <w:r w:rsidRPr="00ED026C">
        <w:rPr>
          <w:rFonts w:cs="Arial"/>
          <w:b/>
          <w:sz w:val="24"/>
          <w:szCs w:val="24"/>
        </w:rPr>
        <w:t>Ensayo</w:t>
      </w:r>
      <w:r>
        <w:rPr>
          <w:rFonts w:cs="Arial"/>
          <w:b/>
          <w:sz w:val="24"/>
          <w:szCs w:val="24"/>
        </w:rPr>
        <w:t xml:space="preserve"> de Humedad</w:t>
      </w:r>
    </w:p>
    <w:p w:rsidR="00476ABC" w:rsidRDefault="00476ABC" w:rsidP="00476ABC">
      <w:pPr>
        <w:spacing w:line="480" w:lineRule="auto"/>
        <w:ind w:left="2835"/>
        <w:rPr>
          <w:rFonts w:ascii="Arial" w:hAnsi="Arial" w:cs="Arial"/>
          <w:sz w:val="24"/>
          <w:szCs w:val="24"/>
        </w:rPr>
      </w:pPr>
      <w:r>
        <w:rPr>
          <w:rFonts w:ascii="Arial" w:hAnsi="Arial" w:cs="Arial"/>
          <w:sz w:val="24"/>
          <w:szCs w:val="24"/>
        </w:rPr>
        <w:t xml:space="preserve">La norma describe un método para determinar el contenido de humedad de la Guadua Angustifolia para los ensayos físicos y mecánicos. El método consiste: </w:t>
      </w:r>
    </w:p>
    <w:p w:rsidR="00476ABC" w:rsidRPr="002D1354" w:rsidRDefault="00476ABC" w:rsidP="00307B5E">
      <w:pPr>
        <w:pStyle w:val="Prrafodelista"/>
        <w:numPr>
          <w:ilvl w:val="0"/>
          <w:numId w:val="9"/>
        </w:numPr>
        <w:spacing w:line="480" w:lineRule="auto"/>
        <w:ind w:left="3261"/>
        <w:rPr>
          <w:rFonts w:ascii="Arial" w:hAnsi="Arial" w:cs="Arial"/>
          <w:sz w:val="24"/>
          <w:szCs w:val="24"/>
        </w:rPr>
      </w:pPr>
      <w:r w:rsidRPr="002D1354">
        <w:rPr>
          <w:rFonts w:ascii="Arial" w:hAnsi="Arial" w:cs="Arial"/>
          <w:b/>
          <w:sz w:val="24"/>
          <w:szCs w:val="24"/>
        </w:rPr>
        <w:t>Equipos:</w:t>
      </w:r>
      <w:r w:rsidRPr="002D1354">
        <w:rPr>
          <w:rFonts w:ascii="Arial" w:hAnsi="Arial" w:cs="Arial"/>
          <w:sz w:val="24"/>
          <w:szCs w:val="24"/>
        </w:rPr>
        <w:t xml:space="preserve"> Balanza con una exactitud de 0,01 g</w:t>
      </w:r>
      <w:r>
        <w:rPr>
          <w:rFonts w:ascii="Arial" w:hAnsi="Arial" w:cs="Arial"/>
          <w:sz w:val="24"/>
          <w:szCs w:val="24"/>
        </w:rPr>
        <w:t>r</w:t>
      </w:r>
      <w:r w:rsidRPr="002D1354">
        <w:rPr>
          <w:rFonts w:ascii="Arial" w:hAnsi="Arial" w:cs="Arial"/>
          <w:sz w:val="24"/>
          <w:szCs w:val="24"/>
        </w:rPr>
        <w:t>; Horno eléctrico; Recipientes de vidrio y tapones que garanticen un sello hermético.</w:t>
      </w:r>
    </w:p>
    <w:p w:rsidR="00476ABC" w:rsidRPr="002D1354" w:rsidRDefault="00476ABC" w:rsidP="00307B5E">
      <w:pPr>
        <w:pStyle w:val="Prrafodelista"/>
        <w:numPr>
          <w:ilvl w:val="0"/>
          <w:numId w:val="9"/>
        </w:numPr>
        <w:spacing w:line="480" w:lineRule="auto"/>
        <w:ind w:left="3261"/>
        <w:rPr>
          <w:rFonts w:ascii="Arial" w:hAnsi="Arial" w:cs="Arial"/>
          <w:sz w:val="24"/>
          <w:szCs w:val="24"/>
        </w:rPr>
      </w:pPr>
      <w:r w:rsidRPr="002D1354">
        <w:rPr>
          <w:rFonts w:ascii="Arial" w:hAnsi="Arial" w:cs="Arial"/>
          <w:b/>
          <w:sz w:val="24"/>
          <w:szCs w:val="24"/>
        </w:rPr>
        <w:t xml:space="preserve">Probeta: </w:t>
      </w:r>
      <w:r w:rsidRPr="002D1354">
        <w:rPr>
          <w:rFonts w:ascii="Arial" w:hAnsi="Arial" w:cs="Arial"/>
          <w:sz w:val="24"/>
          <w:szCs w:val="24"/>
        </w:rPr>
        <w:t xml:space="preserve">La forma de la probeta debe ser prismática, 25 x 25 x 25 mm, el espesor debe ser igual al espesor de la pared. </w:t>
      </w:r>
    </w:p>
    <w:p w:rsidR="00476ABC" w:rsidRDefault="00476ABC" w:rsidP="00307B5E">
      <w:pPr>
        <w:pStyle w:val="Prrafodelista"/>
        <w:numPr>
          <w:ilvl w:val="0"/>
          <w:numId w:val="9"/>
        </w:numPr>
        <w:spacing w:line="480" w:lineRule="auto"/>
        <w:ind w:left="3261"/>
        <w:rPr>
          <w:rFonts w:ascii="Arial" w:hAnsi="Arial" w:cs="Arial"/>
          <w:sz w:val="24"/>
          <w:szCs w:val="24"/>
        </w:rPr>
      </w:pPr>
      <w:r w:rsidRPr="002D1354">
        <w:rPr>
          <w:rFonts w:ascii="Arial" w:hAnsi="Arial" w:cs="Arial"/>
          <w:b/>
          <w:sz w:val="24"/>
          <w:szCs w:val="24"/>
        </w:rPr>
        <w:t xml:space="preserve">Procedimiento: </w:t>
      </w:r>
      <w:r w:rsidRPr="002D1354">
        <w:rPr>
          <w:rFonts w:ascii="Arial" w:hAnsi="Arial" w:cs="Arial"/>
          <w:sz w:val="24"/>
          <w:szCs w:val="24"/>
        </w:rPr>
        <w:t>Pesar la probeta con una exactitud de 0,01 g</w:t>
      </w:r>
      <w:r>
        <w:rPr>
          <w:rFonts w:ascii="Arial" w:hAnsi="Arial" w:cs="Arial"/>
          <w:sz w:val="24"/>
          <w:szCs w:val="24"/>
        </w:rPr>
        <w:t>r</w:t>
      </w:r>
      <w:r w:rsidRPr="002D1354">
        <w:rPr>
          <w:rFonts w:ascii="Arial" w:hAnsi="Arial" w:cs="Arial"/>
          <w:sz w:val="24"/>
          <w:szCs w:val="24"/>
        </w:rPr>
        <w:t xml:space="preserve">, luego colocarla en un horno para secarla a temperatura de 103 ± 2°C. </w:t>
      </w:r>
      <w:r w:rsidRPr="002D1354">
        <w:rPr>
          <w:rFonts w:ascii="Arial" w:hAnsi="Arial" w:cs="Arial"/>
          <w:sz w:val="24"/>
          <w:szCs w:val="24"/>
        </w:rPr>
        <w:lastRenderedPageBreak/>
        <w:t xml:space="preserve">Después de 24 horas, registrar el peso a intervalos no inferiores a 2 horas. </w:t>
      </w:r>
      <w:r>
        <w:rPr>
          <w:rFonts w:ascii="Arial" w:hAnsi="Arial" w:cs="Arial"/>
          <w:sz w:val="24"/>
          <w:szCs w:val="24"/>
        </w:rPr>
        <w:t>Cuidar que el contenido de humedad no varíe durante el periodo entre el retiro del horno y las determinaciones posteriores del peso.</w:t>
      </w:r>
    </w:p>
    <w:p w:rsidR="00476ABC" w:rsidRPr="002D1354" w:rsidRDefault="00476ABC" w:rsidP="00307B5E">
      <w:pPr>
        <w:pStyle w:val="Prrafodelista"/>
        <w:numPr>
          <w:ilvl w:val="0"/>
          <w:numId w:val="9"/>
        </w:numPr>
        <w:spacing w:line="480" w:lineRule="auto"/>
        <w:ind w:left="3261"/>
        <w:rPr>
          <w:rFonts w:ascii="Arial" w:hAnsi="Arial" w:cs="Arial"/>
          <w:sz w:val="24"/>
          <w:szCs w:val="24"/>
        </w:rPr>
      </w:pPr>
      <w:r>
        <w:rPr>
          <w:rFonts w:ascii="Arial" w:hAnsi="Arial" w:cs="Arial"/>
          <w:b/>
          <w:sz w:val="24"/>
          <w:szCs w:val="24"/>
        </w:rPr>
        <w:t>Cálculo:</w:t>
      </w:r>
      <w:r>
        <w:rPr>
          <w:rFonts w:ascii="Arial" w:hAnsi="Arial" w:cs="Arial"/>
          <w:sz w:val="24"/>
          <w:szCs w:val="24"/>
        </w:rPr>
        <w:t xml:space="preserve"> </w:t>
      </w:r>
      <w:r w:rsidRPr="009F77B8">
        <w:rPr>
          <w:rFonts w:ascii="Arial" w:hAnsi="Arial" w:cs="Arial"/>
          <w:sz w:val="24"/>
          <w:szCs w:val="24"/>
        </w:rPr>
        <w:t>Utili</w:t>
      </w:r>
      <w:r>
        <w:rPr>
          <w:rFonts w:ascii="Arial" w:hAnsi="Arial" w:cs="Arial"/>
          <w:sz w:val="24"/>
          <w:szCs w:val="24"/>
        </w:rPr>
        <w:t>zar la fórmula 2.2., descrita anteriormente.</w:t>
      </w:r>
    </w:p>
    <w:p w:rsidR="00476ABC" w:rsidRDefault="00476ABC" w:rsidP="00476ABC">
      <w:pPr>
        <w:pStyle w:val="Textoindependiente"/>
        <w:numPr>
          <w:ilvl w:val="3"/>
          <w:numId w:val="1"/>
        </w:numPr>
        <w:tabs>
          <w:tab w:val="left" w:pos="2694"/>
        </w:tabs>
        <w:spacing w:before="100" w:beforeAutospacing="1" w:after="100" w:afterAutospacing="1" w:line="480" w:lineRule="auto"/>
        <w:ind w:left="2552"/>
        <w:jc w:val="both"/>
        <w:rPr>
          <w:rFonts w:cs="Arial"/>
          <w:b/>
          <w:sz w:val="24"/>
          <w:szCs w:val="24"/>
        </w:rPr>
      </w:pPr>
      <w:r w:rsidRPr="00ED026C">
        <w:rPr>
          <w:rFonts w:cs="Arial"/>
          <w:b/>
          <w:sz w:val="24"/>
          <w:szCs w:val="24"/>
        </w:rPr>
        <w:t>Ensayo</w:t>
      </w:r>
      <w:r>
        <w:rPr>
          <w:rFonts w:cs="Arial"/>
          <w:b/>
          <w:sz w:val="24"/>
          <w:szCs w:val="24"/>
        </w:rPr>
        <w:t xml:space="preserve"> de Densidad</w:t>
      </w:r>
    </w:p>
    <w:p w:rsidR="00476ABC" w:rsidRDefault="00476ABC" w:rsidP="00476ABC">
      <w:pPr>
        <w:spacing w:line="480" w:lineRule="auto"/>
        <w:ind w:left="2835"/>
        <w:rPr>
          <w:rFonts w:ascii="Arial" w:hAnsi="Arial" w:cs="Arial"/>
          <w:sz w:val="24"/>
          <w:szCs w:val="24"/>
        </w:rPr>
      </w:pPr>
      <w:r>
        <w:rPr>
          <w:rFonts w:ascii="Arial" w:hAnsi="Arial" w:cs="Arial"/>
          <w:sz w:val="24"/>
          <w:szCs w:val="24"/>
        </w:rPr>
        <w:t xml:space="preserve">La norma describe un método exacto para determinar la densidad, mediante la relación masa-volumen de la Guadua Angustifolia para los ensayos físicos y mecánicos. Esta relación utiliza la masa anhidra y el volumen húmedo (verde), los mismos que no varían respecto a las condiciones climáticos. El método consiste: </w:t>
      </w:r>
    </w:p>
    <w:p w:rsidR="00476ABC" w:rsidRPr="002D1354" w:rsidRDefault="00476ABC" w:rsidP="00307B5E">
      <w:pPr>
        <w:pStyle w:val="Prrafodelista"/>
        <w:numPr>
          <w:ilvl w:val="0"/>
          <w:numId w:val="9"/>
        </w:numPr>
        <w:spacing w:line="480" w:lineRule="auto"/>
        <w:ind w:left="3261"/>
        <w:rPr>
          <w:rFonts w:ascii="Arial" w:hAnsi="Arial" w:cs="Arial"/>
          <w:sz w:val="24"/>
          <w:szCs w:val="24"/>
        </w:rPr>
      </w:pPr>
      <w:r w:rsidRPr="002D1354">
        <w:rPr>
          <w:rFonts w:ascii="Arial" w:hAnsi="Arial" w:cs="Arial"/>
          <w:b/>
          <w:sz w:val="24"/>
          <w:szCs w:val="24"/>
        </w:rPr>
        <w:t>Equipos:</w:t>
      </w:r>
      <w:r w:rsidRPr="002D1354">
        <w:rPr>
          <w:rFonts w:ascii="Arial" w:hAnsi="Arial" w:cs="Arial"/>
          <w:sz w:val="24"/>
          <w:szCs w:val="24"/>
        </w:rPr>
        <w:t xml:space="preserve"> Balanza con una exactitud de 0,01 g; </w:t>
      </w:r>
      <w:r>
        <w:rPr>
          <w:rFonts w:ascii="Arial" w:hAnsi="Arial" w:cs="Arial"/>
          <w:sz w:val="24"/>
          <w:szCs w:val="24"/>
        </w:rPr>
        <w:t xml:space="preserve">Instrumento de medición para determinar las dimensiones de las probetas con exactitud de </w:t>
      </w:r>
      <w:r>
        <w:rPr>
          <w:rFonts w:ascii="Arial" w:hAnsi="Arial" w:cs="Arial"/>
          <w:sz w:val="24"/>
          <w:szCs w:val="24"/>
        </w:rPr>
        <w:lastRenderedPageBreak/>
        <w:t>0,1mm; Equipo para la determinación del contenido de humedad.</w:t>
      </w:r>
    </w:p>
    <w:p w:rsidR="00476ABC" w:rsidRPr="002D1354" w:rsidRDefault="00476ABC" w:rsidP="00307B5E">
      <w:pPr>
        <w:pStyle w:val="Prrafodelista"/>
        <w:numPr>
          <w:ilvl w:val="0"/>
          <w:numId w:val="9"/>
        </w:numPr>
        <w:spacing w:line="480" w:lineRule="auto"/>
        <w:ind w:left="3261"/>
        <w:rPr>
          <w:rFonts w:ascii="Arial" w:hAnsi="Arial" w:cs="Arial"/>
          <w:sz w:val="24"/>
          <w:szCs w:val="24"/>
        </w:rPr>
      </w:pPr>
      <w:r w:rsidRPr="002D1354">
        <w:rPr>
          <w:rFonts w:ascii="Arial" w:hAnsi="Arial" w:cs="Arial"/>
          <w:b/>
          <w:sz w:val="24"/>
          <w:szCs w:val="24"/>
        </w:rPr>
        <w:t xml:space="preserve">Probeta: </w:t>
      </w:r>
      <w:r w:rsidRPr="002D1354">
        <w:rPr>
          <w:rFonts w:ascii="Arial" w:hAnsi="Arial" w:cs="Arial"/>
          <w:sz w:val="24"/>
          <w:szCs w:val="24"/>
        </w:rPr>
        <w:t>La forma de la probeta debe ser prismática, 25 x 25 x 25 mm, el espesor debe se</w:t>
      </w:r>
      <w:r>
        <w:rPr>
          <w:rFonts w:ascii="Arial" w:hAnsi="Arial" w:cs="Arial"/>
          <w:sz w:val="24"/>
          <w:szCs w:val="24"/>
        </w:rPr>
        <w:t>r igual al espesor de la pared.</w:t>
      </w:r>
    </w:p>
    <w:p w:rsidR="00476ABC" w:rsidRDefault="00476ABC" w:rsidP="00307B5E">
      <w:pPr>
        <w:pStyle w:val="Prrafodelista"/>
        <w:numPr>
          <w:ilvl w:val="0"/>
          <w:numId w:val="9"/>
        </w:numPr>
        <w:spacing w:line="480" w:lineRule="auto"/>
        <w:ind w:left="3261"/>
        <w:rPr>
          <w:rFonts w:ascii="Arial" w:hAnsi="Arial" w:cs="Arial"/>
          <w:sz w:val="24"/>
          <w:szCs w:val="24"/>
        </w:rPr>
      </w:pPr>
      <w:r w:rsidRPr="002D1354">
        <w:rPr>
          <w:rFonts w:ascii="Arial" w:hAnsi="Arial" w:cs="Arial"/>
          <w:b/>
          <w:sz w:val="24"/>
          <w:szCs w:val="24"/>
        </w:rPr>
        <w:t>Procedimiento:</w:t>
      </w:r>
      <w:r>
        <w:rPr>
          <w:rFonts w:ascii="Arial" w:hAnsi="Arial" w:cs="Arial"/>
          <w:sz w:val="24"/>
          <w:szCs w:val="24"/>
        </w:rPr>
        <w:t xml:space="preserve"> Desarrollar este procedimiento en condición húmeda (verde). Así,  medir las dimensiones de la probeta, calcular el volumen ó determinarlo con el método de inmersión con exactitud de 10 mm</w:t>
      </w:r>
      <w:r w:rsidRPr="009F3562">
        <w:rPr>
          <w:rFonts w:ascii="Arial" w:hAnsi="Arial" w:cs="Arial"/>
          <w:sz w:val="24"/>
          <w:szCs w:val="24"/>
          <w:vertAlign w:val="superscript"/>
        </w:rPr>
        <w:t>3</w:t>
      </w:r>
      <w:r>
        <w:rPr>
          <w:rFonts w:ascii="Arial" w:hAnsi="Arial" w:cs="Arial"/>
          <w:sz w:val="24"/>
          <w:szCs w:val="24"/>
        </w:rPr>
        <w:t xml:space="preserve">. Seguido, determinar el contenido de humedad de acuerdo al ensayo correspondiente. Luego, secar las probetas hasta obtener una masa constante. Realizar las operaciones de pesaje, después del secado. Finalmente, determinar la masa de las probetas. </w:t>
      </w:r>
    </w:p>
    <w:p w:rsidR="00476ABC" w:rsidRPr="002D1354" w:rsidRDefault="00476ABC" w:rsidP="00307B5E">
      <w:pPr>
        <w:pStyle w:val="Prrafodelista"/>
        <w:numPr>
          <w:ilvl w:val="0"/>
          <w:numId w:val="9"/>
        </w:numPr>
        <w:spacing w:line="480" w:lineRule="auto"/>
        <w:ind w:left="3261"/>
        <w:rPr>
          <w:rFonts w:ascii="Arial" w:hAnsi="Arial" w:cs="Arial"/>
          <w:sz w:val="24"/>
          <w:szCs w:val="24"/>
        </w:rPr>
      </w:pPr>
      <w:r>
        <w:rPr>
          <w:rFonts w:ascii="Arial" w:hAnsi="Arial" w:cs="Arial"/>
          <w:b/>
          <w:sz w:val="24"/>
          <w:szCs w:val="24"/>
        </w:rPr>
        <w:t>Cálculo:</w:t>
      </w:r>
      <w:r>
        <w:rPr>
          <w:rFonts w:ascii="Arial" w:hAnsi="Arial" w:cs="Arial"/>
          <w:sz w:val="24"/>
          <w:szCs w:val="24"/>
        </w:rPr>
        <w:t xml:space="preserve"> </w:t>
      </w:r>
      <w:r w:rsidRPr="009F77B8">
        <w:rPr>
          <w:rFonts w:ascii="Arial" w:hAnsi="Arial" w:cs="Arial"/>
          <w:sz w:val="24"/>
          <w:szCs w:val="24"/>
        </w:rPr>
        <w:t>Utili</w:t>
      </w:r>
      <w:r>
        <w:rPr>
          <w:rFonts w:ascii="Arial" w:hAnsi="Arial" w:cs="Arial"/>
          <w:sz w:val="24"/>
          <w:szCs w:val="24"/>
        </w:rPr>
        <w:t>zar la fórmula 2.1., descrita anteriormente.</w:t>
      </w:r>
    </w:p>
    <w:p w:rsidR="00476ABC" w:rsidRDefault="00476ABC" w:rsidP="00476ABC">
      <w:pPr>
        <w:spacing w:line="480" w:lineRule="auto"/>
        <w:ind w:left="1134"/>
        <w:rPr>
          <w:rFonts w:ascii="Arial" w:hAnsi="Arial" w:cs="Arial"/>
          <w:b/>
          <w:sz w:val="24"/>
          <w:lang w:val="es-ES"/>
        </w:rPr>
      </w:pPr>
    </w:p>
    <w:p w:rsidR="00476ABC" w:rsidRDefault="00476ABC" w:rsidP="00476ABC">
      <w:pPr>
        <w:spacing w:line="480" w:lineRule="auto"/>
        <w:ind w:left="1134"/>
        <w:rPr>
          <w:rFonts w:ascii="Arial" w:hAnsi="Arial" w:cs="Arial"/>
          <w:b/>
          <w:sz w:val="24"/>
          <w:lang w:val="es-ES"/>
        </w:rPr>
      </w:pPr>
    </w:p>
    <w:p w:rsidR="00476ABC" w:rsidRPr="00EB3C45" w:rsidRDefault="00476ABC" w:rsidP="00476ABC">
      <w:pPr>
        <w:spacing w:line="480" w:lineRule="auto"/>
        <w:ind w:left="1134"/>
        <w:rPr>
          <w:rFonts w:ascii="Arial" w:hAnsi="Arial" w:cs="Arial"/>
          <w:b/>
          <w:sz w:val="24"/>
          <w:lang w:val="en-US"/>
        </w:rPr>
      </w:pPr>
      <w:r w:rsidRPr="00EB3C45">
        <w:rPr>
          <w:rFonts w:ascii="Arial" w:hAnsi="Arial" w:cs="Arial"/>
          <w:b/>
          <w:sz w:val="24"/>
          <w:lang w:val="en-US"/>
        </w:rPr>
        <w:lastRenderedPageBreak/>
        <w:t xml:space="preserve">ASTM D1037 – 99 – </w:t>
      </w:r>
      <w:r w:rsidRPr="009F2EDE">
        <w:rPr>
          <w:rFonts w:ascii="Arial" w:hAnsi="Arial" w:cs="Arial"/>
          <w:b/>
          <w:sz w:val="24"/>
          <w:lang w:val="en-US"/>
        </w:rPr>
        <w:t>American Standar</w:t>
      </w:r>
      <w:r>
        <w:rPr>
          <w:rFonts w:ascii="Arial" w:hAnsi="Arial" w:cs="Arial"/>
          <w:b/>
          <w:sz w:val="24"/>
          <w:lang w:val="en-US"/>
        </w:rPr>
        <w:t>d</w:t>
      </w:r>
      <w:r w:rsidRPr="00EB3C45">
        <w:rPr>
          <w:rFonts w:ascii="Arial" w:hAnsi="Arial" w:cs="Arial"/>
          <w:b/>
          <w:sz w:val="24"/>
          <w:lang w:val="en-US"/>
        </w:rPr>
        <w:t xml:space="preserve"> </w:t>
      </w:r>
      <w:r w:rsidRPr="009F2EDE">
        <w:rPr>
          <w:rFonts w:ascii="Arial" w:hAnsi="Arial" w:cs="Arial"/>
          <w:b/>
          <w:sz w:val="24"/>
          <w:lang w:val="en-US"/>
        </w:rPr>
        <w:t>Testing Methods</w:t>
      </w:r>
    </w:p>
    <w:p w:rsidR="00476ABC" w:rsidRPr="002F4C29" w:rsidRDefault="00476ABC" w:rsidP="00476ABC">
      <w:pPr>
        <w:pStyle w:val="Prrafodelista"/>
        <w:numPr>
          <w:ilvl w:val="2"/>
          <w:numId w:val="1"/>
        </w:numPr>
        <w:tabs>
          <w:tab w:val="left" w:pos="1843"/>
        </w:tabs>
        <w:spacing w:line="480" w:lineRule="auto"/>
        <w:ind w:left="1843" w:hanging="709"/>
        <w:rPr>
          <w:rFonts w:ascii="Arial" w:hAnsi="Arial" w:cs="Arial"/>
          <w:b/>
          <w:sz w:val="24"/>
        </w:rPr>
      </w:pPr>
      <w:r w:rsidRPr="002F4C29">
        <w:rPr>
          <w:rFonts w:ascii="Arial" w:hAnsi="Arial" w:cs="Arial"/>
          <w:b/>
          <w:sz w:val="24"/>
        </w:rPr>
        <w:t>Ensayos Mecánicos</w:t>
      </w:r>
      <w:r>
        <w:rPr>
          <w:rFonts w:ascii="Arial" w:hAnsi="Arial" w:cs="Arial"/>
          <w:b/>
          <w:sz w:val="24"/>
        </w:rPr>
        <w:t xml:space="preserve"> </w:t>
      </w:r>
    </w:p>
    <w:p w:rsidR="00476ABC" w:rsidRDefault="00476ABC" w:rsidP="00476ABC">
      <w:pPr>
        <w:spacing w:line="480" w:lineRule="auto"/>
        <w:ind w:left="1843"/>
        <w:rPr>
          <w:rFonts w:ascii="Arial" w:hAnsi="Arial" w:cs="Arial"/>
          <w:sz w:val="24"/>
          <w:lang w:val="es-ES"/>
        </w:rPr>
      </w:pPr>
      <w:r>
        <w:rPr>
          <w:rFonts w:ascii="Arial" w:hAnsi="Arial" w:cs="Arial"/>
          <w:sz w:val="24"/>
          <w:lang w:val="es-ES"/>
        </w:rPr>
        <w:t>Para la caracterización mecánica se opta por la Norma ASTM D1037</w:t>
      </w:r>
      <w:r w:rsidRPr="007F7C62">
        <w:rPr>
          <w:rFonts w:ascii="Arial" w:hAnsi="Arial" w:cs="Arial"/>
          <w:sz w:val="24"/>
          <w:lang w:val="es-ES"/>
        </w:rPr>
        <w:t>.</w:t>
      </w:r>
      <w:r>
        <w:rPr>
          <w:rFonts w:ascii="Arial" w:hAnsi="Arial" w:cs="Arial"/>
          <w:sz w:val="24"/>
          <w:lang w:val="es-ES"/>
        </w:rPr>
        <w:t xml:space="preserve"> Esta norma describe los diferentes ensayos mecánicos aplicables a la madera. En el caso de la Guadua, y por intereses en particular de esta investigación, se considera tan solo el Ensayo de Cortante. El cual </w:t>
      </w:r>
      <w:r w:rsidRPr="009740D2">
        <w:rPr>
          <w:rFonts w:ascii="Arial" w:hAnsi="Arial" w:cs="Arial"/>
          <w:sz w:val="24"/>
          <w:lang w:val="es-ES"/>
        </w:rPr>
        <w:t>se efect</w:t>
      </w:r>
      <w:r>
        <w:rPr>
          <w:rFonts w:ascii="Arial" w:hAnsi="Arial" w:cs="Arial"/>
          <w:sz w:val="24"/>
          <w:lang w:val="es-ES"/>
        </w:rPr>
        <w:t>úa</w:t>
      </w:r>
      <w:r w:rsidRPr="009740D2">
        <w:rPr>
          <w:rFonts w:ascii="Arial" w:hAnsi="Arial" w:cs="Arial"/>
          <w:sz w:val="24"/>
          <w:lang w:val="es-ES"/>
        </w:rPr>
        <w:t xml:space="preserve"> en </w:t>
      </w:r>
      <w:r>
        <w:rPr>
          <w:rFonts w:ascii="Arial" w:hAnsi="Arial" w:cs="Arial"/>
          <w:sz w:val="24"/>
          <w:lang w:val="es-ES"/>
        </w:rPr>
        <w:t>prob</w:t>
      </w:r>
      <w:r w:rsidRPr="009740D2">
        <w:rPr>
          <w:rFonts w:ascii="Arial" w:hAnsi="Arial" w:cs="Arial"/>
          <w:sz w:val="24"/>
          <w:lang w:val="es-ES"/>
        </w:rPr>
        <w:t xml:space="preserve">etas </w:t>
      </w:r>
      <w:r>
        <w:rPr>
          <w:rFonts w:ascii="Arial" w:hAnsi="Arial" w:cs="Arial"/>
          <w:sz w:val="24"/>
          <w:lang w:val="es-ES"/>
        </w:rPr>
        <w:t xml:space="preserve">laminadas de Guadua, y la carga se aplica en el plano adecuado </w:t>
      </w:r>
      <w:r w:rsidRPr="009740D2">
        <w:rPr>
          <w:rFonts w:ascii="Arial" w:hAnsi="Arial" w:cs="Arial"/>
          <w:sz w:val="24"/>
          <w:lang w:val="es-ES"/>
        </w:rPr>
        <w:t xml:space="preserve">y no en las líneas de </w:t>
      </w:r>
      <w:r>
        <w:rPr>
          <w:rFonts w:ascii="Arial" w:hAnsi="Arial" w:cs="Arial"/>
          <w:sz w:val="24"/>
          <w:lang w:val="es-ES"/>
        </w:rPr>
        <w:t>pegado</w:t>
      </w:r>
      <w:r w:rsidRPr="009740D2">
        <w:rPr>
          <w:rFonts w:ascii="Arial" w:hAnsi="Arial" w:cs="Arial"/>
          <w:sz w:val="24"/>
          <w:lang w:val="es-ES"/>
        </w:rPr>
        <w:t>.</w:t>
      </w:r>
    </w:p>
    <w:p w:rsidR="00476ABC" w:rsidRDefault="00476ABC" w:rsidP="00476ABC">
      <w:pPr>
        <w:pStyle w:val="Textoindependiente"/>
        <w:numPr>
          <w:ilvl w:val="3"/>
          <w:numId w:val="1"/>
        </w:numPr>
        <w:tabs>
          <w:tab w:val="left" w:pos="2694"/>
        </w:tabs>
        <w:spacing w:before="100" w:beforeAutospacing="1" w:after="100" w:afterAutospacing="1" w:line="480" w:lineRule="auto"/>
        <w:ind w:left="2552"/>
        <w:jc w:val="both"/>
        <w:rPr>
          <w:rFonts w:cs="Arial"/>
          <w:b/>
          <w:sz w:val="24"/>
          <w:szCs w:val="24"/>
        </w:rPr>
      </w:pPr>
      <w:r w:rsidRPr="00ED026C">
        <w:rPr>
          <w:rFonts w:cs="Arial"/>
          <w:b/>
          <w:sz w:val="24"/>
          <w:szCs w:val="24"/>
        </w:rPr>
        <w:t>Ensayo</w:t>
      </w:r>
      <w:r>
        <w:rPr>
          <w:rFonts w:cs="Arial"/>
          <w:b/>
          <w:sz w:val="24"/>
          <w:szCs w:val="24"/>
        </w:rPr>
        <w:t xml:space="preserve">s </w:t>
      </w:r>
      <w:r w:rsidRPr="00846984">
        <w:rPr>
          <w:rFonts w:cs="Arial"/>
          <w:b/>
          <w:sz w:val="24"/>
          <w:szCs w:val="24"/>
          <w:lang w:val="es-ES"/>
        </w:rPr>
        <w:t>Mecánicos</w:t>
      </w:r>
      <w:r>
        <w:rPr>
          <w:rFonts w:cs="Arial"/>
          <w:b/>
          <w:sz w:val="24"/>
          <w:szCs w:val="24"/>
        </w:rPr>
        <w:t xml:space="preserve"> (Cortante)</w:t>
      </w:r>
      <w:r w:rsidRPr="00846984">
        <w:rPr>
          <w:rFonts w:ascii="Calibri" w:eastAsia="Calibri" w:hAnsi="Calibri" w:cs="Arial"/>
          <w:sz w:val="24"/>
          <w:szCs w:val="24"/>
          <w:lang w:val="es-ES" w:eastAsia="en-US"/>
        </w:rPr>
        <w:t xml:space="preserve"> </w:t>
      </w:r>
      <w:r w:rsidRPr="00846984">
        <w:rPr>
          <w:rFonts w:cs="Arial"/>
          <w:b/>
          <w:sz w:val="24"/>
          <w:szCs w:val="24"/>
          <w:lang w:val="es-ES"/>
        </w:rPr>
        <w:t>de probetas de madera</w:t>
      </w:r>
    </w:p>
    <w:p w:rsidR="00476ABC" w:rsidRPr="009740D2" w:rsidRDefault="00476ABC" w:rsidP="00307B5E">
      <w:pPr>
        <w:pStyle w:val="Prrafodelista"/>
        <w:numPr>
          <w:ilvl w:val="0"/>
          <w:numId w:val="10"/>
        </w:numPr>
        <w:spacing w:line="480" w:lineRule="auto"/>
        <w:ind w:left="3261"/>
        <w:rPr>
          <w:rFonts w:ascii="Arial" w:hAnsi="Arial" w:cs="Arial"/>
          <w:sz w:val="24"/>
        </w:rPr>
      </w:pPr>
      <w:r w:rsidRPr="009740D2">
        <w:rPr>
          <w:rFonts w:ascii="Arial" w:hAnsi="Arial" w:cs="Arial"/>
          <w:b/>
          <w:sz w:val="24"/>
          <w:lang w:val="es-ES"/>
        </w:rPr>
        <w:t>Equipos:</w:t>
      </w:r>
      <w:r w:rsidRPr="009740D2">
        <w:rPr>
          <w:rFonts w:ascii="Arial" w:hAnsi="Arial" w:cs="Arial"/>
          <w:sz w:val="24"/>
          <w:lang w:val="es-ES"/>
        </w:rPr>
        <w:t xml:space="preserve"> </w:t>
      </w:r>
      <w:r>
        <w:rPr>
          <w:rFonts w:ascii="Arial" w:hAnsi="Arial" w:cs="Arial"/>
          <w:sz w:val="24"/>
          <w:lang w:val="es-ES"/>
        </w:rPr>
        <w:t>Para a</w:t>
      </w:r>
      <w:r w:rsidRPr="009740D2">
        <w:rPr>
          <w:rFonts w:ascii="Arial" w:hAnsi="Arial" w:cs="Arial"/>
          <w:sz w:val="24"/>
          <w:lang w:val="es-ES"/>
        </w:rPr>
        <w:t xml:space="preserve">plicar la carga continua </w:t>
      </w:r>
      <w:r>
        <w:rPr>
          <w:rFonts w:ascii="Arial" w:hAnsi="Arial" w:cs="Arial"/>
          <w:sz w:val="24"/>
          <w:lang w:val="es-ES"/>
        </w:rPr>
        <w:t xml:space="preserve">se debe utilizar una máquina de ensayo con </w:t>
      </w:r>
      <w:r w:rsidRPr="009740D2">
        <w:rPr>
          <w:rFonts w:ascii="Arial" w:hAnsi="Arial" w:cs="Arial"/>
          <w:sz w:val="24"/>
          <w:lang w:val="es-ES"/>
        </w:rPr>
        <w:t>velocidad uniforme de movimiento de la cruceta móvil de 0</w:t>
      </w:r>
      <w:r>
        <w:rPr>
          <w:rFonts w:ascii="Arial" w:hAnsi="Arial" w:cs="Arial"/>
          <w:sz w:val="24"/>
          <w:lang w:val="es-ES"/>
        </w:rPr>
        <w:t>,</w:t>
      </w:r>
      <w:r w:rsidRPr="009740D2">
        <w:rPr>
          <w:rFonts w:ascii="Arial" w:hAnsi="Arial" w:cs="Arial"/>
          <w:sz w:val="24"/>
          <w:lang w:val="es-ES"/>
        </w:rPr>
        <w:t>024 in / min (0,61 mm / min).</w:t>
      </w:r>
      <w:r>
        <w:rPr>
          <w:rFonts w:ascii="Arial" w:hAnsi="Arial" w:cs="Arial"/>
          <w:sz w:val="24"/>
          <w:lang w:val="es-ES"/>
        </w:rPr>
        <w:t xml:space="preserve"> Además se utilizan un dispositivo de cizallamiento.</w:t>
      </w:r>
    </w:p>
    <w:p w:rsidR="00476ABC" w:rsidRPr="002B11D5" w:rsidRDefault="00476ABC" w:rsidP="00307B5E">
      <w:pPr>
        <w:pStyle w:val="Prrafodelista"/>
        <w:numPr>
          <w:ilvl w:val="0"/>
          <w:numId w:val="10"/>
        </w:numPr>
        <w:spacing w:line="480" w:lineRule="auto"/>
        <w:ind w:left="3261" w:hanging="425"/>
        <w:rPr>
          <w:rFonts w:ascii="Arial" w:hAnsi="Arial" w:cs="Arial"/>
          <w:b/>
          <w:sz w:val="24"/>
          <w:lang w:val="es-ES"/>
        </w:rPr>
      </w:pPr>
      <w:r w:rsidRPr="00FC1ADE">
        <w:rPr>
          <w:rFonts w:ascii="Arial" w:hAnsi="Arial" w:cs="Arial"/>
          <w:b/>
          <w:sz w:val="24"/>
          <w:lang w:val="es-ES"/>
        </w:rPr>
        <w:t xml:space="preserve">Probeta: </w:t>
      </w:r>
      <w:r w:rsidRPr="00FC1ADE">
        <w:rPr>
          <w:rFonts w:ascii="Arial" w:hAnsi="Arial" w:cs="Arial"/>
          <w:sz w:val="24"/>
          <w:lang w:val="es-ES"/>
        </w:rPr>
        <w:t>Las dimensiones de la probeta serán 50 x 5</w:t>
      </w:r>
      <w:r>
        <w:rPr>
          <w:rFonts w:ascii="Arial" w:hAnsi="Arial" w:cs="Arial"/>
          <w:sz w:val="24"/>
          <w:lang w:val="es-ES"/>
        </w:rPr>
        <w:t>0 x 63 mm, como se muestra en el</w:t>
      </w:r>
      <w:r w:rsidRPr="00FC1ADE">
        <w:rPr>
          <w:rFonts w:ascii="Arial" w:hAnsi="Arial" w:cs="Arial"/>
          <w:sz w:val="24"/>
          <w:lang w:val="es-ES"/>
        </w:rPr>
        <w:t xml:space="preserve"> </w:t>
      </w:r>
      <w:r>
        <w:rPr>
          <w:rFonts w:ascii="Arial" w:hAnsi="Arial" w:cs="Arial"/>
          <w:sz w:val="24"/>
          <w:lang w:val="es-ES"/>
        </w:rPr>
        <w:t xml:space="preserve">Gráfico </w:t>
      </w:r>
      <w:r>
        <w:rPr>
          <w:rFonts w:ascii="Arial" w:hAnsi="Arial" w:cs="Arial"/>
          <w:sz w:val="24"/>
          <w:lang w:val="es-ES"/>
        </w:rPr>
        <w:lastRenderedPageBreak/>
        <w:t>2.12</w:t>
      </w:r>
      <w:r w:rsidRPr="00FC1ADE">
        <w:rPr>
          <w:rFonts w:ascii="Arial" w:hAnsi="Arial" w:cs="Arial"/>
          <w:sz w:val="24"/>
          <w:lang w:val="es-ES"/>
        </w:rPr>
        <w:t xml:space="preserve">. El pegado por probeta deberá ser suficiente </w:t>
      </w:r>
      <w:r>
        <w:rPr>
          <w:rFonts w:ascii="Arial" w:hAnsi="Arial" w:cs="Arial"/>
          <w:sz w:val="24"/>
          <w:lang w:val="es-ES"/>
        </w:rPr>
        <w:t xml:space="preserve">para su </w:t>
      </w:r>
      <w:r w:rsidRPr="00FC1ADE">
        <w:rPr>
          <w:rFonts w:ascii="Arial" w:hAnsi="Arial" w:cs="Arial"/>
          <w:sz w:val="24"/>
          <w:lang w:val="es-ES"/>
        </w:rPr>
        <w:t>espesor,</w:t>
      </w:r>
      <w:r>
        <w:rPr>
          <w:rFonts w:ascii="Arial" w:hAnsi="Arial" w:cs="Arial"/>
          <w:sz w:val="24"/>
          <w:lang w:val="es-ES"/>
        </w:rPr>
        <w:t xml:space="preserve"> </w:t>
      </w:r>
      <w:r w:rsidRPr="00FC1ADE">
        <w:rPr>
          <w:rFonts w:ascii="Arial" w:hAnsi="Arial" w:cs="Arial"/>
          <w:sz w:val="24"/>
          <w:lang w:val="es-ES"/>
        </w:rPr>
        <w:t xml:space="preserve">sin embargo </w:t>
      </w:r>
      <w:r>
        <w:rPr>
          <w:rFonts w:ascii="Arial" w:hAnsi="Arial" w:cs="Arial"/>
          <w:sz w:val="24"/>
          <w:lang w:val="es-ES"/>
        </w:rPr>
        <w:t>si</w:t>
      </w:r>
      <w:r w:rsidRPr="00FC1ADE">
        <w:rPr>
          <w:rFonts w:ascii="Arial" w:hAnsi="Arial" w:cs="Arial"/>
          <w:sz w:val="24"/>
          <w:lang w:val="es-ES"/>
        </w:rPr>
        <w:t xml:space="preserve">no se llegase a producir el espesor deseado </w:t>
      </w:r>
      <w:r>
        <w:rPr>
          <w:rFonts w:ascii="Arial" w:hAnsi="Arial" w:cs="Arial"/>
          <w:sz w:val="24"/>
          <w:lang w:val="es-ES"/>
        </w:rPr>
        <w:t xml:space="preserve">se debe </w:t>
      </w:r>
      <w:r w:rsidRPr="00FC1ADE">
        <w:rPr>
          <w:rFonts w:ascii="Arial" w:hAnsi="Arial" w:cs="Arial"/>
          <w:sz w:val="24"/>
          <w:lang w:val="es-ES"/>
        </w:rPr>
        <w:t xml:space="preserve">utilizar un material más grueso, tales como </w:t>
      </w:r>
      <w:r>
        <w:rPr>
          <w:rFonts w:ascii="Arial" w:hAnsi="Arial" w:cs="Arial"/>
          <w:sz w:val="24"/>
          <w:lang w:val="es-ES"/>
        </w:rPr>
        <w:t>láminas de madera contrachapada y así r</w:t>
      </w:r>
      <w:r w:rsidRPr="00FC1ADE">
        <w:rPr>
          <w:rFonts w:ascii="Arial" w:hAnsi="Arial" w:cs="Arial"/>
          <w:sz w:val="24"/>
          <w:lang w:val="es-ES"/>
        </w:rPr>
        <w:t>educir la cantidad total de pegado.</w:t>
      </w:r>
    </w:p>
    <w:p w:rsidR="00476ABC" w:rsidRDefault="00476ABC" w:rsidP="00476ABC">
      <w:pPr>
        <w:spacing w:line="240" w:lineRule="auto"/>
        <w:ind w:left="2977"/>
        <w:jc w:val="center"/>
        <w:rPr>
          <w:rFonts w:ascii="Arial" w:hAnsi="Arial" w:cs="Arial"/>
          <w:b/>
          <w:sz w:val="24"/>
          <w:lang w:val="es-ES"/>
        </w:rPr>
      </w:pPr>
      <w:r>
        <w:rPr>
          <w:rFonts w:ascii="Arial" w:hAnsi="Arial" w:cs="Arial"/>
          <w:b/>
          <w:noProof/>
          <w:sz w:val="24"/>
          <w:lang w:val="es-ES" w:eastAsia="es-ES"/>
        </w:rPr>
        <w:drawing>
          <wp:inline distT="0" distB="0" distL="0" distR="0">
            <wp:extent cx="2551814" cy="1650718"/>
            <wp:effectExtent l="19050" t="0" r="886" b="0"/>
            <wp:docPr id="8" name="Imagen 2" descr="G:\Respaldo\Cristina\TESIS\4. Capítulo 2\Información\Fotografías\Ensayo de Corte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espaldo\Cristina\TESIS\4. Capítulo 2\Información\Fotografías\Ensayo de Corte Final.JPG"/>
                    <pic:cNvPicPr>
                      <a:picLocks noChangeAspect="1" noChangeArrowheads="1"/>
                    </pic:cNvPicPr>
                  </pic:nvPicPr>
                  <pic:blipFill>
                    <a:blip r:embed="rId31" cstate="print"/>
                    <a:srcRect/>
                    <a:stretch>
                      <a:fillRect/>
                    </a:stretch>
                  </pic:blipFill>
                  <pic:spPr bwMode="auto">
                    <a:xfrm>
                      <a:off x="0" y="0"/>
                      <a:ext cx="2557019" cy="1654085"/>
                    </a:xfrm>
                    <a:prstGeom prst="rect">
                      <a:avLst/>
                    </a:prstGeom>
                    <a:noFill/>
                    <a:ln w="9525">
                      <a:noFill/>
                      <a:miter lim="800000"/>
                      <a:headEnd/>
                      <a:tailEnd/>
                    </a:ln>
                  </pic:spPr>
                </pic:pic>
              </a:graphicData>
            </a:graphic>
          </wp:inline>
        </w:drawing>
      </w:r>
    </w:p>
    <w:p w:rsidR="00476ABC" w:rsidRDefault="00476ABC" w:rsidP="00476ABC">
      <w:pPr>
        <w:spacing w:line="480" w:lineRule="auto"/>
        <w:ind w:left="2977"/>
        <w:jc w:val="center"/>
        <w:rPr>
          <w:rFonts w:ascii="Arial" w:hAnsi="Arial" w:cs="Arial"/>
          <w:b/>
          <w:sz w:val="24"/>
        </w:rPr>
      </w:pPr>
      <w:r>
        <w:rPr>
          <w:rFonts w:ascii="Arial" w:hAnsi="Arial" w:cs="Arial"/>
          <w:b/>
          <w:sz w:val="24"/>
        </w:rPr>
        <w:t>GRÁFICO</w:t>
      </w:r>
      <w:r w:rsidRPr="005B5701">
        <w:rPr>
          <w:rFonts w:ascii="Arial" w:hAnsi="Arial" w:cs="Arial"/>
          <w:b/>
          <w:sz w:val="24"/>
        </w:rPr>
        <w:t xml:space="preserve"> 2.</w:t>
      </w:r>
      <w:r>
        <w:rPr>
          <w:rFonts w:ascii="Arial" w:hAnsi="Arial" w:cs="Arial"/>
          <w:b/>
          <w:sz w:val="24"/>
        </w:rPr>
        <w:t>12</w:t>
      </w:r>
      <w:r w:rsidRPr="005B5701">
        <w:rPr>
          <w:rFonts w:ascii="Arial" w:hAnsi="Arial" w:cs="Arial"/>
          <w:b/>
          <w:sz w:val="24"/>
        </w:rPr>
        <w:t xml:space="preserve">. </w:t>
      </w:r>
      <w:r>
        <w:rPr>
          <w:rFonts w:ascii="Arial" w:hAnsi="Arial" w:cs="Arial"/>
          <w:b/>
          <w:sz w:val="24"/>
        </w:rPr>
        <w:t xml:space="preserve">Probeta de Ensayo de Cortante de acuerdo a la Norma ASTM D1037 </w:t>
      </w:r>
      <w:r w:rsidRPr="004E640D">
        <w:rPr>
          <w:rFonts w:ascii="Arial" w:hAnsi="Arial" w:cs="Arial"/>
          <w:b/>
          <w:sz w:val="24"/>
        </w:rPr>
        <w:sym w:font="Symbol" w:char="F05B"/>
      </w:r>
      <w:r>
        <w:rPr>
          <w:rFonts w:ascii="Arial" w:hAnsi="Arial" w:cs="Arial"/>
          <w:b/>
          <w:sz w:val="24"/>
        </w:rPr>
        <w:t>19</w:t>
      </w:r>
      <w:r w:rsidRPr="004E640D">
        <w:rPr>
          <w:rFonts w:ascii="Arial" w:hAnsi="Arial" w:cs="Arial"/>
          <w:b/>
          <w:sz w:val="24"/>
        </w:rPr>
        <w:sym w:font="Symbol" w:char="F05D"/>
      </w:r>
    </w:p>
    <w:p w:rsidR="00476ABC" w:rsidRDefault="00476ABC" w:rsidP="00307B5E">
      <w:pPr>
        <w:pStyle w:val="Prrafodelista"/>
        <w:numPr>
          <w:ilvl w:val="0"/>
          <w:numId w:val="10"/>
        </w:numPr>
        <w:spacing w:line="480" w:lineRule="auto"/>
        <w:ind w:left="3261" w:hanging="425"/>
        <w:rPr>
          <w:rFonts w:ascii="Arial" w:hAnsi="Arial" w:cs="Arial"/>
          <w:sz w:val="24"/>
          <w:lang w:val="es-ES"/>
        </w:rPr>
      </w:pPr>
      <w:r w:rsidRPr="002D1354">
        <w:rPr>
          <w:rFonts w:ascii="Arial" w:hAnsi="Arial" w:cs="Arial"/>
          <w:b/>
          <w:sz w:val="24"/>
          <w:szCs w:val="24"/>
        </w:rPr>
        <w:t>Procedimiento:</w:t>
      </w:r>
      <w:r>
        <w:rPr>
          <w:rFonts w:ascii="Arial" w:hAnsi="Arial" w:cs="Arial"/>
          <w:b/>
          <w:sz w:val="24"/>
          <w:szCs w:val="24"/>
        </w:rPr>
        <w:t xml:space="preserve"> </w:t>
      </w:r>
      <w:r>
        <w:rPr>
          <w:rFonts w:ascii="Arial" w:hAnsi="Arial" w:cs="Arial"/>
          <w:sz w:val="24"/>
          <w:szCs w:val="24"/>
        </w:rPr>
        <w:t xml:space="preserve">Se coloca la probeta sobre el dispositivo de cizallamiento y </w:t>
      </w:r>
      <w:r>
        <w:rPr>
          <w:rFonts w:ascii="Arial" w:hAnsi="Arial" w:cs="Arial"/>
          <w:sz w:val="24"/>
          <w:lang w:val="es-ES"/>
        </w:rPr>
        <w:t>proporcionando un 1/</w:t>
      </w:r>
      <w:r w:rsidRPr="002B11D5">
        <w:rPr>
          <w:rFonts w:ascii="Arial" w:hAnsi="Arial" w:cs="Arial"/>
          <w:sz w:val="24"/>
          <w:lang w:val="es-ES"/>
        </w:rPr>
        <w:t>8 de pulgada de desplazamiento</w:t>
      </w:r>
      <w:r>
        <w:rPr>
          <w:rFonts w:ascii="Arial" w:hAnsi="Arial" w:cs="Arial"/>
          <w:sz w:val="24"/>
          <w:lang w:val="es-ES"/>
        </w:rPr>
        <w:t>,</w:t>
      </w:r>
      <w:r w:rsidRPr="002B11D5">
        <w:rPr>
          <w:rFonts w:ascii="Arial" w:hAnsi="Arial" w:cs="Arial"/>
          <w:sz w:val="24"/>
          <w:lang w:val="es-ES"/>
        </w:rPr>
        <w:t xml:space="preserve"> entre el borde interior de la superficie de apoyo y el </w:t>
      </w:r>
      <w:r>
        <w:rPr>
          <w:rFonts w:ascii="Arial" w:hAnsi="Arial" w:cs="Arial"/>
          <w:sz w:val="24"/>
          <w:lang w:val="es-ES"/>
        </w:rPr>
        <w:t xml:space="preserve">plano de corte. Aplicar la carga </w:t>
      </w:r>
      <w:r w:rsidRPr="002B11D5">
        <w:rPr>
          <w:rFonts w:ascii="Arial" w:hAnsi="Arial" w:cs="Arial"/>
          <w:sz w:val="24"/>
          <w:lang w:val="es-ES"/>
        </w:rPr>
        <w:t xml:space="preserve">a la </w:t>
      </w:r>
      <w:r>
        <w:rPr>
          <w:rFonts w:ascii="Arial" w:hAnsi="Arial" w:cs="Arial"/>
          <w:sz w:val="24"/>
          <w:lang w:val="es-ES"/>
        </w:rPr>
        <w:t>probet</w:t>
      </w:r>
      <w:r w:rsidRPr="002B11D5">
        <w:rPr>
          <w:rFonts w:ascii="Arial" w:hAnsi="Arial" w:cs="Arial"/>
          <w:sz w:val="24"/>
          <w:lang w:val="es-ES"/>
        </w:rPr>
        <w:t xml:space="preserve">a en </w:t>
      </w:r>
      <w:r>
        <w:rPr>
          <w:rFonts w:ascii="Arial" w:hAnsi="Arial" w:cs="Arial"/>
          <w:sz w:val="24"/>
          <w:lang w:val="es-ES"/>
        </w:rPr>
        <w:t xml:space="preserve">sus </w:t>
      </w:r>
      <w:r w:rsidRPr="002B11D5">
        <w:rPr>
          <w:rFonts w:ascii="Arial" w:hAnsi="Arial" w:cs="Arial"/>
          <w:sz w:val="24"/>
          <w:lang w:val="es-ES"/>
        </w:rPr>
        <w:lastRenderedPageBreak/>
        <w:t>extremos según lo indicado por la flecha grand</w:t>
      </w:r>
      <w:r>
        <w:rPr>
          <w:rFonts w:ascii="Arial" w:hAnsi="Arial" w:cs="Arial"/>
          <w:sz w:val="24"/>
          <w:lang w:val="es-ES"/>
        </w:rPr>
        <w:t>e en el Gráfico</w:t>
      </w:r>
      <w:r w:rsidRPr="002B11D5">
        <w:rPr>
          <w:rFonts w:ascii="Arial" w:hAnsi="Arial" w:cs="Arial"/>
          <w:sz w:val="24"/>
          <w:lang w:val="es-ES"/>
        </w:rPr>
        <w:t xml:space="preserve"> </w:t>
      </w:r>
      <w:r>
        <w:rPr>
          <w:rFonts w:ascii="Arial" w:hAnsi="Arial" w:cs="Arial"/>
          <w:sz w:val="24"/>
          <w:lang w:val="es-ES"/>
        </w:rPr>
        <w:t xml:space="preserve">2.12. </w:t>
      </w:r>
    </w:p>
    <w:p w:rsidR="00476ABC" w:rsidRDefault="00476ABC" w:rsidP="00476ABC">
      <w:pPr>
        <w:pStyle w:val="Prrafodelista"/>
        <w:numPr>
          <w:ilvl w:val="1"/>
          <w:numId w:val="1"/>
        </w:numPr>
        <w:spacing w:line="480" w:lineRule="auto"/>
        <w:ind w:left="1134" w:hanging="715"/>
        <w:rPr>
          <w:rFonts w:ascii="Arial" w:hAnsi="Arial" w:cs="Arial"/>
          <w:b/>
          <w:sz w:val="24"/>
        </w:rPr>
      </w:pPr>
      <w:r w:rsidRPr="00560728">
        <w:rPr>
          <w:rFonts w:ascii="Arial" w:hAnsi="Arial" w:cs="Arial"/>
          <w:b/>
          <w:sz w:val="24"/>
        </w:rPr>
        <w:t>Gestión de la Calidad</w:t>
      </w:r>
    </w:p>
    <w:p w:rsidR="00476ABC" w:rsidRPr="00C44997" w:rsidRDefault="00476ABC" w:rsidP="00476ABC">
      <w:pPr>
        <w:pStyle w:val="Prrafodelista"/>
        <w:numPr>
          <w:ilvl w:val="2"/>
          <w:numId w:val="1"/>
        </w:numPr>
        <w:tabs>
          <w:tab w:val="left" w:pos="1843"/>
        </w:tabs>
        <w:spacing w:line="480" w:lineRule="auto"/>
        <w:ind w:left="1843" w:hanging="709"/>
        <w:rPr>
          <w:rFonts w:ascii="Arial" w:hAnsi="Arial" w:cs="Arial"/>
          <w:b/>
          <w:sz w:val="24"/>
        </w:rPr>
      </w:pPr>
      <w:r w:rsidRPr="00C44997">
        <w:rPr>
          <w:rFonts w:ascii="Arial" w:hAnsi="Arial" w:cs="Arial"/>
          <w:b/>
          <w:sz w:val="24"/>
        </w:rPr>
        <w:t>La competitividad y la mejora de la Calidad</w:t>
      </w:r>
    </w:p>
    <w:p w:rsidR="00476ABC" w:rsidRDefault="00476ABC" w:rsidP="00476ABC">
      <w:pPr>
        <w:pStyle w:val="Textoindependiente"/>
        <w:spacing w:before="100" w:beforeAutospacing="1" w:after="100" w:afterAutospacing="1" w:line="480" w:lineRule="auto"/>
        <w:ind w:left="1843"/>
        <w:jc w:val="both"/>
        <w:rPr>
          <w:rFonts w:eastAsiaTheme="minorHAnsi" w:cs="Arial"/>
          <w:sz w:val="24"/>
          <w:szCs w:val="22"/>
          <w:lang w:val="es-EC" w:eastAsia="en-US"/>
        </w:rPr>
      </w:pPr>
      <w:r>
        <w:rPr>
          <w:rFonts w:eastAsiaTheme="minorHAnsi" w:cs="Arial"/>
          <w:sz w:val="24"/>
          <w:szCs w:val="22"/>
          <w:lang w:val="es-EC" w:eastAsia="en-US"/>
        </w:rPr>
        <w:t xml:space="preserve">La </w:t>
      </w:r>
      <w:r w:rsidRPr="00C058B3">
        <w:rPr>
          <w:rFonts w:eastAsiaTheme="minorHAnsi" w:cs="Arial"/>
          <w:sz w:val="24"/>
          <w:szCs w:val="22"/>
          <w:lang w:val="es-EC" w:eastAsia="en-US"/>
        </w:rPr>
        <w:t>globalización</w:t>
      </w:r>
      <w:r>
        <w:rPr>
          <w:rFonts w:eastAsiaTheme="minorHAnsi" w:cs="Arial"/>
          <w:sz w:val="24"/>
          <w:szCs w:val="22"/>
          <w:lang w:val="es-EC" w:eastAsia="en-US"/>
        </w:rPr>
        <w:t xml:space="preserve">, en los últimos diez años, ha marcado un gran </w:t>
      </w:r>
      <w:r w:rsidRPr="00C058B3">
        <w:rPr>
          <w:rFonts w:eastAsiaTheme="minorHAnsi" w:cs="Arial"/>
          <w:sz w:val="24"/>
          <w:szCs w:val="22"/>
          <w:lang w:val="es-EC" w:eastAsia="en-US"/>
        </w:rPr>
        <w:t>de</w:t>
      </w:r>
      <w:r>
        <w:rPr>
          <w:rFonts w:eastAsiaTheme="minorHAnsi" w:cs="Arial"/>
          <w:sz w:val="24"/>
          <w:szCs w:val="22"/>
          <w:lang w:val="es-EC" w:eastAsia="en-US"/>
        </w:rPr>
        <w:t xml:space="preserve">safío de cambio para las organizaciones en el campo de la economía. Es decir, ante una economía global las </w:t>
      </w:r>
      <w:r w:rsidRPr="00C058B3">
        <w:rPr>
          <w:rFonts w:eastAsiaTheme="minorHAnsi" w:cs="Arial"/>
          <w:sz w:val="24"/>
          <w:szCs w:val="22"/>
          <w:lang w:val="es-EC" w:eastAsia="en-US"/>
        </w:rPr>
        <w:t xml:space="preserve">organizaciones </w:t>
      </w:r>
      <w:r>
        <w:rPr>
          <w:rFonts w:eastAsiaTheme="minorHAnsi" w:cs="Arial"/>
          <w:sz w:val="24"/>
          <w:szCs w:val="22"/>
          <w:lang w:val="es-EC" w:eastAsia="en-US"/>
        </w:rPr>
        <w:t>deben</w:t>
      </w:r>
      <w:r w:rsidRPr="00C058B3">
        <w:rPr>
          <w:rFonts w:eastAsiaTheme="minorHAnsi" w:cs="Arial"/>
          <w:sz w:val="24"/>
          <w:szCs w:val="22"/>
          <w:lang w:val="es-EC" w:eastAsia="en-US"/>
        </w:rPr>
        <w:t xml:space="preserve"> moverse rápidamente en aras de adaptarse a los múltiples cambios del entorno</w:t>
      </w:r>
      <w:r>
        <w:rPr>
          <w:rFonts w:eastAsiaTheme="minorHAnsi" w:cs="Arial"/>
          <w:sz w:val="24"/>
          <w:szCs w:val="22"/>
          <w:lang w:val="es-EC" w:eastAsia="en-US"/>
        </w:rPr>
        <w:t>,</w:t>
      </w:r>
      <w:r w:rsidRPr="00C058B3">
        <w:rPr>
          <w:rFonts w:eastAsiaTheme="minorHAnsi" w:cs="Arial"/>
          <w:sz w:val="24"/>
          <w:szCs w:val="22"/>
          <w:lang w:val="es-EC" w:eastAsia="en-US"/>
        </w:rPr>
        <w:t xml:space="preserve"> a través de la mejora continua </w:t>
      </w:r>
      <w:r>
        <w:rPr>
          <w:rFonts w:eastAsiaTheme="minorHAnsi" w:cs="Arial"/>
          <w:sz w:val="24"/>
          <w:szCs w:val="22"/>
          <w:lang w:val="es-EC" w:eastAsia="en-US"/>
        </w:rPr>
        <w:t>e</w:t>
      </w:r>
      <w:r w:rsidRPr="00C058B3">
        <w:rPr>
          <w:rFonts w:eastAsiaTheme="minorHAnsi" w:cs="Arial"/>
          <w:sz w:val="24"/>
          <w:szCs w:val="22"/>
          <w:lang w:val="es-EC" w:eastAsia="en-US"/>
        </w:rPr>
        <w:t xml:space="preserve"> innovación.</w:t>
      </w:r>
    </w:p>
    <w:p w:rsidR="00476ABC" w:rsidRDefault="00476ABC" w:rsidP="00476ABC">
      <w:pPr>
        <w:pStyle w:val="Textoindependiente"/>
        <w:spacing w:before="100" w:beforeAutospacing="1" w:after="100" w:afterAutospacing="1" w:line="480" w:lineRule="auto"/>
        <w:ind w:left="1843"/>
        <w:jc w:val="both"/>
        <w:rPr>
          <w:rFonts w:eastAsiaTheme="minorHAnsi" w:cs="Arial"/>
          <w:sz w:val="24"/>
          <w:szCs w:val="22"/>
          <w:lang w:val="es-EC" w:eastAsia="en-US"/>
        </w:rPr>
      </w:pPr>
      <w:r>
        <w:rPr>
          <w:rFonts w:eastAsiaTheme="minorHAnsi" w:cs="Arial"/>
          <w:sz w:val="24"/>
          <w:szCs w:val="22"/>
          <w:lang w:val="es-EC" w:eastAsia="en-US"/>
        </w:rPr>
        <w:t xml:space="preserve">El principio básico de la economía global radica en la "apertura de mercado", que se traduce en la </w:t>
      </w:r>
      <w:r w:rsidRPr="00674B49">
        <w:rPr>
          <w:rFonts w:eastAsiaTheme="minorHAnsi" w:cs="Arial"/>
          <w:sz w:val="24"/>
          <w:szCs w:val="22"/>
          <w:lang w:val="es-EC" w:eastAsia="en-US"/>
        </w:rPr>
        <w:t>introduc</w:t>
      </w:r>
      <w:r>
        <w:rPr>
          <w:rFonts w:eastAsiaTheme="minorHAnsi" w:cs="Arial"/>
          <w:sz w:val="24"/>
          <w:szCs w:val="22"/>
          <w:lang w:val="es-EC" w:eastAsia="en-US"/>
        </w:rPr>
        <w:t>c</w:t>
      </w:r>
      <w:r w:rsidRPr="00674B49">
        <w:rPr>
          <w:rFonts w:eastAsiaTheme="minorHAnsi" w:cs="Arial"/>
          <w:sz w:val="24"/>
          <w:szCs w:val="22"/>
          <w:lang w:val="es-EC" w:eastAsia="en-US"/>
        </w:rPr>
        <w:t>i</w:t>
      </w:r>
      <w:r>
        <w:rPr>
          <w:rFonts w:eastAsiaTheme="minorHAnsi" w:cs="Arial"/>
          <w:sz w:val="24"/>
          <w:szCs w:val="22"/>
          <w:lang w:val="es-EC" w:eastAsia="en-US"/>
        </w:rPr>
        <w:t xml:space="preserve">ón de </w:t>
      </w:r>
      <w:r w:rsidRPr="00674B49">
        <w:rPr>
          <w:rFonts w:eastAsiaTheme="minorHAnsi" w:cs="Arial"/>
          <w:sz w:val="24"/>
          <w:szCs w:val="22"/>
          <w:lang w:val="es-EC" w:eastAsia="en-US"/>
        </w:rPr>
        <w:t>productos y servicios en mercados cerrados o altamente protegidos</w:t>
      </w:r>
      <w:r>
        <w:rPr>
          <w:rFonts w:eastAsiaTheme="minorHAnsi" w:cs="Arial"/>
          <w:sz w:val="24"/>
          <w:szCs w:val="22"/>
          <w:lang w:val="es-EC" w:eastAsia="en-US"/>
        </w:rPr>
        <w:t xml:space="preserve"> </w:t>
      </w:r>
      <w:r w:rsidRPr="00704856">
        <w:rPr>
          <w:rFonts w:eastAsiaTheme="minorHAnsi" w:cs="Arial"/>
          <w:sz w:val="24"/>
          <w:szCs w:val="22"/>
          <w:lang w:val="es-EC" w:eastAsia="en-US"/>
        </w:rPr>
        <w:sym w:font="Symbol" w:char="F05B"/>
      </w:r>
      <w:r>
        <w:rPr>
          <w:rFonts w:eastAsiaTheme="minorHAnsi" w:cs="Arial"/>
          <w:sz w:val="24"/>
          <w:szCs w:val="22"/>
          <w:lang w:val="es-EC" w:eastAsia="en-US"/>
        </w:rPr>
        <w:t>20</w:t>
      </w:r>
      <w:r w:rsidRPr="00704856">
        <w:rPr>
          <w:rFonts w:eastAsiaTheme="minorHAnsi" w:cs="Arial"/>
          <w:sz w:val="24"/>
          <w:szCs w:val="22"/>
          <w:lang w:val="es-EC" w:eastAsia="en-US"/>
        </w:rPr>
        <w:sym w:font="Symbol" w:char="F05D"/>
      </w:r>
      <w:r w:rsidRPr="00704856">
        <w:rPr>
          <w:rFonts w:eastAsiaTheme="minorHAnsi" w:cs="Arial"/>
          <w:sz w:val="24"/>
          <w:szCs w:val="22"/>
          <w:lang w:val="es-EC" w:eastAsia="en-US"/>
        </w:rPr>
        <w:t>.</w:t>
      </w:r>
    </w:p>
    <w:p w:rsidR="00476ABC" w:rsidRDefault="00476ABC" w:rsidP="00476ABC">
      <w:pPr>
        <w:pStyle w:val="Textoindependiente"/>
        <w:spacing w:before="100" w:beforeAutospacing="1" w:after="100" w:afterAutospacing="1" w:line="480" w:lineRule="auto"/>
        <w:ind w:left="1843"/>
        <w:jc w:val="both"/>
        <w:rPr>
          <w:rFonts w:eastAsiaTheme="minorHAnsi" w:cs="Arial"/>
          <w:sz w:val="24"/>
          <w:szCs w:val="22"/>
          <w:lang w:val="es-EC" w:eastAsia="en-US"/>
        </w:rPr>
      </w:pPr>
      <w:r>
        <w:rPr>
          <w:rFonts w:eastAsiaTheme="minorHAnsi" w:cs="Arial"/>
          <w:sz w:val="24"/>
          <w:szCs w:val="22"/>
          <w:lang w:val="es-EC" w:eastAsia="en-US"/>
        </w:rPr>
        <w:t xml:space="preserve">El cumplir con este principio, trae como consecuencia el llamado crecimiento industrial. Esto se explica, dado el aumento de la producción de nuevos productos y prestación de servicios, la demanda también aumenta, por ende existe una </w:t>
      </w:r>
      <w:r w:rsidRPr="00674B49">
        <w:rPr>
          <w:rFonts w:eastAsiaTheme="minorHAnsi" w:cs="Arial"/>
          <w:sz w:val="24"/>
          <w:szCs w:val="22"/>
          <w:lang w:val="es-EC" w:eastAsia="en-US"/>
        </w:rPr>
        <w:t xml:space="preserve">mayor población de clientes para ser atendidos. </w:t>
      </w:r>
    </w:p>
    <w:p w:rsidR="00476ABC" w:rsidRDefault="00476ABC" w:rsidP="00476ABC">
      <w:pPr>
        <w:pStyle w:val="Textoindependiente"/>
        <w:spacing w:before="100" w:beforeAutospacing="1" w:after="100" w:afterAutospacing="1" w:line="480" w:lineRule="auto"/>
        <w:ind w:left="1843"/>
        <w:jc w:val="both"/>
        <w:rPr>
          <w:rFonts w:eastAsiaTheme="minorHAnsi" w:cs="Arial"/>
          <w:sz w:val="24"/>
          <w:szCs w:val="22"/>
          <w:lang w:val="es-EC" w:eastAsia="en-US"/>
        </w:rPr>
      </w:pPr>
      <w:r>
        <w:rPr>
          <w:rFonts w:eastAsiaTheme="minorHAnsi" w:cs="Arial"/>
          <w:sz w:val="24"/>
          <w:szCs w:val="22"/>
          <w:lang w:val="es-EC" w:eastAsia="en-US"/>
        </w:rPr>
        <w:lastRenderedPageBreak/>
        <w:t xml:space="preserve">Ante esta realidad, cada empresa debe encontrar el factor que le permita desarrollar, crecer y mantenerse en una determinada industria. Autores coinciden que este factor está relacionado con su nivel de competitividad. </w:t>
      </w:r>
    </w:p>
    <w:p w:rsidR="00476ABC" w:rsidRPr="00230C7F" w:rsidRDefault="00476ABC" w:rsidP="00476ABC">
      <w:pPr>
        <w:pStyle w:val="Textoindependiente"/>
        <w:spacing w:before="100" w:beforeAutospacing="1" w:after="100" w:afterAutospacing="1" w:line="480" w:lineRule="auto"/>
        <w:ind w:left="1843"/>
        <w:jc w:val="both"/>
        <w:rPr>
          <w:rFonts w:eastAsiaTheme="minorHAnsi" w:cs="Arial"/>
          <w:b/>
          <w:sz w:val="24"/>
          <w:szCs w:val="22"/>
          <w:lang w:val="es-EC" w:eastAsia="en-US"/>
        </w:rPr>
      </w:pPr>
      <w:r w:rsidRPr="00230C7F">
        <w:rPr>
          <w:rFonts w:eastAsiaTheme="minorHAnsi" w:cs="Arial"/>
          <w:b/>
          <w:sz w:val="24"/>
          <w:szCs w:val="22"/>
          <w:lang w:val="es-EC" w:eastAsia="en-US"/>
        </w:rPr>
        <w:t>Competitividad</w:t>
      </w:r>
    </w:p>
    <w:p w:rsidR="00476ABC" w:rsidRDefault="00476ABC" w:rsidP="00476ABC">
      <w:pPr>
        <w:pStyle w:val="Textoindependiente"/>
        <w:spacing w:before="100" w:beforeAutospacing="1" w:after="100" w:afterAutospacing="1" w:line="480" w:lineRule="auto"/>
        <w:ind w:left="1843"/>
        <w:jc w:val="both"/>
        <w:rPr>
          <w:rFonts w:eastAsiaTheme="minorHAnsi" w:cs="Arial"/>
          <w:sz w:val="24"/>
          <w:szCs w:val="22"/>
          <w:lang w:val="es-EC" w:eastAsia="en-US"/>
        </w:rPr>
      </w:pPr>
      <w:r>
        <w:rPr>
          <w:rFonts w:eastAsiaTheme="minorHAnsi" w:cs="Arial"/>
          <w:sz w:val="24"/>
          <w:szCs w:val="22"/>
          <w:lang w:val="es-EC" w:eastAsia="en-US"/>
        </w:rPr>
        <w:t xml:space="preserve">En términos microeconómicos, </w:t>
      </w:r>
      <w:r w:rsidRPr="0010355B">
        <w:rPr>
          <w:rFonts w:eastAsiaTheme="minorHAnsi" w:cs="Arial"/>
          <w:sz w:val="24"/>
          <w:szCs w:val="22"/>
          <w:lang w:val="es-EC" w:eastAsia="en-US"/>
        </w:rPr>
        <w:t xml:space="preserve">la estrategia de </w:t>
      </w:r>
      <w:r>
        <w:rPr>
          <w:rFonts w:eastAsiaTheme="minorHAnsi" w:cs="Arial"/>
          <w:sz w:val="24"/>
          <w:szCs w:val="22"/>
          <w:lang w:val="es-EC" w:eastAsia="en-US"/>
        </w:rPr>
        <w:t>toda</w:t>
      </w:r>
      <w:r w:rsidRPr="0010355B">
        <w:rPr>
          <w:rFonts w:eastAsiaTheme="minorHAnsi" w:cs="Arial"/>
          <w:sz w:val="24"/>
          <w:szCs w:val="22"/>
          <w:lang w:val="es-EC" w:eastAsia="en-US"/>
        </w:rPr>
        <w:t xml:space="preserve"> empresa </w:t>
      </w:r>
      <w:r>
        <w:rPr>
          <w:rFonts w:eastAsiaTheme="minorHAnsi" w:cs="Arial"/>
          <w:sz w:val="24"/>
          <w:szCs w:val="22"/>
          <w:lang w:val="es-EC" w:eastAsia="en-US"/>
        </w:rPr>
        <w:t xml:space="preserve">es </w:t>
      </w:r>
      <w:r w:rsidRPr="0010355B">
        <w:rPr>
          <w:rFonts w:eastAsiaTheme="minorHAnsi" w:cs="Arial"/>
          <w:sz w:val="24"/>
          <w:szCs w:val="22"/>
          <w:lang w:val="es-EC" w:eastAsia="en-US"/>
        </w:rPr>
        <w:t>o</w:t>
      </w:r>
      <w:r>
        <w:rPr>
          <w:rFonts w:eastAsiaTheme="minorHAnsi" w:cs="Arial"/>
          <w:sz w:val="24"/>
          <w:szCs w:val="22"/>
          <w:lang w:val="es-EC" w:eastAsia="en-US"/>
        </w:rPr>
        <w:t>btener resultados que se exprese</w:t>
      </w:r>
      <w:r w:rsidRPr="0010355B">
        <w:rPr>
          <w:rFonts w:eastAsiaTheme="minorHAnsi" w:cs="Arial"/>
          <w:sz w:val="24"/>
          <w:szCs w:val="22"/>
          <w:lang w:val="es-EC" w:eastAsia="en-US"/>
        </w:rPr>
        <w:t>n en sus ventas</w:t>
      </w:r>
      <w:r>
        <w:rPr>
          <w:rFonts w:eastAsiaTheme="minorHAnsi" w:cs="Arial"/>
          <w:sz w:val="24"/>
          <w:szCs w:val="22"/>
          <w:lang w:val="es-EC" w:eastAsia="en-US"/>
        </w:rPr>
        <w:t xml:space="preserve">, con lo que determina su posicionamiento en el o los mercados en que participa. </w:t>
      </w:r>
      <w:r w:rsidRPr="0030680E">
        <w:rPr>
          <w:rFonts w:eastAsiaTheme="minorHAnsi" w:cs="Arial"/>
          <w:sz w:val="24"/>
          <w:szCs w:val="22"/>
          <w:lang w:val="es-EC" w:eastAsia="en-US"/>
        </w:rPr>
        <w:t>Cuando la tendencia de participación se estabiliza a mediano plazo, se puede considerar que la empresa es competitiva</w:t>
      </w:r>
      <w:r>
        <w:rPr>
          <w:rFonts w:eastAsiaTheme="minorHAnsi" w:cs="Arial"/>
          <w:sz w:val="24"/>
          <w:szCs w:val="22"/>
          <w:lang w:val="es-EC" w:eastAsia="en-US"/>
        </w:rPr>
        <w:t>,</w:t>
      </w:r>
      <w:r w:rsidRPr="0030680E">
        <w:rPr>
          <w:rFonts w:eastAsiaTheme="minorHAnsi" w:cs="Arial"/>
          <w:sz w:val="24"/>
          <w:szCs w:val="22"/>
          <w:lang w:val="es-EC" w:eastAsia="en-US"/>
        </w:rPr>
        <w:t xml:space="preserve"> </w:t>
      </w:r>
      <w:r>
        <w:rPr>
          <w:rFonts w:eastAsiaTheme="minorHAnsi" w:cs="Arial"/>
          <w:sz w:val="24"/>
          <w:szCs w:val="22"/>
          <w:lang w:val="es-EC" w:eastAsia="en-US"/>
        </w:rPr>
        <w:t xml:space="preserve">en relación a </w:t>
      </w:r>
      <w:r w:rsidRPr="0030680E">
        <w:rPr>
          <w:rFonts w:eastAsiaTheme="minorHAnsi" w:cs="Arial"/>
          <w:sz w:val="24"/>
          <w:szCs w:val="22"/>
          <w:lang w:val="es-EC" w:eastAsia="en-US"/>
        </w:rPr>
        <w:t>otras empresas</w:t>
      </w:r>
      <w:r>
        <w:rPr>
          <w:rFonts w:eastAsiaTheme="minorHAnsi" w:cs="Arial"/>
          <w:sz w:val="24"/>
          <w:szCs w:val="22"/>
          <w:lang w:val="es-EC" w:eastAsia="en-US"/>
        </w:rPr>
        <w:t>,</w:t>
      </w:r>
      <w:r w:rsidRPr="0030680E">
        <w:rPr>
          <w:rFonts w:eastAsiaTheme="minorHAnsi" w:cs="Arial"/>
          <w:sz w:val="24"/>
          <w:szCs w:val="22"/>
          <w:lang w:val="es-EC" w:eastAsia="en-US"/>
        </w:rPr>
        <w:t xml:space="preserve"> como con los potenciales </w:t>
      </w:r>
      <w:r>
        <w:rPr>
          <w:rFonts w:eastAsiaTheme="minorHAnsi" w:cs="Arial"/>
          <w:sz w:val="24"/>
          <w:szCs w:val="22"/>
          <w:lang w:val="es-EC" w:eastAsia="en-US"/>
        </w:rPr>
        <w:t xml:space="preserve">y </w:t>
      </w:r>
      <w:r w:rsidRPr="0030680E">
        <w:rPr>
          <w:rFonts w:eastAsiaTheme="minorHAnsi" w:cs="Arial"/>
          <w:sz w:val="24"/>
          <w:szCs w:val="22"/>
          <w:lang w:val="es-EC" w:eastAsia="en-US"/>
        </w:rPr>
        <w:t>nuevos participantes del mercado</w:t>
      </w:r>
      <w:r>
        <w:rPr>
          <w:rFonts w:eastAsiaTheme="minorHAnsi" w:cs="Arial"/>
          <w:sz w:val="24"/>
          <w:szCs w:val="22"/>
          <w:lang w:val="es-EC" w:eastAsia="en-US"/>
        </w:rPr>
        <w:t>,</w:t>
      </w:r>
      <w:r w:rsidRPr="0030680E">
        <w:rPr>
          <w:rFonts w:eastAsiaTheme="minorHAnsi" w:cs="Arial"/>
          <w:sz w:val="24"/>
          <w:szCs w:val="22"/>
          <w:lang w:val="es-EC" w:eastAsia="en-US"/>
        </w:rPr>
        <w:t xml:space="preserve"> y aquellas de bienes o servicios substitutos.</w:t>
      </w:r>
    </w:p>
    <w:p w:rsidR="00476ABC" w:rsidRDefault="00476ABC" w:rsidP="00476ABC">
      <w:pPr>
        <w:pStyle w:val="Textoindependiente"/>
        <w:spacing w:before="100" w:beforeAutospacing="1" w:after="100" w:afterAutospacing="1" w:line="480" w:lineRule="auto"/>
        <w:ind w:left="1843"/>
        <w:jc w:val="both"/>
        <w:rPr>
          <w:rFonts w:eastAsiaTheme="minorHAnsi" w:cs="Arial"/>
          <w:sz w:val="24"/>
          <w:szCs w:val="22"/>
          <w:lang w:val="es-EC" w:eastAsia="en-US"/>
        </w:rPr>
      </w:pPr>
      <w:r w:rsidRPr="00674B49">
        <w:rPr>
          <w:rFonts w:eastAsiaTheme="minorHAnsi" w:cs="Arial"/>
          <w:sz w:val="24"/>
          <w:szCs w:val="22"/>
          <w:lang w:val="es-EC" w:eastAsia="en-US"/>
        </w:rPr>
        <w:t>Ser competitivos significa imponerse en el mercado interno y externo.</w:t>
      </w:r>
    </w:p>
    <w:p w:rsidR="00476ABC" w:rsidRDefault="00476ABC" w:rsidP="00476ABC">
      <w:pPr>
        <w:pStyle w:val="Textoindependiente"/>
        <w:spacing w:before="100" w:beforeAutospacing="1" w:after="100" w:afterAutospacing="1" w:line="480" w:lineRule="auto"/>
        <w:ind w:left="1843"/>
        <w:jc w:val="both"/>
        <w:rPr>
          <w:rFonts w:eastAsiaTheme="minorHAnsi" w:cs="Arial"/>
          <w:sz w:val="24"/>
          <w:szCs w:val="22"/>
          <w:lang w:val="es-EC" w:eastAsia="en-US"/>
        </w:rPr>
      </w:pPr>
      <w:r>
        <w:rPr>
          <w:rFonts w:eastAsiaTheme="minorHAnsi" w:cs="Arial"/>
          <w:sz w:val="24"/>
          <w:szCs w:val="22"/>
          <w:lang w:val="es-EC" w:eastAsia="en-US"/>
        </w:rPr>
        <w:t xml:space="preserve">Adicionalmente, se conoce que el término competitividad guarda relación directa con la calidad de un producto o servicio. </w:t>
      </w:r>
    </w:p>
    <w:p w:rsidR="00476ABC" w:rsidRDefault="00476ABC" w:rsidP="00476ABC">
      <w:pPr>
        <w:pStyle w:val="Textoindependiente"/>
        <w:spacing w:before="100" w:beforeAutospacing="1" w:after="100" w:afterAutospacing="1" w:line="480" w:lineRule="auto"/>
        <w:ind w:left="1843"/>
        <w:jc w:val="both"/>
        <w:rPr>
          <w:rFonts w:eastAsiaTheme="minorHAnsi" w:cs="Arial"/>
          <w:sz w:val="24"/>
          <w:szCs w:val="22"/>
          <w:lang w:val="es-EC" w:eastAsia="en-US"/>
        </w:rPr>
      </w:pPr>
    </w:p>
    <w:p w:rsidR="00476ABC" w:rsidRDefault="00476ABC" w:rsidP="00476ABC">
      <w:pPr>
        <w:pStyle w:val="Textoindependiente"/>
        <w:spacing w:before="100" w:beforeAutospacing="1" w:after="100" w:afterAutospacing="1" w:line="480" w:lineRule="auto"/>
        <w:ind w:left="1843"/>
        <w:jc w:val="both"/>
        <w:rPr>
          <w:rFonts w:eastAsiaTheme="minorHAnsi" w:cs="Arial"/>
          <w:b/>
          <w:sz w:val="24"/>
          <w:szCs w:val="22"/>
          <w:lang w:val="es-EC" w:eastAsia="en-US"/>
        </w:rPr>
      </w:pPr>
      <w:r>
        <w:rPr>
          <w:rFonts w:eastAsiaTheme="minorHAnsi" w:cs="Arial"/>
          <w:b/>
          <w:sz w:val="24"/>
          <w:szCs w:val="22"/>
          <w:lang w:val="es-EC" w:eastAsia="en-US"/>
        </w:rPr>
        <w:t>Calidad</w:t>
      </w:r>
    </w:p>
    <w:p w:rsidR="00476ABC" w:rsidRDefault="00476ABC" w:rsidP="00476ABC">
      <w:pPr>
        <w:pStyle w:val="Textoindependiente"/>
        <w:spacing w:before="100" w:beforeAutospacing="1" w:after="100" w:afterAutospacing="1" w:line="480" w:lineRule="auto"/>
        <w:ind w:left="1843"/>
        <w:jc w:val="both"/>
        <w:rPr>
          <w:rFonts w:eastAsiaTheme="minorHAnsi" w:cs="Arial"/>
          <w:sz w:val="24"/>
          <w:szCs w:val="22"/>
          <w:lang w:val="es-EC" w:eastAsia="en-US"/>
        </w:rPr>
      </w:pPr>
      <w:r>
        <w:rPr>
          <w:rFonts w:eastAsiaTheme="minorHAnsi" w:cs="Arial"/>
          <w:sz w:val="24"/>
          <w:szCs w:val="22"/>
          <w:lang w:val="es-EC" w:eastAsia="en-US"/>
        </w:rPr>
        <w:t xml:space="preserve">Existen varias definiciones sobre Calidad. He aquí algunas de ellas: </w:t>
      </w:r>
    </w:p>
    <w:p w:rsidR="00476ABC" w:rsidRDefault="00476ABC" w:rsidP="00476ABC">
      <w:pPr>
        <w:pStyle w:val="Textoindependiente"/>
        <w:spacing w:before="100" w:beforeAutospacing="1" w:after="100" w:afterAutospacing="1" w:line="480" w:lineRule="auto"/>
        <w:ind w:left="1843"/>
        <w:jc w:val="both"/>
        <w:rPr>
          <w:rFonts w:eastAsiaTheme="minorHAnsi" w:cs="Arial"/>
          <w:sz w:val="24"/>
          <w:szCs w:val="22"/>
          <w:lang w:val="es-EC" w:eastAsia="en-US"/>
        </w:rPr>
      </w:pPr>
      <w:r>
        <w:rPr>
          <w:rFonts w:eastAsiaTheme="minorHAnsi" w:cs="Arial"/>
          <w:sz w:val="24"/>
          <w:szCs w:val="22"/>
          <w:lang w:val="es-EC" w:eastAsia="en-US"/>
        </w:rPr>
        <w:t xml:space="preserve">Para Juran, “Calidad es que un producto sea adecuado para su uso. Así, la calidad consiste en ausencia de deficiencias en aquellas características que satisfacen al cliente” (Juran, 1990). </w:t>
      </w:r>
    </w:p>
    <w:p w:rsidR="00476ABC" w:rsidRDefault="00476ABC" w:rsidP="00476ABC">
      <w:pPr>
        <w:pStyle w:val="Textoindependiente"/>
        <w:spacing w:before="100" w:beforeAutospacing="1" w:after="100" w:afterAutospacing="1" w:line="480" w:lineRule="auto"/>
        <w:ind w:left="1843"/>
        <w:jc w:val="both"/>
        <w:rPr>
          <w:rFonts w:eastAsiaTheme="minorHAnsi" w:cs="Arial"/>
          <w:sz w:val="24"/>
          <w:szCs w:val="22"/>
          <w:lang w:val="es-EC" w:eastAsia="en-US"/>
        </w:rPr>
      </w:pPr>
      <w:r>
        <w:rPr>
          <w:rFonts w:eastAsiaTheme="minorHAnsi" w:cs="Arial"/>
          <w:sz w:val="24"/>
          <w:szCs w:val="22"/>
          <w:lang w:val="es-EC" w:eastAsia="en-US"/>
        </w:rPr>
        <w:t xml:space="preserve">Las Normas ISO – 9000:2000 definen la calidad como “grado en el que un conjunto de características inherentes cumplen con los requisitos”. </w:t>
      </w:r>
    </w:p>
    <w:p w:rsidR="00476ABC" w:rsidRDefault="00476ABC" w:rsidP="00476ABC">
      <w:pPr>
        <w:pStyle w:val="Textoindependiente"/>
        <w:spacing w:before="100" w:beforeAutospacing="1" w:after="100" w:afterAutospacing="1" w:line="480" w:lineRule="auto"/>
        <w:ind w:left="1843"/>
        <w:jc w:val="both"/>
        <w:rPr>
          <w:rFonts w:eastAsiaTheme="minorHAnsi" w:cs="Arial"/>
          <w:sz w:val="24"/>
          <w:szCs w:val="22"/>
          <w:lang w:val="es-EC" w:eastAsia="en-US"/>
        </w:rPr>
      </w:pPr>
      <w:r>
        <w:rPr>
          <w:rFonts w:eastAsiaTheme="minorHAnsi" w:cs="Arial"/>
          <w:sz w:val="24"/>
          <w:szCs w:val="22"/>
          <w:lang w:val="es-EC" w:eastAsia="en-US"/>
        </w:rPr>
        <w:t xml:space="preserve">Gutiérrez, en su obra Administrar para la calidad, expresa que “Un artículo tiene calidad si cumple con las especificaciones establecidas. En la medida que no las cumple, deja de tener calidad” bajo un concepto tradicional. </w:t>
      </w:r>
    </w:p>
    <w:p w:rsidR="00476ABC" w:rsidRDefault="00476ABC" w:rsidP="00476ABC">
      <w:pPr>
        <w:pStyle w:val="Textoindependiente"/>
        <w:spacing w:before="100" w:beforeAutospacing="1" w:after="100" w:afterAutospacing="1" w:line="480" w:lineRule="auto"/>
        <w:ind w:left="1843"/>
        <w:jc w:val="both"/>
        <w:rPr>
          <w:rFonts w:eastAsiaTheme="minorHAnsi" w:cs="Arial"/>
          <w:sz w:val="24"/>
          <w:szCs w:val="22"/>
          <w:lang w:val="es-EC" w:eastAsia="en-US"/>
        </w:rPr>
      </w:pPr>
      <w:r>
        <w:rPr>
          <w:rFonts w:eastAsiaTheme="minorHAnsi" w:cs="Arial"/>
          <w:sz w:val="24"/>
          <w:szCs w:val="22"/>
          <w:lang w:val="es-EC" w:eastAsia="en-US"/>
        </w:rPr>
        <w:t xml:space="preserve">Así se conoce que la calidad la define el cliente, y es el juicio que éste tiene sobre un producto o servicio, el cual puede ser </w:t>
      </w:r>
      <w:r>
        <w:rPr>
          <w:rFonts w:eastAsiaTheme="minorHAnsi" w:cs="Arial"/>
          <w:sz w:val="24"/>
          <w:szCs w:val="22"/>
          <w:lang w:val="es-EC" w:eastAsia="en-US"/>
        </w:rPr>
        <w:lastRenderedPageBreak/>
        <w:t xml:space="preserve">de rechazo o aceptación. En consecuencia, la calidad es ante todo la satisfacción del cliente. </w:t>
      </w:r>
    </w:p>
    <w:p w:rsidR="00476ABC" w:rsidRDefault="00476ABC" w:rsidP="00476ABC">
      <w:pPr>
        <w:pStyle w:val="Textoindependiente"/>
        <w:spacing w:before="100" w:beforeAutospacing="1" w:after="100" w:afterAutospacing="1" w:line="480" w:lineRule="auto"/>
        <w:ind w:left="1843"/>
        <w:jc w:val="both"/>
        <w:rPr>
          <w:rFonts w:eastAsiaTheme="minorHAnsi" w:cs="Arial"/>
          <w:sz w:val="24"/>
          <w:szCs w:val="22"/>
          <w:lang w:val="es-EC" w:eastAsia="en-US"/>
        </w:rPr>
      </w:pPr>
      <w:r>
        <w:rPr>
          <w:rFonts w:eastAsiaTheme="minorHAnsi" w:cs="Arial"/>
          <w:sz w:val="24"/>
          <w:szCs w:val="22"/>
          <w:lang w:val="es-EC" w:eastAsia="en-US"/>
        </w:rPr>
        <w:t>La competitividad y la satisfacción del cliente, en conjunto, están determinadas por la calidad enfocada al producto o servicio, además del precio. Esto es, “</w:t>
      </w:r>
      <w:r w:rsidRPr="004C496E">
        <w:rPr>
          <w:rFonts w:eastAsiaTheme="minorHAnsi" w:cs="Arial"/>
          <w:i/>
          <w:sz w:val="24"/>
          <w:szCs w:val="22"/>
          <w:lang w:val="es-EC" w:eastAsia="en-US"/>
        </w:rPr>
        <w:t>Se es más competitivo si se puede ofrecer mejor calidad, a bajo precio y en menor tiempo</w:t>
      </w:r>
      <w:r>
        <w:rPr>
          <w:rFonts w:eastAsiaTheme="minorHAnsi" w:cs="Arial"/>
          <w:sz w:val="24"/>
          <w:szCs w:val="22"/>
          <w:lang w:val="es-EC" w:eastAsia="en-US"/>
        </w:rPr>
        <w:t>”</w:t>
      </w:r>
      <w:r w:rsidRPr="004C496E">
        <w:rPr>
          <w:rFonts w:eastAsiaTheme="minorHAnsi" w:cs="Arial"/>
          <w:sz w:val="24"/>
          <w:szCs w:val="22"/>
          <w:lang w:val="es-EC" w:eastAsia="en-US"/>
        </w:rPr>
        <w:t xml:space="preserve"> </w:t>
      </w:r>
      <w:r w:rsidRPr="00704856">
        <w:rPr>
          <w:rFonts w:eastAsiaTheme="minorHAnsi" w:cs="Arial"/>
          <w:sz w:val="24"/>
          <w:szCs w:val="22"/>
          <w:lang w:val="es-EC" w:eastAsia="en-US"/>
        </w:rPr>
        <w:sym w:font="Symbol" w:char="F05B"/>
      </w:r>
      <w:r>
        <w:rPr>
          <w:rFonts w:eastAsiaTheme="minorHAnsi" w:cs="Arial"/>
          <w:sz w:val="24"/>
          <w:szCs w:val="22"/>
          <w:lang w:val="es-EC" w:eastAsia="en-US"/>
        </w:rPr>
        <w:t>21</w:t>
      </w:r>
      <w:r w:rsidRPr="00704856">
        <w:rPr>
          <w:rFonts w:eastAsiaTheme="minorHAnsi" w:cs="Arial"/>
          <w:sz w:val="24"/>
          <w:szCs w:val="22"/>
          <w:lang w:val="es-EC" w:eastAsia="en-US"/>
        </w:rPr>
        <w:sym w:font="Symbol" w:char="F05D"/>
      </w:r>
      <w:r w:rsidRPr="00704856">
        <w:rPr>
          <w:rFonts w:eastAsiaTheme="minorHAnsi" w:cs="Arial"/>
          <w:sz w:val="24"/>
          <w:szCs w:val="22"/>
          <w:lang w:val="es-EC" w:eastAsia="en-US"/>
        </w:rPr>
        <w:t>.</w:t>
      </w:r>
      <w:r>
        <w:rPr>
          <w:rFonts w:eastAsiaTheme="minorHAnsi" w:cs="Arial"/>
          <w:sz w:val="24"/>
          <w:szCs w:val="22"/>
          <w:lang w:val="es-EC" w:eastAsia="en-US"/>
        </w:rPr>
        <w:t xml:space="preserve"> Como factores críticos, la calidad del producto, servicio y el precio, en ocasiones se ven afectados por diferentes aspectos. Ver Gráfico 2.13. </w:t>
      </w:r>
    </w:p>
    <w:p w:rsidR="00476ABC" w:rsidRDefault="00476ABC" w:rsidP="00476ABC">
      <w:pPr>
        <w:spacing w:line="480" w:lineRule="auto"/>
        <w:ind w:left="1843"/>
        <w:jc w:val="center"/>
        <w:rPr>
          <w:rFonts w:ascii="Arial" w:hAnsi="Arial" w:cs="Arial"/>
          <w:b/>
          <w:sz w:val="24"/>
        </w:rPr>
      </w:pPr>
      <w:r>
        <w:object w:dxaOrig="10543" w:dyaOrig="5328">
          <v:shape id="_x0000_i1027" type="#_x0000_t75" style="width:329.25pt;height:187.5pt" o:ole="">
            <v:imagedata r:id="rId32" o:title=""/>
          </v:shape>
          <o:OLEObject Type="Embed" ProgID="Visio.Drawing.11" ShapeID="_x0000_i1027" DrawAspect="Content" ObjectID="_1357991782" r:id="rId33"/>
        </w:object>
      </w:r>
      <w:r>
        <w:rPr>
          <w:rFonts w:ascii="Arial" w:hAnsi="Arial" w:cs="Arial"/>
          <w:b/>
          <w:sz w:val="24"/>
        </w:rPr>
        <w:t>GRÁFICO</w:t>
      </w:r>
      <w:r w:rsidRPr="005B5701">
        <w:rPr>
          <w:rFonts w:ascii="Arial" w:hAnsi="Arial" w:cs="Arial"/>
          <w:b/>
          <w:sz w:val="24"/>
        </w:rPr>
        <w:t xml:space="preserve"> 2.</w:t>
      </w:r>
      <w:r>
        <w:rPr>
          <w:rFonts w:ascii="Arial" w:hAnsi="Arial" w:cs="Arial"/>
          <w:b/>
          <w:sz w:val="24"/>
        </w:rPr>
        <w:t>13</w:t>
      </w:r>
      <w:r w:rsidRPr="005B5701">
        <w:rPr>
          <w:rFonts w:ascii="Arial" w:hAnsi="Arial" w:cs="Arial"/>
          <w:b/>
          <w:sz w:val="24"/>
        </w:rPr>
        <w:t xml:space="preserve">. </w:t>
      </w:r>
      <w:r>
        <w:rPr>
          <w:rFonts w:ascii="Arial" w:hAnsi="Arial" w:cs="Arial"/>
          <w:b/>
          <w:sz w:val="24"/>
        </w:rPr>
        <w:t xml:space="preserve">Variables críticas para la calidad (VCC) </w:t>
      </w:r>
      <w:r w:rsidRPr="004E640D">
        <w:rPr>
          <w:rFonts w:ascii="Arial" w:hAnsi="Arial" w:cs="Arial"/>
          <w:b/>
          <w:sz w:val="24"/>
        </w:rPr>
        <w:sym w:font="Symbol" w:char="F05B"/>
      </w:r>
      <w:r>
        <w:rPr>
          <w:rFonts w:ascii="Arial" w:hAnsi="Arial" w:cs="Arial"/>
          <w:b/>
          <w:sz w:val="24"/>
        </w:rPr>
        <w:t>21</w:t>
      </w:r>
      <w:r w:rsidRPr="004E640D">
        <w:rPr>
          <w:rFonts w:ascii="Arial" w:hAnsi="Arial" w:cs="Arial"/>
          <w:b/>
          <w:sz w:val="24"/>
        </w:rPr>
        <w:sym w:font="Symbol" w:char="F05D"/>
      </w:r>
    </w:p>
    <w:p w:rsidR="00476ABC" w:rsidRDefault="00476ABC" w:rsidP="00476ABC">
      <w:pPr>
        <w:pStyle w:val="Textoindependiente"/>
        <w:spacing w:before="100" w:beforeAutospacing="1" w:after="100" w:afterAutospacing="1" w:line="480" w:lineRule="auto"/>
        <w:ind w:left="1843"/>
        <w:jc w:val="both"/>
        <w:rPr>
          <w:rFonts w:eastAsiaTheme="minorHAnsi" w:cs="Arial"/>
          <w:sz w:val="24"/>
          <w:szCs w:val="22"/>
          <w:lang w:val="es-EC" w:eastAsia="en-US"/>
        </w:rPr>
      </w:pPr>
      <w:r>
        <w:rPr>
          <w:rFonts w:eastAsiaTheme="minorHAnsi" w:cs="Arial"/>
          <w:sz w:val="24"/>
          <w:szCs w:val="22"/>
          <w:lang w:val="es-EC" w:eastAsia="en-US"/>
        </w:rPr>
        <w:t xml:space="preserve">Una mala calidad se evidencia en fallas y deficiencias, que generan más gastos, menos ingresos o menores resultados. </w:t>
      </w:r>
      <w:r>
        <w:rPr>
          <w:rFonts w:eastAsiaTheme="minorHAnsi" w:cs="Arial"/>
          <w:sz w:val="24"/>
          <w:szCs w:val="22"/>
          <w:lang w:val="es-EC" w:eastAsia="en-US"/>
        </w:rPr>
        <w:lastRenderedPageBreak/>
        <w:t>Dentro de este contexto, la mala calidad no sólo trae clientes insatisfechos, sino mayores costos, impide que tanto el producto como el servicio, puedan competir en calidad, precio y tiempos de entrega.</w:t>
      </w:r>
    </w:p>
    <w:p w:rsidR="00476ABC" w:rsidRDefault="00476ABC" w:rsidP="00476ABC">
      <w:pPr>
        <w:pStyle w:val="Textoindependiente"/>
        <w:spacing w:before="100" w:beforeAutospacing="1" w:after="100" w:afterAutospacing="1" w:line="480" w:lineRule="auto"/>
        <w:ind w:left="1843"/>
        <w:jc w:val="both"/>
        <w:rPr>
          <w:rFonts w:eastAsiaTheme="minorHAnsi" w:cs="Arial"/>
          <w:sz w:val="24"/>
          <w:szCs w:val="22"/>
          <w:lang w:val="es-EC" w:eastAsia="en-US"/>
        </w:rPr>
      </w:pPr>
      <w:r>
        <w:rPr>
          <w:rFonts w:eastAsiaTheme="minorHAnsi" w:cs="Arial"/>
          <w:sz w:val="24"/>
          <w:szCs w:val="22"/>
          <w:lang w:val="es-EC" w:eastAsia="en-US"/>
        </w:rPr>
        <w:t>La relación entre mala calidad y competitividad se muestra en la Gráfico 2.14.</w:t>
      </w:r>
    </w:p>
    <w:p w:rsidR="00476ABC" w:rsidRDefault="00476ABC" w:rsidP="00476ABC">
      <w:pPr>
        <w:pStyle w:val="Textoindependiente"/>
        <w:spacing w:before="100" w:beforeAutospacing="1" w:after="100" w:afterAutospacing="1"/>
        <w:ind w:left="1843"/>
      </w:pPr>
      <w:r>
        <w:object w:dxaOrig="3457" w:dyaOrig="6886">
          <v:shape id="_x0000_i1028" type="#_x0000_t75" style="width:94.5pt;height:189.75pt" o:ole="">
            <v:imagedata r:id="rId34" o:title=""/>
          </v:shape>
          <o:OLEObject Type="Embed" ProgID="Visio.Drawing.11" ShapeID="_x0000_i1028" DrawAspect="Content" ObjectID="_1357991783" r:id="rId35"/>
        </w:object>
      </w:r>
    </w:p>
    <w:p w:rsidR="00476ABC" w:rsidRDefault="00476ABC" w:rsidP="00476ABC">
      <w:pPr>
        <w:spacing w:line="480" w:lineRule="auto"/>
        <w:ind w:left="1843"/>
        <w:jc w:val="center"/>
        <w:rPr>
          <w:rFonts w:ascii="Arial" w:hAnsi="Arial" w:cs="Arial"/>
          <w:b/>
          <w:sz w:val="24"/>
        </w:rPr>
      </w:pPr>
      <w:r>
        <w:rPr>
          <w:rFonts w:ascii="Arial" w:hAnsi="Arial" w:cs="Arial"/>
          <w:b/>
          <w:sz w:val="24"/>
        </w:rPr>
        <w:t>GRÁFICO</w:t>
      </w:r>
      <w:r w:rsidRPr="005B5701">
        <w:rPr>
          <w:rFonts w:ascii="Arial" w:hAnsi="Arial" w:cs="Arial"/>
          <w:b/>
          <w:sz w:val="24"/>
        </w:rPr>
        <w:t xml:space="preserve"> 2.</w:t>
      </w:r>
      <w:r>
        <w:rPr>
          <w:rFonts w:ascii="Arial" w:hAnsi="Arial" w:cs="Arial"/>
          <w:b/>
          <w:sz w:val="24"/>
        </w:rPr>
        <w:t>14</w:t>
      </w:r>
      <w:r w:rsidRPr="005B5701">
        <w:rPr>
          <w:rFonts w:ascii="Arial" w:hAnsi="Arial" w:cs="Arial"/>
          <w:b/>
          <w:sz w:val="24"/>
        </w:rPr>
        <w:t xml:space="preserve">. </w:t>
      </w:r>
      <w:r>
        <w:rPr>
          <w:rFonts w:ascii="Arial" w:hAnsi="Arial" w:cs="Arial"/>
          <w:b/>
          <w:sz w:val="24"/>
        </w:rPr>
        <w:t xml:space="preserve">Fallas y deficiencias en la relación mala calidad – competitividad </w:t>
      </w:r>
      <w:r w:rsidRPr="004E640D">
        <w:rPr>
          <w:rFonts w:ascii="Arial" w:hAnsi="Arial" w:cs="Arial"/>
          <w:b/>
          <w:sz w:val="24"/>
        </w:rPr>
        <w:sym w:font="Symbol" w:char="F05B"/>
      </w:r>
      <w:r>
        <w:rPr>
          <w:rFonts w:ascii="Arial" w:hAnsi="Arial" w:cs="Arial"/>
          <w:b/>
          <w:sz w:val="24"/>
        </w:rPr>
        <w:t>21</w:t>
      </w:r>
      <w:r w:rsidRPr="004E640D">
        <w:rPr>
          <w:rFonts w:ascii="Arial" w:hAnsi="Arial" w:cs="Arial"/>
          <w:b/>
          <w:sz w:val="24"/>
        </w:rPr>
        <w:sym w:font="Symbol" w:char="F05D"/>
      </w:r>
    </w:p>
    <w:p w:rsidR="00476ABC" w:rsidRDefault="00476ABC" w:rsidP="00476ABC">
      <w:pPr>
        <w:pStyle w:val="Textoindependiente"/>
        <w:spacing w:before="100" w:beforeAutospacing="1" w:after="100" w:afterAutospacing="1" w:line="480" w:lineRule="auto"/>
        <w:ind w:left="1843"/>
        <w:jc w:val="both"/>
        <w:rPr>
          <w:rFonts w:eastAsiaTheme="minorHAnsi" w:cs="Arial"/>
          <w:sz w:val="24"/>
          <w:szCs w:val="22"/>
          <w:lang w:val="es-EC" w:eastAsia="en-US"/>
        </w:rPr>
      </w:pPr>
      <w:r>
        <w:rPr>
          <w:rFonts w:eastAsiaTheme="minorHAnsi" w:cs="Arial"/>
          <w:sz w:val="24"/>
          <w:szCs w:val="22"/>
          <w:lang w:val="es-EC" w:eastAsia="en-US"/>
        </w:rPr>
        <w:t>La competitividad consiste en buscar la satisfacción del cliente, agregando valor, ya sea al producto o servicio, a un menor costo, es decir a través de la calidad.</w:t>
      </w:r>
    </w:p>
    <w:p w:rsidR="00476ABC" w:rsidRDefault="00476ABC" w:rsidP="00476ABC">
      <w:pPr>
        <w:pStyle w:val="Textoindependiente"/>
        <w:spacing w:before="100" w:beforeAutospacing="1" w:after="100" w:afterAutospacing="1" w:line="480" w:lineRule="auto"/>
        <w:ind w:left="1843"/>
        <w:jc w:val="both"/>
        <w:rPr>
          <w:rFonts w:eastAsiaTheme="minorHAnsi" w:cs="Arial"/>
          <w:sz w:val="24"/>
          <w:szCs w:val="22"/>
          <w:lang w:val="es-EC" w:eastAsia="en-US"/>
        </w:rPr>
      </w:pPr>
      <w:r>
        <w:rPr>
          <w:rFonts w:eastAsiaTheme="minorHAnsi" w:cs="Arial"/>
          <w:sz w:val="24"/>
          <w:szCs w:val="22"/>
          <w:lang w:val="es-EC" w:eastAsia="en-US"/>
        </w:rPr>
        <w:lastRenderedPageBreak/>
        <w:t xml:space="preserve">El mejoramiento continuo de la calidad, aplicado mediante un proceso sistemático, intensivo y disciplinado permite desarrollar productos y ofrecer servicios de acuerdo a las necesidades y expectativas del cliente </w:t>
      </w:r>
      <w:r w:rsidRPr="00704856">
        <w:rPr>
          <w:rFonts w:eastAsiaTheme="minorHAnsi" w:cs="Arial"/>
          <w:sz w:val="24"/>
          <w:szCs w:val="22"/>
          <w:lang w:val="es-EC" w:eastAsia="en-US"/>
        </w:rPr>
        <w:sym w:font="Symbol" w:char="F05B"/>
      </w:r>
      <w:r>
        <w:rPr>
          <w:rFonts w:eastAsiaTheme="minorHAnsi" w:cs="Arial"/>
          <w:sz w:val="24"/>
          <w:szCs w:val="22"/>
          <w:lang w:val="es-EC" w:eastAsia="en-US"/>
        </w:rPr>
        <w:t>22</w:t>
      </w:r>
      <w:r w:rsidRPr="00704856">
        <w:rPr>
          <w:rFonts w:eastAsiaTheme="minorHAnsi" w:cs="Arial"/>
          <w:sz w:val="24"/>
          <w:szCs w:val="22"/>
          <w:lang w:val="es-EC" w:eastAsia="en-US"/>
        </w:rPr>
        <w:sym w:font="Symbol" w:char="F05D"/>
      </w:r>
      <w:r w:rsidRPr="00704856">
        <w:rPr>
          <w:rFonts w:eastAsiaTheme="minorHAnsi" w:cs="Arial"/>
          <w:sz w:val="24"/>
          <w:szCs w:val="22"/>
          <w:lang w:val="es-EC" w:eastAsia="en-US"/>
        </w:rPr>
        <w:t>.</w:t>
      </w:r>
    </w:p>
    <w:p w:rsidR="00476ABC" w:rsidRPr="008F0A95" w:rsidRDefault="00476ABC" w:rsidP="00476ABC">
      <w:pPr>
        <w:pStyle w:val="Prrafodelista"/>
        <w:numPr>
          <w:ilvl w:val="1"/>
          <w:numId w:val="1"/>
        </w:numPr>
        <w:spacing w:line="480" w:lineRule="auto"/>
        <w:ind w:left="1134" w:hanging="715"/>
        <w:rPr>
          <w:rFonts w:ascii="Arial" w:hAnsi="Arial" w:cs="Arial"/>
          <w:b/>
          <w:sz w:val="24"/>
        </w:rPr>
      </w:pPr>
      <w:r w:rsidRPr="008F0A95">
        <w:rPr>
          <w:rFonts w:ascii="Arial" w:hAnsi="Arial" w:cs="Arial"/>
          <w:b/>
          <w:sz w:val="24"/>
        </w:rPr>
        <w:t>Herramientas de  gestión de la Calidad</w:t>
      </w:r>
    </w:p>
    <w:p w:rsidR="00476ABC" w:rsidRPr="00376F7C" w:rsidRDefault="00476ABC" w:rsidP="00476ABC">
      <w:pPr>
        <w:pStyle w:val="Prrafodelista"/>
        <w:numPr>
          <w:ilvl w:val="2"/>
          <w:numId w:val="1"/>
        </w:numPr>
        <w:tabs>
          <w:tab w:val="left" w:pos="1843"/>
        </w:tabs>
        <w:spacing w:line="480" w:lineRule="auto"/>
        <w:ind w:left="1843" w:hanging="709"/>
        <w:rPr>
          <w:rFonts w:ascii="Arial" w:hAnsi="Arial" w:cs="Arial"/>
          <w:b/>
          <w:sz w:val="24"/>
        </w:rPr>
      </w:pPr>
      <w:r w:rsidRPr="00376F7C">
        <w:rPr>
          <w:rFonts w:ascii="Arial" w:hAnsi="Arial" w:cs="Arial"/>
          <w:b/>
          <w:sz w:val="24"/>
        </w:rPr>
        <w:t>Las 7 herramientas de la Calidad</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 xml:space="preserve">En la evolución del concepto de calidad en la industria y los servicios se evidencian tres etapas de la calidad: calidad como control al final, calidad en el proceso y calidad de diseño. En el camino hacia la mejora, cada una presentó problemas en cuanto a la filosofía, cultura, liderazgo, trabajo en equipo, enfoque al cliente y planificación de la calidad. </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 xml:space="preserve">En una empresa, los procesos productivos son los que </w:t>
      </w:r>
      <w:r w:rsidRPr="006C78D8">
        <w:rPr>
          <w:rFonts w:ascii="Arial" w:eastAsiaTheme="minorHAnsi" w:hAnsi="Arial" w:cs="Arial"/>
          <w:szCs w:val="22"/>
          <w:lang w:eastAsia="en-US"/>
        </w:rPr>
        <w:t>genera</w:t>
      </w:r>
      <w:r>
        <w:rPr>
          <w:rFonts w:ascii="Arial" w:eastAsiaTheme="minorHAnsi" w:hAnsi="Arial" w:cs="Arial"/>
          <w:szCs w:val="22"/>
          <w:lang w:eastAsia="en-US"/>
        </w:rPr>
        <w:t>n</w:t>
      </w:r>
      <w:r w:rsidRPr="006C78D8">
        <w:rPr>
          <w:rFonts w:ascii="Arial" w:eastAsiaTheme="minorHAnsi" w:hAnsi="Arial" w:cs="Arial"/>
          <w:szCs w:val="22"/>
          <w:lang w:eastAsia="en-US"/>
        </w:rPr>
        <w:t xml:space="preserve"> una salida (output), el </w:t>
      </w:r>
      <w:hyperlink r:id="rId36" w:history="1">
        <w:r w:rsidRPr="006C78D8">
          <w:rPr>
            <w:rFonts w:ascii="Arial" w:eastAsiaTheme="minorHAnsi" w:hAnsi="Arial" w:cs="Arial"/>
            <w:szCs w:val="22"/>
            <w:lang w:eastAsia="en-US"/>
          </w:rPr>
          <w:t>producto</w:t>
        </w:r>
      </w:hyperlink>
      <w:r w:rsidRPr="006C78D8">
        <w:rPr>
          <w:rFonts w:ascii="Arial" w:eastAsiaTheme="minorHAnsi" w:hAnsi="Arial" w:cs="Arial"/>
          <w:szCs w:val="22"/>
          <w:lang w:eastAsia="en-US"/>
        </w:rPr>
        <w:t xml:space="preserve"> que se quiere fabricar. La </w:t>
      </w:r>
      <w:hyperlink r:id="rId37" w:history="1">
        <w:r w:rsidRPr="006C78D8">
          <w:rPr>
            <w:rFonts w:ascii="Arial" w:eastAsiaTheme="minorHAnsi" w:hAnsi="Arial" w:cs="Arial"/>
            <w:szCs w:val="22"/>
            <w:lang w:eastAsia="en-US"/>
          </w:rPr>
          <w:t>calidad</w:t>
        </w:r>
      </w:hyperlink>
      <w:r w:rsidRPr="006C78D8">
        <w:rPr>
          <w:rFonts w:ascii="Arial" w:eastAsiaTheme="minorHAnsi" w:hAnsi="Arial" w:cs="Arial"/>
          <w:szCs w:val="22"/>
          <w:lang w:eastAsia="en-US"/>
        </w:rPr>
        <w:t xml:space="preserve"> del producto fabricado está determinada por sus características de calidad, es deci</w:t>
      </w:r>
      <w:r>
        <w:rPr>
          <w:rFonts w:ascii="Arial" w:eastAsiaTheme="minorHAnsi" w:hAnsi="Arial" w:cs="Arial"/>
          <w:szCs w:val="22"/>
          <w:lang w:eastAsia="en-US"/>
        </w:rPr>
        <w:t xml:space="preserve">r, por sus propiedades físicas, </w:t>
      </w:r>
      <w:r w:rsidRPr="006C78D8">
        <w:rPr>
          <w:rFonts w:ascii="Arial" w:eastAsiaTheme="minorHAnsi" w:hAnsi="Arial" w:cs="Arial"/>
          <w:szCs w:val="22"/>
          <w:lang w:eastAsia="en-US"/>
        </w:rPr>
        <w:t>químicas, mecánicas, estéticas, durabilidad, funcionamiento, etc. que en conjunto</w:t>
      </w:r>
      <w:r>
        <w:rPr>
          <w:rFonts w:ascii="Arial" w:eastAsiaTheme="minorHAnsi" w:hAnsi="Arial" w:cs="Arial"/>
          <w:szCs w:val="22"/>
          <w:lang w:eastAsia="en-US"/>
        </w:rPr>
        <w:t xml:space="preserve">, </w:t>
      </w:r>
      <w:r w:rsidRPr="006C78D8">
        <w:rPr>
          <w:rFonts w:ascii="Arial" w:eastAsiaTheme="minorHAnsi" w:hAnsi="Arial" w:cs="Arial"/>
          <w:szCs w:val="22"/>
          <w:lang w:eastAsia="en-US"/>
        </w:rPr>
        <w:t xml:space="preserve">determinan el aspecto y el </w:t>
      </w:r>
      <w:hyperlink r:id="rId38" w:history="1">
        <w:r w:rsidRPr="006C78D8">
          <w:rPr>
            <w:rFonts w:ascii="Arial" w:eastAsiaTheme="minorHAnsi" w:hAnsi="Arial" w:cs="Arial"/>
            <w:szCs w:val="22"/>
            <w:lang w:eastAsia="en-US"/>
          </w:rPr>
          <w:t>comportamiento</w:t>
        </w:r>
      </w:hyperlink>
      <w:r w:rsidRPr="006C78D8">
        <w:rPr>
          <w:rFonts w:ascii="Arial" w:eastAsiaTheme="minorHAnsi" w:hAnsi="Arial" w:cs="Arial"/>
          <w:szCs w:val="22"/>
          <w:lang w:eastAsia="en-US"/>
        </w:rPr>
        <w:t xml:space="preserve"> del mismo. </w:t>
      </w:r>
    </w:p>
    <w:p w:rsidR="00476ABC" w:rsidRPr="006C78D8"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lastRenderedPageBreak/>
        <w:t>E</w:t>
      </w:r>
      <w:r w:rsidRPr="006C78D8">
        <w:rPr>
          <w:rFonts w:ascii="Arial" w:eastAsiaTheme="minorHAnsi" w:hAnsi="Arial" w:cs="Arial"/>
          <w:szCs w:val="22"/>
          <w:lang w:eastAsia="en-US"/>
        </w:rPr>
        <w:t xml:space="preserve">xisten algunas características que son críticas para establecer la calidad del producto. Normalmente se realizan mediciones de </w:t>
      </w:r>
      <w:r>
        <w:rPr>
          <w:rFonts w:ascii="Arial" w:eastAsiaTheme="minorHAnsi" w:hAnsi="Arial" w:cs="Arial"/>
          <w:szCs w:val="22"/>
          <w:lang w:eastAsia="en-US"/>
        </w:rPr>
        <w:t>é</w:t>
      </w:r>
      <w:r w:rsidRPr="006C78D8">
        <w:rPr>
          <w:rFonts w:ascii="Arial" w:eastAsiaTheme="minorHAnsi" w:hAnsi="Arial" w:cs="Arial"/>
          <w:szCs w:val="22"/>
          <w:lang w:eastAsia="en-US"/>
        </w:rPr>
        <w:t xml:space="preserve">stas y se obtienen </w:t>
      </w:r>
      <w:hyperlink r:id="rId39" w:history="1">
        <w:r w:rsidRPr="006C78D8">
          <w:rPr>
            <w:rFonts w:ascii="Arial" w:eastAsiaTheme="minorHAnsi" w:hAnsi="Arial" w:cs="Arial"/>
            <w:szCs w:val="22"/>
            <w:lang w:eastAsia="en-US"/>
          </w:rPr>
          <w:t>datos</w:t>
        </w:r>
      </w:hyperlink>
      <w:r w:rsidRPr="006C78D8">
        <w:rPr>
          <w:rFonts w:ascii="Arial" w:eastAsiaTheme="minorHAnsi" w:hAnsi="Arial" w:cs="Arial"/>
          <w:szCs w:val="22"/>
          <w:lang w:eastAsia="en-US"/>
        </w:rPr>
        <w:t xml:space="preserve"> numéricos. Si se mide cualquier caracterís</w:t>
      </w:r>
      <w:r>
        <w:rPr>
          <w:rFonts w:ascii="Arial" w:eastAsiaTheme="minorHAnsi" w:hAnsi="Arial" w:cs="Arial"/>
          <w:szCs w:val="22"/>
          <w:lang w:eastAsia="en-US"/>
        </w:rPr>
        <w:t xml:space="preserve">tica de calidad de un producto, </w:t>
      </w:r>
      <w:r w:rsidRPr="006C78D8">
        <w:rPr>
          <w:rFonts w:ascii="Arial" w:eastAsiaTheme="minorHAnsi" w:hAnsi="Arial" w:cs="Arial"/>
          <w:szCs w:val="22"/>
          <w:lang w:eastAsia="en-US"/>
        </w:rPr>
        <w:t xml:space="preserve">se observará que </w:t>
      </w:r>
      <w:hyperlink r:id="rId40" w:history="1">
        <w:r w:rsidRPr="006C78D8">
          <w:rPr>
            <w:rFonts w:ascii="Arial" w:eastAsiaTheme="minorHAnsi" w:hAnsi="Arial" w:cs="Arial"/>
            <w:szCs w:val="22"/>
            <w:lang w:eastAsia="en-US"/>
          </w:rPr>
          <w:t>los valores</w:t>
        </w:r>
      </w:hyperlink>
      <w:r w:rsidRPr="006C78D8">
        <w:rPr>
          <w:rFonts w:ascii="Arial" w:eastAsiaTheme="minorHAnsi" w:hAnsi="Arial" w:cs="Arial"/>
          <w:szCs w:val="22"/>
          <w:lang w:eastAsia="en-US"/>
        </w:rPr>
        <w:t xml:space="preserve"> numéricos presentan una fluctuación o variabilidad entre las distintas unidades del producto fabricado. </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 xml:space="preserve">Para reducir la variabilidad se requiere de la aplicación de un conjunto de herramientas estadísticas, que sigan un procedimiento sistemático y estandarizado, para dar soporte al análisis y solución de problemas operativos de una empresa. </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Tanto en la industria como en los servicios los controles o registros, se los conoce como Herramientas de Calidad, y son:</w:t>
      </w:r>
    </w:p>
    <w:p w:rsidR="00476ABC" w:rsidRPr="006C78D8" w:rsidRDefault="00476ABC" w:rsidP="00307B5E">
      <w:pPr>
        <w:pStyle w:val="Prrafodelista"/>
        <w:numPr>
          <w:ilvl w:val="0"/>
          <w:numId w:val="10"/>
        </w:numPr>
        <w:spacing w:line="480" w:lineRule="auto"/>
        <w:ind w:left="2268"/>
        <w:rPr>
          <w:rFonts w:ascii="Arial" w:hAnsi="Arial" w:cs="Arial"/>
          <w:sz w:val="24"/>
          <w:szCs w:val="24"/>
        </w:rPr>
      </w:pPr>
      <w:r w:rsidRPr="006C78D8">
        <w:rPr>
          <w:rFonts w:ascii="Arial" w:hAnsi="Arial" w:cs="Arial"/>
          <w:sz w:val="24"/>
          <w:szCs w:val="24"/>
        </w:rPr>
        <w:t>Diagrama de Causa – Efecto (Ishikawa)</w:t>
      </w:r>
    </w:p>
    <w:p w:rsidR="00476ABC" w:rsidRPr="006C78D8" w:rsidRDefault="00476ABC" w:rsidP="00307B5E">
      <w:pPr>
        <w:pStyle w:val="Prrafodelista"/>
        <w:numPr>
          <w:ilvl w:val="0"/>
          <w:numId w:val="10"/>
        </w:numPr>
        <w:spacing w:line="480" w:lineRule="auto"/>
        <w:ind w:left="2268"/>
        <w:rPr>
          <w:rFonts w:ascii="Arial" w:hAnsi="Arial" w:cs="Arial"/>
          <w:sz w:val="24"/>
          <w:szCs w:val="24"/>
        </w:rPr>
      </w:pPr>
      <w:r w:rsidRPr="006C78D8">
        <w:rPr>
          <w:rFonts w:ascii="Arial" w:hAnsi="Arial" w:cs="Arial"/>
          <w:sz w:val="24"/>
          <w:szCs w:val="24"/>
        </w:rPr>
        <w:t>Planilla de Inspección (verificación) - Checklist</w:t>
      </w:r>
    </w:p>
    <w:p w:rsidR="00476ABC" w:rsidRPr="006C78D8" w:rsidRDefault="00476ABC" w:rsidP="00307B5E">
      <w:pPr>
        <w:pStyle w:val="Prrafodelista"/>
        <w:numPr>
          <w:ilvl w:val="0"/>
          <w:numId w:val="10"/>
        </w:numPr>
        <w:spacing w:line="480" w:lineRule="auto"/>
        <w:ind w:left="2268"/>
        <w:rPr>
          <w:rFonts w:ascii="Arial" w:hAnsi="Arial" w:cs="Arial"/>
          <w:sz w:val="24"/>
          <w:szCs w:val="24"/>
        </w:rPr>
      </w:pPr>
      <w:r w:rsidRPr="006C78D8">
        <w:rPr>
          <w:rFonts w:ascii="Arial" w:hAnsi="Arial" w:cs="Arial"/>
          <w:sz w:val="24"/>
          <w:szCs w:val="24"/>
        </w:rPr>
        <w:t xml:space="preserve">Gráficos de Control </w:t>
      </w:r>
    </w:p>
    <w:p w:rsidR="00476ABC" w:rsidRPr="006C78D8" w:rsidRDefault="00476ABC" w:rsidP="00307B5E">
      <w:pPr>
        <w:pStyle w:val="Prrafodelista"/>
        <w:numPr>
          <w:ilvl w:val="0"/>
          <w:numId w:val="10"/>
        </w:numPr>
        <w:spacing w:line="480" w:lineRule="auto"/>
        <w:ind w:left="2268"/>
        <w:rPr>
          <w:rFonts w:ascii="Arial" w:hAnsi="Arial" w:cs="Arial"/>
          <w:sz w:val="24"/>
          <w:szCs w:val="24"/>
        </w:rPr>
      </w:pPr>
      <w:r w:rsidRPr="006C78D8">
        <w:rPr>
          <w:rFonts w:ascii="Arial" w:hAnsi="Arial" w:cs="Arial"/>
          <w:sz w:val="24"/>
          <w:szCs w:val="24"/>
        </w:rPr>
        <w:t>Diagrama de flujo</w:t>
      </w:r>
    </w:p>
    <w:p w:rsidR="00476ABC" w:rsidRPr="006C78D8" w:rsidRDefault="00476ABC" w:rsidP="00307B5E">
      <w:pPr>
        <w:pStyle w:val="Prrafodelista"/>
        <w:numPr>
          <w:ilvl w:val="0"/>
          <w:numId w:val="10"/>
        </w:numPr>
        <w:spacing w:line="480" w:lineRule="auto"/>
        <w:ind w:left="2268"/>
        <w:rPr>
          <w:rFonts w:ascii="Arial" w:hAnsi="Arial" w:cs="Arial"/>
          <w:sz w:val="24"/>
          <w:szCs w:val="24"/>
        </w:rPr>
      </w:pPr>
      <w:r w:rsidRPr="006C78D8">
        <w:rPr>
          <w:rFonts w:ascii="Arial" w:hAnsi="Arial" w:cs="Arial"/>
          <w:sz w:val="24"/>
          <w:szCs w:val="24"/>
        </w:rPr>
        <w:t>Histograma</w:t>
      </w:r>
    </w:p>
    <w:p w:rsidR="00476ABC" w:rsidRPr="006C78D8" w:rsidRDefault="00476ABC" w:rsidP="00307B5E">
      <w:pPr>
        <w:pStyle w:val="Prrafodelista"/>
        <w:numPr>
          <w:ilvl w:val="0"/>
          <w:numId w:val="10"/>
        </w:numPr>
        <w:spacing w:line="480" w:lineRule="auto"/>
        <w:ind w:left="2268"/>
        <w:rPr>
          <w:rFonts w:ascii="Arial" w:hAnsi="Arial" w:cs="Arial"/>
          <w:sz w:val="24"/>
          <w:szCs w:val="24"/>
        </w:rPr>
      </w:pPr>
      <w:r w:rsidRPr="006C78D8">
        <w:rPr>
          <w:rFonts w:ascii="Arial" w:hAnsi="Arial" w:cs="Arial"/>
          <w:sz w:val="24"/>
          <w:szCs w:val="24"/>
        </w:rPr>
        <w:t>Gráfica de Pareto</w:t>
      </w:r>
    </w:p>
    <w:p w:rsidR="00476ABC" w:rsidRPr="006C78D8" w:rsidRDefault="00476ABC" w:rsidP="00307B5E">
      <w:pPr>
        <w:pStyle w:val="Prrafodelista"/>
        <w:numPr>
          <w:ilvl w:val="0"/>
          <w:numId w:val="10"/>
        </w:numPr>
        <w:spacing w:line="480" w:lineRule="auto"/>
        <w:ind w:left="2268"/>
        <w:rPr>
          <w:rFonts w:ascii="Arial" w:hAnsi="Arial" w:cs="Arial"/>
          <w:sz w:val="24"/>
          <w:szCs w:val="24"/>
        </w:rPr>
      </w:pPr>
      <w:r w:rsidRPr="006C78D8">
        <w:rPr>
          <w:rFonts w:ascii="Arial" w:hAnsi="Arial" w:cs="Arial"/>
          <w:sz w:val="24"/>
          <w:szCs w:val="24"/>
        </w:rPr>
        <w:lastRenderedPageBreak/>
        <w:t>Diagrama de Dispersión</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 xml:space="preserve">Para la aplicación de estas herramientas, se debe tener en cuenta las siguientes consideraciones </w:t>
      </w:r>
      <w:r w:rsidRPr="00704856">
        <w:rPr>
          <w:rFonts w:eastAsiaTheme="minorHAnsi" w:cs="Arial"/>
          <w:szCs w:val="22"/>
          <w:lang w:eastAsia="en-US"/>
        </w:rPr>
        <w:sym w:font="Symbol" w:char="F05B"/>
      </w:r>
      <w:r w:rsidRPr="001900E4">
        <w:rPr>
          <w:rFonts w:ascii="Arial" w:eastAsiaTheme="minorHAnsi" w:hAnsi="Arial" w:cs="Arial"/>
          <w:szCs w:val="22"/>
          <w:lang w:eastAsia="en-US"/>
        </w:rPr>
        <w:t>23</w:t>
      </w:r>
      <w:r w:rsidRPr="00704856">
        <w:rPr>
          <w:rFonts w:eastAsiaTheme="minorHAnsi" w:cs="Arial"/>
          <w:szCs w:val="22"/>
          <w:lang w:eastAsia="en-US"/>
        </w:rPr>
        <w:sym w:font="Symbol" w:char="F05D"/>
      </w:r>
      <w:r>
        <w:rPr>
          <w:rFonts w:ascii="Arial" w:eastAsiaTheme="minorHAnsi" w:hAnsi="Arial" w:cs="Arial"/>
          <w:szCs w:val="22"/>
          <w:lang w:eastAsia="en-US"/>
        </w:rPr>
        <w:t>:</w:t>
      </w:r>
    </w:p>
    <w:p w:rsidR="00476ABC" w:rsidRPr="00010E88" w:rsidRDefault="00476ABC" w:rsidP="00307B5E">
      <w:pPr>
        <w:pStyle w:val="Prrafodelista"/>
        <w:numPr>
          <w:ilvl w:val="0"/>
          <w:numId w:val="10"/>
        </w:numPr>
        <w:spacing w:line="480" w:lineRule="auto"/>
        <w:ind w:left="2268"/>
        <w:rPr>
          <w:rFonts w:ascii="Arial" w:hAnsi="Arial" w:cs="Arial"/>
          <w:sz w:val="24"/>
          <w:szCs w:val="24"/>
        </w:rPr>
      </w:pPr>
      <w:r w:rsidRPr="00010E88">
        <w:rPr>
          <w:rFonts w:ascii="Arial" w:hAnsi="Arial" w:cs="Arial"/>
          <w:sz w:val="24"/>
          <w:szCs w:val="24"/>
        </w:rPr>
        <w:t>Definir el objetivo a alcanzar.</w:t>
      </w:r>
    </w:p>
    <w:p w:rsidR="00476ABC" w:rsidRPr="00010E88" w:rsidRDefault="00476ABC" w:rsidP="00307B5E">
      <w:pPr>
        <w:pStyle w:val="Prrafodelista"/>
        <w:numPr>
          <w:ilvl w:val="0"/>
          <w:numId w:val="10"/>
        </w:numPr>
        <w:spacing w:line="480" w:lineRule="auto"/>
        <w:ind w:left="2268"/>
        <w:rPr>
          <w:rFonts w:ascii="Arial" w:hAnsi="Arial" w:cs="Arial"/>
          <w:sz w:val="24"/>
          <w:szCs w:val="24"/>
        </w:rPr>
      </w:pPr>
      <w:r w:rsidRPr="00010E88">
        <w:rPr>
          <w:rFonts w:ascii="Arial" w:hAnsi="Arial" w:cs="Arial"/>
          <w:sz w:val="24"/>
          <w:szCs w:val="24"/>
        </w:rPr>
        <w:t>Analizar las opciones y elegir la herramienta que mejor se adapte a las necesidades.</w:t>
      </w:r>
    </w:p>
    <w:p w:rsidR="00476ABC" w:rsidRPr="00010E88" w:rsidRDefault="00476ABC" w:rsidP="00307B5E">
      <w:pPr>
        <w:pStyle w:val="Prrafodelista"/>
        <w:numPr>
          <w:ilvl w:val="0"/>
          <w:numId w:val="10"/>
        </w:numPr>
        <w:spacing w:line="480" w:lineRule="auto"/>
        <w:ind w:left="2268"/>
        <w:rPr>
          <w:rFonts w:ascii="Arial" w:hAnsi="Arial" w:cs="Arial"/>
          <w:sz w:val="24"/>
          <w:szCs w:val="24"/>
        </w:rPr>
      </w:pPr>
      <w:r w:rsidRPr="00010E88">
        <w:rPr>
          <w:rFonts w:ascii="Arial" w:hAnsi="Arial" w:cs="Arial"/>
          <w:sz w:val="24"/>
          <w:szCs w:val="24"/>
        </w:rPr>
        <w:t>Simplificar su utilización de acuerdo a la complejidad del problema.</w:t>
      </w:r>
    </w:p>
    <w:p w:rsidR="00476ABC" w:rsidRPr="00010E88" w:rsidRDefault="00476ABC" w:rsidP="00307B5E">
      <w:pPr>
        <w:pStyle w:val="Prrafodelista"/>
        <w:numPr>
          <w:ilvl w:val="0"/>
          <w:numId w:val="10"/>
        </w:numPr>
        <w:spacing w:line="480" w:lineRule="auto"/>
        <w:ind w:left="2268"/>
        <w:rPr>
          <w:rFonts w:ascii="Arial" w:hAnsi="Arial" w:cs="Arial"/>
          <w:sz w:val="24"/>
          <w:szCs w:val="24"/>
        </w:rPr>
      </w:pPr>
      <w:r w:rsidRPr="00010E88">
        <w:rPr>
          <w:rFonts w:ascii="Arial" w:hAnsi="Arial" w:cs="Arial"/>
          <w:sz w:val="24"/>
          <w:szCs w:val="24"/>
        </w:rPr>
        <w:t>Adaptar la herramienta a nuestras necesidades.</w:t>
      </w:r>
    </w:p>
    <w:p w:rsidR="00476ABC" w:rsidRPr="00010E88" w:rsidRDefault="00476ABC" w:rsidP="00307B5E">
      <w:pPr>
        <w:pStyle w:val="Prrafodelista"/>
        <w:numPr>
          <w:ilvl w:val="0"/>
          <w:numId w:val="10"/>
        </w:numPr>
        <w:spacing w:line="480" w:lineRule="auto"/>
        <w:ind w:left="2268"/>
        <w:rPr>
          <w:rFonts w:ascii="Arial" w:hAnsi="Arial" w:cs="Arial"/>
          <w:sz w:val="24"/>
          <w:szCs w:val="24"/>
        </w:rPr>
      </w:pPr>
      <w:r w:rsidRPr="00010E88">
        <w:rPr>
          <w:rFonts w:ascii="Arial" w:hAnsi="Arial" w:cs="Arial"/>
          <w:sz w:val="24"/>
          <w:szCs w:val="24"/>
        </w:rPr>
        <w:t>En caso de no funcionar la herramienta, dejar de utilizarla inmediatamente.</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A continuación se detalla cada herramienta básica de calidad.</w:t>
      </w:r>
    </w:p>
    <w:p w:rsidR="00476ABC" w:rsidRDefault="00476ABC" w:rsidP="00476ABC">
      <w:pPr>
        <w:pStyle w:val="NormalWeb"/>
        <w:spacing w:line="480" w:lineRule="auto"/>
        <w:ind w:left="1843"/>
        <w:jc w:val="both"/>
        <w:rPr>
          <w:rFonts w:ascii="Arial" w:eastAsiaTheme="minorHAnsi" w:hAnsi="Arial" w:cs="Arial"/>
          <w:szCs w:val="22"/>
          <w:lang w:eastAsia="en-US"/>
        </w:rPr>
      </w:pPr>
      <w:r w:rsidRPr="005E71FC">
        <w:rPr>
          <w:rFonts w:ascii="Arial" w:eastAsiaTheme="minorHAnsi" w:hAnsi="Arial" w:cs="Arial"/>
          <w:b/>
          <w:szCs w:val="22"/>
          <w:lang w:eastAsia="en-US"/>
        </w:rPr>
        <w:t>Diagrama de Causa – Efecto (Ishikawa)</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 xml:space="preserve">Herramienta que organiza y representa las diferentes teorías propuestas sobre las posibles causas de un problema. También llamada diagrama de espina de pescado, se utiliza en las fases de diagnóstico y solución del problema. </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lastRenderedPageBreak/>
        <w:t xml:space="preserve">Existe una clasificación, conocida como las 6 M, sobre las causas primarias que identifica esta herramienta, y son: </w:t>
      </w:r>
    </w:p>
    <w:p w:rsidR="00476ABC" w:rsidRPr="00010E88" w:rsidRDefault="00476ABC" w:rsidP="00307B5E">
      <w:pPr>
        <w:pStyle w:val="Prrafodelista"/>
        <w:numPr>
          <w:ilvl w:val="0"/>
          <w:numId w:val="10"/>
        </w:numPr>
        <w:spacing w:line="480" w:lineRule="auto"/>
        <w:ind w:left="2268"/>
        <w:rPr>
          <w:rFonts w:ascii="Arial" w:hAnsi="Arial" w:cs="Arial"/>
          <w:sz w:val="24"/>
          <w:szCs w:val="24"/>
        </w:rPr>
      </w:pPr>
      <w:r w:rsidRPr="00010E88">
        <w:rPr>
          <w:rFonts w:ascii="Arial" w:hAnsi="Arial" w:cs="Arial"/>
          <w:sz w:val="24"/>
          <w:szCs w:val="24"/>
        </w:rPr>
        <w:t>Mano de obra</w:t>
      </w:r>
    </w:p>
    <w:p w:rsidR="00476ABC" w:rsidRPr="00010E88" w:rsidRDefault="00476ABC" w:rsidP="00307B5E">
      <w:pPr>
        <w:pStyle w:val="Prrafodelista"/>
        <w:numPr>
          <w:ilvl w:val="0"/>
          <w:numId w:val="10"/>
        </w:numPr>
        <w:spacing w:line="480" w:lineRule="auto"/>
        <w:ind w:left="2268"/>
        <w:rPr>
          <w:rFonts w:ascii="Arial" w:hAnsi="Arial" w:cs="Arial"/>
          <w:sz w:val="24"/>
          <w:szCs w:val="24"/>
        </w:rPr>
      </w:pPr>
      <w:r w:rsidRPr="00010E88">
        <w:rPr>
          <w:rFonts w:ascii="Arial" w:hAnsi="Arial" w:cs="Arial"/>
          <w:sz w:val="24"/>
          <w:szCs w:val="24"/>
        </w:rPr>
        <w:t>Maquinaria</w:t>
      </w:r>
    </w:p>
    <w:p w:rsidR="00476ABC" w:rsidRPr="00010E88" w:rsidRDefault="00476ABC" w:rsidP="00307B5E">
      <w:pPr>
        <w:pStyle w:val="Prrafodelista"/>
        <w:numPr>
          <w:ilvl w:val="0"/>
          <w:numId w:val="10"/>
        </w:numPr>
        <w:spacing w:line="480" w:lineRule="auto"/>
        <w:ind w:left="2268"/>
        <w:rPr>
          <w:rFonts w:ascii="Arial" w:hAnsi="Arial" w:cs="Arial"/>
          <w:sz w:val="24"/>
          <w:szCs w:val="24"/>
        </w:rPr>
      </w:pPr>
      <w:r w:rsidRPr="00010E88">
        <w:rPr>
          <w:rFonts w:ascii="Arial" w:hAnsi="Arial" w:cs="Arial"/>
          <w:sz w:val="24"/>
          <w:szCs w:val="24"/>
        </w:rPr>
        <w:t>Materiales</w:t>
      </w:r>
    </w:p>
    <w:p w:rsidR="00476ABC" w:rsidRPr="00010E88" w:rsidRDefault="00476ABC" w:rsidP="00307B5E">
      <w:pPr>
        <w:pStyle w:val="Prrafodelista"/>
        <w:numPr>
          <w:ilvl w:val="0"/>
          <w:numId w:val="10"/>
        </w:numPr>
        <w:spacing w:line="480" w:lineRule="auto"/>
        <w:ind w:left="2268"/>
        <w:rPr>
          <w:rFonts w:ascii="Arial" w:hAnsi="Arial" w:cs="Arial"/>
          <w:sz w:val="24"/>
          <w:szCs w:val="24"/>
        </w:rPr>
      </w:pPr>
      <w:r w:rsidRPr="00010E88">
        <w:rPr>
          <w:rFonts w:ascii="Arial" w:hAnsi="Arial" w:cs="Arial"/>
          <w:sz w:val="24"/>
          <w:szCs w:val="24"/>
        </w:rPr>
        <w:t>Métodos</w:t>
      </w:r>
    </w:p>
    <w:p w:rsidR="00476ABC" w:rsidRPr="00010E88" w:rsidRDefault="00476ABC" w:rsidP="00307B5E">
      <w:pPr>
        <w:pStyle w:val="Prrafodelista"/>
        <w:numPr>
          <w:ilvl w:val="0"/>
          <w:numId w:val="10"/>
        </w:numPr>
        <w:spacing w:line="480" w:lineRule="auto"/>
        <w:ind w:left="2268"/>
        <w:rPr>
          <w:rFonts w:ascii="Arial" w:hAnsi="Arial" w:cs="Arial"/>
          <w:sz w:val="24"/>
          <w:szCs w:val="24"/>
        </w:rPr>
      </w:pPr>
      <w:r w:rsidRPr="00010E88">
        <w:rPr>
          <w:rFonts w:ascii="Arial" w:hAnsi="Arial" w:cs="Arial"/>
          <w:sz w:val="24"/>
          <w:szCs w:val="24"/>
        </w:rPr>
        <w:t>Medio ambiente</w:t>
      </w:r>
    </w:p>
    <w:p w:rsidR="00476ABC" w:rsidRPr="00010E88" w:rsidRDefault="00476ABC" w:rsidP="00307B5E">
      <w:pPr>
        <w:pStyle w:val="Prrafodelista"/>
        <w:numPr>
          <w:ilvl w:val="0"/>
          <w:numId w:val="10"/>
        </w:numPr>
        <w:spacing w:line="480" w:lineRule="auto"/>
        <w:ind w:left="2268"/>
        <w:rPr>
          <w:rFonts w:ascii="Arial" w:hAnsi="Arial" w:cs="Arial"/>
          <w:sz w:val="24"/>
          <w:szCs w:val="24"/>
        </w:rPr>
      </w:pPr>
      <w:r w:rsidRPr="00010E88">
        <w:rPr>
          <w:rFonts w:ascii="Arial" w:hAnsi="Arial" w:cs="Arial"/>
          <w:sz w:val="24"/>
          <w:szCs w:val="24"/>
        </w:rPr>
        <w:t xml:space="preserve">Mantenimiento </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 xml:space="preserve">La metodología de construcción del diagrama Causa-Efecto es la siguiente </w:t>
      </w:r>
      <w:r w:rsidRPr="00704856">
        <w:rPr>
          <w:rFonts w:eastAsiaTheme="minorHAnsi" w:cs="Arial"/>
          <w:szCs w:val="22"/>
          <w:lang w:eastAsia="en-US"/>
        </w:rPr>
        <w:sym w:font="Symbol" w:char="F05B"/>
      </w:r>
      <w:r w:rsidRPr="001900E4">
        <w:rPr>
          <w:rFonts w:ascii="Arial" w:eastAsiaTheme="minorHAnsi" w:hAnsi="Arial" w:cs="Arial"/>
          <w:szCs w:val="22"/>
          <w:lang w:eastAsia="en-US"/>
        </w:rPr>
        <w:t>2</w:t>
      </w:r>
      <w:r>
        <w:rPr>
          <w:rFonts w:ascii="Arial" w:eastAsiaTheme="minorHAnsi" w:hAnsi="Arial" w:cs="Arial"/>
          <w:szCs w:val="22"/>
          <w:lang w:eastAsia="en-US"/>
        </w:rPr>
        <w:t>4</w:t>
      </w:r>
      <w:r w:rsidRPr="00704856">
        <w:rPr>
          <w:rFonts w:eastAsiaTheme="minorHAnsi" w:cs="Arial"/>
          <w:szCs w:val="22"/>
          <w:lang w:eastAsia="en-US"/>
        </w:rPr>
        <w:sym w:font="Symbol" w:char="F05D"/>
      </w:r>
      <w:r>
        <w:rPr>
          <w:rFonts w:ascii="Arial" w:eastAsiaTheme="minorHAnsi" w:hAnsi="Arial" w:cs="Arial"/>
          <w:szCs w:val="22"/>
          <w:lang w:eastAsia="en-US"/>
        </w:rPr>
        <w:t>:</w:t>
      </w:r>
    </w:p>
    <w:p w:rsidR="00476ABC" w:rsidRDefault="00476ABC" w:rsidP="00307B5E">
      <w:pPr>
        <w:pStyle w:val="NormalWeb"/>
        <w:numPr>
          <w:ilvl w:val="0"/>
          <w:numId w:val="11"/>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Determinar e identificar claramente el efecto (el problema) a estudiar.</w:t>
      </w:r>
    </w:p>
    <w:p w:rsidR="00476ABC" w:rsidRDefault="00476ABC" w:rsidP="00307B5E">
      <w:pPr>
        <w:pStyle w:val="NormalWeb"/>
        <w:numPr>
          <w:ilvl w:val="0"/>
          <w:numId w:val="11"/>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Reunir a las personas involucradas, quienes pueden aportar sobre el origen del problema y realizar una lluvia de ideas de las posibles causas.</w:t>
      </w:r>
    </w:p>
    <w:p w:rsidR="00476ABC" w:rsidRDefault="00476ABC" w:rsidP="00307B5E">
      <w:pPr>
        <w:pStyle w:val="NormalWeb"/>
        <w:numPr>
          <w:ilvl w:val="0"/>
          <w:numId w:val="11"/>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Realizar una selección de las causas aportadas.</w:t>
      </w:r>
    </w:p>
    <w:p w:rsidR="00476ABC" w:rsidRDefault="00476ABC" w:rsidP="00307B5E">
      <w:pPr>
        <w:pStyle w:val="NormalWeb"/>
        <w:numPr>
          <w:ilvl w:val="0"/>
          <w:numId w:val="11"/>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Construir el diagrama. Ver Diagrama 2.</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lastRenderedPageBreak/>
        <w:t>Es decir, el Diagrama</w:t>
      </w:r>
      <w:r w:rsidRPr="00704F3E">
        <w:rPr>
          <w:rFonts w:ascii="Arial" w:eastAsiaTheme="minorHAnsi" w:hAnsi="Arial" w:cs="Arial"/>
          <w:szCs w:val="22"/>
          <w:lang w:eastAsia="en-US"/>
        </w:rPr>
        <w:t xml:space="preserve"> </w:t>
      </w:r>
      <w:r>
        <w:rPr>
          <w:rFonts w:ascii="Arial" w:eastAsiaTheme="minorHAnsi" w:hAnsi="Arial" w:cs="Arial"/>
          <w:szCs w:val="22"/>
          <w:lang w:eastAsia="en-US"/>
        </w:rPr>
        <w:t xml:space="preserve">Causa – Efecto nos permite observar las posibles causas del efecto de la variabilidad en </w:t>
      </w:r>
      <w:r w:rsidRPr="00314E9C">
        <w:rPr>
          <w:rFonts w:ascii="Arial" w:eastAsiaTheme="minorHAnsi" w:hAnsi="Arial" w:cs="Arial"/>
          <w:szCs w:val="22"/>
          <w:lang w:eastAsia="en-US"/>
        </w:rPr>
        <w:t>las características de calidad</w:t>
      </w:r>
      <w:r>
        <w:rPr>
          <w:rFonts w:ascii="Arial" w:eastAsiaTheme="minorHAnsi" w:hAnsi="Arial" w:cs="Arial"/>
          <w:szCs w:val="22"/>
          <w:lang w:eastAsia="en-US"/>
        </w:rPr>
        <w:t xml:space="preserve"> de un producto o servicio</w:t>
      </w:r>
      <w:r w:rsidRPr="00314E9C">
        <w:rPr>
          <w:rFonts w:ascii="Arial" w:eastAsiaTheme="minorHAnsi" w:hAnsi="Arial" w:cs="Arial"/>
          <w:szCs w:val="22"/>
          <w:lang w:eastAsia="en-US"/>
        </w:rPr>
        <w:t>.</w:t>
      </w:r>
    </w:p>
    <w:p w:rsidR="00476ABC" w:rsidRDefault="00476ABC" w:rsidP="00476ABC">
      <w:pPr>
        <w:pStyle w:val="NormalWeb"/>
        <w:ind w:left="1134"/>
        <w:jc w:val="center"/>
        <w:rPr>
          <w:rFonts w:ascii="Arial" w:eastAsiaTheme="minorHAnsi" w:hAnsi="Arial" w:cs="Arial"/>
          <w:szCs w:val="22"/>
          <w:lang w:eastAsia="en-US"/>
        </w:rPr>
      </w:pPr>
      <w:r w:rsidRPr="00817303">
        <w:rPr>
          <w:rFonts w:ascii="Arial" w:eastAsiaTheme="minorHAnsi" w:hAnsi="Arial" w:cs="Arial"/>
          <w:noProof/>
          <w:szCs w:val="22"/>
        </w:rPr>
        <w:pict>
          <v:group id="_x0000_s1035" style="position:absolute;left:0;text-align:left;margin-left:-20.85pt;margin-top:2.55pt;width:474.1pt;height:247.8pt;z-index:251661312" coordorigin="1777,2319" coordsize="10315,5398">
            <v:shapetype id="_x0000_t32" coordsize="21600,21600" o:spt="32" o:oned="t" path="m,l21600,21600e" filled="f">
              <v:path arrowok="t" fillok="f" o:connecttype="none"/>
              <o:lock v:ext="edit" shapetype="t"/>
            </v:shapetype>
            <v:shape id="_x0000_s1036" type="#_x0000_t32" style="position:absolute;left:2616;top:4906;width:7363;height:0" o:connectortype="straight"/>
            <v:group id="_x0000_s1037" style="position:absolute;left:1777;top:2319;width:10315;height:5398" coordorigin="1777,2319" coordsize="10315,5398">
              <v:rect id="_x0000_s1038" style="position:absolute;left:9979;top:4550;width:2113;height:786">
                <v:textbox>
                  <w:txbxContent>
                    <w:p w:rsidR="00476ABC" w:rsidRPr="00A03DFD" w:rsidRDefault="00476ABC" w:rsidP="00476ABC">
                      <w:pPr>
                        <w:jc w:val="center"/>
                        <w:rPr>
                          <w:rFonts w:ascii="Arial" w:hAnsi="Arial" w:cs="Arial"/>
                          <w:sz w:val="20"/>
                        </w:rPr>
                      </w:pPr>
                      <w:r w:rsidRPr="00A03DFD">
                        <w:rPr>
                          <w:rFonts w:ascii="Arial" w:hAnsi="Arial" w:cs="Arial"/>
                          <w:sz w:val="20"/>
                        </w:rPr>
                        <w:t>SERVICIO DEFECTUOSO</w:t>
                      </w:r>
                    </w:p>
                  </w:txbxContent>
                </v:textbox>
              </v:rect>
              <v:group id="_x0000_s1039" style="position:absolute;left:1777;top:2319;width:10315;height:5398" coordorigin="1777,2319" coordsize="10315,5398">
                <v:group id="_x0000_s1040" style="position:absolute;left:2076;top:2319;width:10016;height:2587" coordorigin="2076,2319" coordsize="10016,2587">
                  <v:rect id="_x0000_s1041" style="position:absolute;left:2464;top:2353;width:1950;height:602">
                    <v:textbox style="mso-next-textbox:#_x0000_s1041">
                      <w:txbxContent>
                        <w:p w:rsidR="00476ABC" w:rsidRPr="00A03DFD" w:rsidRDefault="00476ABC" w:rsidP="00476ABC">
                          <w:pPr>
                            <w:spacing w:line="240" w:lineRule="auto"/>
                            <w:jc w:val="center"/>
                            <w:rPr>
                              <w:rFonts w:ascii="Arial" w:hAnsi="Arial" w:cs="Arial"/>
                              <w:sz w:val="20"/>
                            </w:rPr>
                          </w:pPr>
                          <w:r w:rsidRPr="00A03DFD">
                            <w:rPr>
                              <w:rFonts w:ascii="Arial" w:hAnsi="Arial" w:cs="Arial"/>
                              <w:sz w:val="20"/>
                            </w:rPr>
                            <w:t>MANO DE OBRA</w:t>
                          </w:r>
                        </w:p>
                      </w:txbxContent>
                    </v:textbox>
                  </v:rect>
                  <v:rect id="_x0000_s1042" style="position:absolute;left:4939;top:2353;width:1950;height:602">
                    <v:textbox style="mso-next-textbox:#_x0000_s1042">
                      <w:txbxContent>
                        <w:p w:rsidR="00476ABC" w:rsidRPr="00A03DFD" w:rsidRDefault="00476ABC" w:rsidP="00476ABC">
                          <w:pPr>
                            <w:spacing w:line="240" w:lineRule="auto"/>
                            <w:jc w:val="center"/>
                            <w:rPr>
                              <w:rFonts w:ascii="Arial" w:hAnsi="Arial" w:cs="Arial"/>
                              <w:sz w:val="20"/>
                            </w:rPr>
                          </w:pPr>
                          <w:r w:rsidRPr="00A03DFD">
                            <w:rPr>
                              <w:rFonts w:ascii="Arial" w:hAnsi="Arial" w:cs="Arial"/>
                              <w:sz w:val="20"/>
                            </w:rPr>
                            <w:t>MÉTODOS</w:t>
                          </w:r>
                        </w:p>
                      </w:txbxContent>
                    </v:textbox>
                  </v:rect>
                  <v:rect id="_x0000_s1043" style="position:absolute;left:7359;top:2319;width:2211;height:636">
                    <v:textbox style="mso-next-textbox:#_x0000_s1043">
                      <w:txbxContent>
                        <w:p w:rsidR="00476ABC" w:rsidRPr="00A03DFD" w:rsidRDefault="00476ABC" w:rsidP="00476ABC">
                          <w:pPr>
                            <w:spacing w:line="240" w:lineRule="auto"/>
                            <w:jc w:val="center"/>
                            <w:rPr>
                              <w:rFonts w:ascii="Arial" w:hAnsi="Arial" w:cs="Arial"/>
                              <w:sz w:val="20"/>
                            </w:rPr>
                          </w:pPr>
                          <w:r w:rsidRPr="00A03DFD">
                            <w:rPr>
                              <w:rFonts w:ascii="Arial" w:hAnsi="Arial" w:cs="Arial"/>
                              <w:sz w:val="20"/>
                            </w:rPr>
                            <w:t>MANTENIMIÉNTO</w:t>
                          </w:r>
                        </w:p>
                      </w:txbxContent>
                    </v:textbox>
                  </v:rect>
                  <v:group id="_x0000_s1044" style="position:absolute;left:2076;top:2955;width:10016;height:1951" coordorigin="2076,2955" coordsize="10016,1951">
                    <v:group id="_x0000_s1045" style="position:absolute;left:2076;top:3199;width:10016;height:1565" coordorigin="2076,3199" coordsize="10016,1565">
                      <v:rect id="_x0000_s1046" style="position:absolute;left:2076;top:3647;width:1459;height:448" filled="f" stroked="f">
                        <v:textbox>
                          <w:txbxContent>
                            <w:p w:rsidR="00476ABC" w:rsidRPr="00A03DFD" w:rsidRDefault="00476ABC" w:rsidP="00476ABC">
                              <w:pPr>
                                <w:jc w:val="center"/>
                                <w:rPr>
                                  <w:rFonts w:ascii="Arial" w:hAnsi="Arial" w:cs="Arial"/>
                                  <w:sz w:val="20"/>
                                </w:rPr>
                              </w:pPr>
                              <w:r w:rsidRPr="00A03DFD">
                                <w:rPr>
                                  <w:rFonts w:ascii="Arial" w:hAnsi="Arial" w:cs="Arial"/>
                                  <w:sz w:val="20"/>
                                </w:rPr>
                                <w:t>Operarios</w:t>
                              </w:r>
                            </w:p>
                          </w:txbxContent>
                        </v:textbox>
                      </v:rect>
                      <v:rect id="_x0000_s1047" style="position:absolute;left:2108;top:4316;width:1931;height:448" filled="f" stroked="f">
                        <v:textbox>
                          <w:txbxContent>
                            <w:p w:rsidR="00476ABC" w:rsidRPr="00A03DFD" w:rsidRDefault="00476ABC" w:rsidP="00476ABC">
                              <w:pPr>
                                <w:jc w:val="left"/>
                                <w:rPr>
                                  <w:rFonts w:ascii="Arial" w:hAnsi="Arial" w:cs="Arial"/>
                                  <w:sz w:val="20"/>
                                </w:rPr>
                              </w:pPr>
                              <w:r w:rsidRPr="00A03DFD">
                                <w:rPr>
                                  <w:rFonts w:ascii="Arial" w:hAnsi="Arial" w:cs="Arial"/>
                                  <w:sz w:val="20"/>
                                </w:rPr>
                                <w:t>No capacitados</w:t>
                              </w:r>
                            </w:p>
                          </w:txbxContent>
                        </v:textbox>
                      </v:rect>
                      <v:rect id="_x0000_s1048" style="position:absolute;left:4129;top:3199;width:1459;height:448" filled="f" stroked="f">
                        <v:textbox>
                          <w:txbxContent>
                            <w:p w:rsidR="00476ABC" w:rsidRPr="00A03DFD" w:rsidRDefault="00476ABC" w:rsidP="00476ABC">
                              <w:pPr>
                                <w:jc w:val="center"/>
                                <w:rPr>
                                  <w:rFonts w:ascii="Arial" w:hAnsi="Arial" w:cs="Arial"/>
                                  <w:sz w:val="20"/>
                                </w:rPr>
                              </w:pPr>
                              <w:r w:rsidRPr="00A03DFD">
                                <w:rPr>
                                  <w:rFonts w:ascii="Arial" w:hAnsi="Arial" w:cs="Arial"/>
                                  <w:sz w:val="20"/>
                                </w:rPr>
                                <w:t>Supervisión</w:t>
                              </w:r>
                            </w:p>
                          </w:txbxContent>
                        </v:textbox>
                      </v:rect>
                      <v:rect id="_x0000_s1049" style="position:absolute;left:4537;top:3868;width:1459;height:448" filled="f" stroked="f">
                        <v:textbox>
                          <w:txbxContent>
                            <w:p w:rsidR="00476ABC" w:rsidRPr="00A03DFD" w:rsidRDefault="00476ABC" w:rsidP="00476ABC">
                              <w:pPr>
                                <w:jc w:val="center"/>
                                <w:rPr>
                                  <w:rFonts w:ascii="Arial" w:hAnsi="Arial" w:cs="Arial"/>
                                  <w:sz w:val="20"/>
                                </w:rPr>
                              </w:pPr>
                              <w:r w:rsidRPr="00A03DFD">
                                <w:rPr>
                                  <w:rFonts w:ascii="Arial" w:hAnsi="Arial" w:cs="Arial"/>
                                  <w:sz w:val="20"/>
                                </w:rPr>
                                <w:t>Inspección</w:t>
                              </w:r>
                            </w:p>
                          </w:txbxContent>
                        </v:textbox>
                      </v:rect>
                      <v:rect id="_x0000_s1050" style="position:absolute;left:6288;top:3199;width:2034;height:448" filled="f" stroked="f">
                        <v:textbox>
                          <w:txbxContent>
                            <w:p w:rsidR="00476ABC" w:rsidRPr="00A03DFD" w:rsidRDefault="00476ABC" w:rsidP="00476ABC">
                              <w:pPr>
                                <w:jc w:val="center"/>
                                <w:rPr>
                                  <w:rFonts w:ascii="Arial" w:hAnsi="Arial" w:cs="Arial"/>
                                  <w:sz w:val="20"/>
                                </w:rPr>
                              </w:pPr>
                              <w:r w:rsidRPr="00A03DFD">
                                <w:rPr>
                                  <w:rFonts w:ascii="Arial" w:hAnsi="Arial" w:cs="Arial"/>
                                  <w:sz w:val="20"/>
                                </w:rPr>
                                <w:t>Programación</w:t>
                              </w:r>
                            </w:p>
                          </w:txbxContent>
                        </v:textbox>
                      </v:rect>
                      <v:rect id="_x0000_s1051" style="position:absolute;left:6459;top:3868;width:2034;height:448" filled="f" stroked="f">
                        <v:textbox>
                          <w:txbxContent>
                            <w:p w:rsidR="00476ABC" w:rsidRPr="00A03DFD" w:rsidRDefault="00476ABC" w:rsidP="00476ABC">
                              <w:pPr>
                                <w:jc w:val="center"/>
                                <w:rPr>
                                  <w:rFonts w:ascii="Arial" w:hAnsi="Arial" w:cs="Arial"/>
                                  <w:sz w:val="20"/>
                                </w:rPr>
                              </w:pPr>
                              <w:r w:rsidRPr="00A03DFD">
                                <w:rPr>
                                  <w:rFonts w:ascii="Arial" w:hAnsi="Arial" w:cs="Arial"/>
                                  <w:sz w:val="20"/>
                                </w:rPr>
                                <w:t>Secuenciación</w:t>
                              </w:r>
                            </w:p>
                          </w:txbxContent>
                        </v:textbox>
                      </v:rect>
                      <v:rect id="_x0000_s1052" style="position:absolute;left:9331;top:3199;width:2761;height:448" filled="f" stroked="f">
                        <v:textbox>
                          <w:txbxContent>
                            <w:p w:rsidR="00476ABC" w:rsidRPr="00A03DFD" w:rsidRDefault="00476ABC" w:rsidP="00476ABC">
                              <w:pPr>
                                <w:jc w:val="center"/>
                                <w:rPr>
                                  <w:rFonts w:ascii="Arial" w:hAnsi="Arial" w:cs="Arial"/>
                                  <w:sz w:val="20"/>
                                </w:rPr>
                              </w:pPr>
                              <w:r w:rsidRPr="00A03DFD">
                                <w:rPr>
                                  <w:rFonts w:ascii="Arial" w:hAnsi="Arial" w:cs="Arial"/>
                                  <w:sz w:val="20"/>
                                </w:rPr>
                                <w:t>Instrumento de medición</w:t>
                              </w:r>
                            </w:p>
                          </w:txbxContent>
                        </v:textbox>
                      </v:rect>
                      <v:rect id="_x0000_s1053" style="position:absolute;left:9689;top:3868;width:2034;height:448" filled="f" stroked="f">
                        <v:textbox>
                          <w:txbxContent>
                            <w:p w:rsidR="00476ABC" w:rsidRPr="00A03DFD" w:rsidRDefault="00476ABC" w:rsidP="00476ABC">
                              <w:pPr>
                                <w:jc w:val="center"/>
                                <w:rPr>
                                  <w:rFonts w:ascii="Arial" w:hAnsi="Arial" w:cs="Arial"/>
                                  <w:sz w:val="20"/>
                                </w:rPr>
                              </w:pPr>
                              <w:r w:rsidRPr="00A03DFD">
                                <w:rPr>
                                  <w:rFonts w:ascii="Arial" w:hAnsi="Arial" w:cs="Arial"/>
                                  <w:sz w:val="20"/>
                                </w:rPr>
                                <w:t>Clasificación</w:t>
                              </w:r>
                            </w:p>
                          </w:txbxContent>
                        </v:textbox>
                      </v:rect>
                    </v:group>
                    <v:shape id="_x0000_s1054" type="#_x0000_t32" style="position:absolute;left:3535;top:2955;width:1103;height:1951" o:connectortype="straight"/>
                    <v:shape id="_x0000_s1055" type="#_x0000_t32" style="position:absolute;left:5588;top:2955;width:1313;height:1951" o:connectortype="straight"/>
                    <v:shape id="_x0000_s1056" type="#_x0000_t32" style="position:absolute;left:8493;top:2955;width:1196;height:1951" o:connectortype="straight"/>
                    <v:shape id="_x0000_s1057" type="#_x0000_t32" style="position:absolute;left:3535;top:3868;width:504;height:0" o:connectortype="straight">
                      <v:stroke endarrow="block"/>
                    </v:shape>
                    <v:shape id="_x0000_s1058" type="#_x0000_t32" style="position:absolute;left:3703;top:3868;width:112;height:448;flip:y" o:connectortype="straight">
                      <v:stroke endarrow="block"/>
                    </v:shape>
                    <v:shape id="_x0000_s1059" type="#_x0000_t32" style="position:absolute;left:3815;top:3422;width:314;height:19;flip:x y" o:connectortype="straight">
                      <v:stroke endarrow="block"/>
                    </v:shape>
                    <v:shape id="_x0000_s1060" type="#_x0000_t32" style="position:absolute;left:4186;top:4095;width:408;height:0;flip:x" o:connectortype="straight">
                      <v:stroke endarrow="block"/>
                    </v:shape>
                    <v:shape id="_x0000_s1061" type="#_x0000_t32" style="position:absolute;left:5892;top:3384;width:624;height:1;flip:x" o:connectortype="straight">
                      <v:stroke endarrow="block"/>
                    </v:shape>
                    <v:shape id="_x0000_s1062" type="#_x0000_t32" style="position:absolute;left:6097;top:3422;width:654;height:673;flip:x y" o:connectortype="straight">
                      <v:stroke endarrow="block"/>
                    </v:shape>
                    <v:shape id="_x0000_s1063" type="#_x0000_t32" style="position:absolute;left:8771;top:3422;width:560;height:0;flip:x" o:connectortype="straight">
                      <v:stroke endarrow="block"/>
                    </v:shape>
                    <v:shape id="_x0000_s1064" type="#_x0000_t32" style="position:absolute;left:9182;top:4095;width:507;height:0;flip:x" o:connectortype="straight">
                      <v:stroke endarrow="block"/>
                    </v:shape>
                  </v:group>
                </v:group>
                <v:group id="_x0000_s1065" style="position:absolute;left:1777;top:4906;width:9672;height:2811" coordorigin="1777,4906" coordsize="9672,2811">
                  <v:rect id="_x0000_s1066" style="position:absolute;left:2476;top:7115;width:1950;height:602">
                    <v:textbox style="mso-next-textbox:#_x0000_s1066">
                      <w:txbxContent>
                        <w:p w:rsidR="00476ABC" w:rsidRPr="00A03DFD" w:rsidRDefault="00476ABC" w:rsidP="00476ABC">
                          <w:pPr>
                            <w:spacing w:line="240" w:lineRule="auto"/>
                            <w:jc w:val="center"/>
                            <w:rPr>
                              <w:rFonts w:ascii="Arial" w:hAnsi="Arial" w:cs="Arial"/>
                              <w:sz w:val="20"/>
                            </w:rPr>
                          </w:pPr>
                          <w:r w:rsidRPr="00A03DFD">
                            <w:rPr>
                              <w:rFonts w:ascii="Arial" w:hAnsi="Arial" w:cs="Arial"/>
                              <w:sz w:val="20"/>
                            </w:rPr>
                            <w:t>MAQUINARIA</w:t>
                          </w:r>
                        </w:p>
                      </w:txbxContent>
                    </v:textbox>
                  </v:rect>
                  <v:rect id="_x0000_s1067" style="position:absolute;left:4951;top:7115;width:1950;height:602">
                    <v:textbox style="mso-next-textbox:#_x0000_s1067">
                      <w:txbxContent>
                        <w:p w:rsidR="00476ABC" w:rsidRPr="00A03DFD" w:rsidRDefault="00476ABC" w:rsidP="00476ABC">
                          <w:pPr>
                            <w:spacing w:line="240" w:lineRule="auto"/>
                            <w:jc w:val="center"/>
                            <w:rPr>
                              <w:rFonts w:ascii="Arial" w:hAnsi="Arial" w:cs="Arial"/>
                              <w:sz w:val="20"/>
                            </w:rPr>
                          </w:pPr>
                          <w:r w:rsidRPr="00A03DFD">
                            <w:rPr>
                              <w:rFonts w:ascii="Arial" w:hAnsi="Arial" w:cs="Arial"/>
                              <w:sz w:val="20"/>
                            </w:rPr>
                            <w:t>MATERIALES</w:t>
                          </w:r>
                        </w:p>
                      </w:txbxContent>
                    </v:textbox>
                  </v:rect>
                  <v:rect id="_x0000_s1068" style="position:absolute;left:7371;top:7081;width:2211;height:636">
                    <v:textbox style="mso-next-textbox:#_x0000_s1068">
                      <w:txbxContent>
                        <w:p w:rsidR="00476ABC" w:rsidRPr="00A03DFD" w:rsidRDefault="00476ABC" w:rsidP="00476ABC">
                          <w:pPr>
                            <w:spacing w:line="240" w:lineRule="auto"/>
                            <w:jc w:val="center"/>
                            <w:rPr>
                              <w:rFonts w:ascii="Arial" w:hAnsi="Arial" w:cs="Arial"/>
                              <w:sz w:val="20"/>
                            </w:rPr>
                          </w:pPr>
                          <w:r w:rsidRPr="00A03DFD">
                            <w:rPr>
                              <w:rFonts w:ascii="Arial" w:hAnsi="Arial" w:cs="Arial"/>
                              <w:sz w:val="20"/>
                            </w:rPr>
                            <w:t>MEDIO AMBIENTE</w:t>
                          </w:r>
                        </w:p>
                      </w:txbxContent>
                    </v:textbox>
                  </v:rect>
                  <v:group id="_x0000_s1069" style="position:absolute;left:1777;top:4906;width:9672;height:2175" coordorigin="1777,4906" coordsize="9672,2175">
                    <v:shape id="_x0000_s1070" type="#_x0000_t32" style="position:absolute;left:3273;top:4906;width:1365;height:2175;flip:x" o:connectortype="straight"/>
                    <v:shape id="_x0000_s1071" type="#_x0000_t32" style="position:absolute;left:5835;top:4906;width:1066;height:2175;flip:x" o:connectortype="straight"/>
                    <v:shape id="_x0000_s1072" type="#_x0000_t32" style="position:absolute;left:8493;top:4906;width:1196;height:2175;flip:x" o:connectortype="straight"/>
                    <v:group id="_x0000_s1073" style="position:absolute;left:1777;top:5039;width:9672;height:1692" coordorigin="1777,5039" coordsize="9672,1692">
                      <v:group id="_x0000_s1074" style="position:absolute;left:1777;top:5039;width:9672;height:1692" coordorigin="1777,5039" coordsize="9672,1692">
                        <v:rect id="_x0000_s1075" style="position:absolute;left:2411;top:5160;width:1011;height:448" filled="f" stroked="f">
                          <v:textbox>
                            <w:txbxContent>
                              <w:p w:rsidR="00476ABC" w:rsidRPr="00A03DFD" w:rsidRDefault="00476ABC" w:rsidP="00476ABC">
                                <w:pPr>
                                  <w:jc w:val="center"/>
                                  <w:rPr>
                                    <w:rFonts w:ascii="Arial" w:hAnsi="Arial" w:cs="Arial"/>
                                    <w:sz w:val="20"/>
                                  </w:rPr>
                                </w:pPr>
                                <w:r w:rsidRPr="00A03DFD">
                                  <w:rPr>
                                    <w:rFonts w:ascii="Arial" w:hAnsi="Arial" w:cs="Arial"/>
                                    <w:sz w:val="20"/>
                                  </w:rPr>
                                  <w:t>Uso</w:t>
                                </w:r>
                              </w:p>
                            </w:txbxContent>
                          </v:textbox>
                        </v:rect>
                        <v:rect id="_x0000_s1076" style="position:absolute;left:1777;top:5829;width:1758;height:448" filled="f" stroked="f">
                          <v:textbox>
                            <w:txbxContent>
                              <w:p w:rsidR="00476ABC" w:rsidRPr="00A03DFD" w:rsidRDefault="00476ABC" w:rsidP="00476ABC">
                                <w:pPr>
                                  <w:jc w:val="left"/>
                                  <w:rPr>
                                    <w:rFonts w:ascii="Arial" w:hAnsi="Arial" w:cs="Arial"/>
                                    <w:sz w:val="20"/>
                                  </w:rPr>
                                </w:pPr>
                                <w:r w:rsidRPr="00A03DFD">
                                  <w:rPr>
                                    <w:rFonts w:ascii="Arial" w:hAnsi="Arial" w:cs="Arial"/>
                                    <w:sz w:val="20"/>
                                  </w:rPr>
                                  <w:t>Mantenimiento</w:t>
                                </w:r>
                              </w:p>
                            </w:txbxContent>
                          </v:textbox>
                        </v:rect>
                        <v:rect id="_x0000_s1077" style="position:absolute;left:4414;top:5039;width:2045;height:448" filled="f" stroked="f">
                          <v:textbox>
                            <w:txbxContent>
                              <w:p w:rsidR="00476ABC" w:rsidRPr="00A03DFD" w:rsidRDefault="00476ABC" w:rsidP="00476ABC">
                                <w:pPr>
                                  <w:jc w:val="right"/>
                                  <w:rPr>
                                    <w:rFonts w:ascii="Arial" w:hAnsi="Arial" w:cs="Arial"/>
                                    <w:sz w:val="20"/>
                                  </w:rPr>
                                </w:pPr>
                                <w:r w:rsidRPr="00A03DFD">
                                  <w:rPr>
                                    <w:rFonts w:ascii="Arial" w:hAnsi="Arial" w:cs="Arial"/>
                                    <w:sz w:val="20"/>
                                  </w:rPr>
                                  <w:t>Especificaciones</w:t>
                                </w:r>
                              </w:p>
                            </w:txbxContent>
                          </v:textbox>
                        </v:rect>
                        <v:rect id="_x0000_s1078" style="position:absolute;left:4320;top:5651;width:1268;height:448" filled="f" stroked="f">
                          <v:textbox>
                            <w:txbxContent>
                              <w:p w:rsidR="00476ABC" w:rsidRPr="00A03DFD" w:rsidRDefault="00476ABC" w:rsidP="00476ABC">
                                <w:pPr>
                                  <w:jc w:val="center"/>
                                  <w:rPr>
                                    <w:rFonts w:ascii="Arial" w:hAnsi="Arial" w:cs="Arial"/>
                                    <w:sz w:val="20"/>
                                  </w:rPr>
                                </w:pPr>
                                <w:r w:rsidRPr="00A03DFD">
                                  <w:rPr>
                                    <w:rFonts w:ascii="Arial" w:hAnsi="Arial" w:cs="Arial"/>
                                    <w:sz w:val="20"/>
                                  </w:rPr>
                                  <w:t>Medición</w:t>
                                </w:r>
                              </w:p>
                            </w:txbxContent>
                          </v:textbox>
                        </v:rect>
                        <v:rect id="_x0000_s1079" style="position:absolute;left:3927;top:6252;width:1661;height:448" filled="f" stroked="f">
                          <v:textbox>
                            <w:txbxContent>
                              <w:p w:rsidR="00476ABC" w:rsidRPr="00A03DFD" w:rsidRDefault="00476ABC" w:rsidP="00476ABC">
                                <w:pPr>
                                  <w:jc w:val="left"/>
                                  <w:rPr>
                                    <w:rFonts w:ascii="Arial" w:hAnsi="Arial" w:cs="Arial"/>
                                    <w:sz w:val="20"/>
                                  </w:rPr>
                                </w:pPr>
                                <w:r w:rsidRPr="00A03DFD">
                                  <w:rPr>
                                    <w:rFonts w:ascii="Arial" w:hAnsi="Arial" w:cs="Arial"/>
                                    <w:sz w:val="20"/>
                                  </w:rPr>
                                  <w:t>Cantidades</w:t>
                                </w:r>
                              </w:p>
                            </w:txbxContent>
                          </v:textbox>
                        </v:rect>
                        <v:rect id="_x0000_s1080" style="position:absolute;left:6829;top:5279;width:2024;height:448" filled="f" stroked="f">
                          <v:textbox>
                            <w:txbxContent>
                              <w:p w:rsidR="00476ABC" w:rsidRPr="00A03DFD" w:rsidRDefault="00476ABC" w:rsidP="00476ABC">
                                <w:pPr>
                                  <w:jc w:val="right"/>
                                  <w:rPr>
                                    <w:rFonts w:ascii="Arial" w:hAnsi="Arial" w:cs="Arial"/>
                                    <w:sz w:val="20"/>
                                  </w:rPr>
                                </w:pPr>
                                <w:r w:rsidRPr="00A03DFD">
                                  <w:rPr>
                                    <w:rFonts w:ascii="Arial" w:hAnsi="Arial" w:cs="Arial"/>
                                    <w:sz w:val="20"/>
                                  </w:rPr>
                                  <w:t>Temperatura</w:t>
                                </w:r>
                              </w:p>
                            </w:txbxContent>
                          </v:textbox>
                        </v:rect>
                        <v:rect id="_x0000_s1081" style="position:absolute;left:6761;top:5891;width:1931;height:448" filled="f" stroked="f">
                          <v:textbox>
                            <w:txbxContent>
                              <w:p w:rsidR="00476ABC" w:rsidRPr="00A03DFD" w:rsidRDefault="00476ABC" w:rsidP="00476ABC">
                                <w:pPr>
                                  <w:jc w:val="center"/>
                                  <w:rPr>
                                    <w:rFonts w:ascii="Arial" w:hAnsi="Arial" w:cs="Arial"/>
                                    <w:sz w:val="20"/>
                                  </w:rPr>
                                </w:pPr>
                                <w:r w:rsidRPr="00A03DFD">
                                  <w:rPr>
                                    <w:rFonts w:ascii="Arial" w:hAnsi="Arial" w:cs="Arial"/>
                                    <w:sz w:val="20"/>
                                  </w:rPr>
                                  <w:t>Incomodidad</w:t>
                                </w:r>
                              </w:p>
                            </w:txbxContent>
                          </v:textbox>
                        </v:rect>
                        <v:rect id="_x0000_s1082" style="position:absolute;left:9979;top:5671;width:1470;height:448" filled="f" stroked="f">
                          <v:textbox>
                            <w:txbxContent>
                              <w:p w:rsidR="00476ABC" w:rsidRPr="00A03DFD" w:rsidRDefault="00476ABC" w:rsidP="00476ABC">
                                <w:pPr>
                                  <w:jc w:val="right"/>
                                  <w:rPr>
                                    <w:rFonts w:ascii="Arial" w:hAnsi="Arial" w:cs="Arial"/>
                                    <w:sz w:val="20"/>
                                  </w:rPr>
                                </w:pPr>
                                <w:r w:rsidRPr="00A03DFD">
                                  <w:rPr>
                                    <w:rFonts w:ascii="Arial" w:hAnsi="Arial" w:cs="Arial"/>
                                    <w:sz w:val="20"/>
                                  </w:rPr>
                                  <w:t>Iluminación</w:t>
                                </w:r>
                              </w:p>
                            </w:txbxContent>
                          </v:textbox>
                        </v:rect>
                        <v:rect id="_x0000_s1083" style="position:absolute;left:9357;top:6283;width:1931;height:448" filled="f" stroked="f">
                          <v:textbox>
                            <w:txbxContent>
                              <w:p w:rsidR="00476ABC" w:rsidRPr="00A03DFD" w:rsidRDefault="00476ABC" w:rsidP="00476ABC">
                                <w:pPr>
                                  <w:rPr>
                                    <w:rFonts w:ascii="Arial" w:hAnsi="Arial" w:cs="Arial"/>
                                    <w:sz w:val="20"/>
                                  </w:rPr>
                                </w:pPr>
                                <w:r w:rsidRPr="00A03DFD">
                                  <w:rPr>
                                    <w:rFonts w:ascii="Arial" w:hAnsi="Arial" w:cs="Arial"/>
                                    <w:sz w:val="20"/>
                                  </w:rPr>
                                  <w:t>Ventilación</w:t>
                                </w:r>
                              </w:p>
                            </w:txbxContent>
                          </v:textbox>
                        </v:rect>
                      </v:group>
                      <v:shape id="_x0000_s1084" type="#_x0000_t32" style="position:absolute;left:3422;top:5336;width:898;height:0" o:connectortype="straight">
                        <v:stroke endarrow="block"/>
                      </v:shape>
                      <v:shape id="_x0000_s1085" type="#_x0000_t32" style="position:absolute;left:3535;top:5909;width:504;height:0" o:connectortype="straight">
                        <v:stroke endarrow="block"/>
                      </v:shape>
                      <v:shape id="_x0000_s1086" type="#_x0000_t32" style="position:absolute;left:6459;top:5160;width:292;height:0" o:connectortype="straight">
                        <v:stroke endarrow="block"/>
                      </v:shape>
                      <v:shape id="_x0000_s1087" type="#_x0000_t32" style="position:absolute;left:5588;top:5909;width:700;height:0" o:connectortype="straight">
                        <v:stroke endarrow="block"/>
                      </v:shape>
                      <v:shape id="_x0000_s1088" type="#_x0000_t32" style="position:absolute;left:5588;top:5909;width:408;height:580;flip:y" o:connectortype="straight">
                        <v:stroke endarrow="block"/>
                      </v:shape>
                      <v:shape id="_x0000_s1089" type="#_x0000_t32" style="position:absolute;left:8853;top:5487;width:504;height:0" o:connectortype="straight">
                        <v:stroke endarrow="block"/>
                      </v:shape>
                      <v:shape id="_x0000_s1090" type="#_x0000_t32" style="position:absolute;left:8692;top:6099;width:378;height:0" o:connectortype="straight">
                        <v:stroke endarrow="block"/>
                      </v:shape>
                      <v:shape id="_x0000_s1091" type="#_x0000_t32" style="position:absolute;left:9182;top:5891;width:797;height:0;flip:x" o:connectortype="straight">
                        <v:stroke endarrow="block"/>
                      </v:shape>
                      <v:shape id="_x0000_s1092" type="#_x0000_t32" style="position:absolute;left:8853;top:6489;width:504;height:0;flip:x" o:connectortype="straight">
                        <v:stroke endarrow="block"/>
                      </v:shape>
                    </v:group>
                  </v:group>
                </v:group>
              </v:group>
            </v:group>
          </v:group>
        </w:pict>
      </w:r>
    </w:p>
    <w:p w:rsidR="00476ABC" w:rsidRDefault="00476ABC" w:rsidP="00476ABC">
      <w:pPr>
        <w:pStyle w:val="NormalWeb"/>
        <w:ind w:left="1134"/>
        <w:jc w:val="center"/>
        <w:rPr>
          <w:rFonts w:ascii="Arial" w:eastAsiaTheme="minorHAnsi" w:hAnsi="Arial" w:cs="Arial"/>
          <w:szCs w:val="22"/>
          <w:lang w:eastAsia="en-US"/>
        </w:rPr>
      </w:pPr>
    </w:p>
    <w:p w:rsidR="00476ABC" w:rsidRDefault="00476ABC" w:rsidP="00476ABC">
      <w:pPr>
        <w:pStyle w:val="NormalWeb"/>
        <w:ind w:left="1134"/>
        <w:jc w:val="center"/>
        <w:rPr>
          <w:rFonts w:ascii="Arial" w:eastAsiaTheme="minorHAnsi" w:hAnsi="Arial" w:cs="Arial"/>
          <w:szCs w:val="22"/>
          <w:lang w:eastAsia="en-US"/>
        </w:rPr>
      </w:pPr>
    </w:p>
    <w:p w:rsidR="00476ABC" w:rsidRDefault="00476ABC" w:rsidP="00476ABC">
      <w:pPr>
        <w:pStyle w:val="NormalWeb"/>
        <w:ind w:left="1134"/>
        <w:jc w:val="center"/>
        <w:rPr>
          <w:rFonts w:ascii="Arial" w:eastAsiaTheme="minorHAnsi" w:hAnsi="Arial" w:cs="Arial"/>
          <w:szCs w:val="22"/>
          <w:lang w:eastAsia="en-US"/>
        </w:rPr>
      </w:pPr>
    </w:p>
    <w:p w:rsidR="00476ABC" w:rsidRDefault="00476ABC" w:rsidP="00476ABC">
      <w:pPr>
        <w:pStyle w:val="NormalWeb"/>
        <w:ind w:left="1134"/>
        <w:jc w:val="center"/>
        <w:rPr>
          <w:rFonts w:ascii="Arial" w:eastAsiaTheme="minorHAnsi" w:hAnsi="Arial" w:cs="Arial"/>
          <w:szCs w:val="22"/>
          <w:lang w:eastAsia="en-US"/>
        </w:rPr>
      </w:pPr>
    </w:p>
    <w:p w:rsidR="00476ABC" w:rsidRDefault="00476ABC" w:rsidP="00476ABC">
      <w:pPr>
        <w:pStyle w:val="NormalWeb"/>
        <w:ind w:left="1134"/>
        <w:jc w:val="center"/>
        <w:rPr>
          <w:rFonts w:ascii="Arial" w:eastAsiaTheme="minorHAnsi" w:hAnsi="Arial" w:cs="Arial"/>
          <w:szCs w:val="22"/>
          <w:lang w:eastAsia="en-US"/>
        </w:rPr>
      </w:pPr>
    </w:p>
    <w:p w:rsidR="00476ABC" w:rsidRDefault="00476ABC" w:rsidP="00476ABC">
      <w:pPr>
        <w:pStyle w:val="NormalWeb"/>
        <w:ind w:left="1134"/>
        <w:jc w:val="center"/>
        <w:rPr>
          <w:rFonts w:ascii="Arial" w:eastAsiaTheme="minorHAnsi" w:hAnsi="Arial" w:cs="Arial"/>
          <w:szCs w:val="22"/>
          <w:lang w:eastAsia="en-US"/>
        </w:rPr>
      </w:pPr>
    </w:p>
    <w:p w:rsidR="00476ABC" w:rsidRDefault="00476ABC" w:rsidP="00476ABC">
      <w:pPr>
        <w:pStyle w:val="NormalWeb"/>
        <w:ind w:left="1134"/>
        <w:jc w:val="center"/>
        <w:rPr>
          <w:rFonts w:ascii="Arial" w:eastAsiaTheme="minorHAnsi" w:hAnsi="Arial" w:cs="Arial"/>
          <w:szCs w:val="22"/>
          <w:lang w:eastAsia="en-US"/>
        </w:rPr>
      </w:pPr>
    </w:p>
    <w:p w:rsidR="00476ABC" w:rsidRDefault="00476ABC" w:rsidP="00476ABC">
      <w:pPr>
        <w:pStyle w:val="NormalWeb"/>
        <w:ind w:left="1134"/>
        <w:jc w:val="center"/>
        <w:rPr>
          <w:rFonts w:ascii="Arial" w:eastAsiaTheme="minorHAnsi" w:hAnsi="Arial" w:cs="Arial"/>
          <w:szCs w:val="22"/>
          <w:lang w:eastAsia="en-US"/>
        </w:rPr>
      </w:pPr>
    </w:p>
    <w:p w:rsidR="00476ABC" w:rsidRDefault="00476ABC" w:rsidP="00476ABC">
      <w:pPr>
        <w:pStyle w:val="NormalWeb"/>
        <w:ind w:left="1134"/>
        <w:jc w:val="center"/>
        <w:rPr>
          <w:rFonts w:ascii="Arial" w:eastAsiaTheme="minorHAnsi" w:hAnsi="Arial" w:cs="Arial"/>
          <w:szCs w:val="22"/>
          <w:lang w:eastAsia="en-US"/>
        </w:rPr>
      </w:pPr>
    </w:p>
    <w:p w:rsidR="00476ABC" w:rsidRDefault="00476ABC" w:rsidP="00476ABC">
      <w:pPr>
        <w:spacing w:line="480" w:lineRule="auto"/>
        <w:ind w:left="284"/>
        <w:jc w:val="center"/>
        <w:rPr>
          <w:rFonts w:ascii="Arial" w:hAnsi="Arial" w:cs="Arial"/>
          <w:b/>
          <w:sz w:val="24"/>
        </w:rPr>
      </w:pPr>
      <w:r>
        <w:rPr>
          <w:rFonts w:ascii="Arial" w:hAnsi="Arial" w:cs="Arial"/>
          <w:b/>
          <w:sz w:val="24"/>
        </w:rPr>
        <w:t>DIAGRAMA</w:t>
      </w:r>
      <w:r w:rsidRPr="005B5701">
        <w:rPr>
          <w:rFonts w:ascii="Arial" w:hAnsi="Arial" w:cs="Arial"/>
          <w:b/>
          <w:sz w:val="24"/>
        </w:rPr>
        <w:t xml:space="preserve"> </w:t>
      </w:r>
      <w:r>
        <w:rPr>
          <w:rFonts w:ascii="Arial" w:hAnsi="Arial" w:cs="Arial"/>
          <w:b/>
          <w:sz w:val="24"/>
        </w:rPr>
        <w:t>2</w:t>
      </w:r>
      <w:r w:rsidRPr="005B5701">
        <w:rPr>
          <w:rFonts w:ascii="Arial" w:hAnsi="Arial" w:cs="Arial"/>
          <w:b/>
          <w:sz w:val="24"/>
        </w:rPr>
        <w:t xml:space="preserve">. </w:t>
      </w:r>
      <w:r>
        <w:rPr>
          <w:rFonts w:ascii="Arial" w:hAnsi="Arial" w:cs="Arial"/>
          <w:b/>
          <w:sz w:val="24"/>
        </w:rPr>
        <w:t xml:space="preserve">Causa – Efecto </w:t>
      </w:r>
      <w:r w:rsidRPr="006164D6">
        <w:rPr>
          <w:rFonts w:ascii="Arial" w:hAnsi="Arial" w:cs="Arial"/>
          <w:b/>
          <w:sz w:val="24"/>
        </w:rPr>
        <w:sym w:font="Symbol" w:char="F05B"/>
      </w:r>
      <w:r w:rsidRPr="006164D6">
        <w:rPr>
          <w:rFonts w:ascii="Arial" w:hAnsi="Arial" w:cs="Arial"/>
          <w:b/>
          <w:sz w:val="24"/>
        </w:rPr>
        <w:t>2</w:t>
      </w:r>
      <w:r>
        <w:rPr>
          <w:rFonts w:ascii="Arial" w:hAnsi="Arial" w:cs="Arial"/>
          <w:b/>
          <w:sz w:val="24"/>
        </w:rPr>
        <w:t>5</w:t>
      </w:r>
      <w:r w:rsidRPr="006164D6">
        <w:rPr>
          <w:rFonts w:ascii="Arial" w:hAnsi="Arial" w:cs="Arial"/>
          <w:b/>
          <w:sz w:val="24"/>
        </w:rPr>
        <w:sym w:font="Symbol" w:char="F05D"/>
      </w:r>
    </w:p>
    <w:p w:rsidR="00476ABC" w:rsidRDefault="00476ABC" w:rsidP="00476ABC">
      <w:pPr>
        <w:pStyle w:val="NormalWeb"/>
        <w:spacing w:line="480" w:lineRule="auto"/>
        <w:ind w:left="1843"/>
        <w:jc w:val="both"/>
        <w:rPr>
          <w:rFonts w:ascii="Arial" w:eastAsiaTheme="minorHAnsi" w:hAnsi="Arial" w:cs="Arial"/>
          <w:szCs w:val="22"/>
          <w:lang w:eastAsia="en-US"/>
        </w:rPr>
      </w:pPr>
      <w:r w:rsidRPr="00984A3A">
        <w:rPr>
          <w:rFonts w:ascii="Arial" w:eastAsiaTheme="minorHAnsi" w:hAnsi="Arial" w:cs="Arial"/>
          <w:b/>
          <w:szCs w:val="22"/>
          <w:lang w:eastAsia="en-US"/>
        </w:rPr>
        <w:t xml:space="preserve">Planilla de Inspección (verificación) </w:t>
      </w:r>
      <w:r>
        <w:rPr>
          <w:rFonts w:ascii="Arial" w:eastAsiaTheme="minorHAnsi" w:hAnsi="Arial" w:cs="Arial"/>
          <w:b/>
          <w:szCs w:val="22"/>
          <w:lang w:eastAsia="en-US"/>
        </w:rPr>
        <w:t>–</w:t>
      </w:r>
      <w:r w:rsidRPr="00984A3A">
        <w:rPr>
          <w:rFonts w:ascii="Arial" w:eastAsiaTheme="minorHAnsi" w:hAnsi="Arial" w:cs="Arial"/>
          <w:b/>
          <w:szCs w:val="22"/>
          <w:lang w:eastAsia="en-US"/>
        </w:rPr>
        <w:t xml:space="preserve"> Checklist</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 xml:space="preserve">Hoja de control u hoja de recogida de datos, reúne, clasifica la información por categoría mediante el registro de las frecuencias de los datos. Consiste en </w:t>
      </w:r>
      <w:r w:rsidRPr="00DE7214">
        <w:rPr>
          <w:rFonts w:ascii="Arial" w:eastAsiaTheme="minorHAnsi" w:hAnsi="Arial" w:cs="Arial"/>
          <w:szCs w:val="22"/>
          <w:lang w:eastAsia="en-US"/>
        </w:rPr>
        <w:t xml:space="preserve">anotar los resultados a </w:t>
      </w:r>
      <w:r w:rsidRPr="00DE7214">
        <w:rPr>
          <w:rFonts w:ascii="Arial" w:eastAsiaTheme="minorHAnsi" w:hAnsi="Arial" w:cs="Arial"/>
          <w:szCs w:val="22"/>
          <w:lang w:eastAsia="en-US"/>
        </w:rPr>
        <w:lastRenderedPageBreak/>
        <w:t>medida que se obtienen y al mismo tiempo observar cu</w:t>
      </w:r>
      <w:r>
        <w:rPr>
          <w:rFonts w:ascii="Arial" w:eastAsiaTheme="minorHAnsi" w:hAnsi="Arial" w:cs="Arial"/>
          <w:szCs w:val="22"/>
          <w:lang w:eastAsia="en-US"/>
        </w:rPr>
        <w:t>á</w:t>
      </w:r>
      <w:r w:rsidRPr="00DE7214">
        <w:rPr>
          <w:rFonts w:ascii="Arial" w:eastAsiaTheme="minorHAnsi" w:hAnsi="Arial" w:cs="Arial"/>
          <w:szCs w:val="22"/>
          <w:lang w:eastAsia="en-US"/>
        </w:rPr>
        <w:t xml:space="preserve">l es la tendencia central y la dispersión de los mismos. </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Las funciones de e</w:t>
      </w:r>
      <w:r w:rsidRPr="00F75B0A">
        <w:rPr>
          <w:rFonts w:ascii="Arial" w:eastAsiaTheme="minorHAnsi" w:hAnsi="Arial" w:cs="Arial"/>
          <w:szCs w:val="22"/>
          <w:lang w:eastAsia="en-US"/>
        </w:rPr>
        <w:t xml:space="preserve">stas hojas </w:t>
      </w:r>
      <w:r>
        <w:rPr>
          <w:rFonts w:ascii="Arial" w:eastAsiaTheme="minorHAnsi" w:hAnsi="Arial" w:cs="Arial"/>
          <w:szCs w:val="22"/>
          <w:lang w:eastAsia="en-US"/>
        </w:rPr>
        <w:t xml:space="preserve">son múltiples, </w:t>
      </w:r>
      <w:r w:rsidRPr="00F75B0A">
        <w:rPr>
          <w:rFonts w:ascii="Arial" w:eastAsiaTheme="minorHAnsi" w:hAnsi="Arial" w:cs="Arial"/>
          <w:szCs w:val="22"/>
          <w:lang w:eastAsia="en-US"/>
        </w:rPr>
        <w:t>pero la principal es hacer fácil la recopilación de datos y realizarla de forma que puedan ser usadas fácilmente y analizarlos automáticamente.</w:t>
      </w:r>
      <w:r>
        <w:rPr>
          <w:rFonts w:ascii="Arial" w:eastAsiaTheme="minorHAnsi" w:hAnsi="Arial" w:cs="Arial"/>
          <w:szCs w:val="22"/>
          <w:lang w:eastAsia="en-US"/>
        </w:rPr>
        <w:t xml:space="preserve"> Entre las funciones se encuentran:</w:t>
      </w:r>
    </w:p>
    <w:p w:rsidR="00476ABC" w:rsidRPr="00B67261" w:rsidRDefault="00476ABC" w:rsidP="00307B5E">
      <w:pPr>
        <w:pStyle w:val="Prrafodelista"/>
        <w:numPr>
          <w:ilvl w:val="0"/>
          <w:numId w:val="10"/>
        </w:numPr>
        <w:spacing w:line="480" w:lineRule="auto"/>
        <w:ind w:left="2268"/>
        <w:rPr>
          <w:rFonts w:ascii="Arial" w:hAnsi="Arial" w:cs="Arial"/>
          <w:sz w:val="24"/>
          <w:szCs w:val="24"/>
        </w:rPr>
      </w:pPr>
      <w:r w:rsidRPr="00B67261">
        <w:rPr>
          <w:rFonts w:ascii="Arial" w:hAnsi="Arial" w:cs="Arial"/>
          <w:sz w:val="24"/>
          <w:szCs w:val="24"/>
        </w:rPr>
        <w:t>Distribución de variaciones de variables.</w:t>
      </w:r>
    </w:p>
    <w:p w:rsidR="00476ABC" w:rsidRPr="00B67261" w:rsidRDefault="00476ABC" w:rsidP="00307B5E">
      <w:pPr>
        <w:pStyle w:val="Prrafodelista"/>
        <w:numPr>
          <w:ilvl w:val="0"/>
          <w:numId w:val="10"/>
        </w:numPr>
        <w:spacing w:line="480" w:lineRule="auto"/>
        <w:ind w:left="2268"/>
        <w:rPr>
          <w:rFonts w:ascii="Arial" w:hAnsi="Arial" w:cs="Arial"/>
          <w:sz w:val="24"/>
          <w:szCs w:val="24"/>
        </w:rPr>
      </w:pPr>
      <w:r w:rsidRPr="00B67261">
        <w:rPr>
          <w:rFonts w:ascii="Arial" w:hAnsi="Arial" w:cs="Arial"/>
          <w:sz w:val="24"/>
          <w:szCs w:val="24"/>
        </w:rPr>
        <w:t>Clasificación de artículos defectuosos.</w:t>
      </w:r>
    </w:p>
    <w:p w:rsidR="00476ABC" w:rsidRPr="00B67261" w:rsidRDefault="00476ABC" w:rsidP="00307B5E">
      <w:pPr>
        <w:pStyle w:val="Prrafodelista"/>
        <w:numPr>
          <w:ilvl w:val="0"/>
          <w:numId w:val="10"/>
        </w:numPr>
        <w:spacing w:line="480" w:lineRule="auto"/>
        <w:ind w:left="2268"/>
        <w:rPr>
          <w:rFonts w:ascii="Arial" w:hAnsi="Arial" w:cs="Arial"/>
          <w:sz w:val="24"/>
          <w:szCs w:val="24"/>
        </w:rPr>
      </w:pPr>
      <w:r w:rsidRPr="00B67261">
        <w:rPr>
          <w:rFonts w:ascii="Arial" w:hAnsi="Arial" w:cs="Arial"/>
          <w:sz w:val="24"/>
          <w:szCs w:val="24"/>
        </w:rPr>
        <w:t>Localización de defectos en las piezas.</w:t>
      </w:r>
    </w:p>
    <w:p w:rsidR="00476ABC" w:rsidRPr="00B67261" w:rsidRDefault="00476ABC" w:rsidP="00307B5E">
      <w:pPr>
        <w:pStyle w:val="Prrafodelista"/>
        <w:numPr>
          <w:ilvl w:val="0"/>
          <w:numId w:val="10"/>
        </w:numPr>
        <w:spacing w:line="480" w:lineRule="auto"/>
        <w:ind w:left="2268"/>
        <w:rPr>
          <w:rFonts w:ascii="Arial" w:hAnsi="Arial" w:cs="Arial"/>
          <w:sz w:val="24"/>
          <w:szCs w:val="24"/>
        </w:rPr>
      </w:pPr>
      <w:r w:rsidRPr="00B67261">
        <w:rPr>
          <w:rFonts w:ascii="Arial" w:hAnsi="Arial" w:cs="Arial"/>
          <w:sz w:val="24"/>
          <w:szCs w:val="24"/>
        </w:rPr>
        <w:t>Causas de los defectos.</w:t>
      </w:r>
    </w:p>
    <w:p w:rsidR="00476ABC" w:rsidRPr="00B67261" w:rsidRDefault="00476ABC" w:rsidP="00307B5E">
      <w:pPr>
        <w:pStyle w:val="Prrafodelista"/>
        <w:numPr>
          <w:ilvl w:val="0"/>
          <w:numId w:val="10"/>
        </w:numPr>
        <w:spacing w:line="480" w:lineRule="auto"/>
        <w:ind w:left="2268"/>
        <w:rPr>
          <w:rFonts w:ascii="Arial" w:hAnsi="Arial" w:cs="Arial"/>
          <w:sz w:val="24"/>
          <w:szCs w:val="24"/>
        </w:rPr>
      </w:pPr>
      <w:r w:rsidRPr="00B67261">
        <w:rPr>
          <w:rFonts w:ascii="Arial" w:hAnsi="Arial" w:cs="Arial"/>
          <w:sz w:val="24"/>
          <w:szCs w:val="24"/>
        </w:rPr>
        <w:t>Verificación de chequeo o tareas de mantenimiento</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La metodología de construcción de la Planilla de Inspección es la siguiente:</w:t>
      </w:r>
    </w:p>
    <w:p w:rsidR="00476ABC" w:rsidRPr="00D86EB9" w:rsidRDefault="00476ABC" w:rsidP="00307B5E">
      <w:pPr>
        <w:pStyle w:val="NormalWeb"/>
        <w:numPr>
          <w:ilvl w:val="0"/>
          <w:numId w:val="12"/>
        </w:numPr>
        <w:spacing w:line="480" w:lineRule="auto"/>
        <w:ind w:left="2268"/>
        <w:jc w:val="both"/>
        <w:rPr>
          <w:rFonts w:ascii="Arial" w:eastAsiaTheme="minorHAnsi" w:hAnsi="Arial" w:cs="Arial"/>
          <w:szCs w:val="22"/>
          <w:lang w:eastAsia="en-US"/>
        </w:rPr>
      </w:pPr>
      <w:r w:rsidRPr="00D86EB9">
        <w:rPr>
          <w:rFonts w:ascii="Arial" w:eastAsiaTheme="minorHAnsi" w:hAnsi="Arial" w:cs="Arial"/>
          <w:szCs w:val="22"/>
          <w:lang w:eastAsia="en-US"/>
        </w:rPr>
        <w:t>Identificar el elemento de seguimiento.</w:t>
      </w:r>
    </w:p>
    <w:p w:rsidR="00476ABC" w:rsidRPr="00D86EB9" w:rsidRDefault="00476ABC" w:rsidP="00307B5E">
      <w:pPr>
        <w:pStyle w:val="NormalWeb"/>
        <w:numPr>
          <w:ilvl w:val="0"/>
          <w:numId w:val="12"/>
        </w:numPr>
        <w:spacing w:line="480" w:lineRule="auto"/>
        <w:ind w:left="2268"/>
        <w:jc w:val="both"/>
        <w:rPr>
          <w:rFonts w:ascii="Arial" w:eastAsiaTheme="minorHAnsi" w:hAnsi="Arial" w:cs="Arial"/>
          <w:szCs w:val="22"/>
          <w:lang w:eastAsia="en-US"/>
        </w:rPr>
      </w:pPr>
      <w:r w:rsidRPr="00D86EB9">
        <w:rPr>
          <w:rFonts w:ascii="Arial" w:eastAsiaTheme="minorHAnsi" w:hAnsi="Arial" w:cs="Arial"/>
          <w:szCs w:val="22"/>
          <w:lang w:eastAsia="en-US"/>
        </w:rPr>
        <w:t>Definir el alcance de los datos a recoger.</w:t>
      </w:r>
    </w:p>
    <w:p w:rsidR="00476ABC" w:rsidRPr="00D86EB9" w:rsidRDefault="00476ABC" w:rsidP="00307B5E">
      <w:pPr>
        <w:pStyle w:val="NormalWeb"/>
        <w:numPr>
          <w:ilvl w:val="0"/>
          <w:numId w:val="12"/>
        </w:numPr>
        <w:spacing w:line="480" w:lineRule="auto"/>
        <w:ind w:left="2268"/>
        <w:jc w:val="both"/>
        <w:rPr>
          <w:rFonts w:ascii="Arial" w:eastAsiaTheme="minorHAnsi" w:hAnsi="Arial" w:cs="Arial"/>
          <w:szCs w:val="22"/>
          <w:lang w:eastAsia="en-US"/>
        </w:rPr>
      </w:pPr>
      <w:r w:rsidRPr="00D86EB9">
        <w:rPr>
          <w:rFonts w:ascii="Arial" w:eastAsiaTheme="minorHAnsi" w:hAnsi="Arial" w:cs="Arial"/>
          <w:szCs w:val="22"/>
          <w:lang w:eastAsia="en-US"/>
        </w:rPr>
        <w:t>Fijar la periodicidad de los datos a recolectar.</w:t>
      </w:r>
    </w:p>
    <w:p w:rsidR="00476ABC" w:rsidRDefault="00476ABC" w:rsidP="00307B5E">
      <w:pPr>
        <w:pStyle w:val="NormalWeb"/>
        <w:numPr>
          <w:ilvl w:val="0"/>
          <w:numId w:val="12"/>
        </w:numPr>
        <w:spacing w:line="480" w:lineRule="auto"/>
        <w:ind w:left="2268"/>
        <w:jc w:val="both"/>
        <w:rPr>
          <w:rFonts w:ascii="Arial" w:eastAsiaTheme="minorHAnsi" w:hAnsi="Arial" w:cs="Arial"/>
          <w:szCs w:val="22"/>
          <w:lang w:eastAsia="en-US"/>
        </w:rPr>
      </w:pPr>
      <w:r w:rsidRPr="00D86EB9">
        <w:rPr>
          <w:rFonts w:ascii="Arial" w:eastAsiaTheme="minorHAnsi" w:hAnsi="Arial" w:cs="Arial"/>
          <w:szCs w:val="22"/>
          <w:lang w:eastAsia="en-US"/>
        </w:rPr>
        <w:t>Diseñar el formato de la hoja de recogida de datos, de acuerdo con la</w:t>
      </w:r>
      <w:r>
        <w:rPr>
          <w:rFonts w:ascii="Arial" w:eastAsiaTheme="minorHAnsi" w:hAnsi="Arial" w:cs="Arial"/>
          <w:szCs w:val="22"/>
          <w:lang w:eastAsia="en-US"/>
        </w:rPr>
        <w:t xml:space="preserve"> </w:t>
      </w:r>
      <w:r w:rsidRPr="00D86EB9">
        <w:rPr>
          <w:rFonts w:ascii="Arial" w:eastAsiaTheme="minorHAnsi" w:hAnsi="Arial" w:cs="Arial"/>
          <w:szCs w:val="22"/>
          <w:lang w:eastAsia="en-US"/>
        </w:rPr>
        <w:t xml:space="preserve">cantidad de información a recoger, dejando </w:t>
      </w:r>
      <w:r w:rsidRPr="00D86EB9">
        <w:rPr>
          <w:rFonts w:ascii="Arial" w:eastAsiaTheme="minorHAnsi" w:hAnsi="Arial" w:cs="Arial"/>
          <w:szCs w:val="22"/>
          <w:lang w:eastAsia="en-US"/>
        </w:rPr>
        <w:lastRenderedPageBreak/>
        <w:t>un espacio para totalizar</w:t>
      </w:r>
      <w:r>
        <w:rPr>
          <w:rFonts w:ascii="Arial" w:eastAsiaTheme="minorHAnsi" w:hAnsi="Arial" w:cs="Arial"/>
          <w:szCs w:val="22"/>
          <w:lang w:eastAsia="en-US"/>
        </w:rPr>
        <w:t xml:space="preserve"> </w:t>
      </w:r>
      <w:r w:rsidRPr="00D86EB9">
        <w:rPr>
          <w:rFonts w:ascii="Arial" w:eastAsiaTheme="minorHAnsi" w:hAnsi="Arial" w:cs="Arial"/>
          <w:szCs w:val="22"/>
          <w:lang w:eastAsia="en-US"/>
        </w:rPr>
        <w:t>los datos, que</w:t>
      </w:r>
      <w:r>
        <w:rPr>
          <w:rFonts w:ascii="Arial" w:eastAsiaTheme="minorHAnsi" w:hAnsi="Arial" w:cs="Arial"/>
          <w:szCs w:val="22"/>
          <w:lang w:eastAsia="en-US"/>
        </w:rPr>
        <w:t xml:space="preserve"> </w:t>
      </w:r>
      <w:r w:rsidRPr="00D86EB9">
        <w:rPr>
          <w:rFonts w:ascii="Arial" w:eastAsiaTheme="minorHAnsi" w:hAnsi="Arial" w:cs="Arial"/>
          <w:szCs w:val="22"/>
          <w:lang w:eastAsia="en-US"/>
        </w:rPr>
        <w:t>permita conocer: las fechas de inicio y término, las probables interrupciones, la</w:t>
      </w:r>
      <w:r>
        <w:rPr>
          <w:rFonts w:ascii="Arial" w:eastAsiaTheme="minorHAnsi" w:hAnsi="Arial" w:cs="Arial"/>
          <w:szCs w:val="22"/>
          <w:lang w:eastAsia="en-US"/>
        </w:rPr>
        <w:t xml:space="preserve"> </w:t>
      </w:r>
      <w:r w:rsidRPr="00D86EB9">
        <w:rPr>
          <w:rFonts w:ascii="Arial" w:eastAsiaTheme="minorHAnsi" w:hAnsi="Arial" w:cs="Arial"/>
          <w:szCs w:val="22"/>
          <w:lang w:eastAsia="en-US"/>
        </w:rPr>
        <w:t>persona que recoge la información,</w:t>
      </w:r>
      <w:r>
        <w:rPr>
          <w:rFonts w:ascii="Arial" w:eastAsiaTheme="minorHAnsi" w:hAnsi="Arial" w:cs="Arial"/>
          <w:szCs w:val="22"/>
          <w:lang w:eastAsia="en-US"/>
        </w:rPr>
        <w:t xml:space="preserve"> fuente, etc. Ver Gráfico 2.15.</w:t>
      </w:r>
    </w:p>
    <w:p w:rsidR="00476ABC" w:rsidRPr="004D1894" w:rsidRDefault="00476ABC" w:rsidP="00476ABC">
      <w:pPr>
        <w:pStyle w:val="NormalWeb"/>
        <w:spacing w:line="480" w:lineRule="auto"/>
        <w:ind w:left="1843"/>
        <w:jc w:val="both"/>
        <w:rPr>
          <w:rFonts w:ascii="Arial" w:eastAsiaTheme="minorHAnsi" w:hAnsi="Arial" w:cs="Arial"/>
          <w:b/>
          <w:szCs w:val="22"/>
          <w:lang w:eastAsia="en-US"/>
        </w:rPr>
      </w:pPr>
      <w:r w:rsidRPr="00177F1D">
        <w:rPr>
          <w:rFonts w:ascii="Arial" w:eastAsiaTheme="minorHAnsi" w:hAnsi="Arial" w:cs="Arial"/>
          <w:b/>
          <w:szCs w:val="22"/>
          <w:lang w:eastAsia="en-US"/>
        </w:rPr>
        <w:t xml:space="preserve">Gráficos de Control </w:t>
      </w:r>
    </w:p>
    <w:p w:rsidR="00476ABC" w:rsidRDefault="00476ABC" w:rsidP="00476ABC">
      <w:pPr>
        <w:pStyle w:val="NormalWeb"/>
        <w:spacing w:line="480" w:lineRule="auto"/>
        <w:ind w:left="1843"/>
        <w:jc w:val="both"/>
        <w:rPr>
          <w:rFonts w:ascii="Arial" w:eastAsiaTheme="minorHAnsi" w:hAnsi="Arial" w:cs="Arial"/>
          <w:szCs w:val="22"/>
          <w:lang w:eastAsia="en-US"/>
        </w:rPr>
      </w:pPr>
      <w:r w:rsidRPr="00AA1A82">
        <w:rPr>
          <w:rFonts w:ascii="Arial" w:eastAsiaTheme="minorHAnsi" w:hAnsi="Arial" w:cs="Arial"/>
          <w:szCs w:val="22"/>
          <w:lang w:eastAsia="en-US"/>
        </w:rPr>
        <w:t xml:space="preserve">Un gráfico de control es una </w:t>
      </w:r>
      <w:hyperlink r:id="rId41" w:history="1">
        <w:r w:rsidRPr="006025D8">
          <w:rPr>
            <w:rFonts w:ascii="Arial" w:eastAsiaTheme="minorHAnsi" w:hAnsi="Arial" w:cs="Arial"/>
            <w:szCs w:val="22"/>
            <w:lang w:eastAsia="en-US"/>
          </w:rPr>
          <w:t>carta</w:t>
        </w:r>
      </w:hyperlink>
      <w:r w:rsidRPr="00AA1A82">
        <w:rPr>
          <w:rFonts w:ascii="Arial" w:eastAsiaTheme="minorHAnsi" w:hAnsi="Arial" w:cs="Arial"/>
          <w:szCs w:val="22"/>
          <w:lang w:eastAsia="en-US"/>
        </w:rPr>
        <w:t xml:space="preserve"> o diagrama</w:t>
      </w:r>
      <w:r>
        <w:rPr>
          <w:rFonts w:ascii="Arial" w:eastAsiaTheme="minorHAnsi" w:hAnsi="Arial" w:cs="Arial"/>
          <w:szCs w:val="22"/>
          <w:lang w:eastAsia="en-US"/>
        </w:rPr>
        <w:t xml:space="preserve"> que tiene por objetivo observar y analizar con datos estadísticos la variabilidad y el comportamiento de un proceso a través del tiempo. </w:t>
      </w:r>
      <w:r w:rsidRPr="00AA1A82">
        <w:rPr>
          <w:rFonts w:ascii="Arial" w:eastAsiaTheme="minorHAnsi" w:hAnsi="Arial" w:cs="Arial"/>
          <w:szCs w:val="22"/>
          <w:lang w:eastAsia="en-US"/>
        </w:rPr>
        <w:t>Los datos se registran durante el funcionamiento del proceso de fabricación y a medida que se obtienen.</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 xml:space="preserve">La variabilidad se refiere principalmente, a las variables de salida ó características de calidad. </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El Gráfico 2.16., muestra los elementos de una carta de control: los límites de control, inferior superior y línea central.</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Con ellos se analiza de donde a donde varía y como varía un estadístico determinado a través del tiempo. Los valores del estadístico se representan por un punto y se unen con una línea recta.</w:t>
      </w:r>
    </w:p>
    <w:tbl>
      <w:tblPr>
        <w:tblStyle w:val="Tablaconcuadrcula"/>
        <w:tblW w:w="7915" w:type="dxa"/>
        <w:tblInd w:w="1384" w:type="dxa"/>
        <w:tblLayout w:type="fixed"/>
        <w:tblLook w:val="04A0"/>
      </w:tblPr>
      <w:tblGrid>
        <w:gridCol w:w="1297"/>
        <w:gridCol w:w="615"/>
        <w:gridCol w:w="681"/>
        <w:gridCol w:w="615"/>
        <w:gridCol w:w="679"/>
        <w:gridCol w:w="719"/>
        <w:gridCol w:w="719"/>
        <w:gridCol w:w="575"/>
        <w:gridCol w:w="719"/>
        <w:gridCol w:w="575"/>
        <w:gridCol w:w="721"/>
      </w:tblGrid>
      <w:tr w:rsidR="00476ABC" w:rsidRPr="0017149C" w:rsidTr="009E2FF4">
        <w:trPr>
          <w:trHeight w:val="549"/>
        </w:trPr>
        <w:tc>
          <w:tcPr>
            <w:tcW w:w="7915" w:type="dxa"/>
            <w:gridSpan w:val="11"/>
            <w:tcBorders>
              <w:top w:val="single" w:sz="4" w:space="0" w:color="auto"/>
              <w:left w:val="single" w:sz="4" w:space="0" w:color="auto"/>
              <w:bottom w:val="nil"/>
              <w:right w:val="single" w:sz="4" w:space="0" w:color="auto"/>
            </w:tcBorders>
            <w:shd w:val="clear" w:color="auto" w:fill="auto"/>
          </w:tcPr>
          <w:p w:rsidR="00476ABC" w:rsidRPr="0017149C" w:rsidRDefault="00476ABC" w:rsidP="009E2FF4">
            <w:pPr>
              <w:pStyle w:val="NormalWeb"/>
              <w:jc w:val="center"/>
              <w:rPr>
                <w:rFonts w:ascii="Arial" w:eastAsiaTheme="minorHAnsi" w:hAnsi="Arial" w:cs="Arial"/>
                <w:sz w:val="20"/>
                <w:szCs w:val="20"/>
                <w:lang w:eastAsia="en-US"/>
              </w:rPr>
            </w:pPr>
            <w:r w:rsidRPr="0017149C">
              <w:rPr>
                <w:rFonts w:ascii="Arial" w:eastAsiaTheme="minorHAnsi" w:hAnsi="Arial" w:cs="Arial"/>
                <w:sz w:val="20"/>
                <w:szCs w:val="20"/>
                <w:lang w:eastAsia="en-US"/>
              </w:rPr>
              <w:lastRenderedPageBreak/>
              <w:t>Hoja de verificación</w:t>
            </w:r>
          </w:p>
        </w:tc>
      </w:tr>
      <w:tr w:rsidR="00476ABC" w:rsidRPr="0017149C" w:rsidTr="009E2FF4">
        <w:trPr>
          <w:trHeight w:val="549"/>
        </w:trPr>
        <w:tc>
          <w:tcPr>
            <w:tcW w:w="3887" w:type="dxa"/>
            <w:gridSpan w:val="5"/>
            <w:tcBorders>
              <w:top w:val="nil"/>
              <w:left w:val="single" w:sz="4" w:space="0" w:color="auto"/>
              <w:bottom w:val="nil"/>
              <w:right w:val="nil"/>
            </w:tcBorders>
          </w:tcPr>
          <w:p w:rsidR="00476ABC" w:rsidRPr="0017149C" w:rsidRDefault="00476ABC" w:rsidP="009E2FF4">
            <w:pPr>
              <w:pStyle w:val="NormalWeb"/>
              <w:jc w:val="both"/>
              <w:rPr>
                <w:rFonts w:ascii="Arial" w:eastAsiaTheme="minorHAnsi" w:hAnsi="Arial" w:cs="Arial"/>
                <w:sz w:val="20"/>
                <w:szCs w:val="20"/>
                <w:lang w:eastAsia="en-US"/>
              </w:rPr>
            </w:pPr>
            <w:r w:rsidRPr="0017149C">
              <w:rPr>
                <w:rFonts w:ascii="Arial" w:eastAsiaTheme="minorHAnsi" w:hAnsi="Arial" w:cs="Arial"/>
                <w:sz w:val="20"/>
                <w:szCs w:val="20"/>
                <w:lang w:eastAsia="en-US"/>
              </w:rPr>
              <w:t>Producto:___________________</w:t>
            </w:r>
          </w:p>
        </w:tc>
        <w:tc>
          <w:tcPr>
            <w:tcW w:w="4028" w:type="dxa"/>
            <w:gridSpan w:val="6"/>
            <w:tcBorders>
              <w:top w:val="nil"/>
              <w:left w:val="nil"/>
              <w:bottom w:val="nil"/>
              <w:right w:val="single" w:sz="4" w:space="0" w:color="auto"/>
            </w:tcBorders>
            <w:shd w:val="clear" w:color="auto" w:fill="auto"/>
          </w:tcPr>
          <w:p w:rsidR="00476ABC" w:rsidRPr="0017149C" w:rsidRDefault="00476ABC" w:rsidP="009E2FF4">
            <w:pPr>
              <w:pStyle w:val="NormalWeb"/>
              <w:jc w:val="both"/>
              <w:rPr>
                <w:rFonts w:ascii="Arial" w:eastAsiaTheme="minorHAnsi" w:hAnsi="Arial" w:cs="Arial"/>
                <w:sz w:val="20"/>
                <w:szCs w:val="20"/>
                <w:lang w:eastAsia="en-US"/>
              </w:rPr>
            </w:pPr>
            <w:r w:rsidRPr="0017149C">
              <w:rPr>
                <w:rFonts w:ascii="Arial" w:eastAsiaTheme="minorHAnsi" w:hAnsi="Arial" w:cs="Arial"/>
                <w:sz w:val="20"/>
                <w:szCs w:val="20"/>
                <w:lang w:eastAsia="en-US"/>
              </w:rPr>
              <w:t>Responsable:_______________</w:t>
            </w:r>
          </w:p>
        </w:tc>
      </w:tr>
      <w:tr w:rsidR="00476ABC" w:rsidRPr="0017149C" w:rsidTr="009E2FF4">
        <w:trPr>
          <w:trHeight w:val="549"/>
        </w:trPr>
        <w:tc>
          <w:tcPr>
            <w:tcW w:w="3887" w:type="dxa"/>
            <w:gridSpan w:val="5"/>
            <w:tcBorders>
              <w:top w:val="nil"/>
              <w:left w:val="single" w:sz="4" w:space="0" w:color="auto"/>
              <w:bottom w:val="single" w:sz="4" w:space="0" w:color="auto"/>
              <w:right w:val="nil"/>
            </w:tcBorders>
          </w:tcPr>
          <w:p w:rsidR="00476ABC" w:rsidRPr="0017149C" w:rsidRDefault="00476ABC" w:rsidP="009E2FF4">
            <w:pPr>
              <w:pStyle w:val="NormalWeb"/>
              <w:jc w:val="both"/>
              <w:rPr>
                <w:rFonts w:ascii="Arial" w:eastAsiaTheme="minorHAnsi" w:hAnsi="Arial" w:cs="Arial"/>
                <w:sz w:val="20"/>
                <w:szCs w:val="20"/>
                <w:lang w:eastAsia="en-US"/>
              </w:rPr>
            </w:pPr>
            <w:r w:rsidRPr="0017149C">
              <w:rPr>
                <w:rFonts w:ascii="Arial" w:eastAsiaTheme="minorHAnsi" w:hAnsi="Arial" w:cs="Arial"/>
                <w:sz w:val="20"/>
                <w:szCs w:val="20"/>
                <w:lang w:eastAsia="en-US"/>
              </w:rPr>
              <w:t>Especificaciones:_____________</w:t>
            </w:r>
          </w:p>
        </w:tc>
        <w:tc>
          <w:tcPr>
            <w:tcW w:w="4028" w:type="dxa"/>
            <w:gridSpan w:val="6"/>
            <w:tcBorders>
              <w:top w:val="nil"/>
              <w:left w:val="nil"/>
              <w:bottom w:val="single" w:sz="4" w:space="0" w:color="auto"/>
              <w:right w:val="single" w:sz="4" w:space="0" w:color="auto"/>
            </w:tcBorders>
            <w:shd w:val="clear" w:color="auto" w:fill="auto"/>
          </w:tcPr>
          <w:p w:rsidR="00476ABC" w:rsidRPr="0017149C" w:rsidRDefault="00476ABC" w:rsidP="009E2FF4">
            <w:pPr>
              <w:pStyle w:val="NormalWeb"/>
              <w:jc w:val="both"/>
              <w:rPr>
                <w:rFonts w:ascii="Arial" w:eastAsiaTheme="minorHAnsi" w:hAnsi="Arial" w:cs="Arial"/>
                <w:sz w:val="20"/>
                <w:szCs w:val="20"/>
                <w:lang w:eastAsia="en-US"/>
              </w:rPr>
            </w:pPr>
            <w:r w:rsidRPr="0017149C">
              <w:rPr>
                <w:rFonts w:ascii="Arial" w:eastAsiaTheme="minorHAnsi" w:hAnsi="Arial" w:cs="Arial"/>
                <w:sz w:val="20"/>
                <w:szCs w:val="20"/>
                <w:lang w:eastAsia="en-US"/>
              </w:rPr>
              <w:t>Fecha:_____________________</w:t>
            </w:r>
          </w:p>
        </w:tc>
      </w:tr>
      <w:tr w:rsidR="00476ABC" w:rsidRPr="0017149C" w:rsidTr="009E2FF4">
        <w:trPr>
          <w:trHeight w:val="549"/>
        </w:trPr>
        <w:tc>
          <w:tcPr>
            <w:tcW w:w="1297" w:type="dxa"/>
            <w:tcBorders>
              <w:top w:val="single" w:sz="4" w:space="0" w:color="auto"/>
            </w:tcBorders>
          </w:tcPr>
          <w:p w:rsidR="00476ABC" w:rsidRPr="0017149C" w:rsidRDefault="00476ABC" w:rsidP="009E2FF4">
            <w:pPr>
              <w:pStyle w:val="NormalWeb"/>
              <w:jc w:val="both"/>
              <w:rPr>
                <w:rFonts w:ascii="Arial" w:eastAsiaTheme="minorHAnsi" w:hAnsi="Arial" w:cs="Arial"/>
                <w:sz w:val="20"/>
                <w:szCs w:val="20"/>
                <w:lang w:eastAsia="en-US"/>
              </w:rPr>
            </w:pPr>
            <w:r w:rsidRPr="0017149C">
              <w:rPr>
                <w:rFonts w:ascii="Arial" w:eastAsiaTheme="minorHAnsi" w:hAnsi="Arial" w:cs="Arial"/>
                <w:sz w:val="20"/>
                <w:szCs w:val="20"/>
                <w:lang w:eastAsia="en-US"/>
              </w:rPr>
              <w:t>Frecuencia total</w:t>
            </w:r>
          </w:p>
        </w:tc>
        <w:tc>
          <w:tcPr>
            <w:tcW w:w="615" w:type="dxa"/>
            <w:tcBorders>
              <w:top w:val="single" w:sz="4" w:space="0" w:color="auto"/>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681" w:type="dxa"/>
            <w:tcBorders>
              <w:top w:val="single" w:sz="4" w:space="0" w:color="auto"/>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615" w:type="dxa"/>
            <w:tcBorders>
              <w:top w:val="single" w:sz="4" w:space="0" w:color="auto"/>
            </w:tcBorders>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1</w:t>
            </w:r>
          </w:p>
        </w:tc>
        <w:tc>
          <w:tcPr>
            <w:tcW w:w="679" w:type="dxa"/>
            <w:tcBorders>
              <w:top w:val="single" w:sz="4" w:space="0" w:color="auto"/>
            </w:tcBorders>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2</w:t>
            </w:r>
          </w:p>
        </w:tc>
        <w:tc>
          <w:tcPr>
            <w:tcW w:w="719" w:type="dxa"/>
            <w:tcBorders>
              <w:top w:val="single" w:sz="4" w:space="0" w:color="auto"/>
            </w:tcBorders>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5</w:t>
            </w:r>
          </w:p>
        </w:tc>
        <w:tc>
          <w:tcPr>
            <w:tcW w:w="719" w:type="dxa"/>
            <w:tcBorders>
              <w:top w:val="single" w:sz="4" w:space="0" w:color="auto"/>
            </w:tcBorders>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10</w:t>
            </w:r>
          </w:p>
        </w:tc>
        <w:tc>
          <w:tcPr>
            <w:tcW w:w="575" w:type="dxa"/>
            <w:tcBorders>
              <w:top w:val="single" w:sz="4" w:space="0" w:color="auto"/>
            </w:tcBorders>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15</w:t>
            </w:r>
          </w:p>
        </w:tc>
        <w:tc>
          <w:tcPr>
            <w:tcW w:w="719" w:type="dxa"/>
            <w:tcBorders>
              <w:top w:val="single" w:sz="4" w:space="0" w:color="auto"/>
            </w:tcBorders>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13</w:t>
            </w:r>
          </w:p>
        </w:tc>
        <w:tc>
          <w:tcPr>
            <w:tcW w:w="575" w:type="dxa"/>
            <w:tcBorders>
              <w:top w:val="single" w:sz="4" w:space="0" w:color="auto"/>
            </w:tcBorders>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9</w:t>
            </w:r>
          </w:p>
        </w:tc>
        <w:tc>
          <w:tcPr>
            <w:tcW w:w="721" w:type="dxa"/>
            <w:tcBorders>
              <w:top w:val="single" w:sz="4" w:space="0" w:color="auto"/>
            </w:tcBorders>
          </w:tcPr>
          <w:p w:rsidR="00476ABC" w:rsidRPr="0017149C" w:rsidRDefault="00476ABC" w:rsidP="009E2FF4">
            <w:pPr>
              <w:pStyle w:val="NormalWeb"/>
              <w:jc w:val="both"/>
              <w:rPr>
                <w:rFonts w:ascii="Arial" w:eastAsiaTheme="minorHAnsi" w:hAnsi="Arial" w:cs="Arial"/>
                <w:i/>
                <w:sz w:val="20"/>
                <w:szCs w:val="20"/>
                <w:lang w:eastAsia="en-US"/>
              </w:rPr>
            </w:pPr>
          </w:p>
        </w:tc>
      </w:tr>
      <w:tr w:rsidR="00476ABC" w:rsidRPr="0017149C" w:rsidTr="009E2FF4">
        <w:trPr>
          <w:trHeight w:val="549"/>
        </w:trPr>
        <w:tc>
          <w:tcPr>
            <w:tcW w:w="1297" w:type="dxa"/>
            <w:vMerge w:val="restart"/>
          </w:tcPr>
          <w:p w:rsidR="00476ABC" w:rsidRPr="0017149C" w:rsidRDefault="00476ABC" w:rsidP="009E2FF4">
            <w:pPr>
              <w:pStyle w:val="NormalWeb"/>
              <w:jc w:val="right"/>
              <w:rPr>
                <w:rFonts w:ascii="Arial" w:eastAsiaTheme="minorHAnsi" w:hAnsi="Arial" w:cs="Arial"/>
                <w:i/>
                <w:sz w:val="20"/>
                <w:szCs w:val="20"/>
                <w:lang w:eastAsia="en-US"/>
              </w:rPr>
            </w:pPr>
            <w:r w:rsidRPr="00817303">
              <w:rPr>
                <w:rFonts w:ascii="Arial" w:eastAsiaTheme="minorHAnsi" w:hAnsi="Arial" w:cs="Arial"/>
                <w:b/>
                <w:noProof/>
                <w:sz w:val="20"/>
                <w:szCs w:val="20"/>
                <w:lang w:val="es-ES" w:eastAsia="en-US"/>
              </w:rPr>
              <w:pict>
                <v:shapetype id="_x0000_t202" coordsize="21600,21600" o:spt="202" path="m,l,21600r21600,l21600,xe">
                  <v:stroke joinstyle="miter"/>
                  <v:path gradientshapeok="t" o:connecttype="rect"/>
                </v:shapetype>
                <v:shape id="_x0000_s1093" type="#_x0000_t202" style="position:absolute;left:0;text-align:left;margin-left:4.3pt;margin-top:.5pt;width:26.45pt;height:207.4pt;z-index:251662336;mso-position-horizontal-relative:text;mso-position-vertical-relative:text;mso-width-relative:margin;mso-height-relative:margin" filled="f" stroked="f">
                  <v:textbox style="mso-next-textbox:#_x0000_s1093">
                    <w:txbxContent>
                      <w:p w:rsidR="00476ABC" w:rsidRPr="0017149C" w:rsidRDefault="00476ABC" w:rsidP="00476ABC">
                        <w:pPr>
                          <w:spacing w:beforeAutospacing="0" w:afterAutospacing="0"/>
                          <w:rPr>
                            <w:rFonts w:ascii="Arial" w:hAnsi="Arial" w:cs="Arial"/>
                            <w:b/>
                            <w:sz w:val="18"/>
                            <w:lang w:val="es-ES"/>
                          </w:rPr>
                        </w:pPr>
                        <w:r w:rsidRPr="0017149C">
                          <w:rPr>
                            <w:rFonts w:ascii="Arial" w:hAnsi="Arial" w:cs="Arial"/>
                            <w:b/>
                            <w:sz w:val="18"/>
                            <w:lang w:val="es-ES"/>
                          </w:rPr>
                          <w:t>F</w:t>
                        </w:r>
                      </w:p>
                      <w:p w:rsidR="00476ABC" w:rsidRPr="0017149C" w:rsidRDefault="00476ABC" w:rsidP="00476ABC">
                        <w:pPr>
                          <w:spacing w:beforeAutospacing="0" w:afterAutospacing="0"/>
                          <w:rPr>
                            <w:rFonts w:ascii="Arial" w:hAnsi="Arial" w:cs="Arial"/>
                            <w:b/>
                            <w:sz w:val="18"/>
                            <w:lang w:val="es-ES"/>
                          </w:rPr>
                        </w:pPr>
                        <w:r w:rsidRPr="0017149C">
                          <w:rPr>
                            <w:rFonts w:ascii="Arial" w:hAnsi="Arial" w:cs="Arial"/>
                            <w:b/>
                            <w:sz w:val="18"/>
                            <w:lang w:val="es-ES"/>
                          </w:rPr>
                          <w:t>R</w:t>
                        </w:r>
                      </w:p>
                      <w:p w:rsidR="00476ABC" w:rsidRPr="0017149C" w:rsidRDefault="00476ABC" w:rsidP="00476ABC">
                        <w:pPr>
                          <w:spacing w:beforeAutospacing="0" w:afterAutospacing="0"/>
                          <w:rPr>
                            <w:rFonts w:ascii="Arial" w:hAnsi="Arial" w:cs="Arial"/>
                            <w:b/>
                            <w:sz w:val="18"/>
                            <w:lang w:val="es-ES"/>
                          </w:rPr>
                        </w:pPr>
                        <w:r w:rsidRPr="0017149C">
                          <w:rPr>
                            <w:rFonts w:ascii="Arial" w:hAnsi="Arial" w:cs="Arial"/>
                            <w:b/>
                            <w:sz w:val="18"/>
                            <w:lang w:val="es-ES"/>
                          </w:rPr>
                          <w:t>E</w:t>
                        </w:r>
                      </w:p>
                      <w:p w:rsidR="00476ABC" w:rsidRPr="0017149C" w:rsidRDefault="00476ABC" w:rsidP="00476ABC">
                        <w:pPr>
                          <w:spacing w:beforeAutospacing="0" w:afterAutospacing="0"/>
                          <w:rPr>
                            <w:rFonts w:ascii="Arial" w:hAnsi="Arial" w:cs="Arial"/>
                            <w:b/>
                            <w:sz w:val="18"/>
                            <w:lang w:val="es-ES"/>
                          </w:rPr>
                        </w:pPr>
                        <w:r w:rsidRPr="0017149C">
                          <w:rPr>
                            <w:rFonts w:ascii="Arial" w:hAnsi="Arial" w:cs="Arial"/>
                            <w:b/>
                            <w:sz w:val="18"/>
                            <w:lang w:val="es-ES"/>
                          </w:rPr>
                          <w:t>C</w:t>
                        </w:r>
                      </w:p>
                      <w:p w:rsidR="00476ABC" w:rsidRPr="0017149C" w:rsidRDefault="00476ABC" w:rsidP="00476ABC">
                        <w:pPr>
                          <w:spacing w:beforeAutospacing="0" w:afterAutospacing="0"/>
                          <w:rPr>
                            <w:rFonts w:ascii="Arial" w:hAnsi="Arial" w:cs="Arial"/>
                            <w:b/>
                            <w:sz w:val="18"/>
                            <w:lang w:val="es-ES"/>
                          </w:rPr>
                        </w:pPr>
                        <w:r w:rsidRPr="0017149C">
                          <w:rPr>
                            <w:rFonts w:ascii="Arial" w:hAnsi="Arial" w:cs="Arial"/>
                            <w:b/>
                            <w:sz w:val="18"/>
                            <w:lang w:val="es-ES"/>
                          </w:rPr>
                          <w:t>U</w:t>
                        </w:r>
                      </w:p>
                      <w:p w:rsidR="00476ABC" w:rsidRPr="0017149C" w:rsidRDefault="00476ABC" w:rsidP="00476ABC">
                        <w:pPr>
                          <w:spacing w:beforeAutospacing="0" w:afterAutospacing="0"/>
                          <w:rPr>
                            <w:rFonts w:ascii="Arial" w:hAnsi="Arial" w:cs="Arial"/>
                            <w:b/>
                            <w:sz w:val="18"/>
                            <w:lang w:val="es-ES"/>
                          </w:rPr>
                        </w:pPr>
                        <w:r w:rsidRPr="0017149C">
                          <w:rPr>
                            <w:rFonts w:ascii="Arial" w:hAnsi="Arial" w:cs="Arial"/>
                            <w:b/>
                            <w:sz w:val="18"/>
                            <w:lang w:val="es-ES"/>
                          </w:rPr>
                          <w:t>E</w:t>
                        </w:r>
                      </w:p>
                      <w:p w:rsidR="00476ABC" w:rsidRPr="0017149C" w:rsidRDefault="00476ABC" w:rsidP="00476ABC">
                        <w:pPr>
                          <w:spacing w:beforeAutospacing="0" w:afterAutospacing="0"/>
                          <w:rPr>
                            <w:rFonts w:ascii="Arial" w:hAnsi="Arial" w:cs="Arial"/>
                            <w:b/>
                            <w:sz w:val="18"/>
                            <w:lang w:val="es-ES"/>
                          </w:rPr>
                        </w:pPr>
                        <w:r w:rsidRPr="0017149C">
                          <w:rPr>
                            <w:rFonts w:ascii="Arial" w:hAnsi="Arial" w:cs="Arial"/>
                            <w:b/>
                            <w:sz w:val="18"/>
                            <w:lang w:val="es-ES"/>
                          </w:rPr>
                          <w:t>N</w:t>
                        </w:r>
                      </w:p>
                      <w:p w:rsidR="00476ABC" w:rsidRPr="0017149C" w:rsidRDefault="00476ABC" w:rsidP="00476ABC">
                        <w:pPr>
                          <w:spacing w:beforeAutospacing="0" w:afterAutospacing="0"/>
                          <w:rPr>
                            <w:rFonts w:ascii="Arial" w:hAnsi="Arial" w:cs="Arial"/>
                            <w:b/>
                            <w:sz w:val="18"/>
                            <w:lang w:val="es-ES"/>
                          </w:rPr>
                        </w:pPr>
                        <w:r w:rsidRPr="0017149C">
                          <w:rPr>
                            <w:rFonts w:ascii="Arial" w:hAnsi="Arial" w:cs="Arial"/>
                            <w:b/>
                            <w:sz w:val="18"/>
                            <w:lang w:val="es-ES"/>
                          </w:rPr>
                          <w:t>C</w:t>
                        </w:r>
                      </w:p>
                      <w:p w:rsidR="00476ABC" w:rsidRPr="0017149C" w:rsidRDefault="00476ABC" w:rsidP="00476ABC">
                        <w:pPr>
                          <w:spacing w:beforeAutospacing="0" w:afterAutospacing="0"/>
                          <w:rPr>
                            <w:rFonts w:ascii="Arial" w:hAnsi="Arial" w:cs="Arial"/>
                            <w:b/>
                            <w:sz w:val="18"/>
                            <w:lang w:val="es-ES"/>
                          </w:rPr>
                        </w:pPr>
                        <w:r w:rsidRPr="0017149C">
                          <w:rPr>
                            <w:rFonts w:ascii="Arial" w:hAnsi="Arial" w:cs="Arial"/>
                            <w:b/>
                            <w:sz w:val="18"/>
                            <w:lang w:val="es-ES"/>
                          </w:rPr>
                          <w:t>I</w:t>
                        </w:r>
                      </w:p>
                      <w:p w:rsidR="00476ABC" w:rsidRPr="0017149C" w:rsidRDefault="00476ABC" w:rsidP="00476ABC">
                        <w:pPr>
                          <w:spacing w:beforeAutospacing="0" w:afterAutospacing="0"/>
                          <w:rPr>
                            <w:rFonts w:ascii="Arial" w:hAnsi="Arial" w:cs="Arial"/>
                            <w:b/>
                            <w:sz w:val="18"/>
                            <w:lang w:val="es-ES"/>
                          </w:rPr>
                        </w:pPr>
                        <w:r w:rsidRPr="0017149C">
                          <w:rPr>
                            <w:rFonts w:ascii="Arial" w:hAnsi="Arial" w:cs="Arial"/>
                            <w:b/>
                            <w:sz w:val="18"/>
                            <w:lang w:val="es-ES"/>
                          </w:rPr>
                          <w:t>A</w:t>
                        </w:r>
                      </w:p>
                    </w:txbxContent>
                  </v:textbox>
                </v:shape>
              </w:pict>
            </w:r>
            <w:r w:rsidRPr="0017149C">
              <w:rPr>
                <w:rFonts w:ascii="Arial" w:eastAsiaTheme="minorHAnsi" w:hAnsi="Arial" w:cs="Arial"/>
                <w:i/>
                <w:sz w:val="20"/>
                <w:szCs w:val="20"/>
                <w:lang w:eastAsia="en-US"/>
              </w:rPr>
              <w:t>30</w:t>
            </w:r>
          </w:p>
          <w:p w:rsidR="00476ABC" w:rsidRPr="0017149C" w:rsidRDefault="00476ABC" w:rsidP="009E2FF4">
            <w:pPr>
              <w:pStyle w:val="NormalWeb"/>
              <w:jc w:val="right"/>
              <w:rPr>
                <w:rFonts w:ascii="Arial" w:eastAsiaTheme="minorHAnsi" w:hAnsi="Arial" w:cs="Arial"/>
                <w:i/>
                <w:sz w:val="20"/>
                <w:szCs w:val="20"/>
                <w:lang w:eastAsia="en-US"/>
              </w:rPr>
            </w:pPr>
            <w:r w:rsidRPr="0017149C">
              <w:rPr>
                <w:rFonts w:ascii="Arial" w:eastAsiaTheme="minorHAnsi" w:hAnsi="Arial" w:cs="Arial"/>
                <w:i/>
                <w:sz w:val="20"/>
                <w:szCs w:val="20"/>
                <w:lang w:eastAsia="en-US"/>
              </w:rPr>
              <w:t>25</w:t>
            </w:r>
          </w:p>
          <w:p w:rsidR="00476ABC" w:rsidRPr="0017149C" w:rsidRDefault="00476ABC" w:rsidP="009E2FF4">
            <w:pPr>
              <w:pStyle w:val="NormalWeb"/>
              <w:jc w:val="right"/>
              <w:rPr>
                <w:rFonts w:ascii="Arial" w:eastAsiaTheme="minorHAnsi" w:hAnsi="Arial" w:cs="Arial"/>
                <w:i/>
                <w:sz w:val="20"/>
                <w:szCs w:val="20"/>
                <w:lang w:eastAsia="en-US"/>
              </w:rPr>
            </w:pPr>
            <w:r w:rsidRPr="0017149C">
              <w:rPr>
                <w:rFonts w:ascii="Arial" w:eastAsiaTheme="minorHAnsi" w:hAnsi="Arial" w:cs="Arial"/>
                <w:i/>
                <w:sz w:val="20"/>
                <w:szCs w:val="20"/>
                <w:lang w:eastAsia="en-US"/>
              </w:rPr>
              <w:t>20</w:t>
            </w:r>
          </w:p>
          <w:p w:rsidR="00476ABC" w:rsidRPr="0017149C" w:rsidRDefault="00476ABC" w:rsidP="009E2FF4">
            <w:pPr>
              <w:pStyle w:val="NormalWeb"/>
              <w:jc w:val="right"/>
              <w:rPr>
                <w:rFonts w:ascii="Arial" w:eastAsiaTheme="minorHAnsi" w:hAnsi="Arial" w:cs="Arial"/>
                <w:i/>
                <w:sz w:val="20"/>
                <w:szCs w:val="20"/>
                <w:lang w:eastAsia="en-US"/>
              </w:rPr>
            </w:pPr>
            <w:r w:rsidRPr="0017149C">
              <w:rPr>
                <w:rFonts w:ascii="Arial" w:eastAsiaTheme="minorHAnsi" w:hAnsi="Arial" w:cs="Arial"/>
                <w:i/>
                <w:sz w:val="20"/>
                <w:szCs w:val="20"/>
                <w:lang w:eastAsia="en-US"/>
              </w:rPr>
              <w:t>10</w:t>
            </w:r>
          </w:p>
          <w:p w:rsidR="00476ABC" w:rsidRPr="0017149C" w:rsidRDefault="00476ABC" w:rsidP="009E2FF4">
            <w:pPr>
              <w:pStyle w:val="NormalWeb"/>
              <w:jc w:val="right"/>
              <w:rPr>
                <w:rFonts w:ascii="Arial" w:eastAsiaTheme="minorHAnsi" w:hAnsi="Arial" w:cs="Arial"/>
                <w:i/>
                <w:sz w:val="20"/>
                <w:szCs w:val="20"/>
                <w:lang w:eastAsia="en-US"/>
              </w:rPr>
            </w:pPr>
            <w:r w:rsidRPr="0017149C">
              <w:rPr>
                <w:rFonts w:ascii="Arial" w:eastAsiaTheme="minorHAnsi" w:hAnsi="Arial" w:cs="Arial"/>
                <w:i/>
                <w:sz w:val="20"/>
                <w:szCs w:val="20"/>
                <w:lang w:eastAsia="en-US"/>
              </w:rPr>
              <w:t>5</w:t>
            </w:r>
          </w:p>
        </w:tc>
        <w:tc>
          <w:tcPr>
            <w:tcW w:w="615" w:type="dxa"/>
            <w:tcBorders>
              <w:right w:val="single" w:sz="18" w:space="0" w:color="auto"/>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681" w:type="dxa"/>
            <w:tcBorders>
              <w:left w:val="single" w:sz="18" w:space="0" w:color="auto"/>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615" w:type="dxa"/>
          </w:tcPr>
          <w:p w:rsidR="00476ABC" w:rsidRPr="0017149C" w:rsidRDefault="00476ABC" w:rsidP="009E2FF4">
            <w:pPr>
              <w:pStyle w:val="NormalWeb"/>
              <w:jc w:val="both"/>
              <w:rPr>
                <w:rFonts w:ascii="Arial" w:eastAsiaTheme="minorHAnsi" w:hAnsi="Arial" w:cs="Arial"/>
                <w:i/>
                <w:sz w:val="20"/>
                <w:szCs w:val="20"/>
                <w:lang w:eastAsia="en-US"/>
              </w:rPr>
            </w:pPr>
          </w:p>
        </w:tc>
        <w:tc>
          <w:tcPr>
            <w:tcW w:w="679" w:type="dxa"/>
          </w:tcPr>
          <w:p w:rsidR="00476ABC" w:rsidRPr="0017149C" w:rsidRDefault="00476ABC" w:rsidP="009E2FF4">
            <w:pPr>
              <w:pStyle w:val="NormalWeb"/>
              <w:jc w:val="both"/>
              <w:rPr>
                <w:rFonts w:ascii="Arial" w:eastAsiaTheme="minorHAnsi" w:hAnsi="Arial" w:cs="Arial"/>
                <w:i/>
                <w:sz w:val="20"/>
                <w:szCs w:val="20"/>
                <w:lang w:eastAsia="en-US"/>
              </w:rPr>
            </w:pPr>
          </w:p>
        </w:tc>
        <w:tc>
          <w:tcPr>
            <w:tcW w:w="719" w:type="dxa"/>
          </w:tcPr>
          <w:p w:rsidR="00476ABC" w:rsidRPr="0017149C" w:rsidRDefault="00476ABC" w:rsidP="009E2FF4">
            <w:pPr>
              <w:pStyle w:val="NormalWeb"/>
              <w:jc w:val="both"/>
              <w:rPr>
                <w:rFonts w:ascii="Arial" w:eastAsiaTheme="minorHAnsi" w:hAnsi="Arial" w:cs="Arial"/>
                <w:i/>
                <w:sz w:val="20"/>
                <w:szCs w:val="20"/>
                <w:lang w:eastAsia="en-US"/>
              </w:rPr>
            </w:pPr>
          </w:p>
        </w:tc>
        <w:tc>
          <w:tcPr>
            <w:tcW w:w="719" w:type="dxa"/>
          </w:tcPr>
          <w:p w:rsidR="00476ABC" w:rsidRPr="0017149C" w:rsidRDefault="00476ABC" w:rsidP="009E2FF4">
            <w:pPr>
              <w:pStyle w:val="NormalWeb"/>
              <w:jc w:val="both"/>
              <w:rPr>
                <w:rFonts w:ascii="Arial" w:eastAsiaTheme="minorHAnsi" w:hAnsi="Arial" w:cs="Arial"/>
                <w:i/>
                <w:sz w:val="20"/>
                <w:szCs w:val="20"/>
                <w:lang w:eastAsia="en-US"/>
              </w:rPr>
            </w:pPr>
          </w:p>
        </w:tc>
        <w:tc>
          <w:tcPr>
            <w:tcW w:w="575" w:type="dxa"/>
          </w:tcPr>
          <w:p w:rsidR="00476ABC" w:rsidRPr="0017149C" w:rsidRDefault="00476ABC" w:rsidP="009E2FF4">
            <w:pPr>
              <w:pStyle w:val="NormalWeb"/>
              <w:jc w:val="both"/>
              <w:rPr>
                <w:rFonts w:ascii="Arial" w:eastAsiaTheme="minorHAnsi" w:hAnsi="Arial" w:cs="Arial"/>
                <w:i/>
                <w:sz w:val="20"/>
                <w:szCs w:val="20"/>
                <w:lang w:eastAsia="en-US"/>
              </w:rPr>
            </w:pPr>
          </w:p>
        </w:tc>
        <w:tc>
          <w:tcPr>
            <w:tcW w:w="719" w:type="dxa"/>
            <w:tcBorders>
              <w:right w:val="single" w:sz="18" w:space="0" w:color="auto"/>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575" w:type="dxa"/>
            <w:tcBorders>
              <w:left w:val="single" w:sz="18" w:space="0" w:color="auto"/>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721" w:type="dxa"/>
            <w:vMerge w:val="restart"/>
          </w:tcPr>
          <w:p w:rsidR="00476ABC" w:rsidRPr="0017149C" w:rsidRDefault="00476ABC" w:rsidP="009E2FF4">
            <w:pPr>
              <w:pStyle w:val="NormalWeb"/>
              <w:jc w:val="both"/>
              <w:rPr>
                <w:rFonts w:ascii="Arial" w:eastAsiaTheme="minorHAnsi" w:hAnsi="Arial" w:cs="Arial"/>
                <w:i/>
                <w:sz w:val="20"/>
                <w:szCs w:val="20"/>
                <w:lang w:eastAsia="en-US"/>
              </w:rPr>
            </w:pPr>
          </w:p>
        </w:tc>
      </w:tr>
      <w:tr w:rsidR="00476ABC" w:rsidRPr="0017149C" w:rsidTr="009E2FF4">
        <w:trPr>
          <w:trHeight w:val="571"/>
        </w:trPr>
        <w:tc>
          <w:tcPr>
            <w:tcW w:w="1297" w:type="dxa"/>
            <w:vMerge/>
          </w:tcPr>
          <w:p w:rsidR="00476ABC" w:rsidRPr="0017149C" w:rsidRDefault="00476ABC" w:rsidP="009E2FF4">
            <w:pPr>
              <w:pStyle w:val="NormalWeb"/>
              <w:jc w:val="both"/>
              <w:rPr>
                <w:rFonts w:ascii="Arial" w:eastAsiaTheme="minorHAnsi" w:hAnsi="Arial" w:cs="Arial"/>
                <w:i/>
                <w:sz w:val="20"/>
                <w:szCs w:val="20"/>
                <w:lang w:eastAsia="en-US"/>
              </w:rPr>
            </w:pPr>
          </w:p>
        </w:tc>
        <w:tc>
          <w:tcPr>
            <w:tcW w:w="615" w:type="dxa"/>
            <w:tcBorders>
              <w:right w:val="single" w:sz="18" w:space="0" w:color="auto"/>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681" w:type="dxa"/>
            <w:tcBorders>
              <w:left w:val="single" w:sz="18" w:space="0" w:color="auto"/>
            </w:tcBorders>
            <w:vAlign w:val="center"/>
          </w:tcPr>
          <w:p w:rsidR="00476ABC" w:rsidRPr="0017149C" w:rsidRDefault="00476ABC" w:rsidP="009E2FF4">
            <w:pPr>
              <w:pStyle w:val="NormalWeb"/>
              <w:jc w:val="center"/>
              <w:rPr>
                <w:rFonts w:ascii="Arial" w:eastAsiaTheme="minorHAnsi" w:hAnsi="Arial" w:cs="Arial"/>
                <w:i/>
                <w:sz w:val="20"/>
                <w:szCs w:val="20"/>
                <w:lang w:eastAsia="en-US"/>
              </w:rPr>
            </w:pPr>
          </w:p>
        </w:tc>
        <w:tc>
          <w:tcPr>
            <w:tcW w:w="615" w:type="dxa"/>
            <w:vAlign w:val="center"/>
          </w:tcPr>
          <w:p w:rsidR="00476ABC" w:rsidRPr="0017149C" w:rsidRDefault="00476ABC" w:rsidP="009E2FF4">
            <w:pPr>
              <w:pStyle w:val="NormalWeb"/>
              <w:jc w:val="center"/>
              <w:rPr>
                <w:rFonts w:ascii="Arial" w:eastAsiaTheme="minorHAnsi" w:hAnsi="Arial" w:cs="Arial"/>
                <w:i/>
                <w:sz w:val="20"/>
                <w:szCs w:val="20"/>
                <w:lang w:eastAsia="en-US"/>
              </w:rPr>
            </w:pPr>
          </w:p>
        </w:tc>
        <w:tc>
          <w:tcPr>
            <w:tcW w:w="679" w:type="dxa"/>
            <w:vAlign w:val="center"/>
          </w:tcPr>
          <w:p w:rsidR="00476ABC" w:rsidRPr="0017149C" w:rsidRDefault="00476ABC" w:rsidP="009E2FF4">
            <w:pPr>
              <w:pStyle w:val="NormalWeb"/>
              <w:jc w:val="center"/>
              <w:rPr>
                <w:rFonts w:ascii="Arial" w:eastAsiaTheme="minorHAnsi" w:hAnsi="Arial" w:cs="Arial"/>
                <w:i/>
                <w:sz w:val="20"/>
                <w:szCs w:val="20"/>
                <w:lang w:eastAsia="en-US"/>
              </w:rPr>
            </w:pPr>
          </w:p>
        </w:tc>
        <w:tc>
          <w:tcPr>
            <w:tcW w:w="719" w:type="dxa"/>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w:t>
            </w:r>
          </w:p>
        </w:tc>
        <w:tc>
          <w:tcPr>
            <w:tcW w:w="719" w:type="dxa"/>
            <w:vAlign w:val="center"/>
          </w:tcPr>
          <w:p w:rsidR="00476ABC" w:rsidRPr="0017149C" w:rsidRDefault="00476ABC" w:rsidP="009E2FF4">
            <w:pPr>
              <w:pStyle w:val="NormalWeb"/>
              <w:jc w:val="center"/>
              <w:rPr>
                <w:rFonts w:ascii="Arial" w:eastAsiaTheme="minorHAnsi" w:hAnsi="Arial" w:cs="Arial"/>
                <w:i/>
                <w:sz w:val="20"/>
                <w:szCs w:val="20"/>
                <w:lang w:eastAsia="en-US"/>
              </w:rPr>
            </w:pPr>
          </w:p>
        </w:tc>
        <w:tc>
          <w:tcPr>
            <w:tcW w:w="575" w:type="dxa"/>
            <w:vAlign w:val="center"/>
          </w:tcPr>
          <w:p w:rsidR="00476ABC" w:rsidRPr="0017149C" w:rsidRDefault="00476ABC" w:rsidP="009E2FF4">
            <w:pPr>
              <w:pStyle w:val="NormalWeb"/>
              <w:jc w:val="center"/>
              <w:rPr>
                <w:rFonts w:ascii="Arial" w:eastAsiaTheme="minorHAnsi" w:hAnsi="Arial" w:cs="Arial"/>
                <w:i/>
                <w:sz w:val="20"/>
                <w:szCs w:val="20"/>
                <w:lang w:eastAsia="en-US"/>
              </w:rPr>
            </w:pPr>
          </w:p>
        </w:tc>
        <w:tc>
          <w:tcPr>
            <w:tcW w:w="719" w:type="dxa"/>
            <w:tcBorders>
              <w:right w:val="single" w:sz="18" w:space="0" w:color="auto"/>
            </w:tcBorders>
            <w:vAlign w:val="center"/>
          </w:tcPr>
          <w:p w:rsidR="00476ABC" w:rsidRPr="0017149C" w:rsidRDefault="00476ABC" w:rsidP="009E2FF4">
            <w:pPr>
              <w:pStyle w:val="NormalWeb"/>
              <w:jc w:val="center"/>
              <w:rPr>
                <w:rFonts w:ascii="Arial" w:eastAsiaTheme="minorHAnsi" w:hAnsi="Arial" w:cs="Arial"/>
                <w:i/>
                <w:sz w:val="20"/>
                <w:szCs w:val="20"/>
                <w:lang w:eastAsia="en-US"/>
              </w:rPr>
            </w:pPr>
          </w:p>
        </w:tc>
        <w:tc>
          <w:tcPr>
            <w:tcW w:w="575" w:type="dxa"/>
            <w:tcBorders>
              <w:left w:val="single" w:sz="18" w:space="0" w:color="auto"/>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721" w:type="dxa"/>
            <w:vMerge/>
          </w:tcPr>
          <w:p w:rsidR="00476ABC" w:rsidRPr="0017149C" w:rsidRDefault="00476ABC" w:rsidP="009E2FF4">
            <w:pPr>
              <w:pStyle w:val="NormalWeb"/>
              <w:jc w:val="both"/>
              <w:rPr>
                <w:rFonts w:ascii="Arial" w:eastAsiaTheme="minorHAnsi" w:hAnsi="Arial" w:cs="Arial"/>
                <w:i/>
                <w:sz w:val="20"/>
                <w:szCs w:val="20"/>
                <w:lang w:eastAsia="en-US"/>
              </w:rPr>
            </w:pPr>
          </w:p>
        </w:tc>
      </w:tr>
      <w:tr w:rsidR="00476ABC" w:rsidRPr="0017149C" w:rsidTr="009E2FF4">
        <w:trPr>
          <w:trHeight w:val="549"/>
        </w:trPr>
        <w:tc>
          <w:tcPr>
            <w:tcW w:w="1297" w:type="dxa"/>
            <w:vMerge/>
          </w:tcPr>
          <w:p w:rsidR="00476ABC" w:rsidRPr="0017149C" w:rsidRDefault="00476ABC" w:rsidP="009E2FF4">
            <w:pPr>
              <w:pStyle w:val="NormalWeb"/>
              <w:jc w:val="both"/>
              <w:rPr>
                <w:rFonts w:ascii="Arial" w:eastAsiaTheme="minorHAnsi" w:hAnsi="Arial" w:cs="Arial"/>
                <w:i/>
                <w:sz w:val="20"/>
                <w:szCs w:val="20"/>
                <w:lang w:eastAsia="en-US"/>
              </w:rPr>
            </w:pPr>
          </w:p>
        </w:tc>
        <w:tc>
          <w:tcPr>
            <w:tcW w:w="615" w:type="dxa"/>
            <w:tcBorders>
              <w:right w:val="single" w:sz="18" w:space="0" w:color="auto"/>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681" w:type="dxa"/>
            <w:tcBorders>
              <w:left w:val="single" w:sz="18" w:space="0" w:color="auto"/>
            </w:tcBorders>
            <w:vAlign w:val="center"/>
          </w:tcPr>
          <w:p w:rsidR="00476ABC" w:rsidRPr="0017149C" w:rsidRDefault="00476ABC" w:rsidP="009E2FF4">
            <w:pPr>
              <w:pStyle w:val="NormalWeb"/>
              <w:jc w:val="center"/>
              <w:rPr>
                <w:rFonts w:ascii="Arial" w:eastAsiaTheme="minorHAnsi" w:hAnsi="Arial" w:cs="Arial"/>
                <w:i/>
                <w:sz w:val="20"/>
                <w:szCs w:val="20"/>
                <w:lang w:eastAsia="en-US"/>
              </w:rPr>
            </w:pPr>
          </w:p>
        </w:tc>
        <w:tc>
          <w:tcPr>
            <w:tcW w:w="615" w:type="dxa"/>
            <w:vAlign w:val="center"/>
          </w:tcPr>
          <w:p w:rsidR="00476ABC" w:rsidRPr="0017149C" w:rsidRDefault="00476ABC" w:rsidP="009E2FF4">
            <w:pPr>
              <w:pStyle w:val="NormalWeb"/>
              <w:jc w:val="center"/>
              <w:rPr>
                <w:rFonts w:ascii="Arial" w:eastAsiaTheme="minorHAnsi" w:hAnsi="Arial" w:cs="Arial"/>
                <w:i/>
                <w:sz w:val="20"/>
                <w:szCs w:val="20"/>
                <w:lang w:eastAsia="en-US"/>
              </w:rPr>
            </w:pPr>
          </w:p>
        </w:tc>
        <w:tc>
          <w:tcPr>
            <w:tcW w:w="679" w:type="dxa"/>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w:t>
            </w:r>
          </w:p>
        </w:tc>
        <w:tc>
          <w:tcPr>
            <w:tcW w:w="719" w:type="dxa"/>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w:t>
            </w:r>
          </w:p>
        </w:tc>
        <w:tc>
          <w:tcPr>
            <w:tcW w:w="719" w:type="dxa"/>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w:t>
            </w:r>
          </w:p>
        </w:tc>
        <w:tc>
          <w:tcPr>
            <w:tcW w:w="575" w:type="dxa"/>
            <w:vAlign w:val="center"/>
          </w:tcPr>
          <w:p w:rsidR="00476ABC" w:rsidRPr="0017149C" w:rsidRDefault="00476ABC" w:rsidP="009E2FF4">
            <w:pPr>
              <w:pStyle w:val="NormalWeb"/>
              <w:jc w:val="center"/>
              <w:rPr>
                <w:rFonts w:ascii="Arial" w:eastAsiaTheme="minorHAnsi" w:hAnsi="Arial" w:cs="Arial"/>
                <w:i/>
                <w:sz w:val="20"/>
                <w:szCs w:val="20"/>
                <w:lang w:eastAsia="en-US"/>
              </w:rPr>
            </w:pPr>
          </w:p>
        </w:tc>
        <w:tc>
          <w:tcPr>
            <w:tcW w:w="719" w:type="dxa"/>
            <w:tcBorders>
              <w:right w:val="single" w:sz="18" w:space="0" w:color="auto"/>
            </w:tcBorders>
            <w:vAlign w:val="center"/>
          </w:tcPr>
          <w:p w:rsidR="00476ABC" w:rsidRPr="0017149C" w:rsidRDefault="00476ABC" w:rsidP="009E2FF4">
            <w:pPr>
              <w:pStyle w:val="NormalWeb"/>
              <w:jc w:val="center"/>
              <w:rPr>
                <w:rFonts w:ascii="Arial" w:eastAsiaTheme="minorHAnsi" w:hAnsi="Arial" w:cs="Arial"/>
                <w:i/>
                <w:sz w:val="20"/>
                <w:szCs w:val="20"/>
                <w:lang w:eastAsia="en-US"/>
              </w:rPr>
            </w:pPr>
          </w:p>
        </w:tc>
        <w:tc>
          <w:tcPr>
            <w:tcW w:w="575" w:type="dxa"/>
            <w:tcBorders>
              <w:left w:val="single" w:sz="18" w:space="0" w:color="auto"/>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721" w:type="dxa"/>
            <w:vMerge/>
          </w:tcPr>
          <w:p w:rsidR="00476ABC" w:rsidRPr="0017149C" w:rsidRDefault="00476ABC" w:rsidP="009E2FF4">
            <w:pPr>
              <w:pStyle w:val="NormalWeb"/>
              <w:jc w:val="both"/>
              <w:rPr>
                <w:rFonts w:ascii="Arial" w:eastAsiaTheme="minorHAnsi" w:hAnsi="Arial" w:cs="Arial"/>
                <w:i/>
                <w:sz w:val="20"/>
                <w:szCs w:val="20"/>
                <w:lang w:eastAsia="en-US"/>
              </w:rPr>
            </w:pPr>
          </w:p>
        </w:tc>
      </w:tr>
      <w:tr w:rsidR="00476ABC" w:rsidRPr="0017149C" w:rsidTr="009E2FF4">
        <w:trPr>
          <w:trHeight w:val="549"/>
        </w:trPr>
        <w:tc>
          <w:tcPr>
            <w:tcW w:w="1297" w:type="dxa"/>
            <w:vMerge/>
          </w:tcPr>
          <w:p w:rsidR="00476ABC" w:rsidRPr="0017149C" w:rsidRDefault="00476ABC" w:rsidP="009E2FF4">
            <w:pPr>
              <w:pStyle w:val="NormalWeb"/>
              <w:jc w:val="both"/>
              <w:rPr>
                <w:rFonts w:ascii="Arial" w:eastAsiaTheme="minorHAnsi" w:hAnsi="Arial" w:cs="Arial"/>
                <w:i/>
                <w:sz w:val="20"/>
                <w:szCs w:val="20"/>
                <w:lang w:eastAsia="en-US"/>
              </w:rPr>
            </w:pPr>
          </w:p>
        </w:tc>
        <w:tc>
          <w:tcPr>
            <w:tcW w:w="615" w:type="dxa"/>
            <w:tcBorders>
              <w:right w:val="single" w:sz="18" w:space="0" w:color="auto"/>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681" w:type="dxa"/>
            <w:tcBorders>
              <w:left w:val="single" w:sz="18" w:space="0" w:color="auto"/>
            </w:tcBorders>
            <w:vAlign w:val="center"/>
          </w:tcPr>
          <w:p w:rsidR="00476ABC" w:rsidRPr="0017149C" w:rsidRDefault="00476ABC" w:rsidP="009E2FF4">
            <w:pPr>
              <w:pStyle w:val="NormalWeb"/>
              <w:jc w:val="center"/>
              <w:rPr>
                <w:rFonts w:ascii="Arial" w:eastAsiaTheme="minorHAnsi" w:hAnsi="Arial" w:cs="Arial"/>
                <w:i/>
                <w:sz w:val="20"/>
                <w:szCs w:val="20"/>
                <w:lang w:eastAsia="en-US"/>
              </w:rPr>
            </w:pPr>
          </w:p>
        </w:tc>
        <w:tc>
          <w:tcPr>
            <w:tcW w:w="615" w:type="dxa"/>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w:t>
            </w:r>
          </w:p>
        </w:tc>
        <w:tc>
          <w:tcPr>
            <w:tcW w:w="679" w:type="dxa"/>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w:t>
            </w:r>
          </w:p>
        </w:tc>
        <w:tc>
          <w:tcPr>
            <w:tcW w:w="719" w:type="dxa"/>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w:t>
            </w:r>
          </w:p>
        </w:tc>
        <w:tc>
          <w:tcPr>
            <w:tcW w:w="719" w:type="dxa"/>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w:t>
            </w:r>
          </w:p>
        </w:tc>
        <w:tc>
          <w:tcPr>
            <w:tcW w:w="575" w:type="dxa"/>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w:t>
            </w:r>
          </w:p>
        </w:tc>
        <w:tc>
          <w:tcPr>
            <w:tcW w:w="719" w:type="dxa"/>
            <w:tcBorders>
              <w:right w:val="single" w:sz="18" w:space="0" w:color="auto"/>
            </w:tcBorders>
            <w:vAlign w:val="center"/>
          </w:tcPr>
          <w:p w:rsidR="00476ABC" w:rsidRPr="0017149C" w:rsidRDefault="00476ABC" w:rsidP="009E2FF4">
            <w:pPr>
              <w:pStyle w:val="NormalWeb"/>
              <w:jc w:val="center"/>
              <w:rPr>
                <w:rFonts w:ascii="Arial" w:eastAsiaTheme="minorHAnsi" w:hAnsi="Arial" w:cs="Arial"/>
                <w:i/>
                <w:sz w:val="20"/>
                <w:szCs w:val="20"/>
                <w:lang w:eastAsia="en-US"/>
              </w:rPr>
            </w:pPr>
          </w:p>
        </w:tc>
        <w:tc>
          <w:tcPr>
            <w:tcW w:w="575" w:type="dxa"/>
            <w:tcBorders>
              <w:left w:val="single" w:sz="18" w:space="0" w:color="auto"/>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721" w:type="dxa"/>
            <w:vMerge/>
          </w:tcPr>
          <w:p w:rsidR="00476ABC" w:rsidRPr="0017149C" w:rsidRDefault="00476ABC" w:rsidP="009E2FF4">
            <w:pPr>
              <w:pStyle w:val="NormalWeb"/>
              <w:jc w:val="both"/>
              <w:rPr>
                <w:rFonts w:ascii="Arial" w:eastAsiaTheme="minorHAnsi" w:hAnsi="Arial" w:cs="Arial"/>
                <w:i/>
                <w:sz w:val="20"/>
                <w:szCs w:val="20"/>
                <w:lang w:eastAsia="en-US"/>
              </w:rPr>
            </w:pPr>
          </w:p>
        </w:tc>
      </w:tr>
      <w:tr w:rsidR="00476ABC" w:rsidRPr="0017149C" w:rsidTr="009E2FF4">
        <w:trPr>
          <w:trHeight w:val="571"/>
        </w:trPr>
        <w:tc>
          <w:tcPr>
            <w:tcW w:w="1297" w:type="dxa"/>
            <w:vMerge/>
          </w:tcPr>
          <w:p w:rsidR="00476ABC" w:rsidRPr="0017149C" w:rsidRDefault="00476ABC" w:rsidP="009E2FF4">
            <w:pPr>
              <w:pStyle w:val="NormalWeb"/>
              <w:jc w:val="both"/>
              <w:rPr>
                <w:rFonts w:ascii="Arial" w:eastAsiaTheme="minorHAnsi" w:hAnsi="Arial" w:cs="Arial"/>
                <w:i/>
                <w:sz w:val="20"/>
                <w:szCs w:val="20"/>
                <w:lang w:eastAsia="en-US"/>
              </w:rPr>
            </w:pPr>
          </w:p>
        </w:tc>
        <w:tc>
          <w:tcPr>
            <w:tcW w:w="615" w:type="dxa"/>
            <w:tcBorders>
              <w:right w:val="single" w:sz="18" w:space="0" w:color="auto"/>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681" w:type="dxa"/>
            <w:tcBorders>
              <w:left w:val="single" w:sz="18" w:space="0" w:color="auto"/>
            </w:tcBorders>
            <w:vAlign w:val="center"/>
          </w:tcPr>
          <w:p w:rsidR="00476ABC" w:rsidRPr="0017149C" w:rsidRDefault="00476ABC" w:rsidP="009E2FF4">
            <w:pPr>
              <w:pStyle w:val="NormalWeb"/>
              <w:jc w:val="center"/>
              <w:rPr>
                <w:rFonts w:ascii="Arial" w:eastAsiaTheme="minorHAnsi" w:hAnsi="Arial" w:cs="Arial"/>
                <w:i/>
                <w:sz w:val="20"/>
                <w:szCs w:val="20"/>
                <w:lang w:eastAsia="en-US"/>
              </w:rPr>
            </w:pPr>
          </w:p>
        </w:tc>
        <w:tc>
          <w:tcPr>
            <w:tcW w:w="615" w:type="dxa"/>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w:t>
            </w:r>
          </w:p>
        </w:tc>
        <w:tc>
          <w:tcPr>
            <w:tcW w:w="679" w:type="dxa"/>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w:t>
            </w:r>
          </w:p>
        </w:tc>
        <w:tc>
          <w:tcPr>
            <w:tcW w:w="719" w:type="dxa"/>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w:t>
            </w:r>
          </w:p>
        </w:tc>
        <w:tc>
          <w:tcPr>
            <w:tcW w:w="719" w:type="dxa"/>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w:t>
            </w:r>
          </w:p>
        </w:tc>
        <w:tc>
          <w:tcPr>
            <w:tcW w:w="575" w:type="dxa"/>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w:t>
            </w:r>
          </w:p>
        </w:tc>
        <w:tc>
          <w:tcPr>
            <w:tcW w:w="719" w:type="dxa"/>
            <w:tcBorders>
              <w:right w:val="single" w:sz="18" w:space="0" w:color="auto"/>
            </w:tcBorders>
            <w:vAlign w:val="center"/>
          </w:tcPr>
          <w:p w:rsidR="00476ABC" w:rsidRPr="0017149C" w:rsidRDefault="00476ABC" w:rsidP="009E2FF4">
            <w:pPr>
              <w:pStyle w:val="NormalWeb"/>
              <w:jc w:val="center"/>
              <w:rPr>
                <w:rFonts w:ascii="Arial" w:eastAsiaTheme="minorHAnsi" w:hAnsi="Arial" w:cs="Arial"/>
                <w:i/>
                <w:sz w:val="20"/>
                <w:szCs w:val="20"/>
                <w:lang w:eastAsia="en-US"/>
              </w:rPr>
            </w:pPr>
          </w:p>
        </w:tc>
        <w:tc>
          <w:tcPr>
            <w:tcW w:w="575" w:type="dxa"/>
            <w:tcBorders>
              <w:left w:val="single" w:sz="18" w:space="0" w:color="auto"/>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721" w:type="dxa"/>
            <w:vMerge/>
          </w:tcPr>
          <w:p w:rsidR="00476ABC" w:rsidRPr="0017149C" w:rsidRDefault="00476ABC" w:rsidP="009E2FF4">
            <w:pPr>
              <w:pStyle w:val="NormalWeb"/>
              <w:jc w:val="both"/>
              <w:rPr>
                <w:rFonts w:ascii="Arial" w:eastAsiaTheme="minorHAnsi" w:hAnsi="Arial" w:cs="Arial"/>
                <w:i/>
                <w:sz w:val="20"/>
                <w:szCs w:val="20"/>
                <w:lang w:eastAsia="en-US"/>
              </w:rPr>
            </w:pPr>
          </w:p>
        </w:tc>
      </w:tr>
      <w:tr w:rsidR="00476ABC" w:rsidRPr="0017149C" w:rsidTr="009E2FF4">
        <w:trPr>
          <w:trHeight w:val="1280"/>
        </w:trPr>
        <w:tc>
          <w:tcPr>
            <w:tcW w:w="1297" w:type="dxa"/>
            <w:vMerge/>
          </w:tcPr>
          <w:p w:rsidR="00476ABC" w:rsidRPr="0017149C" w:rsidRDefault="00476ABC" w:rsidP="009E2FF4">
            <w:pPr>
              <w:pStyle w:val="NormalWeb"/>
              <w:jc w:val="both"/>
              <w:rPr>
                <w:rFonts w:ascii="Arial" w:eastAsiaTheme="minorHAnsi" w:hAnsi="Arial" w:cs="Arial"/>
                <w:i/>
                <w:sz w:val="20"/>
                <w:szCs w:val="20"/>
                <w:lang w:eastAsia="en-US"/>
              </w:rPr>
            </w:pPr>
          </w:p>
        </w:tc>
        <w:tc>
          <w:tcPr>
            <w:tcW w:w="615" w:type="dxa"/>
            <w:tcBorders>
              <w:right w:val="single" w:sz="18" w:space="0" w:color="auto"/>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681" w:type="dxa"/>
            <w:tcBorders>
              <w:left w:val="single" w:sz="18" w:space="0" w:color="auto"/>
            </w:tcBorders>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w:t>
            </w:r>
          </w:p>
        </w:tc>
        <w:tc>
          <w:tcPr>
            <w:tcW w:w="615" w:type="dxa"/>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w:t>
            </w:r>
          </w:p>
        </w:tc>
        <w:tc>
          <w:tcPr>
            <w:tcW w:w="679" w:type="dxa"/>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w:t>
            </w:r>
          </w:p>
        </w:tc>
        <w:tc>
          <w:tcPr>
            <w:tcW w:w="719" w:type="dxa"/>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w:t>
            </w:r>
          </w:p>
        </w:tc>
        <w:tc>
          <w:tcPr>
            <w:tcW w:w="719" w:type="dxa"/>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w:t>
            </w:r>
          </w:p>
        </w:tc>
        <w:tc>
          <w:tcPr>
            <w:tcW w:w="575" w:type="dxa"/>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w:t>
            </w:r>
          </w:p>
        </w:tc>
        <w:tc>
          <w:tcPr>
            <w:tcW w:w="719" w:type="dxa"/>
            <w:tcBorders>
              <w:right w:val="single" w:sz="18" w:space="0" w:color="auto"/>
            </w:tcBorders>
            <w:vAlign w:val="center"/>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w:t>
            </w:r>
          </w:p>
        </w:tc>
        <w:tc>
          <w:tcPr>
            <w:tcW w:w="575" w:type="dxa"/>
            <w:tcBorders>
              <w:left w:val="single" w:sz="18" w:space="0" w:color="auto"/>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721" w:type="dxa"/>
            <w:vMerge/>
          </w:tcPr>
          <w:p w:rsidR="00476ABC" w:rsidRPr="0017149C" w:rsidRDefault="00476ABC" w:rsidP="009E2FF4">
            <w:pPr>
              <w:pStyle w:val="NormalWeb"/>
              <w:jc w:val="both"/>
              <w:rPr>
                <w:rFonts w:ascii="Arial" w:eastAsiaTheme="minorHAnsi" w:hAnsi="Arial" w:cs="Arial"/>
                <w:i/>
                <w:sz w:val="20"/>
                <w:szCs w:val="20"/>
                <w:lang w:eastAsia="en-US"/>
              </w:rPr>
            </w:pPr>
          </w:p>
        </w:tc>
      </w:tr>
      <w:tr w:rsidR="00476ABC" w:rsidRPr="0017149C" w:rsidTr="009E2FF4">
        <w:trPr>
          <w:trHeight w:val="571"/>
        </w:trPr>
        <w:tc>
          <w:tcPr>
            <w:tcW w:w="1297" w:type="dxa"/>
            <w:tcBorders>
              <w:bottom w:val="single" w:sz="4" w:space="0" w:color="auto"/>
            </w:tcBorders>
          </w:tcPr>
          <w:p w:rsidR="00476ABC" w:rsidRPr="0017149C" w:rsidRDefault="00476ABC" w:rsidP="009E2FF4">
            <w:pPr>
              <w:pStyle w:val="NormalWeb"/>
              <w:jc w:val="center"/>
              <w:rPr>
                <w:rFonts w:ascii="Arial" w:eastAsiaTheme="minorHAnsi" w:hAnsi="Arial" w:cs="Arial"/>
                <w:i/>
                <w:sz w:val="20"/>
                <w:szCs w:val="20"/>
                <w:lang w:eastAsia="en-US"/>
              </w:rPr>
            </w:pPr>
            <w:r w:rsidRPr="0017149C">
              <w:rPr>
                <w:rFonts w:ascii="Arial" w:eastAsiaTheme="minorHAnsi" w:hAnsi="Arial" w:cs="Arial"/>
                <w:i/>
                <w:sz w:val="20"/>
                <w:szCs w:val="20"/>
                <w:lang w:eastAsia="en-US"/>
              </w:rPr>
              <w:t>Color</w:t>
            </w:r>
          </w:p>
        </w:tc>
        <w:tc>
          <w:tcPr>
            <w:tcW w:w="615" w:type="dxa"/>
            <w:tcBorders>
              <w:bottom w:val="single" w:sz="4" w:space="0" w:color="auto"/>
            </w:tcBorders>
          </w:tcPr>
          <w:p w:rsidR="00476ABC" w:rsidRPr="0017149C" w:rsidRDefault="00476ABC" w:rsidP="009E2FF4">
            <w:pPr>
              <w:pStyle w:val="NormalWeb"/>
              <w:jc w:val="both"/>
              <w:rPr>
                <w:rFonts w:ascii="Arial" w:eastAsiaTheme="minorHAnsi" w:hAnsi="Arial" w:cs="Arial"/>
                <w:i/>
                <w:sz w:val="20"/>
                <w:szCs w:val="20"/>
                <w:lang w:eastAsia="en-US"/>
              </w:rPr>
            </w:pPr>
            <w:r w:rsidRPr="0017149C">
              <w:rPr>
                <w:rFonts w:ascii="Arial" w:eastAsiaTheme="minorHAnsi" w:hAnsi="Arial" w:cs="Arial"/>
                <w:i/>
                <w:sz w:val="20"/>
                <w:szCs w:val="20"/>
                <w:lang w:eastAsia="en-US"/>
              </w:rPr>
              <w:t>60.2</w:t>
            </w:r>
          </w:p>
        </w:tc>
        <w:tc>
          <w:tcPr>
            <w:tcW w:w="681" w:type="dxa"/>
            <w:tcBorders>
              <w:bottom w:val="single" w:sz="4" w:space="0" w:color="auto"/>
            </w:tcBorders>
          </w:tcPr>
          <w:p w:rsidR="00476ABC" w:rsidRPr="0017149C" w:rsidRDefault="00476ABC" w:rsidP="009E2FF4">
            <w:pPr>
              <w:pStyle w:val="NormalWeb"/>
              <w:jc w:val="both"/>
              <w:rPr>
                <w:rFonts w:ascii="Arial" w:eastAsiaTheme="minorHAnsi" w:hAnsi="Arial" w:cs="Arial"/>
                <w:i/>
                <w:sz w:val="20"/>
                <w:szCs w:val="20"/>
                <w:lang w:eastAsia="en-US"/>
              </w:rPr>
            </w:pPr>
            <w:r w:rsidRPr="0017149C">
              <w:rPr>
                <w:rFonts w:ascii="Arial" w:eastAsiaTheme="minorHAnsi" w:hAnsi="Arial" w:cs="Arial"/>
                <w:i/>
                <w:sz w:val="20"/>
                <w:szCs w:val="20"/>
                <w:lang w:eastAsia="en-US"/>
              </w:rPr>
              <w:t>60.5</w:t>
            </w:r>
          </w:p>
        </w:tc>
        <w:tc>
          <w:tcPr>
            <w:tcW w:w="615" w:type="dxa"/>
            <w:tcBorders>
              <w:bottom w:val="single" w:sz="4" w:space="0" w:color="auto"/>
            </w:tcBorders>
          </w:tcPr>
          <w:p w:rsidR="00476ABC" w:rsidRPr="0017149C" w:rsidRDefault="00476ABC" w:rsidP="009E2FF4">
            <w:pPr>
              <w:pStyle w:val="NormalWeb"/>
              <w:jc w:val="both"/>
              <w:rPr>
                <w:rFonts w:ascii="Arial" w:eastAsiaTheme="minorHAnsi" w:hAnsi="Arial" w:cs="Arial"/>
                <w:i/>
                <w:sz w:val="20"/>
                <w:szCs w:val="20"/>
                <w:lang w:eastAsia="en-US"/>
              </w:rPr>
            </w:pPr>
            <w:r w:rsidRPr="0017149C">
              <w:rPr>
                <w:rFonts w:ascii="Arial" w:eastAsiaTheme="minorHAnsi" w:hAnsi="Arial" w:cs="Arial"/>
                <w:i/>
                <w:sz w:val="20"/>
                <w:szCs w:val="20"/>
                <w:lang w:eastAsia="en-US"/>
              </w:rPr>
              <w:t>61.0</w:t>
            </w:r>
          </w:p>
        </w:tc>
        <w:tc>
          <w:tcPr>
            <w:tcW w:w="679" w:type="dxa"/>
            <w:tcBorders>
              <w:bottom w:val="single" w:sz="4" w:space="0" w:color="auto"/>
            </w:tcBorders>
          </w:tcPr>
          <w:p w:rsidR="00476ABC" w:rsidRPr="0017149C" w:rsidRDefault="00476ABC" w:rsidP="009E2FF4">
            <w:pPr>
              <w:pStyle w:val="NormalWeb"/>
              <w:jc w:val="both"/>
              <w:rPr>
                <w:rFonts w:ascii="Arial" w:eastAsiaTheme="minorHAnsi" w:hAnsi="Arial" w:cs="Arial"/>
                <w:i/>
                <w:sz w:val="20"/>
                <w:szCs w:val="20"/>
                <w:lang w:eastAsia="en-US"/>
              </w:rPr>
            </w:pPr>
            <w:r w:rsidRPr="0017149C">
              <w:rPr>
                <w:rFonts w:ascii="Arial" w:eastAsiaTheme="minorHAnsi" w:hAnsi="Arial" w:cs="Arial"/>
                <w:i/>
                <w:sz w:val="20"/>
                <w:szCs w:val="20"/>
                <w:lang w:eastAsia="en-US"/>
              </w:rPr>
              <w:t>61.4</w:t>
            </w:r>
          </w:p>
        </w:tc>
        <w:tc>
          <w:tcPr>
            <w:tcW w:w="719" w:type="dxa"/>
            <w:tcBorders>
              <w:bottom w:val="single" w:sz="4" w:space="0" w:color="auto"/>
            </w:tcBorders>
          </w:tcPr>
          <w:p w:rsidR="00476ABC" w:rsidRPr="0017149C" w:rsidRDefault="00476ABC" w:rsidP="009E2FF4">
            <w:pPr>
              <w:pStyle w:val="NormalWeb"/>
              <w:jc w:val="both"/>
              <w:rPr>
                <w:rFonts w:ascii="Arial" w:eastAsiaTheme="minorHAnsi" w:hAnsi="Arial" w:cs="Arial"/>
                <w:i/>
                <w:sz w:val="20"/>
                <w:szCs w:val="20"/>
                <w:lang w:eastAsia="en-US"/>
              </w:rPr>
            </w:pPr>
            <w:r w:rsidRPr="0017149C">
              <w:rPr>
                <w:rFonts w:ascii="Arial" w:eastAsiaTheme="minorHAnsi" w:hAnsi="Arial" w:cs="Arial"/>
                <w:i/>
                <w:sz w:val="20"/>
                <w:szCs w:val="20"/>
                <w:lang w:eastAsia="en-US"/>
              </w:rPr>
              <w:t>61.8</w:t>
            </w:r>
          </w:p>
        </w:tc>
        <w:tc>
          <w:tcPr>
            <w:tcW w:w="719" w:type="dxa"/>
            <w:tcBorders>
              <w:bottom w:val="single" w:sz="4" w:space="0" w:color="auto"/>
            </w:tcBorders>
          </w:tcPr>
          <w:p w:rsidR="00476ABC" w:rsidRPr="0017149C" w:rsidRDefault="00476ABC" w:rsidP="009E2FF4">
            <w:pPr>
              <w:pStyle w:val="NormalWeb"/>
              <w:jc w:val="both"/>
              <w:rPr>
                <w:rFonts w:ascii="Arial" w:eastAsiaTheme="minorHAnsi" w:hAnsi="Arial" w:cs="Arial"/>
                <w:i/>
                <w:sz w:val="20"/>
                <w:szCs w:val="20"/>
                <w:lang w:eastAsia="en-US"/>
              </w:rPr>
            </w:pPr>
            <w:r w:rsidRPr="0017149C">
              <w:rPr>
                <w:rFonts w:ascii="Arial" w:eastAsiaTheme="minorHAnsi" w:hAnsi="Arial" w:cs="Arial"/>
                <w:i/>
                <w:sz w:val="20"/>
                <w:szCs w:val="20"/>
                <w:lang w:eastAsia="en-US"/>
              </w:rPr>
              <w:t>62.6</w:t>
            </w:r>
          </w:p>
        </w:tc>
        <w:tc>
          <w:tcPr>
            <w:tcW w:w="575" w:type="dxa"/>
            <w:tcBorders>
              <w:bottom w:val="single" w:sz="4" w:space="0" w:color="auto"/>
            </w:tcBorders>
          </w:tcPr>
          <w:p w:rsidR="00476ABC" w:rsidRPr="0017149C" w:rsidRDefault="00476ABC" w:rsidP="009E2FF4">
            <w:pPr>
              <w:pStyle w:val="NormalWeb"/>
              <w:jc w:val="both"/>
              <w:rPr>
                <w:rFonts w:ascii="Arial" w:eastAsiaTheme="minorHAnsi" w:hAnsi="Arial" w:cs="Arial"/>
                <w:i/>
                <w:sz w:val="20"/>
                <w:szCs w:val="20"/>
                <w:lang w:eastAsia="en-US"/>
              </w:rPr>
            </w:pPr>
            <w:r w:rsidRPr="0017149C">
              <w:rPr>
                <w:rFonts w:ascii="Arial" w:eastAsiaTheme="minorHAnsi" w:hAnsi="Arial" w:cs="Arial"/>
                <w:i/>
                <w:sz w:val="20"/>
                <w:szCs w:val="20"/>
                <w:lang w:eastAsia="en-US"/>
              </w:rPr>
              <w:t>63</w:t>
            </w:r>
          </w:p>
        </w:tc>
        <w:tc>
          <w:tcPr>
            <w:tcW w:w="719" w:type="dxa"/>
            <w:tcBorders>
              <w:bottom w:val="single" w:sz="4" w:space="0" w:color="auto"/>
            </w:tcBorders>
          </w:tcPr>
          <w:p w:rsidR="00476ABC" w:rsidRPr="0017149C" w:rsidRDefault="00476ABC" w:rsidP="009E2FF4">
            <w:pPr>
              <w:pStyle w:val="NormalWeb"/>
              <w:jc w:val="both"/>
              <w:rPr>
                <w:rFonts w:ascii="Arial" w:eastAsiaTheme="minorHAnsi" w:hAnsi="Arial" w:cs="Arial"/>
                <w:i/>
                <w:sz w:val="20"/>
                <w:szCs w:val="20"/>
                <w:lang w:eastAsia="en-US"/>
              </w:rPr>
            </w:pPr>
            <w:r w:rsidRPr="0017149C">
              <w:rPr>
                <w:rFonts w:ascii="Arial" w:eastAsiaTheme="minorHAnsi" w:hAnsi="Arial" w:cs="Arial"/>
                <w:i/>
                <w:sz w:val="20"/>
                <w:szCs w:val="20"/>
                <w:lang w:eastAsia="en-US"/>
              </w:rPr>
              <w:t>64.2</w:t>
            </w:r>
          </w:p>
        </w:tc>
        <w:tc>
          <w:tcPr>
            <w:tcW w:w="575" w:type="dxa"/>
            <w:tcBorders>
              <w:bottom w:val="single" w:sz="4" w:space="0" w:color="auto"/>
            </w:tcBorders>
          </w:tcPr>
          <w:p w:rsidR="00476ABC" w:rsidRPr="0017149C" w:rsidRDefault="00476ABC" w:rsidP="009E2FF4">
            <w:pPr>
              <w:pStyle w:val="NormalWeb"/>
              <w:jc w:val="both"/>
              <w:rPr>
                <w:rFonts w:ascii="Arial" w:eastAsiaTheme="minorHAnsi" w:hAnsi="Arial" w:cs="Arial"/>
                <w:i/>
                <w:sz w:val="20"/>
                <w:szCs w:val="20"/>
                <w:lang w:eastAsia="en-US"/>
              </w:rPr>
            </w:pPr>
            <w:r w:rsidRPr="0017149C">
              <w:rPr>
                <w:rFonts w:ascii="Arial" w:eastAsiaTheme="minorHAnsi" w:hAnsi="Arial" w:cs="Arial"/>
                <w:i/>
                <w:sz w:val="20"/>
                <w:szCs w:val="20"/>
                <w:lang w:eastAsia="en-US"/>
              </w:rPr>
              <w:t>65</w:t>
            </w:r>
          </w:p>
        </w:tc>
        <w:tc>
          <w:tcPr>
            <w:tcW w:w="721" w:type="dxa"/>
            <w:tcBorders>
              <w:bottom w:val="single" w:sz="4" w:space="0" w:color="auto"/>
            </w:tcBorders>
          </w:tcPr>
          <w:p w:rsidR="00476ABC" w:rsidRPr="0017149C" w:rsidRDefault="00476ABC" w:rsidP="009E2FF4">
            <w:pPr>
              <w:pStyle w:val="NormalWeb"/>
              <w:jc w:val="both"/>
              <w:rPr>
                <w:rFonts w:ascii="Arial" w:eastAsiaTheme="minorHAnsi" w:hAnsi="Arial" w:cs="Arial"/>
                <w:i/>
                <w:sz w:val="20"/>
                <w:szCs w:val="20"/>
                <w:lang w:eastAsia="en-US"/>
              </w:rPr>
            </w:pPr>
            <w:r w:rsidRPr="0017149C">
              <w:rPr>
                <w:rFonts w:ascii="Arial" w:eastAsiaTheme="minorHAnsi" w:hAnsi="Arial" w:cs="Arial"/>
                <w:i/>
                <w:sz w:val="20"/>
                <w:szCs w:val="20"/>
                <w:lang w:eastAsia="en-US"/>
              </w:rPr>
              <w:t>65.8</w:t>
            </w:r>
          </w:p>
        </w:tc>
      </w:tr>
      <w:tr w:rsidR="00476ABC" w:rsidRPr="0017149C" w:rsidTr="009E2FF4">
        <w:trPr>
          <w:trHeight w:val="571"/>
        </w:trPr>
        <w:tc>
          <w:tcPr>
            <w:tcW w:w="1297" w:type="dxa"/>
            <w:tcBorders>
              <w:top w:val="single" w:sz="4" w:space="0" w:color="auto"/>
              <w:left w:val="single" w:sz="4" w:space="0" w:color="auto"/>
              <w:bottom w:val="single" w:sz="4" w:space="0" w:color="auto"/>
              <w:right w:val="nil"/>
            </w:tcBorders>
          </w:tcPr>
          <w:p w:rsidR="00476ABC" w:rsidRPr="0017149C" w:rsidRDefault="00476ABC" w:rsidP="009E2FF4">
            <w:pPr>
              <w:pStyle w:val="NormalWeb"/>
              <w:jc w:val="center"/>
              <w:rPr>
                <w:rFonts w:ascii="Arial" w:eastAsiaTheme="minorHAnsi" w:hAnsi="Arial" w:cs="Arial"/>
                <w:i/>
                <w:sz w:val="20"/>
                <w:szCs w:val="20"/>
                <w:lang w:eastAsia="en-US"/>
              </w:rPr>
            </w:pPr>
          </w:p>
        </w:tc>
        <w:tc>
          <w:tcPr>
            <w:tcW w:w="615" w:type="dxa"/>
            <w:tcBorders>
              <w:top w:val="single" w:sz="4" w:space="0" w:color="auto"/>
              <w:left w:val="nil"/>
              <w:bottom w:val="single" w:sz="4" w:space="0" w:color="auto"/>
              <w:right w:val="nil"/>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681" w:type="dxa"/>
            <w:tcBorders>
              <w:top w:val="single" w:sz="4" w:space="0" w:color="auto"/>
              <w:left w:val="nil"/>
              <w:bottom w:val="single" w:sz="4" w:space="0" w:color="auto"/>
              <w:right w:val="nil"/>
            </w:tcBorders>
          </w:tcPr>
          <w:p w:rsidR="00476ABC" w:rsidRPr="0017149C" w:rsidRDefault="00476ABC" w:rsidP="009E2FF4">
            <w:pPr>
              <w:pStyle w:val="NormalWeb"/>
              <w:jc w:val="both"/>
              <w:rPr>
                <w:rFonts w:ascii="Arial" w:eastAsiaTheme="minorHAnsi" w:hAnsi="Arial" w:cs="Arial"/>
                <w:i/>
                <w:sz w:val="20"/>
                <w:szCs w:val="20"/>
                <w:lang w:eastAsia="en-US"/>
              </w:rPr>
            </w:pPr>
            <w:r w:rsidRPr="0017149C">
              <w:rPr>
                <w:rFonts w:ascii="Arial" w:eastAsiaTheme="minorHAnsi" w:hAnsi="Arial" w:cs="Arial"/>
                <w:i/>
                <w:sz w:val="20"/>
                <w:szCs w:val="20"/>
                <w:lang w:eastAsia="en-US"/>
              </w:rPr>
              <w:t>ES</w:t>
            </w:r>
          </w:p>
        </w:tc>
        <w:tc>
          <w:tcPr>
            <w:tcW w:w="615" w:type="dxa"/>
            <w:tcBorders>
              <w:top w:val="single" w:sz="4" w:space="0" w:color="auto"/>
              <w:left w:val="nil"/>
              <w:bottom w:val="single" w:sz="4" w:space="0" w:color="auto"/>
              <w:right w:val="nil"/>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679" w:type="dxa"/>
            <w:tcBorders>
              <w:top w:val="single" w:sz="4" w:space="0" w:color="auto"/>
              <w:left w:val="nil"/>
              <w:bottom w:val="single" w:sz="4" w:space="0" w:color="auto"/>
              <w:right w:val="nil"/>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719" w:type="dxa"/>
            <w:tcBorders>
              <w:top w:val="single" w:sz="4" w:space="0" w:color="auto"/>
              <w:left w:val="nil"/>
              <w:bottom w:val="single" w:sz="4" w:space="0" w:color="auto"/>
              <w:right w:val="nil"/>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719" w:type="dxa"/>
            <w:tcBorders>
              <w:top w:val="single" w:sz="4" w:space="0" w:color="auto"/>
              <w:left w:val="nil"/>
              <w:bottom w:val="single" w:sz="4" w:space="0" w:color="auto"/>
              <w:right w:val="nil"/>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575" w:type="dxa"/>
            <w:tcBorders>
              <w:top w:val="single" w:sz="4" w:space="0" w:color="auto"/>
              <w:left w:val="nil"/>
              <w:bottom w:val="single" w:sz="4" w:space="0" w:color="auto"/>
              <w:right w:val="nil"/>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719" w:type="dxa"/>
            <w:tcBorders>
              <w:top w:val="single" w:sz="4" w:space="0" w:color="auto"/>
              <w:left w:val="nil"/>
              <w:bottom w:val="single" w:sz="4" w:space="0" w:color="auto"/>
              <w:right w:val="nil"/>
            </w:tcBorders>
          </w:tcPr>
          <w:p w:rsidR="00476ABC" w:rsidRPr="0017149C" w:rsidRDefault="00476ABC" w:rsidP="009E2FF4">
            <w:pPr>
              <w:pStyle w:val="NormalWeb"/>
              <w:jc w:val="both"/>
              <w:rPr>
                <w:rFonts w:ascii="Arial" w:eastAsiaTheme="minorHAnsi" w:hAnsi="Arial" w:cs="Arial"/>
                <w:i/>
                <w:sz w:val="20"/>
                <w:szCs w:val="20"/>
                <w:lang w:eastAsia="en-US"/>
              </w:rPr>
            </w:pPr>
            <w:r w:rsidRPr="0017149C">
              <w:rPr>
                <w:rFonts w:ascii="Arial" w:eastAsiaTheme="minorHAnsi" w:hAnsi="Arial" w:cs="Arial"/>
                <w:i/>
                <w:sz w:val="20"/>
                <w:szCs w:val="20"/>
                <w:lang w:eastAsia="en-US"/>
              </w:rPr>
              <w:t>ES</w:t>
            </w:r>
          </w:p>
        </w:tc>
        <w:tc>
          <w:tcPr>
            <w:tcW w:w="575" w:type="dxa"/>
            <w:tcBorders>
              <w:top w:val="single" w:sz="4" w:space="0" w:color="auto"/>
              <w:left w:val="nil"/>
              <w:bottom w:val="single" w:sz="4" w:space="0" w:color="auto"/>
              <w:right w:val="nil"/>
            </w:tcBorders>
          </w:tcPr>
          <w:p w:rsidR="00476ABC" w:rsidRPr="0017149C" w:rsidRDefault="00476ABC" w:rsidP="009E2FF4">
            <w:pPr>
              <w:pStyle w:val="NormalWeb"/>
              <w:jc w:val="both"/>
              <w:rPr>
                <w:rFonts w:ascii="Arial" w:eastAsiaTheme="minorHAnsi" w:hAnsi="Arial" w:cs="Arial"/>
                <w:i/>
                <w:sz w:val="20"/>
                <w:szCs w:val="20"/>
                <w:lang w:eastAsia="en-US"/>
              </w:rPr>
            </w:pPr>
          </w:p>
        </w:tc>
        <w:tc>
          <w:tcPr>
            <w:tcW w:w="721" w:type="dxa"/>
            <w:tcBorders>
              <w:top w:val="single" w:sz="4" w:space="0" w:color="auto"/>
              <w:left w:val="nil"/>
              <w:bottom w:val="single" w:sz="4" w:space="0" w:color="auto"/>
              <w:right w:val="single" w:sz="4" w:space="0" w:color="auto"/>
            </w:tcBorders>
          </w:tcPr>
          <w:p w:rsidR="00476ABC" w:rsidRPr="0017149C" w:rsidRDefault="00476ABC" w:rsidP="009E2FF4">
            <w:pPr>
              <w:pStyle w:val="NormalWeb"/>
              <w:jc w:val="both"/>
              <w:rPr>
                <w:rFonts w:ascii="Arial" w:eastAsiaTheme="minorHAnsi" w:hAnsi="Arial" w:cs="Arial"/>
                <w:i/>
                <w:sz w:val="20"/>
                <w:szCs w:val="20"/>
                <w:lang w:eastAsia="en-US"/>
              </w:rPr>
            </w:pPr>
          </w:p>
        </w:tc>
      </w:tr>
    </w:tbl>
    <w:p w:rsidR="00476ABC" w:rsidRDefault="00476ABC" w:rsidP="00476ABC">
      <w:pPr>
        <w:spacing w:line="240" w:lineRule="auto"/>
        <w:ind w:left="1843"/>
        <w:jc w:val="center"/>
        <w:rPr>
          <w:rFonts w:ascii="Arial" w:hAnsi="Arial" w:cs="Arial"/>
          <w:b/>
          <w:sz w:val="24"/>
        </w:rPr>
      </w:pPr>
      <w:r>
        <w:rPr>
          <w:rFonts w:ascii="Arial" w:hAnsi="Arial" w:cs="Arial"/>
          <w:b/>
          <w:sz w:val="24"/>
        </w:rPr>
        <w:t>GRÁFICO</w:t>
      </w:r>
      <w:r w:rsidRPr="005B5701">
        <w:rPr>
          <w:rFonts w:ascii="Arial" w:hAnsi="Arial" w:cs="Arial"/>
          <w:b/>
          <w:sz w:val="24"/>
        </w:rPr>
        <w:t xml:space="preserve"> 2.</w:t>
      </w:r>
      <w:r>
        <w:rPr>
          <w:rFonts w:ascii="Arial" w:hAnsi="Arial" w:cs="Arial"/>
          <w:b/>
          <w:sz w:val="24"/>
        </w:rPr>
        <w:t>15</w:t>
      </w:r>
      <w:r w:rsidRPr="005B5701">
        <w:rPr>
          <w:rFonts w:ascii="Arial" w:hAnsi="Arial" w:cs="Arial"/>
          <w:b/>
          <w:sz w:val="24"/>
        </w:rPr>
        <w:t xml:space="preserve">. </w:t>
      </w:r>
      <w:r>
        <w:rPr>
          <w:rFonts w:ascii="Arial" w:hAnsi="Arial" w:cs="Arial"/>
          <w:b/>
          <w:sz w:val="24"/>
        </w:rPr>
        <w:t xml:space="preserve">Hoja de verificación </w:t>
      </w:r>
      <w:r w:rsidRPr="006164D6">
        <w:rPr>
          <w:rFonts w:ascii="Arial" w:hAnsi="Arial" w:cs="Arial"/>
          <w:b/>
          <w:sz w:val="24"/>
        </w:rPr>
        <w:sym w:font="Symbol" w:char="F05B"/>
      </w:r>
      <w:r w:rsidRPr="006164D6">
        <w:rPr>
          <w:rFonts w:ascii="Arial" w:hAnsi="Arial" w:cs="Arial"/>
          <w:b/>
          <w:sz w:val="24"/>
        </w:rPr>
        <w:t>2</w:t>
      </w:r>
      <w:r>
        <w:rPr>
          <w:rFonts w:ascii="Arial" w:hAnsi="Arial" w:cs="Arial"/>
          <w:b/>
          <w:sz w:val="24"/>
        </w:rPr>
        <w:t>1</w:t>
      </w:r>
      <w:r w:rsidRPr="006164D6">
        <w:rPr>
          <w:rFonts w:ascii="Arial" w:hAnsi="Arial" w:cs="Arial"/>
          <w:b/>
          <w:sz w:val="24"/>
        </w:rPr>
        <w:sym w:font="Symbol" w:char="F05D"/>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La línea central representa el promedio del estadístico, que puede ser una media, rango, porcentaje, etc.</w:t>
      </w:r>
    </w:p>
    <w:p w:rsidR="00476ABC" w:rsidRDefault="00476ABC" w:rsidP="00476ABC">
      <w:pPr>
        <w:pStyle w:val="NormalWeb"/>
        <w:ind w:left="1843"/>
        <w:jc w:val="center"/>
        <w:rPr>
          <w:rFonts w:ascii="Arial" w:eastAsiaTheme="minorHAnsi" w:hAnsi="Arial" w:cs="Arial"/>
          <w:szCs w:val="22"/>
          <w:lang w:eastAsia="en-US"/>
        </w:rPr>
      </w:pPr>
      <w:r>
        <w:rPr>
          <w:rFonts w:ascii="Arial" w:hAnsi="Arial" w:cs="Arial"/>
          <w:noProof/>
          <w:lang w:val="es-ES" w:eastAsia="es-ES"/>
        </w:rPr>
        <w:lastRenderedPageBreak/>
        <w:drawing>
          <wp:inline distT="0" distB="0" distL="0" distR="0">
            <wp:extent cx="4244606" cy="2483210"/>
            <wp:effectExtent l="19050" t="0" r="3544" b="0"/>
            <wp:docPr id="1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cstate="print"/>
                    <a:srcRect/>
                    <a:stretch>
                      <a:fillRect/>
                    </a:stretch>
                  </pic:blipFill>
                  <pic:spPr bwMode="auto">
                    <a:xfrm>
                      <a:off x="0" y="0"/>
                      <a:ext cx="4245985" cy="2484017"/>
                    </a:xfrm>
                    <a:prstGeom prst="rect">
                      <a:avLst/>
                    </a:prstGeom>
                    <a:noFill/>
                    <a:ln w="9525">
                      <a:noFill/>
                      <a:miter lim="800000"/>
                      <a:headEnd/>
                      <a:tailEnd/>
                    </a:ln>
                  </pic:spPr>
                </pic:pic>
              </a:graphicData>
            </a:graphic>
          </wp:inline>
        </w:drawing>
      </w:r>
    </w:p>
    <w:p w:rsidR="00476ABC" w:rsidRDefault="00476ABC" w:rsidP="00476ABC">
      <w:pPr>
        <w:ind w:left="1843"/>
        <w:jc w:val="center"/>
        <w:rPr>
          <w:rFonts w:ascii="Arial" w:hAnsi="Arial" w:cs="Arial"/>
          <w:b/>
          <w:sz w:val="24"/>
        </w:rPr>
      </w:pPr>
      <w:r>
        <w:rPr>
          <w:rFonts w:ascii="Arial" w:hAnsi="Arial" w:cs="Arial"/>
          <w:b/>
          <w:sz w:val="24"/>
        </w:rPr>
        <w:t>GRÁFICO</w:t>
      </w:r>
      <w:r w:rsidRPr="005B5701">
        <w:rPr>
          <w:rFonts w:ascii="Arial" w:hAnsi="Arial" w:cs="Arial"/>
          <w:b/>
          <w:sz w:val="24"/>
        </w:rPr>
        <w:t xml:space="preserve"> 2.</w:t>
      </w:r>
      <w:r>
        <w:rPr>
          <w:rFonts w:ascii="Arial" w:hAnsi="Arial" w:cs="Arial"/>
          <w:b/>
          <w:sz w:val="24"/>
        </w:rPr>
        <w:t>16</w:t>
      </w:r>
      <w:r w:rsidRPr="005B5701">
        <w:rPr>
          <w:rFonts w:ascii="Arial" w:hAnsi="Arial" w:cs="Arial"/>
          <w:b/>
          <w:sz w:val="24"/>
        </w:rPr>
        <w:t xml:space="preserve">. </w:t>
      </w:r>
      <w:r>
        <w:rPr>
          <w:rFonts w:ascii="Arial" w:hAnsi="Arial" w:cs="Arial"/>
          <w:b/>
          <w:sz w:val="24"/>
        </w:rPr>
        <w:t>Idea y elementos de una carta de control (</w:t>
      </w:r>
      <w:r w:rsidRPr="00777C4E">
        <w:rPr>
          <w:rStyle w:val="Refdenotaalpie"/>
          <w:rFonts w:ascii="Arial" w:hAnsi="Arial" w:cs="Arial"/>
          <w:b/>
          <w:sz w:val="24"/>
          <w:vertAlign w:val="baseline"/>
        </w:rPr>
        <w:footnoteReference w:id="10"/>
      </w:r>
      <w:r>
        <w:rPr>
          <w:rFonts w:ascii="Arial" w:hAnsi="Arial" w:cs="Arial"/>
          <w:b/>
          <w:sz w:val="24"/>
        </w:rPr>
        <w:t>)</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En general se puede detallar el procedimiento a seguir para la construcción de todos los tipos de gráficos de control, así:</w:t>
      </w:r>
    </w:p>
    <w:p w:rsidR="00476ABC" w:rsidRDefault="00476ABC" w:rsidP="00307B5E">
      <w:pPr>
        <w:pStyle w:val="NormalWeb"/>
        <w:numPr>
          <w:ilvl w:val="0"/>
          <w:numId w:val="13"/>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Determinar los datos relevantes para el análisis.</w:t>
      </w:r>
    </w:p>
    <w:p w:rsidR="00476ABC" w:rsidRDefault="00476ABC" w:rsidP="00307B5E">
      <w:pPr>
        <w:pStyle w:val="NormalWeb"/>
        <w:numPr>
          <w:ilvl w:val="0"/>
          <w:numId w:val="13"/>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Recolectar los datos.</w:t>
      </w:r>
    </w:p>
    <w:p w:rsidR="00476ABC" w:rsidRDefault="00476ABC" w:rsidP="00307B5E">
      <w:pPr>
        <w:pStyle w:val="NormalWeb"/>
        <w:numPr>
          <w:ilvl w:val="0"/>
          <w:numId w:val="13"/>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Representar los datos en orden cronológico.</w:t>
      </w:r>
    </w:p>
    <w:p w:rsidR="00476ABC" w:rsidRDefault="00476ABC" w:rsidP="00307B5E">
      <w:pPr>
        <w:pStyle w:val="NormalWeb"/>
        <w:numPr>
          <w:ilvl w:val="0"/>
          <w:numId w:val="13"/>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Calcular la línea central y límites de control.</w:t>
      </w:r>
    </w:p>
    <w:p w:rsidR="00476ABC" w:rsidRDefault="00476ABC" w:rsidP="00307B5E">
      <w:pPr>
        <w:pStyle w:val="NormalWeb"/>
        <w:numPr>
          <w:ilvl w:val="0"/>
          <w:numId w:val="13"/>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 xml:space="preserve">Aplicar las pruebas para identificar causas especiales, y así monitorizar el rendimiento del proceso. </w:t>
      </w:r>
    </w:p>
    <w:p w:rsidR="00476ABC" w:rsidRDefault="00476ABC" w:rsidP="00476ABC">
      <w:pPr>
        <w:pStyle w:val="NormalWeb"/>
        <w:spacing w:line="480" w:lineRule="auto"/>
        <w:ind w:left="1843"/>
        <w:jc w:val="both"/>
        <w:rPr>
          <w:rFonts w:ascii="Arial" w:eastAsiaTheme="minorHAnsi" w:hAnsi="Arial" w:cs="Arial"/>
          <w:b/>
          <w:szCs w:val="22"/>
          <w:lang w:eastAsia="en-US"/>
        </w:rPr>
      </w:pPr>
      <w:r w:rsidRPr="00177F1D">
        <w:rPr>
          <w:rFonts w:ascii="Arial" w:eastAsiaTheme="minorHAnsi" w:hAnsi="Arial" w:cs="Arial"/>
          <w:b/>
          <w:szCs w:val="22"/>
          <w:lang w:eastAsia="en-US"/>
        </w:rPr>
        <w:lastRenderedPageBreak/>
        <w:t>Diagrama de flujo</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 xml:space="preserve">También llamado mapeo de procesos, esta herramienta permite la representación gráfica de un proceso con </w:t>
      </w:r>
      <w:r w:rsidRPr="00096C57">
        <w:rPr>
          <w:rFonts w:ascii="Arial" w:eastAsiaTheme="minorHAnsi" w:hAnsi="Arial" w:cs="Arial"/>
          <w:szCs w:val="22"/>
          <w:lang w:eastAsia="en-US"/>
        </w:rPr>
        <w:t xml:space="preserve">la secuencia de etapas, </w:t>
      </w:r>
      <w:hyperlink r:id="rId43" w:history="1">
        <w:r w:rsidRPr="00096C57">
          <w:rPr>
            <w:rFonts w:ascii="Arial" w:hAnsi="Arial" w:cs="Arial"/>
            <w:lang w:eastAsia="en-US"/>
          </w:rPr>
          <w:t>operaciones</w:t>
        </w:r>
      </w:hyperlink>
      <w:r w:rsidRPr="00096C57">
        <w:rPr>
          <w:rFonts w:ascii="Arial" w:eastAsiaTheme="minorHAnsi" w:hAnsi="Arial" w:cs="Arial"/>
          <w:szCs w:val="22"/>
          <w:lang w:eastAsia="en-US"/>
        </w:rPr>
        <w:t xml:space="preserve">, movimientos, decisiones y otros </w:t>
      </w:r>
      <w:hyperlink r:id="rId44" w:history="1">
        <w:r w:rsidRPr="00096C57">
          <w:rPr>
            <w:rFonts w:ascii="Arial" w:hAnsi="Arial" w:cs="Arial"/>
            <w:lang w:eastAsia="en-US"/>
          </w:rPr>
          <w:t>eventos</w:t>
        </w:r>
      </w:hyperlink>
      <w:r w:rsidRPr="00096C57">
        <w:rPr>
          <w:rFonts w:ascii="Arial" w:eastAsiaTheme="minorHAnsi" w:hAnsi="Arial" w:cs="Arial"/>
          <w:szCs w:val="22"/>
          <w:lang w:eastAsia="en-US"/>
        </w:rPr>
        <w:t xml:space="preserve"> que ocurren en </w:t>
      </w:r>
      <w:r>
        <w:rPr>
          <w:rFonts w:ascii="Arial" w:eastAsiaTheme="minorHAnsi" w:hAnsi="Arial" w:cs="Arial"/>
          <w:szCs w:val="22"/>
          <w:lang w:eastAsia="en-US"/>
        </w:rPr>
        <w:t>el mismo</w:t>
      </w:r>
      <w:r w:rsidRPr="00096C57">
        <w:rPr>
          <w:rFonts w:ascii="Arial" w:eastAsiaTheme="minorHAnsi" w:hAnsi="Arial" w:cs="Arial"/>
          <w:szCs w:val="22"/>
          <w:lang w:eastAsia="en-US"/>
        </w:rPr>
        <w:t>.</w:t>
      </w:r>
      <w:r>
        <w:rPr>
          <w:rFonts w:ascii="Arial" w:eastAsiaTheme="minorHAnsi" w:hAnsi="Arial" w:cs="Arial"/>
          <w:szCs w:val="22"/>
          <w:lang w:eastAsia="en-US"/>
        </w:rPr>
        <w:t xml:space="preserve"> </w:t>
      </w:r>
      <w:r w:rsidRPr="00096C57">
        <w:rPr>
          <w:rFonts w:ascii="Arial" w:eastAsiaTheme="minorHAnsi" w:hAnsi="Arial" w:cs="Arial"/>
          <w:szCs w:val="22"/>
          <w:lang w:eastAsia="en-US"/>
        </w:rPr>
        <w:t xml:space="preserve"> </w:t>
      </w:r>
    </w:p>
    <w:p w:rsidR="00476ABC" w:rsidRDefault="00476ABC" w:rsidP="00476ABC">
      <w:pPr>
        <w:pStyle w:val="NormalWeb"/>
        <w:spacing w:line="480" w:lineRule="auto"/>
        <w:ind w:left="1843"/>
        <w:jc w:val="both"/>
        <w:rPr>
          <w:rFonts w:ascii="Arial" w:eastAsiaTheme="minorHAnsi" w:hAnsi="Arial" w:cs="Arial"/>
          <w:szCs w:val="22"/>
          <w:lang w:eastAsia="en-US"/>
        </w:rPr>
      </w:pPr>
      <w:r w:rsidRPr="00096C57">
        <w:rPr>
          <w:rFonts w:ascii="Arial" w:eastAsiaTheme="minorHAnsi" w:hAnsi="Arial" w:cs="Arial"/>
          <w:szCs w:val="22"/>
          <w:lang w:eastAsia="en-US"/>
        </w:rPr>
        <w:t xml:space="preserve">Esta representación se efectúa a través de formas y </w:t>
      </w:r>
      <w:hyperlink r:id="rId45" w:history="1">
        <w:r w:rsidRPr="00096C57">
          <w:rPr>
            <w:rFonts w:ascii="Arial" w:hAnsi="Arial" w:cs="Arial"/>
            <w:lang w:eastAsia="en-US"/>
          </w:rPr>
          <w:t>símbolos</w:t>
        </w:r>
      </w:hyperlink>
      <w:r w:rsidRPr="00096C57">
        <w:rPr>
          <w:rFonts w:ascii="Arial" w:eastAsiaTheme="minorHAnsi" w:hAnsi="Arial" w:cs="Arial"/>
          <w:szCs w:val="22"/>
          <w:lang w:eastAsia="en-US"/>
        </w:rPr>
        <w:t xml:space="preserve"> gráficos utilizados usualmente</w:t>
      </w:r>
      <w:r>
        <w:rPr>
          <w:rFonts w:ascii="Arial" w:eastAsiaTheme="minorHAnsi" w:hAnsi="Arial" w:cs="Arial"/>
          <w:szCs w:val="22"/>
          <w:lang w:eastAsia="en-US"/>
        </w:rPr>
        <w:t>: Ver Gráfico 2.17.</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Para realizar un diagrama de flujo se siguen los siguientes pasos:</w:t>
      </w:r>
    </w:p>
    <w:p w:rsidR="00476ABC" w:rsidRDefault="00476ABC" w:rsidP="00307B5E">
      <w:pPr>
        <w:pStyle w:val="NormalWeb"/>
        <w:numPr>
          <w:ilvl w:val="0"/>
          <w:numId w:val="15"/>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Listar los pasos en general y las principales variables de salida del proceso.</w:t>
      </w:r>
    </w:p>
    <w:p w:rsidR="00476ABC" w:rsidRDefault="00476ABC" w:rsidP="00307B5E">
      <w:pPr>
        <w:pStyle w:val="NormalWeb"/>
        <w:numPr>
          <w:ilvl w:val="0"/>
          <w:numId w:val="15"/>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Identificar los pasos que agregan valor y los que no.</w:t>
      </w:r>
    </w:p>
    <w:p w:rsidR="00476ABC" w:rsidRDefault="00476ABC" w:rsidP="00307B5E">
      <w:pPr>
        <w:pStyle w:val="NormalWeb"/>
        <w:numPr>
          <w:ilvl w:val="0"/>
          <w:numId w:val="15"/>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Mostrar las características críticas de la calidad de cada paso del proceso y producto.</w:t>
      </w:r>
    </w:p>
    <w:p w:rsidR="00476ABC" w:rsidRDefault="00476ABC" w:rsidP="00307B5E">
      <w:pPr>
        <w:pStyle w:val="NormalWeb"/>
        <w:numPr>
          <w:ilvl w:val="0"/>
          <w:numId w:val="15"/>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Listar y clasificar las entradas claves en cada paso del proceso.</w:t>
      </w:r>
    </w:p>
    <w:p w:rsidR="00476ABC" w:rsidRDefault="00476ABC" w:rsidP="00307B5E">
      <w:pPr>
        <w:pStyle w:val="NormalWeb"/>
        <w:numPr>
          <w:ilvl w:val="0"/>
          <w:numId w:val="15"/>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 xml:space="preserve">Analizar las especificaciones de operaciones actuales y los objetivos de proceso. </w:t>
      </w:r>
    </w:p>
    <w:tbl>
      <w:tblPr>
        <w:tblStyle w:val="Tablaconcuadrcula"/>
        <w:tblW w:w="0" w:type="auto"/>
        <w:tblInd w:w="33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851"/>
      </w:tblGrid>
      <w:tr w:rsidR="00476ABC" w:rsidTr="009E2FF4">
        <w:trPr>
          <w:trHeight w:val="353"/>
        </w:trPr>
        <w:tc>
          <w:tcPr>
            <w:tcW w:w="3851" w:type="dxa"/>
          </w:tcPr>
          <w:p w:rsidR="00476ABC" w:rsidRPr="006C5668" w:rsidRDefault="00476ABC" w:rsidP="009E2FF4">
            <w:pPr>
              <w:pStyle w:val="NormalWeb"/>
              <w:jc w:val="center"/>
              <w:rPr>
                <w:rFonts w:ascii="Arial" w:eastAsiaTheme="minorHAnsi" w:hAnsi="Arial" w:cs="Arial"/>
                <w:b/>
                <w:szCs w:val="22"/>
                <w:lang w:eastAsia="en-US"/>
              </w:rPr>
            </w:pPr>
            <w:r w:rsidRPr="006C5668">
              <w:rPr>
                <w:rFonts w:ascii="Arial" w:eastAsiaTheme="minorHAnsi" w:hAnsi="Arial" w:cs="Arial"/>
                <w:b/>
                <w:szCs w:val="22"/>
                <w:lang w:eastAsia="en-US"/>
              </w:rPr>
              <w:lastRenderedPageBreak/>
              <w:t>Símbolo</w:t>
            </w:r>
          </w:p>
        </w:tc>
      </w:tr>
      <w:tr w:rsidR="00476ABC" w:rsidTr="009E2FF4">
        <w:trPr>
          <w:trHeight w:val="1041"/>
        </w:trPr>
        <w:tc>
          <w:tcPr>
            <w:tcW w:w="3851" w:type="dxa"/>
          </w:tcPr>
          <w:p w:rsidR="00476ABC" w:rsidRPr="006C5668" w:rsidRDefault="00476ABC" w:rsidP="009E2FF4">
            <w:pPr>
              <w:pStyle w:val="NormalWeb"/>
              <w:jc w:val="center"/>
              <w:rPr>
                <w:rFonts w:ascii="Arial" w:eastAsiaTheme="minorHAnsi" w:hAnsi="Arial" w:cs="Arial"/>
                <w:sz w:val="22"/>
                <w:szCs w:val="22"/>
                <w:lang w:eastAsia="en-US"/>
              </w:rPr>
            </w:pPr>
            <w:r w:rsidRPr="00817303">
              <w:rPr>
                <w:rFonts w:ascii="Arial" w:eastAsiaTheme="minorHAnsi" w:hAnsi="Arial" w:cs="Arial"/>
                <w:noProof/>
                <w:sz w:val="22"/>
                <w:szCs w:val="22"/>
              </w:rPr>
              <w:pict>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094" type="#_x0000_t120" style="position:absolute;left:0;text-align:left;margin-left:78.1pt;margin-top:1.95pt;width:21.05pt;height:20.55pt;z-index:251663360;mso-position-horizontal-relative:text;mso-position-vertical-relative:text"/>
              </w:pict>
            </w:r>
          </w:p>
          <w:p w:rsidR="00476ABC" w:rsidRPr="006C5668" w:rsidRDefault="00476ABC" w:rsidP="009E2FF4">
            <w:pPr>
              <w:pStyle w:val="NormalWeb"/>
              <w:jc w:val="center"/>
              <w:rPr>
                <w:rFonts w:ascii="Arial" w:eastAsiaTheme="minorHAnsi" w:hAnsi="Arial" w:cs="Arial"/>
                <w:sz w:val="22"/>
                <w:szCs w:val="22"/>
                <w:lang w:eastAsia="en-US"/>
              </w:rPr>
            </w:pPr>
            <w:r w:rsidRPr="006C5668">
              <w:rPr>
                <w:rFonts w:ascii="Arial" w:eastAsiaTheme="minorHAnsi" w:hAnsi="Arial" w:cs="Arial"/>
                <w:sz w:val="22"/>
                <w:szCs w:val="22"/>
                <w:lang w:eastAsia="en-US"/>
              </w:rPr>
              <w:t>Operación</w:t>
            </w:r>
          </w:p>
        </w:tc>
      </w:tr>
      <w:tr w:rsidR="00476ABC" w:rsidTr="009E2FF4">
        <w:trPr>
          <w:trHeight w:val="1021"/>
        </w:trPr>
        <w:tc>
          <w:tcPr>
            <w:tcW w:w="3851" w:type="dxa"/>
          </w:tcPr>
          <w:p w:rsidR="00476ABC" w:rsidRPr="006C5668" w:rsidRDefault="00476ABC" w:rsidP="009E2FF4">
            <w:pPr>
              <w:pStyle w:val="NormalWeb"/>
              <w:jc w:val="center"/>
              <w:rPr>
                <w:rFonts w:ascii="Arial" w:eastAsiaTheme="minorHAnsi" w:hAnsi="Arial" w:cs="Arial"/>
                <w:sz w:val="22"/>
                <w:szCs w:val="22"/>
                <w:lang w:eastAsia="en-US"/>
              </w:rPr>
            </w:pPr>
            <w:r w:rsidRPr="00817303">
              <w:rPr>
                <w:rFonts w:ascii="Arial" w:eastAsiaTheme="minorHAnsi" w:hAnsi="Arial" w:cs="Arial"/>
                <w:noProof/>
                <w:sz w:val="22"/>
                <w:szCs w:val="22"/>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95" type="#_x0000_t13" style="position:absolute;left:0;text-align:left;margin-left:59.4pt;margin-top:2.1pt;width:56.25pt;height:21.8pt;z-index:251664384;mso-position-horizontal-relative:text;mso-position-vertical-relative:text"/>
              </w:pict>
            </w:r>
          </w:p>
          <w:p w:rsidR="00476ABC" w:rsidRPr="006C5668" w:rsidRDefault="00476ABC" w:rsidP="009E2FF4">
            <w:pPr>
              <w:pStyle w:val="NormalWeb"/>
              <w:jc w:val="center"/>
              <w:rPr>
                <w:rFonts w:ascii="Arial" w:eastAsiaTheme="minorHAnsi" w:hAnsi="Arial" w:cs="Arial"/>
                <w:sz w:val="22"/>
                <w:szCs w:val="22"/>
                <w:lang w:eastAsia="en-US"/>
              </w:rPr>
            </w:pPr>
            <w:r w:rsidRPr="006C5668">
              <w:rPr>
                <w:rFonts w:ascii="Arial" w:eastAsiaTheme="minorHAnsi" w:hAnsi="Arial" w:cs="Arial"/>
                <w:sz w:val="22"/>
                <w:szCs w:val="22"/>
                <w:lang w:eastAsia="en-US"/>
              </w:rPr>
              <w:t>Transporte</w:t>
            </w:r>
          </w:p>
        </w:tc>
      </w:tr>
      <w:tr w:rsidR="00476ABC" w:rsidTr="009E2FF4">
        <w:trPr>
          <w:trHeight w:val="1021"/>
        </w:trPr>
        <w:tc>
          <w:tcPr>
            <w:tcW w:w="3851" w:type="dxa"/>
          </w:tcPr>
          <w:p w:rsidR="00476ABC" w:rsidRPr="006C5668" w:rsidRDefault="00476ABC" w:rsidP="009E2FF4">
            <w:pPr>
              <w:pStyle w:val="NormalWeb"/>
              <w:jc w:val="center"/>
              <w:rPr>
                <w:rFonts w:ascii="Arial" w:eastAsiaTheme="minorHAnsi" w:hAnsi="Arial" w:cs="Arial"/>
                <w:sz w:val="22"/>
                <w:szCs w:val="22"/>
                <w:lang w:eastAsia="en-US"/>
              </w:rPr>
            </w:pPr>
            <w:r w:rsidRPr="00817303">
              <w:rPr>
                <w:rFonts w:ascii="Arial" w:eastAsiaTheme="minorHAnsi" w:hAnsi="Arial" w:cs="Arial"/>
                <w:noProof/>
                <w:sz w:val="22"/>
                <w:szCs w:val="22"/>
              </w:rPr>
              <w:pict>
                <v:shapetype id="_x0000_t109" coordsize="21600,21600" o:spt="109" path="m,l,21600r21600,l21600,xe">
                  <v:stroke joinstyle="miter"/>
                  <v:path gradientshapeok="t" o:connecttype="rect"/>
                </v:shapetype>
                <v:shape id="_x0000_s1096" type="#_x0000_t109" style="position:absolute;left:0;text-align:left;margin-left:71.4pt;margin-top:3.25pt;width:30.75pt;height:22.8pt;z-index:251665408;mso-position-horizontal-relative:text;mso-position-vertical-relative:text"/>
              </w:pict>
            </w:r>
          </w:p>
          <w:p w:rsidR="00476ABC" w:rsidRPr="006C5668" w:rsidRDefault="00476ABC" w:rsidP="009E2FF4">
            <w:pPr>
              <w:pStyle w:val="NormalWeb"/>
              <w:jc w:val="center"/>
              <w:rPr>
                <w:rFonts w:ascii="Arial" w:eastAsiaTheme="minorHAnsi" w:hAnsi="Arial" w:cs="Arial"/>
                <w:sz w:val="22"/>
                <w:szCs w:val="22"/>
                <w:lang w:eastAsia="en-US"/>
              </w:rPr>
            </w:pPr>
            <w:r w:rsidRPr="006C5668">
              <w:rPr>
                <w:rFonts w:ascii="Arial" w:eastAsiaTheme="minorHAnsi" w:hAnsi="Arial" w:cs="Arial"/>
                <w:sz w:val="22"/>
                <w:szCs w:val="22"/>
                <w:lang w:eastAsia="en-US"/>
              </w:rPr>
              <w:t>Inspección</w:t>
            </w:r>
          </w:p>
        </w:tc>
      </w:tr>
      <w:tr w:rsidR="00476ABC" w:rsidTr="009E2FF4">
        <w:trPr>
          <w:trHeight w:val="1021"/>
        </w:trPr>
        <w:tc>
          <w:tcPr>
            <w:tcW w:w="3851" w:type="dxa"/>
          </w:tcPr>
          <w:p w:rsidR="00476ABC" w:rsidRPr="006C5668" w:rsidRDefault="00476ABC" w:rsidP="009E2FF4">
            <w:pPr>
              <w:pStyle w:val="NormalWeb"/>
              <w:jc w:val="center"/>
              <w:rPr>
                <w:rFonts w:ascii="Arial" w:eastAsiaTheme="minorHAnsi" w:hAnsi="Arial" w:cs="Arial"/>
                <w:noProof/>
                <w:sz w:val="22"/>
                <w:szCs w:val="22"/>
              </w:rPr>
            </w:pPr>
            <w:r w:rsidRPr="00817303">
              <w:rPr>
                <w:rFonts w:ascii="Arial" w:eastAsiaTheme="minorHAnsi" w:hAnsi="Arial" w:cs="Arial"/>
                <w:noProof/>
                <w:sz w:val="22"/>
                <w:szCs w:val="22"/>
              </w:rPr>
              <w:pict>
                <v:shapetype id="_x0000_t135" coordsize="21600,21600" o:spt="135" path="m10800,qx21600,10800,10800,21600l,21600,,xe">
                  <v:stroke joinstyle="miter"/>
                  <v:path gradientshapeok="t" o:connecttype="rect" textboxrect="0,3163,18437,18437"/>
                </v:shapetype>
                <v:shape id="_x0000_s1098" type="#_x0000_t135" style="position:absolute;left:0;text-align:left;margin-left:81.1pt;margin-top:2.15pt;width:16.55pt;height:22.35pt;z-index:251667456;mso-position-horizontal-relative:text;mso-position-vertical-relative:text"/>
              </w:pict>
            </w:r>
          </w:p>
          <w:p w:rsidR="00476ABC" w:rsidRPr="006C5668" w:rsidRDefault="00476ABC" w:rsidP="009E2FF4">
            <w:pPr>
              <w:pStyle w:val="NormalWeb"/>
              <w:jc w:val="center"/>
              <w:rPr>
                <w:rFonts w:ascii="Arial" w:eastAsiaTheme="minorHAnsi" w:hAnsi="Arial" w:cs="Arial"/>
                <w:noProof/>
                <w:sz w:val="22"/>
                <w:szCs w:val="22"/>
              </w:rPr>
            </w:pPr>
            <w:r w:rsidRPr="006C5668">
              <w:rPr>
                <w:rFonts w:ascii="Arial" w:eastAsiaTheme="minorHAnsi" w:hAnsi="Arial" w:cs="Arial"/>
                <w:noProof/>
                <w:sz w:val="22"/>
                <w:szCs w:val="22"/>
              </w:rPr>
              <w:t>Espera</w:t>
            </w:r>
          </w:p>
        </w:tc>
      </w:tr>
      <w:tr w:rsidR="00476ABC" w:rsidTr="009E2FF4">
        <w:trPr>
          <w:trHeight w:val="1021"/>
        </w:trPr>
        <w:tc>
          <w:tcPr>
            <w:tcW w:w="3851" w:type="dxa"/>
          </w:tcPr>
          <w:p w:rsidR="00476ABC" w:rsidRPr="006C5668" w:rsidRDefault="00476ABC" w:rsidP="009E2FF4">
            <w:pPr>
              <w:pStyle w:val="NormalWeb"/>
              <w:jc w:val="center"/>
              <w:rPr>
                <w:rFonts w:ascii="Arial" w:eastAsiaTheme="minorHAnsi" w:hAnsi="Arial" w:cs="Arial"/>
                <w:sz w:val="22"/>
                <w:szCs w:val="22"/>
                <w:lang w:eastAsia="en-US"/>
              </w:rPr>
            </w:pPr>
            <w:r w:rsidRPr="00817303">
              <w:rPr>
                <w:rFonts w:ascii="Arial" w:eastAsiaTheme="minorHAnsi" w:hAnsi="Arial" w:cs="Arial"/>
                <w:noProof/>
                <w:sz w:val="22"/>
                <w:szCs w:val="22"/>
              </w:rPr>
              <w:pict>
                <v:shapetype id="_x0000_t128" coordsize="21600,21600" o:spt="128" path="m,l21600,,10800,21600xe">
                  <v:stroke joinstyle="miter"/>
                  <v:path gradientshapeok="t" o:connecttype="custom" o:connectlocs="10800,0;5400,10800;10800,21600;16200,10800" textboxrect="5400,0,16200,10800"/>
                </v:shapetype>
                <v:shape id="_x0000_s1097" type="#_x0000_t128" style="position:absolute;left:0;text-align:left;margin-left:73.6pt;margin-top:1pt;width:24.05pt;height:26.7pt;z-index:251666432;mso-position-horizontal-relative:text;mso-position-vertical-relative:text"/>
              </w:pict>
            </w:r>
          </w:p>
          <w:p w:rsidR="00476ABC" w:rsidRPr="006C5668" w:rsidRDefault="00476ABC" w:rsidP="009E2FF4">
            <w:pPr>
              <w:pStyle w:val="NormalWeb"/>
              <w:jc w:val="center"/>
              <w:rPr>
                <w:rFonts w:ascii="Arial" w:eastAsiaTheme="minorHAnsi" w:hAnsi="Arial" w:cs="Arial"/>
                <w:sz w:val="22"/>
                <w:szCs w:val="22"/>
                <w:lang w:eastAsia="en-US"/>
              </w:rPr>
            </w:pPr>
            <w:r w:rsidRPr="006C5668">
              <w:rPr>
                <w:rFonts w:ascii="Arial" w:eastAsiaTheme="minorHAnsi" w:hAnsi="Arial" w:cs="Arial"/>
                <w:sz w:val="22"/>
                <w:szCs w:val="22"/>
                <w:lang w:eastAsia="en-US"/>
              </w:rPr>
              <w:t>Almacenamiento permanente</w:t>
            </w:r>
          </w:p>
        </w:tc>
      </w:tr>
    </w:tbl>
    <w:p w:rsidR="00476ABC" w:rsidRDefault="00476ABC" w:rsidP="00476ABC">
      <w:pPr>
        <w:ind w:left="1843"/>
        <w:jc w:val="center"/>
        <w:rPr>
          <w:rFonts w:ascii="Arial" w:hAnsi="Arial" w:cs="Arial"/>
          <w:b/>
          <w:sz w:val="24"/>
        </w:rPr>
      </w:pPr>
      <w:r>
        <w:rPr>
          <w:rFonts w:ascii="Arial" w:hAnsi="Arial" w:cs="Arial"/>
          <w:b/>
          <w:sz w:val="24"/>
        </w:rPr>
        <w:t>GRÁFICO</w:t>
      </w:r>
      <w:r w:rsidRPr="005B5701">
        <w:rPr>
          <w:rFonts w:ascii="Arial" w:hAnsi="Arial" w:cs="Arial"/>
          <w:b/>
          <w:sz w:val="24"/>
        </w:rPr>
        <w:t xml:space="preserve"> 2.</w:t>
      </w:r>
      <w:r>
        <w:rPr>
          <w:rFonts w:ascii="Arial" w:hAnsi="Arial" w:cs="Arial"/>
          <w:b/>
          <w:sz w:val="24"/>
        </w:rPr>
        <w:t>17</w:t>
      </w:r>
      <w:r w:rsidRPr="005B5701">
        <w:rPr>
          <w:rFonts w:ascii="Arial" w:hAnsi="Arial" w:cs="Arial"/>
          <w:b/>
          <w:sz w:val="24"/>
        </w:rPr>
        <w:t xml:space="preserve">. </w:t>
      </w:r>
      <w:r>
        <w:rPr>
          <w:rFonts w:ascii="Arial" w:hAnsi="Arial" w:cs="Arial"/>
          <w:b/>
          <w:sz w:val="24"/>
        </w:rPr>
        <w:t>Símbolos de Diagrama de flujo que representan un trabajo</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 xml:space="preserve">El diagrama de flujo mediante su aplicación cumple varios propósitos: </w:t>
      </w:r>
    </w:p>
    <w:p w:rsidR="00476ABC"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Identificar los sistemas de medición que requieren de análisis.</w:t>
      </w:r>
    </w:p>
    <w:p w:rsidR="00476ABC"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Establecer las variables críticas para la calidad.</w:t>
      </w:r>
    </w:p>
    <w:p w:rsidR="00476ABC"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Identificar oportunidades para la mejora y simplificación del proceso.</w:t>
      </w:r>
    </w:p>
    <w:p w:rsidR="00476ABC" w:rsidRDefault="00476ABC" w:rsidP="00476ABC">
      <w:pPr>
        <w:pStyle w:val="NormalWeb"/>
        <w:spacing w:line="480" w:lineRule="auto"/>
        <w:ind w:left="1843"/>
        <w:jc w:val="both"/>
        <w:rPr>
          <w:rFonts w:ascii="Arial" w:eastAsiaTheme="minorHAnsi" w:hAnsi="Arial" w:cs="Arial"/>
          <w:b/>
          <w:szCs w:val="22"/>
          <w:lang w:eastAsia="en-US"/>
        </w:rPr>
      </w:pPr>
      <w:r w:rsidRPr="00177F1D">
        <w:rPr>
          <w:rFonts w:ascii="Arial" w:eastAsiaTheme="minorHAnsi" w:hAnsi="Arial" w:cs="Arial"/>
          <w:b/>
          <w:szCs w:val="22"/>
          <w:lang w:eastAsia="en-US"/>
        </w:rPr>
        <w:lastRenderedPageBreak/>
        <w:t>Histograma</w:t>
      </w:r>
    </w:p>
    <w:p w:rsidR="00476ABC" w:rsidRPr="00FF3E22" w:rsidRDefault="00476ABC" w:rsidP="00476ABC">
      <w:pPr>
        <w:pStyle w:val="NormalWeb"/>
        <w:spacing w:line="480" w:lineRule="auto"/>
        <w:ind w:left="1843"/>
        <w:jc w:val="both"/>
        <w:rPr>
          <w:rFonts w:ascii="Arial" w:eastAsiaTheme="minorHAnsi" w:hAnsi="Arial" w:cs="Arial"/>
          <w:szCs w:val="22"/>
          <w:lang w:eastAsia="en-US"/>
        </w:rPr>
      </w:pPr>
      <w:r w:rsidRPr="00FF3E22">
        <w:rPr>
          <w:rFonts w:ascii="Arial" w:eastAsiaTheme="minorHAnsi" w:hAnsi="Arial" w:cs="Arial"/>
          <w:szCs w:val="22"/>
          <w:lang w:eastAsia="en-US"/>
        </w:rPr>
        <w:t>El histograma analiza la distribución de un conjunto de datos</w:t>
      </w:r>
      <w:r w:rsidRPr="00FF3E22">
        <w:rPr>
          <w:rFonts w:ascii="Arial" w:hAnsi="Arial" w:cs="Arial"/>
        </w:rPr>
        <w:t xml:space="preserve"> </w:t>
      </w:r>
      <w:r w:rsidRPr="00FF3E22">
        <w:rPr>
          <w:rFonts w:ascii="Arial" w:eastAsiaTheme="minorHAnsi" w:hAnsi="Arial" w:cs="Arial"/>
          <w:szCs w:val="22"/>
          <w:lang w:eastAsia="en-US"/>
        </w:rPr>
        <w:t xml:space="preserve">numéricos, de forma que permite visualizar la tendencia central y la dispersión de los datos, además de su forma de distribución a lo largo de su rango de variación. </w:t>
      </w:r>
    </w:p>
    <w:p w:rsidR="00476ABC" w:rsidRDefault="00476ABC" w:rsidP="00476ABC">
      <w:pPr>
        <w:pStyle w:val="NormalWeb"/>
        <w:spacing w:line="480" w:lineRule="auto"/>
        <w:ind w:left="1843"/>
        <w:jc w:val="both"/>
        <w:rPr>
          <w:rFonts w:ascii="Arial" w:eastAsiaTheme="minorHAnsi" w:hAnsi="Arial" w:cs="Arial"/>
          <w:szCs w:val="22"/>
          <w:lang w:eastAsia="en-US"/>
        </w:rPr>
      </w:pPr>
      <w:r w:rsidRPr="00FF3E22">
        <w:rPr>
          <w:rFonts w:ascii="Arial" w:eastAsiaTheme="minorHAnsi" w:hAnsi="Arial" w:cs="Arial"/>
          <w:szCs w:val="22"/>
          <w:lang w:eastAsia="en-US"/>
        </w:rPr>
        <w:t xml:space="preserve">A través del histograma, el entendimiento de la variabilidad genera el conocimiento estadístico, es decir se tiene una idea sobre la capacidad de un proceso, detectando datos raros y formas especiales de la distribución de </w:t>
      </w:r>
      <w:r>
        <w:rPr>
          <w:rFonts w:ascii="Arial" w:eastAsiaTheme="minorHAnsi" w:hAnsi="Arial" w:cs="Arial"/>
          <w:szCs w:val="22"/>
          <w:lang w:eastAsia="en-US"/>
        </w:rPr>
        <w:t>ésto</w:t>
      </w:r>
      <w:r w:rsidRPr="00FF3E22">
        <w:rPr>
          <w:rFonts w:ascii="Arial" w:eastAsiaTheme="minorHAnsi" w:hAnsi="Arial" w:cs="Arial"/>
          <w:szCs w:val="22"/>
          <w:lang w:eastAsia="en-US"/>
        </w:rPr>
        <w:t xml:space="preserve">s. </w:t>
      </w:r>
    </w:p>
    <w:p w:rsidR="00476ABC" w:rsidRPr="00FF3E22"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L</w:t>
      </w:r>
      <w:r w:rsidRPr="00FF3E22">
        <w:rPr>
          <w:rFonts w:ascii="Arial" w:eastAsiaTheme="minorHAnsi" w:hAnsi="Arial" w:cs="Arial"/>
          <w:szCs w:val="22"/>
          <w:lang w:eastAsia="en-US"/>
        </w:rPr>
        <w:t>a interpr</w:t>
      </w:r>
      <w:r>
        <w:rPr>
          <w:rFonts w:ascii="Arial" w:eastAsiaTheme="minorHAnsi" w:hAnsi="Arial" w:cs="Arial"/>
          <w:szCs w:val="22"/>
          <w:lang w:eastAsia="en-US"/>
        </w:rPr>
        <w:t>etación del histograma comprende lo siguiente</w:t>
      </w:r>
      <w:r w:rsidRPr="00FF3E22">
        <w:rPr>
          <w:rFonts w:ascii="Arial" w:eastAsiaTheme="minorHAnsi" w:hAnsi="Arial" w:cs="Arial"/>
          <w:szCs w:val="22"/>
          <w:lang w:eastAsia="en-US"/>
        </w:rPr>
        <w:t>:</w:t>
      </w:r>
    </w:p>
    <w:p w:rsidR="00476ABC" w:rsidRPr="00FF3E22"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sidRPr="00FF3E22">
        <w:rPr>
          <w:rFonts w:ascii="Arial" w:eastAsiaTheme="minorHAnsi" w:hAnsi="Arial" w:cs="Arial"/>
          <w:szCs w:val="22"/>
          <w:lang w:eastAsia="en-US"/>
        </w:rPr>
        <w:t>La observación de la tendencia central de los datos</w:t>
      </w:r>
      <w:r>
        <w:rPr>
          <w:rFonts w:ascii="Arial" w:eastAsiaTheme="minorHAnsi" w:hAnsi="Arial" w:cs="Arial"/>
          <w:szCs w:val="22"/>
          <w:lang w:eastAsia="en-US"/>
        </w:rPr>
        <w:t>.</w:t>
      </w:r>
    </w:p>
    <w:p w:rsidR="00476ABC" w:rsidRPr="00FF3E22"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sidRPr="00FF3E22">
        <w:rPr>
          <w:rFonts w:ascii="Arial" w:eastAsiaTheme="minorHAnsi" w:hAnsi="Arial" w:cs="Arial"/>
          <w:szCs w:val="22"/>
          <w:lang w:eastAsia="en-US"/>
        </w:rPr>
        <w:t>El estudio centrado del proceso.</w:t>
      </w:r>
    </w:p>
    <w:p w:rsidR="00476ABC" w:rsidRPr="00FF3E22"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sidRPr="00FF3E22">
        <w:rPr>
          <w:rFonts w:ascii="Arial" w:eastAsiaTheme="minorHAnsi" w:hAnsi="Arial" w:cs="Arial"/>
          <w:szCs w:val="22"/>
          <w:lang w:eastAsia="en-US"/>
        </w:rPr>
        <w:t>El análisis de la variabilidad del proceso.</w:t>
      </w:r>
    </w:p>
    <w:p w:rsidR="00476ABC" w:rsidRPr="00FF3E22"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sidRPr="00FF3E22">
        <w:rPr>
          <w:rFonts w:ascii="Arial" w:eastAsiaTheme="minorHAnsi" w:hAnsi="Arial" w:cs="Arial"/>
          <w:szCs w:val="22"/>
          <w:lang w:eastAsia="en-US"/>
        </w:rPr>
        <w:t>El análisis de la forma del histograma.</w:t>
      </w:r>
    </w:p>
    <w:p w:rsidR="00476ABC" w:rsidRPr="00FF3E22"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sidRPr="00FF3E22">
        <w:rPr>
          <w:rFonts w:ascii="Arial" w:eastAsiaTheme="minorHAnsi" w:hAnsi="Arial" w:cs="Arial"/>
          <w:szCs w:val="22"/>
          <w:lang w:eastAsia="en-US"/>
        </w:rPr>
        <w:t>La medición de los datos raros.</w:t>
      </w:r>
    </w:p>
    <w:p w:rsidR="00476ABC" w:rsidRPr="00FF3E22"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sidRPr="00FF3E22">
        <w:rPr>
          <w:rFonts w:ascii="Arial" w:eastAsiaTheme="minorHAnsi" w:hAnsi="Arial" w:cs="Arial"/>
          <w:szCs w:val="22"/>
          <w:lang w:eastAsia="en-US"/>
        </w:rPr>
        <w:t>La</w:t>
      </w:r>
      <w:r>
        <w:rPr>
          <w:rFonts w:ascii="Arial" w:eastAsiaTheme="minorHAnsi" w:hAnsi="Arial" w:cs="Arial"/>
          <w:szCs w:val="22"/>
          <w:lang w:eastAsia="en-US"/>
        </w:rPr>
        <w:t xml:space="preserve"> estratificación de los datos.</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La Gráfico 2.18 muestra los patrones más comunes de los histogramas de frecuencia.</w:t>
      </w:r>
    </w:p>
    <w:tbl>
      <w:tblPr>
        <w:tblStyle w:val="Tablaconcuadrcula"/>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861"/>
        <w:gridCol w:w="3832"/>
      </w:tblGrid>
      <w:tr w:rsidR="00476ABC" w:rsidTr="009E2FF4">
        <w:tc>
          <w:tcPr>
            <w:tcW w:w="3861" w:type="dxa"/>
            <w:shd w:val="clear" w:color="auto" w:fill="auto"/>
          </w:tcPr>
          <w:p w:rsidR="00476ABC" w:rsidRDefault="00476ABC" w:rsidP="009E2FF4">
            <w:pPr>
              <w:pStyle w:val="NormalWeb"/>
              <w:spacing w:line="276" w:lineRule="auto"/>
              <w:jc w:val="center"/>
              <w:rPr>
                <w:rFonts w:ascii="Arial" w:eastAsiaTheme="minorHAnsi" w:hAnsi="Arial" w:cs="Arial"/>
                <w:szCs w:val="22"/>
                <w:lang w:eastAsia="en-US"/>
              </w:rPr>
            </w:pPr>
            <w:r w:rsidRPr="00632D44">
              <w:rPr>
                <w:rFonts w:ascii="Arial" w:eastAsiaTheme="minorHAnsi" w:hAnsi="Arial" w:cs="Arial"/>
                <w:noProof/>
                <w:szCs w:val="22"/>
                <w:lang w:val="es-ES" w:eastAsia="es-ES"/>
              </w:rPr>
              <w:lastRenderedPageBreak/>
              <w:drawing>
                <wp:inline distT="0" distB="0" distL="0" distR="0">
                  <wp:extent cx="1762125" cy="1276350"/>
                  <wp:effectExtent l="19050" t="0" r="9525" b="0"/>
                  <wp:docPr id="28" name="Imagen 26" descr="C:\Documents and Settings\Cristina\Configuración local\Archivos temporales de Internet\Content.Word\HIS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Documents and Settings\Cristina\Configuración local\Archivos temporales de Internet\Content.Word\HIST1.jpg"/>
                          <pic:cNvPicPr>
                            <a:picLocks noChangeAspect="1" noChangeArrowheads="1"/>
                          </pic:cNvPicPr>
                        </pic:nvPicPr>
                        <pic:blipFill>
                          <a:blip r:embed="rId46" cstate="print"/>
                          <a:srcRect/>
                          <a:stretch>
                            <a:fillRect/>
                          </a:stretch>
                        </pic:blipFill>
                        <pic:spPr bwMode="auto">
                          <a:xfrm>
                            <a:off x="0" y="0"/>
                            <a:ext cx="1762125" cy="1276350"/>
                          </a:xfrm>
                          <a:prstGeom prst="rect">
                            <a:avLst/>
                          </a:prstGeom>
                          <a:noFill/>
                          <a:ln w="9525">
                            <a:noFill/>
                            <a:miter lim="800000"/>
                            <a:headEnd/>
                            <a:tailEnd/>
                          </a:ln>
                        </pic:spPr>
                      </pic:pic>
                    </a:graphicData>
                  </a:graphic>
                </wp:inline>
              </w:drawing>
            </w:r>
            <w:r>
              <w:rPr>
                <w:rFonts w:ascii="Arial" w:eastAsiaTheme="minorHAnsi" w:hAnsi="Arial" w:cs="Arial"/>
                <w:szCs w:val="22"/>
                <w:lang w:eastAsia="en-US"/>
              </w:rPr>
              <w:t>Distribución normal (simétrica)</w:t>
            </w:r>
          </w:p>
        </w:tc>
        <w:tc>
          <w:tcPr>
            <w:tcW w:w="3832" w:type="dxa"/>
            <w:shd w:val="clear" w:color="auto" w:fill="auto"/>
          </w:tcPr>
          <w:p w:rsidR="00476ABC" w:rsidRDefault="00476ABC" w:rsidP="009E2FF4">
            <w:pPr>
              <w:pStyle w:val="NormalWeb"/>
              <w:spacing w:line="276" w:lineRule="auto"/>
              <w:jc w:val="center"/>
              <w:rPr>
                <w:rFonts w:ascii="Arial" w:eastAsiaTheme="minorHAnsi" w:hAnsi="Arial" w:cs="Arial"/>
                <w:szCs w:val="22"/>
                <w:lang w:eastAsia="en-US"/>
              </w:rPr>
            </w:pPr>
            <w:r>
              <w:rPr>
                <w:rFonts w:ascii="Arial" w:eastAsiaTheme="minorHAnsi" w:hAnsi="Arial" w:cs="Arial"/>
                <w:noProof/>
                <w:szCs w:val="22"/>
                <w:lang w:val="es-ES" w:eastAsia="es-ES"/>
              </w:rPr>
              <w:drawing>
                <wp:inline distT="0" distB="0" distL="0" distR="0">
                  <wp:extent cx="1900550" cy="1276350"/>
                  <wp:effectExtent l="19050" t="0" r="4450" b="0"/>
                  <wp:docPr id="30" name="Imagen 29" descr="G:\Respaldo\Cristina\TESIS\Información Biblio y Web\I_Cap2\Calidad y DoE\Gestión de la Calidad\2010_10_12\Copia de HIS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G:\Respaldo\Cristina\TESIS\Información Biblio y Web\I_Cap2\Calidad y DoE\Gestión de la Calidad\2010_10_12\Copia de HIST1.jpg"/>
                          <pic:cNvPicPr>
                            <a:picLocks noChangeAspect="1" noChangeArrowheads="1"/>
                          </pic:cNvPicPr>
                        </pic:nvPicPr>
                        <pic:blipFill>
                          <a:blip r:embed="rId47" cstate="print"/>
                          <a:srcRect/>
                          <a:stretch>
                            <a:fillRect/>
                          </a:stretch>
                        </pic:blipFill>
                        <pic:spPr bwMode="auto">
                          <a:xfrm>
                            <a:off x="0" y="0"/>
                            <a:ext cx="1900550" cy="1276350"/>
                          </a:xfrm>
                          <a:prstGeom prst="rect">
                            <a:avLst/>
                          </a:prstGeom>
                          <a:noFill/>
                          <a:ln w="9525">
                            <a:noFill/>
                            <a:miter lim="800000"/>
                            <a:headEnd/>
                            <a:tailEnd/>
                          </a:ln>
                        </pic:spPr>
                      </pic:pic>
                    </a:graphicData>
                  </a:graphic>
                </wp:inline>
              </w:drawing>
            </w:r>
            <w:r>
              <w:rPr>
                <w:rFonts w:ascii="Arial" w:eastAsiaTheme="minorHAnsi" w:hAnsi="Arial" w:cs="Arial"/>
                <w:szCs w:val="22"/>
                <w:lang w:eastAsia="en-US"/>
              </w:rPr>
              <w:t>Distribución normal (simétrica)</w:t>
            </w:r>
          </w:p>
        </w:tc>
      </w:tr>
      <w:tr w:rsidR="00476ABC" w:rsidTr="009E2FF4">
        <w:tc>
          <w:tcPr>
            <w:tcW w:w="3861" w:type="dxa"/>
            <w:shd w:val="clear" w:color="auto" w:fill="auto"/>
          </w:tcPr>
          <w:p w:rsidR="00476ABC" w:rsidRPr="00632D44" w:rsidRDefault="00476ABC" w:rsidP="009E2FF4">
            <w:pPr>
              <w:pStyle w:val="NormalWeb"/>
              <w:spacing w:line="276" w:lineRule="auto"/>
              <w:jc w:val="center"/>
              <w:rPr>
                <w:rFonts w:ascii="Arial" w:eastAsiaTheme="minorHAnsi" w:hAnsi="Arial" w:cs="Arial"/>
                <w:szCs w:val="22"/>
                <w:lang w:eastAsia="en-US"/>
              </w:rPr>
            </w:pPr>
          </w:p>
        </w:tc>
        <w:tc>
          <w:tcPr>
            <w:tcW w:w="3832" w:type="dxa"/>
            <w:shd w:val="clear" w:color="auto" w:fill="auto"/>
          </w:tcPr>
          <w:p w:rsidR="00476ABC" w:rsidRDefault="00476ABC" w:rsidP="009E2FF4">
            <w:pPr>
              <w:pStyle w:val="NormalWeb"/>
              <w:spacing w:line="276" w:lineRule="auto"/>
              <w:jc w:val="center"/>
              <w:rPr>
                <w:rFonts w:ascii="Arial" w:eastAsiaTheme="minorHAnsi" w:hAnsi="Arial" w:cs="Arial"/>
                <w:noProof/>
                <w:szCs w:val="22"/>
              </w:rPr>
            </w:pPr>
          </w:p>
        </w:tc>
      </w:tr>
      <w:tr w:rsidR="00476ABC" w:rsidTr="009E2FF4">
        <w:tc>
          <w:tcPr>
            <w:tcW w:w="3861" w:type="dxa"/>
            <w:shd w:val="clear" w:color="auto" w:fill="auto"/>
          </w:tcPr>
          <w:p w:rsidR="00476ABC" w:rsidRDefault="00476ABC" w:rsidP="009E2FF4">
            <w:pPr>
              <w:pStyle w:val="NormalWeb"/>
              <w:spacing w:line="276" w:lineRule="auto"/>
              <w:jc w:val="center"/>
              <w:rPr>
                <w:rFonts w:ascii="Arial" w:eastAsiaTheme="minorHAnsi" w:hAnsi="Arial" w:cs="Arial"/>
                <w:szCs w:val="22"/>
                <w:lang w:eastAsia="en-US"/>
              </w:rPr>
            </w:pPr>
            <w:r>
              <w:rPr>
                <w:noProof/>
                <w:lang w:val="es-ES" w:eastAsia="es-ES"/>
              </w:rPr>
              <w:drawing>
                <wp:inline distT="0" distB="0" distL="0" distR="0">
                  <wp:extent cx="1933575" cy="1133475"/>
                  <wp:effectExtent l="19050" t="0" r="9525" b="0"/>
                  <wp:docPr id="31" name="Imagen 30" descr="C:\Documents and Settings\Cristina\Configuración local\Archivos temporales de Internet\Content.Word\Copia (2) de HIS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Documents and Settings\Cristina\Configuración local\Archivos temporales de Internet\Content.Word\Copia (2) de HIST1.jpg"/>
                          <pic:cNvPicPr>
                            <a:picLocks noChangeAspect="1" noChangeArrowheads="1"/>
                          </pic:cNvPicPr>
                        </pic:nvPicPr>
                        <pic:blipFill>
                          <a:blip r:embed="rId48" cstate="print"/>
                          <a:srcRect/>
                          <a:stretch>
                            <a:fillRect/>
                          </a:stretch>
                        </pic:blipFill>
                        <pic:spPr bwMode="auto">
                          <a:xfrm>
                            <a:off x="0" y="0"/>
                            <a:ext cx="1933575" cy="1133475"/>
                          </a:xfrm>
                          <a:prstGeom prst="rect">
                            <a:avLst/>
                          </a:prstGeom>
                          <a:noFill/>
                          <a:ln w="9525">
                            <a:noFill/>
                            <a:miter lim="800000"/>
                            <a:headEnd/>
                            <a:tailEnd/>
                          </a:ln>
                        </pic:spPr>
                      </pic:pic>
                    </a:graphicData>
                  </a:graphic>
                </wp:inline>
              </w:drawing>
            </w:r>
            <w:r>
              <w:rPr>
                <w:rFonts w:ascii="Arial" w:eastAsiaTheme="minorHAnsi" w:hAnsi="Arial" w:cs="Arial"/>
                <w:szCs w:val="22"/>
                <w:lang w:eastAsia="en-US"/>
              </w:rPr>
              <w:t>Datos distribuidos de manera aleatoria (Casi nunca ocurre de manera natural)</w:t>
            </w:r>
          </w:p>
        </w:tc>
        <w:tc>
          <w:tcPr>
            <w:tcW w:w="3832" w:type="dxa"/>
            <w:shd w:val="clear" w:color="auto" w:fill="auto"/>
          </w:tcPr>
          <w:p w:rsidR="00476ABC" w:rsidRDefault="00476ABC" w:rsidP="009E2FF4">
            <w:pPr>
              <w:pStyle w:val="NormalWeb"/>
              <w:spacing w:line="276" w:lineRule="auto"/>
              <w:jc w:val="center"/>
              <w:rPr>
                <w:rFonts w:ascii="Arial" w:eastAsiaTheme="minorHAnsi" w:hAnsi="Arial" w:cs="Arial"/>
                <w:szCs w:val="22"/>
                <w:lang w:eastAsia="en-US"/>
              </w:rPr>
            </w:pPr>
            <w:r>
              <w:rPr>
                <w:noProof/>
                <w:lang w:val="es-ES" w:eastAsia="es-ES"/>
              </w:rPr>
              <w:drawing>
                <wp:inline distT="0" distB="0" distL="0" distR="0">
                  <wp:extent cx="1709025" cy="1204249"/>
                  <wp:effectExtent l="19050" t="0" r="5475" b="0"/>
                  <wp:docPr id="33" name="Imagen 33" descr="C:\Documents and Settings\Cristina\Configuración local\Archivos temporales de Internet\Content.Word\HIS2_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Documents and Settings\Cristina\Configuración local\Archivos temporales de Internet\Content.Word\HIS2_0002.jpg"/>
                          <pic:cNvPicPr>
                            <a:picLocks noChangeAspect="1" noChangeArrowheads="1"/>
                          </pic:cNvPicPr>
                        </pic:nvPicPr>
                        <pic:blipFill>
                          <a:blip r:embed="rId49" cstate="print"/>
                          <a:srcRect/>
                          <a:stretch>
                            <a:fillRect/>
                          </a:stretch>
                        </pic:blipFill>
                        <pic:spPr bwMode="auto">
                          <a:xfrm>
                            <a:off x="0" y="0"/>
                            <a:ext cx="1714078" cy="1207809"/>
                          </a:xfrm>
                          <a:prstGeom prst="rect">
                            <a:avLst/>
                          </a:prstGeom>
                          <a:noFill/>
                          <a:ln w="9525">
                            <a:noFill/>
                            <a:miter lim="800000"/>
                            <a:headEnd/>
                            <a:tailEnd/>
                          </a:ln>
                        </pic:spPr>
                      </pic:pic>
                    </a:graphicData>
                  </a:graphic>
                </wp:inline>
              </w:drawing>
            </w:r>
            <w:r>
              <w:rPr>
                <w:rFonts w:ascii="Arial" w:eastAsiaTheme="minorHAnsi" w:hAnsi="Arial" w:cs="Arial"/>
                <w:szCs w:val="22"/>
                <w:lang w:eastAsia="en-US"/>
              </w:rPr>
              <w:t>Distribución desviada (Los datos se acumulan en un lado, con una cola hacia el otro)</w:t>
            </w:r>
          </w:p>
        </w:tc>
      </w:tr>
      <w:tr w:rsidR="00476ABC" w:rsidTr="009E2FF4">
        <w:tc>
          <w:tcPr>
            <w:tcW w:w="3861" w:type="dxa"/>
            <w:shd w:val="clear" w:color="auto" w:fill="auto"/>
          </w:tcPr>
          <w:p w:rsidR="00476ABC" w:rsidRDefault="00476ABC" w:rsidP="009E2FF4">
            <w:pPr>
              <w:pStyle w:val="NormalWeb"/>
              <w:spacing w:line="276" w:lineRule="auto"/>
              <w:jc w:val="center"/>
              <w:rPr>
                <w:noProof/>
              </w:rPr>
            </w:pPr>
          </w:p>
        </w:tc>
        <w:tc>
          <w:tcPr>
            <w:tcW w:w="3832" w:type="dxa"/>
            <w:shd w:val="clear" w:color="auto" w:fill="auto"/>
          </w:tcPr>
          <w:p w:rsidR="00476ABC" w:rsidRDefault="00476ABC" w:rsidP="009E2FF4">
            <w:pPr>
              <w:pStyle w:val="NormalWeb"/>
              <w:spacing w:line="276" w:lineRule="auto"/>
              <w:jc w:val="center"/>
              <w:rPr>
                <w:noProof/>
              </w:rPr>
            </w:pPr>
          </w:p>
        </w:tc>
      </w:tr>
      <w:tr w:rsidR="00476ABC" w:rsidTr="009E2FF4">
        <w:tc>
          <w:tcPr>
            <w:tcW w:w="7693" w:type="dxa"/>
            <w:gridSpan w:val="2"/>
            <w:shd w:val="clear" w:color="auto" w:fill="auto"/>
          </w:tcPr>
          <w:p w:rsidR="00476ABC" w:rsidRDefault="00476ABC" w:rsidP="009E2FF4">
            <w:pPr>
              <w:spacing w:line="276" w:lineRule="auto"/>
              <w:ind w:left="1134"/>
              <w:jc w:val="center"/>
              <w:rPr>
                <w:noProof/>
              </w:rPr>
            </w:pPr>
            <w:r>
              <w:rPr>
                <w:rFonts w:ascii="Arial" w:hAnsi="Arial" w:cs="Arial"/>
                <w:b/>
                <w:sz w:val="24"/>
              </w:rPr>
              <w:t>GRÁFICO</w:t>
            </w:r>
            <w:r w:rsidRPr="005B5701">
              <w:rPr>
                <w:rFonts w:ascii="Arial" w:hAnsi="Arial" w:cs="Arial"/>
                <w:b/>
                <w:sz w:val="24"/>
              </w:rPr>
              <w:t xml:space="preserve"> 2.</w:t>
            </w:r>
            <w:r>
              <w:rPr>
                <w:rFonts w:ascii="Arial" w:hAnsi="Arial" w:cs="Arial"/>
                <w:b/>
                <w:sz w:val="24"/>
              </w:rPr>
              <w:t>18</w:t>
            </w:r>
            <w:r w:rsidRPr="005B5701">
              <w:rPr>
                <w:rFonts w:ascii="Arial" w:hAnsi="Arial" w:cs="Arial"/>
                <w:b/>
                <w:sz w:val="24"/>
              </w:rPr>
              <w:t xml:space="preserve">. </w:t>
            </w:r>
            <w:r>
              <w:rPr>
                <w:rFonts w:ascii="Arial" w:hAnsi="Arial" w:cs="Arial"/>
                <w:b/>
                <w:sz w:val="24"/>
              </w:rPr>
              <w:t xml:space="preserve">Patrones de Histogramas </w:t>
            </w:r>
            <w:r w:rsidRPr="006164D6">
              <w:rPr>
                <w:rFonts w:ascii="Arial" w:hAnsi="Arial" w:cs="Arial"/>
                <w:b/>
                <w:sz w:val="24"/>
              </w:rPr>
              <w:sym w:font="Symbol" w:char="F05B"/>
            </w:r>
            <w:r w:rsidRPr="006164D6">
              <w:rPr>
                <w:rFonts w:ascii="Arial" w:hAnsi="Arial" w:cs="Arial"/>
                <w:b/>
                <w:sz w:val="24"/>
              </w:rPr>
              <w:t>2</w:t>
            </w:r>
            <w:r>
              <w:rPr>
                <w:rFonts w:ascii="Arial" w:hAnsi="Arial" w:cs="Arial"/>
                <w:b/>
                <w:sz w:val="24"/>
              </w:rPr>
              <w:t>6</w:t>
            </w:r>
            <w:r w:rsidRPr="006164D6">
              <w:rPr>
                <w:rFonts w:ascii="Arial" w:hAnsi="Arial" w:cs="Arial"/>
                <w:b/>
                <w:sz w:val="24"/>
              </w:rPr>
              <w:sym w:font="Symbol" w:char="F05D"/>
            </w:r>
          </w:p>
        </w:tc>
      </w:tr>
    </w:tbl>
    <w:p w:rsidR="00476ABC" w:rsidRDefault="00476ABC" w:rsidP="00476ABC">
      <w:pPr>
        <w:pStyle w:val="NormalWeb"/>
        <w:spacing w:line="480" w:lineRule="auto"/>
        <w:ind w:left="1843"/>
        <w:jc w:val="both"/>
        <w:rPr>
          <w:rFonts w:ascii="Arial" w:eastAsiaTheme="minorHAnsi" w:hAnsi="Arial" w:cs="Arial"/>
          <w:b/>
          <w:szCs w:val="22"/>
          <w:lang w:eastAsia="en-US"/>
        </w:rPr>
      </w:pPr>
      <w:r w:rsidRPr="00177F1D">
        <w:rPr>
          <w:rFonts w:ascii="Arial" w:eastAsiaTheme="minorHAnsi" w:hAnsi="Arial" w:cs="Arial"/>
          <w:b/>
          <w:szCs w:val="22"/>
          <w:lang w:eastAsia="en-US"/>
        </w:rPr>
        <w:t>Gráfica de Par</w:t>
      </w:r>
      <w:r w:rsidRPr="00CF0038">
        <w:rPr>
          <w:rFonts w:ascii="Arial" w:eastAsiaTheme="minorHAnsi" w:hAnsi="Arial" w:cs="Arial"/>
          <w:b/>
          <w:szCs w:val="22"/>
          <w:lang w:eastAsia="en-US"/>
        </w:rPr>
        <w:t>e</w:t>
      </w:r>
      <w:r w:rsidRPr="00177F1D">
        <w:rPr>
          <w:rFonts w:ascii="Arial" w:eastAsiaTheme="minorHAnsi" w:hAnsi="Arial" w:cs="Arial"/>
          <w:b/>
          <w:szCs w:val="22"/>
          <w:lang w:eastAsia="en-US"/>
        </w:rPr>
        <w:t>to</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Gráfico especial de barras cuyo capo de análisis o aplicación son los datos categóricos, y tiene como objetivo ayudar a localizar el o los problemas vitales, así como sus causas más importantes. Centra la atención en los problemas realmente importantes para alcanzar el máximo rendimiento.</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 xml:space="preserve">La variabilidad y utilidad general del diagrama está respaldada por el llamado Principio de Pareto, como  “Ley 80-20” ó “Pocos </w:t>
      </w:r>
      <w:r>
        <w:rPr>
          <w:rFonts w:ascii="Arial" w:eastAsiaTheme="minorHAnsi" w:hAnsi="Arial" w:cs="Arial"/>
          <w:szCs w:val="22"/>
          <w:lang w:eastAsia="en-US"/>
        </w:rPr>
        <w:lastRenderedPageBreak/>
        <w:t xml:space="preserve">vitales, muchos triviales” </w:t>
      </w:r>
      <w:r w:rsidRPr="00704856">
        <w:rPr>
          <w:rFonts w:eastAsiaTheme="minorHAnsi" w:cs="Arial"/>
          <w:szCs w:val="22"/>
          <w:lang w:eastAsia="en-US"/>
        </w:rPr>
        <w:sym w:font="Symbol" w:char="F05B"/>
      </w:r>
      <w:r w:rsidRPr="001900E4">
        <w:rPr>
          <w:rFonts w:ascii="Arial" w:eastAsiaTheme="minorHAnsi" w:hAnsi="Arial" w:cs="Arial"/>
          <w:szCs w:val="22"/>
          <w:lang w:eastAsia="en-US"/>
        </w:rPr>
        <w:t>2</w:t>
      </w:r>
      <w:r>
        <w:rPr>
          <w:rFonts w:ascii="Arial" w:eastAsiaTheme="minorHAnsi" w:hAnsi="Arial" w:cs="Arial"/>
          <w:szCs w:val="22"/>
          <w:lang w:eastAsia="en-US"/>
        </w:rPr>
        <w:t>1</w:t>
      </w:r>
      <w:r w:rsidRPr="00704856">
        <w:rPr>
          <w:rFonts w:eastAsiaTheme="minorHAnsi" w:cs="Arial"/>
          <w:szCs w:val="22"/>
          <w:lang w:eastAsia="en-US"/>
        </w:rPr>
        <w:sym w:font="Symbol" w:char="F05D"/>
      </w:r>
      <w:r>
        <w:rPr>
          <w:rFonts w:ascii="Arial" w:eastAsiaTheme="minorHAnsi" w:hAnsi="Arial" w:cs="Arial"/>
          <w:szCs w:val="22"/>
          <w:lang w:eastAsia="en-US"/>
        </w:rPr>
        <w:t>. A partir del cual se trata de separar los “pocos vitales” de los “muchos triviales”, permitiendo una mejora del 80% eliminando tan solo un 20% de los problemas. Las aplicaciones de esta herramienta son:</w:t>
      </w:r>
    </w:p>
    <w:p w:rsidR="00476ABC"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El establecimiento de prioridades.</w:t>
      </w:r>
    </w:p>
    <w:p w:rsidR="00476ABC"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La definición de los problemas y/u oportunidades.</w:t>
      </w:r>
    </w:p>
    <w:p w:rsidR="00476ABC"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La determinación de la causa raíz.</w:t>
      </w:r>
    </w:p>
    <w:p w:rsidR="00476ABC" w:rsidRPr="00A961D9"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 xml:space="preserve">La construcción del Diagrama se rige bajo estas indicaciones </w:t>
      </w:r>
      <w:r w:rsidRPr="00704856">
        <w:rPr>
          <w:rFonts w:eastAsiaTheme="minorHAnsi" w:cs="Arial"/>
          <w:szCs w:val="22"/>
          <w:lang w:eastAsia="en-US"/>
        </w:rPr>
        <w:sym w:font="Symbol" w:char="F05B"/>
      </w:r>
      <w:r w:rsidRPr="001900E4">
        <w:rPr>
          <w:rFonts w:ascii="Arial" w:eastAsiaTheme="minorHAnsi" w:hAnsi="Arial" w:cs="Arial"/>
          <w:szCs w:val="22"/>
          <w:lang w:eastAsia="en-US"/>
        </w:rPr>
        <w:t>2</w:t>
      </w:r>
      <w:r>
        <w:rPr>
          <w:rFonts w:ascii="Arial" w:eastAsiaTheme="minorHAnsi" w:hAnsi="Arial" w:cs="Arial"/>
          <w:szCs w:val="22"/>
          <w:lang w:eastAsia="en-US"/>
        </w:rPr>
        <w:t>6</w:t>
      </w:r>
      <w:r w:rsidRPr="00704856">
        <w:rPr>
          <w:rFonts w:eastAsiaTheme="minorHAnsi" w:cs="Arial"/>
          <w:szCs w:val="22"/>
          <w:lang w:eastAsia="en-US"/>
        </w:rPr>
        <w:sym w:font="Symbol" w:char="F05D"/>
      </w:r>
      <w:r>
        <w:rPr>
          <w:rFonts w:eastAsiaTheme="minorHAnsi" w:cs="Arial"/>
          <w:szCs w:val="22"/>
          <w:lang w:eastAsia="en-US"/>
        </w:rPr>
        <w:t xml:space="preserve">. </w:t>
      </w:r>
      <w:r w:rsidRPr="002C1C83">
        <w:rPr>
          <w:rFonts w:ascii="Arial" w:eastAsiaTheme="minorHAnsi" w:hAnsi="Arial" w:cs="Arial"/>
          <w:szCs w:val="22"/>
          <w:lang w:eastAsia="en-US"/>
        </w:rPr>
        <w:t>Ver Gráfico 2.19:</w:t>
      </w:r>
    </w:p>
    <w:p w:rsidR="00476ABC"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sidRPr="00D13C27">
        <w:rPr>
          <w:rFonts w:ascii="Arial" w:eastAsiaTheme="minorHAnsi" w:hAnsi="Arial" w:cs="Arial"/>
          <w:szCs w:val="22"/>
          <w:lang w:eastAsia="en-US"/>
        </w:rPr>
        <w:t>Identificar el proceso y los tipos de problema que se van a  medir.</w:t>
      </w:r>
    </w:p>
    <w:p w:rsidR="00476ABC" w:rsidRPr="00D13C27"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sidRPr="00D13C27">
        <w:rPr>
          <w:rFonts w:ascii="Arial" w:eastAsiaTheme="minorHAnsi" w:hAnsi="Arial" w:cs="Arial"/>
          <w:szCs w:val="22"/>
          <w:lang w:eastAsia="en-US"/>
        </w:rPr>
        <w:t>Determinar la frecuencia necesaria y el método de recolección de datos.</w:t>
      </w:r>
    </w:p>
    <w:p w:rsidR="00476ABC"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Recolectar los datos y agruparlos.</w:t>
      </w:r>
    </w:p>
    <w:p w:rsidR="00476ABC" w:rsidRPr="00D13C27"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sidRPr="00D13C27">
        <w:rPr>
          <w:rFonts w:ascii="Arial" w:eastAsiaTheme="minorHAnsi" w:hAnsi="Arial" w:cs="Arial"/>
          <w:szCs w:val="22"/>
          <w:lang w:eastAsia="en-US"/>
        </w:rPr>
        <w:t>Calcular el total para cada categoría</w:t>
      </w:r>
      <w:r>
        <w:rPr>
          <w:rFonts w:ascii="Arial" w:eastAsiaTheme="minorHAnsi" w:hAnsi="Arial" w:cs="Arial"/>
          <w:szCs w:val="22"/>
          <w:lang w:eastAsia="en-US"/>
        </w:rPr>
        <w:t xml:space="preserve"> y </w:t>
      </w:r>
      <w:r w:rsidRPr="00D13C27">
        <w:rPr>
          <w:rFonts w:ascii="Arial" w:eastAsiaTheme="minorHAnsi" w:hAnsi="Arial" w:cs="Arial"/>
          <w:szCs w:val="22"/>
          <w:lang w:eastAsia="en-US"/>
        </w:rPr>
        <w:t>los porcentajes.</w:t>
      </w:r>
    </w:p>
    <w:p w:rsidR="00476ABC" w:rsidRPr="00D13C27"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sidRPr="00D13C27">
        <w:rPr>
          <w:rFonts w:ascii="Arial" w:eastAsiaTheme="minorHAnsi" w:hAnsi="Arial" w:cs="Arial"/>
          <w:szCs w:val="22"/>
          <w:lang w:eastAsia="en-US"/>
        </w:rPr>
        <w:t>Dibujar los ejes del gráfico, las barras, de izquierda a derecha en orden descendente.</w:t>
      </w:r>
    </w:p>
    <w:p w:rsidR="00476ABC"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Interpretar los resultados.</w:t>
      </w:r>
    </w:p>
    <w:p w:rsidR="00476ABC" w:rsidRDefault="00476ABC" w:rsidP="00476ABC">
      <w:pPr>
        <w:pStyle w:val="NormalWeb"/>
        <w:ind w:left="1843"/>
        <w:jc w:val="center"/>
        <w:rPr>
          <w:rFonts w:ascii="Arial" w:eastAsiaTheme="minorHAnsi" w:hAnsi="Arial" w:cs="Arial"/>
          <w:szCs w:val="22"/>
          <w:lang w:eastAsia="en-US"/>
        </w:rPr>
      </w:pPr>
      <w:r>
        <w:rPr>
          <w:rFonts w:ascii="Arial" w:hAnsi="Arial" w:cs="Arial"/>
          <w:noProof/>
          <w:lang w:val="es-ES" w:eastAsia="es-ES"/>
        </w:rPr>
        <w:lastRenderedPageBreak/>
        <w:drawing>
          <wp:inline distT="0" distB="0" distL="0" distR="0">
            <wp:extent cx="4053220" cy="2856106"/>
            <wp:effectExtent l="19050" t="0" r="4430" b="0"/>
            <wp:docPr id="1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0" cstate="print"/>
                    <a:srcRect/>
                    <a:stretch>
                      <a:fillRect/>
                    </a:stretch>
                  </pic:blipFill>
                  <pic:spPr bwMode="auto">
                    <a:xfrm>
                      <a:off x="0" y="0"/>
                      <a:ext cx="4060337" cy="2861121"/>
                    </a:xfrm>
                    <a:prstGeom prst="rect">
                      <a:avLst/>
                    </a:prstGeom>
                    <a:noFill/>
                    <a:ln w="9525">
                      <a:noFill/>
                      <a:miter lim="800000"/>
                      <a:headEnd/>
                      <a:tailEnd/>
                    </a:ln>
                  </pic:spPr>
                </pic:pic>
              </a:graphicData>
            </a:graphic>
          </wp:inline>
        </w:drawing>
      </w:r>
    </w:p>
    <w:p w:rsidR="00476ABC" w:rsidRDefault="00476ABC" w:rsidP="00476ABC">
      <w:pPr>
        <w:spacing w:line="240" w:lineRule="auto"/>
        <w:ind w:left="1843"/>
        <w:jc w:val="center"/>
        <w:rPr>
          <w:rFonts w:ascii="Arial" w:hAnsi="Arial" w:cs="Arial"/>
          <w:b/>
          <w:sz w:val="24"/>
        </w:rPr>
      </w:pPr>
      <w:r>
        <w:rPr>
          <w:rFonts w:ascii="Arial" w:hAnsi="Arial" w:cs="Arial"/>
          <w:b/>
          <w:sz w:val="24"/>
        </w:rPr>
        <w:t>GRÁFICO</w:t>
      </w:r>
      <w:r w:rsidRPr="005B5701">
        <w:rPr>
          <w:rFonts w:ascii="Arial" w:hAnsi="Arial" w:cs="Arial"/>
          <w:b/>
          <w:sz w:val="24"/>
        </w:rPr>
        <w:t xml:space="preserve"> 2.</w:t>
      </w:r>
      <w:r>
        <w:rPr>
          <w:rFonts w:ascii="Arial" w:hAnsi="Arial" w:cs="Arial"/>
          <w:b/>
          <w:sz w:val="24"/>
        </w:rPr>
        <w:t>19</w:t>
      </w:r>
      <w:r w:rsidRPr="005B5701">
        <w:rPr>
          <w:rFonts w:ascii="Arial" w:hAnsi="Arial" w:cs="Arial"/>
          <w:b/>
          <w:sz w:val="24"/>
        </w:rPr>
        <w:t xml:space="preserve">. </w:t>
      </w:r>
      <w:r>
        <w:rPr>
          <w:rFonts w:ascii="Arial" w:hAnsi="Arial" w:cs="Arial"/>
          <w:b/>
          <w:sz w:val="24"/>
        </w:rPr>
        <w:t>Ejemplo de Gráfico de Pareto</w:t>
      </w:r>
    </w:p>
    <w:p w:rsidR="00476ABC" w:rsidRDefault="00476ABC" w:rsidP="00476ABC">
      <w:pPr>
        <w:pStyle w:val="NormalWeb"/>
        <w:spacing w:line="480" w:lineRule="auto"/>
        <w:ind w:left="1843"/>
        <w:jc w:val="both"/>
        <w:rPr>
          <w:rFonts w:ascii="Arial" w:eastAsiaTheme="minorHAnsi" w:hAnsi="Arial" w:cs="Arial"/>
          <w:b/>
          <w:szCs w:val="22"/>
          <w:lang w:eastAsia="en-US"/>
        </w:rPr>
      </w:pPr>
      <w:r w:rsidRPr="00177F1D">
        <w:rPr>
          <w:rFonts w:ascii="Arial" w:eastAsiaTheme="minorHAnsi" w:hAnsi="Arial" w:cs="Arial"/>
          <w:b/>
          <w:szCs w:val="22"/>
          <w:lang w:eastAsia="en-US"/>
        </w:rPr>
        <w:t>Diagrama de Dispersión</w:t>
      </w:r>
    </w:p>
    <w:p w:rsidR="00476ABC" w:rsidRDefault="00476ABC" w:rsidP="00476ABC">
      <w:pPr>
        <w:pStyle w:val="NormalWeb"/>
        <w:spacing w:line="480" w:lineRule="auto"/>
        <w:ind w:left="1843"/>
        <w:jc w:val="both"/>
        <w:rPr>
          <w:rFonts w:ascii="Arial" w:eastAsiaTheme="minorHAnsi" w:hAnsi="Arial" w:cs="Arial"/>
          <w:szCs w:val="22"/>
          <w:lang w:eastAsia="en-US"/>
        </w:rPr>
      </w:pPr>
      <w:r w:rsidRPr="003024FC">
        <w:rPr>
          <w:rFonts w:ascii="Arial" w:eastAsiaTheme="minorHAnsi" w:hAnsi="Arial" w:cs="Arial"/>
          <w:szCs w:val="22"/>
          <w:lang w:eastAsia="en-US"/>
        </w:rPr>
        <w:t>Gráficos de Correlación</w:t>
      </w:r>
      <w:r>
        <w:rPr>
          <w:rFonts w:ascii="Arial" w:eastAsiaTheme="minorHAnsi" w:hAnsi="Arial" w:cs="Arial"/>
          <w:szCs w:val="22"/>
          <w:lang w:eastAsia="en-US"/>
        </w:rPr>
        <w:t>,</w:t>
      </w:r>
      <w:r w:rsidRPr="003024FC">
        <w:rPr>
          <w:rFonts w:ascii="Arial" w:eastAsiaTheme="minorHAnsi" w:hAnsi="Arial" w:cs="Arial"/>
          <w:szCs w:val="22"/>
          <w:lang w:eastAsia="en-US"/>
        </w:rPr>
        <w:t xml:space="preserve"> permiten estudiar la relación entre 2 variables. Dadas 2 variables X e Y, se dice que existe una correlación entre ambas si cada vez que aumenta el valor de X aumenta proporcionalmente el va</w:t>
      </w:r>
      <w:r>
        <w:rPr>
          <w:rFonts w:ascii="Arial" w:eastAsiaTheme="minorHAnsi" w:hAnsi="Arial" w:cs="Arial"/>
          <w:szCs w:val="22"/>
          <w:lang w:eastAsia="en-US"/>
        </w:rPr>
        <w:t xml:space="preserve">lor de Y (Correlación positiva), </w:t>
      </w:r>
      <w:r w:rsidRPr="003024FC">
        <w:rPr>
          <w:rFonts w:ascii="Arial" w:eastAsiaTheme="minorHAnsi" w:hAnsi="Arial" w:cs="Arial"/>
          <w:szCs w:val="22"/>
          <w:lang w:eastAsia="en-US"/>
        </w:rPr>
        <w:t>o si cada vez que aumenta el valor de X disminuye en igual proporción el valor de Y (Correlación negativa).</w:t>
      </w:r>
      <w:r>
        <w:rPr>
          <w:rFonts w:ascii="Arial" w:eastAsiaTheme="minorHAnsi" w:hAnsi="Arial" w:cs="Arial"/>
          <w:szCs w:val="22"/>
          <w:lang w:eastAsia="en-US"/>
        </w:rPr>
        <w:t xml:space="preserve"> </w:t>
      </w:r>
      <w:r w:rsidRPr="003024FC">
        <w:rPr>
          <w:rFonts w:ascii="Arial" w:eastAsiaTheme="minorHAnsi" w:hAnsi="Arial" w:cs="Arial"/>
          <w:szCs w:val="22"/>
          <w:lang w:eastAsia="en-US"/>
        </w:rPr>
        <w:t>En un gráfico de correlación representamos cada par X, Y como un punto donde se cortan las coorde</w:t>
      </w:r>
      <w:r>
        <w:rPr>
          <w:rFonts w:ascii="Arial" w:eastAsiaTheme="minorHAnsi" w:hAnsi="Arial" w:cs="Arial"/>
          <w:szCs w:val="22"/>
          <w:lang w:eastAsia="en-US"/>
        </w:rPr>
        <w:t xml:space="preserve">nadas de X, </w:t>
      </w:r>
      <w:r w:rsidRPr="003024FC">
        <w:rPr>
          <w:rFonts w:ascii="Arial" w:eastAsiaTheme="minorHAnsi" w:hAnsi="Arial" w:cs="Arial"/>
          <w:szCs w:val="22"/>
          <w:lang w:eastAsia="en-US"/>
        </w:rPr>
        <w:t>Y</w:t>
      </w:r>
      <w:r>
        <w:rPr>
          <w:rFonts w:ascii="Arial" w:eastAsiaTheme="minorHAnsi" w:hAnsi="Arial" w:cs="Arial"/>
          <w:szCs w:val="22"/>
          <w:lang w:eastAsia="en-US"/>
        </w:rPr>
        <w:t>.</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Entre las aplicaciones de esta herramienta, se encuentran:</w:t>
      </w:r>
    </w:p>
    <w:p w:rsidR="00476ABC"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lastRenderedPageBreak/>
        <w:t>La generación de datos que confirmen la hipótesis de que las variables están relacionadas.</w:t>
      </w:r>
    </w:p>
    <w:p w:rsidR="00476ABC"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La evaluación de la intensidad de una posible relación.</w:t>
      </w:r>
    </w:p>
    <w:p w:rsidR="00476ABC"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La finalización del análisis causa – efecto.</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 xml:space="preserve">La construcción de un Gráfico de Dispersión consiste en: </w:t>
      </w:r>
    </w:p>
    <w:p w:rsidR="00476ABC"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Obtener los datos de las variables seleccionadas.</w:t>
      </w:r>
    </w:p>
    <w:p w:rsidR="00476ABC"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Elegir los ejes para la posible causa y el posible efecto.</w:t>
      </w:r>
    </w:p>
    <w:p w:rsidR="00476ABC"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Construir las escalas.</w:t>
      </w:r>
    </w:p>
    <w:p w:rsidR="00476ABC"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Graficar los datos, con la representación con cada punto.</w:t>
      </w:r>
    </w:p>
    <w:p w:rsidR="00476ABC" w:rsidRDefault="00476ABC" w:rsidP="00307B5E">
      <w:pPr>
        <w:pStyle w:val="NormalWeb"/>
        <w:numPr>
          <w:ilvl w:val="0"/>
          <w:numId w:val="14"/>
        </w:numPr>
        <w:spacing w:line="480" w:lineRule="auto"/>
        <w:ind w:left="2268"/>
        <w:jc w:val="both"/>
        <w:rPr>
          <w:rFonts w:ascii="Arial" w:eastAsiaTheme="minorHAnsi" w:hAnsi="Arial" w:cs="Arial"/>
          <w:szCs w:val="22"/>
          <w:lang w:eastAsia="en-US"/>
        </w:rPr>
      </w:pPr>
      <w:r>
        <w:rPr>
          <w:rFonts w:ascii="Arial" w:eastAsiaTheme="minorHAnsi" w:hAnsi="Arial" w:cs="Arial"/>
          <w:szCs w:val="22"/>
          <w:lang w:eastAsia="en-US"/>
        </w:rPr>
        <w:t>Interpretar los datos.</w:t>
      </w:r>
    </w:p>
    <w:p w:rsidR="00476ABC" w:rsidRDefault="00476ABC" w:rsidP="00476ABC">
      <w:pPr>
        <w:pStyle w:val="NormalWeb"/>
        <w:spacing w:line="480" w:lineRule="auto"/>
        <w:ind w:left="1843"/>
        <w:jc w:val="both"/>
        <w:rPr>
          <w:rFonts w:ascii="Arial" w:eastAsiaTheme="minorHAnsi" w:hAnsi="Arial" w:cs="Arial"/>
          <w:szCs w:val="22"/>
          <w:lang w:eastAsia="en-US"/>
        </w:rPr>
      </w:pPr>
      <w:r>
        <w:rPr>
          <w:rFonts w:ascii="Arial" w:eastAsiaTheme="minorHAnsi" w:hAnsi="Arial" w:cs="Arial"/>
          <w:szCs w:val="22"/>
          <w:lang w:eastAsia="en-US"/>
        </w:rPr>
        <w:t>Para interpretación del Diagrama existen los siguientes patrones</w:t>
      </w:r>
      <w:r>
        <w:rPr>
          <w:rFonts w:eastAsiaTheme="minorHAnsi" w:cs="Arial"/>
          <w:szCs w:val="22"/>
          <w:lang w:eastAsia="en-US"/>
        </w:rPr>
        <w:t xml:space="preserve">: </w:t>
      </w:r>
      <w:r w:rsidRPr="00495FAB">
        <w:rPr>
          <w:rFonts w:ascii="Arial" w:eastAsiaTheme="minorHAnsi" w:hAnsi="Arial" w:cs="Arial"/>
          <w:szCs w:val="22"/>
          <w:lang w:eastAsia="en-US"/>
        </w:rPr>
        <w:t>Ta</w:t>
      </w:r>
      <w:r>
        <w:rPr>
          <w:rFonts w:ascii="Arial" w:eastAsiaTheme="minorHAnsi" w:hAnsi="Arial" w:cs="Arial"/>
          <w:szCs w:val="22"/>
          <w:lang w:eastAsia="en-US"/>
        </w:rPr>
        <w:t>bla 4.</w:t>
      </w:r>
    </w:p>
    <w:p w:rsidR="00476ABC" w:rsidRPr="001818CF" w:rsidRDefault="00476ABC" w:rsidP="00476ABC">
      <w:pPr>
        <w:pStyle w:val="Prrafodelista"/>
        <w:numPr>
          <w:ilvl w:val="2"/>
          <w:numId w:val="1"/>
        </w:numPr>
        <w:tabs>
          <w:tab w:val="left" w:pos="1843"/>
        </w:tabs>
        <w:spacing w:line="480" w:lineRule="auto"/>
        <w:ind w:left="1843" w:hanging="709"/>
        <w:rPr>
          <w:rFonts w:ascii="Arial" w:hAnsi="Arial" w:cs="Arial"/>
          <w:b/>
          <w:sz w:val="24"/>
        </w:rPr>
      </w:pPr>
      <w:r w:rsidRPr="001818CF">
        <w:rPr>
          <w:rFonts w:ascii="Arial" w:hAnsi="Arial" w:cs="Arial"/>
          <w:b/>
          <w:sz w:val="24"/>
        </w:rPr>
        <w:t>El Diseño de Experimentos, como herramienta de Calidad</w:t>
      </w:r>
    </w:p>
    <w:p w:rsidR="00476ABC" w:rsidRDefault="00476ABC" w:rsidP="00476ABC">
      <w:pPr>
        <w:pStyle w:val="Textoindependiente"/>
        <w:numPr>
          <w:ilvl w:val="3"/>
          <w:numId w:val="1"/>
        </w:numPr>
        <w:tabs>
          <w:tab w:val="left" w:pos="2694"/>
        </w:tabs>
        <w:spacing w:before="100" w:beforeAutospacing="1" w:after="100" w:afterAutospacing="1" w:line="480" w:lineRule="auto"/>
        <w:ind w:left="2552"/>
        <w:jc w:val="both"/>
        <w:rPr>
          <w:rFonts w:cs="Arial"/>
          <w:b/>
          <w:sz w:val="24"/>
          <w:szCs w:val="24"/>
        </w:rPr>
      </w:pPr>
      <w:r w:rsidRPr="008F0A95">
        <w:rPr>
          <w:rFonts w:cs="Arial"/>
          <w:b/>
          <w:sz w:val="24"/>
          <w:szCs w:val="24"/>
        </w:rPr>
        <w:t>Introducción al diseño de experimentos</w:t>
      </w:r>
    </w:p>
    <w:p w:rsidR="00476ABC" w:rsidRDefault="00476ABC" w:rsidP="00476ABC">
      <w:pPr>
        <w:pStyle w:val="NormalWeb"/>
        <w:spacing w:line="480" w:lineRule="auto"/>
        <w:ind w:left="2835"/>
        <w:jc w:val="both"/>
        <w:rPr>
          <w:rFonts w:ascii="Arial" w:hAnsi="Arial" w:cs="Arial"/>
        </w:rPr>
      </w:pPr>
      <w:r>
        <w:rPr>
          <w:rFonts w:ascii="Arial" w:hAnsi="Arial" w:cs="Arial"/>
        </w:rPr>
        <w:t>Un experimento consiste en la realización de una prueba o ensayo.</w:t>
      </w:r>
    </w:p>
    <w:p w:rsidR="00476ABC" w:rsidRDefault="00476ABC" w:rsidP="00476ABC">
      <w:pPr>
        <w:pStyle w:val="NormalWeb"/>
        <w:spacing w:line="480" w:lineRule="auto"/>
        <w:ind w:left="2835"/>
        <w:jc w:val="both"/>
        <w:rPr>
          <w:rFonts w:ascii="Arial" w:hAnsi="Arial" w:cs="Arial"/>
        </w:rPr>
      </w:pPr>
    </w:p>
    <w:p w:rsidR="00476ABC" w:rsidRDefault="00476ABC" w:rsidP="00476ABC">
      <w:pPr>
        <w:pStyle w:val="NormalWeb"/>
        <w:spacing w:line="360" w:lineRule="auto"/>
        <w:ind w:left="2835"/>
        <w:jc w:val="center"/>
        <w:rPr>
          <w:rFonts w:ascii="Arial" w:hAnsi="Arial" w:cs="Arial"/>
          <w:b/>
        </w:rPr>
      </w:pPr>
      <w:r w:rsidRPr="00F26BAB">
        <w:rPr>
          <w:rFonts w:ascii="Arial" w:hAnsi="Arial" w:cs="Arial"/>
          <w:b/>
        </w:rPr>
        <w:lastRenderedPageBreak/>
        <w:t xml:space="preserve">TABLA </w:t>
      </w:r>
      <w:r>
        <w:rPr>
          <w:rFonts w:ascii="Arial" w:hAnsi="Arial" w:cs="Arial"/>
          <w:b/>
        </w:rPr>
        <w:t>4</w:t>
      </w:r>
      <w:r w:rsidRPr="00F26BAB">
        <w:rPr>
          <w:rFonts w:ascii="Arial" w:hAnsi="Arial" w:cs="Arial"/>
          <w:b/>
        </w:rPr>
        <w:t xml:space="preserve"> </w:t>
      </w:r>
    </w:p>
    <w:p w:rsidR="00476ABC" w:rsidRPr="00F26BAB" w:rsidRDefault="00476ABC" w:rsidP="00476ABC">
      <w:pPr>
        <w:pStyle w:val="NormalWeb"/>
        <w:spacing w:line="360" w:lineRule="auto"/>
        <w:ind w:left="2835"/>
        <w:jc w:val="center"/>
        <w:rPr>
          <w:rFonts w:ascii="Arial" w:hAnsi="Arial" w:cs="Arial"/>
          <w:b/>
        </w:rPr>
      </w:pPr>
      <w:r>
        <w:rPr>
          <w:rFonts w:ascii="Arial" w:hAnsi="Arial" w:cs="Arial"/>
          <w:b/>
        </w:rPr>
        <w:t>Interpretación de los patrones en los diagramas de dispersión</w:t>
      </w:r>
      <w:r w:rsidRPr="00F26BAB">
        <w:rPr>
          <w:rFonts w:ascii="Arial" w:hAnsi="Arial" w:cs="Arial"/>
          <w:b/>
        </w:rPr>
        <w:t xml:space="preserve"> </w:t>
      </w:r>
      <w:r w:rsidRPr="00F26BAB">
        <w:rPr>
          <w:rFonts w:ascii="Arial" w:hAnsi="Arial" w:cs="Arial"/>
          <w:b/>
        </w:rPr>
        <w:sym w:font="Symbol" w:char="F05B"/>
      </w:r>
      <w:r>
        <w:rPr>
          <w:rFonts w:ascii="Arial" w:hAnsi="Arial" w:cs="Arial"/>
          <w:b/>
        </w:rPr>
        <w:t>26</w:t>
      </w:r>
      <w:r w:rsidRPr="00F26BAB">
        <w:rPr>
          <w:rFonts w:ascii="Arial" w:hAnsi="Arial" w:cs="Arial"/>
          <w:b/>
        </w:rPr>
        <w:sym w:font="Symbol" w:char="F05D"/>
      </w:r>
    </w:p>
    <w:tbl>
      <w:tblPr>
        <w:tblStyle w:val="Tablaconcuadrcula"/>
        <w:tblW w:w="6032" w:type="dxa"/>
        <w:tblInd w:w="2802" w:type="dxa"/>
        <w:tblLook w:val="04A0"/>
      </w:tblPr>
      <w:tblGrid>
        <w:gridCol w:w="2767"/>
        <w:gridCol w:w="3265"/>
      </w:tblGrid>
      <w:tr w:rsidR="00476ABC" w:rsidRPr="006524C5" w:rsidTr="009E2FF4">
        <w:trPr>
          <w:trHeight w:val="310"/>
        </w:trPr>
        <w:tc>
          <w:tcPr>
            <w:tcW w:w="2767" w:type="dxa"/>
          </w:tcPr>
          <w:p w:rsidR="00476ABC" w:rsidRPr="006524C5" w:rsidRDefault="00476ABC" w:rsidP="009E2FF4">
            <w:pPr>
              <w:pStyle w:val="NormalWeb"/>
              <w:spacing w:line="276" w:lineRule="auto"/>
              <w:jc w:val="center"/>
              <w:rPr>
                <w:rFonts w:ascii="Arial" w:eastAsiaTheme="minorHAnsi" w:hAnsi="Arial" w:cs="Arial"/>
                <w:b/>
                <w:noProof/>
                <w:sz w:val="22"/>
                <w:szCs w:val="22"/>
              </w:rPr>
            </w:pPr>
            <w:r w:rsidRPr="006524C5">
              <w:rPr>
                <w:rFonts w:ascii="Arial" w:eastAsiaTheme="minorHAnsi" w:hAnsi="Arial" w:cs="Arial"/>
                <w:b/>
                <w:noProof/>
                <w:sz w:val="22"/>
                <w:szCs w:val="22"/>
              </w:rPr>
              <w:t>Patrón</w:t>
            </w:r>
          </w:p>
        </w:tc>
        <w:tc>
          <w:tcPr>
            <w:tcW w:w="3265" w:type="dxa"/>
          </w:tcPr>
          <w:p w:rsidR="00476ABC" w:rsidRPr="006524C5" w:rsidRDefault="00476ABC" w:rsidP="009E2FF4">
            <w:pPr>
              <w:pStyle w:val="NormalWeb"/>
              <w:spacing w:line="276" w:lineRule="auto"/>
              <w:jc w:val="center"/>
              <w:rPr>
                <w:rFonts w:ascii="Arial" w:eastAsiaTheme="minorHAnsi" w:hAnsi="Arial" w:cs="Arial"/>
                <w:b/>
                <w:sz w:val="22"/>
                <w:szCs w:val="22"/>
                <w:lang w:eastAsia="en-US"/>
              </w:rPr>
            </w:pPr>
            <w:r w:rsidRPr="006524C5">
              <w:rPr>
                <w:rFonts w:ascii="Arial" w:eastAsiaTheme="minorHAnsi" w:hAnsi="Arial" w:cs="Arial"/>
                <w:b/>
                <w:sz w:val="22"/>
                <w:szCs w:val="22"/>
                <w:lang w:eastAsia="en-US"/>
              </w:rPr>
              <w:t>Interpretación</w:t>
            </w:r>
          </w:p>
        </w:tc>
      </w:tr>
      <w:tr w:rsidR="00476ABC" w:rsidRPr="006524C5" w:rsidTr="009E2FF4">
        <w:trPr>
          <w:trHeight w:val="1880"/>
        </w:trPr>
        <w:tc>
          <w:tcPr>
            <w:tcW w:w="2767" w:type="dxa"/>
          </w:tcPr>
          <w:p w:rsidR="00476ABC" w:rsidRPr="006524C5" w:rsidRDefault="00476ABC" w:rsidP="009E2FF4">
            <w:pPr>
              <w:pStyle w:val="NormalWeb"/>
              <w:spacing w:line="276" w:lineRule="auto"/>
              <w:jc w:val="center"/>
              <w:rPr>
                <w:rFonts w:ascii="Arial" w:eastAsiaTheme="minorHAnsi" w:hAnsi="Arial" w:cs="Arial"/>
                <w:sz w:val="22"/>
                <w:szCs w:val="22"/>
                <w:lang w:eastAsia="en-US"/>
              </w:rPr>
            </w:pPr>
            <w:r w:rsidRPr="006524C5">
              <w:rPr>
                <w:rFonts w:ascii="Arial" w:eastAsiaTheme="minorHAnsi" w:hAnsi="Arial" w:cs="Arial"/>
                <w:noProof/>
                <w:sz w:val="22"/>
                <w:szCs w:val="22"/>
                <w:lang w:val="es-ES" w:eastAsia="es-ES"/>
              </w:rPr>
              <w:drawing>
                <wp:inline distT="0" distB="0" distL="0" distR="0">
                  <wp:extent cx="1484871" cy="1066800"/>
                  <wp:effectExtent l="19050" t="0" r="1029" b="0"/>
                  <wp:docPr id="42" name="Imagen 42" descr="G:\Respaldo\Cristina\TESIS\Información Biblio y Web\I_Cap2\Calidad y DoE\Gestión de la Calidad\2010_10_12\GDIP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G:\Respaldo\Cristina\TESIS\Información Biblio y Web\I_Cap2\Calidad y DoE\Gestión de la Calidad\2010_10_12\GDIPS.jpg"/>
                          <pic:cNvPicPr>
                            <a:picLocks noChangeAspect="1" noChangeArrowheads="1"/>
                          </pic:cNvPicPr>
                        </pic:nvPicPr>
                        <pic:blipFill>
                          <a:blip r:embed="rId51" cstate="print"/>
                          <a:srcRect/>
                          <a:stretch>
                            <a:fillRect/>
                          </a:stretch>
                        </pic:blipFill>
                        <pic:spPr bwMode="auto">
                          <a:xfrm>
                            <a:off x="0" y="0"/>
                            <a:ext cx="1488573" cy="1069460"/>
                          </a:xfrm>
                          <a:prstGeom prst="rect">
                            <a:avLst/>
                          </a:prstGeom>
                          <a:noFill/>
                          <a:ln w="9525">
                            <a:noFill/>
                            <a:miter lim="800000"/>
                            <a:headEnd/>
                            <a:tailEnd/>
                          </a:ln>
                        </pic:spPr>
                      </pic:pic>
                    </a:graphicData>
                  </a:graphic>
                </wp:inline>
              </w:drawing>
            </w:r>
          </w:p>
        </w:tc>
        <w:tc>
          <w:tcPr>
            <w:tcW w:w="3265" w:type="dxa"/>
            <w:vAlign w:val="center"/>
          </w:tcPr>
          <w:p w:rsidR="00476ABC" w:rsidRPr="006524C5" w:rsidRDefault="00476ABC" w:rsidP="009E2FF4">
            <w:pPr>
              <w:pStyle w:val="NormalWeb"/>
              <w:spacing w:line="276" w:lineRule="auto"/>
              <w:jc w:val="both"/>
              <w:rPr>
                <w:rFonts w:ascii="Arial" w:eastAsiaTheme="minorHAnsi" w:hAnsi="Arial" w:cs="Arial"/>
                <w:sz w:val="22"/>
                <w:szCs w:val="22"/>
                <w:lang w:eastAsia="en-US"/>
              </w:rPr>
            </w:pPr>
            <w:r w:rsidRPr="006524C5">
              <w:rPr>
                <w:rFonts w:ascii="Arial" w:eastAsiaTheme="minorHAnsi" w:hAnsi="Arial" w:cs="Arial"/>
                <w:sz w:val="22"/>
                <w:szCs w:val="22"/>
                <w:lang w:eastAsia="en-US"/>
              </w:rPr>
              <w:t>Sin correlación.- Los puntos están dispersos por el gráfico formando una nube. Se entiende que los cambios que producen en un factor no tienen nada que ver con los del otro.</w:t>
            </w:r>
          </w:p>
        </w:tc>
      </w:tr>
      <w:tr w:rsidR="00476ABC" w:rsidRPr="006524C5" w:rsidTr="009E2FF4">
        <w:trPr>
          <w:trHeight w:val="1898"/>
        </w:trPr>
        <w:tc>
          <w:tcPr>
            <w:tcW w:w="2767" w:type="dxa"/>
          </w:tcPr>
          <w:p w:rsidR="00476ABC" w:rsidRPr="006524C5" w:rsidRDefault="00476ABC" w:rsidP="009E2FF4">
            <w:pPr>
              <w:pStyle w:val="NormalWeb"/>
              <w:spacing w:line="276" w:lineRule="auto"/>
              <w:jc w:val="center"/>
              <w:rPr>
                <w:rFonts w:ascii="Arial" w:eastAsiaTheme="minorHAnsi" w:hAnsi="Arial" w:cs="Arial"/>
                <w:sz w:val="22"/>
                <w:szCs w:val="22"/>
                <w:lang w:eastAsia="en-US"/>
              </w:rPr>
            </w:pPr>
            <w:r w:rsidRPr="006524C5">
              <w:rPr>
                <w:rFonts w:ascii="Arial" w:eastAsiaTheme="minorHAnsi" w:hAnsi="Arial" w:cs="Arial"/>
                <w:noProof/>
                <w:sz w:val="22"/>
                <w:szCs w:val="22"/>
                <w:lang w:val="es-ES" w:eastAsia="es-ES"/>
              </w:rPr>
              <w:drawing>
                <wp:inline distT="0" distB="0" distL="0" distR="0">
                  <wp:extent cx="1494352" cy="1095375"/>
                  <wp:effectExtent l="19050" t="0" r="0" b="0"/>
                  <wp:docPr id="43" name="Imagen 43" descr="G:\Respaldo\Cristina\TESIS\Información Biblio y Web\I_Cap2\Calidad y DoE\Gestión de la Calidad\2010_10_12\Copia de GDIP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G:\Respaldo\Cristina\TESIS\Información Biblio y Web\I_Cap2\Calidad y DoE\Gestión de la Calidad\2010_10_12\Copia de GDIPS.jpg"/>
                          <pic:cNvPicPr>
                            <a:picLocks noChangeAspect="1" noChangeArrowheads="1"/>
                          </pic:cNvPicPr>
                        </pic:nvPicPr>
                        <pic:blipFill>
                          <a:blip r:embed="rId52" cstate="print"/>
                          <a:srcRect/>
                          <a:stretch>
                            <a:fillRect/>
                          </a:stretch>
                        </pic:blipFill>
                        <pic:spPr bwMode="auto">
                          <a:xfrm>
                            <a:off x="0" y="0"/>
                            <a:ext cx="1494352" cy="1095375"/>
                          </a:xfrm>
                          <a:prstGeom prst="rect">
                            <a:avLst/>
                          </a:prstGeom>
                          <a:noFill/>
                          <a:ln w="9525">
                            <a:noFill/>
                            <a:miter lim="800000"/>
                            <a:headEnd/>
                            <a:tailEnd/>
                          </a:ln>
                        </pic:spPr>
                      </pic:pic>
                    </a:graphicData>
                  </a:graphic>
                </wp:inline>
              </w:drawing>
            </w:r>
          </w:p>
        </w:tc>
        <w:tc>
          <w:tcPr>
            <w:tcW w:w="3265" w:type="dxa"/>
            <w:vAlign w:val="center"/>
          </w:tcPr>
          <w:p w:rsidR="00476ABC" w:rsidRPr="006524C5" w:rsidRDefault="00476ABC" w:rsidP="009E2FF4">
            <w:pPr>
              <w:pStyle w:val="NormalWeb"/>
              <w:spacing w:line="276" w:lineRule="auto"/>
              <w:jc w:val="both"/>
              <w:rPr>
                <w:rFonts w:ascii="Arial" w:eastAsiaTheme="minorHAnsi" w:hAnsi="Arial" w:cs="Arial"/>
                <w:sz w:val="22"/>
                <w:szCs w:val="22"/>
                <w:lang w:eastAsia="en-US"/>
              </w:rPr>
            </w:pPr>
            <w:r w:rsidRPr="006524C5">
              <w:rPr>
                <w:rFonts w:ascii="Arial" w:eastAsiaTheme="minorHAnsi" w:hAnsi="Arial" w:cs="Arial"/>
                <w:sz w:val="22"/>
                <w:szCs w:val="22"/>
                <w:lang w:eastAsia="en-US"/>
              </w:rPr>
              <w:t>Correlación positiva.- El aumento de uno de los dos factores se corresponde con el aumento del otro.</w:t>
            </w:r>
          </w:p>
        </w:tc>
      </w:tr>
      <w:tr w:rsidR="00476ABC" w:rsidRPr="006524C5" w:rsidTr="009E2FF4">
        <w:trPr>
          <w:trHeight w:val="1916"/>
        </w:trPr>
        <w:tc>
          <w:tcPr>
            <w:tcW w:w="2767" w:type="dxa"/>
          </w:tcPr>
          <w:p w:rsidR="00476ABC" w:rsidRPr="006524C5" w:rsidRDefault="00476ABC" w:rsidP="009E2FF4">
            <w:pPr>
              <w:pStyle w:val="NormalWeb"/>
              <w:spacing w:line="276" w:lineRule="auto"/>
              <w:jc w:val="center"/>
              <w:rPr>
                <w:rFonts w:ascii="Arial" w:eastAsiaTheme="minorHAnsi" w:hAnsi="Arial" w:cs="Arial"/>
                <w:sz w:val="22"/>
                <w:szCs w:val="22"/>
                <w:lang w:eastAsia="en-US"/>
              </w:rPr>
            </w:pPr>
            <w:r w:rsidRPr="006524C5">
              <w:rPr>
                <w:rFonts w:ascii="Arial" w:eastAsiaTheme="minorHAnsi" w:hAnsi="Arial" w:cs="Arial"/>
                <w:noProof/>
                <w:sz w:val="22"/>
                <w:szCs w:val="22"/>
                <w:lang w:val="es-ES" w:eastAsia="es-ES"/>
              </w:rPr>
              <w:drawing>
                <wp:inline distT="0" distB="0" distL="0" distR="0">
                  <wp:extent cx="1535015" cy="1095375"/>
                  <wp:effectExtent l="19050" t="0" r="8035" b="0"/>
                  <wp:docPr id="44" name="Imagen 44" descr="G:\Respaldo\Cristina\TESIS\Información Biblio y Web\I_Cap2\Calidad y DoE\Gestión de la Calidad\2010_10_12\Copia (2) de GDIP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G:\Respaldo\Cristina\TESIS\Información Biblio y Web\I_Cap2\Calidad y DoE\Gestión de la Calidad\2010_10_12\Copia (2) de GDIPS.jpg"/>
                          <pic:cNvPicPr>
                            <a:picLocks noChangeAspect="1" noChangeArrowheads="1"/>
                          </pic:cNvPicPr>
                        </pic:nvPicPr>
                        <pic:blipFill>
                          <a:blip r:embed="rId53" cstate="print"/>
                          <a:srcRect/>
                          <a:stretch>
                            <a:fillRect/>
                          </a:stretch>
                        </pic:blipFill>
                        <pic:spPr bwMode="auto">
                          <a:xfrm>
                            <a:off x="0" y="0"/>
                            <a:ext cx="1535015" cy="1095375"/>
                          </a:xfrm>
                          <a:prstGeom prst="rect">
                            <a:avLst/>
                          </a:prstGeom>
                          <a:noFill/>
                          <a:ln w="9525">
                            <a:noFill/>
                            <a:miter lim="800000"/>
                            <a:headEnd/>
                            <a:tailEnd/>
                          </a:ln>
                        </pic:spPr>
                      </pic:pic>
                    </a:graphicData>
                  </a:graphic>
                </wp:inline>
              </w:drawing>
            </w:r>
          </w:p>
        </w:tc>
        <w:tc>
          <w:tcPr>
            <w:tcW w:w="3265" w:type="dxa"/>
            <w:vAlign w:val="center"/>
          </w:tcPr>
          <w:p w:rsidR="00476ABC" w:rsidRPr="006524C5" w:rsidRDefault="00476ABC" w:rsidP="009E2FF4">
            <w:pPr>
              <w:pStyle w:val="NormalWeb"/>
              <w:spacing w:line="276" w:lineRule="auto"/>
              <w:jc w:val="both"/>
              <w:rPr>
                <w:rFonts w:ascii="Arial" w:eastAsiaTheme="minorHAnsi" w:hAnsi="Arial" w:cs="Arial"/>
                <w:sz w:val="22"/>
                <w:szCs w:val="22"/>
                <w:lang w:eastAsia="en-US"/>
              </w:rPr>
            </w:pPr>
            <w:r w:rsidRPr="006524C5">
              <w:rPr>
                <w:rFonts w:ascii="Arial" w:eastAsiaTheme="minorHAnsi" w:hAnsi="Arial" w:cs="Arial"/>
                <w:sz w:val="22"/>
                <w:szCs w:val="22"/>
                <w:lang w:eastAsia="en-US"/>
              </w:rPr>
              <w:t>Correlación negativa.- El aumento o disminución de uno de los dos factores se corresponde con el efecto contrario en el otro.</w:t>
            </w:r>
          </w:p>
        </w:tc>
      </w:tr>
      <w:tr w:rsidR="00476ABC" w:rsidRPr="006524C5" w:rsidTr="009E2FF4">
        <w:trPr>
          <w:trHeight w:val="2007"/>
        </w:trPr>
        <w:tc>
          <w:tcPr>
            <w:tcW w:w="2767" w:type="dxa"/>
          </w:tcPr>
          <w:p w:rsidR="00476ABC" w:rsidRPr="006524C5" w:rsidRDefault="00476ABC" w:rsidP="009E2FF4">
            <w:pPr>
              <w:pStyle w:val="NormalWeb"/>
              <w:spacing w:line="276" w:lineRule="auto"/>
              <w:jc w:val="center"/>
              <w:rPr>
                <w:rFonts w:ascii="Arial" w:eastAsiaTheme="minorHAnsi" w:hAnsi="Arial" w:cs="Arial"/>
                <w:sz w:val="22"/>
                <w:szCs w:val="22"/>
                <w:lang w:eastAsia="en-US"/>
              </w:rPr>
            </w:pPr>
            <w:r w:rsidRPr="006524C5">
              <w:rPr>
                <w:rFonts w:ascii="Arial" w:eastAsiaTheme="minorHAnsi" w:hAnsi="Arial" w:cs="Arial"/>
                <w:noProof/>
                <w:sz w:val="22"/>
                <w:szCs w:val="22"/>
                <w:lang w:val="es-ES" w:eastAsia="es-ES"/>
              </w:rPr>
              <w:drawing>
                <wp:inline distT="0" distB="0" distL="0" distR="0">
                  <wp:extent cx="1546330" cy="1133475"/>
                  <wp:effectExtent l="19050" t="0" r="0" b="0"/>
                  <wp:docPr id="45" name="Imagen 45" descr="G:\Respaldo\Cristina\TESIS\Información Biblio y Web\I_Cap2\Calidad y DoE\Gestión de la Calidad\2010_10_12\Copia (3) de GDIP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G:\Respaldo\Cristina\TESIS\Información Biblio y Web\I_Cap2\Calidad y DoE\Gestión de la Calidad\2010_10_12\Copia (3) de GDIPS.jpg"/>
                          <pic:cNvPicPr>
                            <a:picLocks noChangeAspect="1" noChangeArrowheads="1"/>
                          </pic:cNvPicPr>
                        </pic:nvPicPr>
                        <pic:blipFill>
                          <a:blip r:embed="rId54" cstate="print"/>
                          <a:srcRect/>
                          <a:stretch>
                            <a:fillRect/>
                          </a:stretch>
                        </pic:blipFill>
                        <pic:spPr bwMode="auto">
                          <a:xfrm>
                            <a:off x="0" y="0"/>
                            <a:ext cx="1546330" cy="1133475"/>
                          </a:xfrm>
                          <a:prstGeom prst="rect">
                            <a:avLst/>
                          </a:prstGeom>
                          <a:noFill/>
                          <a:ln w="9525">
                            <a:noFill/>
                            <a:miter lim="800000"/>
                            <a:headEnd/>
                            <a:tailEnd/>
                          </a:ln>
                        </pic:spPr>
                      </pic:pic>
                    </a:graphicData>
                  </a:graphic>
                </wp:inline>
              </w:drawing>
            </w:r>
          </w:p>
        </w:tc>
        <w:tc>
          <w:tcPr>
            <w:tcW w:w="3265" w:type="dxa"/>
            <w:vAlign w:val="center"/>
          </w:tcPr>
          <w:p w:rsidR="00476ABC" w:rsidRPr="006524C5" w:rsidRDefault="00476ABC" w:rsidP="009E2FF4">
            <w:pPr>
              <w:pStyle w:val="NormalWeb"/>
              <w:spacing w:line="276" w:lineRule="auto"/>
              <w:jc w:val="both"/>
              <w:rPr>
                <w:rFonts w:ascii="Arial" w:eastAsiaTheme="minorHAnsi" w:hAnsi="Arial" w:cs="Arial"/>
                <w:sz w:val="22"/>
                <w:szCs w:val="22"/>
                <w:lang w:eastAsia="en-US"/>
              </w:rPr>
            </w:pPr>
            <w:r w:rsidRPr="006524C5">
              <w:rPr>
                <w:rFonts w:ascii="Arial" w:eastAsiaTheme="minorHAnsi" w:hAnsi="Arial" w:cs="Arial"/>
                <w:sz w:val="22"/>
                <w:szCs w:val="22"/>
                <w:lang w:eastAsia="en-US"/>
              </w:rPr>
              <w:t>Correlación curvilínea.- Es posible que, para algunos factores, exista una correlación positiva o negativa hasta un determinado punto, a partir del cual el efecto se invierte.</w:t>
            </w:r>
          </w:p>
        </w:tc>
      </w:tr>
    </w:tbl>
    <w:p w:rsidR="00476ABC" w:rsidRDefault="00476ABC" w:rsidP="00476ABC">
      <w:pPr>
        <w:spacing w:line="480" w:lineRule="auto"/>
        <w:ind w:left="2835"/>
        <w:rPr>
          <w:rFonts w:ascii="Arial" w:hAnsi="Arial" w:cs="Arial"/>
          <w:sz w:val="24"/>
          <w:szCs w:val="24"/>
        </w:rPr>
      </w:pPr>
      <w:r>
        <w:rPr>
          <w:rFonts w:ascii="Arial" w:hAnsi="Arial" w:cs="Arial"/>
          <w:sz w:val="24"/>
          <w:szCs w:val="24"/>
        </w:rPr>
        <w:t xml:space="preserve">Para la mejora de un proceso se </w:t>
      </w:r>
      <w:r w:rsidRPr="0090160D">
        <w:rPr>
          <w:rFonts w:ascii="Arial" w:hAnsi="Arial" w:cs="Arial"/>
          <w:sz w:val="24"/>
          <w:szCs w:val="24"/>
        </w:rPr>
        <w:t>debe</w:t>
      </w:r>
      <w:r>
        <w:rPr>
          <w:rFonts w:ascii="Arial" w:hAnsi="Arial" w:cs="Arial"/>
          <w:sz w:val="24"/>
          <w:szCs w:val="24"/>
        </w:rPr>
        <w:t xml:space="preserve"> llevar a cabo esta definición apoyada en el planteamiento de </w:t>
      </w:r>
      <w:r>
        <w:rPr>
          <w:rFonts w:ascii="Arial" w:hAnsi="Arial" w:cs="Arial"/>
          <w:sz w:val="24"/>
          <w:szCs w:val="24"/>
        </w:rPr>
        <w:lastRenderedPageBreak/>
        <w:t>hipótesis. En ocasiones, las pruebas o experimentos que se realizan</w:t>
      </w:r>
      <w:r w:rsidRPr="0090160D">
        <w:rPr>
          <w:rFonts w:ascii="Arial" w:hAnsi="Arial" w:cs="Arial"/>
          <w:sz w:val="24"/>
          <w:szCs w:val="24"/>
        </w:rPr>
        <w:t xml:space="preserve"> </w:t>
      </w:r>
      <w:r>
        <w:rPr>
          <w:rFonts w:ascii="Arial" w:hAnsi="Arial" w:cs="Arial"/>
          <w:sz w:val="24"/>
          <w:szCs w:val="24"/>
        </w:rPr>
        <w:t>a partir de la experiencia e intuición, no siguen un plan experimental que garantice buenos resultados a las hipótesis planteadas.</w:t>
      </w:r>
    </w:p>
    <w:p w:rsidR="00476ABC" w:rsidRDefault="00476ABC" w:rsidP="00476ABC">
      <w:pPr>
        <w:spacing w:line="480" w:lineRule="auto"/>
        <w:ind w:left="2835"/>
        <w:rPr>
          <w:rFonts w:ascii="Arial" w:hAnsi="Arial" w:cs="Arial"/>
          <w:sz w:val="24"/>
          <w:szCs w:val="24"/>
        </w:rPr>
      </w:pPr>
      <w:r>
        <w:rPr>
          <w:rFonts w:ascii="Arial" w:hAnsi="Arial" w:cs="Arial"/>
          <w:sz w:val="24"/>
          <w:szCs w:val="24"/>
        </w:rPr>
        <w:t xml:space="preserve">La experimentación enmarcada por el diseño estadístico, es la forma más eficaz de hacer pruebas. Consiste en determinar cuáles pruebas se deben realizar y de qué manera, además de generar datos que, al ser analizados estadísticamente, proporcionan evidencias objetivas, las mismas que responden a las interrogantes planteadas, resuelven problemas y logran mejoras </w:t>
      </w:r>
      <w:r w:rsidRPr="00C96E53">
        <w:rPr>
          <w:rFonts w:ascii="Arial" w:hAnsi="Arial" w:cs="Arial"/>
          <w:sz w:val="24"/>
          <w:szCs w:val="24"/>
        </w:rPr>
        <w:sym w:font="Symbol" w:char="F05B"/>
      </w:r>
      <w:r w:rsidRPr="00C96E53">
        <w:rPr>
          <w:rFonts w:ascii="Arial" w:hAnsi="Arial" w:cs="Arial"/>
          <w:sz w:val="24"/>
          <w:szCs w:val="24"/>
        </w:rPr>
        <w:t>2</w:t>
      </w:r>
      <w:r>
        <w:rPr>
          <w:rFonts w:ascii="Arial" w:hAnsi="Arial" w:cs="Arial"/>
          <w:sz w:val="24"/>
          <w:szCs w:val="24"/>
        </w:rPr>
        <w:t>7</w:t>
      </w:r>
      <w:r w:rsidRPr="00C96E53">
        <w:rPr>
          <w:rFonts w:ascii="Arial" w:hAnsi="Arial" w:cs="Arial"/>
          <w:sz w:val="24"/>
          <w:szCs w:val="24"/>
        </w:rPr>
        <w:sym w:font="Symbol" w:char="F05D"/>
      </w:r>
      <w:r w:rsidRPr="00C96E53">
        <w:rPr>
          <w:rFonts w:ascii="Arial" w:hAnsi="Arial" w:cs="Arial"/>
          <w:sz w:val="24"/>
          <w:szCs w:val="24"/>
        </w:rPr>
        <w:t>.</w:t>
      </w:r>
    </w:p>
    <w:p w:rsidR="00476ABC" w:rsidRDefault="00476ABC" w:rsidP="00476ABC">
      <w:pPr>
        <w:spacing w:line="480" w:lineRule="auto"/>
        <w:ind w:left="2835"/>
        <w:rPr>
          <w:rFonts w:ascii="Arial" w:hAnsi="Arial" w:cs="Arial"/>
          <w:sz w:val="24"/>
          <w:szCs w:val="24"/>
        </w:rPr>
      </w:pPr>
      <w:r>
        <w:rPr>
          <w:rFonts w:ascii="Arial" w:hAnsi="Arial" w:cs="Arial"/>
          <w:sz w:val="24"/>
          <w:szCs w:val="24"/>
        </w:rPr>
        <w:t>El concepto de Diseño de experimentos (</w:t>
      </w:r>
      <w:r w:rsidRPr="00EB3C45">
        <w:rPr>
          <w:rFonts w:ascii="Arial" w:hAnsi="Arial" w:cs="Arial"/>
          <w:sz w:val="24"/>
          <w:szCs w:val="24"/>
        </w:rPr>
        <w:t>Design of Experiments, DoE</w:t>
      </w:r>
      <w:r>
        <w:rPr>
          <w:rFonts w:ascii="Arial" w:hAnsi="Arial" w:cs="Arial"/>
          <w:sz w:val="24"/>
          <w:szCs w:val="24"/>
        </w:rPr>
        <w:t xml:space="preserve">), planteado por Ronald A. Fisher,  se ha utilizado desde 1935. </w:t>
      </w:r>
    </w:p>
    <w:p w:rsidR="00476ABC" w:rsidRDefault="00476ABC" w:rsidP="00476ABC">
      <w:pPr>
        <w:spacing w:line="480" w:lineRule="auto"/>
        <w:ind w:left="2835"/>
        <w:rPr>
          <w:rFonts w:ascii="Arial" w:hAnsi="Arial" w:cs="Arial"/>
          <w:sz w:val="24"/>
          <w:szCs w:val="24"/>
          <w:lang w:val="es-ES_tradnl"/>
        </w:rPr>
      </w:pPr>
      <w:r>
        <w:rPr>
          <w:rFonts w:ascii="Arial" w:hAnsi="Arial" w:cs="Arial"/>
          <w:sz w:val="24"/>
          <w:szCs w:val="24"/>
        </w:rPr>
        <w:t>El DoE e</w:t>
      </w:r>
      <w:r>
        <w:rPr>
          <w:rFonts w:ascii="Arial" w:hAnsi="Arial" w:cs="Arial"/>
          <w:sz w:val="24"/>
          <w:szCs w:val="24"/>
          <w:lang w:val="es-ES_tradnl"/>
        </w:rPr>
        <w:t xml:space="preserve">s una herramienta estadística que intenta comprender las relaciones existentes en los procesos, a través de la prueba o una serie de pruebas, </w:t>
      </w:r>
      <w:r w:rsidRPr="00861E87">
        <w:rPr>
          <w:rFonts w:ascii="Arial" w:hAnsi="Arial" w:cs="Arial"/>
          <w:sz w:val="24"/>
          <w:szCs w:val="24"/>
          <w:lang w:val="es-ES_tradnl"/>
        </w:rPr>
        <w:t xml:space="preserve">en las cuales se inducen cambios </w:t>
      </w:r>
      <w:r w:rsidRPr="00861E87">
        <w:rPr>
          <w:rFonts w:ascii="Arial" w:hAnsi="Arial" w:cs="Arial"/>
          <w:sz w:val="24"/>
          <w:szCs w:val="24"/>
          <w:lang w:val="es-ES_tradnl"/>
        </w:rPr>
        <w:lastRenderedPageBreak/>
        <w:t>deliberados en las variables de entrada de un proceso o sistema, de manera que sea posible observar e identificar las causas de los cambios en la respuesta de salida.</w:t>
      </w:r>
      <w:r>
        <w:rPr>
          <w:rFonts w:ascii="Arial" w:hAnsi="Arial" w:cs="Arial"/>
          <w:sz w:val="24"/>
          <w:szCs w:val="24"/>
          <w:lang w:val="es-ES_tradnl"/>
        </w:rPr>
        <w:t xml:space="preserve"> Finalmente, encontrar la combinación más efectiva y eficiente de factores, y producir el mejor resultado posible. </w:t>
      </w:r>
    </w:p>
    <w:p w:rsidR="00476ABC" w:rsidRDefault="00476ABC" w:rsidP="00476ABC">
      <w:pPr>
        <w:pStyle w:val="Sangradetextonormal"/>
        <w:spacing w:after="100" w:line="480" w:lineRule="auto"/>
        <w:ind w:left="2835"/>
        <w:rPr>
          <w:rFonts w:ascii="Arial" w:hAnsi="Arial" w:cs="Arial"/>
          <w:sz w:val="24"/>
          <w:szCs w:val="24"/>
          <w:lang w:val="es-ES_tradnl"/>
        </w:rPr>
      </w:pPr>
      <w:r w:rsidRPr="00817303">
        <w:rPr>
          <w:rFonts w:ascii="Arial" w:hAnsi="Arial" w:cs="Arial"/>
          <w:noProof/>
          <w:sz w:val="24"/>
          <w:szCs w:val="24"/>
          <w:lang w:eastAsia="es-EC"/>
        </w:rPr>
        <w:pict>
          <v:group id="_x0000_s1026" style="position:absolute;left:0;text-align:left;margin-left:135.25pt;margin-top:146.65pt;width:305.6pt;height:126.75pt;z-index:251660288" coordorigin="4275,9225" coordsize="6720,2535">
            <v:rect id="_x0000_s1027" style="position:absolute;left:6930;top:9240;width:1485;height:2505">
              <v:textbox style="mso-next-textbox:#_x0000_s1027">
                <w:txbxContent>
                  <w:p w:rsidR="00476ABC" w:rsidRPr="003B021F" w:rsidRDefault="00476ABC" w:rsidP="00476ABC">
                    <w:pPr>
                      <w:spacing w:line="276" w:lineRule="auto"/>
                      <w:jc w:val="center"/>
                      <w:rPr>
                        <w:rFonts w:ascii="Arial" w:hAnsi="Arial" w:cs="Arial"/>
                        <w:b/>
                      </w:rPr>
                    </w:pPr>
                  </w:p>
                  <w:p w:rsidR="00476ABC" w:rsidRDefault="00476ABC" w:rsidP="00476ABC">
                    <w:pPr>
                      <w:spacing w:line="276" w:lineRule="auto"/>
                      <w:jc w:val="center"/>
                      <w:rPr>
                        <w:rFonts w:ascii="Arial" w:hAnsi="Arial" w:cs="Arial"/>
                        <w:b/>
                      </w:rPr>
                    </w:pPr>
                  </w:p>
                  <w:p w:rsidR="00476ABC" w:rsidRPr="008B3E72" w:rsidRDefault="00476ABC" w:rsidP="00476ABC">
                    <w:pPr>
                      <w:spacing w:line="276" w:lineRule="auto"/>
                      <w:jc w:val="center"/>
                      <w:rPr>
                        <w:rFonts w:ascii="Arial" w:hAnsi="Arial" w:cs="Arial"/>
                        <w:b/>
                        <w:sz w:val="20"/>
                      </w:rPr>
                    </w:pPr>
                    <w:r w:rsidRPr="008B3E72">
                      <w:rPr>
                        <w:rFonts w:ascii="Arial" w:hAnsi="Arial" w:cs="Arial"/>
                        <w:b/>
                        <w:sz w:val="20"/>
                      </w:rPr>
                      <w:t>PROCESO</w:t>
                    </w:r>
                  </w:p>
                </w:txbxContent>
              </v:textbox>
            </v:rect>
            <v:shape id="_x0000_s1028" type="#_x0000_t202" style="position:absolute;left:4275;top:9255;width:1995;height:2505;mso-width-relative:margin;mso-height-relative:margin">
              <v:textbox style="mso-next-textbox:#_x0000_s1028">
                <w:txbxContent>
                  <w:p w:rsidR="00476ABC" w:rsidRPr="00106961" w:rsidRDefault="00476ABC" w:rsidP="00476ABC">
                    <w:pPr>
                      <w:spacing w:line="240" w:lineRule="auto"/>
                      <w:rPr>
                        <w:rFonts w:ascii="Arial" w:hAnsi="Arial" w:cs="Arial"/>
                        <w:b/>
                        <w:lang w:val="es-ES"/>
                      </w:rPr>
                    </w:pPr>
                    <w:r w:rsidRPr="00106961">
                      <w:rPr>
                        <w:rFonts w:ascii="Arial" w:hAnsi="Arial" w:cs="Arial"/>
                        <w:b/>
                        <w:lang w:val="es-ES"/>
                      </w:rPr>
                      <w:t>Entrada</w:t>
                    </w:r>
                  </w:p>
                  <w:p w:rsidR="00476ABC" w:rsidRPr="00106961" w:rsidRDefault="00476ABC" w:rsidP="00476ABC">
                    <w:pPr>
                      <w:spacing w:line="240" w:lineRule="auto"/>
                      <w:rPr>
                        <w:rFonts w:ascii="Arial" w:hAnsi="Arial" w:cs="Arial"/>
                        <w:lang w:val="es-ES"/>
                      </w:rPr>
                    </w:pPr>
                    <w:r w:rsidRPr="00106961">
                      <w:rPr>
                        <w:rFonts w:ascii="Arial" w:hAnsi="Arial" w:cs="Arial"/>
                        <w:lang w:val="es-ES"/>
                      </w:rPr>
                      <w:t>Factores controlables</w:t>
                    </w:r>
                  </w:p>
                  <w:p w:rsidR="00476ABC" w:rsidRPr="00106961" w:rsidRDefault="00476ABC" w:rsidP="00476ABC">
                    <w:pPr>
                      <w:spacing w:line="240" w:lineRule="auto"/>
                      <w:rPr>
                        <w:rFonts w:ascii="Arial" w:hAnsi="Arial" w:cs="Arial"/>
                        <w:lang w:val="es-ES"/>
                      </w:rPr>
                    </w:pPr>
                    <w:r w:rsidRPr="00106961">
                      <w:rPr>
                        <w:rFonts w:ascii="Arial" w:hAnsi="Arial" w:cs="Arial"/>
                        <w:lang w:val="es-ES"/>
                      </w:rPr>
                      <w:t>Factores no controlables</w:t>
                    </w:r>
                  </w:p>
                  <w:p w:rsidR="00476ABC" w:rsidRPr="00106961" w:rsidRDefault="00476ABC" w:rsidP="00476ABC">
                    <w:pPr>
                      <w:spacing w:line="240" w:lineRule="auto"/>
                      <w:rPr>
                        <w:rFonts w:ascii="Arial" w:hAnsi="Arial" w:cs="Arial"/>
                        <w:lang w:val="es-ES"/>
                      </w:rPr>
                    </w:pPr>
                    <w:r w:rsidRPr="00106961">
                      <w:rPr>
                        <w:rFonts w:ascii="Arial" w:hAnsi="Arial" w:cs="Arial"/>
                        <w:lang w:val="es-ES"/>
                      </w:rPr>
                      <w:t>Causas</w:t>
                    </w:r>
                  </w:p>
                </w:txbxContent>
              </v:textbox>
            </v:shape>
            <v:shape id="_x0000_s1029" type="#_x0000_t202" style="position:absolute;left:9030;top:9225;width:1965;height:2505;mso-width-relative:margin;mso-height-relative:margin">
              <v:textbox style="mso-next-textbox:#_x0000_s1029">
                <w:txbxContent>
                  <w:p w:rsidR="00476ABC" w:rsidRPr="00106961" w:rsidRDefault="00476ABC" w:rsidP="00476ABC">
                    <w:pPr>
                      <w:spacing w:line="240" w:lineRule="auto"/>
                      <w:rPr>
                        <w:rFonts w:ascii="Arial" w:hAnsi="Arial" w:cs="Arial"/>
                        <w:b/>
                        <w:lang w:val="es-ES"/>
                      </w:rPr>
                    </w:pPr>
                    <w:r>
                      <w:rPr>
                        <w:rFonts w:ascii="Arial" w:hAnsi="Arial" w:cs="Arial"/>
                        <w:b/>
                        <w:lang w:val="es-ES"/>
                      </w:rPr>
                      <w:t>Salida</w:t>
                    </w:r>
                  </w:p>
                  <w:p w:rsidR="00476ABC" w:rsidRDefault="00476ABC" w:rsidP="00476ABC">
                    <w:pPr>
                      <w:spacing w:line="240" w:lineRule="auto"/>
                      <w:rPr>
                        <w:rFonts w:ascii="Arial" w:hAnsi="Arial" w:cs="Arial"/>
                        <w:lang w:val="es-ES"/>
                      </w:rPr>
                    </w:pPr>
                    <w:r>
                      <w:rPr>
                        <w:rFonts w:ascii="Arial" w:hAnsi="Arial" w:cs="Arial"/>
                        <w:lang w:val="es-ES"/>
                      </w:rPr>
                      <w:t>Características de calidad ó variables de respuesta</w:t>
                    </w:r>
                  </w:p>
                  <w:p w:rsidR="00476ABC" w:rsidRPr="00106961" w:rsidRDefault="00476ABC" w:rsidP="00476ABC">
                    <w:pPr>
                      <w:spacing w:line="240" w:lineRule="auto"/>
                      <w:rPr>
                        <w:rFonts w:ascii="Arial" w:hAnsi="Arial" w:cs="Arial"/>
                        <w:lang w:val="es-ES"/>
                      </w:rPr>
                    </w:pPr>
                    <w:r>
                      <w:rPr>
                        <w:rFonts w:ascii="Arial" w:hAnsi="Arial" w:cs="Arial"/>
                        <w:lang w:val="es-ES"/>
                      </w:rPr>
                      <w:t>Efectos</w:t>
                    </w:r>
                  </w:p>
                </w:txbxContent>
              </v:textbox>
            </v:shape>
            <v:shape id="_x0000_s1030" type="#_x0000_t32" style="position:absolute;left:6315;top:10012;width:585;height:0" o:connectortype="straight">
              <v:stroke endarrow="block"/>
            </v:shape>
            <v:shape id="_x0000_s1031" type="#_x0000_t32" style="position:absolute;left:6330;top:10821;width:585;height:0" o:connectortype="straight">
              <v:stroke endarrow="block"/>
            </v:shape>
            <v:shape id="_x0000_s1032" type="#_x0000_t32" style="position:absolute;left:6330;top:11511;width:585;height:0" o:connectortype="straight">
              <v:stroke endarrow="block"/>
            </v:shape>
            <v:shape id="_x0000_s1033" type="#_x0000_t32" style="position:absolute;left:8445;top:10416;width:585;height:0" o:connectortype="straight">
              <v:stroke endarrow="block"/>
            </v:shape>
            <v:shape id="_x0000_s1034" type="#_x0000_t32" style="position:absolute;left:8415;top:11061;width:585;height:0" o:connectortype="straight">
              <v:stroke endarrow="block"/>
            </v:shape>
          </v:group>
        </w:pict>
      </w:r>
      <w:r>
        <w:rPr>
          <w:rFonts w:ascii="Arial" w:hAnsi="Arial" w:cs="Arial"/>
          <w:sz w:val="24"/>
          <w:szCs w:val="24"/>
          <w:lang w:val="es-ES_tradnl"/>
        </w:rPr>
        <w:t>El proceso experimental identifica las entradas y salidas del mismo, además de los factores que se pueden controlar como aquellos que no. El detalle de cada elemento, por definición se describe en la sección posterior</w:t>
      </w:r>
      <w:r w:rsidRPr="00C96E53">
        <w:rPr>
          <w:rFonts w:ascii="Arial" w:hAnsi="Arial" w:cs="Arial"/>
          <w:sz w:val="24"/>
          <w:szCs w:val="24"/>
        </w:rPr>
        <w:t>.</w:t>
      </w:r>
      <w:r>
        <w:rPr>
          <w:rFonts w:ascii="Arial" w:hAnsi="Arial" w:cs="Arial"/>
          <w:sz w:val="24"/>
          <w:szCs w:val="24"/>
        </w:rPr>
        <w:t xml:space="preserve">Ver </w:t>
      </w:r>
      <w:r>
        <w:rPr>
          <w:rFonts w:ascii="Arial" w:hAnsi="Arial" w:cs="Arial"/>
          <w:sz w:val="24"/>
          <w:szCs w:val="24"/>
          <w:lang w:val="es-ES_tradnl"/>
        </w:rPr>
        <w:t xml:space="preserve">Gráfico 2.20. </w:t>
      </w:r>
    </w:p>
    <w:p w:rsidR="00476ABC" w:rsidRDefault="00476ABC" w:rsidP="00476ABC">
      <w:pPr>
        <w:pStyle w:val="Sangradetextonormal"/>
        <w:spacing w:after="100" w:line="480" w:lineRule="auto"/>
        <w:ind w:left="2835"/>
        <w:rPr>
          <w:rFonts w:ascii="Arial" w:hAnsi="Arial" w:cs="Arial"/>
          <w:sz w:val="24"/>
          <w:szCs w:val="24"/>
          <w:lang w:val="es-ES_tradnl"/>
        </w:rPr>
      </w:pPr>
    </w:p>
    <w:p w:rsidR="00476ABC" w:rsidRDefault="00476ABC" w:rsidP="00476ABC">
      <w:pPr>
        <w:pStyle w:val="Sangradetextonormal"/>
        <w:spacing w:after="100" w:line="480" w:lineRule="auto"/>
        <w:ind w:left="1980"/>
        <w:rPr>
          <w:rFonts w:ascii="Arial" w:hAnsi="Arial" w:cs="Arial"/>
          <w:sz w:val="24"/>
          <w:szCs w:val="24"/>
        </w:rPr>
      </w:pPr>
    </w:p>
    <w:p w:rsidR="00476ABC" w:rsidRDefault="00476ABC" w:rsidP="00476ABC">
      <w:pPr>
        <w:pStyle w:val="Sangradetextonormal"/>
        <w:spacing w:after="100" w:line="480" w:lineRule="auto"/>
        <w:ind w:left="1980"/>
        <w:rPr>
          <w:rFonts w:ascii="Arial" w:hAnsi="Arial" w:cs="Arial"/>
          <w:sz w:val="24"/>
          <w:szCs w:val="24"/>
        </w:rPr>
      </w:pPr>
    </w:p>
    <w:p w:rsidR="00476ABC" w:rsidRPr="009112A4" w:rsidRDefault="00476ABC" w:rsidP="00476ABC">
      <w:pPr>
        <w:pStyle w:val="Sangradetextonormal"/>
        <w:spacing w:after="100" w:line="480" w:lineRule="auto"/>
        <w:ind w:left="2835"/>
        <w:jc w:val="center"/>
        <w:rPr>
          <w:rFonts w:ascii="Arial" w:hAnsi="Arial" w:cs="Arial"/>
          <w:b/>
          <w:sz w:val="24"/>
          <w:szCs w:val="24"/>
          <w:lang w:val="es-ES_tradnl"/>
        </w:rPr>
      </w:pPr>
      <w:r>
        <w:rPr>
          <w:rFonts w:ascii="Arial" w:hAnsi="Arial" w:cs="Arial"/>
          <w:b/>
          <w:sz w:val="24"/>
          <w:szCs w:val="24"/>
          <w:lang w:val="es-ES_tradnl"/>
        </w:rPr>
        <w:t>GRÁFICO 2.20</w:t>
      </w:r>
      <w:r w:rsidRPr="009112A4">
        <w:rPr>
          <w:rFonts w:ascii="Arial" w:hAnsi="Arial" w:cs="Arial"/>
          <w:b/>
          <w:sz w:val="24"/>
          <w:szCs w:val="24"/>
          <w:lang w:val="es-ES_tradnl"/>
        </w:rPr>
        <w:t xml:space="preserve">. </w:t>
      </w:r>
      <w:r>
        <w:rPr>
          <w:rFonts w:ascii="Arial" w:hAnsi="Arial" w:cs="Arial"/>
          <w:b/>
          <w:sz w:val="24"/>
          <w:szCs w:val="24"/>
          <w:lang w:val="es-ES_tradnl"/>
        </w:rPr>
        <w:t>Variables y factores d</w:t>
      </w:r>
      <w:r w:rsidRPr="009112A4">
        <w:rPr>
          <w:rFonts w:ascii="Arial" w:hAnsi="Arial" w:cs="Arial"/>
          <w:b/>
          <w:sz w:val="24"/>
          <w:szCs w:val="24"/>
          <w:lang w:val="es-ES_tradnl"/>
        </w:rPr>
        <w:t>el proceso experimental</w:t>
      </w:r>
      <w:r>
        <w:rPr>
          <w:rFonts w:ascii="Arial" w:hAnsi="Arial" w:cs="Arial"/>
          <w:b/>
          <w:sz w:val="24"/>
          <w:szCs w:val="24"/>
          <w:lang w:val="es-ES_tradnl"/>
        </w:rPr>
        <w:t xml:space="preserve"> </w:t>
      </w:r>
      <w:r w:rsidRPr="00F637E0">
        <w:rPr>
          <w:rFonts w:ascii="Arial" w:hAnsi="Arial" w:cs="Arial"/>
          <w:b/>
          <w:sz w:val="24"/>
          <w:szCs w:val="24"/>
        </w:rPr>
        <w:sym w:font="Symbol" w:char="F05B"/>
      </w:r>
      <w:r w:rsidRPr="00F637E0">
        <w:rPr>
          <w:rFonts w:ascii="Arial" w:hAnsi="Arial" w:cs="Arial"/>
          <w:b/>
          <w:sz w:val="24"/>
          <w:szCs w:val="24"/>
        </w:rPr>
        <w:t>27</w:t>
      </w:r>
      <w:r w:rsidRPr="00F637E0">
        <w:rPr>
          <w:rFonts w:ascii="Arial" w:hAnsi="Arial" w:cs="Arial"/>
          <w:b/>
          <w:sz w:val="24"/>
          <w:szCs w:val="24"/>
        </w:rPr>
        <w:sym w:font="Symbol" w:char="F05D"/>
      </w:r>
    </w:p>
    <w:p w:rsidR="00476ABC" w:rsidRDefault="00476ABC" w:rsidP="00476ABC">
      <w:pPr>
        <w:pStyle w:val="Sangradetextonormal"/>
        <w:spacing w:after="100" w:line="480" w:lineRule="auto"/>
        <w:ind w:left="2835"/>
        <w:rPr>
          <w:rFonts w:ascii="Arial" w:hAnsi="Arial" w:cs="Arial"/>
          <w:sz w:val="24"/>
          <w:szCs w:val="24"/>
        </w:rPr>
      </w:pPr>
      <w:r>
        <w:rPr>
          <w:rFonts w:ascii="Arial" w:hAnsi="Arial" w:cs="Arial"/>
          <w:sz w:val="24"/>
          <w:szCs w:val="24"/>
        </w:rPr>
        <w:lastRenderedPageBreak/>
        <w:t>En general, el</w:t>
      </w:r>
      <w:r w:rsidRPr="0090160D">
        <w:rPr>
          <w:rFonts w:ascii="Arial" w:hAnsi="Arial" w:cs="Arial"/>
          <w:sz w:val="24"/>
          <w:szCs w:val="24"/>
        </w:rPr>
        <w:t xml:space="preserve"> </w:t>
      </w:r>
      <w:r>
        <w:rPr>
          <w:rFonts w:ascii="Arial" w:hAnsi="Arial" w:cs="Arial"/>
          <w:bCs/>
          <w:sz w:val="24"/>
          <w:szCs w:val="24"/>
        </w:rPr>
        <w:t>Diseño</w:t>
      </w:r>
      <w:r w:rsidRPr="0090160D">
        <w:rPr>
          <w:rFonts w:ascii="Arial" w:hAnsi="Arial" w:cs="Arial"/>
          <w:bCs/>
          <w:sz w:val="24"/>
          <w:szCs w:val="24"/>
        </w:rPr>
        <w:t xml:space="preserve"> de Experimentos</w:t>
      </w:r>
      <w:r w:rsidRPr="0090160D">
        <w:rPr>
          <w:rFonts w:ascii="Arial" w:hAnsi="Arial" w:cs="Arial"/>
          <w:sz w:val="24"/>
          <w:szCs w:val="24"/>
        </w:rPr>
        <w:t xml:space="preserve"> representan una herramienta muy potente para mejorar drásticamente los procesos y tenerlos más </w:t>
      </w:r>
      <w:r w:rsidRPr="0090160D">
        <w:rPr>
          <w:rFonts w:ascii="Arial" w:hAnsi="Arial" w:cs="Arial"/>
          <w:bCs/>
          <w:sz w:val="24"/>
          <w:szCs w:val="24"/>
        </w:rPr>
        <w:t>robustos</w:t>
      </w:r>
      <w:r w:rsidRPr="0090160D">
        <w:rPr>
          <w:rFonts w:ascii="Arial" w:hAnsi="Arial" w:cs="Arial"/>
          <w:sz w:val="24"/>
          <w:szCs w:val="24"/>
        </w:rPr>
        <w:t xml:space="preserve"> frente a factores externos n</w:t>
      </w:r>
      <w:r>
        <w:rPr>
          <w:rFonts w:ascii="Arial" w:hAnsi="Arial" w:cs="Arial"/>
          <w:sz w:val="24"/>
          <w:szCs w:val="24"/>
        </w:rPr>
        <w:t>o controlables</w:t>
      </w:r>
      <w:r w:rsidRPr="0090160D">
        <w:rPr>
          <w:rFonts w:ascii="Arial" w:hAnsi="Arial" w:cs="Arial"/>
          <w:sz w:val="24"/>
          <w:szCs w:val="24"/>
        </w:rPr>
        <w:t>.</w:t>
      </w:r>
    </w:p>
    <w:p w:rsidR="00476ABC" w:rsidRDefault="00476ABC" w:rsidP="00476ABC">
      <w:pPr>
        <w:pStyle w:val="Textoindependiente"/>
        <w:numPr>
          <w:ilvl w:val="3"/>
          <w:numId w:val="1"/>
        </w:numPr>
        <w:spacing w:before="100" w:beforeAutospacing="1" w:after="100" w:afterAutospacing="1" w:line="480" w:lineRule="auto"/>
        <w:ind w:left="2835" w:hanging="931"/>
        <w:jc w:val="both"/>
        <w:rPr>
          <w:rFonts w:cs="Arial"/>
          <w:b/>
          <w:sz w:val="24"/>
          <w:szCs w:val="24"/>
        </w:rPr>
      </w:pPr>
      <w:r w:rsidRPr="008F0A95">
        <w:rPr>
          <w:rFonts w:cs="Arial"/>
          <w:b/>
          <w:sz w:val="24"/>
          <w:szCs w:val="24"/>
        </w:rPr>
        <w:t>Definiciones básicas en el diseño de experimentos</w:t>
      </w:r>
    </w:p>
    <w:p w:rsidR="00476ABC" w:rsidRDefault="00476ABC" w:rsidP="00476ABC">
      <w:pPr>
        <w:spacing w:line="480" w:lineRule="auto"/>
        <w:ind w:left="2835"/>
        <w:rPr>
          <w:rFonts w:ascii="Arial" w:hAnsi="Arial" w:cs="Arial"/>
          <w:sz w:val="24"/>
          <w:szCs w:val="24"/>
          <w:lang w:val="es-ES_tradnl"/>
        </w:rPr>
      </w:pPr>
      <w:r>
        <w:rPr>
          <w:rFonts w:ascii="Arial" w:hAnsi="Arial" w:cs="Arial"/>
          <w:sz w:val="24"/>
          <w:szCs w:val="24"/>
          <w:lang w:val="es-ES_tradnl"/>
        </w:rPr>
        <w:t xml:space="preserve">Es necesario tener conocimiento de los términos básicos utilizados en el DoE. Así: </w:t>
      </w:r>
    </w:p>
    <w:p w:rsidR="00476ABC" w:rsidRPr="00B3761D" w:rsidRDefault="00476ABC" w:rsidP="00307B5E">
      <w:pPr>
        <w:pStyle w:val="Prrafodelista"/>
        <w:numPr>
          <w:ilvl w:val="0"/>
          <w:numId w:val="16"/>
        </w:numPr>
        <w:spacing w:line="480" w:lineRule="auto"/>
        <w:ind w:left="3261"/>
        <w:rPr>
          <w:rFonts w:ascii="Arial" w:hAnsi="Arial" w:cs="Arial"/>
          <w:sz w:val="24"/>
          <w:szCs w:val="24"/>
          <w:lang w:val="es-ES_tradnl"/>
        </w:rPr>
      </w:pPr>
      <w:r w:rsidRPr="00B3761D">
        <w:rPr>
          <w:rFonts w:ascii="Arial" w:hAnsi="Arial" w:cs="Arial"/>
          <w:b/>
          <w:sz w:val="24"/>
          <w:szCs w:val="24"/>
          <w:lang w:val="es-ES_tradnl"/>
        </w:rPr>
        <w:t>Diseño de experimentos.-</w:t>
      </w:r>
      <w:r w:rsidRPr="00B3761D">
        <w:rPr>
          <w:rFonts w:ascii="Arial" w:hAnsi="Arial" w:cs="Arial"/>
          <w:sz w:val="24"/>
          <w:szCs w:val="24"/>
          <w:lang w:val="es-ES_tradnl"/>
        </w:rPr>
        <w:t xml:space="preserve"> Es el proceso de planear, ejecutar y analizar el experimento</w:t>
      </w:r>
      <w:r>
        <w:rPr>
          <w:rFonts w:ascii="Arial" w:hAnsi="Arial" w:cs="Arial"/>
          <w:sz w:val="24"/>
          <w:szCs w:val="24"/>
          <w:lang w:val="es-ES_tradnl"/>
        </w:rPr>
        <w:t>,</w:t>
      </w:r>
      <w:r w:rsidRPr="00B3761D">
        <w:rPr>
          <w:rFonts w:ascii="Arial" w:hAnsi="Arial" w:cs="Arial"/>
          <w:sz w:val="24"/>
          <w:szCs w:val="24"/>
          <w:lang w:val="es-ES_tradnl"/>
        </w:rPr>
        <w:t xml:space="preserve"> de </w:t>
      </w:r>
      <w:r>
        <w:rPr>
          <w:rFonts w:ascii="Arial" w:hAnsi="Arial" w:cs="Arial"/>
          <w:sz w:val="24"/>
          <w:szCs w:val="24"/>
          <w:lang w:val="es-ES_tradnl"/>
        </w:rPr>
        <w:t xml:space="preserve">manera que los datos apropiados </w:t>
      </w:r>
      <w:r w:rsidRPr="00B3761D">
        <w:rPr>
          <w:rFonts w:ascii="Arial" w:hAnsi="Arial" w:cs="Arial"/>
          <w:sz w:val="24"/>
          <w:szCs w:val="24"/>
          <w:lang w:val="es-ES_tradnl"/>
        </w:rPr>
        <w:t xml:space="preserve">sean recolectados, y que estos tengan validez estadística para obtener conclusiones validas y útiles. Se entiende por </w:t>
      </w:r>
      <w:r>
        <w:rPr>
          <w:rFonts w:ascii="Arial" w:hAnsi="Arial" w:cs="Arial"/>
          <w:sz w:val="24"/>
          <w:szCs w:val="24"/>
          <w:lang w:val="es-ES_tradnl"/>
        </w:rPr>
        <w:t xml:space="preserve">validez estadística, el que los </w:t>
      </w:r>
      <w:r w:rsidRPr="00B3761D">
        <w:rPr>
          <w:rFonts w:ascii="Arial" w:hAnsi="Arial" w:cs="Arial"/>
          <w:sz w:val="24"/>
          <w:szCs w:val="24"/>
          <w:lang w:val="es-ES_tradnl"/>
        </w:rPr>
        <w:t>resultados se puedan repetir consistentemente sobre todo en la op</w:t>
      </w:r>
      <w:r>
        <w:rPr>
          <w:rFonts w:ascii="Arial" w:hAnsi="Arial" w:cs="Arial"/>
          <w:sz w:val="24"/>
          <w:szCs w:val="24"/>
          <w:lang w:val="es-ES_tradnl"/>
        </w:rPr>
        <w:t>eración a gran escala o masiva.</w:t>
      </w:r>
    </w:p>
    <w:p w:rsidR="00476ABC" w:rsidRPr="00B3761D" w:rsidRDefault="00476ABC" w:rsidP="00307B5E">
      <w:pPr>
        <w:pStyle w:val="Prrafodelista"/>
        <w:numPr>
          <w:ilvl w:val="0"/>
          <w:numId w:val="16"/>
        </w:numPr>
        <w:spacing w:line="480" w:lineRule="auto"/>
        <w:ind w:left="3261"/>
        <w:rPr>
          <w:rFonts w:ascii="Arial" w:hAnsi="Arial" w:cs="Arial"/>
          <w:sz w:val="24"/>
          <w:szCs w:val="24"/>
          <w:lang w:val="es-ES_tradnl"/>
        </w:rPr>
      </w:pPr>
      <w:r w:rsidRPr="00B3761D">
        <w:rPr>
          <w:rFonts w:ascii="Arial" w:hAnsi="Arial" w:cs="Arial"/>
          <w:b/>
          <w:sz w:val="24"/>
          <w:szCs w:val="24"/>
          <w:lang w:val="es-ES_tradnl"/>
        </w:rPr>
        <w:lastRenderedPageBreak/>
        <w:t>Experimento.-</w:t>
      </w:r>
      <w:r>
        <w:rPr>
          <w:rFonts w:ascii="Arial" w:hAnsi="Arial" w:cs="Arial"/>
          <w:b/>
          <w:sz w:val="24"/>
          <w:szCs w:val="24"/>
          <w:lang w:val="es-ES_tradnl"/>
        </w:rPr>
        <w:t xml:space="preserve"> </w:t>
      </w:r>
      <w:r w:rsidRPr="00B3761D">
        <w:rPr>
          <w:rFonts w:ascii="Arial" w:hAnsi="Arial" w:cs="Arial"/>
          <w:sz w:val="24"/>
          <w:szCs w:val="24"/>
          <w:lang w:val="es-ES_tradnl"/>
        </w:rPr>
        <w:t xml:space="preserve">Es un conjunto de pruebas estructurado y coherente que son analizadas a fin de comprender la operación del proceso. </w:t>
      </w:r>
    </w:p>
    <w:p w:rsidR="00476ABC" w:rsidRPr="00572CF5" w:rsidRDefault="00476ABC" w:rsidP="00307B5E">
      <w:pPr>
        <w:pStyle w:val="Prrafodelista"/>
        <w:numPr>
          <w:ilvl w:val="0"/>
          <w:numId w:val="16"/>
        </w:numPr>
        <w:spacing w:line="480" w:lineRule="auto"/>
        <w:ind w:left="3261"/>
        <w:rPr>
          <w:rFonts w:ascii="Arial" w:hAnsi="Arial" w:cs="Arial"/>
          <w:sz w:val="24"/>
          <w:szCs w:val="24"/>
          <w:lang w:val="es-ES"/>
        </w:rPr>
      </w:pPr>
      <w:r w:rsidRPr="00B3761D">
        <w:rPr>
          <w:rFonts w:ascii="Arial" w:hAnsi="Arial" w:cs="Arial"/>
          <w:b/>
          <w:sz w:val="24"/>
          <w:szCs w:val="24"/>
          <w:lang w:val="es-ES"/>
        </w:rPr>
        <w:t>Unidad experimental.-</w:t>
      </w:r>
      <w:r w:rsidRPr="00B3761D">
        <w:rPr>
          <w:rFonts w:ascii="Arial" w:hAnsi="Arial" w:cs="Arial"/>
          <w:sz w:val="24"/>
          <w:szCs w:val="24"/>
          <w:lang w:val="es-ES"/>
        </w:rPr>
        <w:t xml:space="preserve">  </w:t>
      </w:r>
      <w:r w:rsidRPr="00572CF5">
        <w:rPr>
          <w:rFonts w:ascii="Arial" w:hAnsi="Arial" w:cs="Arial"/>
          <w:sz w:val="24"/>
          <w:szCs w:val="24"/>
          <w:lang w:val="es-ES"/>
        </w:rPr>
        <w:t xml:space="preserve">pieza(s) o muestra (s) que se utiliza para generar un valor que sea representativo del resultado del experimento o prueba. En cada diseño de experimentos es importante definir de manera cuidadosa la unidad experimental, ya que ésta puede ser una pieza o muestra de una sustancia o un conjunto de piezas producidas, dependiendo del proceso que se estudia. </w:t>
      </w:r>
    </w:p>
    <w:p w:rsidR="00476ABC" w:rsidRDefault="00476ABC" w:rsidP="00307B5E">
      <w:pPr>
        <w:pStyle w:val="Prrafodelista"/>
        <w:numPr>
          <w:ilvl w:val="0"/>
          <w:numId w:val="16"/>
        </w:numPr>
        <w:spacing w:line="480" w:lineRule="auto"/>
        <w:ind w:left="3261"/>
        <w:rPr>
          <w:rFonts w:ascii="Arial" w:hAnsi="Arial" w:cs="Arial"/>
          <w:sz w:val="24"/>
          <w:szCs w:val="24"/>
          <w:lang w:val="es-ES_tradnl"/>
        </w:rPr>
      </w:pPr>
      <w:r w:rsidRPr="00572CF5">
        <w:rPr>
          <w:rFonts w:ascii="Arial" w:hAnsi="Arial" w:cs="Arial"/>
          <w:b/>
          <w:sz w:val="24"/>
          <w:szCs w:val="24"/>
          <w:lang w:val="es-ES"/>
        </w:rPr>
        <w:t xml:space="preserve">Variables, factores y niveles.- </w:t>
      </w:r>
      <w:r w:rsidRPr="00572CF5">
        <w:rPr>
          <w:rFonts w:ascii="Arial" w:hAnsi="Arial" w:cs="Arial"/>
          <w:sz w:val="24"/>
          <w:szCs w:val="24"/>
          <w:lang w:val="es-ES"/>
        </w:rPr>
        <w:t>En todo proceso intervienen</w:t>
      </w:r>
      <w:r w:rsidRPr="00572CF5">
        <w:rPr>
          <w:rFonts w:ascii="Arial" w:hAnsi="Arial" w:cs="Arial"/>
          <w:sz w:val="24"/>
          <w:szCs w:val="24"/>
          <w:lang w:val="es-ES_tradnl"/>
        </w:rPr>
        <w:t xml:space="preserve"> distintos tipos de variables o factores.</w:t>
      </w:r>
    </w:p>
    <w:p w:rsidR="00476ABC" w:rsidRDefault="00476ABC" w:rsidP="00476ABC">
      <w:pPr>
        <w:spacing w:line="480" w:lineRule="auto"/>
        <w:ind w:left="3261"/>
        <w:rPr>
          <w:rFonts w:ascii="Arial" w:hAnsi="Arial" w:cs="Arial"/>
          <w:sz w:val="24"/>
          <w:szCs w:val="24"/>
          <w:lang w:val="es-ES_tradnl"/>
        </w:rPr>
      </w:pPr>
      <w:r w:rsidRPr="00A22BF1">
        <w:rPr>
          <w:rFonts w:ascii="Arial" w:hAnsi="Arial" w:cs="Arial"/>
          <w:i/>
          <w:sz w:val="24"/>
          <w:szCs w:val="24"/>
          <w:lang w:val="es-ES_tradnl"/>
        </w:rPr>
        <w:t>Variable de respuesta.-</w:t>
      </w:r>
      <w:r>
        <w:rPr>
          <w:rFonts w:ascii="Arial" w:hAnsi="Arial" w:cs="Arial"/>
          <w:sz w:val="24"/>
          <w:szCs w:val="24"/>
          <w:lang w:val="es-ES_tradnl"/>
        </w:rPr>
        <w:t xml:space="preserve"> A través de la cual se conoce el efecto o los resultados de cada prueba experimental. Las características de calidad de un producto o servicio pueden estar en esta definición.</w:t>
      </w:r>
    </w:p>
    <w:p w:rsidR="00476ABC" w:rsidRPr="00837ED8" w:rsidRDefault="00476ABC" w:rsidP="00476ABC">
      <w:pPr>
        <w:spacing w:line="480" w:lineRule="auto"/>
        <w:ind w:left="3261"/>
        <w:rPr>
          <w:rFonts w:ascii="Arial" w:hAnsi="Arial" w:cs="Arial"/>
          <w:sz w:val="24"/>
          <w:szCs w:val="24"/>
          <w:lang w:val="es-ES_tradnl"/>
        </w:rPr>
      </w:pPr>
      <w:r>
        <w:rPr>
          <w:rFonts w:ascii="Arial" w:hAnsi="Arial" w:cs="Arial"/>
          <w:i/>
          <w:sz w:val="24"/>
          <w:szCs w:val="24"/>
          <w:lang w:val="es-ES_tradnl"/>
        </w:rPr>
        <w:lastRenderedPageBreak/>
        <w:t>Factores controlables.-</w:t>
      </w:r>
      <w:r>
        <w:rPr>
          <w:rFonts w:ascii="Arial" w:hAnsi="Arial" w:cs="Arial"/>
          <w:sz w:val="24"/>
          <w:szCs w:val="24"/>
          <w:lang w:val="es-ES_tradnl"/>
        </w:rPr>
        <w:t xml:space="preserve"> Variables del proceso, que se caracterizan porque se pueden fijar en un nivel dado, es decir se pueden controlar durante la operación del proceso. También llamado, variables de entrada, parámetros del proceso, o simplemente factores. Como ejemplo de esta clasificación se pueden citar: temperatura, velocidad, tiempo, presión, método de operación. </w:t>
      </w:r>
    </w:p>
    <w:p w:rsidR="00476ABC" w:rsidRDefault="00476ABC" w:rsidP="00476ABC">
      <w:pPr>
        <w:spacing w:line="480" w:lineRule="auto"/>
        <w:ind w:left="3261"/>
        <w:rPr>
          <w:rFonts w:ascii="Arial" w:hAnsi="Arial" w:cs="Arial"/>
          <w:sz w:val="24"/>
          <w:szCs w:val="24"/>
          <w:lang w:val="es-ES_tradnl"/>
        </w:rPr>
      </w:pPr>
      <w:r>
        <w:rPr>
          <w:rFonts w:ascii="Arial" w:hAnsi="Arial" w:cs="Arial"/>
          <w:i/>
          <w:sz w:val="24"/>
          <w:szCs w:val="24"/>
          <w:lang w:val="es-ES_tradnl"/>
        </w:rPr>
        <w:t xml:space="preserve">Factores no controlables (de ruido).- </w:t>
      </w:r>
      <w:r>
        <w:rPr>
          <w:rFonts w:ascii="Arial" w:hAnsi="Arial" w:cs="Arial"/>
          <w:sz w:val="24"/>
          <w:szCs w:val="24"/>
          <w:lang w:val="es-ES_tradnl"/>
        </w:rPr>
        <w:t>Son aquellas variables ó características que no se pueden controlar durante el experimento. En la práctica, un factor que actualmente no es controlable, se puede convertir en controlables cuando se cuenta con la tecnología para ello.</w:t>
      </w:r>
    </w:p>
    <w:p w:rsidR="00476ABC" w:rsidRPr="001F63B2" w:rsidRDefault="00476ABC" w:rsidP="00476ABC">
      <w:pPr>
        <w:spacing w:line="480" w:lineRule="auto"/>
        <w:ind w:left="3261"/>
        <w:rPr>
          <w:rFonts w:ascii="Arial" w:hAnsi="Arial" w:cs="Arial"/>
          <w:sz w:val="24"/>
          <w:szCs w:val="24"/>
          <w:lang w:val="es-ES_tradnl"/>
        </w:rPr>
      </w:pPr>
      <w:r>
        <w:rPr>
          <w:rFonts w:ascii="Arial" w:hAnsi="Arial" w:cs="Arial"/>
          <w:i/>
          <w:sz w:val="24"/>
          <w:szCs w:val="24"/>
          <w:lang w:val="es-ES_tradnl"/>
        </w:rPr>
        <w:t>Niveles y tratamientos.</w:t>
      </w:r>
      <w:r>
        <w:rPr>
          <w:rFonts w:ascii="Arial" w:hAnsi="Arial" w:cs="Arial"/>
          <w:sz w:val="24"/>
          <w:szCs w:val="24"/>
          <w:lang w:val="es-ES_tradnl"/>
        </w:rPr>
        <w:t xml:space="preserve">- En el diseño experimental a cada factor involucrado se le asignan diferentes valores, denominados niveles. El efecto de combinar los niveles de los factores se lo conoce como tratamiento o punto de diseño.  </w:t>
      </w:r>
    </w:p>
    <w:p w:rsidR="00476ABC" w:rsidRDefault="00476ABC" w:rsidP="00476ABC">
      <w:pPr>
        <w:spacing w:line="480" w:lineRule="auto"/>
        <w:ind w:left="3261"/>
        <w:rPr>
          <w:rFonts w:ascii="Arial" w:hAnsi="Arial" w:cs="Arial"/>
          <w:sz w:val="24"/>
          <w:szCs w:val="24"/>
          <w:lang w:val="es-ES_tradnl"/>
        </w:rPr>
      </w:pPr>
      <w:r w:rsidRPr="00817303">
        <w:rPr>
          <w:rFonts w:ascii="Arial" w:hAnsi="Arial" w:cs="Arial"/>
          <w:noProof/>
          <w:sz w:val="24"/>
          <w:szCs w:val="24"/>
          <w:lang w:eastAsia="es-EC"/>
        </w:rPr>
        <w:lastRenderedPageBreak/>
        <w:pict>
          <v:group id="_x0000_s1099" style="position:absolute;left:0;text-align:left;margin-left:155.4pt;margin-top:288.4pt;width:287.75pt;height:214.35pt;z-index:251668480" coordorigin="5478,8036" coordsize="5755,4287">
            <v:rect id="_x0000_s1100" style="position:absolute;left:7120;top:9905;width:1932;height:507">
              <v:textbox style="mso-next-textbox:#_x0000_s1100">
                <w:txbxContent>
                  <w:p w:rsidR="00476ABC" w:rsidRPr="008E63AE" w:rsidRDefault="00476ABC" w:rsidP="00476ABC">
                    <w:pPr>
                      <w:jc w:val="center"/>
                      <w:rPr>
                        <w:rFonts w:ascii="Arial" w:hAnsi="Arial" w:cs="Arial"/>
                      </w:rPr>
                    </w:pPr>
                    <w:r w:rsidRPr="008E63AE">
                      <w:rPr>
                        <w:rFonts w:ascii="Arial" w:hAnsi="Arial" w:cs="Arial"/>
                      </w:rPr>
                      <w:t>PROCESO</w:t>
                    </w:r>
                  </w:p>
                </w:txbxContent>
              </v:textbox>
            </v:rect>
            <v:shape id="_x0000_s1101" type="#_x0000_t202" style="position:absolute;left:7069;top:11511;width:2055;height:812;mso-width-relative:margin;mso-height-relative:margin">
              <v:textbox style="mso-next-textbox:#_x0000_s1101">
                <w:txbxContent>
                  <w:p w:rsidR="00476ABC" w:rsidRPr="00A03256" w:rsidRDefault="00476ABC" w:rsidP="00476ABC">
                    <w:pPr>
                      <w:jc w:val="center"/>
                      <w:rPr>
                        <w:rFonts w:ascii="Arial" w:hAnsi="Arial" w:cs="Arial"/>
                        <w:lang w:val="es-ES"/>
                      </w:rPr>
                    </w:pPr>
                    <w:r w:rsidRPr="00A03256">
                      <w:rPr>
                        <w:rFonts w:ascii="Arial" w:hAnsi="Arial" w:cs="Arial"/>
                        <w:lang w:val="es-ES"/>
                      </w:rPr>
                      <w:t>Factores de ruido (no controlables)</w:t>
                    </w:r>
                  </w:p>
                  <w:p w:rsidR="00476ABC" w:rsidRPr="00A03256" w:rsidRDefault="00476ABC" w:rsidP="00476ABC">
                    <w:pPr>
                      <w:jc w:val="center"/>
                      <w:rPr>
                        <w:rFonts w:ascii="Arial" w:hAnsi="Arial" w:cs="Arial"/>
                        <w:lang w:val="es-ES"/>
                      </w:rPr>
                    </w:pPr>
                  </w:p>
                </w:txbxContent>
              </v:textbox>
            </v:shape>
            <v:shape id="_x0000_s1102" type="#_x0000_t202" style="position:absolute;left:6997;top:8036;width:2055;height:812;mso-width-relative:margin;mso-height-relative:margin">
              <v:textbox style="mso-next-textbox:#_x0000_s1102">
                <w:txbxContent>
                  <w:p w:rsidR="00476ABC" w:rsidRPr="00C91C2D" w:rsidRDefault="00476ABC" w:rsidP="00476ABC">
                    <w:pPr>
                      <w:jc w:val="center"/>
                      <w:rPr>
                        <w:rFonts w:ascii="Arial" w:hAnsi="Arial" w:cs="Arial"/>
                        <w:sz w:val="24"/>
                        <w:lang w:val="es-ES"/>
                      </w:rPr>
                    </w:pPr>
                    <w:r>
                      <w:rPr>
                        <w:rFonts w:ascii="Arial" w:hAnsi="Arial" w:cs="Arial"/>
                        <w:sz w:val="24"/>
                        <w:lang w:val="es-ES"/>
                      </w:rPr>
                      <w:t>Factores de</w:t>
                    </w:r>
                    <w:r w:rsidRPr="00C91C2D">
                      <w:rPr>
                        <w:rFonts w:ascii="Arial" w:hAnsi="Arial" w:cs="Arial"/>
                        <w:sz w:val="24"/>
                        <w:lang w:val="es-ES"/>
                      </w:rPr>
                      <w:t xml:space="preserve"> cont</w:t>
                    </w:r>
                    <w:r>
                      <w:rPr>
                        <w:rFonts w:ascii="Arial" w:hAnsi="Arial" w:cs="Arial"/>
                        <w:sz w:val="24"/>
                        <w:lang w:val="es-ES"/>
                      </w:rPr>
                      <w:t>rolables</w:t>
                    </w:r>
                  </w:p>
                  <w:p w:rsidR="00476ABC" w:rsidRPr="00C91C2D" w:rsidRDefault="00476ABC" w:rsidP="00476ABC">
                    <w:pPr>
                      <w:jc w:val="center"/>
                      <w:rPr>
                        <w:rFonts w:ascii="Arial" w:hAnsi="Arial" w:cs="Arial"/>
                        <w:sz w:val="24"/>
                        <w:lang w:val="es-ES"/>
                      </w:rPr>
                    </w:pPr>
                  </w:p>
                </w:txbxContent>
              </v:textbox>
            </v:shape>
            <v:group id="_x0000_s1103" style="position:absolute;left:5478;top:8916;width:5755;height:2663" coordorigin="5478,8916" coordsize="5755,2663">
              <v:group id="_x0000_s1104" style="position:absolute;left:5478;top:9871;width:1642;height:1131" coordorigin="5478,9871" coordsize="1642,1131">
                <v:shape id="_x0000_s1105" type="#_x0000_t32" style="position:absolute;left:6564;top:10199;width:556;height:1" o:connectortype="straight">
                  <v:stroke endarrow="block"/>
                </v:shape>
                <v:shape id="_x0000_s1106" type="#_x0000_t202" style="position:absolute;left:5478;top:9871;width:1380;height:1131;mso-width-relative:margin;mso-height-relative:margin" filled="f" stroked="f">
                  <v:textbox style="mso-next-textbox:#_x0000_s1106">
                    <w:txbxContent>
                      <w:p w:rsidR="00476ABC" w:rsidRPr="00BC3179" w:rsidRDefault="00476ABC" w:rsidP="00476ABC">
                        <w:pPr>
                          <w:rPr>
                            <w:rFonts w:ascii="Arial" w:hAnsi="Arial" w:cs="Arial"/>
                            <w:sz w:val="24"/>
                            <w:lang w:val="es-ES"/>
                          </w:rPr>
                        </w:pPr>
                        <w:r w:rsidRPr="00BC3179">
                          <w:rPr>
                            <w:rFonts w:ascii="Arial" w:hAnsi="Arial" w:cs="Arial"/>
                            <w:sz w:val="24"/>
                            <w:lang w:val="es-ES"/>
                          </w:rPr>
                          <w:t>Materia prima</w:t>
                        </w:r>
                      </w:p>
                    </w:txbxContent>
                  </v:textbox>
                </v:shape>
              </v:group>
              <v:group id="_x0000_s1107" style="position:absolute;left:7018;top:10412;width:2055;height:1167" coordorigin="6997,11220" coordsize="2055,1167">
                <v:shape id="_x0000_s1108" type="#_x0000_t32" style="position:absolute;left:7681;top:11220;width:0;height:567;flip:y" o:connectortype="straight">
                  <v:stroke endarrow="block"/>
                </v:shape>
                <v:shape id="_x0000_s1109" type="#_x0000_t32" style="position:absolute;left:8023;top:11220;width:0;height:567;flip:y" o:connectortype="straight">
                  <v:stroke endarrow="block"/>
                </v:shape>
                <v:shape id="_x0000_s1110" type="#_x0000_t32" style="position:absolute;left:8435;top:11220;width:0;height:567;flip:y" o:connectortype="straight">
                  <v:stroke endarrow="block"/>
                </v:shape>
                <v:shape id="_x0000_s1111" type="#_x0000_t202" style="position:absolute;left:6997;top:11923;width:2055;height:464;mso-width-relative:margin;mso-height-relative:margin" filled="f" stroked="f">
                  <v:textbox style="mso-next-textbox:#_x0000_s1111">
                    <w:txbxContent>
                      <w:p w:rsidR="00476ABC" w:rsidRPr="000B71A2" w:rsidRDefault="00476ABC" w:rsidP="00476ABC">
                        <w:pPr>
                          <w:jc w:val="center"/>
                          <w:rPr>
                            <w:rFonts w:ascii="Arial" w:hAnsi="Arial" w:cs="Arial"/>
                            <w:b/>
                            <w:sz w:val="24"/>
                            <w:lang w:val="es-ES"/>
                          </w:rPr>
                        </w:pPr>
                        <w:r w:rsidRPr="000B71A2">
                          <w:rPr>
                            <w:rFonts w:ascii="Arial" w:hAnsi="Arial" w:cs="Arial"/>
                            <w:b/>
                            <w:sz w:val="24"/>
                            <w:lang w:val="es-ES"/>
                          </w:rPr>
                          <w:t>Z</w:t>
                        </w:r>
                        <w:r w:rsidRPr="000B71A2">
                          <w:rPr>
                            <w:rFonts w:ascii="Arial" w:hAnsi="Arial" w:cs="Arial"/>
                            <w:b/>
                            <w:sz w:val="24"/>
                            <w:vertAlign w:val="subscript"/>
                            <w:lang w:val="es-ES"/>
                          </w:rPr>
                          <w:t>1</w:t>
                        </w:r>
                        <w:r w:rsidRPr="000B71A2">
                          <w:rPr>
                            <w:rFonts w:ascii="Arial" w:hAnsi="Arial" w:cs="Arial"/>
                            <w:b/>
                            <w:sz w:val="24"/>
                            <w:lang w:val="es-ES"/>
                          </w:rPr>
                          <w:t>,   Z</w:t>
                        </w:r>
                        <w:r w:rsidRPr="000B71A2">
                          <w:rPr>
                            <w:rFonts w:ascii="Arial" w:hAnsi="Arial" w:cs="Arial"/>
                            <w:b/>
                            <w:sz w:val="24"/>
                            <w:vertAlign w:val="subscript"/>
                            <w:lang w:val="es-ES"/>
                          </w:rPr>
                          <w:t>2</w:t>
                        </w:r>
                        <w:r w:rsidRPr="000B71A2">
                          <w:rPr>
                            <w:rFonts w:ascii="Arial" w:hAnsi="Arial" w:cs="Arial"/>
                            <w:b/>
                            <w:sz w:val="24"/>
                            <w:lang w:val="es-ES"/>
                          </w:rPr>
                          <w:t>,..., Z</w:t>
                        </w:r>
                        <w:r w:rsidRPr="000B71A2">
                          <w:rPr>
                            <w:rFonts w:ascii="Arial" w:hAnsi="Arial" w:cs="Arial"/>
                            <w:b/>
                            <w:sz w:val="24"/>
                            <w:vertAlign w:val="subscript"/>
                            <w:lang w:val="es-ES"/>
                          </w:rPr>
                          <w:t>k</w:t>
                        </w:r>
                      </w:p>
                      <w:p w:rsidR="00476ABC" w:rsidRPr="000B71A2" w:rsidRDefault="00476ABC" w:rsidP="00476ABC">
                        <w:pPr>
                          <w:jc w:val="center"/>
                          <w:rPr>
                            <w:rFonts w:ascii="Arial" w:hAnsi="Arial" w:cs="Arial"/>
                            <w:b/>
                            <w:sz w:val="24"/>
                            <w:lang w:val="es-ES"/>
                          </w:rPr>
                        </w:pPr>
                      </w:p>
                    </w:txbxContent>
                  </v:textbox>
                </v:shape>
              </v:group>
              <v:group id="_x0000_s1112" style="position:absolute;left:6997;top:8916;width:2055;height:998" coordorigin="6997,8916" coordsize="2055,998">
                <v:shape id="_x0000_s1113" type="#_x0000_t32" style="position:absolute;left:7681;top:9347;width:0;height:567" o:connectortype="straight">
                  <v:stroke endarrow="block"/>
                </v:shape>
                <v:shape id="_x0000_s1114" type="#_x0000_t32" style="position:absolute;left:8046;top:9347;width:0;height:567" o:connectortype="straight">
                  <v:stroke endarrow="block"/>
                </v:shape>
                <v:shape id="_x0000_s1115" type="#_x0000_t32" style="position:absolute;left:8435;top:9338;width:0;height:567" o:connectortype="straight">
                  <v:stroke endarrow="block"/>
                </v:shape>
                <v:shape id="_x0000_s1116" type="#_x0000_t202" style="position:absolute;left:6997;top:8916;width:2055;height:465;mso-width-relative:margin;mso-height-relative:margin" filled="f" stroked="f">
                  <v:textbox style="mso-next-textbox:#_x0000_s1116">
                    <w:txbxContent>
                      <w:p w:rsidR="00476ABC" w:rsidRPr="000B71A2" w:rsidRDefault="00476ABC" w:rsidP="00476ABC">
                        <w:pPr>
                          <w:jc w:val="center"/>
                          <w:rPr>
                            <w:rFonts w:ascii="Arial" w:hAnsi="Arial" w:cs="Arial"/>
                            <w:b/>
                            <w:sz w:val="24"/>
                            <w:lang w:val="es-ES"/>
                          </w:rPr>
                        </w:pPr>
                        <w:r w:rsidRPr="000B71A2">
                          <w:rPr>
                            <w:rFonts w:ascii="Arial" w:hAnsi="Arial" w:cs="Arial"/>
                            <w:b/>
                            <w:sz w:val="24"/>
                            <w:lang w:val="es-ES"/>
                          </w:rPr>
                          <w:t>X</w:t>
                        </w:r>
                        <w:r w:rsidRPr="000B71A2">
                          <w:rPr>
                            <w:rFonts w:ascii="Arial" w:hAnsi="Arial" w:cs="Arial"/>
                            <w:b/>
                            <w:sz w:val="24"/>
                            <w:vertAlign w:val="subscript"/>
                            <w:lang w:val="es-ES"/>
                          </w:rPr>
                          <w:t>1</w:t>
                        </w:r>
                        <w:r w:rsidRPr="000B71A2">
                          <w:rPr>
                            <w:rFonts w:ascii="Arial" w:hAnsi="Arial" w:cs="Arial"/>
                            <w:b/>
                            <w:sz w:val="24"/>
                            <w:lang w:val="es-ES"/>
                          </w:rPr>
                          <w:t>,   X</w:t>
                        </w:r>
                        <w:r w:rsidRPr="000B71A2">
                          <w:rPr>
                            <w:rFonts w:ascii="Arial" w:hAnsi="Arial" w:cs="Arial"/>
                            <w:b/>
                            <w:sz w:val="24"/>
                            <w:vertAlign w:val="subscript"/>
                            <w:lang w:val="es-ES"/>
                          </w:rPr>
                          <w:t>2</w:t>
                        </w:r>
                        <w:r w:rsidRPr="000B71A2">
                          <w:rPr>
                            <w:rFonts w:ascii="Arial" w:hAnsi="Arial" w:cs="Arial"/>
                            <w:b/>
                            <w:sz w:val="24"/>
                            <w:lang w:val="es-ES"/>
                          </w:rPr>
                          <w:t>,..., X</w:t>
                        </w:r>
                        <w:r w:rsidRPr="000B71A2">
                          <w:rPr>
                            <w:rFonts w:ascii="Arial" w:hAnsi="Arial" w:cs="Arial"/>
                            <w:b/>
                            <w:sz w:val="24"/>
                            <w:vertAlign w:val="subscript"/>
                            <w:lang w:val="es-ES"/>
                          </w:rPr>
                          <w:t>k</w:t>
                        </w:r>
                      </w:p>
                      <w:p w:rsidR="00476ABC" w:rsidRPr="000B71A2" w:rsidRDefault="00476ABC" w:rsidP="00476ABC">
                        <w:pPr>
                          <w:jc w:val="center"/>
                          <w:rPr>
                            <w:rFonts w:ascii="Arial" w:hAnsi="Arial" w:cs="Arial"/>
                            <w:b/>
                            <w:sz w:val="24"/>
                            <w:lang w:val="es-ES"/>
                          </w:rPr>
                        </w:pPr>
                      </w:p>
                    </w:txbxContent>
                  </v:textbox>
                </v:shape>
              </v:group>
              <v:group id="_x0000_s1117" style="position:absolute;left:9052;top:9878;width:2181;height:999" coordorigin="9052,9878" coordsize="2181,999">
                <v:shape id="_x0000_s1118" type="#_x0000_t202" style="position:absolute;left:9206;top:9878;width:2027;height:999;mso-width-relative:margin;mso-height-relative:margin" filled="f" stroked="f">
                  <v:textbox style="mso-next-textbox:#_x0000_s1118">
                    <w:txbxContent>
                      <w:p w:rsidR="00476ABC" w:rsidRPr="00BC3179" w:rsidRDefault="00476ABC" w:rsidP="00476ABC">
                        <w:pPr>
                          <w:jc w:val="center"/>
                          <w:rPr>
                            <w:rFonts w:ascii="Arial" w:hAnsi="Arial" w:cs="Arial"/>
                            <w:sz w:val="24"/>
                            <w:lang w:val="es-ES"/>
                          </w:rPr>
                        </w:pPr>
                        <w:r>
                          <w:rPr>
                            <w:rFonts w:ascii="Arial" w:hAnsi="Arial" w:cs="Arial"/>
                            <w:sz w:val="24"/>
                            <w:lang w:val="es-ES"/>
                          </w:rPr>
                          <w:t>Características de calidad</w:t>
                        </w:r>
                      </w:p>
                    </w:txbxContent>
                  </v:textbox>
                </v:shape>
                <v:shape id="_x0000_s1119" type="#_x0000_t32" style="position:absolute;left:9052;top:10199;width:408;height:1" o:connectortype="straight">
                  <v:stroke endarrow="block"/>
                </v:shape>
              </v:group>
              <v:shape id="_x0000_s1120" type="#_x0000_t202" style="position:absolute;left:8579;top:9414;width:2055;height:464;mso-width-relative:margin;mso-height-relative:margin" filled="f" stroked="f">
                <v:textbox style="mso-next-textbox:#_x0000_s1120">
                  <w:txbxContent>
                    <w:p w:rsidR="00476ABC" w:rsidRPr="000B71A2" w:rsidRDefault="00476ABC" w:rsidP="00476ABC">
                      <w:pPr>
                        <w:jc w:val="center"/>
                        <w:rPr>
                          <w:rFonts w:ascii="Arial" w:hAnsi="Arial" w:cs="Arial"/>
                          <w:b/>
                          <w:sz w:val="24"/>
                          <w:lang w:val="es-ES"/>
                        </w:rPr>
                      </w:pPr>
                      <w:r w:rsidRPr="000B71A2">
                        <w:rPr>
                          <w:rFonts w:ascii="Arial" w:hAnsi="Arial" w:cs="Arial"/>
                          <w:b/>
                          <w:sz w:val="24"/>
                          <w:lang w:val="es-ES"/>
                        </w:rPr>
                        <w:t>Y</w:t>
                      </w:r>
                      <w:r w:rsidRPr="000B71A2">
                        <w:rPr>
                          <w:rFonts w:ascii="Arial" w:hAnsi="Arial" w:cs="Arial"/>
                          <w:b/>
                          <w:sz w:val="24"/>
                          <w:vertAlign w:val="subscript"/>
                          <w:lang w:val="es-ES"/>
                        </w:rPr>
                        <w:t>1</w:t>
                      </w:r>
                      <w:r w:rsidRPr="000B71A2">
                        <w:rPr>
                          <w:rFonts w:ascii="Arial" w:hAnsi="Arial" w:cs="Arial"/>
                          <w:b/>
                          <w:sz w:val="24"/>
                          <w:lang w:val="es-ES"/>
                        </w:rPr>
                        <w:t>,   Y</w:t>
                      </w:r>
                      <w:r w:rsidRPr="000B71A2">
                        <w:rPr>
                          <w:rFonts w:ascii="Arial" w:hAnsi="Arial" w:cs="Arial"/>
                          <w:b/>
                          <w:sz w:val="24"/>
                          <w:vertAlign w:val="subscript"/>
                          <w:lang w:val="es-ES"/>
                        </w:rPr>
                        <w:t>2</w:t>
                      </w:r>
                      <w:r w:rsidRPr="000B71A2">
                        <w:rPr>
                          <w:rFonts w:ascii="Arial" w:hAnsi="Arial" w:cs="Arial"/>
                          <w:b/>
                          <w:sz w:val="24"/>
                          <w:lang w:val="es-ES"/>
                        </w:rPr>
                        <w:t>,..., Y</w:t>
                      </w:r>
                      <w:r w:rsidRPr="000B71A2">
                        <w:rPr>
                          <w:rFonts w:ascii="Arial" w:hAnsi="Arial" w:cs="Arial"/>
                          <w:b/>
                          <w:sz w:val="24"/>
                          <w:vertAlign w:val="subscript"/>
                          <w:lang w:val="es-ES"/>
                        </w:rPr>
                        <w:t>k</w:t>
                      </w:r>
                    </w:p>
                    <w:p w:rsidR="00476ABC" w:rsidRPr="000B71A2" w:rsidRDefault="00476ABC" w:rsidP="00476ABC">
                      <w:pPr>
                        <w:jc w:val="center"/>
                        <w:rPr>
                          <w:rFonts w:ascii="Arial" w:hAnsi="Arial" w:cs="Arial"/>
                          <w:b/>
                          <w:sz w:val="24"/>
                          <w:lang w:val="es-ES"/>
                        </w:rPr>
                      </w:pPr>
                    </w:p>
                  </w:txbxContent>
                </v:textbox>
              </v:shape>
            </v:group>
          </v:group>
        </w:pict>
      </w:r>
      <w:r>
        <w:rPr>
          <w:rFonts w:ascii="Arial" w:hAnsi="Arial" w:cs="Arial"/>
          <w:i/>
          <w:sz w:val="24"/>
          <w:szCs w:val="24"/>
          <w:lang w:val="es-ES_tradnl"/>
        </w:rPr>
        <w:t xml:space="preserve">Error aleatorio y experimental.- </w:t>
      </w:r>
      <w:r>
        <w:rPr>
          <w:rFonts w:ascii="Arial" w:hAnsi="Arial" w:cs="Arial"/>
          <w:sz w:val="24"/>
          <w:szCs w:val="24"/>
          <w:lang w:val="es-ES_tradnl"/>
        </w:rPr>
        <w:t xml:space="preserve">La variabilidad debido a causas comunes o aleatorias durante la ejecución del diseño experimental, constituye el llamado error aleatorio. Sin embargo, dentro del error aleatorio se identifica aquellos errores cometidos por el experimentador, y de acuerdo a su nivel de gravedad, estos errores superan al aleatorio, entonces se trata del error experimental. El </w:t>
      </w:r>
      <w:r w:rsidRPr="009C1845">
        <w:rPr>
          <w:rFonts w:ascii="Arial" w:hAnsi="Arial" w:cs="Arial"/>
          <w:sz w:val="24"/>
          <w:szCs w:val="24"/>
          <w:lang w:val="es-ES_tradnl"/>
        </w:rPr>
        <w:t>modelo</w:t>
      </w:r>
      <w:r>
        <w:rPr>
          <w:rFonts w:ascii="Arial" w:hAnsi="Arial" w:cs="Arial"/>
          <w:sz w:val="24"/>
          <w:szCs w:val="24"/>
          <w:lang w:val="es-ES_tradnl"/>
        </w:rPr>
        <w:t xml:space="preserve"> del DoE con sus variables y factores en el Gráfico 2.21.</w:t>
      </w:r>
    </w:p>
    <w:p w:rsidR="00476ABC" w:rsidRDefault="00476ABC" w:rsidP="00476ABC">
      <w:pPr>
        <w:pStyle w:val="Sangradetextonormal"/>
        <w:spacing w:after="100" w:line="480" w:lineRule="auto"/>
        <w:ind w:left="2699"/>
        <w:rPr>
          <w:rFonts w:ascii="Arial" w:hAnsi="Arial" w:cs="Arial"/>
          <w:sz w:val="24"/>
          <w:szCs w:val="24"/>
          <w:lang w:val="es-ES_tradnl"/>
        </w:rPr>
      </w:pPr>
    </w:p>
    <w:p w:rsidR="00476ABC" w:rsidRDefault="00476ABC" w:rsidP="00476ABC">
      <w:pPr>
        <w:pStyle w:val="Sangradetextonormal"/>
        <w:spacing w:after="100" w:line="480" w:lineRule="auto"/>
        <w:ind w:left="2699"/>
        <w:rPr>
          <w:rFonts w:ascii="Arial" w:hAnsi="Arial" w:cs="Arial"/>
          <w:sz w:val="24"/>
          <w:szCs w:val="24"/>
          <w:lang w:val="es-ES_tradnl"/>
        </w:rPr>
      </w:pPr>
    </w:p>
    <w:p w:rsidR="00476ABC" w:rsidRDefault="00476ABC" w:rsidP="00476ABC">
      <w:pPr>
        <w:pStyle w:val="Sangradetextonormal"/>
        <w:spacing w:after="100" w:line="480" w:lineRule="auto"/>
        <w:ind w:left="2699"/>
        <w:rPr>
          <w:rFonts w:ascii="Arial" w:hAnsi="Arial" w:cs="Arial"/>
          <w:sz w:val="24"/>
          <w:szCs w:val="24"/>
          <w:lang w:val="es-ES_tradnl"/>
        </w:rPr>
      </w:pPr>
    </w:p>
    <w:p w:rsidR="00476ABC" w:rsidRDefault="00476ABC" w:rsidP="00476ABC">
      <w:pPr>
        <w:pStyle w:val="Sangradetextonormal"/>
        <w:spacing w:after="100" w:line="480" w:lineRule="auto"/>
        <w:ind w:left="2699"/>
        <w:rPr>
          <w:rFonts w:ascii="Arial" w:hAnsi="Arial" w:cs="Arial"/>
          <w:sz w:val="24"/>
          <w:szCs w:val="24"/>
          <w:lang w:val="es-ES_tradnl"/>
        </w:rPr>
      </w:pPr>
    </w:p>
    <w:p w:rsidR="00476ABC" w:rsidRDefault="00476ABC" w:rsidP="00476ABC">
      <w:pPr>
        <w:pStyle w:val="Sangradetextonormal"/>
        <w:spacing w:after="100" w:line="480" w:lineRule="auto"/>
        <w:ind w:left="2699"/>
        <w:rPr>
          <w:rFonts w:ascii="Arial" w:hAnsi="Arial" w:cs="Arial"/>
          <w:sz w:val="24"/>
          <w:szCs w:val="24"/>
          <w:lang w:val="es-ES_tradnl"/>
        </w:rPr>
      </w:pPr>
    </w:p>
    <w:p w:rsidR="00476ABC" w:rsidRDefault="00476ABC" w:rsidP="00476ABC">
      <w:pPr>
        <w:pStyle w:val="Sangradetextonormal"/>
        <w:spacing w:after="100" w:line="480" w:lineRule="auto"/>
        <w:ind w:left="3261"/>
        <w:jc w:val="center"/>
        <w:rPr>
          <w:rFonts w:ascii="Arial" w:hAnsi="Arial" w:cs="Arial"/>
          <w:b/>
          <w:sz w:val="24"/>
          <w:szCs w:val="24"/>
          <w:lang w:val="es-ES_tradnl"/>
        </w:rPr>
      </w:pPr>
    </w:p>
    <w:p w:rsidR="00476ABC" w:rsidRDefault="00476ABC" w:rsidP="00476ABC">
      <w:pPr>
        <w:pStyle w:val="Sangradetextonormal"/>
        <w:spacing w:after="100" w:line="480" w:lineRule="auto"/>
        <w:ind w:left="3261"/>
        <w:jc w:val="center"/>
        <w:rPr>
          <w:rFonts w:ascii="Arial" w:hAnsi="Arial" w:cs="Arial"/>
          <w:b/>
          <w:sz w:val="24"/>
          <w:szCs w:val="24"/>
          <w:lang w:val="es-ES_tradnl"/>
        </w:rPr>
      </w:pPr>
      <w:r>
        <w:rPr>
          <w:rFonts w:ascii="Arial" w:hAnsi="Arial" w:cs="Arial"/>
          <w:b/>
          <w:sz w:val="24"/>
          <w:szCs w:val="24"/>
          <w:lang w:val="es-ES_tradnl"/>
        </w:rPr>
        <w:t>GRÁFICO 2.21</w:t>
      </w:r>
      <w:r w:rsidRPr="009112A4">
        <w:rPr>
          <w:rFonts w:ascii="Arial" w:hAnsi="Arial" w:cs="Arial"/>
          <w:b/>
          <w:sz w:val="24"/>
          <w:szCs w:val="24"/>
          <w:lang w:val="es-ES_tradnl"/>
        </w:rPr>
        <w:t>. Modelo de</w:t>
      </w:r>
      <w:r>
        <w:rPr>
          <w:rFonts w:ascii="Arial" w:hAnsi="Arial" w:cs="Arial"/>
          <w:b/>
          <w:sz w:val="24"/>
          <w:szCs w:val="24"/>
          <w:lang w:val="es-ES_tradnl"/>
        </w:rPr>
        <w:t xml:space="preserve"> DoE</w:t>
      </w:r>
    </w:p>
    <w:p w:rsidR="00476ABC" w:rsidRDefault="00476ABC" w:rsidP="00476ABC">
      <w:pPr>
        <w:pStyle w:val="Textoindependiente"/>
        <w:numPr>
          <w:ilvl w:val="3"/>
          <w:numId w:val="1"/>
        </w:numPr>
        <w:spacing w:before="100" w:beforeAutospacing="1" w:after="100" w:afterAutospacing="1" w:line="480" w:lineRule="auto"/>
        <w:ind w:left="2835" w:hanging="931"/>
        <w:jc w:val="both"/>
        <w:rPr>
          <w:rFonts w:cs="Arial"/>
          <w:b/>
          <w:sz w:val="24"/>
          <w:szCs w:val="24"/>
        </w:rPr>
      </w:pPr>
      <w:r w:rsidRPr="008F0A95">
        <w:rPr>
          <w:rFonts w:cs="Arial"/>
          <w:b/>
          <w:sz w:val="24"/>
          <w:szCs w:val="24"/>
        </w:rPr>
        <w:lastRenderedPageBreak/>
        <w:t>Principios básicos del diseño de experimentos</w:t>
      </w:r>
    </w:p>
    <w:p w:rsidR="00476ABC" w:rsidRDefault="00476ABC" w:rsidP="00476ABC">
      <w:pPr>
        <w:spacing w:line="480" w:lineRule="auto"/>
        <w:ind w:left="2835"/>
        <w:rPr>
          <w:rFonts w:ascii="Arial" w:hAnsi="Arial" w:cs="Arial"/>
          <w:sz w:val="24"/>
          <w:szCs w:val="24"/>
        </w:rPr>
      </w:pPr>
      <w:r>
        <w:rPr>
          <w:rFonts w:ascii="Arial" w:hAnsi="Arial" w:cs="Arial"/>
          <w:sz w:val="24"/>
          <w:szCs w:val="24"/>
        </w:rPr>
        <w:t>En la planeación y análisis del diseño experimental se debe ser cauto. La planeación inicia con el cumplimiento de los principios básicos del DoE. Estos incluyen: Reproducción, Aleatoriedad y Análisis por bloques. Los cuales se detallan a continuación:</w:t>
      </w:r>
    </w:p>
    <w:p w:rsidR="00476ABC" w:rsidRDefault="00476ABC" w:rsidP="00476ABC">
      <w:pPr>
        <w:spacing w:line="480" w:lineRule="auto"/>
        <w:ind w:left="2835"/>
        <w:rPr>
          <w:rFonts w:ascii="Arial" w:hAnsi="Arial" w:cs="Arial"/>
          <w:sz w:val="24"/>
          <w:szCs w:val="24"/>
        </w:rPr>
      </w:pPr>
      <w:r w:rsidRPr="000115C7">
        <w:rPr>
          <w:rFonts w:ascii="Arial" w:hAnsi="Arial" w:cs="Arial"/>
          <w:b/>
          <w:sz w:val="24"/>
          <w:szCs w:val="24"/>
        </w:rPr>
        <w:t>Reproducción.-</w:t>
      </w:r>
      <w:r>
        <w:rPr>
          <w:rFonts w:ascii="Arial" w:hAnsi="Arial" w:cs="Arial"/>
          <w:sz w:val="24"/>
          <w:szCs w:val="24"/>
        </w:rPr>
        <w:t xml:space="preserve"> También llamado repetición. Consiste en correr más de una vez un tratamiento o combinación de factores. Es decir </w:t>
      </w:r>
      <w:r w:rsidRPr="00A632A0">
        <w:rPr>
          <w:rFonts w:ascii="Arial" w:hAnsi="Arial" w:cs="Arial"/>
          <w:sz w:val="24"/>
          <w:szCs w:val="24"/>
        </w:rPr>
        <w:t>el experimento se pueda llevar a cabo o repetir bajo las mismas condiciones en más de una ocasión.</w:t>
      </w:r>
    </w:p>
    <w:p w:rsidR="00476ABC" w:rsidRDefault="00476ABC" w:rsidP="00476ABC">
      <w:pPr>
        <w:spacing w:line="480" w:lineRule="auto"/>
        <w:ind w:left="2835"/>
        <w:rPr>
          <w:rFonts w:ascii="Arial" w:hAnsi="Arial" w:cs="Arial"/>
          <w:sz w:val="24"/>
          <w:szCs w:val="24"/>
        </w:rPr>
      </w:pPr>
      <w:r w:rsidRPr="00572B54">
        <w:rPr>
          <w:rFonts w:ascii="Arial" w:hAnsi="Arial" w:cs="Arial"/>
          <w:b/>
          <w:sz w:val="24"/>
          <w:szCs w:val="24"/>
        </w:rPr>
        <w:t>Aleatoriedad.-</w:t>
      </w:r>
      <w:r>
        <w:rPr>
          <w:rFonts w:ascii="Arial" w:hAnsi="Arial" w:cs="Arial"/>
          <w:sz w:val="24"/>
          <w:szCs w:val="24"/>
        </w:rPr>
        <w:t xml:space="preserve"> Hacer corridas experimentales en orden aleatorio, además con el material seleccionado de la misma manera, es decir al azar. Este principio aumenta la probabilidad que el supuesto de independencia de errores se cumpla. </w:t>
      </w:r>
    </w:p>
    <w:p w:rsidR="00476ABC" w:rsidRDefault="00476ABC" w:rsidP="00476ABC">
      <w:pPr>
        <w:spacing w:line="480" w:lineRule="auto"/>
        <w:ind w:left="2835"/>
        <w:rPr>
          <w:rFonts w:cs="Arial"/>
          <w:sz w:val="24"/>
          <w:szCs w:val="24"/>
        </w:rPr>
      </w:pPr>
      <w:r>
        <w:rPr>
          <w:rFonts w:ascii="Arial" w:hAnsi="Arial" w:cs="Arial"/>
          <w:b/>
          <w:sz w:val="24"/>
          <w:szCs w:val="24"/>
        </w:rPr>
        <w:t xml:space="preserve">Análisis por bloque.- </w:t>
      </w:r>
      <w:r>
        <w:rPr>
          <w:rFonts w:ascii="Arial" w:hAnsi="Arial" w:cs="Arial"/>
          <w:sz w:val="24"/>
          <w:szCs w:val="24"/>
          <w:lang w:val="es-ES"/>
        </w:rPr>
        <w:t>Principio que incrementa</w:t>
      </w:r>
      <w:r w:rsidRPr="003B4C6C">
        <w:rPr>
          <w:rFonts w:ascii="Arial" w:hAnsi="Arial" w:cs="Arial"/>
          <w:sz w:val="24"/>
          <w:szCs w:val="24"/>
          <w:lang w:val="es-ES"/>
        </w:rPr>
        <w:t xml:space="preserve"> la precisión del experimento. </w:t>
      </w:r>
      <w:r>
        <w:rPr>
          <w:rFonts w:ascii="Arial" w:hAnsi="Arial" w:cs="Arial"/>
          <w:sz w:val="24"/>
          <w:szCs w:val="24"/>
          <w:lang w:val="es-ES"/>
        </w:rPr>
        <w:t xml:space="preserve">Consiste en nulificar o </w:t>
      </w:r>
      <w:r>
        <w:rPr>
          <w:rFonts w:ascii="Arial" w:hAnsi="Arial" w:cs="Arial"/>
          <w:sz w:val="24"/>
          <w:szCs w:val="24"/>
          <w:lang w:val="es-ES"/>
        </w:rPr>
        <w:lastRenderedPageBreak/>
        <w:t>tomar en cuenta, todos los factores que puedan afectar la respuesta observada.</w:t>
      </w:r>
      <w:r>
        <w:rPr>
          <w:rFonts w:ascii="Arial" w:hAnsi="Arial" w:cs="Arial"/>
          <w:sz w:val="24"/>
          <w:szCs w:val="24"/>
        </w:rPr>
        <w:t xml:space="preserve"> </w:t>
      </w:r>
    </w:p>
    <w:p w:rsidR="00476ABC" w:rsidRDefault="00476ABC" w:rsidP="00476ABC">
      <w:pPr>
        <w:pStyle w:val="Textoindependiente"/>
        <w:numPr>
          <w:ilvl w:val="3"/>
          <w:numId w:val="1"/>
        </w:numPr>
        <w:spacing w:before="100" w:beforeAutospacing="1" w:after="100" w:afterAutospacing="1" w:line="480" w:lineRule="auto"/>
        <w:ind w:left="2835" w:hanging="931"/>
        <w:jc w:val="both"/>
        <w:rPr>
          <w:rFonts w:cs="Arial"/>
          <w:b/>
          <w:sz w:val="24"/>
          <w:szCs w:val="24"/>
        </w:rPr>
      </w:pPr>
      <w:r w:rsidRPr="008F0A95">
        <w:rPr>
          <w:rFonts w:cs="Arial"/>
          <w:b/>
          <w:sz w:val="24"/>
          <w:szCs w:val="24"/>
        </w:rPr>
        <w:t>Etapas del diseño de experimentos</w:t>
      </w:r>
    </w:p>
    <w:p w:rsidR="00476ABC" w:rsidRDefault="00476ABC" w:rsidP="00476ABC">
      <w:pPr>
        <w:spacing w:line="480" w:lineRule="auto"/>
        <w:ind w:left="2835"/>
        <w:rPr>
          <w:rFonts w:ascii="Arial" w:hAnsi="Arial" w:cs="Arial"/>
          <w:sz w:val="24"/>
          <w:szCs w:val="24"/>
        </w:rPr>
      </w:pPr>
      <w:r>
        <w:rPr>
          <w:rFonts w:ascii="Arial" w:hAnsi="Arial" w:cs="Arial"/>
          <w:sz w:val="24"/>
          <w:szCs w:val="24"/>
        </w:rPr>
        <w:t>El éxito de realizar un diseño experimental se alcanza cuando las actividades se cumplen por etapas. A continuación se describe cada etapa del DoE.</w:t>
      </w:r>
    </w:p>
    <w:p w:rsidR="00476ABC" w:rsidRDefault="00476ABC" w:rsidP="00307B5E">
      <w:pPr>
        <w:pStyle w:val="Prrafodelista"/>
        <w:numPr>
          <w:ilvl w:val="0"/>
          <w:numId w:val="17"/>
        </w:numPr>
        <w:spacing w:line="480" w:lineRule="auto"/>
        <w:ind w:left="3261"/>
        <w:rPr>
          <w:rFonts w:ascii="Arial" w:hAnsi="Arial" w:cs="Arial"/>
          <w:b/>
          <w:sz w:val="24"/>
          <w:szCs w:val="24"/>
        </w:rPr>
      </w:pPr>
      <w:r w:rsidRPr="007D7482">
        <w:rPr>
          <w:rFonts w:ascii="Arial" w:hAnsi="Arial" w:cs="Arial"/>
          <w:b/>
          <w:sz w:val="24"/>
          <w:szCs w:val="24"/>
        </w:rPr>
        <w:t>Planeación</w:t>
      </w:r>
      <w:r>
        <w:rPr>
          <w:rFonts w:ascii="Arial" w:hAnsi="Arial" w:cs="Arial"/>
          <w:b/>
          <w:sz w:val="24"/>
          <w:szCs w:val="24"/>
        </w:rPr>
        <w:t xml:space="preserve">.- </w:t>
      </w:r>
      <w:r>
        <w:rPr>
          <w:rFonts w:ascii="Arial" w:hAnsi="Arial" w:cs="Arial"/>
          <w:sz w:val="24"/>
          <w:szCs w:val="24"/>
        </w:rPr>
        <w:t>La etapa más importante en el DoE, por lo que se le debe dedicar mayor tiempo. Incluye sub etapas que son:</w:t>
      </w:r>
    </w:p>
    <w:p w:rsidR="00476ABC" w:rsidRPr="009D7F81" w:rsidRDefault="00476ABC" w:rsidP="00307B5E">
      <w:pPr>
        <w:pStyle w:val="Prrafodelista"/>
        <w:numPr>
          <w:ilvl w:val="1"/>
          <w:numId w:val="17"/>
        </w:numPr>
        <w:spacing w:line="480" w:lineRule="auto"/>
        <w:ind w:left="3828"/>
        <w:rPr>
          <w:rFonts w:ascii="Arial" w:hAnsi="Arial" w:cs="Arial"/>
          <w:i/>
          <w:sz w:val="24"/>
          <w:szCs w:val="24"/>
        </w:rPr>
      </w:pPr>
      <w:r w:rsidRPr="009D7F81">
        <w:rPr>
          <w:rFonts w:ascii="Arial" w:hAnsi="Arial" w:cs="Arial"/>
          <w:i/>
          <w:sz w:val="24"/>
          <w:szCs w:val="24"/>
        </w:rPr>
        <w:t>Delimitar el problema de estudio:</w:t>
      </w:r>
      <w:r w:rsidRPr="009D7F81">
        <w:rPr>
          <w:rFonts w:ascii="Arial" w:hAnsi="Arial" w:cs="Arial"/>
          <w:sz w:val="24"/>
          <w:szCs w:val="24"/>
        </w:rPr>
        <w:t xml:space="preserve"> Aquí se realizan investigaciones preliminares con el fin de entender u delimitar el problema. </w:t>
      </w:r>
    </w:p>
    <w:p w:rsidR="00476ABC" w:rsidRPr="009D7F81" w:rsidRDefault="00476ABC" w:rsidP="00307B5E">
      <w:pPr>
        <w:pStyle w:val="Prrafodelista"/>
        <w:numPr>
          <w:ilvl w:val="1"/>
          <w:numId w:val="17"/>
        </w:numPr>
        <w:spacing w:line="480" w:lineRule="auto"/>
        <w:ind w:left="3828"/>
        <w:rPr>
          <w:rFonts w:ascii="Arial" w:hAnsi="Arial" w:cs="Arial"/>
          <w:i/>
          <w:sz w:val="24"/>
          <w:szCs w:val="24"/>
        </w:rPr>
      </w:pPr>
      <w:r w:rsidRPr="009D7F81">
        <w:rPr>
          <w:rFonts w:ascii="Arial" w:hAnsi="Arial" w:cs="Arial"/>
          <w:i/>
          <w:sz w:val="24"/>
          <w:szCs w:val="24"/>
        </w:rPr>
        <w:t>Elegir la(s) variable(s) de respuesta:</w:t>
      </w:r>
      <w:r>
        <w:rPr>
          <w:rFonts w:ascii="Arial" w:hAnsi="Arial" w:cs="Arial"/>
          <w:i/>
          <w:sz w:val="24"/>
          <w:szCs w:val="24"/>
        </w:rPr>
        <w:t xml:space="preserve"> </w:t>
      </w:r>
      <w:r>
        <w:rPr>
          <w:rFonts w:ascii="Arial" w:hAnsi="Arial" w:cs="Arial"/>
          <w:sz w:val="24"/>
          <w:szCs w:val="24"/>
        </w:rPr>
        <w:t>Se deben elegir las variables de acuerdo al grado de importancia que ésta(s) tenga(n) para reflejar los resultados esperados y caracterizar al objeto de estudio.</w:t>
      </w:r>
    </w:p>
    <w:p w:rsidR="00476ABC" w:rsidRPr="001779BE" w:rsidRDefault="00476ABC" w:rsidP="00307B5E">
      <w:pPr>
        <w:pStyle w:val="Prrafodelista"/>
        <w:numPr>
          <w:ilvl w:val="1"/>
          <w:numId w:val="17"/>
        </w:numPr>
        <w:spacing w:line="480" w:lineRule="auto"/>
        <w:ind w:left="3828"/>
        <w:rPr>
          <w:rFonts w:ascii="Arial" w:hAnsi="Arial" w:cs="Arial"/>
          <w:i/>
          <w:sz w:val="24"/>
          <w:szCs w:val="24"/>
        </w:rPr>
      </w:pPr>
      <w:r w:rsidRPr="001779BE">
        <w:rPr>
          <w:rFonts w:ascii="Arial" w:hAnsi="Arial" w:cs="Arial"/>
          <w:i/>
          <w:sz w:val="24"/>
          <w:szCs w:val="24"/>
        </w:rPr>
        <w:t>Determinar cuál (es) factores se estudiarán:</w:t>
      </w:r>
      <w:r>
        <w:rPr>
          <w:rFonts w:ascii="Arial" w:hAnsi="Arial" w:cs="Arial"/>
          <w:sz w:val="24"/>
          <w:szCs w:val="24"/>
        </w:rPr>
        <w:t xml:space="preserve"> Recolectando toda la información disponible, </w:t>
      </w:r>
      <w:r>
        <w:rPr>
          <w:rFonts w:ascii="Arial" w:hAnsi="Arial" w:cs="Arial"/>
          <w:sz w:val="24"/>
          <w:szCs w:val="24"/>
        </w:rPr>
        <w:lastRenderedPageBreak/>
        <w:t>de manera que se incluya aquellos que se consideran tener mayor efecto.</w:t>
      </w:r>
    </w:p>
    <w:p w:rsidR="00476ABC" w:rsidRPr="001779BE" w:rsidRDefault="00476ABC" w:rsidP="00307B5E">
      <w:pPr>
        <w:pStyle w:val="Prrafodelista"/>
        <w:numPr>
          <w:ilvl w:val="1"/>
          <w:numId w:val="17"/>
        </w:numPr>
        <w:spacing w:line="480" w:lineRule="auto"/>
        <w:ind w:left="3828"/>
        <w:rPr>
          <w:rFonts w:ascii="Arial" w:hAnsi="Arial" w:cs="Arial"/>
          <w:i/>
          <w:sz w:val="24"/>
          <w:szCs w:val="24"/>
        </w:rPr>
      </w:pPr>
      <w:r w:rsidRPr="001779BE">
        <w:rPr>
          <w:rFonts w:ascii="Arial" w:hAnsi="Arial" w:cs="Arial"/>
          <w:i/>
          <w:sz w:val="24"/>
          <w:szCs w:val="24"/>
        </w:rPr>
        <w:t>Seleccionar los niveles de cada factor:</w:t>
      </w:r>
      <w:r>
        <w:rPr>
          <w:rFonts w:ascii="Arial" w:hAnsi="Arial" w:cs="Arial"/>
          <w:sz w:val="24"/>
          <w:szCs w:val="24"/>
        </w:rPr>
        <w:t xml:space="preserve"> Implica determinar cuántas repeticiones se harán por cada tratamiento, considerando tiempo, costo y precisión esperada.</w:t>
      </w:r>
    </w:p>
    <w:p w:rsidR="00476ABC" w:rsidRPr="001779BE" w:rsidRDefault="00476ABC" w:rsidP="00307B5E">
      <w:pPr>
        <w:pStyle w:val="Prrafodelista"/>
        <w:numPr>
          <w:ilvl w:val="1"/>
          <w:numId w:val="17"/>
        </w:numPr>
        <w:spacing w:line="480" w:lineRule="auto"/>
        <w:ind w:left="3828"/>
        <w:rPr>
          <w:rFonts w:ascii="Arial" w:hAnsi="Arial" w:cs="Arial"/>
          <w:i/>
          <w:sz w:val="24"/>
          <w:szCs w:val="24"/>
        </w:rPr>
      </w:pPr>
      <w:r w:rsidRPr="001779BE">
        <w:rPr>
          <w:rFonts w:ascii="Arial" w:hAnsi="Arial" w:cs="Arial"/>
          <w:i/>
          <w:sz w:val="24"/>
          <w:szCs w:val="24"/>
        </w:rPr>
        <w:t>Organizar el trabajo experimental:</w:t>
      </w:r>
      <w:r>
        <w:rPr>
          <w:rFonts w:ascii="Arial" w:hAnsi="Arial" w:cs="Arial"/>
          <w:i/>
          <w:sz w:val="24"/>
          <w:szCs w:val="24"/>
        </w:rPr>
        <w:t xml:space="preserve"> </w:t>
      </w:r>
      <w:r>
        <w:rPr>
          <w:rFonts w:ascii="Arial" w:hAnsi="Arial" w:cs="Arial"/>
          <w:sz w:val="24"/>
          <w:szCs w:val="24"/>
        </w:rPr>
        <w:t>A partir del diseño seleccionado y las actividades previamente realizadas, se organiza el trabajo experimental.</w:t>
      </w:r>
    </w:p>
    <w:p w:rsidR="00476ABC" w:rsidRPr="007D7482" w:rsidRDefault="00476ABC" w:rsidP="00307B5E">
      <w:pPr>
        <w:pStyle w:val="Prrafodelista"/>
        <w:numPr>
          <w:ilvl w:val="0"/>
          <w:numId w:val="17"/>
        </w:numPr>
        <w:spacing w:line="480" w:lineRule="auto"/>
        <w:ind w:left="3261"/>
        <w:rPr>
          <w:rFonts w:ascii="Arial" w:hAnsi="Arial" w:cs="Arial"/>
          <w:b/>
          <w:sz w:val="24"/>
          <w:szCs w:val="24"/>
        </w:rPr>
      </w:pPr>
      <w:r>
        <w:rPr>
          <w:rFonts w:ascii="Arial" w:hAnsi="Arial" w:cs="Arial"/>
          <w:b/>
          <w:sz w:val="24"/>
          <w:szCs w:val="24"/>
        </w:rPr>
        <w:t xml:space="preserve">Realización.- </w:t>
      </w:r>
      <w:r w:rsidRPr="00C012E5">
        <w:rPr>
          <w:rFonts w:ascii="Arial" w:hAnsi="Arial" w:cs="Arial"/>
          <w:sz w:val="24"/>
          <w:szCs w:val="24"/>
        </w:rPr>
        <w:t>Cumplir con todo lo antes especificado.</w:t>
      </w:r>
    </w:p>
    <w:p w:rsidR="00476ABC" w:rsidRPr="007D7482" w:rsidRDefault="00476ABC" w:rsidP="00307B5E">
      <w:pPr>
        <w:pStyle w:val="Prrafodelista"/>
        <w:numPr>
          <w:ilvl w:val="0"/>
          <w:numId w:val="17"/>
        </w:numPr>
        <w:spacing w:line="480" w:lineRule="auto"/>
        <w:ind w:left="3261"/>
        <w:rPr>
          <w:rFonts w:ascii="Arial" w:hAnsi="Arial" w:cs="Arial"/>
          <w:b/>
          <w:sz w:val="24"/>
          <w:szCs w:val="24"/>
        </w:rPr>
      </w:pPr>
      <w:r w:rsidRPr="007D7482">
        <w:rPr>
          <w:rFonts w:ascii="Arial" w:hAnsi="Arial" w:cs="Arial"/>
          <w:b/>
          <w:sz w:val="24"/>
          <w:szCs w:val="24"/>
        </w:rPr>
        <w:t>Análisis</w:t>
      </w:r>
      <w:r>
        <w:rPr>
          <w:rFonts w:ascii="Arial" w:hAnsi="Arial" w:cs="Arial"/>
          <w:b/>
          <w:sz w:val="24"/>
          <w:szCs w:val="24"/>
        </w:rPr>
        <w:t xml:space="preserve">.- </w:t>
      </w:r>
      <w:r>
        <w:rPr>
          <w:rFonts w:ascii="Arial" w:hAnsi="Arial" w:cs="Arial"/>
          <w:sz w:val="24"/>
          <w:szCs w:val="24"/>
        </w:rPr>
        <w:t>Con la ayuda de métodos estadísticos inferenciales se debe determinar las diferencias o efecto muestrales (experimentales). El análisis de varianza ANOVA, es la técnica que se utiliza con frecuencia en DoE.</w:t>
      </w:r>
    </w:p>
    <w:p w:rsidR="00476ABC" w:rsidRPr="007D7482" w:rsidRDefault="00476ABC" w:rsidP="00307B5E">
      <w:pPr>
        <w:pStyle w:val="Prrafodelista"/>
        <w:numPr>
          <w:ilvl w:val="0"/>
          <w:numId w:val="17"/>
        </w:numPr>
        <w:spacing w:line="480" w:lineRule="auto"/>
        <w:ind w:left="3261"/>
        <w:rPr>
          <w:rFonts w:ascii="Arial" w:hAnsi="Arial" w:cs="Arial"/>
          <w:b/>
          <w:sz w:val="24"/>
          <w:szCs w:val="24"/>
        </w:rPr>
      </w:pPr>
      <w:r w:rsidRPr="007D7482">
        <w:rPr>
          <w:rFonts w:ascii="Arial" w:hAnsi="Arial" w:cs="Arial"/>
          <w:b/>
          <w:sz w:val="24"/>
          <w:szCs w:val="24"/>
        </w:rPr>
        <w:t>Interpretación</w:t>
      </w:r>
      <w:r>
        <w:rPr>
          <w:rFonts w:ascii="Arial" w:hAnsi="Arial" w:cs="Arial"/>
          <w:b/>
          <w:sz w:val="24"/>
          <w:szCs w:val="24"/>
        </w:rPr>
        <w:t xml:space="preserve">.- </w:t>
      </w:r>
      <w:r>
        <w:rPr>
          <w:rFonts w:ascii="Arial" w:hAnsi="Arial" w:cs="Arial"/>
          <w:sz w:val="24"/>
          <w:szCs w:val="24"/>
        </w:rPr>
        <w:t xml:space="preserve">A partir del análisis, se debe detallar lo que ha sucedido en el experimento. Determinando los aprendizajes que han surgido, </w:t>
      </w:r>
      <w:r>
        <w:rPr>
          <w:rFonts w:ascii="Arial" w:hAnsi="Arial" w:cs="Arial"/>
          <w:sz w:val="24"/>
          <w:szCs w:val="24"/>
        </w:rPr>
        <w:lastRenderedPageBreak/>
        <w:t xml:space="preserve">verificando supuestos y seleccionando el mejor tratamiento.  </w:t>
      </w:r>
    </w:p>
    <w:p w:rsidR="00476ABC" w:rsidRPr="007D7482" w:rsidRDefault="00476ABC" w:rsidP="00307B5E">
      <w:pPr>
        <w:pStyle w:val="Prrafodelista"/>
        <w:numPr>
          <w:ilvl w:val="0"/>
          <w:numId w:val="17"/>
        </w:numPr>
        <w:spacing w:line="480" w:lineRule="auto"/>
        <w:ind w:left="3261"/>
        <w:rPr>
          <w:rFonts w:ascii="Arial" w:hAnsi="Arial" w:cs="Arial"/>
          <w:b/>
          <w:sz w:val="24"/>
          <w:szCs w:val="24"/>
        </w:rPr>
      </w:pPr>
      <w:r w:rsidRPr="007D7482">
        <w:rPr>
          <w:rFonts w:ascii="Arial" w:hAnsi="Arial" w:cs="Arial"/>
          <w:b/>
          <w:sz w:val="24"/>
          <w:szCs w:val="24"/>
        </w:rPr>
        <w:t xml:space="preserve">Control </w:t>
      </w:r>
      <w:r>
        <w:rPr>
          <w:rFonts w:ascii="Arial" w:hAnsi="Arial" w:cs="Arial"/>
          <w:b/>
          <w:sz w:val="24"/>
          <w:szCs w:val="24"/>
        </w:rPr>
        <w:t xml:space="preserve">y conclusiones.- </w:t>
      </w:r>
      <w:r>
        <w:rPr>
          <w:rFonts w:ascii="Arial" w:hAnsi="Arial" w:cs="Arial"/>
          <w:sz w:val="24"/>
          <w:szCs w:val="24"/>
        </w:rPr>
        <w:t xml:space="preserve">Trata de especificar las medidas que se van a implementar, las mismas que garantizan el mantenimiento de las mejoras. </w:t>
      </w:r>
    </w:p>
    <w:p w:rsidR="00476ABC" w:rsidRDefault="00476ABC" w:rsidP="00476ABC">
      <w:pPr>
        <w:pStyle w:val="Textoindependiente"/>
        <w:numPr>
          <w:ilvl w:val="3"/>
          <w:numId w:val="1"/>
        </w:numPr>
        <w:spacing w:before="100" w:beforeAutospacing="1" w:after="100" w:afterAutospacing="1" w:line="480" w:lineRule="auto"/>
        <w:ind w:left="2835" w:hanging="931"/>
        <w:jc w:val="both"/>
        <w:rPr>
          <w:rFonts w:cs="Arial"/>
          <w:b/>
          <w:sz w:val="24"/>
          <w:szCs w:val="24"/>
        </w:rPr>
      </w:pPr>
      <w:r w:rsidRPr="008F0A95">
        <w:rPr>
          <w:rFonts w:cs="Arial"/>
          <w:b/>
          <w:sz w:val="24"/>
          <w:szCs w:val="24"/>
        </w:rPr>
        <w:t>Aplicaciones del diseño de experimentos</w:t>
      </w:r>
    </w:p>
    <w:p w:rsidR="00476ABC" w:rsidRPr="00CF7AF0" w:rsidRDefault="00476ABC" w:rsidP="00476ABC">
      <w:pPr>
        <w:spacing w:line="480" w:lineRule="auto"/>
        <w:ind w:left="2835"/>
        <w:rPr>
          <w:rFonts w:ascii="Arial" w:hAnsi="Arial" w:cs="Arial"/>
          <w:sz w:val="24"/>
          <w:szCs w:val="24"/>
        </w:rPr>
      </w:pPr>
      <w:r>
        <w:rPr>
          <w:rFonts w:ascii="Arial" w:hAnsi="Arial" w:cs="Arial"/>
          <w:sz w:val="24"/>
          <w:szCs w:val="24"/>
        </w:rPr>
        <w:t>La aplicación del</w:t>
      </w:r>
      <w:r w:rsidRPr="00CF7AF0">
        <w:rPr>
          <w:rFonts w:ascii="Arial" w:hAnsi="Arial" w:cs="Arial"/>
          <w:sz w:val="24"/>
          <w:szCs w:val="24"/>
        </w:rPr>
        <w:t xml:space="preserve"> diseño de experimentos </w:t>
      </w:r>
      <w:r>
        <w:rPr>
          <w:rFonts w:ascii="Arial" w:hAnsi="Arial" w:cs="Arial"/>
          <w:sz w:val="24"/>
          <w:szCs w:val="24"/>
        </w:rPr>
        <w:t xml:space="preserve">consiste en </w:t>
      </w:r>
      <w:r w:rsidRPr="00CF7AF0">
        <w:rPr>
          <w:rFonts w:ascii="Arial" w:hAnsi="Arial" w:cs="Arial"/>
          <w:sz w:val="24"/>
          <w:szCs w:val="24"/>
        </w:rPr>
        <w:t>mejorar el rendimiento de un pr</w:t>
      </w:r>
      <w:r>
        <w:rPr>
          <w:rFonts w:ascii="Arial" w:hAnsi="Arial" w:cs="Arial"/>
          <w:sz w:val="24"/>
          <w:szCs w:val="24"/>
        </w:rPr>
        <w:t>oceso de manufactura y desarrollar</w:t>
      </w:r>
      <w:r w:rsidRPr="00CF7AF0">
        <w:rPr>
          <w:rFonts w:ascii="Arial" w:hAnsi="Arial" w:cs="Arial"/>
          <w:sz w:val="24"/>
          <w:szCs w:val="24"/>
        </w:rPr>
        <w:t xml:space="preserve"> nuevos proceso</w:t>
      </w:r>
      <w:r>
        <w:rPr>
          <w:rFonts w:ascii="Arial" w:hAnsi="Arial" w:cs="Arial"/>
          <w:sz w:val="24"/>
          <w:szCs w:val="24"/>
        </w:rPr>
        <w:t xml:space="preserve">s, </w:t>
      </w:r>
      <w:r w:rsidRPr="00CF7AF0">
        <w:rPr>
          <w:rFonts w:ascii="Arial" w:hAnsi="Arial" w:cs="Arial"/>
          <w:sz w:val="24"/>
          <w:szCs w:val="24"/>
        </w:rPr>
        <w:t xml:space="preserve">lo que </w:t>
      </w:r>
      <w:r>
        <w:rPr>
          <w:rFonts w:ascii="Arial" w:hAnsi="Arial" w:cs="Arial"/>
          <w:sz w:val="24"/>
          <w:szCs w:val="24"/>
        </w:rPr>
        <w:t>a su vez conlleva a</w:t>
      </w:r>
      <w:r w:rsidRPr="00CF7AF0">
        <w:rPr>
          <w:rFonts w:ascii="Arial" w:hAnsi="Arial" w:cs="Arial"/>
          <w:sz w:val="24"/>
          <w:szCs w:val="24"/>
        </w:rPr>
        <w:t>:</w:t>
      </w:r>
    </w:p>
    <w:p w:rsidR="00476ABC" w:rsidRPr="00051BA5" w:rsidRDefault="00476ABC" w:rsidP="00307B5E">
      <w:pPr>
        <w:pStyle w:val="Prrafodelista"/>
        <w:numPr>
          <w:ilvl w:val="0"/>
          <w:numId w:val="18"/>
        </w:numPr>
        <w:spacing w:line="480" w:lineRule="auto"/>
        <w:ind w:left="3261"/>
        <w:rPr>
          <w:rFonts w:ascii="Arial" w:hAnsi="Arial" w:cs="Arial"/>
          <w:sz w:val="24"/>
          <w:szCs w:val="24"/>
        </w:rPr>
      </w:pPr>
      <w:r w:rsidRPr="00051BA5">
        <w:rPr>
          <w:rFonts w:ascii="Arial" w:hAnsi="Arial" w:cs="Arial"/>
          <w:sz w:val="24"/>
          <w:szCs w:val="24"/>
        </w:rPr>
        <w:t>Mejorar el rendimiento del proceso.</w:t>
      </w:r>
    </w:p>
    <w:p w:rsidR="00476ABC" w:rsidRPr="00051BA5" w:rsidRDefault="00476ABC" w:rsidP="00307B5E">
      <w:pPr>
        <w:pStyle w:val="Prrafodelista"/>
        <w:numPr>
          <w:ilvl w:val="0"/>
          <w:numId w:val="18"/>
        </w:numPr>
        <w:spacing w:line="480" w:lineRule="auto"/>
        <w:ind w:left="3261"/>
        <w:rPr>
          <w:rFonts w:ascii="Arial" w:hAnsi="Arial" w:cs="Arial"/>
          <w:sz w:val="24"/>
          <w:szCs w:val="24"/>
        </w:rPr>
      </w:pPr>
      <w:r>
        <w:rPr>
          <w:rFonts w:ascii="Arial" w:hAnsi="Arial" w:cs="Arial"/>
          <w:sz w:val="24"/>
          <w:szCs w:val="24"/>
        </w:rPr>
        <w:t xml:space="preserve">Disminuir la </w:t>
      </w:r>
      <w:r w:rsidRPr="00051BA5">
        <w:rPr>
          <w:rFonts w:ascii="Arial" w:hAnsi="Arial" w:cs="Arial"/>
          <w:sz w:val="24"/>
          <w:szCs w:val="24"/>
        </w:rPr>
        <w:t xml:space="preserve">variabilidad y </w:t>
      </w:r>
      <w:r>
        <w:rPr>
          <w:rFonts w:ascii="Arial" w:hAnsi="Arial" w:cs="Arial"/>
          <w:sz w:val="24"/>
          <w:szCs w:val="24"/>
        </w:rPr>
        <w:t xml:space="preserve">aumentar el </w:t>
      </w:r>
      <w:r w:rsidRPr="00051BA5">
        <w:rPr>
          <w:rFonts w:ascii="Arial" w:hAnsi="Arial" w:cs="Arial"/>
          <w:sz w:val="24"/>
          <w:szCs w:val="24"/>
        </w:rPr>
        <w:t>apego a los requerimientos nominales y objetivos.</w:t>
      </w:r>
    </w:p>
    <w:p w:rsidR="00476ABC" w:rsidRPr="00051BA5" w:rsidRDefault="00476ABC" w:rsidP="00307B5E">
      <w:pPr>
        <w:pStyle w:val="Prrafodelista"/>
        <w:numPr>
          <w:ilvl w:val="0"/>
          <w:numId w:val="18"/>
        </w:numPr>
        <w:spacing w:line="480" w:lineRule="auto"/>
        <w:ind w:left="3261"/>
        <w:rPr>
          <w:rFonts w:ascii="Arial" w:hAnsi="Arial" w:cs="Arial"/>
          <w:sz w:val="24"/>
          <w:szCs w:val="24"/>
        </w:rPr>
      </w:pPr>
      <w:r>
        <w:rPr>
          <w:rFonts w:ascii="Arial" w:hAnsi="Arial" w:cs="Arial"/>
          <w:sz w:val="24"/>
          <w:szCs w:val="24"/>
        </w:rPr>
        <w:t xml:space="preserve">Disminuir </w:t>
      </w:r>
      <w:r w:rsidRPr="00051BA5">
        <w:rPr>
          <w:rFonts w:ascii="Arial" w:hAnsi="Arial" w:cs="Arial"/>
          <w:sz w:val="24"/>
          <w:szCs w:val="24"/>
        </w:rPr>
        <w:t>tiempo de desarrollo.</w:t>
      </w:r>
    </w:p>
    <w:p w:rsidR="00476ABC" w:rsidRPr="00051BA5" w:rsidRDefault="00476ABC" w:rsidP="00307B5E">
      <w:pPr>
        <w:pStyle w:val="Prrafodelista"/>
        <w:numPr>
          <w:ilvl w:val="0"/>
          <w:numId w:val="18"/>
        </w:numPr>
        <w:spacing w:line="480" w:lineRule="auto"/>
        <w:ind w:left="3261"/>
        <w:rPr>
          <w:rFonts w:ascii="Arial" w:hAnsi="Arial" w:cs="Arial"/>
          <w:sz w:val="24"/>
          <w:szCs w:val="24"/>
        </w:rPr>
      </w:pPr>
      <w:r>
        <w:rPr>
          <w:rFonts w:ascii="Arial" w:hAnsi="Arial" w:cs="Arial"/>
          <w:sz w:val="24"/>
          <w:szCs w:val="24"/>
        </w:rPr>
        <w:t xml:space="preserve">Reducir </w:t>
      </w:r>
      <w:r w:rsidRPr="00051BA5">
        <w:rPr>
          <w:rFonts w:ascii="Arial" w:hAnsi="Arial" w:cs="Arial"/>
          <w:sz w:val="24"/>
          <w:szCs w:val="24"/>
        </w:rPr>
        <w:t>costos totales.</w:t>
      </w:r>
    </w:p>
    <w:p w:rsidR="00476ABC" w:rsidRPr="00CF7AF0" w:rsidRDefault="00476ABC" w:rsidP="00476ABC">
      <w:pPr>
        <w:spacing w:line="480" w:lineRule="auto"/>
        <w:ind w:left="2835"/>
        <w:rPr>
          <w:rFonts w:ascii="Arial" w:hAnsi="Arial" w:cs="Arial"/>
          <w:sz w:val="24"/>
          <w:szCs w:val="24"/>
        </w:rPr>
      </w:pPr>
      <w:r w:rsidRPr="00CF7AF0">
        <w:rPr>
          <w:rFonts w:ascii="Arial" w:hAnsi="Arial" w:cs="Arial"/>
          <w:sz w:val="24"/>
          <w:szCs w:val="24"/>
        </w:rPr>
        <w:t xml:space="preserve">Los métodos de diseño de experimentos también se aplican al diseño de productos como sigue: </w:t>
      </w:r>
    </w:p>
    <w:p w:rsidR="00476ABC" w:rsidRPr="00051BA5" w:rsidRDefault="00476ABC" w:rsidP="00307B5E">
      <w:pPr>
        <w:pStyle w:val="Prrafodelista"/>
        <w:numPr>
          <w:ilvl w:val="0"/>
          <w:numId w:val="19"/>
        </w:numPr>
        <w:spacing w:line="480" w:lineRule="auto"/>
        <w:ind w:left="3261"/>
        <w:rPr>
          <w:rFonts w:ascii="Arial" w:hAnsi="Arial" w:cs="Arial"/>
          <w:sz w:val="24"/>
          <w:szCs w:val="24"/>
        </w:rPr>
      </w:pPr>
      <w:r w:rsidRPr="00051BA5">
        <w:rPr>
          <w:rFonts w:ascii="Arial" w:hAnsi="Arial" w:cs="Arial"/>
          <w:sz w:val="24"/>
          <w:szCs w:val="24"/>
        </w:rPr>
        <w:lastRenderedPageBreak/>
        <w:t>Evaluación y comparación de conceptos de diseño básicos.</w:t>
      </w:r>
    </w:p>
    <w:p w:rsidR="00476ABC" w:rsidRPr="00051BA5" w:rsidRDefault="00476ABC" w:rsidP="00307B5E">
      <w:pPr>
        <w:pStyle w:val="Prrafodelista"/>
        <w:numPr>
          <w:ilvl w:val="0"/>
          <w:numId w:val="19"/>
        </w:numPr>
        <w:spacing w:line="480" w:lineRule="auto"/>
        <w:ind w:left="3261"/>
        <w:rPr>
          <w:rFonts w:ascii="Arial" w:hAnsi="Arial" w:cs="Arial"/>
          <w:sz w:val="24"/>
          <w:szCs w:val="24"/>
        </w:rPr>
      </w:pPr>
      <w:r w:rsidRPr="00051BA5">
        <w:rPr>
          <w:rFonts w:ascii="Arial" w:hAnsi="Arial" w:cs="Arial"/>
          <w:sz w:val="24"/>
          <w:szCs w:val="24"/>
        </w:rPr>
        <w:t>Evaluación de materiales alternativos.</w:t>
      </w:r>
    </w:p>
    <w:p w:rsidR="00476ABC" w:rsidRPr="00051BA5" w:rsidRDefault="00476ABC" w:rsidP="00307B5E">
      <w:pPr>
        <w:pStyle w:val="Prrafodelista"/>
        <w:numPr>
          <w:ilvl w:val="0"/>
          <w:numId w:val="19"/>
        </w:numPr>
        <w:spacing w:line="480" w:lineRule="auto"/>
        <w:ind w:left="3261"/>
        <w:rPr>
          <w:rFonts w:ascii="Arial" w:hAnsi="Arial" w:cs="Arial"/>
          <w:sz w:val="24"/>
          <w:szCs w:val="24"/>
        </w:rPr>
      </w:pPr>
      <w:r w:rsidRPr="00051BA5">
        <w:rPr>
          <w:rFonts w:ascii="Arial" w:hAnsi="Arial" w:cs="Arial"/>
          <w:sz w:val="24"/>
          <w:szCs w:val="24"/>
        </w:rPr>
        <w:t>Selección de parámetros de diseño</w:t>
      </w:r>
      <w:r>
        <w:rPr>
          <w:rFonts w:ascii="Arial" w:hAnsi="Arial" w:cs="Arial"/>
          <w:sz w:val="24"/>
          <w:szCs w:val="24"/>
        </w:rPr>
        <w:t>,</w:t>
      </w:r>
      <w:r w:rsidRPr="00051BA5">
        <w:rPr>
          <w:rFonts w:ascii="Arial" w:hAnsi="Arial" w:cs="Arial"/>
          <w:sz w:val="24"/>
          <w:szCs w:val="24"/>
        </w:rPr>
        <w:t xml:space="preserve"> de modo que el producto funcione bien desde una amplia variedad de condicione</w:t>
      </w:r>
      <w:r>
        <w:rPr>
          <w:rFonts w:ascii="Arial" w:hAnsi="Arial" w:cs="Arial"/>
          <w:sz w:val="24"/>
          <w:szCs w:val="24"/>
        </w:rPr>
        <w:t xml:space="preserve">s de uso real. </w:t>
      </w:r>
      <w:r w:rsidRPr="00051BA5">
        <w:rPr>
          <w:rFonts w:ascii="Arial" w:hAnsi="Arial" w:cs="Arial"/>
          <w:sz w:val="24"/>
          <w:szCs w:val="24"/>
        </w:rPr>
        <w:t>Esto es, de modo que el producto sea consistente (robusto).</w:t>
      </w:r>
    </w:p>
    <w:p w:rsidR="00476ABC" w:rsidRPr="00CF7AF0" w:rsidRDefault="00476ABC" w:rsidP="00476ABC">
      <w:pPr>
        <w:spacing w:line="480" w:lineRule="auto"/>
        <w:ind w:left="2835"/>
        <w:rPr>
          <w:rFonts w:ascii="Arial" w:hAnsi="Arial" w:cs="Arial"/>
          <w:sz w:val="24"/>
          <w:szCs w:val="24"/>
        </w:rPr>
      </w:pPr>
      <w:r w:rsidRPr="00CF7AF0">
        <w:rPr>
          <w:rFonts w:ascii="Arial" w:hAnsi="Arial" w:cs="Arial"/>
          <w:sz w:val="24"/>
          <w:szCs w:val="24"/>
        </w:rPr>
        <w:t xml:space="preserve">El uso del diseño de experimentos en estas áreas puede dar por resultado productos con mayor confiabilidad y mejor funcionamiento en el campo, menores costos, menor tiempo de diseño y desarrollo del producto. </w:t>
      </w:r>
    </w:p>
    <w:p w:rsidR="00476ABC" w:rsidRDefault="00476ABC" w:rsidP="00476ABC">
      <w:pPr>
        <w:spacing w:line="480" w:lineRule="auto"/>
        <w:ind w:left="2835"/>
        <w:rPr>
          <w:rFonts w:ascii="Arial" w:hAnsi="Arial" w:cs="Arial"/>
          <w:sz w:val="24"/>
          <w:szCs w:val="24"/>
        </w:rPr>
      </w:pPr>
      <w:r w:rsidRPr="00CF7AF0">
        <w:rPr>
          <w:rFonts w:ascii="Arial" w:hAnsi="Arial" w:cs="Arial"/>
          <w:sz w:val="24"/>
          <w:szCs w:val="24"/>
        </w:rPr>
        <w:t xml:space="preserve">Cuando se  identifican los factores y su influencia en </w:t>
      </w:r>
      <w:r>
        <w:rPr>
          <w:rFonts w:ascii="Arial" w:hAnsi="Arial" w:cs="Arial"/>
          <w:sz w:val="24"/>
          <w:szCs w:val="24"/>
        </w:rPr>
        <w:t xml:space="preserve">el proceso productivo, </w:t>
      </w:r>
      <w:r w:rsidRPr="00CF7AF0">
        <w:rPr>
          <w:rFonts w:ascii="Arial" w:hAnsi="Arial" w:cs="Arial"/>
          <w:sz w:val="24"/>
          <w:szCs w:val="24"/>
        </w:rPr>
        <w:t>se puede</w:t>
      </w:r>
      <w:r>
        <w:rPr>
          <w:rFonts w:ascii="Arial" w:hAnsi="Arial" w:cs="Arial"/>
          <w:sz w:val="24"/>
          <w:szCs w:val="24"/>
        </w:rPr>
        <w:t>n</w:t>
      </w:r>
      <w:r w:rsidRPr="00CF7AF0">
        <w:rPr>
          <w:rFonts w:ascii="Arial" w:hAnsi="Arial" w:cs="Arial"/>
          <w:sz w:val="24"/>
          <w:szCs w:val="24"/>
        </w:rPr>
        <w:t xml:space="preserve"> tomar decisiones que efectivamente mejoren la  calidad del producto o servicio. </w:t>
      </w:r>
      <w:r>
        <w:rPr>
          <w:rFonts w:ascii="Arial" w:hAnsi="Arial" w:cs="Arial"/>
          <w:sz w:val="24"/>
          <w:szCs w:val="24"/>
        </w:rPr>
        <w:t>Además de</w:t>
      </w:r>
      <w:r w:rsidRPr="00CF7AF0">
        <w:rPr>
          <w:rFonts w:ascii="Arial" w:hAnsi="Arial" w:cs="Arial"/>
          <w:sz w:val="24"/>
          <w:szCs w:val="24"/>
        </w:rPr>
        <w:t xml:space="preserve"> identificar las fuentes de variación reales para su reducción en la búsqueda de la mejora continua.</w:t>
      </w:r>
    </w:p>
    <w:p w:rsidR="00476ABC" w:rsidRDefault="00476ABC" w:rsidP="00476ABC">
      <w:pPr>
        <w:spacing w:line="480" w:lineRule="auto"/>
        <w:ind w:left="2835"/>
        <w:rPr>
          <w:rFonts w:ascii="Arial" w:hAnsi="Arial" w:cs="Arial"/>
          <w:sz w:val="24"/>
          <w:szCs w:val="24"/>
        </w:rPr>
      </w:pPr>
    </w:p>
    <w:p w:rsidR="00476ABC" w:rsidRPr="008C4758" w:rsidRDefault="00476ABC" w:rsidP="00476ABC">
      <w:pPr>
        <w:pStyle w:val="Prrafodelista"/>
        <w:numPr>
          <w:ilvl w:val="1"/>
          <w:numId w:val="1"/>
        </w:numPr>
        <w:spacing w:line="480" w:lineRule="auto"/>
        <w:ind w:left="1134" w:hanging="715"/>
        <w:rPr>
          <w:rFonts w:ascii="Arial" w:hAnsi="Arial" w:cs="Arial"/>
          <w:b/>
          <w:sz w:val="24"/>
        </w:rPr>
      </w:pPr>
      <w:r w:rsidRPr="008C4758">
        <w:rPr>
          <w:rFonts w:ascii="Arial" w:hAnsi="Arial" w:cs="Arial"/>
          <w:b/>
          <w:sz w:val="24"/>
        </w:rPr>
        <w:lastRenderedPageBreak/>
        <w:t>Ingeniería de la Calidad</w:t>
      </w:r>
    </w:p>
    <w:p w:rsidR="00476ABC" w:rsidRPr="00E6191A" w:rsidRDefault="00476ABC" w:rsidP="00476ABC">
      <w:pPr>
        <w:pStyle w:val="Prrafodelista"/>
        <w:numPr>
          <w:ilvl w:val="2"/>
          <w:numId w:val="1"/>
        </w:numPr>
        <w:tabs>
          <w:tab w:val="left" w:pos="1843"/>
        </w:tabs>
        <w:spacing w:line="480" w:lineRule="auto"/>
        <w:ind w:left="1843" w:hanging="709"/>
        <w:rPr>
          <w:rFonts w:ascii="Arial" w:hAnsi="Arial" w:cs="Arial"/>
          <w:b/>
          <w:sz w:val="24"/>
        </w:rPr>
      </w:pPr>
      <w:r w:rsidRPr="00E6191A">
        <w:rPr>
          <w:rFonts w:ascii="Arial" w:hAnsi="Arial" w:cs="Arial"/>
          <w:b/>
          <w:sz w:val="24"/>
        </w:rPr>
        <w:t>Introducción a la Ingeniería de la Calidad</w:t>
      </w:r>
    </w:p>
    <w:p w:rsidR="00476ABC" w:rsidRDefault="00476ABC" w:rsidP="00476ABC">
      <w:pPr>
        <w:pStyle w:val="NormalWeb"/>
        <w:spacing w:line="480" w:lineRule="auto"/>
        <w:ind w:left="1843"/>
        <w:jc w:val="both"/>
        <w:rPr>
          <w:rFonts w:ascii="Arial" w:hAnsi="Arial" w:cs="Arial"/>
        </w:rPr>
      </w:pPr>
      <w:r>
        <w:rPr>
          <w:rFonts w:ascii="Arial" w:hAnsi="Arial" w:cs="Arial"/>
        </w:rPr>
        <w:t xml:space="preserve">El término Ingeniería de la Calidad está definido por </w:t>
      </w:r>
      <w:r w:rsidRPr="0018454E">
        <w:rPr>
          <w:rFonts w:ascii="Arial" w:hAnsi="Arial" w:cs="Arial"/>
        </w:rPr>
        <w:t>el Dr. Genichi Taguchi</w:t>
      </w:r>
      <w:r>
        <w:rPr>
          <w:rFonts w:ascii="Arial" w:hAnsi="Arial" w:cs="Arial"/>
        </w:rPr>
        <w:t xml:space="preserve">, quien es </w:t>
      </w:r>
      <w:r w:rsidRPr="0018454E">
        <w:rPr>
          <w:rFonts w:ascii="Arial" w:hAnsi="Arial" w:cs="Arial"/>
        </w:rPr>
        <w:t xml:space="preserve">reconocido como líder del movimiento de la Calidad Industrial en los Estados Unidos, </w:t>
      </w:r>
      <w:r>
        <w:rPr>
          <w:rFonts w:ascii="Arial" w:hAnsi="Arial" w:cs="Arial"/>
        </w:rPr>
        <w:t>e</w:t>
      </w:r>
      <w:r w:rsidRPr="0018454E">
        <w:rPr>
          <w:rFonts w:ascii="Arial" w:hAnsi="Arial" w:cs="Arial"/>
        </w:rPr>
        <w:t xml:space="preserve"> iniciador del movimiento de Diseño Robusto en Japón hace 30 años.</w:t>
      </w:r>
    </w:p>
    <w:p w:rsidR="00476ABC" w:rsidRDefault="00476ABC" w:rsidP="00476ABC">
      <w:pPr>
        <w:pStyle w:val="NormalWeb"/>
        <w:spacing w:line="480" w:lineRule="auto"/>
        <w:ind w:left="1843"/>
        <w:jc w:val="both"/>
        <w:rPr>
          <w:rFonts w:ascii="Arial" w:hAnsi="Arial" w:cs="Arial"/>
        </w:rPr>
      </w:pPr>
      <w:r>
        <w:rPr>
          <w:rFonts w:ascii="Arial" w:hAnsi="Arial" w:cs="Arial"/>
        </w:rPr>
        <w:t>Entre los Métodos Taguchi ®, la Ingeniería de la Calidad se define como “</w:t>
      </w:r>
      <w:r w:rsidRPr="00E50435">
        <w:rPr>
          <w:rFonts w:ascii="Arial" w:hAnsi="Arial" w:cs="Arial"/>
          <w:i/>
        </w:rPr>
        <w:t>una serie de planteamientos para predecir y prevenir las dificultades que podrían ocurrir en el mercado después de que un producto se vende y es usado por el cliente</w:t>
      </w:r>
      <w:r>
        <w:rPr>
          <w:rFonts w:ascii="Arial" w:hAnsi="Arial" w:cs="Arial"/>
          <w:i/>
        </w:rPr>
        <w:t>,</w:t>
      </w:r>
      <w:r w:rsidRPr="00E50435">
        <w:rPr>
          <w:rFonts w:ascii="Arial" w:hAnsi="Arial" w:cs="Arial"/>
          <w:i/>
        </w:rPr>
        <w:t xml:space="preserve"> bajo múltiples condiciones ambientales y de utilización durante el período de vida diseñado</w:t>
      </w:r>
      <w:r>
        <w:rPr>
          <w:rFonts w:ascii="Arial" w:hAnsi="Arial" w:cs="Arial"/>
        </w:rPr>
        <w:t xml:space="preserve">” </w:t>
      </w:r>
      <w:r w:rsidRPr="006B7653">
        <w:rPr>
          <w:rFonts w:ascii="Arial" w:hAnsi="Arial" w:cs="Arial"/>
        </w:rPr>
        <w:sym w:font="Symbol" w:char="F05B"/>
      </w:r>
      <w:r w:rsidRPr="006B7653">
        <w:rPr>
          <w:rFonts w:ascii="Arial" w:hAnsi="Arial" w:cs="Arial"/>
        </w:rPr>
        <w:t>28</w:t>
      </w:r>
      <w:r w:rsidRPr="006B7653">
        <w:rPr>
          <w:rFonts w:ascii="Arial" w:hAnsi="Arial" w:cs="Arial"/>
        </w:rPr>
        <w:sym w:font="Symbol" w:char="F05D"/>
      </w:r>
      <w:r>
        <w:rPr>
          <w:rFonts w:ascii="Arial" w:hAnsi="Arial" w:cs="Arial"/>
        </w:rPr>
        <w:t>. Esto se traduce a que un producto debe ser manufacturado en forma eficiente y debe ser insensible a la variación que se da, tanto dentro del proceso de producción como en manos del consumidor.</w:t>
      </w:r>
    </w:p>
    <w:p w:rsidR="00476ABC" w:rsidRPr="00A25F1D" w:rsidRDefault="00476ABC" w:rsidP="00476ABC">
      <w:pPr>
        <w:pStyle w:val="NormalWeb"/>
        <w:spacing w:line="480" w:lineRule="auto"/>
        <w:ind w:left="1843"/>
        <w:jc w:val="both"/>
        <w:rPr>
          <w:rFonts w:ascii="Arial" w:hAnsi="Arial" w:cs="Arial"/>
        </w:rPr>
      </w:pPr>
      <w:r w:rsidRPr="00A25F1D">
        <w:rPr>
          <w:rFonts w:ascii="Arial" w:hAnsi="Arial" w:cs="Arial"/>
        </w:rPr>
        <w:t xml:space="preserve">Basado en los fines de la Ingeniería de la calidad, Taguchi desarrolló una aproximación al diseño de experimentos con el objetivo de reducir los costos emanados de la experimentación. </w:t>
      </w:r>
      <w:r w:rsidRPr="00A25F1D">
        <w:rPr>
          <w:rFonts w:ascii="Arial" w:hAnsi="Arial" w:cs="Arial"/>
        </w:rPr>
        <w:lastRenderedPageBreak/>
        <w:t>Esta aproximación es más práctica que teórica, y se interesa más por la productividad y los costos de producción, que por las reglas estadísticas.</w:t>
      </w:r>
    </w:p>
    <w:p w:rsidR="00476ABC" w:rsidRPr="007E528C" w:rsidRDefault="00476ABC" w:rsidP="00476ABC">
      <w:pPr>
        <w:pStyle w:val="Textoindependiente"/>
        <w:spacing w:before="100" w:beforeAutospacing="1" w:after="100" w:afterAutospacing="1" w:line="480" w:lineRule="auto"/>
        <w:ind w:left="1843"/>
        <w:jc w:val="both"/>
        <w:rPr>
          <w:rFonts w:cs="Arial"/>
          <w:sz w:val="24"/>
          <w:szCs w:val="24"/>
          <w:lang w:val="es-EC" w:eastAsia="es-EC"/>
        </w:rPr>
      </w:pPr>
      <w:r w:rsidRPr="007E528C">
        <w:rPr>
          <w:rFonts w:cs="Arial"/>
          <w:sz w:val="24"/>
          <w:szCs w:val="24"/>
          <w:lang w:val="es-EC" w:eastAsia="es-EC"/>
        </w:rPr>
        <w:t>Existen algunos factores de ruido que afectan los procesos</w:t>
      </w:r>
      <w:r>
        <w:rPr>
          <w:rFonts w:cs="Arial"/>
          <w:sz w:val="24"/>
          <w:szCs w:val="24"/>
          <w:lang w:val="es-EC" w:eastAsia="es-EC"/>
        </w:rPr>
        <w:t xml:space="preserve">. Los mismos </w:t>
      </w:r>
      <w:r w:rsidRPr="007E528C">
        <w:rPr>
          <w:rFonts w:cs="Arial"/>
          <w:sz w:val="24"/>
          <w:szCs w:val="24"/>
          <w:lang w:val="es-EC" w:eastAsia="es-EC"/>
        </w:rPr>
        <w:t xml:space="preserve">que causan que una característica funcional se desvíe de un valor objetivo, </w:t>
      </w:r>
      <w:r>
        <w:rPr>
          <w:rFonts w:cs="Arial"/>
          <w:sz w:val="24"/>
          <w:szCs w:val="24"/>
          <w:lang w:val="es-EC" w:eastAsia="es-EC"/>
        </w:rPr>
        <w:t xml:space="preserve">causando </w:t>
      </w:r>
      <w:r w:rsidRPr="007E528C">
        <w:rPr>
          <w:rFonts w:cs="Arial"/>
          <w:sz w:val="24"/>
          <w:szCs w:val="24"/>
          <w:lang w:val="es-EC" w:eastAsia="es-EC"/>
        </w:rPr>
        <w:t>variabilidad y pérdida de calidad.</w:t>
      </w:r>
      <w:r>
        <w:rPr>
          <w:rFonts w:cs="Arial"/>
          <w:sz w:val="24"/>
          <w:szCs w:val="24"/>
          <w:lang w:val="es-EC" w:eastAsia="es-EC"/>
        </w:rPr>
        <w:t xml:space="preserve"> </w:t>
      </w:r>
      <w:r w:rsidRPr="007E528C">
        <w:rPr>
          <w:rFonts w:cs="Arial"/>
          <w:sz w:val="24"/>
          <w:szCs w:val="24"/>
          <w:lang w:val="es-EC" w:eastAsia="es-EC"/>
        </w:rPr>
        <w:t>De acuerdo con Taguchi</w:t>
      </w:r>
      <w:r>
        <w:rPr>
          <w:rFonts w:cs="Arial"/>
          <w:sz w:val="24"/>
          <w:szCs w:val="24"/>
          <w:lang w:val="es-EC" w:eastAsia="es-EC"/>
        </w:rPr>
        <w:t>,</w:t>
      </w:r>
      <w:r w:rsidRPr="007E528C">
        <w:rPr>
          <w:rFonts w:cs="Arial"/>
          <w:sz w:val="24"/>
          <w:szCs w:val="24"/>
          <w:lang w:val="es-EC" w:eastAsia="es-EC"/>
        </w:rPr>
        <w:t xml:space="preserve"> esta pérdida de calidad constituye a largo plazo, una pérdida de tiempo y dinero tanto para el consumidor como para el fabricante.</w:t>
      </w:r>
    </w:p>
    <w:p w:rsidR="00476ABC" w:rsidRDefault="00476ABC" w:rsidP="00476ABC">
      <w:pPr>
        <w:pStyle w:val="Textoindependiente"/>
        <w:spacing w:before="100" w:beforeAutospacing="1" w:after="100" w:afterAutospacing="1" w:line="480" w:lineRule="auto"/>
        <w:ind w:left="1843"/>
        <w:jc w:val="both"/>
        <w:rPr>
          <w:rFonts w:cs="Arial"/>
          <w:sz w:val="24"/>
          <w:szCs w:val="24"/>
          <w:lang w:val="es-EC" w:eastAsia="es-EC"/>
        </w:rPr>
      </w:pPr>
      <w:r w:rsidRPr="007E528C">
        <w:rPr>
          <w:rFonts w:cs="Arial"/>
          <w:sz w:val="24"/>
          <w:szCs w:val="24"/>
          <w:lang w:val="es-EC" w:eastAsia="es-EC"/>
        </w:rPr>
        <w:t xml:space="preserve">Dentro de las actividades del control de la calidad, la Ingeniería de la </w:t>
      </w:r>
      <w:r>
        <w:rPr>
          <w:rFonts w:cs="Arial"/>
          <w:sz w:val="24"/>
          <w:szCs w:val="24"/>
          <w:lang w:val="es-EC" w:eastAsia="es-EC"/>
        </w:rPr>
        <w:t>C</w:t>
      </w:r>
      <w:r w:rsidRPr="007E528C">
        <w:rPr>
          <w:rFonts w:cs="Arial"/>
          <w:sz w:val="24"/>
          <w:szCs w:val="24"/>
          <w:lang w:val="es-EC" w:eastAsia="es-EC"/>
        </w:rPr>
        <w:t>alidad consta de las actividades dirigidas a la reducción de la variabilidad y pérdidas.</w:t>
      </w:r>
    </w:p>
    <w:p w:rsidR="00476ABC" w:rsidRPr="00E6191A" w:rsidRDefault="00476ABC" w:rsidP="00476ABC">
      <w:pPr>
        <w:pStyle w:val="Prrafodelista"/>
        <w:numPr>
          <w:ilvl w:val="2"/>
          <w:numId w:val="1"/>
        </w:numPr>
        <w:tabs>
          <w:tab w:val="left" w:pos="1843"/>
        </w:tabs>
        <w:spacing w:line="480" w:lineRule="auto"/>
        <w:ind w:left="1843" w:hanging="709"/>
        <w:rPr>
          <w:rFonts w:ascii="Arial" w:hAnsi="Arial" w:cs="Arial"/>
          <w:b/>
          <w:sz w:val="24"/>
        </w:rPr>
      </w:pPr>
      <w:r w:rsidRPr="00E6191A">
        <w:rPr>
          <w:rFonts w:ascii="Arial" w:hAnsi="Arial" w:cs="Arial"/>
          <w:b/>
          <w:sz w:val="24"/>
        </w:rPr>
        <w:t>Etapas de la Ingeniería de la Calidad</w:t>
      </w:r>
    </w:p>
    <w:p w:rsidR="00476ABC" w:rsidRDefault="00476ABC" w:rsidP="00476ABC">
      <w:pPr>
        <w:pStyle w:val="Textoindependiente"/>
        <w:spacing w:before="100" w:beforeAutospacing="1" w:after="100" w:afterAutospacing="1" w:line="480" w:lineRule="auto"/>
        <w:ind w:left="1843"/>
        <w:jc w:val="both"/>
        <w:rPr>
          <w:rFonts w:cs="Arial"/>
          <w:sz w:val="24"/>
          <w:szCs w:val="24"/>
        </w:rPr>
      </w:pPr>
      <w:r>
        <w:rPr>
          <w:rFonts w:cs="Arial"/>
          <w:sz w:val="24"/>
          <w:szCs w:val="24"/>
        </w:rPr>
        <w:t>Todo producto en su camino desde que inicia su desarrollo hasta que se sirve al cliente pasa por las siguientes etapas:</w:t>
      </w:r>
    </w:p>
    <w:p w:rsidR="00476ABC" w:rsidRPr="00D128A0" w:rsidRDefault="00476ABC" w:rsidP="00307B5E">
      <w:pPr>
        <w:pStyle w:val="Textoindependiente"/>
        <w:numPr>
          <w:ilvl w:val="2"/>
          <w:numId w:val="22"/>
        </w:numPr>
        <w:spacing w:before="100" w:beforeAutospacing="1" w:after="100" w:afterAutospacing="1" w:line="480" w:lineRule="auto"/>
        <w:ind w:left="2268"/>
        <w:jc w:val="both"/>
        <w:rPr>
          <w:rFonts w:cs="Arial"/>
          <w:sz w:val="24"/>
          <w:szCs w:val="24"/>
        </w:rPr>
      </w:pPr>
      <w:r w:rsidRPr="00277F28">
        <w:rPr>
          <w:rFonts w:cs="Arial"/>
          <w:b/>
          <w:sz w:val="24"/>
          <w:szCs w:val="24"/>
        </w:rPr>
        <w:t>Diseño de Producto</w:t>
      </w:r>
      <w:r>
        <w:rPr>
          <w:rFonts w:cs="Arial"/>
          <w:b/>
          <w:sz w:val="24"/>
          <w:szCs w:val="24"/>
        </w:rPr>
        <w:t xml:space="preserve">: </w:t>
      </w:r>
      <w:r w:rsidRPr="00D128A0">
        <w:rPr>
          <w:rFonts w:cs="Arial"/>
          <w:sz w:val="24"/>
          <w:szCs w:val="24"/>
        </w:rPr>
        <w:t xml:space="preserve">El resultado de la decisión de diseño del producto se transmite a operaciones en forma de </w:t>
      </w:r>
      <w:r w:rsidRPr="00D128A0">
        <w:rPr>
          <w:rFonts w:cs="Arial"/>
          <w:sz w:val="24"/>
          <w:szCs w:val="24"/>
        </w:rPr>
        <w:lastRenderedPageBreak/>
        <w:t>especificaciones, en las cuales se indican las características que se desea tenga el producto.</w:t>
      </w:r>
    </w:p>
    <w:p w:rsidR="00476ABC" w:rsidRPr="00D128A0" w:rsidRDefault="00476ABC" w:rsidP="00307B5E">
      <w:pPr>
        <w:pStyle w:val="Textoindependiente"/>
        <w:numPr>
          <w:ilvl w:val="2"/>
          <w:numId w:val="22"/>
        </w:numPr>
        <w:spacing w:before="100" w:beforeAutospacing="1" w:after="100" w:afterAutospacing="1" w:line="480" w:lineRule="auto"/>
        <w:ind w:left="2268"/>
        <w:jc w:val="both"/>
        <w:rPr>
          <w:rFonts w:cs="Arial"/>
          <w:b/>
          <w:sz w:val="24"/>
          <w:szCs w:val="24"/>
        </w:rPr>
      </w:pPr>
      <w:r w:rsidRPr="00D128A0">
        <w:rPr>
          <w:rFonts w:cs="Arial"/>
          <w:b/>
          <w:sz w:val="24"/>
          <w:szCs w:val="24"/>
        </w:rPr>
        <w:t xml:space="preserve">Diseño de Proceso: </w:t>
      </w:r>
      <w:r w:rsidRPr="00D128A0">
        <w:rPr>
          <w:rFonts w:cs="Arial"/>
          <w:sz w:val="24"/>
          <w:szCs w:val="24"/>
        </w:rPr>
        <w:t>Las decisiones relacionadas con la selección del proceso determinan el tipo de proceso productivo que se utilizará. Los administradores debe</w:t>
      </w:r>
      <w:r>
        <w:rPr>
          <w:rFonts w:cs="Arial"/>
          <w:sz w:val="24"/>
          <w:szCs w:val="24"/>
        </w:rPr>
        <w:t>n</w:t>
      </w:r>
      <w:r w:rsidRPr="00D128A0">
        <w:rPr>
          <w:rFonts w:cs="Arial"/>
          <w:sz w:val="24"/>
          <w:szCs w:val="24"/>
        </w:rPr>
        <w:t xml:space="preserve"> decidir si se organizara el flujo del proceso como una línea de alto volumen de producción o como un proceso de producción por lotes con bajo volumen.</w:t>
      </w:r>
      <w:r w:rsidRPr="00D128A0">
        <w:rPr>
          <w:rFonts w:cs="Arial"/>
          <w:b/>
          <w:sz w:val="24"/>
          <w:szCs w:val="24"/>
        </w:rPr>
        <w:t xml:space="preserve"> </w:t>
      </w:r>
    </w:p>
    <w:p w:rsidR="00476ABC" w:rsidRPr="00F8239A" w:rsidRDefault="00476ABC" w:rsidP="00307B5E">
      <w:pPr>
        <w:pStyle w:val="Textoindependiente"/>
        <w:numPr>
          <w:ilvl w:val="2"/>
          <w:numId w:val="22"/>
        </w:numPr>
        <w:spacing w:before="100" w:beforeAutospacing="1" w:after="100" w:afterAutospacing="1" w:line="480" w:lineRule="auto"/>
        <w:ind w:left="2268"/>
        <w:jc w:val="both"/>
        <w:rPr>
          <w:rFonts w:cs="Arial"/>
          <w:sz w:val="24"/>
          <w:szCs w:val="24"/>
        </w:rPr>
      </w:pPr>
      <w:r w:rsidRPr="00D128A0">
        <w:rPr>
          <w:rFonts w:cs="Arial"/>
          <w:b/>
          <w:sz w:val="24"/>
          <w:szCs w:val="24"/>
        </w:rPr>
        <w:t>Producción</w:t>
      </w:r>
      <w:r>
        <w:rPr>
          <w:rFonts w:cs="Arial"/>
          <w:b/>
          <w:sz w:val="24"/>
          <w:szCs w:val="24"/>
        </w:rPr>
        <w:t xml:space="preserve">: </w:t>
      </w:r>
      <w:r>
        <w:rPr>
          <w:rFonts w:cs="Arial"/>
          <w:sz w:val="24"/>
          <w:szCs w:val="24"/>
        </w:rPr>
        <w:t>Toda actividad que conlleva a producir algo, esto es toma un insumo lo transforma en una salida o producto con un valor agregado por efecto de una transformación.</w:t>
      </w:r>
    </w:p>
    <w:p w:rsidR="00476ABC" w:rsidRPr="00F8239A" w:rsidRDefault="00476ABC" w:rsidP="00307B5E">
      <w:pPr>
        <w:pStyle w:val="Textoindependiente"/>
        <w:numPr>
          <w:ilvl w:val="2"/>
          <w:numId w:val="22"/>
        </w:numPr>
        <w:spacing w:before="100" w:beforeAutospacing="1" w:after="100" w:afterAutospacing="1" w:line="480" w:lineRule="auto"/>
        <w:ind w:left="2268"/>
        <w:jc w:val="both"/>
        <w:rPr>
          <w:rFonts w:cs="Arial"/>
          <w:sz w:val="24"/>
          <w:szCs w:val="24"/>
        </w:rPr>
      </w:pPr>
      <w:r w:rsidRPr="00277F28">
        <w:rPr>
          <w:rFonts w:cs="Arial"/>
          <w:b/>
          <w:sz w:val="24"/>
          <w:szCs w:val="24"/>
        </w:rPr>
        <w:t>Servicio al cliente</w:t>
      </w:r>
      <w:r>
        <w:rPr>
          <w:rFonts w:cs="Arial"/>
          <w:b/>
          <w:sz w:val="24"/>
          <w:szCs w:val="24"/>
        </w:rPr>
        <w:t xml:space="preserve">: </w:t>
      </w:r>
      <w:r w:rsidRPr="00F8239A">
        <w:rPr>
          <w:rFonts w:cs="Arial"/>
          <w:sz w:val="24"/>
          <w:szCs w:val="24"/>
          <w:lang w:val="es-EC"/>
        </w:rPr>
        <w:t>Un servicio es una actividad o conjunto de actividades de naturaleza casi siempre intangible</w:t>
      </w:r>
      <w:r>
        <w:rPr>
          <w:rFonts w:cs="Arial"/>
          <w:sz w:val="24"/>
          <w:szCs w:val="24"/>
          <w:lang w:val="es-EC"/>
        </w:rPr>
        <w:t>,</w:t>
      </w:r>
      <w:r w:rsidRPr="00F8239A">
        <w:rPr>
          <w:rFonts w:cs="Arial"/>
          <w:sz w:val="24"/>
          <w:szCs w:val="24"/>
          <w:lang w:val="es-EC"/>
        </w:rPr>
        <w:t xml:space="preserve"> que se realiza a través de la interacción entre el cliente y el empleado y/o instalaciones físicas de servicio, con el objeto de satisfacerle un deseo o necesidad</w:t>
      </w:r>
      <w:r>
        <w:rPr>
          <w:rFonts w:cs="Arial"/>
          <w:sz w:val="24"/>
          <w:szCs w:val="24"/>
          <w:lang w:val="es-EC"/>
        </w:rPr>
        <w:t>.</w:t>
      </w:r>
    </w:p>
    <w:p w:rsidR="00476ABC" w:rsidRDefault="00476ABC" w:rsidP="00476ABC">
      <w:pPr>
        <w:pStyle w:val="Textoindependiente"/>
        <w:spacing w:before="100" w:beforeAutospacing="1" w:after="100" w:afterAutospacing="1" w:line="480" w:lineRule="auto"/>
        <w:ind w:left="1843"/>
        <w:jc w:val="both"/>
        <w:rPr>
          <w:rFonts w:cs="Arial"/>
          <w:sz w:val="24"/>
          <w:szCs w:val="24"/>
        </w:rPr>
      </w:pPr>
      <w:r>
        <w:rPr>
          <w:rFonts w:cs="Arial"/>
          <w:sz w:val="24"/>
          <w:szCs w:val="24"/>
        </w:rPr>
        <w:t>En cada una de estas etapas participa la Ingeniería de la Calidad, con lo que se puede dividir en las siguientes áreas:</w:t>
      </w:r>
    </w:p>
    <w:p w:rsidR="00476ABC" w:rsidRDefault="00476ABC" w:rsidP="00307B5E">
      <w:pPr>
        <w:pStyle w:val="Textoindependiente"/>
        <w:numPr>
          <w:ilvl w:val="2"/>
          <w:numId w:val="23"/>
        </w:numPr>
        <w:spacing w:before="100" w:beforeAutospacing="1" w:after="100" w:afterAutospacing="1" w:line="480" w:lineRule="auto"/>
        <w:ind w:left="2268"/>
        <w:jc w:val="both"/>
        <w:rPr>
          <w:rFonts w:cs="Arial"/>
          <w:sz w:val="24"/>
          <w:szCs w:val="24"/>
        </w:rPr>
      </w:pPr>
      <w:r w:rsidRPr="005F697C">
        <w:rPr>
          <w:rFonts w:cs="Arial"/>
          <w:b/>
          <w:sz w:val="24"/>
          <w:szCs w:val="24"/>
        </w:rPr>
        <w:lastRenderedPageBreak/>
        <w:t>Fuera de línea:</w:t>
      </w:r>
      <w:r w:rsidRPr="005F697C">
        <w:rPr>
          <w:rFonts w:cs="Arial"/>
          <w:sz w:val="24"/>
          <w:szCs w:val="24"/>
        </w:rPr>
        <w:t xml:space="preserve"> Aplicada en investigación y desarrollo de</w:t>
      </w:r>
      <w:r>
        <w:rPr>
          <w:rFonts w:cs="Arial"/>
          <w:sz w:val="24"/>
          <w:szCs w:val="24"/>
        </w:rPr>
        <w:t xml:space="preserve"> productos y procesos. Incluye actividades que toman lugar durante el desarrollo y el diseño del producto o proceso, y son: </w:t>
      </w:r>
    </w:p>
    <w:p w:rsidR="00476ABC" w:rsidRDefault="00476ABC" w:rsidP="00307B5E">
      <w:pPr>
        <w:pStyle w:val="Textoindependiente"/>
        <w:numPr>
          <w:ilvl w:val="1"/>
          <w:numId w:val="20"/>
        </w:numPr>
        <w:spacing w:before="100" w:beforeAutospacing="1" w:after="100" w:afterAutospacing="1" w:line="480" w:lineRule="auto"/>
        <w:jc w:val="both"/>
        <w:rPr>
          <w:rFonts w:cs="Arial"/>
          <w:sz w:val="24"/>
          <w:szCs w:val="24"/>
        </w:rPr>
      </w:pPr>
      <w:r w:rsidRPr="0056524A">
        <w:rPr>
          <w:rFonts w:cs="Arial"/>
          <w:i/>
          <w:sz w:val="24"/>
          <w:szCs w:val="24"/>
        </w:rPr>
        <w:t>Diseño de sistemas:</w:t>
      </w:r>
      <w:r>
        <w:rPr>
          <w:rFonts w:cs="Arial"/>
          <w:sz w:val="24"/>
          <w:szCs w:val="24"/>
        </w:rPr>
        <w:t xml:space="preserve"> Se utilizan principios científicos y de ingeniería para determinar la configuración básica.</w:t>
      </w:r>
    </w:p>
    <w:p w:rsidR="00476ABC" w:rsidRPr="0056524A" w:rsidRDefault="00476ABC" w:rsidP="00307B5E">
      <w:pPr>
        <w:pStyle w:val="Textoindependiente"/>
        <w:numPr>
          <w:ilvl w:val="1"/>
          <w:numId w:val="20"/>
        </w:numPr>
        <w:spacing w:before="100" w:beforeAutospacing="1" w:after="100" w:afterAutospacing="1" w:line="480" w:lineRule="auto"/>
        <w:jc w:val="both"/>
        <w:rPr>
          <w:rFonts w:cs="Arial"/>
          <w:i/>
          <w:sz w:val="24"/>
          <w:szCs w:val="24"/>
        </w:rPr>
      </w:pPr>
      <w:r w:rsidRPr="0056524A">
        <w:rPr>
          <w:rFonts w:cs="Arial"/>
          <w:i/>
          <w:sz w:val="24"/>
          <w:szCs w:val="24"/>
        </w:rPr>
        <w:t>Diseño de parámetros:</w:t>
      </w:r>
      <w:r w:rsidRPr="0056524A">
        <w:rPr>
          <w:rFonts w:cs="Arial"/>
          <w:sz w:val="24"/>
          <w:szCs w:val="24"/>
        </w:rPr>
        <w:t xml:space="preserve"> </w:t>
      </w:r>
      <w:r>
        <w:rPr>
          <w:rFonts w:cs="Arial"/>
          <w:sz w:val="24"/>
          <w:szCs w:val="24"/>
        </w:rPr>
        <w:t>Se determinan los valores específicos para los parámetros del sistema, minimizando la variabilidad aportada por las variables de ruido.</w:t>
      </w:r>
    </w:p>
    <w:p w:rsidR="00476ABC" w:rsidRPr="0056524A" w:rsidRDefault="00476ABC" w:rsidP="00307B5E">
      <w:pPr>
        <w:pStyle w:val="Textoindependiente"/>
        <w:numPr>
          <w:ilvl w:val="1"/>
          <w:numId w:val="20"/>
        </w:numPr>
        <w:spacing w:before="100" w:beforeAutospacing="1" w:after="100" w:afterAutospacing="1" w:line="480" w:lineRule="auto"/>
        <w:jc w:val="both"/>
        <w:rPr>
          <w:rFonts w:cs="Arial"/>
          <w:i/>
          <w:sz w:val="24"/>
          <w:szCs w:val="24"/>
        </w:rPr>
      </w:pPr>
      <w:r w:rsidRPr="0056524A">
        <w:rPr>
          <w:rFonts w:cs="Arial"/>
          <w:i/>
          <w:sz w:val="24"/>
          <w:szCs w:val="24"/>
        </w:rPr>
        <w:t>Diseño de tolerancias:</w:t>
      </w:r>
      <w:r>
        <w:rPr>
          <w:rFonts w:cs="Arial"/>
          <w:sz w:val="24"/>
          <w:szCs w:val="24"/>
        </w:rPr>
        <w:t xml:space="preserve"> Se determinan las mejores tolerancias para los parámetros.</w:t>
      </w:r>
    </w:p>
    <w:p w:rsidR="00476ABC" w:rsidRPr="005F697C" w:rsidRDefault="00476ABC" w:rsidP="00307B5E">
      <w:pPr>
        <w:pStyle w:val="Textoindependiente"/>
        <w:numPr>
          <w:ilvl w:val="2"/>
          <w:numId w:val="23"/>
        </w:numPr>
        <w:spacing w:before="100" w:beforeAutospacing="1" w:after="100" w:afterAutospacing="1" w:line="480" w:lineRule="auto"/>
        <w:ind w:left="2268"/>
        <w:jc w:val="both"/>
        <w:rPr>
          <w:rFonts w:cs="Arial"/>
          <w:sz w:val="24"/>
          <w:szCs w:val="24"/>
        </w:rPr>
      </w:pPr>
      <w:r w:rsidRPr="00161253">
        <w:rPr>
          <w:rFonts w:cs="Arial"/>
          <w:b/>
          <w:sz w:val="24"/>
          <w:szCs w:val="24"/>
        </w:rPr>
        <w:t>En línea:</w:t>
      </w:r>
      <w:r w:rsidRPr="005F697C">
        <w:rPr>
          <w:rFonts w:cs="Arial"/>
          <w:b/>
          <w:sz w:val="24"/>
          <w:szCs w:val="24"/>
        </w:rPr>
        <w:t xml:space="preserve"> </w:t>
      </w:r>
      <w:r w:rsidRPr="005F697C">
        <w:rPr>
          <w:rFonts w:cs="Arial"/>
          <w:sz w:val="24"/>
          <w:szCs w:val="24"/>
        </w:rPr>
        <w:t xml:space="preserve">Aplicada durante la producción. Incluye sistemas de control de procesos, ajuste de factores e inspección. </w:t>
      </w:r>
    </w:p>
    <w:p w:rsidR="00476ABC" w:rsidRPr="009A6DDF" w:rsidRDefault="00476ABC" w:rsidP="00476ABC">
      <w:pPr>
        <w:pStyle w:val="Prrafodelista"/>
        <w:numPr>
          <w:ilvl w:val="2"/>
          <w:numId w:val="1"/>
        </w:numPr>
        <w:tabs>
          <w:tab w:val="left" w:pos="1843"/>
        </w:tabs>
        <w:spacing w:line="480" w:lineRule="auto"/>
        <w:ind w:left="1843" w:hanging="709"/>
        <w:rPr>
          <w:rFonts w:ascii="Arial" w:hAnsi="Arial" w:cs="Arial"/>
          <w:b/>
          <w:sz w:val="24"/>
        </w:rPr>
      </w:pPr>
      <w:r w:rsidRPr="009A6DDF">
        <w:rPr>
          <w:rFonts w:ascii="Arial" w:hAnsi="Arial" w:cs="Arial"/>
          <w:b/>
          <w:sz w:val="24"/>
        </w:rPr>
        <w:t>Introducción al diseño robusto (Filosofía Taguchi)</w:t>
      </w:r>
      <w:r w:rsidRPr="009A6DDF">
        <w:rPr>
          <w:rFonts w:ascii="Arial" w:hAnsi="Arial" w:cs="Arial"/>
          <w:b/>
          <w:sz w:val="24"/>
        </w:rPr>
        <w:tab/>
      </w:r>
    </w:p>
    <w:p w:rsidR="00476ABC" w:rsidRDefault="00476ABC" w:rsidP="00476ABC">
      <w:pPr>
        <w:pStyle w:val="Textoindependiente"/>
        <w:numPr>
          <w:ilvl w:val="3"/>
          <w:numId w:val="1"/>
        </w:numPr>
        <w:spacing w:before="100" w:beforeAutospacing="1" w:after="100" w:afterAutospacing="1" w:line="480" w:lineRule="auto"/>
        <w:ind w:left="2835" w:hanging="931"/>
        <w:jc w:val="both"/>
        <w:rPr>
          <w:rFonts w:cs="Arial"/>
          <w:b/>
          <w:sz w:val="24"/>
          <w:szCs w:val="24"/>
        </w:rPr>
      </w:pPr>
      <w:r w:rsidRPr="009C4B97">
        <w:rPr>
          <w:rFonts w:cs="Arial"/>
          <w:b/>
          <w:sz w:val="24"/>
          <w:szCs w:val="24"/>
        </w:rPr>
        <w:t>Filosofía Taguchi</w:t>
      </w:r>
    </w:p>
    <w:p w:rsidR="00476ABC" w:rsidRPr="00AB42DF" w:rsidRDefault="00476ABC" w:rsidP="00476ABC">
      <w:pPr>
        <w:spacing w:line="480" w:lineRule="auto"/>
        <w:ind w:left="2835"/>
        <w:rPr>
          <w:rFonts w:ascii="Arial" w:hAnsi="Arial" w:cs="Arial"/>
          <w:sz w:val="24"/>
          <w:szCs w:val="24"/>
        </w:rPr>
      </w:pPr>
      <w:r w:rsidRPr="00AB42DF">
        <w:rPr>
          <w:rFonts w:ascii="Arial" w:hAnsi="Arial" w:cs="Arial"/>
          <w:sz w:val="24"/>
          <w:szCs w:val="24"/>
        </w:rPr>
        <w:t>La filosofía del Dr. Taguchi emp</w:t>
      </w:r>
      <w:r>
        <w:rPr>
          <w:rFonts w:ascii="Arial" w:hAnsi="Arial" w:cs="Arial"/>
          <w:sz w:val="24"/>
          <w:szCs w:val="24"/>
        </w:rPr>
        <w:t>i</w:t>
      </w:r>
      <w:r w:rsidRPr="00AB42DF">
        <w:rPr>
          <w:rFonts w:ascii="Arial" w:hAnsi="Arial" w:cs="Arial"/>
          <w:sz w:val="24"/>
          <w:szCs w:val="24"/>
        </w:rPr>
        <w:t>ez</w:t>
      </w:r>
      <w:r>
        <w:rPr>
          <w:rFonts w:ascii="Arial" w:hAnsi="Arial" w:cs="Arial"/>
          <w:sz w:val="24"/>
          <w:szCs w:val="24"/>
        </w:rPr>
        <w:t>a</w:t>
      </w:r>
      <w:r w:rsidRPr="00AB42DF">
        <w:rPr>
          <w:rFonts w:ascii="Arial" w:hAnsi="Arial" w:cs="Arial"/>
          <w:sz w:val="24"/>
          <w:szCs w:val="24"/>
        </w:rPr>
        <w:t xml:space="preserve"> a ser considerada a principios de los años 50, cuando </w:t>
      </w:r>
      <w:r>
        <w:rPr>
          <w:rFonts w:ascii="Arial" w:hAnsi="Arial" w:cs="Arial"/>
          <w:sz w:val="24"/>
          <w:szCs w:val="24"/>
        </w:rPr>
        <w:lastRenderedPageBreak/>
        <w:t>b</w:t>
      </w:r>
      <w:r w:rsidRPr="00AB42DF">
        <w:rPr>
          <w:rFonts w:ascii="Arial" w:hAnsi="Arial" w:cs="Arial"/>
          <w:sz w:val="24"/>
          <w:szCs w:val="24"/>
        </w:rPr>
        <w:t>usca</w:t>
      </w:r>
      <w:r>
        <w:rPr>
          <w:rFonts w:ascii="Arial" w:hAnsi="Arial" w:cs="Arial"/>
          <w:sz w:val="24"/>
          <w:szCs w:val="24"/>
        </w:rPr>
        <w:t>ba</w:t>
      </w:r>
      <w:r w:rsidRPr="00AB42DF">
        <w:rPr>
          <w:rFonts w:ascii="Arial" w:hAnsi="Arial" w:cs="Arial"/>
          <w:sz w:val="24"/>
          <w:szCs w:val="24"/>
        </w:rPr>
        <w:t xml:space="preserve"> deficiencias en el sistema tradicional de prueba y error para </w:t>
      </w:r>
      <w:r>
        <w:rPr>
          <w:rFonts w:ascii="Arial" w:hAnsi="Arial" w:cs="Arial"/>
          <w:sz w:val="24"/>
          <w:szCs w:val="24"/>
        </w:rPr>
        <w:t>identificar problemas de diseño, así llega</w:t>
      </w:r>
      <w:r w:rsidRPr="00AB42DF">
        <w:rPr>
          <w:rFonts w:ascii="Arial" w:hAnsi="Arial" w:cs="Arial"/>
          <w:sz w:val="24"/>
          <w:szCs w:val="24"/>
        </w:rPr>
        <w:t xml:space="preserve"> a desarrollar su propia metodología para el diseño de experimentos.</w:t>
      </w:r>
    </w:p>
    <w:p w:rsidR="00476ABC" w:rsidRPr="00AB42DF" w:rsidRDefault="00476ABC" w:rsidP="00476ABC">
      <w:pPr>
        <w:spacing w:line="480" w:lineRule="auto"/>
        <w:ind w:left="2835"/>
        <w:rPr>
          <w:rFonts w:ascii="Arial" w:hAnsi="Arial" w:cs="Arial"/>
          <w:sz w:val="24"/>
          <w:szCs w:val="24"/>
        </w:rPr>
      </w:pPr>
      <w:r w:rsidRPr="00AB42DF">
        <w:rPr>
          <w:rFonts w:ascii="Arial" w:hAnsi="Arial" w:cs="Arial"/>
          <w:sz w:val="24"/>
          <w:szCs w:val="24"/>
        </w:rPr>
        <w:t>La sistemática y extendida aplicación de la filosofía de desarrollo de productos del Dr. Taguchi, así como su conjunto integrado de herramientas de toma de decisión en diseño, ha contribuido significativamente al progreso de las industrias japonesas en la fabricación a corto plazo de productos de clase mundial, a bajo coste, y con alta calidad.</w:t>
      </w:r>
    </w:p>
    <w:p w:rsidR="00476ABC" w:rsidRDefault="00476ABC" w:rsidP="00476ABC">
      <w:pPr>
        <w:spacing w:line="480" w:lineRule="auto"/>
        <w:ind w:left="2835"/>
        <w:rPr>
          <w:rFonts w:ascii="Arial" w:hAnsi="Arial" w:cs="Arial"/>
          <w:sz w:val="24"/>
          <w:szCs w:val="24"/>
        </w:rPr>
      </w:pPr>
      <w:r w:rsidRPr="00AB42DF">
        <w:rPr>
          <w:rFonts w:ascii="Arial" w:hAnsi="Arial" w:cs="Arial"/>
          <w:sz w:val="24"/>
          <w:szCs w:val="24"/>
        </w:rPr>
        <w:t>Su contribución más importante ha sido la combinación de métodos estadísticos y de ingeniería</w:t>
      </w:r>
      <w:r>
        <w:rPr>
          <w:rFonts w:ascii="Arial" w:hAnsi="Arial" w:cs="Arial"/>
          <w:sz w:val="24"/>
          <w:szCs w:val="24"/>
        </w:rPr>
        <w:t>,</w:t>
      </w:r>
      <w:r w:rsidRPr="00AB42DF">
        <w:rPr>
          <w:rFonts w:ascii="Arial" w:hAnsi="Arial" w:cs="Arial"/>
          <w:sz w:val="24"/>
          <w:szCs w:val="24"/>
        </w:rPr>
        <w:t xml:space="preserve"> para conseguir rápidas mejoras en costes y calidad mediante la optimización del diseño de los productos y sus procesos de fabricación. </w:t>
      </w:r>
      <w:r>
        <w:rPr>
          <w:rFonts w:ascii="Arial" w:hAnsi="Arial" w:cs="Arial"/>
          <w:sz w:val="24"/>
          <w:szCs w:val="24"/>
        </w:rPr>
        <w:t>Así se encuentran las aportaciones que son:</w:t>
      </w:r>
    </w:p>
    <w:p w:rsidR="00476ABC" w:rsidRPr="009B2B65" w:rsidRDefault="00476ABC" w:rsidP="00307B5E">
      <w:pPr>
        <w:pStyle w:val="Prrafodelista"/>
        <w:numPr>
          <w:ilvl w:val="0"/>
          <w:numId w:val="24"/>
        </w:numPr>
        <w:spacing w:line="480" w:lineRule="auto"/>
        <w:ind w:left="3261"/>
        <w:rPr>
          <w:rFonts w:ascii="Arial" w:hAnsi="Arial" w:cs="Arial"/>
          <w:sz w:val="24"/>
          <w:szCs w:val="24"/>
        </w:rPr>
      </w:pPr>
      <w:r w:rsidRPr="009B2B65">
        <w:rPr>
          <w:rFonts w:ascii="Arial" w:hAnsi="Arial" w:cs="Arial"/>
          <w:sz w:val="24"/>
          <w:szCs w:val="24"/>
        </w:rPr>
        <w:t xml:space="preserve">Función de Pérdida </w:t>
      </w:r>
    </w:p>
    <w:p w:rsidR="00476ABC" w:rsidRPr="009B2B65" w:rsidRDefault="00476ABC" w:rsidP="00307B5E">
      <w:pPr>
        <w:pStyle w:val="Prrafodelista"/>
        <w:numPr>
          <w:ilvl w:val="0"/>
          <w:numId w:val="24"/>
        </w:numPr>
        <w:spacing w:line="480" w:lineRule="auto"/>
        <w:ind w:left="3261"/>
        <w:rPr>
          <w:rFonts w:ascii="Arial" w:hAnsi="Arial" w:cs="Arial"/>
          <w:sz w:val="24"/>
          <w:szCs w:val="24"/>
        </w:rPr>
      </w:pPr>
      <w:r w:rsidRPr="009B2B65">
        <w:rPr>
          <w:rFonts w:ascii="Arial" w:hAnsi="Arial" w:cs="Arial"/>
          <w:sz w:val="24"/>
          <w:szCs w:val="24"/>
        </w:rPr>
        <w:t>Relación Señal/Ruido</w:t>
      </w:r>
    </w:p>
    <w:p w:rsidR="00476ABC" w:rsidRPr="00AB42DF" w:rsidRDefault="00476ABC" w:rsidP="00476ABC">
      <w:pPr>
        <w:spacing w:line="480" w:lineRule="auto"/>
        <w:ind w:left="2835"/>
        <w:rPr>
          <w:rFonts w:ascii="Arial" w:hAnsi="Arial" w:cs="Arial"/>
          <w:sz w:val="24"/>
          <w:szCs w:val="24"/>
        </w:rPr>
      </w:pPr>
      <w:r>
        <w:rPr>
          <w:rFonts w:ascii="Arial" w:hAnsi="Arial" w:cs="Arial"/>
          <w:sz w:val="24"/>
          <w:szCs w:val="24"/>
        </w:rPr>
        <w:lastRenderedPageBreak/>
        <w:t xml:space="preserve">Ambas </w:t>
      </w:r>
      <w:r w:rsidRPr="00AB42DF">
        <w:rPr>
          <w:rFonts w:ascii="Arial" w:hAnsi="Arial" w:cs="Arial"/>
          <w:sz w:val="24"/>
          <w:szCs w:val="24"/>
        </w:rPr>
        <w:t xml:space="preserve">evalúan la funcionalidad del producto durante las etapas tempranas de su desarrollo, cuando aún </w:t>
      </w:r>
      <w:r>
        <w:rPr>
          <w:rFonts w:ascii="Arial" w:hAnsi="Arial" w:cs="Arial"/>
          <w:sz w:val="24"/>
          <w:szCs w:val="24"/>
        </w:rPr>
        <w:t xml:space="preserve">se tiene </w:t>
      </w:r>
      <w:r w:rsidRPr="00AB42DF">
        <w:rPr>
          <w:rFonts w:ascii="Arial" w:hAnsi="Arial" w:cs="Arial"/>
          <w:sz w:val="24"/>
          <w:szCs w:val="24"/>
        </w:rPr>
        <w:t>tiempo de realizar mejoras al mínimo coste.</w:t>
      </w:r>
    </w:p>
    <w:p w:rsidR="00476ABC" w:rsidRPr="009B2B65" w:rsidRDefault="00476ABC" w:rsidP="00476ABC">
      <w:pPr>
        <w:pStyle w:val="Textoindependiente"/>
        <w:spacing w:before="100" w:beforeAutospacing="1" w:after="100" w:afterAutospacing="1" w:line="480" w:lineRule="auto"/>
        <w:ind w:left="2835"/>
        <w:jc w:val="both"/>
        <w:rPr>
          <w:rFonts w:cs="Arial"/>
          <w:b/>
          <w:sz w:val="24"/>
          <w:szCs w:val="24"/>
        </w:rPr>
      </w:pPr>
      <w:r w:rsidRPr="009B2B65">
        <w:rPr>
          <w:rFonts w:cs="Arial"/>
          <w:b/>
          <w:sz w:val="24"/>
          <w:szCs w:val="24"/>
        </w:rPr>
        <w:t>Función de Pérdida</w:t>
      </w:r>
    </w:p>
    <w:p w:rsidR="00476ABC" w:rsidRDefault="00476ABC" w:rsidP="00476ABC">
      <w:pPr>
        <w:pStyle w:val="Textoindependiente"/>
        <w:spacing w:before="100" w:beforeAutospacing="1" w:after="100" w:afterAutospacing="1" w:line="480" w:lineRule="auto"/>
        <w:ind w:left="2835"/>
        <w:jc w:val="both"/>
        <w:rPr>
          <w:rFonts w:cs="Arial"/>
          <w:sz w:val="24"/>
          <w:szCs w:val="24"/>
        </w:rPr>
      </w:pPr>
      <w:r>
        <w:rPr>
          <w:rFonts w:cs="Arial"/>
          <w:sz w:val="24"/>
          <w:szCs w:val="24"/>
        </w:rPr>
        <w:t>E</w:t>
      </w:r>
      <w:r w:rsidRPr="00EE18B4">
        <w:rPr>
          <w:rFonts w:cs="Arial"/>
          <w:sz w:val="24"/>
          <w:szCs w:val="24"/>
        </w:rPr>
        <w:t>nuncia que hay un incremento de perdida, la cual es una función de la desviación o variabilidad de un punto ideal o meta de cualquier parámetro diseñado.</w:t>
      </w:r>
      <w:r>
        <w:rPr>
          <w:rFonts w:cs="Arial"/>
          <w:sz w:val="24"/>
          <w:szCs w:val="24"/>
        </w:rPr>
        <w:t xml:space="preserve"> Ver Gráfico 2.22.</w:t>
      </w:r>
    </w:p>
    <w:p w:rsidR="00476ABC" w:rsidRDefault="00476ABC" w:rsidP="00476ABC">
      <w:pPr>
        <w:pStyle w:val="Textoindependiente"/>
        <w:spacing w:before="100" w:beforeAutospacing="1" w:after="100" w:afterAutospacing="1"/>
        <w:ind w:left="2835"/>
        <w:rPr>
          <w:rFonts w:cs="Arial"/>
          <w:sz w:val="24"/>
          <w:szCs w:val="24"/>
        </w:rPr>
      </w:pPr>
      <w:r>
        <w:rPr>
          <w:rFonts w:cs="Arial"/>
          <w:noProof/>
          <w:sz w:val="24"/>
          <w:szCs w:val="24"/>
          <w:lang w:val="es-ES"/>
        </w:rPr>
        <w:drawing>
          <wp:inline distT="0" distB="0" distL="0" distR="0">
            <wp:extent cx="3130010" cy="1711187"/>
            <wp:effectExtent l="19050" t="0" r="0" b="0"/>
            <wp:docPr id="1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cstate="print"/>
                    <a:srcRect t="11356" b="8517"/>
                    <a:stretch>
                      <a:fillRect/>
                    </a:stretch>
                  </pic:blipFill>
                  <pic:spPr bwMode="auto">
                    <a:xfrm>
                      <a:off x="0" y="0"/>
                      <a:ext cx="3134771" cy="1713790"/>
                    </a:xfrm>
                    <a:prstGeom prst="rect">
                      <a:avLst/>
                    </a:prstGeom>
                    <a:noFill/>
                    <a:ln w="9525">
                      <a:noFill/>
                      <a:miter lim="800000"/>
                      <a:headEnd/>
                      <a:tailEnd/>
                    </a:ln>
                  </pic:spPr>
                </pic:pic>
              </a:graphicData>
            </a:graphic>
          </wp:inline>
        </w:drawing>
      </w:r>
    </w:p>
    <w:p w:rsidR="00476ABC" w:rsidRDefault="00476ABC" w:rsidP="00476ABC">
      <w:pPr>
        <w:pStyle w:val="Sangradetextonormal"/>
        <w:spacing w:after="100" w:line="480" w:lineRule="auto"/>
        <w:ind w:left="2835"/>
        <w:jc w:val="center"/>
        <w:rPr>
          <w:rFonts w:ascii="Arial" w:hAnsi="Arial" w:cs="Arial"/>
          <w:b/>
          <w:sz w:val="24"/>
          <w:szCs w:val="24"/>
          <w:lang w:val="es-ES_tradnl"/>
        </w:rPr>
      </w:pPr>
      <w:r>
        <w:rPr>
          <w:rFonts w:ascii="Arial" w:hAnsi="Arial" w:cs="Arial"/>
          <w:b/>
          <w:sz w:val="24"/>
          <w:szCs w:val="24"/>
          <w:lang w:val="es-ES_tradnl"/>
        </w:rPr>
        <w:t>GRÁFICO 2.22</w:t>
      </w:r>
      <w:r w:rsidRPr="009112A4">
        <w:rPr>
          <w:rFonts w:ascii="Arial" w:hAnsi="Arial" w:cs="Arial"/>
          <w:b/>
          <w:sz w:val="24"/>
          <w:szCs w:val="24"/>
          <w:lang w:val="es-ES_tradnl"/>
        </w:rPr>
        <w:t xml:space="preserve">. </w:t>
      </w:r>
      <w:r>
        <w:rPr>
          <w:rFonts w:ascii="Arial" w:hAnsi="Arial" w:cs="Arial"/>
          <w:b/>
          <w:sz w:val="24"/>
          <w:szCs w:val="24"/>
          <w:lang w:val="es-ES_tradnl"/>
        </w:rPr>
        <w:t>Función de Perdida Taguchi</w:t>
      </w:r>
    </w:p>
    <w:p w:rsidR="00476ABC" w:rsidRPr="00EE18B4" w:rsidRDefault="00476ABC" w:rsidP="00476ABC">
      <w:pPr>
        <w:pStyle w:val="Textoindependiente"/>
        <w:spacing w:before="100" w:beforeAutospacing="1" w:after="100" w:afterAutospacing="1" w:line="480" w:lineRule="auto"/>
        <w:ind w:left="2835"/>
        <w:jc w:val="both"/>
        <w:rPr>
          <w:rFonts w:cs="Arial"/>
          <w:sz w:val="24"/>
          <w:szCs w:val="24"/>
        </w:rPr>
      </w:pPr>
      <w:r w:rsidRPr="00EE18B4">
        <w:rPr>
          <w:rFonts w:cs="Arial"/>
          <w:sz w:val="24"/>
          <w:szCs w:val="24"/>
        </w:rPr>
        <w:t xml:space="preserve">Una variabilidad inevitable significa la pérdida de algo, pero cualquier proceso no puede tener cero variabilidad. </w:t>
      </w:r>
      <w:r>
        <w:rPr>
          <w:rFonts w:cs="Arial"/>
          <w:sz w:val="24"/>
          <w:szCs w:val="24"/>
        </w:rPr>
        <w:t>E</w:t>
      </w:r>
      <w:r w:rsidRPr="00EE18B4">
        <w:rPr>
          <w:rFonts w:cs="Arial"/>
          <w:sz w:val="24"/>
          <w:szCs w:val="24"/>
        </w:rPr>
        <w:t>sta teoría no s</w:t>
      </w:r>
      <w:r>
        <w:rPr>
          <w:rFonts w:cs="Arial"/>
          <w:sz w:val="24"/>
          <w:szCs w:val="24"/>
        </w:rPr>
        <w:t>ó</w:t>
      </w:r>
      <w:r w:rsidRPr="00EE18B4">
        <w:rPr>
          <w:rFonts w:cs="Arial"/>
          <w:sz w:val="24"/>
          <w:szCs w:val="24"/>
        </w:rPr>
        <w:t>lo se basa en un nivel meta</w:t>
      </w:r>
      <w:r>
        <w:rPr>
          <w:rFonts w:cs="Arial"/>
          <w:sz w:val="24"/>
          <w:szCs w:val="24"/>
        </w:rPr>
        <w:t>,</w:t>
      </w:r>
      <w:r w:rsidRPr="00EE18B4">
        <w:rPr>
          <w:rFonts w:cs="Arial"/>
          <w:sz w:val="24"/>
          <w:szCs w:val="24"/>
        </w:rPr>
        <w:t xml:space="preserve"> sino también un rango donde el proceso es </w:t>
      </w:r>
      <w:r w:rsidRPr="00EE18B4">
        <w:rPr>
          <w:rFonts w:cs="Arial"/>
          <w:sz w:val="24"/>
          <w:szCs w:val="24"/>
        </w:rPr>
        <w:lastRenderedPageBreak/>
        <w:t>tolerable o aceptable. Cualquier punto fuera de este rango no es aceptable.</w:t>
      </w:r>
    </w:p>
    <w:p w:rsidR="00476ABC" w:rsidRPr="00EE18B4" w:rsidRDefault="00476ABC" w:rsidP="00476ABC">
      <w:pPr>
        <w:pStyle w:val="Textoindependiente"/>
        <w:spacing w:before="100" w:beforeAutospacing="1" w:after="100" w:afterAutospacing="1" w:line="480" w:lineRule="auto"/>
        <w:ind w:left="2835"/>
        <w:jc w:val="both"/>
        <w:rPr>
          <w:rFonts w:cs="Arial"/>
          <w:sz w:val="24"/>
          <w:szCs w:val="24"/>
        </w:rPr>
      </w:pPr>
      <w:r w:rsidRPr="00EE18B4">
        <w:rPr>
          <w:rFonts w:cs="Arial"/>
          <w:sz w:val="24"/>
          <w:szCs w:val="24"/>
        </w:rPr>
        <w:t>La metodología de Taguchi sugiere por ejemplo que el cliente o usuario tiene mayor grado de insatisfacción cuando el desarrollo varía más allá del punto ideal.</w:t>
      </w:r>
    </w:p>
    <w:p w:rsidR="00476ABC" w:rsidRPr="00EE18B4" w:rsidRDefault="00476ABC" w:rsidP="00476ABC">
      <w:pPr>
        <w:pStyle w:val="Textoindependiente"/>
        <w:spacing w:before="100" w:beforeAutospacing="1" w:after="100" w:afterAutospacing="1" w:line="480" w:lineRule="auto"/>
        <w:ind w:left="2835"/>
        <w:jc w:val="both"/>
        <w:rPr>
          <w:rFonts w:cs="Arial"/>
          <w:sz w:val="24"/>
          <w:szCs w:val="24"/>
        </w:rPr>
      </w:pPr>
      <w:r w:rsidRPr="00EE18B4">
        <w:rPr>
          <w:rFonts w:cs="Arial"/>
          <w:sz w:val="24"/>
          <w:szCs w:val="24"/>
        </w:rPr>
        <w:t>La función de perdida se enuncia como sigue:</w:t>
      </w:r>
    </w:p>
    <w:p w:rsidR="00476ABC" w:rsidRPr="00EE18B4" w:rsidRDefault="00476ABC" w:rsidP="00476ABC">
      <w:pPr>
        <w:pStyle w:val="Textoindependiente"/>
        <w:tabs>
          <w:tab w:val="left" w:pos="2694"/>
        </w:tabs>
        <w:spacing w:before="100" w:beforeAutospacing="1" w:after="100" w:afterAutospacing="1" w:line="480" w:lineRule="auto"/>
        <w:ind w:left="2835"/>
        <w:rPr>
          <w:rFonts w:cs="Arial"/>
          <w:sz w:val="24"/>
          <w:szCs w:val="24"/>
        </w:rPr>
      </w:pPr>
      <w:r w:rsidRPr="00EE18B4">
        <w:rPr>
          <w:rFonts w:cs="Arial"/>
          <w:sz w:val="24"/>
          <w:szCs w:val="24"/>
        </w:rPr>
        <w:t>L</w:t>
      </w:r>
      <w:r>
        <w:rPr>
          <w:rFonts w:cs="Arial"/>
          <w:sz w:val="24"/>
          <w:szCs w:val="24"/>
        </w:rPr>
        <w:t>(y) = k</w:t>
      </w:r>
      <w:r w:rsidRPr="00EE18B4">
        <w:rPr>
          <w:rFonts w:cs="Arial"/>
          <w:sz w:val="24"/>
          <w:szCs w:val="24"/>
        </w:rPr>
        <w:t xml:space="preserve"> ( </w:t>
      </w:r>
      <w:r>
        <w:rPr>
          <w:rFonts w:cs="Arial"/>
          <w:sz w:val="24"/>
          <w:szCs w:val="24"/>
        </w:rPr>
        <w:t>y</w:t>
      </w:r>
      <w:r w:rsidRPr="00EE18B4">
        <w:rPr>
          <w:rFonts w:cs="Arial"/>
          <w:sz w:val="24"/>
          <w:szCs w:val="24"/>
        </w:rPr>
        <w:t xml:space="preserve"> – </w:t>
      </w:r>
      <w:r>
        <w:rPr>
          <w:rFonts w:cs="Arial"/>
          <w:sz w:val="24"/>
          <w:szCs w:val="24"/>
        </w:rPr>
        <w:t>t</w:t>
      </w:r>
      <w:r w:rsidRPr="00EE18B4">
        <w:rPr>
          <w:rFonts w:cs="Arial"/>
          <w:sz w:val="24"/>
          <w:szCs w:val="24"/>
        </w:rPr>
        <w:t>)</w:t>
      </w:r>
      <w:r w:rsidRPr="00021D2E">
        <w:rPr>
          <w:rFonts w:cs="Arial"/>
          <w:sz w:val="24"/>
          <w:szCs w:val="24"/>
          <w:vertAlign w:val="superscript"/>
        </w:rPr>
        <w:t>2</w:t>
      </w:r>
    </w:p>
    <w:p w:rsidR="00476ABC" w:rsidRDefault="00476ABC" w:rsidP="00476ABC">
      <w:pPr>
        <w:pStyle w:val="Textoindependiente"/>
        <w:tabs>
          <w:tab w:val="left" w:pos="2694"/>
        </w:tabs>
        <w:spacing w:before="100" w:beforeAutospacing="1" w:after="100" w:afterAutospacing="1" w:line="480" w:lineRule="auto"/>
        <w:ind w:left="2835"/>
        <w:jc w:val="both"/>
        <w:rPr>
          <w:rFonts w:cs="Arial"/>
          <w:sz w:val="24"/>
          <w:szCs w:val="24"/>
        </w:rPr>
      </w:pPr>
      <w:r w:rsidRPr="00EE18B4">
        <w:rPr>
          <w:rFonts w:cs="Arial"/>
          <w:sz w:val="24"/>
          <w:szCs w:val="24"/>
        </w:rPr>
        <w:t xml:space="preserve">Donde: </w:t>
      </w:r>
    </w:p>
    <w:p w:rsidR="00476ABC" w:rsidRDefault="00476ABC" w:rsidP="00476ABC">
      <w:pPr>
        <w:pStyle w:val="Textoindependiente"/>
        <w:tabs>
          <w:tab w:val="left" w:pos="2694"/>
        </w:tabs>
        <w:spacing w:before="100" w:beforeAutospacing="1" w:after="100" w:afterAutospacing="1" w:line="480" w:lineRule="auto"/>
        <w:ind w:left="2835"/>
        <w:jc w:val="both"/>
        <w:rPr>
          <w:rFonts w:cs="Arial"/>
          <w:sz w:val="24"/>
          <w:szCs w:val="24"/>
        </w:rPr>
      </w:pPr>
      <w:r w:rsidRPr="00EE18B4">
        <w:rPr>
          <w:rFonts w:cs="Arial"/>
          <w:sz w:val="24"/>
          <w:szCs w:val="24"/>
        </w:rPr>
        <w:t>L = Función de Perdida</w:t>
      </w:r>
      <w:r>
        <w:rPr>
          <w:rFonts w:cs="Arial"/>
          <w:sz w:val="24"/>
          <w:szCs w:val="24"/>
        </w:rPr>
        <w:t>;  K=</w:t>
      </w:r>
      <w:r w:rsidRPr="00EE18B4">
        <w:rPr>
          <w:rFonts w:cs="Arial"/>
          <w:sz w:val="24"/>
          <w:szCs w:val="24"/>
        </w:rPr>
        <w:t xml:space="preserve"> Constante</w:t>
      </w:r>
      <w:r>
        <w:rPr>
          <w:rFonts w:cs="Arial"/>
          <w:sz w:val="24"/>
          <w:szCs w:val="24"/>
        </w:rPr>
        <w:t>; y</w:t>
      </w:r>
      <w:r w:rsidRPr="00EE18B4">
        <w:rPr>
          <w:rFonts w:cs="Arial"/>
          <w:sz w:val="24"/>
          <w:szCs w:val="24"/>
        </w:rPr>
        <w:t xml:space="preserve"> = Valor nominal o ideal</w:t>
      </w:r>
      <w:r>
        <w:rPr>
          <w:rFonts w:cs="Arial"/>
          <w:sz w:val="24"/>
          <w:szCs w:val="24"/>
        </w:rPr>
        <w:t>; t</w:t>
      </w:r>
      <w:r w:rsidRPr="00EE18B4">
        <w:rPr>
          <w:rFonts w:cs="Arial"/>
          <w:sz w:val="24"/>
          <w:szCs w:val="24"/>
        </w:rPr>
        <w:t>= valor observado</w:t>
      </w:r>
      <w:r>
        <w:rPr>
          <w:rFonts w:cs="Arial"/>
          <w:sz w:val="24"/>
          <w:szCs w:val="24"/>
        </w:rPr>
        <w:t>.</w:t>
      </w:r>
    </w:p>
    <w:p w:rsidR="00476ABC" w:rsidRPr="003615C8" w:rsidRDefault="00476ABC" w:rsidP="00476ABC">
      <w:pPr>
        <w:pStyle w:val="Textoindependiente"/>
        <w:spacing w:before="100" w:beforeAutospacing="1" w:after="100" w:afterAutospacing="1" w:line="480" w:lineRule="auto"/>
        <w:ind w:left="2835"/>
        <w:jc w:val="both"/>
        <w:rPr>
          <w:rFonts w:cs="Arial"/>
          <w:b/>
          <w:sz w:val="24"/>
          <w:szCs w:val="24"/>
        </w:rPr>
      </w:pPr>
      <w:r w:rsidRPr="003615C8">
        <w:rPr>
          <w:rFonts w:cs="Arial"/>
          <w:b/>
          <w:sz w:val="24"/>
          <w:szCs w:val="24"/>
        </w:rPr>
        <w:t>Relación Señal/Ruido</w:t>
      </w:r>
    </w:p>
    <w:p w:rsidR="00476ABC" w:rsidRDefault="00476ABC" w:rsidP="00476ABC">
      <w:pPr>
        <w:pStyle w:val="Textoindependiente"/>
        <w:spacing w:before="100" w:beforeAutospacing="1" w:after="100" w:afterAutospacing="1" w:line="480" w:lineRule="auto"/>
        <w:ind w:left="2835"/>
        <w:jc w:val="both"/>
        <w:rPr>
          <w:rFonts w:cs="Arial"/>
          <w:sz w:val="24"/>
          <w:szCs w:val="24"/>
        </w:rPr>
      </w:pPr>
      <w:r>
        <w:rPr>
          <w:rFonts w:cs="Arial"/>
          <w:sz w:val="24"/>
          <w:szCs w:val="24"/>
        </w:rPr>
        <w:t xml:space="preserve">La relación señal a ruido (S/N) mide cómo varía la respuesta en relación con el valor nominal u objetivo, bajo condiciones de ruido diferentes. </w:t>
      </w:r>
    </w:p>
    <w:p w:rsidR="00476ABC" w:rsidRDefault="00476ABC" w:rsidP="00476ABC">
      <w:pPr>
        <w:pStyle w:val="Textoindependiente"/>
        <w:spacing w:before="100" w:beforeAutospacing="1" w:after="100" w:afterAutospacing="1" w:line="480" w:lineRule="auto"/>
        <w:ind w:left="2835"/>
        <w:jc w:val="both"/>
        <w:rPr>
          <w:rFonts w:cs="Arial"/>
          <w:sz w:val="24"/>
          <w:szCs w:val="24"/>
        </w:rPr>
      </w:pPr>
      <w:r>
        <w:rPr>
          <w:rFonts w:cs="Arial"/>
          <w:sz w:val="24"/>
          <w:szCs w:val="24"/>
        </w:rPr>
        <w:lastRenderedPageBreak/>
        <w:t>Se puede elegir entre diferentes relaciones S/N, dependiendo de la meta del experimento. Estas relaciones pueden ser: Ver Tabla 5.</w:t>
      </w:r>
    </w:p>
    <w:p w:rsidR="00476ABC" w:rsidRDefault="00476ABC" w:rsidP="00476ABC">
      <w:pPr>
        <w:pStyle w:val="NormalWeb"/>
        <w:spacing w:line="360" w:lineRule="auto"/>
        <w:ind w:left="2835"/>
        <w:jc w:val="center"/>
        <w:rPr>
          <w:rFonts w:ascii="Arial" w:hAnsi="Arial" w:cs="Arial"/>
          <w:b/>
        </w:rPr>
      </w:pPr>
      <w:r>
        <w:rPr>
          <w:rFonts w:ascii="Arial" w:hAnsi="Arial" w:cs="Arial"/>
          <w:b/>
        </w:rPr>
        <w:t>TABLA 5</w:t>
      </w:r>
    </w:p>
    <w:p w:rsidR="00476ABC" w:rsidRDefault="00476ABC" w:rsidP="00476ABC">
      <w:pPr>
        <w:pStyle w:val="NormalWeb"/>
        <w:spacing w:line="360" w:lineRule="auto"/>
        <w:ind w:left="2835"/>
        <w:jc w:val="center"/>
        <w:rPr>
          <w:rFonts w:ascii="Arial" w:hAnsi="Arial" w:cs="Arial"/>
          <w:b/>
        </w:rPr>
      </w:pPr>
      <w:r>
        <w:rPr>
          <w:rFonts w:ascii="Arial" w:hAnsi="Arial" w:cs="Arial"/>
          <w:b/>
        </w:rPr>
        <w:t xml:space="preserve">Razones S/N para los diferentes tipos de variables respuesta </w:t>
      </w:r>
      <w:r w:rsidRPr="00F26BAB">
        <w:rPr>
          <w:rFonts w:ascii="Arial" w:hAnsi="Arial" w:cs="Arial"/>
          <w:b/>
        </w:rPr>
        <w:sym w:font="Symbol" w:char="F05B"/>
      </w:r>
      <w:r>
        <w:rPr>
          <w:rFonts w:ascii="Arial" w:hAnsi="Arial" w:cs="Arial"/>
          <w:b/>
        </w:rPr>
        <w:t>27</w:t>
      </w:r>
      <w:r w:rsidRPr="00F26BAB">
        <w:rPr>
          <w:rFonts w:ascii="Arial" w:hAnsi="Arial" w:cs="Arial"/>
          <w:b/>
        </w:rPr>
        <w:sym w:font="Symbol" w:char="F05D"/>
      </w:r>
    </w:p>
    <w:tbl>
      <w:tblPr>
        <w:tblStyle w:val="Tablaconcuadrcula"/>
        <w:tblW w:w="5735" w:type="dxa"/>
        <w:tblInd w:w="2943" w:type="dxa"/>
        <w:tblLook w:val="04A0"/>
      </w:tblPr>
      <w:tblGrid>
        <w:gridCol w:w="2977"/>
        <w:gridCol w:w="2758"/>
      </w:tblGrid>
      <w:tr w:rsidR="00476ABC" w:rsidRPr="00AF12F4" w:rsidTr="009E2FF4">
        <w:trPr>
          <w:trHeight w:val="394"/>
        </w:trPr>
        <w:tc>
          <w:tcPr>
            <w:tcW w:w="2977" w:type="dxa"/>
          </w:tcPr>
          <w:p w:rsidR="00476ABC" w:rsidRPr="00AF12F4" w:rsidRDefault="00476ABC" w:rsidP="009E2FF4">
            <w:pPr>
              <w:pStyle w:val="Textoindependiente"/>
              <w:tabs>
                <w:tab w:val="left" w:pos="2694"/>
              </w:tabs>
              <w:spacing w:before="100" w:beforeAutospacing="1" w:after="100" w:afterAutospacing="1" w:line="360" w:lineRule="auto"/>
              <w:rPr>
                <w:rFonts w:cs="Arial"/>
                <w:b/>
                <w:sz w:val="22"/>
                <w:szCs w:val="24"/>
              </w:rPr>
            </w:pPr>
            <w:r w:rsidRPr="00AF12F4">
              <w:rPr>
                <w:rFonts w:cs="Arial"/>
                <w:b/>
                <w:sz w:val="22"/>
                <w:szCs w:val="24"/>
              </w:rPr>
              <w:t>Tipo de característica</w:t>
            </w:r>
          </w:p>
        </w:tc>
        <w:tc>
          <w:tcPr>
            <w:tcW w:w="2758" w:type="dxa"/>
          </w:tcPr>
          <w:p w:rsidR="00476ABC" w:rsidRPr="00AF12F4" w:rsidRDefault="00476ABC" w:rsidP="009E2FF4">
            <w:pPr>
              <w:pStyle w:val="Textoindependiente"/>
              <w:tabs>
                <w:tab w:val="left" w:pos="2694"/>
              </w:tabs>
              <w:spacing w:before="100" w:beforeAutospacing="1" w:after="100" w:afterAutospacing="1" w:line="360" w:lineRule="auto"/>
              <w:rPr>
                <w:rFonts w:cs="Arial"/>
                <w:b/>
                <w:sz w:val="22"/>
                <w:szCs w:val="24"/>
              </w:rPr>
            </w:pPr>
            <w:r w:rsidRPr="00AF12F4">
              <w:rPr>
                <w:rFonts w:cs="Arial"/>
                <w:b/>
                <w:sz w:val="22"/>
                <w:szCs w:val="24"/>
              </w:rPr>
              <w:t>Relación S/N</w:t>
            </w:r>
          </w:p>
        </w:tc>
      </w:tr>
      <w:tr w:rsidR="00476ABC" w:rsidRPr="00AF12F4" w:rsidTr="009E2FF4">
        <w:trPr>
          <w:trHeight w:val="699"/>
        </w:trPr>
        <w:tc>
          <w:tcPr>
            <w:tcW w:w="2977" w:type="dxa"/>
            <w:vAlign w:val="center"/>
          </w:tcPr>
          <w:p w:rsidR="00476ABC" w:rsidRPr="00AF12F4" w:rsidRDefault="00476ABC" w:rsidP="009E2FF4">
            <w:pPr>
              <w:pStyle w:val="Textoindependiente"/>
              <w:tabs>
                <w:tab w:val="left" w:pos="2694"/>
              </w:tabs>
              <w:spacing w:before="100" w:beforeAutospacing="1" w:after="100" w:afterAutospacing="1" w:line="360" w:lineRule="auto"/>
              <w:jc w:val="left"/>
              <w:rPr>
                <w:rFonts w:cs="Arial"/>
                <w:sz w:val="22"/>
                <w:szCs w:val="24"/>
              </w:rPr>
            </w:pPr>
            <w:r w:rsidRPr="00AF12F4">
              <w:rPr>
                <w:rFonts w:cs="Arial"/>
                <w:sz w:val="22"/>
                <w:szCs w:val="24"/>
              </w:rPr>
              <w:t>Mientras más pequeña es mejor</w:t>
            </w:r>
          </w:p>
        </w:tc>
        <w:tc>
          <w:tcPr>
            <w:tcW w:w="2758" w:type="dxa"/>
          </w:tcPr>
          <w:p w:rsidR="00476ABC" w:rsidRPr="00AF12F4" w:rsidRDefault="00476ABC" w:rsidP="009E2FF4">
            <w:pPr>
              <w:pStyle w:val="Textoindependiente"/>
              <w:tabs>
                <w:tab w:val="left" w:pos="2694"/>
              </w:tabs>
              <w:spacing w:before="100" w:beforeAutospacing="1" w:after="100" w:afterAutospacing="1" w:line="360" w:lineRule="auto"/>
              <w:jc w:val="both"/>
              <w:rPr>
                <w:rFonts w:cs="Arial"/>
                <w:sz w:val="22"/>
                <w:szCs w:val="24"/>
              </w:rPr>
            </w:pPr>
            <m:oMathPara>
              <m:oMath>
                <m:r>
                  <w:rPr>
                    <w:rFonts w:cs="Arial"/>
                    <w:sz w:val="22"/>
                    <w:szCs w:val="24"/>
                  </w:rPr>
                  <m:t>-</m:t>
                </m:r>
                <m:r>
                  <w:rPr>
                    <w:rFonts w:ascii="Cambria Math" w:cs="Arial"/>
                    <w:sz w:val="22"/>
                    <w:szCs w:val="24"/>
                  </w:rPr>
                  <m:t>10</m:t>
                </m:r>
                <m:func>
                  <m:funcPr>
                    <m:ctrlPr>
                      <w:rPr>
                        <w:rFonts w:ascii="Cambria Math" w:hAnsi="Cambria Math" w:cs="Arial"/>
                        <w:i/>
                        <w:sz w:val="22"/>
                        <w:szCs w:val="24"/>
                      </w:rPr>
                    </m:ctrlPr>
                  </m:funcPr>
                  <m:fName>
                    <m:r>
                      <m:rPr>
                        <m:sty m:val="p"/>
                      </m:rPr>
                      <w:rPr>
                        <w:rFonts w:ascii="Cambria Math" w:cs="Arial"/>
                        <w:sz w:val="22"/>
                        <w:szCs w:val="24"/>
                      </w:rPr>
                      <m:t>log</m:t>
                    </m:r>
                  </m:fName>
                  <m:e>
                    <m:d>
                      <m:dPr>
                        <m:begChr m:val="["/>
                        <m:endChr m:val="]"/>
                        <m:ctrlPr>
                          <w:rPr>
                            <w:rFonts w:ascii="Cambria Math" w:hAnsi="Cambria Math" w:cs="Arial"/>
                            <w:i/>
                            <w:sz w:val="22"/>
                            <w:szCs w:val="24"/>
                          </w:rPr>
                        </m:ctrlPr>
                      </m:dPr>
                      <m:e>
                        <m:f>
                          <m:fPr>
                            <m:ctrlPr>
                              <w:rPr>
                                <w:rFonts w:ascii="Cambria Math" w:hAnsi="Cambria Math" w:cs="Arial"/>
                                <w:i/>
                                <w:sz w:val="22"/>
                                <w:szCs w:val="24"/>
                              </w:rPr>
                            </m:ctrlPr>
                          </m:fPr>
                          <m:num>
                            <m:r>
                              <w:rPr>
                                <w:rFonts w:ascii="Cambria Math" w:cs="Arial"/>
                                <w:sz w:val="22"/>
                                <w:szCs w:val="24"/>
                              </w:rPr>
                              <m:t>1</m:t>
                            </m:r>
                          </m:num>
                          <m:den>
                            <m:r>
                              <w:rPr>
                                <w:rFonts w:ascii="Cambria Math" w:hAnsi="Cambria Math" w:cs="Arial"/>
                                <w:sz w:val="22"/>
                                <w:szCs w:val="24"/>
                              </w:rPr>
                              <m:t>n</m:t>
                            </m:r>
                          </m:den>
                        </m:f>
                        <m:nary>
                          <m:naryPr>
                            <m:chr m:val="∑"/>
                            <m:limLoc m:val="subSup"/>
                            <m:ctrlPr>
                              <w:rPr>
                                <w:rFonts w:ascii="Cambria Math" w:hAnsi="Cambria Math" w:cs="Arial"/>
                                <w:i/>
                                <w:sz w:val="22"/>
                                <w:szCs w:val="24"/>
                              </w:rPr>
                            </m:ctrlPr>
                          </m:naryPr>
                          <m:sub>
                            <m:r>
                              <w:rPr>
                                <w:rFonts w:ascii="Cambria Math" w:hAnsi="Cambria Math" w:cs="Arial"/>
                                <w:sz w:val="22"/>
                                <w:szCs w:val="24"/>
                              </w:rPr>
                              <m:t>i</m:t>
                            </m:r>
                            <m:r>
                              <w:rPr>
                                <w:rFonts w:ascii="Cambria Math" w:cs="Arial"/>
                                <w:sz w:val="22"/>
                                <w:szCs w:val="24"/>
                              </w:rPr>
                              <m:t>=1</m:t>
                            </m:r>
                          </m:sub>
                          <m:sup>
                            <m:r>
                              <w:rPr>
                                <w:rFonts w:ascii="Cambria Math" w:hAnsi="Cambria Math" w:cs="Arial"/>
                                <w:sz w:val="22"/>
                                <w:szCs w:val="24"/>
                              </w:rPr>
                              <m:t>n</m:t>
                            </m:r>
                          </m:sup>
                          <m:e>
                            <m:sSup>
                              <m:sSupPr>
                                <m:ctrlPr>
                                  <w:rPr>
                                    <w:rFonts w:ascii="Cambria Math" w:hAnsi="Cambria Math" w:cs="Arial"/>
                                    <w:i/>
                                    <w:sz w:val="22"/>
                                    <w:szCs w:val="24"/>
                                  </w:rPr>
                                </m:ctrlPr>
                              </m:sSupPr>
                              <m:e>
                                <m:sSub>
                                  <m:sSubPr>
                                    <m:ctrlPr>
                                      <w:rPr>
                                        <w:rFonts w:ascii="Cambria Math" w:hAnsi="Cambria Math" w:cs="Arial"/>
                                        <w:i/>
                                        <w:sz w:val="22"/>
                                        <w:szCs w:val="24"/>
                                      </w:rPr>
                                    </m:ctrlPr>
                                  </m:sSubPr>
                                  <m:e>
                                    <m:r>
                                      <w:rPr>
                                        <w:rFonts w:ascii="Cambria Math" w:hAnsi="Cambria Math" w:cs="Arial"/>
                                        <w:sz w:val="22"/>
                                        <w:szCs w:val="24"/>
                                      </w:rPr>
                                      <m:t>Y</m:t>
                                    </m:r>
                                  </m:e>
                                  <m:sub>
                                    <m:r>
                                      <w:rPr>
                                        <w:rFonts w:ascii="Cambria Math" w:hAnsi="Cambria Math" w:cs="Arial"/>
                                        <w:sz w:val="22"/>
                                        <w:szCs w:val="24"/>
                                      </w:rPr>
                                      <m:t>i</m:t>
                                    </m:r>
                                  </m:sub>
                                </m:sSub>
                              </m:e>
                              <m:sup>
                                <m:r>
                                  <w:rPr>
                                    <w:rFonts w:ascii="Cambria Math" w:cs="Arial"/>
                                    <w:sz w:val="22"/>
                                    <w:szCs w:val="24"/>
                                  </w:rPr>
                                  <m:t>2</m:t>
                                </m:r>
                              </m:sup>
                            </m:sSup>
                          </m:e>
                        </m:nary>
                      </m:e>
                    </m:d>
                  </m:e>
                </m:func>
              </m:oMath>
            </m:oMathPara>
          </w:p>
        </w:tc>
      </w:tr>
      <w:tr w:rsidR="00476ABC" w:rsidRPr="00AF12F4" w:rsidTr="009E2FF4">
        <w:trPr>
          <w:trHeight w:val="752"/>
        </w:trPr>
        <w:tc>
          <w:tcPr>
            <w:tcW w:w="2977" w:type="dxa"/>
            <w:vAlign w:val="center"/>
          </w:tcPr>
          <w:p w:rsidR="00476ABC" w:rsidRPr="00AF12F4" w:rsidRDefault="00476ABC" w:rsidP="009E2FF4">
            <w:pPr>
              <w:pStyle w:val="Textoindependiente"/>
              <w:tabs>
                <w:tab w:val="left" w:pos="2694"/>
              </w:tabs>
              <w:spacing w:before="100" w:beforeAutospacing="1" w:after="100" w:afterAutospacing="1" w:line="360" w:lineRule="auto"/>
              <w:jc w:val="left"/>
              <w:rPr>
                <w:rFonts w:cs="Arial"/>
                <w:sz w:val="22"/>
                <w:szCs w:val="24"/>
              </w:rPr>
            </w:pPr>
            <w:r w:rsidRPr="00AF12F4">
              <w:rPr>
                <w:rFonts w:cs="Arial"/>
                <w:sz w:val="22"/>
                <w:szCs w:val="24"/>
              </w:rPr>
              <w:t>Mientras más grande es mejor</w:t>
            </w:r>
          </w:p>
        </w:tc>
        <w:tc>
          <w:tcPr>
            <w:tcW w:w="2758" w:type="dxa"/>
          </w:tcPr>
          <w:p w:rsidR="00476ABC" w:rsidRPr="00AF12F4" w:rsidRDefault="00476ABC" w:rsidP="009E2FF4">
            <w:pPr>
              <w:pStyle w:val="Textoindependiente"/>
              <w:tabs>
                <w:tab w:val="left" w:pos="2694"/>
              </w:tabs>
              <w:spacing w:before="100" w:beforeAutospacing="1" w:after="100" w:afterAutospacing="1" w:line="360" w:lineRule="auto"/>
              <w:jc w:val="both"/>
              <w:rPr>
                <w:rFonts w:cs="Arial"/>
                <w:sz w:val="22"/>
                <w:szCs w:val="24"/>
              </w:rPr>
            </w:pPr>
            <m:oMathPara>
              <m:oMath>
                <m:r>
                  <w:rPr>
                    <w:rFonts w:cs="Arial"/>
                    <w:sz w:val="22"/>
                    <w:szCs w:val="24"/>
                  </w:rPr>
                  <m:t>-</m:t>
                </m:r>
                <m:r>
                  <w:rPr>
                    <w:rFonts w:ascii="Cambria Math" w:cs="Arial"/>
                    <w:sz w:val="22"/>
                    <w:szCs w:val="24"/>
                  </w:rPr>
                  <m:t>10</m:t>
                </m:r>
                <m:func>
                  <m:funcPr>
                    <m:ctrlPr>
                      <w:rPr>
                        <w:rFonts w:ascii="Cambria Math" w:hAnsi="Cambria Math" w:cs="Arial"/>
                        <w:i/>
                        <w:sz w:val="22"/>
                        <w:szCs w:val="24"/>
                      </w:rPr>
                    </m:ctrlPr>
                  </m:funcPr>
                  <m:fName>
                    <m:r>
                      <m:rPr>
                        <m:sty m:val="p"/>
                      </m:rPr>
                      <w:rPr>
                        <w:rFonts w:ascii="Cambria Math" w:cs="Arial"/>
                        <w:sz w:val="22"/>
                        <w:szCs w:val="24"/>
                      </w:rPr>
                      <m:t>log</m:t>
                    </m:r>
                  </m:fName>
                  <m:e>
                    <m:d>
                      <m:dPr>
                        <m:begChr m:val="["/>
                        <m:endChr m:val="]"/>
                        <m:ctrlPr>
                          <w:rPr>
                            <w:rFonts w:ascii="Cambria Math" w:hAnsi="Cambria Math" w:cs="Arial"/>
                            <w:i/>
                            <w:sz w:val="22"/>
                            <w:szCs w:val="24"/>
                          </w:rPr>
                        </m:ctrlPr>
                      </m:dPr>
                      <m:e>
                        <m:f>
                          <m:fPr>
                            <m:ctrlPr>
                              <w:rPr>
                                <w:rFonts w:ascii="Cambria Math" w:hAnsi="Cambria Math" w:cs="Arial"/>
                                <w:i/>
                                <w:sz w:val="22"/>
                                <w:szCs w:val="24"/>
                              </w:rPr>
                            </m:ctrlPr>
                          </m:fPr>
                          <m:num>
                            <m:r>
                              <w:rPr>
                                <w:rFonts w:ascii="Cambria Math" w:cs="Arial"/>
                                <w:sz w:val="22"/>
                                <w:szCs w:val="24"/>
                              </w:rPr>
                              <m:t>1</m:t>
                            </m:r>
                          </m:num>
                          <m:den>
                            <m:r>
                              <w:rPr>
                                <w:rFonts w:ascii="Cambria Math" w:hAnsi="Cambria Math" w:cs="Arial"/>
                                <w:sz w:val="22"/>
                                <w:szCs w:val="24"/>
                              </w:rPr>
                              <m:t>n</m:t>
                            </m:r>
                          </m:den>
                        </m:f>
                        <m:nary>
                          <m:naryPr>
                            <m:chr m:val="∑"/>
                            <m:limLoc m:val="subSup"/>
                            <m:ctrlPr>
                              <w:rPr>
                                <w:rFonts w:ascii="Cambria Math" w:hAnsi="Cambria Math" w:cs="Arial"/>
                                <w:i/>
                                <w:sz w:val="22"/>
                                <w:szCs w:val="24"/>
                              </w:rPr>
                            </m:ctrlPr>
                          </m:naryPr>
                          <m:sub>
                            <m:r>
                              <w:rPr>
                                <w:rFonts w:ascii="Cambria Math" w:hAnsi="Cambria Math" w:cs="Arial"/>
                                <w:sz w:val="22"/>
                                <w:szCs w:val="24"/>
                              </w:rPr>
                              <m:t>i</m:t>
                            </m:r>
                            <m:r>
                              <w:rPr>
                                <w:rFonts w:ascii="Cambria Math" w:cs="Arial"/>
                                <w:sz w:val="22"/>
                                <w:szCs w:val="24"/>
                              </w:rPr>
                              <m:t>=1</m:t>
                            </m:r>
                          </m:sub>
                          <m:sup>
                            <m:r>
                              <w:rPr>
                                <w:rFonts w:ascii="Cambria Math" w:hAnsi="Cambria Math" w:cs="Arial"/>
                                <w:sz w:val="22"/>
                                <w:szCs w:val="24"/>
                              </w:rPr>
                              <m:t>n</m:t>
                            </m:r>
                          </m:sup>
                          <m:e>
                            <m:f>
                              <m:fPr>
                                <m:ctrlPr>
                                  <w:rPr>
                                    <w:rFonts w:ascii="Cambria Math" w:hAnsi="Cambria Math" w:cs="Arial"/>
                                    <w:i/>
                                    <w:sz w:val="22"/>
                                    <w:szCs w:val="24"/>
                                  </w:rPr>
                                </m:ctrlPr>
                              </m:fPr>
                              <m:num>
                                <m:r>
                                  <w:rPr>
                                    <w:rFonts w:ascii="Cambria Math" w:cs="Arial"/>
                                    <w:sz w:val="22"/>
                                    <w:szCs w:val="24"/>
                                  </w:rPr>
                                  <m:t>1</m:t>
                                </m:r>
                              </m:num>
                              <m:den>
                                <m:sSup>
                                  <m:sSupPr>
                                    <m:ctrlPr>
                                      <w:rPr>
                                        <w:rFonts w:ascii="Cambria Math" w:hAnsi="Cambria Math" w:cs="Arial"/>
                                        <w:i/>
                                        <w:sz w:val="22"/>
                                        <w:szCs w:val="24"/>
                                      </w:rPr>
                                    </m:ctrlPr>
                                  </m:sSupPr>
                                  <m:e>
                                    <m:sSub>
                                      <m:sSubPr>
                                        <m:ctrlPr>
                                          <w:rPr>
                                            <w:rFonts w:ascii="Cambria Math" w:hAnsi="Cambria Math" w:cs="Arial"/>
                                            <w:i/>
                                            <w:sz w:val="22"/>
                                            <w:szCs w:val="24"/>
                                          </w:rPr>
                                        </m:ctrlPr>
                                      </m:sSubPr>
                                      <m:e>
                                        <m:r>
                                          <w:rPr>
                                            <w:rFonts w:ascii="Cambria Math" w:hAnsi="Cambria Math" w:cs="Arial"/>
                                            <w:sz w:val="22"/>
                                            <w:szCs w:val="24"/>
                                          </w:rPr>
                                          <m:t>Y</m:t>
                                        </m:r>
                                      </m:e>
                                      <m:sub>
                                        <m:r>
                                          <w:rPr>
                                            <w:rFonts w:ascii="Cambria Math" w:hAnsi="Cambria Math" w:cs="Arial"/>
                                            <w:sz w:val="22"/>
                                            <w:szCs w:val="24"/>
                                          </w:rPr>
                                          <m:t>i</m:t>
                                        </m:r>
                                      </m:sub>
                                    </m:sSub>
                                  </m:e>
                                  <m:sup>
                                    <m:r>
                                      <w:rPr>
                                        <w:rFonts w:ascii="Cambria Math" w:cs="Arial"/>
                                        <w:sz w:val="22"/>
                                        <w:szCs w:val="24"/>
                                      </w:rPr>
                                      <m:t>2</m:t>
                                    </m:r>
                                  </m:sup>
                                </m:sSup>
                              </m:den>
                            </m:f>
                          </m:e>
                        </m:nary>
                      </m:e>
                    </m:d>
                  </m:e>
                </m:func>
              </m:oMath>
            </m:oMathPara>
          </w:p>
        </w:tc>
      </w:tr>
      <w:tr w:rsidR="00476ABC" w:rsidRPr="00AF12F4" w:rsidTr="009E2FF4">
        <w:trPr>
          <w:trHeight w:val="770"/>
        </w:trPr>
        <w:tc>
          <w:tcPr>
            <w:tcW w:w="2977" w:type="dxa"/>
            <w:vAlign w:val="center"/>
          </w:tcPr>
          <w:p w:rsidR="00476ABC" w:rsidRPr="00AF12F4" w:rsidRDefault="00476ABC" w:rsidP="009E2FF4">
            <w:pPr>
              <w:pStyle w:val="Textoindependiente"/>
              <w:tabs>
                <w:tab w:val="left" w:pos="2694"/>
              </w:tabs>
              <w:spacing w:before="100" w:beforeAutospacing="1" w:after="100" w:afterAutospacing="1" w:line="360" w:lineRule="auto"/>
              <w:jc w:val="left"/>
              <w:rPr>
                <w:rFonts w:cs="Arial"/>
                <w:sz w:val="22"/>
                <w:szCs w:val="24"/>
              </w:rPr>
            </w:pPr>
            <w:r w:rsidRPr="00AF12F4">
              <w:rPr>
                <w:rFonts w:cs="Arial"/>
                <w:sz w:val="22"/>
                <w:szCs w:val="24"/>
              </w:rPr>
              <w:t>Su valor nominal es lo mejor (tipo I)</w:t>
            </w:r>
          </w:p>
        </w:tc>
        <w:tc>
          <w:tcPr>
            <w:tcW w:w="2758" w:type="dxa"/>
          </w:tcPr>
          <w:p w:rsidR="00476ABC" w:rsidRPr="00AF12F4" w:rsidRDefault="00476ABC" w:rsidP="009E2FF4">
            <w:pPr>
              <w:pStyle w:val="Textoindependiente"/>
              <w:tabs>
                <w:tab w:val="left" w:pos="2694"/>
              </w:tabs>
              <w:spacing w:before="100" w:beforeAutospacing="1" w:after="100" w:afterAutospacing="1" w:line="360" w:lineRule="auto"/>
              <w:jc w:val="both"/>
              <w:rPr>
                <w:rFonts w:cs="Arial"/>
                <w:sz w:val="22"/>
                <w:szCs w:val="24"/>
              </w:rPr>
            </w:pPr>
            <m:oMathPara>
              <m:oMath>
                <m:r>
                  <w:rPr>
                    <w:rFonts w:ascii="Cambria Math" w:cs="Arial"/>
                    <w:sz w:val="22"/>
                    <w:szCs w:val="24"/>
                  </w:rPr>
                  <m:t>10</m:t>
                </m:r>
                <m:func>
                  <m:funcPr>
                    <m:ctrlPr>
                      <w:rPr>
                        <w:rFonts w:ascii="Cambria Math" w:hAnsi="Cambria Math" w:cs="Arial"/>
                        <w:i/>
                        <w:sz w:val="22"/>
                        <w:szCs w:val="24"/>
                      </w:rPr>
                    </m:ctrlPr>
                  </m:funcPr>
                  <m:fName>
                    <m:r>
                      <m:rPr>
                        <m:sty m:val="p"/>
                      </m:rPr>
                      <w:rPr>
                        <w:rFonts w:ascii="Cambria Math" w:cs="Arial"/>
                        <w:sz w:val="22"/>
                        <w:szCs w:val="24"/>
                      </w:rPr>
                      <m:t>log</m:t>
                    </m:r>
                  </m:fName>
                  <m:e>
                    <m:d>
                      <m:dPr>
                        <m:ctrlPr>
                          <w:rPr>
                            <w:rFonts w:ascii="Cambria Math" w:hAnsi="Cambria Math" w:cs="Arial"/>
                            <w:i/>
                            <w:sz w:val="22"/>
                            <w:szCs w:val="24"/>
                          </w:rPr>
                        </m:ctrlPr>
                      </m:dPr>
                      <m:e>
                        <m:f>
                          <m:fPr>
                            <m:ctrlPr>
                              <w:rPr>
                                <w:rFonts w:ascii="Cambria Math" w:hAnsi="Cambria Math" w:cs="Arial"/>
                                <w:i/>
                                <w:sz w:val="22"/>
                                <w:szCs w:val="24"/>
                              </w:rPr>
                            </m:ctrlPr>
                          </m:fPr>
                          <m:num>
                            <m:sSup>
                              <m:sSupPr>
                                <m:ctrlPr>
                                  <w:rPr>
                                    <w:rFonts w:ascii="Cambria Math" w:hAnsi="Cambria Math" w:cs="Arial"/>
                                    <w:i/>
                                    <w:sz w:val="22"/>
                                    <w:szCs w:val="24"/>
                                  </w:rPr>
                                </m:ctrlPr>
                              </m:sSupPr>
                              <m:e>
                                <m:acc>
                                  <m:accPr>
                                    <m:chr m:val="̅"/>
                                    <m:ctrlPr>
                                      <w:rPr>
                                        <w:rFonts w:ascii="Cambria Math" w:hAnsi="Cambria Math" w:cs="Arial"/>
                                        <w:i/>
                                        <w:sz w:val="22"/>
                                        <w:szCs w:val="24"/>
                                      </w:rPr>
                                    </m:ctrlPr>
                                  </m:accPr>
                                  <m:e>
                                    <m:r>
                                      <w:rPr>
                                        <w:rFonts w:ascii="Cambria Math" w:cs="Arial"/>
                                        <w:sz w:val="22"/>
                                        <w:szCs w:val="24"/>
                                      </w:rPr>
                                      <m:t>Y</m:t>
                                    </m:r>
                                  </m:e>
                                </m:acc>
                              </m:e>
                              <m:sup>
                                <m:r>
                                  <w:rPr>
                                    <w:rFonts w:ascii="Cambria Math" w:cs="Arial"/>
                                    <w:sz w:val="22"/>
                                    <w:szCs w:val="24"/>
                                  </w:rPr>
                                  <m:t>2</m:t>
                                </m:r>
                              </m:sup>
                            </m:sSup>
                          </m:num>
                          <m:den>
                            <m:sSup>
                              <m:sSupPr>
                                <m:ctrlPr>
                                  <w:rPr>
                                    <w:rFonts w:ascii="Cambria Math" w:hAnsi="Cambria Math" w:cs="Arial"/>
                                    <w:i/>
                                    <w:sz w:val="22"/>
                                    <w:szCs w:val="24"/>
                                  </w:rPr>
                                </m:ctrlPr>
                              </m:sSupPr>
                              <m:e>
                                <m:r>
                                  <w:rPr>
                                    <w:rFonts w:ascii="Cambria Math" w:cs="Arial"/>
                                    <w:sz w:val="22"/>
                                    <w:szCs w:val="24"/>
                                  </w:rPr>
                                  <m:t>S</m:t>
                                </m:r>
                              </m:e>
                              <m:sup>
                                <m:r>
                                  <w:rPr>
                                    <w:rFonts w:ascii="Cambria Math" w:cs="Arial"/>
                                    <w:sz w:val="22"/>
                                    <w:szCs w:val="24"/>
                                  </w:rPr>
                                  <m:t>2</m:t>
                                </m:r>
                              </m:sup>
                            </m:sSup>
                          </m:den>
                        </m:f>
                      </m:e>
                    </m:d>
                  </m:e>
                </m:func>
              </m:oMath>
            </m:oMathPara>
          </w:p>
        </w:tc>
      </w:tr>
      <w:tr w:rsidR="00476ABC" w:rsidRPr="00AF12F4" w:rsidTr="009E2FF4">
        <w:trPr>
          <w:trHeight w:val="412"/>
        </w:trPr>
        <w:tc>
          <w:tcPr>
            <w:tcW w:w="2977" w:type="dxa"/>
            <w:vAlign w:val="center"/>
          </w:tcPr>
          <w:p w:rsidR="00476ABC" w:rsidRPr="00AF12F4" w:rsidRDefault="00476ABC" w:rsidP="009E2FF4">
            <w:pPr>
              <w:pStyle w:val="Textoindependiente"/>
              <w:tabs>
                <w:tab w:val="left" w:pos="2694"/>
              </w:tabs>
              <w:spacing w:before="100" w:beforeAutospacing="1" w:after="100" w:afterAutospacing="1" w:line="360" w:lineRule="auto"/>
              <w:jc w:val="left"/>
              <w:rPr>
                <w:rFonts w:cs="Arial"/>
                <w:sz w:val="22"/>
                <w:szCs w:val="24"/>
              </w:rPr>
            </w:pPr>
            <w:r w:rsidRPr="00AF12F4">
              <w:rPr>
                <w:rFonts w:cs="Arial"/>
                <w:sz w:val="22"/>
                <w:szCs w:val="24"/>
              </w:rPr>
              <w:t>Su valor nominal es lo mejor (tipo II)</w:t>
            </w:r>
          </w:p>
        </w:tc>
        <w:tc>
          <w:tcPr>
            <w:tcW w:w="2758" w:type="dxa"/>
          </w:tcPr>
          <w:p w:rsidR="00476ABC" w:rsidRPr="00AF12F4" w:rsidRDefault="00476ABC" w:rsidP="009E2FF4">
            <w:pPr>
              <w:pStyle w:val="Textoindependiente"/>
              <w:tabs>
                <w:tab w:val="left" w:pos="2694"/>
              </w:tabs>
              <w:spacing w:before="100" w:beforeAutospacing="1" w:after="100" w:afterAutospacing="1" w:line="360" w:lineRule="auto"/>
              <w:jc w:val="both"/>
              <w:rPr>
                <w:rFonts w:cs="Arial"/>
                <w:sz w:val="22"/>
                <w:szCs w:val="24"/>
              </w:rPr>
            </w:pPr>
            <m:oMathPara>
              <m:oMath>
                <m:r>
                  <w:rPr>
                    <w:rFonts w:cs="Arial"/>
                    <w:sz w:val="22"/>
                    <w:szCs w:val="24"/>
                  </w:rPr>
                  <m:t>-</m:t>
                </m:r>
                <m:r>
                  <w:rPr>
                    <w:rFonts w:ascii="Cambria Math" w:cs="Arial"/>
                    <w:sz w:val="22"/>
                    <w:szCs w:val="24"/>
                  </w:rPr>
                  <m:t>10</m:t>
                </m:r>
                <m:func>
                  <m:funcPr>
                    <m:ctrlPr>
                      <w:rPr>
                        <w:rFonts w:ascii="Cambria Math" w:hAnsi="Cambria Math" w:cs="Arial"/>
                        <w:i/>
                        <w:sz w:val="22"/>
                        <w:szCs w:val="24"/>
                      </w:rPr>
                    </m:ctrlPr>
                  </m:funcPr>
                  <m:fName>
                    <m:r>
                      <m:rPr>
                        <m:sty m:val="p"/>
                      </m:rPr>
                      <w:rPr>
                        <w:rFonts w:ascii="Cambria Math" w:cs="Arial"/>
                        <w:sz w:val="22"/>
                        <w:szCs w:val="24"/>
                      </w:rPr>
                      <m:t>log</m:t>
                    </m:r>
                  </m:fName>
                  <m:e>
                    <m:d>
                      <m:dPr>
                        <m:ctrlPr>
                          <w:rPr>
                            <w:rFonts w:ascii="Cambria Math" w:hAnsi="Cambria Math" w:cs="Arial"/>
                            <w:i/>
                            <w:sz w:val="22"/>
                            <w:szCs w:val="24"/>
                          </w:rPr>
                        </m:ctrlPr>
                      </m:dPr>
                      <m:e>
                        <m:sSup>
                          <m:sSupPr>
                            <m:ctrlPr>
                              <w:rPr>
                                <w:rFonts w:ascii="Cambria Math" w:hAnsi="Cambria Math" w:cs="Arial"/>
                                <w:i/>
                                <w:sz w:val="22"/>
                                <w:szCs w:val="24"/>
                              </w:rPr>
                            </m:ctrlPr>
                          </m:sSupPr>
                          <m:e>
                            <m:r>
                              <w:rPr>
                                <w:rFonts w:ascii="Cambria Math" w:cs="Arial"/>
                                <w:sz w:val="22"/>
                                <w:szCs w:val="24"/>
                              </w:rPr>
                              <m:t>S</m:t>
                            </m:r>
                          </m:e>
                          <m:sup>
                            <m:r>
                              <w:rPr>
                                <w:rFonts w:ascii="Cambria Math" w:cs="Arial"/>
                                <w:sz w:val="22"/>
                                <w:szCs w:val="24"/>
                              </w:rPr>
                              <m:t>2</m:t>
                            </m:r>
                          </m:sup>
                        </m:sSup>
                      </m:e>
                    </m:d>
                  </m:e>
                </m:func>
              </m:oMath>
            </m:oMathPara>
          </w:p>
        </w:tc>
      </w:tr>
      <w:tr w:rsidR="00476ABC" w:rsidRPr="00AF12F4" w:rsidTr="009E2FF4">
        <w:trPr>
          <w:trHeight w:val="681"/>
        </w:trPr>
        <w:tc>
          <w:tcPr>
            <w:tcW w:w="2977" w:type="dxa"/>
            <w:vAlign w:val="center"/>
          </w:tcPr>
          <w:p w:rsidR="00476ABC" w:rsidRPr="00AF12F4" w:rsidRDefault="00476ABC" w:rsidP="009E2FF4">
            <w:pPr>
              <w:pStyle w:val="Textoindependiente"/>
              <w:tabs>
                <w:tab w:val="left" w:pos="2694"/>
              </w:tabs>
              <w:spacing w:before="100" w:beforeAutospacing="1" w:after="100" w:afterAutospacing="1" w:line="360" w:lineRule="auto"/>
              <w:jc w:val="left"/>
              <w:rPr>
                <w:rFonts w:cs="Arial"/>
                <w:sz w:val="22"/>
                <w:szCs w:val="24"/>
              </w:rPr>
            </w:pPr>
            <w:r w:rsidRPr="00AF12F4">
              <w:rPr>
                <w:rFonts w:cs="Arial"/>
                <w:sz w:val="22"/>
                <w:szCs w:val="24"/>
              </w:rPr>
              <w:t>Proporción de defectuosos</w:t>
            </w:r>
          </w:p>
        </w:tc>
        <w:tc>
          <w:tcPr>
            <w:tcW w:w="2758" w:type="dxa"/>
          </w:tcPr>
          <w:p w:rsidR="00476ABC" w:rsidRPr="00AF12F4" w:rsidRDefault="00476ABC" w:rsidP="009E2FF4">
            <w:pPr>
              <w:pStyle w:val="Textoindependiente"/>
              <w:tabs>
                <w:tab w:val="left" w:pos="2694"/>
              </w:tabs>
              <w:spacing w:before="100" w:beforeAutospacing="1" w:after="100" w:afterAutospacing="1" w:line="360" w:lineRule="auto"/>
              <w:jc w:val="both"/>
              <w:rPr>
                <w:rFonts w:cs="Arial"/>
                <w:sz w:val="22"/>
                <w:szCs w:val="24"/>
              </w:rPr>
            </w:pPr>
            <m:oMathPara>
              <m:oMath>
                <m:r>
                  <w:rPr>
                    <w:rFonts w:cs="Arial"/>
                    <w:sz w:val="22"/>
                    <w:szCs w:val="24"/>
                  </w:rPr>
                  <m:t>-</m:t>
                </m:r>
                <m:r>
                  <w:rPr>
                    <w:rFonts w:ascii="Cambria Math" w:cs="Arial"/>
                    <w:sz w:val="22"/>
                    <w:szCs w:val="24"/>
                  </w:rPr>
                  <m:t>10</m:t>
                </m:r>
                <m:func>
                  <m:funcPr>
                    <m:ctrlPr>
                      <w:rPr>
                        <w:rFonts w:ascii="Cambria Math" w:hAnsi="Cambria Math" w:cs="Arial"/>
                        <w:i/>
                        <w:sz w:val="22"/>
                        <w:szCs w:val="24"/>
                      </w:rPr>
                    </m:ctrlPr>
                  </m:funcPr>
                  <m:fName>
                    <m:r>
                      <m:rPr>
                        <m:sty m:val="p"/>
                      </m:rPr>
                      <w:rPr>
                        <w:rFonts w:ascii="Cambria Math" w:cs="Arial"/>
                        <w:sz w:val="22"/>
                        <w:szCs w:val="24"/>
                      </w:rPr>
                      <m:t>log</m:t>
                    </m:r>
                  </m:fName>
                  <m:e>
                    <m:d>
                      <m:dPr>
                        <m:ctrlPr>
                          <w:rPr>
                            <w:rFonts w:ascii="Cambria Math" w:hAnsi="Cambria Math" w:cs="Arial"/>
                            <w:i/>
                            <w:sz w:val="22"/>
                            <w:szCs w:val="24"/>
                          </w:rPr>
                        </m:ctrlPr>
                      </m:dPr>
                      <m:e>
                        <m:f>
                          <m:fPr>
                            <m:ctrlPr>
                              <w:rPr>
                                <w:rFonts w:ascii="Cambria Math" w:hAnsi="Cambria Math" w:cs="Arial"/>
                                <w:i/>
                                <w:sz w:val="22"/>
                                <w:szCs w:val="24"/>
                              </w:rPr>
                            </m:ctrlPr>
                          </m:fPr>
                          <m:num>
                            <m:r>
                              <w:rPr>
                                <w:rFonts w:ascii="Cambria Math" w:cs="Arial"/>
                                <w:sz w:val="22"/>
                                <w:szCs w:val="24"/>
                              </w:rPr>
                              <m:t>p</m:t>
                            </m:r>
                          </m:num>
                          <m:den>
                            <m:r>
                              <w:rPr>
                                <w:rFonts w:ascii="Cambria Math" w:cs="Arial"/>
                                <w:sz w:val="22"/>
                                <w:szCs w:val="24"/>
                              </w:rPr>
                              <m:t>(1</m:t>
                            </m:r>
                            <m:r>
                              <w:rPr>
                                <w:rFonts w:cs="Arial"/>
                                <w:sz w:val="22"/>
                                <w:szCs w:val="24"/>
                              </w:rPr>
                              <m:t>-</m:t>
                            </m:r>
                            <m:r>
                              <w:rPr>
                                <w:rFonts w:ascii="Cambria Math" w:cs="Arial"/>
                                <w:sz w:val="22"/>
                                <w:szCs w:val="24"/>
                              </w:rPr>
                              <m:t>p)</m:t>
                            </m:r>
                          </m:den>
                        </m:f>
                      </m:e>
                    </m:d>
                  </m:e>
                </m:func>
              </m:oMath>
            </m:oMathPara>
          </w:p>
        </w:tc>
      </w:tr>
    </w:tbl>
    <w:p w:rsidR="00476ABC" w:rsidRDefault="00476ABC" w:rsidP="00476ABC">
      <w:pPr>
        <w:pStyle w:val="Textoindependiente"/>
        <w:numPr>
          <w:ilvl w:val="3"/>
          <w:numId w:val="1"/>
        </w:numPr>
        <w:spacing w:before="100" w:beforeAutospacing="1" w:after="100" w:afterAutospacing="1" w:line="480" w:lineRule="auto"/>
        <w:ind w:left="2835" w:hanging="931"/>
        <w:jc w:val="both"/>
        <w:rPr>
          <w:rFonts w:cs="Arial"/>
          <w:b/>
          <w:sz w:val="24"/>
          <w:szCs w:val="24"/>
        </w:rPr>
      </w:pPr>
      <w:r w:rsidRPr="009C4B97">
        <w:rPr>
          <w:rFonts w:cs="Arial"/>
          <w:b/>
          <w:sz w:val="24"/>
          <w:szCs w:val="24"/>
        </w:rPr>
        <w:t>Concepto de Robustez</w:t>
      </w:r>
    </w:p>
    <w:p w:rsidR="00476ABC" w:rsidRDefault="00476ABC" w:rsidP="00476ABC">
      <w:pPr>
        <w:pStyle w:val="Textoindependiente"/>
        <w:tabs>
          <w:tab w:val="left" w:pos="2694"/>
        </w:tabs>
        <w:spacing w:before="100" w:beforeAutospacing="1" w:after="100" w:afterAutospacing="1" w:line="480" w:lineRule="auto"/>
        <w:ind w:left="2835"/>
        <w:jc w:val="both"/>
        <w:rPr>
          <w:rFonts w:cs="Arial"/>
          <w:sz w:val="24"/>
          <w:szCs w:val="24"/>
        </w:rPr>
      </w:pPr>
      <w:r>
        <w:rPr>
          <w:rFonts w:cs="Arial"/>
          <w:sz w:val="24"/>
          <w:szCs w:val="24"/>
        </w:rPr>
        <w:t xml:space="preserve">En la industria el término de robustez significa la fabricación de productos que mantengan las características de calidad con un mínimo nivel de variabilidad </w:t>
      </w:r>
      <w:r w:rsidRPr="00465F4D">
        <w:rPr>
          <w:rFonts w:cs="Arial"/>
          <w:sz w:val="24"/>
          <w:szCs w:val="24"/>
          <w:lang w:val="es-EC"/>
        </w:rPr>
        <w:sym w:font="Symbol" w:char="F05B"/>
      </w:r>
      <w:r w:rsidRPr="00465F4D">
        <w:rPr>
          <w:rFonts w:cs="Arial"/>
          <w:sz w:val="24"/>
          <w:szCs w:val="24"/>
          <w:lang w:val="es-EC"/>
        </w:rPr>
        <w:t>2</w:t>
      </w:r>
      <w:r>
        <w:rPr>
          <w:rFonts w:cs="Arial"/>
          <w:sz w:val="24"/>
          <w:szCs w:val="24"/>
          <w:lang w:val="es-EC"/>
        </w:rPr>
        <w:t>9</w:t>
      </w:r>
      <w:r w:rsidRPr="00465F4D">
        <w:rPr>
          <w:rFonts w:cs="Arial"/>
          <w:sz w:val="24"/>
          <w:szCs w:val="24"/>
          <w:lang w:val="es-EC"/>
        </w:rPr>
        <w:sym w:font="Symbol" w:char="F05D"/>
      </w:r>
      <w:r w:rsidRPr="00465F4D">
        <w:rPr>
          <w:rFonts w:cs="Arial"/>
          <w:sz w:val="24"/>
          <w:szCs w:val="24"/>
        </w:rPr>
        <w:t>.</w:t>
      </w:r>
    </w:p>
    <w:p w:rsidR="00476ABC" w:rsidRDefault="00476ABC" w:rsidP="00476ABC">
      <w:pPr>
        <w:pStyle w:val="Textoindependiente"/>
        <w:tabs>
          <w:tab w:val="left" w:pos="2694"/>
        </w:tabs>
        <w:spacing w:before="100" w:beforeAutospacing="1" w:after="100" w:afterAutospacing="1" w:line="480" w:lineRule="auto"/>
        <w:ind w:left="2835"/>
        <w:jc w:val="both"/>
        <w:rPr>
          <w:rFonts w:cs="Arial"/>
          <w:sz w:val="24"/>
          <w:szCs w:val="24"/>
        </w:rPr>
      </w:pPr>
      <w:r>
        <w:rPr>
          <w:rFonts w:cs="Arial"/>
          <w:sz w:val="24"/>
          <w:szCs w:val="24"/>
        </w:rPr>
        <w:lastRenderedPageBreak/>
        <w:t xml:space="preserve">El diseño robusto es un experimento, en el cual existen factores de ruido (no controlables), de manera explícita o implícita, y cuyo efecto se pretende minimizar de forma indirecta (sin controlarlo directamente), a fin de encontrar la combinación de los factores del proceso que sí se pueden controlar, y en donde el efecto de dichos factores de ruido es mínimo. </w:t>
      </w:r>
    </w:p>
    <w:p w:rsidR="00476ABC" w:rsidRDefault="00476ABC" w:rsidP="00476ABC">
      <w:pPr>
        <w:pStyle w:val="Textoindependiente"/>
        <w:tabs>
          <w:tab w:val="left" w:pos="2694"/>
        </w:tabs>
        <w:spacing w:before="100" w:beforeAutospacing="1" w:after="100" w:afterAutospacing="1" w:line="480" w:lineRule="auto"/>
        <w:ind w:left="2835"/>
        <w:jc w:val="both"/>
        <w:rPr>
          <w:rFonts w:cs="Arial"/>
          <w:sz w:val="24"/>
          <w:szCs w:val="24"/>
        </w:rPr>
      </w:pPr>
      <w:r>
        <w:rPr>
          <w:rFonts w:cs="Arial"/>
          <w:sz w:val="24"/>
          <w:szCs w:val="24"/>
        </w:rPr>
        <w:t xml:space="preserve">Fundamentalmente, el diseño robusto determina la combinación de niveles de factores controlables, en donde los factores de ruido no afecten al proceso, aunque estos últimos no se controlen </w:t>
      </w:r>
      <w:r w:rsidRPr="00465F4D">
        <w:rPr>
          <w:rFonts w:cs="Arial"/>
          <w:sz w:val="24"/>
          <w:szCs w:val="24"/>
          <w:lang w:val="es-EC"/>
        </w:rPr>
        <w:sym w:font="Symbol" w:char="F05B"/>
      </w:r>
      <w:r w:rsidRPr="00465F4D">
        <w:rPr>
          <w:rFonts w:cs="Arial"/>
          <w:sz w:val="24"/>
          <w:szCs w:val="24"/>
          <w:lang w:val="es-EC"/>
        </w:rPr>
        <w:t>2</w:t>
      </w:r>
      <w:r>
        <w:rPr>
          <w:rFonts w:cs="Arial"/>
          <w:sz w:val="24"/>
          <w:szCs w:val="24"/>
          <w:lang w:val="es-EC"/>
        </w:rPr>
        <w:t>7</w:t>
      </w:r>
      <w:r w:rsidRPr="00465F4D">
        <w:rPr>
          <w:rFonts w:cs="Arial"/>
          <w:sz w:val="24"/>
          <w:szCs w:val="24"/>
          <w:lang w:val="es-EC"/>
        </w:rPr>
        <w:sym w:font="Symbol" w:char="F05D"/>
      </w:r>
      <w:r w:rsidRPr="00465F4D">
        <w:rPr>
          <w:rFonts w:cs="Arial"/>
          <w:sz w:val="24"/>
          <w:szCs w:val="24"/>
        </w:rPr>
        <w:t>.</w:t>
      </w:r>
    </w:p>
    <w:p w:rsidR="00476ABC" w:rsidRDefault="00476ABC" w:rsidP="00476ABC">
      <w:pPr>
        <w:pStyle w:val="Textoindependiente"/>
        <w:tabs>
          <w:tab w:val="left" w:pos="2694"/>
        </w:tabs>
        <w:spacing w:before="100" w:beforeAutospacing="1" w:after="100" w:afterAutospacing="1" w:line="480" w:lineRule="auto"/>
        <w:ind w:left="2835"/>
        <w:jc w:val="both"/>
        <w:rPr>
          <w:rFonts w:cs="Arial"/>
          <w:sz w:val="24"/>
          <w:szCs w:val="24"/>
        </w:rPr>
      </w:pPr>
      <w:r>
        <w:rPr>
          <w:rFonts w:cs="Arial"/>
          <w:sz w:val="24"/>
          <w:szCs w:val="24"/>
        </w:rPr>
        <w:t>Esto implica d</w:t>
      </w:r>
      <w:r w:rsidRPr="004925B9">
        <w:rPr>
          <w:rFonts w:cs="Arial"/>
          <w:sz w:val="24"/>
          <w:szCs w:val="24"/>
        </w:rPr>
        <w:t xml:space="preserve">iseñar un producto </w:t>
      </w:r>
      <w:r>
        <w:rPr>
          <w:rFonts w:cs="Arial"/>
          <w:sz w:val="24"/>
          <w:szCs w:val="24"/>
        </w:rPr>
        <w:t xml:space="preserve">que </w:t>
      </w:r>
      <w:r w:rsidRPr="004925B9">
        <w:rPr>
          <w:rFonts w:cs="Arial"/>
          <w:sz w:val="24"/>
          <w:szCs w:val="24"/>
        </w:rPr>
        <w:t>sobrepase las expectativas del cliente en sus características m</w:t>
      </w:r>
      <w:r>
        <w:rPr>
          <w:rFonts w:cs="Arial"/>
          <w:sz w:val="24"/>
          <w:szCs w:val="24"/>
        </w:rPr>
        <w:t>á</w:t>
      </w:r>
      <w:r w:rsidRPr="004925B9">
        <w:rPr>
          <w:rFonts w:cs="Arial"/>
          <w:sz w:val="24"/>
          <w:szCs w:val="24"/>
        </w:rPr>
        <w:t>s importantes y ahorrar dinero en las que al cliente no le interesan.</w:t>
      </w:r>
      <w:r>
        <w:rPr>
          <w:rFonts w:cs="Arial"/>
          <w:sz w:val="24"/>
          <w:szCs w:val="24"/>
        </w:rPr>
        <w:t xml:space="preserve"> Además de</w:t>
      </w:r>
      <w:r w:rsidRPr="004925B9">
        <w:rPr>
          <w:rFonts w:cs="Arial"/>
          <w:sz w:val="24"/>
          <w:szCs w:val="24"/>
        </w:rPr>
        <w:t xml:space="preserve"> diseñar un proceso de producción capaz de fabricar el producto en todos sus rangos de variación normal, dentro de las especificaciones del </w:t>
      </w:r>
      <w:r>
        <w:rPr>
          <w:rFonts w:cs="Arial"/>
          <w:sz w:val="24"/>
          <w:szCs w:val="24"/>
        </w:rPr>
        <w:t>mismo</w:t>
      </w:r>
      <w:r w:rsidRPr="004925B9">
        <w:rPr>
          <w:rFonts w:cs="Arial"/>
          <w:sz w:val="24"/>
          <w:szCs w:val="24"/>
        </w:rPr>
        <w:t>.</w:t>
      </w:r>
    </w:p>
    <w:p w:rsidR="00476ABC" w:rsidRDefault="00476ABC" w:rsidP="00476ABC">
      <w:pPr>
        <w:pStyle w:val="Textoindependiente"/>
        <w:tabs>
          <w:tab w:val="left" w:pos="2694"/>
        </w:tabs>
        <w:spacing w:before="100" w:beforeAutospacing="1" w:after="100" w:afterAutospacing="1" w:line="480" w:lineRule="auto"/>
        <w:ind w:left="2835"/>
        <w:jc w:val="both"/>
        <w:rPr>
          <w:rFonts w:cs="Arial"/>
          <w:sz w:val="24"/>
          <w:szCs w:val="24"/>
        </w:rPr>
      </w:pPr>
      <w:r w:rsidRPr="004925B9">
        <w:rPr>
          <w:rFonts w:cs="Arial"/>
          <w:sz w:val="24"/>
          <w:szCs w:val="24"/>
        </w:rPr>
        <w:lastRenderedPageBreak/>
        <w:t>Taguchi establece que es más barato trabajar en el rediseño de los productos y sus procesos de fabricación, que en el control de calidad de los mismos, porque las acciones de mejora de calidad son más económicas, en cuanto más cercanas estén a la etapa de diseño.</w:t>
      </w:r>
    </w:p>
    <w:p w:rsidR="00476ABC" w:rsidRDefault="00476ABC" w:rsidP="00476ABC">
      <w:pPr>
        <w:pStyle w:val="Textoindependiente"/>
        <w:numPr>
          <w:ilvl w:val="3"/>
          <w:numId w:val="1"/>
        </w:numPr>
        <w:spacing w:before="100" w:beforeAutospacing="1" w:after="100" w:afterAutospacing="1" w:line="480" w:lineRule="auto"/>
        <w:ind w:left="2835" w:hanging="931"/>
        <w:jc w:val="both"/>
        <w:rPr>
          <w:rFonts w:cs="Arial"/>
          <w:b/>
          <w:sz w:val="24"/>
          <w:szCs w:val="24"/>
        </w:rPr>
      </w:pPr>
      <w:r w:rsidRPr="009C4B97">
        <w:rPr>
          <w:rFonts w:cs="Arial"/>
          <w:b/>
          <w:sz w:val="24"/>
          <w:szCs w:val="24"/>
        </w:rPr>
        <w:t>Factores de control, ruido y señal</w:t>
      </w:r>
    </w:p>
    <w:p w:rsidR="00476ABC" w:rsidRPr="007D5507" w:rsidRDefault="00476ABC" w:rsidP="00476ABC">
      <w:pPr>
        <w:pStyle w:val="Textoindependiente"/>
        <w:tabs>
          <w:tab w:val="left" w:pos="2694"/>
        </w:tabs>
        <w:spacing w:before="100" w:beforeAutospacing="1" w:after="100" w:afterAutospacing="1" w:line="480" w:lineRule="auto"/>
        <w:ind w:left="2835"/>
        <w:jc w:val="both"/>
        <w:rPr>
          <w:rFonts w:cs="Arial"/>
          <w:b/>
          <w:sz w:val="24"/>
          <w:szCs w:val="24"/>
        </w:rPr>
      </w:pPr>
      <w:r w:rsidRPr="007D5507">
        <w:rPr>
          <w:rFonts w:cs="Arial"/>
          <w:b/>
          <w:sz w:val="24"/>
          <w:szCs w:val="24"/>
        </w:rPr>
        <w:t>Factores de control</w:t>
      </w:r>
    </w:p>
    <w:p w:rsidR="00476ABC" w:rsidRDefault="00476ABC" w:rsidP="00476ABC">
      <w:pPr>
        <w:pStyle w:val="Textoindependiente"/>
        <w:tabs>
          <w:tab w:val="left" w:pos="2694"/>
        </w:tabs>
        <w:spacing w:before="100" w:beforeAutospacing="1" w:after="100" w:afterAutospacing="1" w:line="480" w:lineRule="auto"/>
        <w:ind w:left="2835"/>
        <w:jc w:val="both"/>
        <w:rPr>
          <w:rFonts w:cs="Arial"/>
          <w:sz w:val="24"/>
          <w:szCs w:val="24"/>
        </w:rPr>
      </w:pPr>
      <w:r>
        <w:rPr>
          <w:rFonts w:cs="Arial"/>
          <w:sz w:val="24"/>
          <w:szCs w:val="24"/>
        </w:rPr>
        <w:t>En un proceso existen dos tipos de factores: controlables y no controlables. El diseño robusto considera importante la clasificación de los tipos de factores controlables que puedan influenciar en el proceso. Se distingue cuatro tipos de factores a saber:</w:t>
      </w:r>
    </w:p>
    <w:p w:rsidR="00476ABC" w:rsidRDefault="00476ABC" w:rsidP="00307B5E">
      <w:pPr>
        <w:pStyle w:val="Textoindependiente"/>
        <w:numPr>
          <w:ilvl w:val="0"/>
          <w:numId w:val="21"/>
        </w:numPr>
        <w:spacing w:before="100" w:beforeAutospacing="1" w:after="100" w:afterAutospacing="1" w:line="480" w:lineRule="auto"/>
        <w:ind w:left="3261"/>
        <w:jc w:val="both"/>
        <w:rPr>
          <w:rFonts w:cs="Arial"/>
          <w:sz w:val="24"/>
          <w:szCs w:val="24"/>
        </w:rPr>
      </w:pPr>
      <w:r>
        <w:rPr>
          <w:rFonts w:cs="Arial"/>
          <w:sz w:val="24"/>
          <w:szCs w:val="24"/>
        </w:rPr>
        <w:t>Afecta a la media y la variabilidad.</w:t>
      </w:r>
    </w:p>
    <w:p w:rsidR="00476ABC" w:rsidRDefault="00476ABC" w:rsidP="00307B5E">
      <w:pPr>
        <w:pStyle w:val="Textoindependiente"/>
        <w:numPr>
          <w:ilvl w:val="0"/>
          <w:numId w:val="21"/>
        </w:numPr>
        <w:spacing w:before="100" w:beforeAutospacing="1" w:after="100" w:afterAutospacing="1" w:line="480" w:lineRule="auto"/>
        <w:ind w:left="3261"/>
        <w:jc w:val="both"/>
        <w:rPr>
          <w:rFonts w:cs="Arial"/>
          <w:sz w:val="24"/>
          <w:szCs w:val="24"/>
        </w:rPr>
      </w:pPr>
      <w:r>
        <w:rPr>
          <w:rFonts w:cs="Arial"/>
          <w:sz w:val="24"/>
          <w:szCs w:val="24"/>
        </w:rPr>
        <w:t>Afecta sólo la variabilidad.</w:t>
      </w:r>
    </w:p>
    <w:p w:rsidR="00476ABC" w:rsidRDefault="00476ABC" w:rsidP="00307B5E">
      <w:pPr>
        <w:pStyle w:val="Textoindependiente"/>
        <w:numPr>
          <w:ilvl w:val="0"/>
          <w:numId w:val="21"/>
        </w:numPr>
        <w:spacing w:before="100" w:beforeAutospacing="1" w:after="100" w:afterAutospacing="1" w:line="480" w:lineRule="auto"/>
        <w:ind w:left="3261"/>
        <w:jc w:val="both"/>
        <w:rPr>
          <w:rFonts w:cs="Arial"/>
          <w:sz w:val="24"/>
          <w:szCs w:val="24"/>
        </w:rPr>
      </w:pPr>
      <w:r>
        <w:rPr>
          <w:rFonts w:cs="Arial"/>
          <w:sz w:val="24"/>
          <w:szCs w:val="24"/>
        </w:rPr>
        <w:t>Afecta sólo la media.</w:t>
      </w:r>
    </w:p>
    <w:p w:rsidR="00476ABC" w:rsidRDefault="00476ABC" w:rsidP="00307B5E">
      <w:pPr>
        <w:pStyle w:val="Textoindependiente"/>
        <w:numPr>
          <w:ilvl w:val="0"/>
          <w:numId w:val="21"/>
        </w:numPr>
        <w:spacing w:before="100" w:beforeAutospacing="1" w:after="100" w:afterAutospacing="1" w:line="480" w:lineRule="auto"/>
        <w:ind w:left="3261"/>
        <w:jc w:val="both"/>
        <w:rPr>
          <w:rFonts w:cs="Arial"/>
          <w:sz w:val="24"/>
          <w:szCs w:val="24"/>
        </w:rPr>
      </w:pPr>
      <w:r>
        <w:rPr>
          <w:rFonts w:cs="Arial"/>
          <w:sz w:val="24"/>
          <w:szCs w:val="24"/>
        </w:rPr>
        <w:t>No afecta la media ni la variabilidad.</w:t>
      </w:r>
    </w:p>
    <w:p w:rsidR="00476ABC" w:rsidRPr="007D5507" w:rsidRDefault="00476ABC" w:rsidP="00476ABC">
      <w:pPr>
        <w:pStyle w:val="Textoindependiente"/>
        <w:spacing w:before="100" w:beforeAutospacing="1" w:after="100" w:afterAutospacing="1" w:line="480" w:lineRule="auto"/>
        <w:ind w:left="2835"/>
        <w:jc w:val="both"/>
        <w:rPr>
          <w:rFonts w:cs="Arial"/>
          <w:b/>
          <w:sz w:val="24"/>
          <w:szCs w:val="24"/>
        </w:rPr>
      </w:pPr>
      <w:r w:rsidRPr="007D5507">
        <w:rPr>
          <w:rFonts w:cs="Arial"/>
          <w:b/>
          <w:sz w:val="24"/>
          <w:szCs w:val="24"/>
        </w:rPr>
        <w:lastRenderedPageBreak/>
        <w:t>Factores de ruido</w:t>
      </w:r>
    </w:p>
    <w:p w:rsidR="00476ABC" w:rsidRPr="007D5507" w:rsidRDefault="00476ABC" w:rsidP="00476ABC">
      <w:pPr>
        <w:pStyle w:val="Textoindependiente"/>
        <w:spacing w:before="100" w:beforeAutospacing="1" w:after="100" w:afterAutospacing="1" w:line="480" w:lineRule="auto"/>
        <w:ind w:left="2835"/>
        <w:jc w:val="both"/>
        <w:rPr>
          <w:rFonts w:cs="Arial"/>
          <w:sz w:val="24"/>
          <w:szCs w:val="24"/>
        </w:rPr>
      </w:pPr>
      <w:bookmarkStart w:id="0" w:name="u43"/>
      <w:r w:rsidRPr="00BE4787">
        <w:rPr>
          <w:rFonts w:cs="Arial"/>
          <w:sz w:val="24"/>
          <w:szCs w:val="24"/>
        </w:rPr>
        <w:t>Los factores de ruido son aquellos que no se pueden controlar o que resulta muy caro controlarlos.  Los factores de ruido causan varia</w:t>
      </w:r>
      <w:r>
        <w:rPr>
          <w:rFonts w:cs="Arial"/>
          <w:sz w:val="24"/>
          <w:szCs w:val="24"/>
        </w:rPr>
        <w:t>bilidad y pérdida de calidad. </w:t>
      </w:r>
      <w:r w:rsidRPr="00BE4787">
        <w:rPr>
          <w:rFonts w:cs="Arial"/>
          <w:sz w:val="24"/>
          <w:szCs w:val="24"/>
        </w:rPr>
        <w:t>Por esto</w:t>
      </w:r>
      <w:r>
        <w:rPr>
          <w:rFonts w:cs="Arial"/>
          <w:sz w:val="24"/>
          <w:szCs w:val="24"/>
        </w:rPr>
        <w:t>,</w:t>
      </w:r>
      <w:r w:rsidRPr="00BE4787">
        <w:rPr>
          <w:rFonts w:cs="Arial"/>
          <w:sz w:val="24"/>
          <w:szCs w:val="24"/>
        </w:rPr>
        <w:t xml:space="preserve"> es necesario diseñar un sistema el cual sea insensible a los factores de ruido.  </w:t>
      </w:r>
      <w:r>
        <w:rPr>
          <w:rFonts w:cs="Arial"/>
          <w:sz w:val="24"/>
          <w:szCs w:val="24"/>
        </w:rPr>
        <w:t>Se</w:t>
      </w:r>
      <w:r w:rsidRPr="00BE4787">
        <w:rPr>
          <w:rFonts w:cs="Arial"/>
          <w:sz w:val="24"/>
          <w:szCs w:val="24"/>
        </w:rPr>
        <w:t xml:space="preserve"> debe identificar la mayor cantidad posible de factores de ruido y usar </w:t>
      </w:r>
      <w:r>
        <w:rPr>
          <w:rFonts w:cs="Arial"/>
          <w:sz w:val="24"/>
          <w:szCs w:val="24"/>
        </w:rPr>
        <w:t xml:space="preserve">el </w:t>
      </w:r>
      <w:r w:rsidRPr="00BE4787">
        <w:rPr>
          <w:rFonts w:cs="Arial"/>
          <w:sz w:val="24"/>
          <w:szCs w:val="24"/>
        </w:rPr>
        <w:t>buen juicio en base a conocimientos</w:t>
      </w:r>
      <w:r>
        <w:rPr>
          <w:rFonts w:cs="Arial"/>
          <w:sz w:val="24"/>
          <w:szCs w:val="24"/>
        </w:rPr>
        <w:t>,</w:t>
      </w:r>
      <w:r w:rsidRPr="00BE4787">
        <w:rPr>
          <w:rFonts w:cs="Arial"/>
          <w:sz w:val="24"/>
          <w:szCs w:val="24"/>
        </w:rPr>
        <w:t xml:space="preserve"> para decidir cuáles son los más importantes a considerar en </w:t>
      </w:r>
      <w:r>
        <w:rPr>
          <w:rFonts w:cs="Arial"/>
          <w:sz w:val="24"/>
          <w:szCs w:val="24"/>
        </w:rPr>
        <w:t>el</w:t>
      </w:r>
      <w:r w:rsidRPr="00BE4787">
        <w:rPr>
          <w:rFonts w:cs="Arial"/>
          <w:sz w:val="24"/>
          <w:szCs w:val="24"/>
        </w:rPr>
        <w:t xml:space="preserve"> análisis.</w:t>
      </w:r>
      <w:bookmarkEnd w:id="0"/>
    </w:p>
    <w:p w:rsidR="00476ABC" w:rsidRPr="007D5507" w:rsidRDefault="00476ABC" w:rsidP="00476ABC">
      <w:pPr>
        <w:pStyle w:val="Textoindependiente"/>
        <w:spacing w:before="100" w:beforeAutospacing="1" w:after="100" w:afterAutospacing="1" w:line="480" w:lineRule="auto"/>
        <w:ind w:left="2835"/>
        <w:jc w:val="both"/>
        <w:rPr>
          <w:rFonts w:cs="Arial"/>
          <w:b/>
          <w:sz w:val="24"/>
          <w:szCs w:val="24"/>
        </w:rPr>
      </w:pPr>
      <w:r w:rsidRPr="007D5507">
        <w:rPr>
          <w:rFonts w:cs="Arial"/>
          <w:b/>
          <w:sz w:val="24"/>
          <w:szCs w:val="24"/>
        </w:rPr>
        <w:t>Factor Señal</w:t>
      </w:r>
    </w:p>
    <w:p w:rsidR="00476ABC" w:rsidRDefault="00476ABC" w:rsidP="00476ABC">
      <w:pPr>
        <w:pStyle w:val="Textoindependiente"/>
        <w:spacing w:before="100" w:beforeAutospacing="1" w:after="100" w:afterAutospacing="1" w:line="480" w:lineRule="auto"/>
        <w:ind w:left="2835"/>
        <w:jc w:val="both"/>
        <w:rPr>
          <w:rFonts w:cs="Arial"/>
          <w:sz w:val="24"/>
          <w:szCs w:val="24"/>
        </w:rPr>
      </w:pPr>
      <w:r>
        <w:rPr>
          <w:rFonts w:cs="Arial"/>
          <w:sz w:val="24"/>
          <w:szCs w:val="24"/>
        </w:rPr>
        <w:t xml:space="preserve">Es un dispositivo que permite cambiar el nivel de operación de acuerdo a los deseos del usuario. Este dispositivo proporciona la señal con la calidad que el usuario espera. Además, permite cambiar el valor de la media de la característica de calidad, reduciendo la variabilidad al mínimo nivel. Es decir, se tiene robustez en el producto en cada nivel del factor señal </w:t>
      </w:r>
      <w:r w:rsidRPr="00465F4D">
        <w:rPr>
          <w:rFonts w:cs="Arial"/>
          <w:sz w:val="24"/>
          <w:szCs w:val="24"/>
          <w:lang w:val="es-EC"/>
        </w:rPr>
        <w:sym w:font="Symbol" w:char="F05B"/>
      </w:r>
      <w:r w:rsidRPr="00465F4D">
        <w:rPr>
          <w:rFonts w:cs="Arial"/>
          <w:sz w:val="24"/>
          <w:szCs w:val="24"/>
          <w:lang w:val="es-EC"/>
        </w:rPr>
        <w:t>2</w:t>
      </w:r>
      <w:r>
        <w:rPr>
          <w:rFonts w:cs="Arial"/>
          <w:sz w:val="24"/>
          <w:szCs w:val="24"/>
          <w:lang w:val="es-EC"/>
        </w:rPr>
        <w:t>7</w:t>
      </w:r>
      <w:r w:rsidRPr="00465F4D">
        <w:rPr>
          <w:rFonts w:cs="Arial"/>
          <w:sz w:val="24"/>
          <w:szCs w:val="24"/>
          <w:lang w:val="es-EC"/>
        </w:rPr>
        <w:sym w:font="Symbol" w:char="F05D"/>
      </w:r>
      <w:r w:rsidRPr="00465F4D">
        <w:rPr>
          <w:rFonts w:cs="Arial"/>
          <w:sz w:val="24"/>
          <w:szCs w:val="24"/>
        </w:rPr>
        <w:t>.</w:t>
      </w:r>
    </w:p>
    <w:p w:rsidR="00476ABC" w:rsidRDefault="00476ABC" w:rsidP="00476ABC">
      <w:pPr>
        <w:pStyle w:val="Textoindependiente"/>
        <w:numPr>
          <w:ilvl w:val="3"/>
          <w:numId w:val="1"/>
        </w:numPr>
        <w:spacing w:before="100" w:beforeAutospacing="1" w:after="100" w:afterAutospacing="1" w:line="480" w:lineRule="auto"/>
        <w:ind w:left="2835" w:hanging="931"/>
        <w:jc w:val="both"/>
        <w:rPr>
          <w:rFonts w:cs="Arial"/>
          <w:b/>
          <w:sz w:val="24"/>
          <w:szCs w:val="24"/>
        </w:rPr>
      </w:pPr>
      <w:r w:rsidRPr="009C4B97">
        <w:rPr>
          <w:rFonts w:cs="Arial"/>
          <w:b/>
          <w:sz w:val="24"/>
          <w:szCs w:val="24"/>
        </w:rPr>
        <w:lastRenderedPageBreak/>
        <w:t>Arreglos ortogonales</w:t>
      </w:r>
    </w:p>
    <w:p w:rsidR="00476ABC" w:rsidRDefault="00476ABC" w:rsidP="00476ABC">
      <w:pPr>
        <w:pStyle w:val="Textoindependiente"/>
        <w:tabs>
          <w:tab w:val="left" w:pos="2694"/>
        </w:tabs>
        <w:spacing w:before="100" w:beforeAutospacing="1" w:after="100" w:afterAutospacing="1" w:line="480" w:lineRule="auto"/>
        <w:ind w:left="2835"/>
        <w:jc w:val="both"/>
        <w:rPr>
          <w:rFonts w:cs="Arial"/>
          <w:sz w:val="24"/>
          <w:szCs w:val="24"/>
        </w:rPr>
      </w:pPr>
      <w:r>
        <w:rPr>
          <w:rFonts w:cs="Arial"/>
          <w:sz w:val="24"/>
          <w:szCs w:val="24"/>
        </w:rPr>
        <w:t xml:space="preserve">Por definición, un diseño es ortogonal cuando sus columnas son linealmente independientes, es decir si la multiplicación de dos columnas cualesquiera es igual a cero, esto es cumple con la propiedad de ortogonalidad. </w:t>
      </w:r>
    </w:p>
    <w:p w:rsidR="00476ABC" w:rsidRPr="008B0A27" w:rsidRDefault="00476ABC" w:rsidP="00476ABC">
      <w:pPr>
        <w:pStyle w:val="Textoindependiente"/>
        <w:tabs>
          <w:tab w:val="left" w:pos="2694"/>
        </w:tabs>
        <w:spacing w:before="100" w:beforeAutospacing="1" w:after="100" w:afterAutospacing="1" w:line="480" w:lineRule="auto"/>
        <w:ind w:left="2835"/>
        <w:jc w:val="both"/>
        <w:rPr>
          <w:rFonts w:cs="Arial"/>
          <w:sz w:val="24"/>
          <w:szCs w:val="24"/>
          <w:lang w:val="es-ES"/>
        </w:rPr>
      </w:pPr>
      <w:r>
        <w:rPr>
          <w:rFonts w:cs="Arial"/>
          <w:sz w:val="24"/>
          <w:szCs w:val="24"/>
        </w:rPr>
        <w:t xml:space="preserve">En la filosofía Taguchi un arreglo ortogonal puede se factorial, completos, fraccionados o mixtos, dependiendo del número de factores a estudiar en un caso particular. Así </w:t>
      </w:r>
      <w:r w:rsidRPr="008B0A27">
        <w:rPr>
          <w:rFonts w:cs="Arial"/>
          <w:sz w:val="24"/>
          <w:szCs w:val="24"/>
          <w:lang w:val="es-ES"/>
        </w:rPr>
        <w:t>desarrolló una serie de arreglos particulares que denominó:</w:t>
      </w:r>
    </w:p>
    <w:p w:rsidR="00476ABC" w:rsidRPr="008B0A27" w:rsidRDefault="00476ABC" w:rsidP="00476ABC">
      <w:pPr>
        <w:pStyle w:val="Textoindependiente"/>
        <w:tabs>
          <w:tab w:val="left" w:pos="2694"/>
        </w:tabs>
        <w:spacing w:before="100" w:beforeAutospacing="1" w:after="100" w:afterAutospacing="1" w:line="480" w:lineRule="auto"/>
        <w:ind w:left="1985"/>
        <w:jc w:val="both"/>
        <w:rPr>
          <w:rFonts w:cs="Arial"/>
          <w:b/>
          <w:vanish/>
          <w:sz w:val="24"/>
          <w:szCs w:val="24"/>
          <w:lang w:val="es-ES"/>
        </w:rPr>
      </w:pPr>
    </w:p>
    <w:p w:rsidR="00476ABC" w:rsidRPr="008B0A27" w:rsidRDefault="00476ABC" w:rsidP="00476ABC">
      <w:pPr>
        <w:pStyle w:val="Textoindependiente"/>
        <w:spacing w:before="100" w:beforeAutospacing="1" w:after="100" w:afterAutospacing="1" w:line="480" w:lineRule="auto"/>
        <w:ind w:left="2835"/>
        <w:rPr>
          <w:rFonts w:cs="Arial"/>
          <w:b/>
          <w:sz w:val="24"/>
          <w:szCs w:val="24"/>
          <w:lang w:val="es-ES"/>
        </w:rPr>
      </w:pPr>
      <w:r w:rsidRPr="008B0A27">
        <w:rPr>
          <w:rFonts w:cs="Arial"/>
          <w:b/>
          <w:sz w:val="24"/>
          <w:szCs w:val="24"/>
          <w:lang w:val="es-ES"/>
        </w:rPr>
        <w:t>L</w:t>
      </w:r>
      <w:r>
        <w:rPr>
          <w:rFonts w:cs="Arial"/>
          <w:b/>
          <w:sz w:val="24"/>
          <w:szCs w:val="24"/>
          <w:lang w:val="es-ES"/>
        </w:rPr>
        <w:t xml:space="preserve"> </w:t>
      </w:r>
      <w:r w:rsidRPr="008B0A27">
        <w:rPr>
          <w:rFonts w:cs="Arial"/>
          <w:b/>
          <w:sz w:val="24"/>
          <w:szCs w:val="24"/>
          <w:lang w:val="es-ES"/>
        </w:rPr>
        <w:t>a (b)</w:t>
      </w:r>
      <w:r w:rsidRPr="00F05BF1">
        <w:rPr>
          <w:rFonts w:cs="Arial"/>
          <w:b/>
          <w:sz w:val="24"/>
          <w:szCs w:val="24"/>
          <w:lang w:val="es-ES"/>
        </w:rPr>
        <w:t xml:space="preserve"> </w:t>
      </w:r>
      <w:r w:rsidRPr="00F05BF1">
        <w:rPr>
          <w:rFonts w:cs="Arial"/>
          <w:b/>
          <w:sz w:val="24"/>
          <w:szCs w:val="24"/>
          <w:vertAlign w:val="superscript"/>
          <w:lang w:val="es-ES"/>
        </w:rPr>
        <w:t>C</w:t>
      </w:r>
    </w:p>
    <w:p w:rsidR="00476ABC" w:rsidRPr="008B0A27" w:rsidRDefault="00476ABC" w:rsidP="00476ABC">
      <w:pPr>
        <w:pStyle w:val="Textoindependiente"/>
        <w:tabs>
          <w:tab w:val="left" w:pos="2694"/>
        </w:tabs>
        <w:spacing w:before="100" w:beforeAutospacing="1" w:after="100" w:afterAutospacing="1" w:line="480" w:lineRule="auto"/>
        <w:ind w:left="2835"/>
        <w:jc w:val="both"/>
        <w:rPr>
          <w:rFonts w:cs="Arial"/>
          <w:sz w:val="24"/>
          <w:szCs w:val="24"/>
          <w:lang w:val="es-ES"/>
        </w:rPr>
      </w:pPr>
      <w:r w:rsidRPr="008B0A27">
        <w:rPr>
          <w:rFonts w:cs="Arial"/>
          <w:sz w:val="24"/>
          <w:szCs w:val="24"/>
          <w:lang w:val="es-ES"/>
        </w:rPr>
        <w:t>Donde:</w:t>
      </w:r>
    </w:p>
    <w:p w:rsidR="00476ABC" w:rsidRPr="008B0A27" w:rsidRDefault="00476ABC" w:rsidP="00476ABC">
      <w:pPr>
        <w:pStyle w:val="Textoindependiente"/>
        <w:tabs>
          <w:tab w:val="left" w:pos="2694"/>
        </w:tabs>
        <w:spacing w:before="100" w:beforeAutospacing="1" w:after="100" w:afterAutospacing="1" w:line="480" w:lineRule="auto"/>
        <w:ind w:left="2835"/>
        <w:jc w:val="both"/>
        <w:rPr>
          <w:rFonts w:cs="Arial"/>
          <w:vanish/>
          <w:sz w:val="24"/>
          <w:szCs w:val="24"/>
          <w:lang w:val="es-ES"/>
        </w:rPr>
      </w:pPr>
    </w:p>
    <w:p w:rsidR="00476ABC" w:rsidRDefault="00476ABC" w:rsidP="00476ABC">
      <w:pPr>
        <w:pStyle w:val="Textoindependiente"/>
        <w:tabs>
          <w:tab w:val="left" w:pos="2694"/>
        </w:tabs>
        <w:spacing w:before="100" w:beforeAutospacing="1" w:after="100" w:afterAutospacing="1" w:line="480" w:lineRule="auto"/>
        <w:ind w:left="2835"/>
        <w:jc w:val="both"/>
        <w:rPr>
          <w:rFonts w:cs="Arial"/>
          <w:sz w:val="24"/>
          <w:szCs w:val="24"/>
          <w:lang w:val="es-ES"/>
        </w:rPr>
      </w:pPr>
      <w:r>
        <w:rPr>
          <w:rFonts w:cs="Arial"/>
          <w:b/>
          <w:sz w:val="24"/>
          <w:szCs w:val="24"/>
          <w:lang w:val="es-ES"/>
        </w:rPr>
        <w:t xml:space="preserve">a: </w:t>
      </w:r>
      <w:r>
        <w:rPr>
          <w:rFonts w:cs="Arial"/>
          <w:sz w:val="24"/>
          <w:szCs w:val="24"/>
          <w:lang w:val="es-ES"/>
        </w:rPr>
        <w:t xml:space="preserve">Es el </w:t>
      </w:r>
      <w:r w:rsidRPr="008B0A27">
        <w:rPr>
          <w:rFonts w:cs="Arial"/>
          <w:sz w:val="24"/>
          <w:szCs w:val="24"/>
          <w:lang w:val="es-ES"/>
        </w:rPr>
        <w:t xml:space="preserve">número de pruebas o condiciones experimentales que se tomarán.  </w:t>
      </w:r>
    </w:p>
    <w:p w:rsidR="00476ABC" w:rsidRPr="008B0A27" w:rsidRDefault="00476ABC" w:rsidP="00476ABC">
      <w:pPr>
        <w:pStyle w:val="Textoindependiente"/>
        <w:tabs>
          <w:tab w:val="left" w:pos="2694"/>
        </w:tabs>
        <w:spacing w:before="100" w:beforeAutospacing="1" w:after="100" w:afterAutospacing="1" w:line="480" w:lineRule="auto"/>
        <w:ind w:left="2835"/>
        <w:jc w:val="both"/>
        <w:rPr>
          <w:rFonts w:cs="Arial"/>
          <w:sz w:val="24"/>
          <w:szCs w:val="24"/>
          <w:lang w:val="es-ES"/>
        </w:rPr>
      </w:pPr>
      <w:r>
        <w:rPr>
          <w:rFonts w:cs="Arial"/>
          <w:b/>
          <w:sz w:val="24"/>
          <w:szCs w:val="24"/>
          <w:lang w:val="es-ES"/>
        </w:rPr>
        <w:t xml:space="preserve">b: </w:t>
      </w:r>
      <w:r w:rsidRPr="008B0A27">
        <w:rPr>
          <w:rFonts w:cs="Arial"/>
          <w:sz w:val="24"/>
          <w:szCs w:val="24"/>
          <w:lang w:val="es-ES"/>
        </w:rPr>
        <w:t>Representa los diferentes niveles a los que se tomará cada factor.</w:t>
      </w:r>
    </w:p>
    <w:p w:rsidR="00476ABC" w:rsidRDefault="00476ABC" w:rsidP="00476ABC">
      <w:pPr>
        <w:pStyle w:val="Textoindependiente"/>
        <w:tabs>
          <w:tab w:val="left" w:pos="2694"/>
        </w:tabs>
        <w:spacing w:before="100" w:beforeAutospacing="1" w:after="100" w:afterAutospacing="1" w:line="480" w:lineRule="auto"/>
        <w:ind w:left="2835"/>
        <w:jc w:val="both"/>
        <w:rPr>
          <w:rFonts w:cs="Arial"/>
          <w:sz w:val="24"/>
          <w:szCs w:val="24"/>
          <w:lang w:val="es-ES"/>
        </w:rPr>
      </w:pPr>
      <w:r w:rsidRPr="008B0A27">
        <w:rPr>
          <w:rFonts w:cs="Arial"/>
          <w:b/>
          <w:sz w:val="24"/>
          <w:szCs w:val="24"/>
          <w:lang w:val="es-ES"/>
        </w:rPr>
        <w:lastRenderedPageBreak/>
        <w:t>c</w:t>
      </w:r>
      <w:r>
        <w:rPr>
          <w:rFonts w:cs="Arial"/>
          <w:sz w:val="24"/>
          <w:szCs w:val="24"/>
          <w:lang w:val="es-ES"/>
        </w:rPr>
        <w:t>:</w:t>
      </w:r>
      <w:r w:rsidRPr="008B0A27">
        <w:rPr>
          <w:rFonts w:cs="Arial"/>
          <w:sz w:val="24"/>
          <w:szCs w:val="24"/>
          <w:lang w:val="es-ES"/>
        </w:rPr>
        <w:t xml:space="preserve"> Es el número de efectos indepen</w:t>
      </w:r>
      <w:r>
        <w:rPr>
          <w:rFonts w:cs="Arial"/>
          <w:sz w:val="24"/>
          <w:szCs w:val="24"/>
          <w:lang w:val="es-ES"/>
        </w:rPr>
        <w:t>dientes que se pueden analizar,</w:t>
      </w:r>
      <w:r w:rsidRPr="008B0A27">
        <w:rPr>
          <w:rFonts w:cs="Arial"/>
          <w:sz w:val="24"/>
          <w:szCs w:val="24"/>
          <w:lang w:val="es-ES"/>
        </w:rPr>
        <w:t xml:space="preserve"> esto es el número de columnas.</w:t>
      </w:r>
    </w:p>
    <w:p w:rsidR="00476ABC" w:rsidRPr="003447A8" w:rsidRDefault="00476ABC" w:rsidP="00476ABC">
      <w:pPr>
        <w:pStyle w:val="Textoindependiente"/>
        <w:tabs>
          <w:tab w:val="left" w:pos="2694"/>
        </w:tabs>
        <w:spacing w:before="100" w:beforeAutospacing="1" w:after="100" w:afterAutospacing="1" w:line="480" w:lineRule="auto"/>
        <w:ind w:left="2835"/>
        <w:jc w:val="both"/>
        <w:rPr>
          <w:rFonts w:cs="Arial"/>
          <w:b/>
          <w:sz w:val="24"/>
          <w:szCs w:val="24"/>
        </w:rPr>
      </w:pPr>
      <w:r w:rsidRPr="003447A8">
        <w:rPr>
          <w:rFonts w:cs="Arial"/>
          <w:b/>
          <w:sz w:val="24"/>
          <w:szCs w:val="24"/>
        </w:rPr>
        <w:t>Arreglos ortogonales para experimentos a dos niveles</w:t>
      </w:r>
    </w:p>
    <w:p w:rsidR="00476ABC" w:rsidRDefault="00476ABC" w:rsidP="00476ABC">
      <w:pPr>
        <w:pStyle w:val="Textoindependiente"/>
        <w:tabs>
          <w:tab w:val="left" w:pos="2694"/>
        </w:tabs>
        <w:spacing w:before="100" w:beforeAutospacing="1" w:after="100" w:afterAutospacing="1" w:line="480" w:lineRule="auto"/>
        <w:ind w:left="2835"/>
        <w:jc w:val="both"/>
        <w:rPr>
          <w:rFonts w:cs="Arial"/>
          <w:sz w:val="24"/>
          <w:szCs w:val="24"/>
        </w:rPr>
      </w:pPr>
      <w:r w:rsidRPr="003447A8">
        <w:rPr>
          <w:rFonts w:cs="Arial"/>
          <w:sz w:val="24"/>
          <w:szCs w:val="24"/>
        </w:rPr>
        <w:t>Un arreglo ortogonal es una tabla de números. Taguchi ha</w:t>
      </w:r>
      <w:r w:rsidRPr="003447A8">
        <w:rPr>
          <w:rFonts w:cs="Arial"/>
          <w:sz w:val="24"/>
          <w:szCs w:val="24"/>
          <w:lang w:val="es-MX"/>
        </w:rPr>
        <w:t xml:space="preserve"> </w:t>
      </w:r>
      <w:r w:rsidRPr="003447A8">
        <w:rPr>
          <w:rFonts w:cs="Arial"/>
          <w:sz w:val="24"/>
          <w:szCs w:val="24"/>
        </w:rPr>
        <w:t>desarrollado una serie de arreglos para experimentos con factores a dos niveles:</w:t>
      </w:r>
      <w:r>
        <w:rPr>
          <w:rFonts w:cs="Arial"/>
          <w:sz w:val="24"/>
          <w:szCs w:val="24"/>
        </w:rPr>
        <w:t xml:space="preserve"> Ver Tabla 6.</w:t>
      </w:r>
    </w:p>
    <w:p w:rsidR="00476ABC" w:rsidRDefault="00476ABC" w:rsidP="00476ABC">
      <w:pPr>
        <w:pStyle w:val="NormalWeb"/>
        <w:spacing w:line="360" w:lineRule="auto"/>
        <w:ind w:left="2835"/>
        <w:jc w:val="center"/>
        <w:rPr>
          <w:rFonts w:ascii="Arial" w:hAnsi="Arial" w:cs="Arial"/>
          <w:b/>
        </w:rPr>
      </w:pPr>
      <w:r w:rsidRPr="00F26BAB">
        <w:rPr>
          <w:rFonts w:ascii="Arial" w:hAnsi="Arial" w:cs="Arial"/>
          <w:b/>
        </w:rPr>
        <w:t xml:space="preserve">TABLA </w:t>
      </w:r>
      <w:r>
        <w:rPr>
          <w:rFonts w:ascii="Arial" w:hAnsi="Arial" w:cs="Arial"/>
          <w:b/>
        </w:rPr>
        <w:t>6</w:t>
      </w:r>
    </w:p>
    <w:p w:rsidR="00476ABC" w:rsidRDefault="00476ABC" w:rsidP="00476ABC">
      <w:pPr>
        <w:pStyle w:val="NormalWeb"/>
        <w:spacing w:line="360" w:lineRule="auto"/>
        <w:ind w:left="2835"/>
        <w:jc w:val="center"/>
        <w:rPr>
          <w:rFonts w:ascii="Arial" w:hAnsi="Arial" w:cs="Arial"/>
          <w:b/>
        </w:rPr>
      </w:pPr>
      <w:r>
        <w:rPr>
          <w:rFonts w:ascii="Arial" w:hAnsi="Arial" w:cs="Arial"/>
          <w:b/>
        </w:rPr>
        <w:t>Arreglos con factores a dos niveles</w:t>
      </w:r>
    </w:p>
    <w:tbl>
      <w:tblPr>
        <w:tblStyle w:val="Tablaconcuadrcula"/>
        <w:tblW w:w="0" w:type="auto"/>
        <w:tblInd w:w="2943" w:type="dxa"/>
        <w:tblLook w:val="04A0"/>
      </w:tblPr>
      <w:tblGrid>
        <w:gridCol w:w="2127"/>
        <w:gridCol w:w="1362"/>
        <w:gridCol w:w="2181"/>
      </w:tblGrid>
      <w:tr w:rsidR="00476ABC" w:rsidRPr="003447A8" w:rsidTr="009E2FF4">
        <w:tc>
          <w:tcPr>
            <w:tcW w:w="2127" w:type="dxa"/>
            <w:vAlign w:val="center"/>
          </w:tcPr>
          <w:p w:rsidR="00476ABC" w:rsidRPr="003447A8" w:rsidRDefault="00476ABC" w:rsidP="009E2FF4">
            <w:pPr>
              <w:pStyle w:val="Textoindependiente"/>
              <w:tabs>
                <w:tab w:val="left" w:pos="2694"/>
              </w:tabs>
              <w:spacing w:before="100" w:beforeAutospacing="1" w:after="100" w:afterAutospacing="1" w:line="360" w:lineRule="auto"/>
              <w:rPr>
                <w:rFonts w:cs="Arial"/>
                <w:b/>
                <w:sz w:val="22"/>
                <w:szCs w:val="24"/>
              </w:rPr>
            </w:pPr>
            <w:r w:rsidRPr="003447A8">
              <w:rPr>
                <w:rFonts w:cs="Arial"/>
                <w:b/>
                <w:sz w:val="22"/>
                <w:szCs w:val="24"/>
              </w:rPr>
              <w:t xml:space="preserve">No. </w:t>
            </w:r>
            <w:r>
              <w:rPr>
                <w:rFonts w:cs="Arial"/>
                <w:b/>
                <w:sz w:val="22"/>
                <w:szCs w:val="24"/>
              </w:rPr>
              <w:t>d</w:t>
            </w:r>
            <w:r w:rsidRPr="003447A8">
              <w:rPr>
                <w:rFonts w:cs="Arial"/>
                <w:b/>
                <w:sz w:val="22"/>
                <w:szCs w:val="24"/>
              </w:rPr>
              <w:t>e factores a analizar</w:t>
            </w:r>
          </w:p>
        </w:tc>
        <w:tc>
          <w:tcPr>
            <w:tcW w:w="1362" w:type="dxa"/>
            <w:vAlign w:val="center"/>
          </w:tcPr>
          <w:p w:rsidR="00476ABC" w:rsidRPr="003447A8" w:rsidRDefault="00476ABC" w:rsidP="009E2FF4">
            <w:pPr>
              <w:pStyle w:val="Textoindependiente"/>
              <w:tabs>
                <w:tab w:val="left" w:pos="2694"/>
              </w:tabs>
              <w:spacing w:before="100" w:beforeAutospacing="1" w:after="100" w:afterAutospacing="1" w:line="360" w:lineRule="auto"/>
              <w:rPr>
                <w:rFonts w:cs="Arial"/>
                <w:b/>
                <w:sz w:val="22"/>
                <w:szCs w:val="24"/>
              </w:rPr>
            </w:pPr>
            <w:r w:rsidRPr="003447A8">
              <w:rPr>
                <w:rFonts w:cs="Arial"/>
                <w:b/>
                <w:sz w:val="22"/>
                <w:szCs w:val="24"/>
              </w:rPr>
              <w:t>Arreglo a utiliza</w:t>
            </w:r>
            <w:r>
              <w:rPr>
                <w:rFonts w:cs="Arial"/>
                <w:b/>
                <w:sz w:val="22"/>
                <w:szCs w:val="24"/>
              </w:rPr>
              <w:t>r</w:t>
            </w:r>
          </w:p>
        </w:tc>
        <w:tc>
          <w:tcPr>
            <w:tcW w:w="2181" w:type="dxa"/>
            <w:vAlign w:val="center"/>
          </w:tcPr>
          <w:p w:rsidR="00476ABC" w:rsidRPr="003447A8" w:rsidRDefault="00476ABC" w:rsidP="009E2FF4">
            <w:pPr>
              <w:pStyle w:val="Textoindependiente"/>
              <w:tabs>
                <w:tab w:val="left" w:pos="2694"/>
              </w:tabs>
              <w:spacing w:before="100" w:beforeAutospacing="1" w:after="100" w:afterAutospacing="1" w:line="360" w:lineRule="auto"/>
              <w:rPr>
                <w:rFonts w:cs="Arial"/>
                <w:b/>
                <w:sz w:val="22"/>
                <w:szCs w:val="24"/>
              </w:rPr>
            </w:pPr>
            <w:r w:rsidRPr="003447A8">
              <w:rPr>
                <w:rFonts w:cs="Arial"/>
                <w:b/>
                <w:sz w:val="22"/>
                <w:szCs w:val="24"/>
              </w:rPr>
              <w:t xml:space="preserve">No. </w:t>
            </w:r>
            <w:r>
              <w:rPr>
                <w:rFonts w:cs="Arial"/>
                <w:b/>
                <w:sz w:val="22"/>
                <w:szCs w:val="24"/>
              </w:rPr>
              <w:t>d</w:t>
            </w:r>
            <w:r w:rsidRPr="003447A8">
              <w:rPr>
                <w:rFonts w:cs="Arial"/>
                <w:b/>
                <w:sz w:val="22"/>
                <w:szCs w:val="24"/>
              </w:rPr>
              <w:t>e condiciones a probar</w:t>
            </w:r>
          </w:p>
        </w:tc>
      </w:tr>
      <w:tr w:rsidR="00476ABC" w:rsidRPr="003447A8" w:rsidTr="009E2FF4">
        <w:tc>
          <w:tcPr>
            <w:tcW w:w="2127" w:type="dxa"/>
            <w:vAlign w:val="center"/>
          </w:tcPr>
          <w:p w:rsidR="00476ABC" w:rsidRPr="003447A8" w:rsidRDefault="00476ABC" w:rsidP="009E2FF4">
            <w:pPr>
              <w:pStyle w:val="Textoindependiente"/>
              <w:tabs>
                <w:tab w:val="left" w:pos="2694"/>
              </w:tabs>
              <w:spacing w:before="100" w:beforeAutospacing="1" w:after="100" w:afterAutospacing="1" w:line="360" w:lineRule="auto"/>
              <w:jc w:val="left"/>
              <w:rPr>
                <w:rFonts w:cs="Arial"/>
                <w:sz w:val="22"/>
                <w:szCs w:val="24"/>
              </w:rPr>
            </w:pPr>
            <w:r>
              <w:rPr>
                <w:rFonts w:cs="Arial"/>
                <w:sz w:val="22"/>
                <w:szCs w:val="24"/>
              </w:rPr>
              <w:t>Entre 1 y 3</w:t>
            </w:r>
          </w:p>
        </w:tc>
        <w:tc>
          <w:tcPr>
            <w:tcW w:w="1362" w:type="dxa"/>
            <w:vAlign w:val="center"/>
          </w:tcPr>
          <w:p w:rsidR="00476ABC" w:rsidRPr="003447A8" w:rsidRDefault="00476ABC" w:rsidP="009E2FF4">
            <w:pPr>
              <w:pStyle w:val="Textoindependiente"/>
              <w:tabs>
                <w:tab w:val="left" w:pos="2694"/>
              </w:tabs>
              <w:spacing w:before="100" w:beforeAutospacing="1" w:after="100" w:afterAutospacing="1" w:line="360" w:lineRule="auto"/>
              <w:rPr>
                <w:rFonts w:cs="Arial"/>
                <w:sz w:val="22"/>
                <w:szCs w:val="24"/>
              </w:rPr>
            </w:pPr>
            <w:r>
              <w:rPr>
                <w:rFonts w:cs="Arial"/>
                <w:sz w:val="22"/>
                <w:szCs w:val="24"/>
              </w:rPr>
              <w:t>L4</w:t>
            </w:r>
          </w:p>
        </w:tc>
        <w:tc>
          <w:tcPr>
            <w:tcW w:w="2181" w:type="dxa"/>
            <w:vAlign w:val="center"/>
          </w:tcPr>
          <w:p w:rsidR="00476ABC" w:rsidRPr="003447A8" w:rsidRDefault="00476ABC" w:rsidP="009E2FF4">
            <w:pPr>
              <w:pStyle w:val="Textoindependiente"/>
              <w:tabs>
                <w:tab w:val="left" w:pos="2694"/>
              </w:tabs>
              <w:spacing w:before="100" w:beforeAutospacing="1" w:after="100" w:afterAutospacing="1" w:line="360" w:lineRule="auto"/>
              <w:rPr>
                <w:rFonts w:cs="Arial"/>
                <w:sz w:val="22"/>
                <w:szCs w:val="24"/>
              </w:rPr>
            </w:pPr>
            <w:r>
              <w:rPr>
                <w:rFonts w:cs="Arial"/>
                <w:sz w:val="22"/>
                <w:szCs w:val="24"/>
              </w:rPr>
              <w:t>4</w:t>
            </w:r>
          </w:p>
        </w:tc>
      </w:tr>
      <w:tr w:rsidR="00476ABC" w:rsidRPr="003447A8" w:rsidTr="009E2FF4">
        <w:tc>
          <w:tcPr>
            <w:tcW w:w="2127" w:type="dxa"/>
            <w:vAlign w:val="center"/>
          </w:tcPr>
          <w:p w:rsidR="00476ABC" w:rsidRPr="003447A8" w:rsidRDefault="00476ABC" w:rsidP="009E2FF4">
            <w:pPr>
              <w:pStyle w:val="Textoindependiente"/>
              <w:tabs>
                <w:tab w:val="left" w:pos="2694"/>
              </w:tabs>
              <w:spacing w:before="100" w:beforeAutospacing="1" w:after="100" w:afterAutospacing="1" w:line="360" w:lineRule="auto"/>
              <w:jc w:val="left"/>
              <w:rPr>
                <w:rFonts w:cs="Arial"/>
                <w:sz w:val="22"/>
                <w:szCs w:val="24"/>
              </w:rPr>
            </w:pPr>
            <w:r>
              <w:rPr>
                <w:rFonts w:cs="Arial"/>
                <w:sz w:val="22"/>
                <w:szCs w:val="24"/>
              </w:rPr>
              <w:t>Entre 4 y 7</w:t>
            </w:r>
          </w:p>
        </w:tc>
        <w:tc>
          <w:tcPr>
            <w:tcW w:w="1362" w:type="dxa"/>
            <w:vAlign w:val="center"/>
          </w:tcPr>
          <w:p w:rsidR="00476ABC" w:rsidRPr="003447A8" w:rsidRDefault="00476ABC" w:rsidP="009E2FF4">
            <w:pPr>
              <w:pStyle w:val="Textoindependiente"/>
              <w:tabs>
                <w:tab w:val="left" w:pos="2694"/>
              </w:tabs>
              <w:spacing w:before="100" w:beforeAutospacing="1" w:after="100" w:afterAutospacing="1" w:line="360" w:lineRule="auto"/>
              <w:rPr>
                <w:rFonts w:cs="Arial"/>
                <w:sz w:val="22"/>
                <w:szCs w:val="24"/>
              </w:rPr>
            </w:pPr>
            <w:r>
              <w:rPr>
                <w:rFonts w:cs="Arial"/>
                <w:sz w:val="22"/>
                <w:szCs w:val="24"/>
              </w:rPr>
              <w:t>L8</w:t>
            </w:r>
          </w:p>
        </w:tc>
        <w:tc>
          <w:tcPr>
            <w:tcW w:w="2181" w:type="dxa"/>
            <w:vAlign w:val="center"/>
          </w:tcPr>
          <w:p w:rsidR="00476ABC" w:rsidRPr="003447A8" w:rsidRDefault="00476ABC" w:rsidP="009E2FF4">
            <w:pPr>
              <w:pStyle w:val="Textoindependiente"/>
              <w:tabs>
                <w:tab w:val="left" w:pos="2694"/>
              </w:tabs>
              <w:spacing w:before="100" w:beforeAutospacing="1" w:after="100" w:afterAutospacing="1" w:line="360" w:lineRule="auto"/>
              <w:rPr>
                <w:rFonts w:cs="Arial"/>
                <w:sz w:val="22"/>
                <w:szCs w:val="24"/>
              </w:rPr>
            </w:pPr>
            <w:r>
              <w:rPr>
                <w:rFonts w:cs="Arial"/>
                <w:sz w:val="22"/>
                <w:szCs w:val="24"/>
              </w:rPr>
              <w:t>8</w:t>
            </w:r>
          </w:p>
        </w:tc>
      </w:tr>
      <w:tr w:rsidR="00476ABC" w:rsidRPr="003447A8" w:rsidTr="009E2FF4">
        <w:tc>
          <w:tcPr>
            <w:tcW w:w="2127" w:type="dxa"/>
            <w:vAlign w:val="center"/>
          </w:tcPr>
          <w:p w:rsidR="00476ABC" w:rsidRPr="003447A8" w:rsidRDefault="00476ABC" w:rsidP="009E2FF4">
            <w:pPr>
              <w:pStyle w:val="Textoindependiente"/>
              <w:tabs>
                <w:tab w:val="left" w:pos="2694"/>
              </w:tabs>
              <w:spacing w:before="100" w:beforeAutospacing="1" w:after="100" w:afterAutospacing="1" w:line="360" w:lineRule="auto"/>
              <w:jc w:val="left"/>
              <w:rPr>
                <w:rFonts w:cs="Arial"/>
                <w:sz w:val="22"/>
                <w:szCs w:val="24"/>
              </w:rPr>
            </w:pPr>
            <w:r>
              <w:rPr>
                <w:rFonts w:cs="Arial"/>
                <w:sz w:val="22"/>
                <w:szCs w:val="24"/>
              </w:rPr>
              <w:t>Entre 8 y 11</w:t>
            </w:r>
          </w:p>
        </w:tc>
        <w:tc>
          <w:tcPr>
            <w:tcW w:w="1362" w:type="dxa"/>
            <w:vAlign w:val="center"/>
          </w:tcPr>
          <w:p w:rsidR="00476ABC" w:rsidRPr="003447A8" w:rsidRDefault="00476ABC" w:rsidP="009E2FF4">
            <w:pPr>
              <w:pStyle w:val="Textoindependiente"/>
              <w:tabs>
                <w:tab w:val="left" w:pos="2694"/>
              </w:tabs>
              <w:spacing w:before="100" w:beforeAutospacing="1" w:after="100" w:afterAutospacing="1" w:line="360" w:lineRule="auto"/>
              <w:rPr>
                <w:rFonts w:cs="Arial"/>
                <w:sz w:val="22"/>
                <w:szCs w:val="24"/>
              </w:rPr>
            </w:pPr>
            <w:r>
              <w:rPr>
                <w:rFonts w:cs="Arial"/>
                <w:sz w:val="22"/>
                <w:szCs w:val="24"/>
              </w:rPr>
              <w:t>L12</w:t>
            </w:r>
          </w:p>
        </w:tc>
        <w:tc>
          <w:tcPr>
            <w:tcW w:w="2181" w:type="dxa"/>
            <w:vAlign w:val="center"/>
          </w:tcPr>
          <w:p w:rsidR="00476ABC" w:rsidRPr="003447A8" w:rsidRDefault="00476ABC" w:rsidP="009E2FF4">
            <w:pPr>
              <w:pStyle w:val="Textoindependiente"/>
              <w:tabs>
                <w:tab w:val="left" w:pos="2694"/>
              </w:tabs>
              <w:spacing w:before="100" w:beforeAutospacing="1" w:after="100" w:afterAutospacing="1" w:line="360" w:lineRule="auto"/>
              <w:rPr>
                <w:rFonts w:cs="Arial"/>
                <w:sz w:val="22"/>
                <w:szCs w:val="24"/>
              </w:rPr>
            </w:pPr>
            <w:r>
              <w:rPr>
                <w:rFonts w:cs="Arial"/>
                <w:sz w:val="22"/>
                <w:szCs w:val="24"/>
              </w:rPr>
              <w:t>12</w:t>
            </w:r>
          </w:p>
        </w:tc>
      </w:tr>
      <w:tr w:rsidR="00476ABC" w:rsidRPr="003447A8" w:rsidTr="009E2FF4">
        <w:tc>
          <w:tcPr>
            <w:tcW w:w="2127" w:type="dxa"/>
            <w:vAlign w:val="center"/>
          </w:tcPr>
          <w:p w:rsidR="00476ABC" w:rsidRPr="00D354F7" w:rsidRDefault="00476ABC" w:rsidP="009E2FF4">
            <w:pPr>
              <w:pStyle w:val="Textoindependiente"/>
              <w:tabs>
                <w:tab w:val="left" w:pos="2694"/>
              </w:tabs>
              <w:spacing w:before="100" w:beforeAutospacing="1" w:after="100" w:afterAutospacing="1" w:line="360" w:lineRule="auto"/>
              <w:jc w:val="left"/>
              <w:rPr>
                <w:rFonts w:cs="Arial"/>
                <w:sz w:val="22"/>
                <w:szCs w:val="24"/>
              </w:rPr>
            </w:pPr>
            <w:r w:rsidRPr="00095889">
              <w:rPr>
                <w:rFonts w:cs="Arial"/>
                <w:sz w:val="22"/>
                <w:szCs w:val="24"/>
              </w:rPr>
              <w:t xml:space="preserve">Entre </w:t>
            </w:r>
            <w:r>
              <w:rPr>
                <w:rFonts w:cs="Arial"/>
                <w:sz w:val="22"/>
                <w:szCs w:val="24"/>
              </w:rPr>
              <w:t>12</w:t>
            </w:r>
            <w:r w:rsidRPr="00095889">
              <w:rPr>
                <w:rFonts w:cs="Arial"/>
                <w:sz w:val="22"/>
                <w:szCs w:val="24"/>
              </w:rPr>
              <w:t xml:space="preserve"> y 1</w:t>
            </w:r>
            <w:r>
              <w:rPr>
                <w:rFonts w:cs="Arial"/>
                <w:sz w:val="22"/>
                <w:szCs w:val="24"/>
              </w:rPr>
              <w:t>5</w:t>
            </w:r>
          </w:p>
        </w:tc>
        <w:tc>
          <w:tcPr>
            <w:tcW w:w="1362" w:type="dxa"/>
            <w:vAlign w:val="center"/>
          </w:tcPr>
          <w:p w:rsidR="00476ABC" w:rsidRPr="003447A8" w:rsidRDefault="00476ABC" w:rsidP="009E2FF4">
            <w:pPr>
              <w:pStyle w:val="Textoindependiente"/>
              <w:tabs>
                <w:tab w:val="left" w:pos="2694"/>
              </w:tabs>
              <w:spacing w:before="100" w:beforeAutospacing="1" w:after="100" w:afterAutospacing="1" w:line="360" w:lineRule="auto"/>
              <w:rPr>
                <w:rFonts w:cs="Arial"/>
                <w:sz w:val="22"/>
                <w:szCs w:val="24"/>
              </w:rPr>
            </w:pPr>
            <w:r>
              <w:rPr>
                <w:rFonts w:cs="Arial"/>
                <w:sz w:val="22"/>
                <w:szCs w:val="24"/>
              </w:rPr>
              <w:t>L16</w:t>
            </w:r>
          </w:p>
        </w:tc>
        <w:tc>
          <w:tcPr>
            <w:tcW w:w="2181" w:type="dxa"/>
            <w:vAlign w:val="center"/>
          </w:tcPr>
          <w:p w:rsidR="00476ABC" w:rsidRPr="003447A8" w:rsidRDefault="00476ABC" w:rsidP="009E2FF4">
            <w:pPr>
              <w:pStyle w:val="Textoindependiente"/>
              <w:tabs>
                <w:tab w:val="left" w:pos="2694"/>
              </w:tabs>
              <w:spacing w:before="100" w:beforeAutospacing="1" w:after="100" w:afterAutospacing="1" w:line="360" w:lineRule="auto"/>
              <w:rPr>
                <w:rFonts w:cs="Arial"/>
                <w:sz w:val="22"/>
                <w:szCs w:val="24"/>
              </w:rPr>
            </w:pPr>
            <w:r>
              <w:rPr>
                <w:rFonts w:cs="Arial"/>
                <w:sz w:val="22"/>
                <w:szCs w:val="24"/>
              </w:rPr>
              <w:t>16</w:t>
            </w:r>
          </w:p>
        </w:tc>
      </w:tr>
      <w:tr w:rsidR="00476ABC" w:rsidRPr="003447A8" w:rsidTr="009E2FF4">
        <w:tc>
          <w:tcPr>
            <w:tcW w:w="2127" w:type="dxa"/>
            <w:vAlign w:val="center"/>
          </w:tcPr>
          <w:p w:rsidR="00476ABC" w:rsidRPr="00D354F7" w:rsidRDefault="00476ABC" w:rsidP="009E2FF4">
            <w:pPr>
              <w:pStyle w:val="Textoindependiente"/>
              <w:tabs>
                <w:tab w:val="left" w:pos="2694"/>
              </w:tabs>
              <w:spacing w:before="100" w:beforeAutospacing="1" w:after="100" w:afterAutospacing="1" w:line="360" w:lineRule="auto"/>
              <w:jc w:val="left"/>
              <w:rPr>
                <w:rFonts w:cs="Arial"/>
                <w:sz w:val="22"/>
                <w:szCs w:val="24"/>
              </w:rPr>
            </w:pPr>
            <w:r w:rsidRPr="00095889">
              <w:rPr>
                <w:rFonts w:cs="Arial"/>
                <w:sz w:val="22"/>
                <w:szCs w:val="24"/>
              </w:rPr>
              <w:t xml:space="preserve">Entre </w:t>
            </w:r>
            <w:r>
              <w:rPr>
                <w:rFonts w:cs="Arial"/>
                <w:sz w:val="22"/>
                <w:szCs w:val="24"/>
              </w:rPr>
              <w:t>16</w:t>
            </w:r>
            <w:r w:rsidRPr="00095889">
              <w:rPr>
                <w:rFonts w:cs="Arial"/>
                <w:sz w:val="22"/>
                <w:szCs w:val="24"/>
              </w:rPr>
              <w:t xml:space="preserve"> y </w:t>
            </w:r>
            <w:r>
              <w:rPr>
                <w:rFonts w:cs="Arial"/>
                <w:sz w:val="22"/>
                <w:szCs w:val="24"/>
              </w:rPr>
              <w:t>3</w:t>
            </w:r>
            <w:r w:rsidRPr="00095889">
              <w:rPr>
                <w:rFonts w:cs="Arial"/>
                <w:sz w:val="22"/>
                <w:szCs w:val="24"/>
              </w:rPr>
              <w:t>1</w:t>
            </w:r>
          </w:p>
        </w:tc>
        <w:tc>
          <w:tcPr>
            <w:tcW w:w="1362" w:type="dxa"/>
            <w:vAlign w:val="center"/>
          </w:tcPr>
          <w:p w:rsidR="00476ABC" w:rsidRPr="003447A8" w:rsidRDefault="00476ABC" w:rsidP="009E2FF4">
            <w:pPr>
              <w:pStyle w:val="Textoindependiente"/>
              <w:tabs>
                <w:tab w:val="left" w:pos="2694"/>
              </w:tabs>
              <w:spacing w:before="100" w:beforeAutospacing="1" w:after="100" w:afterAutospacing="1" w:line="360" w:lineRule="auto"/>
              <w:rPr>
                <w:rFonts w:cs="Arial"/>
                <w:sz w:val="22"/>
                <w:szCs w:val="24"/>
              </w:rPr>
            </w:pPr>
            <w:r>
              <w:rPr>
                <w:rFonts w:cs="Arial"/>
                <w:sz w:val="22"/>
                <w:szCs w:val="24"/>
              </w:rPr>
              <w:t>L32</w:t>
            </w:r>
          </w:p>
        </w:tc>
        <w:tc>
          <w:tcPr>
            <w:tcW w:w="2181" w:type="dxa"/>
            <w:vAlign w:val="center"/>
          </w:tcPr>
          <w:p w:rsidR="00476ABC" w:rsidRPr="003447A8" w:rsidRDefault="00476ABC" w:rsidP="009E2FF4">
            <w:pPr>
              <w:pStyle w:val="Textoindependiente"/>
              <w:tabs>
                <w:tab w:val="left" w:pos="2694"/>
              </w:tabs>
              <w:spacing w:before="100" w:beforeAutospacing="1" w:after="100" w:afterAutospacing="1" w:line="360" w:lineRule="auto"/>
              <w:rPr>
                <w:rFonts w:cs="Arial"/>
                <w:sz w:val="22"/>
                <w:szCs w:val="24"/>
              </w:rPr>
            </w:pPr>
            <w:r>
              <w:rPr>
                <w:rFonts w:cs="Arial"/>
                <w:sz w:val="22"/>
                <w:szCs w:val="24"/>
              </w:rPr>
              <w:t>32</w:t>
            </w:r>
          </w:p>
        </w:tc>
      </w:tr>
      <w:tr w:rsidR="00476ABC" w:rsidRPr="003447A8" w:rsidTr="009E2FF4">
        <w:tc>
          <w:tcPr>
            <w:tcW w:w="2127" w:type="dxa"/>
            <w:vAlign w:val="center"/>
          </w:tcPr>
          <w:p w:rsidR="00476ABC" w:rsidRPr="00D354F7" w:rsidRDefault="00476ABC" w:rsidP="009E2FF4">
            <w:pPr>
              <w:pStyle w:val="Textoindependiente"/>
              <w:tabs>
                <w:tab w:val="left" w:pos="2694"/>
              </w:tabs>
              <w:spacing w:before="100" w:beforeAutospacing="1" w:after="100" w:afterAutospacing="1" w:line="360" w:lineRule="auto"/>
              <w:jc w:val="left"/>
              <w:rPr>
                <w:rFonts w:cs="Arial"/>
                <w:sz w:val="22"/>
                <w:szCs w:val="24"/>
              </w:rPr>
            </w:pPr>
            <w:r w:rsidRPr="00095889">
              <w:rPr>
                <w:rFonts w:cs="Arial"/>
                <w:sz w:val="22"/>
                <w:szCs w:val="24"/>
              </w:rPr>
              <w:t xml:space="preserve">Entre </w:t>
            </w:r>
            <w:r>
              <w:rPr>
                <w:rFonts w:cs="Arial"/>
                <w:sz w:val="22"/>
                <w:szCs w:val="24"/>
              </w:rPr>
              <w:t>32</w:t>
            </w:r>
            <w:r w:rsidRPr="00095889">
              <w:rPr>
                <w:rFonts w:cs="Arial"/>
                <w:sz w:val="22"/>
                <w:szCs w:val="24"/>
              </w:rPr>
              <w:t xml:space="preserve"> y </w:t>
            </w:r>
            <w:r>
              <w:rPr>
                <w:rFonts w:cs="Arial"/>
                <w:sz w:val="22"/>
                <w:szCs w:val="24"/>
              </w:rPr>
              <w:t>63</w:t>
            </w:r>
          </w:p>
        </w:tc>
        <w:tc>
          <w:tcPr>
            <w:tcW w:w="1362" w:type="dxa"/>
            <w:vAlign w:val="center"/>
          </w:tcPr>
          <w:p w:rsidR="00476ABC" w:rsidRPr="003447A8" w:rsidRDefault="00476ABC" w:rsidP="009E2FF4">
            <w:pPr>
              <w:pStyle w:val="Textoindependiente"/>
              <w:tabs>
                <w:tab w:val="left" w:pos="2694"/>
              </w:tabs>
              <w:spacing w:before="100" w:beforeAutospacing="1" w:after="100" w:afterAutospacing="1" w:line="360" w:lineRule="auto"/>
              <w:rPr>
                <w:rFonts w:cs="Arial"/>
                <w:sz w:val="22"/>
                <w:szCs w:val="24"/>
              </w:rPr>
            </w:pPr>
            <w:r>
              <w:rPr>
                <w:rFonts w:cs="Arial"/>
                <w:sz w:val="22"/>
                <w:szCs w:val="24"/>
              </w:rPr>
              <w:t>L64</w:t>
            </w:r>
          </w:p>
        </w:tc>
        <w:tc>
          <w:tcPr>
            <w:tcW w:w="2181" w:type="dxa"/>
            <w:vAlign w:val="center"/>
          </w:tcPr>
          <w:p w:rsidR="00476ABC" w:rsidRPr="003447A8" w:rsidRDefault="00476ABC" w:rsidP="009E2FF4">
            <w:pPr>
              <w:pStyle w:val="Textoindependiente"/>
              <w:tabs>
                <w:tab w:val="left" w:pos="2694"/>
              </w:tabs>
              <w:spacing w:before="100" w:beforeAutospacing="1" w:after="100" w:afterAutospacing="1" w:line="360" w:lineRule="auto"/>
              <w:rPr>
                <w:rFonts w:cs="Arial"/>
                <w:sz w:val="22"/>
                <w:szCs w:val="24"/>
              </w:rPr>
            </w:pPr>
            <w:r>
              <w:rPr>
                <w:rFonts w:cs="Arial"/>
                <w:sz w:val="22"/>
                <w:szCs w:val="24"/>
              </w:rPr>
              <w:t>64</w:t>
            </w:r>
          </w:p>
        </w:tc>
      </w:tr>
    </w:tbl>
    <w:p w:rsidR="00476ABC" w:rsidRDefault="00476ABC" w:rsidP="00476ABC">
      <w:pPr>
        <w:pStyle w:val="NormalWeb"/>
        <w:spacing w:line="480" w:lineRule="auto"/>
        <w:ind w:left="2835"/>
        <w:jc w:val="both"/>
        <w:rPr>
          <w:rFonts w:ascii="Arial" w:hAnsi="Arial" w:cs="Arial"/>
        </w:rPr>
      </w:pPr>
      <w:r>
        <w:rPr>
          <w:rFonts w:ascii="Arial" w:hAnsi="Arial" w:cs="Arial"/>
        </w:rPr>
        <w:t>A continuación los dos primeros arreglos ortogonales: L4 y L8. Tablas 7 y 8.</w:t>
      </w:r>
    </w:p>
    <w:p w:rsidR="00476ABC" w:rsidRDefault="00476ABC" w:rsidP="00476ABC">
      <w:pPr>
        <w:pStyle w:val="NormalWeb"/>
        <w:spacing w:line="360" w:lineRule="auto"/>
        <w:ind w:left="2835"/>
        <w:jc w:val="center"/>
        <w:rPr>
          <w:rFonts w:ascii="Arial" w:hAnsi="Arial" w:cs="Arial"/>
          <w:b/>
        </w:rPr>
      </w:pPr>
      <w:r w:rsidRPr="00F26BAB">
        <w:rPr>
          <w:rFonts w:ascii="Arial" w:hAnsi="Arial" w:cs="Arial"/>
          <w:b/>
        </w:rPr>
        <w:lastRenderedPageBreak/>
        <w:t xml:space="preserve">TABLA </w:t>
      </w:r>
      <w:r>
        <w:rPr>
          <w:rFonts w:ascii="Arial" w:hAnsi="Arial" w:cs="Arial"/>
          <w:b/>
        </w:rPr>
        <w:t>7</w:t>
      </w:r>
    </w:p>
    <w:p w:rsidR="00476ABC" w:rsidRDefault="00476ABC" w:rsidP="00476ABC">
      <w:pPr>
        <w:pStyle w:val="NormalWeb"/>
        <w:spacing w:line="480" w:lineRule="auto"/>
        <w:ind w:left="2835"/>
        <w:jc w:val="center"/>
        <w:rPr>
          <w:rFonts w:ascii="Arial" w:hAnsi="Arial" w:cs="Arial"/>
          <w:b/>
        </w:rPr>
      </w:pPr>
      <w:r w:rsidRPr="00103120">
        <w:rPr>
          <w:rFonts w:ascii="Arial" w:hAnsi="Arial" w:cs="Arial"/>
          <w:b/>
        </w:rPr>
        <w:t>Arreglo L4</w:t>
      </w:r>
    </w:p>
    <w:tbl>
      <w:tblPr>
        <w:tblStyle w:val="Tablaconcuadrcula"/>
        <w:tblW w:w="5920" w:type="dxa"/>
        <w:tblInd w:w="2943" w:type="dxa"/>
        <w:tblLook w:val="04A0"/>
      </w:tblPr>
      <w:tblGrid>
        <w:gridCol w:w="1178"/>
        <w:gridCol w:w="1666"/>
        <w:gridCol w:w="1664"/>
        <w:gridCol w:w="1412"/>
      </w:tblGrid>
      <w:tr w:rsidR="00476ABC" w:rsidRPr="008F03E9" w:rsidTr="009E2FF4">
        <w:trPr>
          <w:trHeight w:val="307"/>
        </w:trPr>
        <w:tc>
          <w:tcPr>
            <w:tcW w:w="1178" w:type="dxa"/>
            <w:vMerge w:val="restart"/>
            <w:shd w:val="clear" w:color="auto" w:fill="auto"/>
            <w:vAlign w:val="center"/>
          </w:tcPr>
          <w:p w:rsidR="00476ABC" w:rsidRPr="008F03E9" w:rsidRDefault="00476ABC" w:rsidP="009E2FF4">
            <w:pPr>
              <w:pStyle w:val="NormalWeb"/>
              <w:spacing w:line="360" w:lineRule="auto"/>
              <w:jc w:val="center"/>
              <w:rPr>
                <w:rFonts w:ascii="Arial" w:hAnsi="Arial" w:cs="Arial"/>
                <w:b/>
                <w:sz w:val="22"/>
              </w:rPr>
            </w:pPr>
            <w:r w:rsidRPr="008F03E9">
              <w:rPr>
                <w:rFonts w:ascii="Arial" w:hAnsi="Arial" w:cs="Arial"/>
                <w:b/>
                <w:sz w:val="22"/>
              </w:rPr>
              <w:t>Número de corrida</w:t>
            </w:r>
          </w:p>
        </w:tc>
        <w:tc>
          <w:tcPr>
            <w:tcW w:w="4742" w:type="dxa"/>
            <w:gridSpan w:val="3"/>
            <w:shd w:val="clear" w:color="auto" w:fill="auto"/>
            <w:vAlign w:val="center"/>
          </w:tcPr>
          <w:p w:rsidR="00476ABC" w:rsidRPr="008F03E9" w:rsidRDefault="00476ABC" w:rsidP="009E2FF4">
            <w:pPr>
              <w:pStyle w:val="NormalWeb"/>
              <w:spacing w:line="360" w:lineRule="auto"/>
              <w:jc w:val="center"/>
              <w:rPr>
                <w:rFonts w:ascii="Arial" w:hAnsi="Arial" w:cs="Arial"/>
                <w:b/>
                <w:sz w:val="22"/>
              </w:rPr>
            </w:pPr>
            <w:r w:rsidRPr="008F03E9">
              <w:rPr>
                <w:rFonts w:ascii="Arial" w:hAnsi="Arial" w:cs="Arial"/>
                <w:b/>
                <w:sz w:val="22"/>
              </w:rPr>
              <w:t>Número de columna</w:t>
            </w:r>
          </w:p>
        </w:tc>
      </w:tr>
      <w:tr w:rsidR="00476ABC" w:rsidRPr="008F03E9" w:rsidTr="009E2FF4">
        <w:trPr>
          <w:trHeight w:val="110"/>
        </w:trPr>
        <w:tc>
          <w:tcPr>
            <w:tcW w:w="1178" w:type="dxa"/>
            <w:vMerge/>
            <w:shd w:val="clear" w:color="auto" w:fill="auto"/>
          </w:tcPr>
          <w:p w:rsidR="00476ABC" w:rsidRPr="008F03E9" w:rsidRDefault="00476ABC" w:rsidP="009E2FF4">
            <w:pPr>
              <w:pStyle w:val="NormalWeb"/>
              <w:spacing w:line="360" w:lineRule="auto"/>
              <w:rPr>
                <w:rFonts w:ascii="Arial" w:hAnsi="Arial" w:cs="Arial"/>
                <w:b/>
                <w:sz w:val="22"/>
              </w:rPr>
            </w:pPr>
          </w:p>
        </w:tc>
        <w:tc>
          <w:tcPr>
            <w:tcW w:w="1666" w:type="dxa"/>
            <w:shd w:val="clear" w:color="auto" w:fill="auto"/>
            <w:vAlign w:val="center"/>
          </w:tcPr>
          <w:p w:rsidR="00476ABC" w:rsidRPr="008F03E9" w:rsidRDefault="00476ABC" w:rsidP="009E2FF4">
            <w:pPr>
              <w:pStyle w:val="NormalWeb"/>
              <w:spacing w:line="360" w:lineRule="auto"/>
              <w:jc w:val="center"/>
              <w:rPr>
                <w:rFonts w:ascii="Arial" w:hAnsi="Arial" w:cs="Arial"/>
                <w:b/>
                <w:sz w:val="22"/>
              </w:rPr>
            </w:pPr>
            <w:r w:rsidRPr="008F03E9">
              <w:rPr>
                <w:rFonts w:ascii="Arial" w:hAnsi="Arial" w:cs="Arial"/>
                <w:b/>
                <w:sz w:val="22"/>
              </w:rPr>
              <w:t>1</w:t>
            </w:r>
          </w:p>
        </w:tc>
        <w:tc>
          <w:tcPr>
            <w:tcW w:w="1664" w:type="dxa"/>
            <w:shd w:val="clear" w:color="auto" w:fill="auto"/>
            <w:vAlign w:val="center"/>
          </w:tcPr>
          <w:p w:rsidR="00476ABC" w:rsidRPr="008F03E9" w:rsidRDefault="00476ABC" w:rsidP="009E2FF4">
            <w:pPr>
              <w:pStyle w:val="NormalWeb"/>
              <w:spacing w:line="360" w:lineRule="auto"/>
              <w:jc w:val="center"/>
              <w:rPr>
                <w:rFonts w:ascii="Arial" w:hAnsi="Arial" w:cs="Arial"/>
                <w:b/>
                <w:sz w:val="22"/>
              </w:rPr>
            </w:pPr>
            <w:r w:rsidRPr="008F03E9">
              <w:rPr>
                <w:rFonts w:ascii="Arial" w:hAnsi="Arial" w:cs="Arial"/>
                <w:b/>
                <w:sz w:val="22"/>
              </w:rPr>
              <w:t>2</w:t>
            </w:r>
          </w:p>
        </w:tc>
        <w:tc>
          <w:tcPr>
            <w:tcW w:w="1412" w:type="dxa"/>
            <w:shd w:val="clear" w:color="auto" w:fill="auto"/>
            <w:vAlign w:val="center"/>
          </w:tcPr>
          <w:p w:rsidR="00476ABC" w:rsidRPr="008F03E9" w:rsidRDefault="00476ABC" w:rsidP="009E2FF4">
            <w:pPr>
              <w:pStyle w:val="NormalWeb"/>
              <w:spacing w:line="360" w:lineRule="auto"/>
              <w:jc w:val="center"/>
              <w:rPr>
                <w:rFonts w:ascii="Arial" w:hAnsi="Arial" w:cs="Arial"/>
                <w:b/>
                <w:sz w:val="22"/>
              </w:rPr>
            </w:pPr>
            <w:r w:rsidRPr="008F03E9">
              <w:rPr>
                <w:rFonts w:ascii="Arial" w:hAnsi="Arial" w:cs="Arial"/>
                <w:b/>
                <w:sz w:val="22"/>
              </w:rPr>
              <w:t>3</w:t>
            </w:r>
          </w:p>
        </w:tc>
      </w:tr>
      <w:tr w:rsidR="00476ABC" w:rsidRPr="008F03E9" w:rsidTr="009E2FF4">
        <w:trPr>
          <w:trHeight w:val="307"/>
        </w:trPr>
        <w:tc>
          <w:tcPr>
            <w:tcW w:w="1178" w:type="dxa"/>
            <w:shd w:val="clear" w:color="auto" w:fill="auto"/>
          </w:tcPr>
          <w:p w:rsidR="00476ABC" w:rsidRPr="008F03E9" w:rsidRDefault="00476ABC" w:rsidP="009E2FF4">
            <w:pPr>
              <w:pStyle w:val="NormalWeb"/>
              <w:spacing w:line="360" w:lineRule="auto"/>
              <w:jc w:val="center"/>
              <w:rPr>
                <w:rFonts w:ascii="Arial" w:hAnsi="Arial" w:cs="Arial"/>
                <w:sz w:val="22"/>
              </w:rPr>
            </w:pPr>
            <w:r w:rsidRPr="008F03E9">
              <w:rPr>
                <w:rFonts w:ascii="Arial" w:hAnsi="Arial" w:cs="Arial"/>
                <w:sz w:val="22"/>
              </w:rPr>
              <w:t>1</w:t>
            </w:r>
          </w:p>
        </w:tc>
        <w:tc>
          <w:tcPr>
            <w:tcW w:w="1666" w:type="dxa"/>
            <w:shd w:val="clear" w:color="auto" w:fill="auto"/>
          </w:tcPr>
          <w:p w:rsidR="00476ABC" w:rsidRPr="008F03E9" w:rsidRDefault="00476ABC" w:rsidP="009E2FF4">
            <w:pPr>
              <w:pStyle w:val="NormalWeb"/>
              <w:spacing w:line="360" w:lineRule="auto"/>
              <w:jc w:val="center"/>
              <w:rPr>
                <w:rFonts w:ascii="Arial" w:hAnsi="Arial" w:cs="Arial"/>
                <w:sz w:val="22"/>
              </w:rPr>
            </w:pPr>
            <w:r w:rsidRPr="008F03E9">
              <w:rPr>
                <w:rFonts w:ascii="Arial" w:hAnsi="Arial" w:cs="Arial"/>
                <w:sz w:val="22"/>
              </w:rPr>
              <w:t>1</w:t>
            </w:r>
          </w:p>
        </w:tc>
        <w:tc>
          <w:tcPr>
            <w:tcW w:w="1664" w:type="dxa"/>
            <w:shd w:val="clear" w:color="auto" w:fill="auto"/>
          </w:tcPr>
          <w:p w:rsidR="00476ABC" w:rsidRPr="008F03E9" w:rsidRDefault="00476ABC" w:rsidP="009E2FF4">
            <w:pPr>
              <w:pStyle w:val="NormalWeb"/>
              <w:spacing w:line="360" w:lineRule="auto"/>
              <w:jc w:val="center"/>
              <w:rPr>
                <w:rFonts w:ascii="Arial" w:hAnsi="Arial" w:cs="Arial"/>
                <w:sz w:val="22"/>
              </w:rPr>
            </w:pPr>
            <w:r w:rsidRPr="008F03E9">
              <w:rPr>
                <w:rFonts w:ascii="Arial" w:hAnsi="Arial" w:cs="Arial"/>
                <w:sz w:val="22"/>
              </w:rPr>
              <w:t>1</w:t>
            </w:r>
          </w:p>
        </w:tc>
        <w:tc>
          <w:tcPr>
            <w:tcW w:w="1412" w:type="dxa"/>
            <w:shd w:val="clear" w:color="auto" w:fill="auto"/>
          </w:tcPr>
          <w:p w:rsidR="00476ABC" w:rsidRPr="008F03E9" w:rsidRDefault="00476ABC" w:rsidP="009E2FF4">
            <w:pPr>
              <w:pStyle w:val="NormalWeb"/>
              <w:spacing w:line="360" w:lineRule="auto"/>
              <w:jc w:val="center"/>
              <w:rPr>
                <w:rFonts w:ascii="Arial" w:hAnsi="Arial" w:cs="Arial"/>
                <w:sz w:val="22"/>
              </w:rPr>
            </w:pPr>
            <w:r w:rsidRPr="008F03E9">
              <w:rPr>
                <w:rFonts w:ascii="Arial" w:hAnsi="Arial" w:cs="Arial"/>
                <w:sz w:val="22"/>
              </w:rPr>
              <w:t>1</w:t>
            </w:r>
          </w:p>
        </w:tc>
      </w:tr>
      <w:tr w:rsidR="00476ABC" w:rsidRPr="008F03E9" w:rsidTr="009E2FF4">
        <w:trPr>
          <w:trHeight w:val="307"/>
        </w:trPr>
        <w:tc>
          <w:tcPr>
            <w:tcW w:w="1178" w:type="dxa"/>
            <w:shd w:val="clear" w:color="auto" w:fill="auto"/>
          </w:tcPr>
          <w:p w:rsidR="00476ABC" w:rsidRPr="008F03E9" w:rsidRDefault="00476ABC" w:rsidP="009E2FF4">
            <w:pPr>
              <w:pStyle w:val="NormalWeb"/>
              <w:spacing w:line="360" w:lineRule="auto"/>
              <w:jc w:val="center"/>
              <w:rPr>
                <w:rFonts w:ascii="Arial" w:hAnsi="Arial" w:cs="Arial"/>
                <w:sz w:val="22"/>
              </w:rPr>
            </w:pPr>
            <w:r w:rsidRPr="008F03E9">
              <w:rPr>
                <w:rFonts w:ascii="Arial" w:hAnsi="Arial" w:cs="Arial"/>
                <w:sz w:val="22"/>
              </w:rPr>
              <w:t>2</w:t>
            </w:r>
          </w:p>
        </w:tc>
        <w:tc>
          <w:tcPr>
            <w:tcW w:w="1666" w:type="dxa"/>
            <w:shd w:val="clear" w:color="auto" w:fill="auto"/>
          </w:tcPr>
          <w:p w:rsidR="00476ABC" w:rsidRPr="008F03E9" w:rsidRDefault="00476ABC" w:rsidP="009E2FF4">
            <w:pPr>
              <w:pStyle w:val="NormalWeb"/>
              <w:spacing w:line="360" w:lineRule="auto"/>
              <w:jc w:val="center"/>
              <w:rPr>
                <w:rFonts w:ascii="Arial" w:hAnsi="Arial" w:cs="Arial"/>
                <w:sz w:val="22"/>
              </w:rPr>
            </w:pPr>
            <w:r w:rsidRPr="008F03E9">
              <w:rPr>
                <w:rFonts w:ascii="Arial" w:hAnsi="Arial" w:cs="Arial"/>
                <w:sz w:val="22"/>
              </w:rPr>
              <w:t>1</w:t>
            </w:r>
          </w:p>
        </w:tc>
        <w:tc>
          <w:tcPr>
            <w:tcW w:w="1664" w:type="dxa"/>
            <w:shd w:val="clear" w:color="auto" w:fill="auto"/>
          </w:tcPr>
          <w:p w:rsidR="00476ABC" w:rsidRPr="008F03E9" w:rsidRDefault="00476ABC" w:rsidP="009E2FF4">
            <w:pPr>
              <w:pStyle w:val="NormalWeb"/>
              <w:spacing w:line="360" w:lineRule="auto"/>
              <w:jc w:val="center"/>
              <w:rPr>
                <w:rFonts w:ascii="Arial" w:hAnsi="Arial" w:cs="Arial"/>
                <w:sz w:val="22"/>
              </w:rPr>
            </w:pPr>
            <w:r w:rsidRPr="008F03E9">
              <w:rPr>
                <w:rFonts w:ascii="Arial" w:hAnsi="Arial" w:cs="Arial"/>
                <w:sz w:val="22"/>
              </w:rPr>
              <w:t>2</w:t>
            </w:r>
          </w:p>
        </w:tc>
        <w:tc>
          <w:tcPr>
            <w:tcW w:w="1412" w:type="dxa"/>
            <w:shd w:val="clear" w:color="auto" w:fill="auto"/>
          </w:tcPr>
          <w:p w:rsidR="00476ABC" w:rsidRPr="008F03E9" w:rsidRDefault="00476ABC" w:rsidP="009E2FF4">
            <w:pPr>
              <w:pStyle w:val="NormalWeb"/>
              <w:spacing w:line="360" w:lineRule="auto"/>
              <w:jc w:val="center"/>
              <w:rPr>
                <w:rFonts w:ascii="Arial" w:hAnsi="Arial" w:cs="Arial"/>
                <w:sz w:val="22"/>
              </w:rPr>
            </w:pPr>
            <w:r w:rsidRPr="008F03E9">
              <w:rPr>
                <w:rFonts w:ascii="Arial" w:hAnsi="Arial" w:cs="Arial"/>
                <w:sz w:val="22"/>
              </w:rPr>
              <w:t>2</w:t>
            </w:r>
          </w:p>
        </w:tc>
      </w:tr>
      <w:tr w:rsidR="00476ABC" w:rsidRPr="008F03E9" w:rsidTr="009E2FF4">
        <w:trPr>
          <w:trHeight w:val="321"/>
        </w:trPr>
        <w:tc>
          <w:tcPr>
            <w:tcW w:w="1178" w:type="dxa"/>
            <w:shd w:val="clear" w:color="auto" w:fill="auto"/>
          </w:tcPr>
          <w:p w:rsidR="00476ABC" w:rsidRPr="008F03E9" w:rsidRDefault="00476ABC" w:rsidP="009E2FF4">
            <w:pPr>
              <w:pStyle w:val="NormalWeb"/>
              <w:spacing w:line="360" w:lineRule="auto"/>
              <w:jc w:val="center"/>
              <w:rPr>
                <w:rFonts w:ascii="Arial" w:hAnsi="Arial" w:cs="Arial"/>
                <w:sz w:val="22"/>
              </w:rPr>
            </w:pPr>
            <w:r w:rsidRPr="008F03E9">
              <w:rPr>
                <w:rFonts w:ascii="Arial" w:hAnsi="Arial" w:cs="Arial"/>
                <w:sz w:val="22"/>
              </w:rPr>
              <w:t>3</w:t>
            </w:r>
          </w:p>
        </w:tc>
        <w:tc>
          <w:tcPr>
            <w:tcW w:w="1666" w:type="dxa"/>
            <w:shd w:val="clear" w:color="auto" w:fill="auto"/>
          </w:tcPr>
          <w:p w:rsidR="00476ABC" w:rsidRPr="008F03E9" w:rsidRDefault="00476ABC" w:rsidP="009E2FF4">
            <w:pPr>
              <w:pStyle w:val="NormalWeb"/>
              <w:spacing w:line="360" w:lineRule="auto"/>
              <w:jc w:val="center"/>
              <w:rPr>
                <w:rFonts w:ascii="Arial" w:hAnsi="Arial" w:cs="Arial"/>
                <w:sz w:val="22"/>
              </w:rPr>
            </w:pPr>
            <w:r w:rsidRPr="008F03E9">
              <w:rPr>
                <w:rFonts w:ascii="Arial" w:hAnsi="Arial" w:cs="Arial"/>
                <w:sz w:val="22"/>
              </w:rPr>
              <w:t>2</w:t>
            </w:r>
          </w:p>
        </w:tc>
        <w:tc>
          <w:tcPr>
            <w:tcW w:w="1664" w:type="dxa"/>
            <w:shd w:val="clear" w:color="auto" w:fill="auto"/>
          </w:tcPr>
          <w:p w:rsidR="00476ABC" w:rsidRPr="008F03E9" w:rsidRDefault="00476ABC" w:rsidP="009E2FF4">
            <w:pPr>
              <w:pStyle w:val="NormalWeb"/>
              <w:spacing w:line="360" w:lineRule="auto"/>
              <w:jc w:val="center"/>
              <w:rPr>
                <w:rFonts w:ascii="Arial" w:hAnsi="Arial" w:cs="Arial"/>
                <w:sz w:val="22"/>
              </w:rPr>
            </w:pPr>
            <w:r w:rsidRPr="008F03E9">
              <w:rPr>
                <w:rFonts w:ascii="Arial" w:hAnsi="Arial" w:cs="Arial"/>
                <w:sz w:val="22"/>
              </w:rPr>
              <w:t>1</w:t>
            </w:r>
          </w:p>
        </w:tc>
        <w:tc>
          <w:tcPr>
            <w:tcW w:w="1412" w:type="dxa"/>
            <w:shd w:val="clear" w:color="auto" w:fill="auto"/>
          </w:tcPr>
          <w:p w:rsidR="00476ABC" w:rsidRPr="008F03E9" w:rsidRDefault="00476ABC" w:rsidP="009E2FF4">
            <w:pPr>
              <w:pStyle w:val="NormalWeb"/>
              <w:spacing w:line="360" w:lineRule="auto"/>
              <w:jc w:val="center"/>
              <w:rPr>
                <w:rFonts w:ascii="Arial" w:hAnsi="Arial" w:cs="Arial"/>
                <w:sz w:val="22"/>
              </w:rPr>
            </w:pPr>
            <w:r w:rsidRPr="008F03E9">
              <w:rPr>
                <w:rFonts w:ascii="Arial" w:hAnsi="Arial" w:cs="Arial"/>
                <w:sz w:val="22"/>
              </w:rPr>
              <w:t>2</w:t>
            </w:r>
          </w:p>
        </w:tc>
      </w:tr>
      <w:tr w:rsidR="00476ABC" w:rsidRPr="008F03E9" w:rsidTr="009E2FF4">
        <w:trPr>
          <w:trHeight w:val="321"/>
        </w:trPr>
        <w:tc>
          <w:tcPr>
            <w:tcW w:w="1178" w:type="dxa"/>
            <w:shd w:val="clear" w:color="auto" w:fill="auto"/>
          </w:tcPr>
          <w:p w:rsidR="00476ABC" w:rsidRPr="008F03E9" w:rsidRDefault="00476ABC" w:rsidP="009E2FF4">
            <w:pPr>
              <w:pStyle w:val="NormalWeb"/>
              <w:spacing w:line="360" w:lineRule="auto"/>
              <w:jc w:val="center"/>
              <w:rPr>
                <w:rFonts w:ascii="Arial" w:hAnsi="Arial" w:cs="Arial"/>
                <w:sz w:val="22"/>
              </w:rPr>
            </w:pPr>
            <w:r w:rsidRPr="008F03E9">
              <w:rPr>
                <w:rFonts w:ascii="Arial" w:hAnsi="Arial" w:cs="Arial"/>
                <w:sz w:val="22"/>
              </w:rPr>
              <w:t>4</w:t>
            </w:r>
          </w:p>
        </w:tc>
        <w:tc>
          <w:tcPr>
            <w:tcW w:w="1666" w:type="dxa"/>
            <w:shd w:val="clear" w:color="auto" w:fill="auto"/>
          </w:tcPr>
          <w:p w:rsidR="00476ABC" w:rsidRPr="008F03E9" w:rsidRDefault="00476ABC" w:rsidP="009E2FF4">
            <w:pPr>
              <w:pStyle w:val="NormalWeb"/>
              <w:spacing w:line="360" w:lineRule="auto"/>
              <w:jc w:val="center"/>
              <w:rPr>
                <w:rFonts w:ascii="Arial" w:hAnsi="Arial" w:cs="Arial"/>
                <w:sz w:val="22"/>
              </w:rPr>
            </w:pPr>
            <w:r w:rsidRPr="008F03E9">
              <w:rPr>
                <w:rFonts w:ascii="Arial" w:hAnsi="Arial" w:cs="Arial"/>
                <w:sz w:val="22"/>
              </w:rPr>
              <w:t>2</w:t>
            </w:r>
          </w:p>
        </w:tc>
        <w:tc>
          <w:tcPr>
            <w:tcW w:w="1664" w:type="dxa"/>
            <w:shd w:val="clear" w:color="auto" w:fill="auto"/>
          </w:tcPr>
          <w:p w:rsidR="00476ABC" w:rsidRPr="008F03E9" w:rsidRDefault="00476ABC" w:rsidP="009E2FF4">
            <w:pPr>
              <w:pStyle w:val="NormalWeb"/>
              <w:spacing w:line="360" w:lineRule="auto"/>
              <w:jc w:val="center"/>
              <w:rPr>
                <w:rFonts w:ascii="Arial" w:hAnsi="Arial" w:cs="Arial"/>
                <w:sz w:val="22"/>
              </w:rPr>
            </w:pPr>
            <w:r w:rsidRPr="008F03E9">
              <w:rPr>
                <w:rFonts w:ascii="Arial" w:hAnsi="Arial" w:cs="Arial"/>
                <w:sz w:val="22"/>
              </w:rPr>
              <w:t>2</w:t>
            </w:r>
          </w:p>
        </w:tc>
        <w:tc>
          <w:tcPr>
            <w:tcW w:w="1412" w:type="dxa"/>
            <w:shd w:val="clear" w:color="auto" w:fill="auto"/>
          </w:tcPr>
          <w:p w:rsidR="00476ABC" w:rsidRPr="008F03E9" w:rsidRDefault="00476ABC" w:rsidP="009E2FF4">
            <w:pPr>
              <w:pStyle w:val="NormalWeb"/>
              <w:spacing w:line="360" w:lineRule="auto"/>
              <w:jc w:val="center"/>
              <w:rPr>
                <w:rFonts w:ascii="Arial" w:hAnsi="Arial" w:cs="Arial"/>
                <w:sz w:val="22"/>
              </w:rPr>
            </w:pPr>
            <w:r w:rsidRPr="008F03E9">
              <w:rPr>
                <w:rFonts w:ascii="Arial" w:hAnsi="Arial" w:cs="Arial"/>
                <w:sz w:val="22"/>
              </w:rPr>
              <w:t>1</w:t>
            </w:r>
          </w:p>
        </w:tc>
      </w:tr>
    </w:tbl>
    <w:p w:rsidR="00476ABC" w:rsidRDefault="00476ABC" w:rsidP="00476ABC">
      <w:pPr>
        <w:pStyle w:val="NormalWeb"/>
        <w:spacing w:line="360" w:lineRule="auto"/>
        <w:ind w:left="2835"/>
        <w:jc w:val="center"/>
        <w:rPr>
          <w:rFonts w:ascii="Arial" w:hAnsi="Arial" w:cs="Arial"/>
          <w:b/>
        </w:rPr>
      </w:pPr>
      <w:r w:rsidRPr="00F26BAB">
        <w:rPr>
          <w:rFonts w:ascii="Arial" w:hAnsi="Arial" w:cs="Arial"/>
          <w:b/>
        </w:rPr>
        <w:t xml:space="preserve">TABLA </w:t>
      </w:r>
      <w:r>
        <w:rPr>
          <w:rFonts w:ascii="Arial" w:hAnsi="Arial" w:cs="Arial"/>
          <w:b/>
        </w:rPr>
        <w:t>8</w:t>
      </w:r>
    </w:p>
    <w:p w:rsidR="00476ABC" w:rsidRDefault="00476ABC" w:rsidP="00476ABC">
      <w:pPr>
        <w:pStyle w:val="NormalWeb"/>
        <w:spacing w:line="480" w:lineRule="auto"/>
        <w:ind w:left="2835"/>
        <w:jc w:val="center"/>
        <w:rPr>
          <w:rFonts w:ascii="Arial" w:hAnsi="Arial" w:cs="Arial"/>
          <w:b/>
        </w:rPr>
      </w:pPr>
      <w:r w:rsidRPr="00103120">
        <w:rPr>
          <w:rFonts w:ascii="Arial" w:hAnsi="Arial" w:cs="Arial"/>
          <w:b/>
        </w:rPr>
        <w:t>Arreglo L</w:t>
      </w:r>
      <w:r>
        <w:rPr>
          <w:rFonts w:ascii="Arial" w:hAnsi="Arial" w:cs="Arial"/>
          <w:b/>
        </w:rPr>
        <w:t>8</w:t>
      </w:r>
    </w:p>
    <w:tbl>
      <w:tblPr>
        <w:tblStyle w:val="Tablaconcuadrcula"/>
        <w:tblW w:w="5954" w:type="dxa"/>
        <w:tblInd w:w="2943" w:type="dxa"/>
        <w:tblLayout w:type="fixed"/>
        <w:tblLook w:val="04A0"/>
      </w:tblPr>
      <w:tblGrid>
        <w:gridCol w:w="1118"/>
        <w:gridCol w:w="475"/>
        <w:gridCol w:w="605"/>
        <w:gridCol w:w="674"/>
        <w:gridCol w:w="687"/>
        <w:gridCol w:w="756"/>
        <w:gridCol w:w="757"/>
        <w:gridCol w:w="882"/>
      </w:tblGrid>
      <w:tr w:rsidR="00476ABC" w:rsidRPr="008F03E9" w:rsidTr="009E2FF4">
        <w:trPr>
          <w:trHeight w:val="434"/>
        </w:trPr>
        <w:tc>
          <w:tcPr>
            <w:tcW w:w="1118" w:type="dxa"/>
            <w:vMerge w:val="restart"/>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b/>
                <w:sz w:val="22"/>
                <w:szCs w:val="22"/>
              </w:rPr>
              <w:t>Número de corrida</w:t>
            </w:r>
          </w:p>
        </w:tc>
        <w:tc>
          <w:tcPr>
            <w:tcW w:w="4836" w:type="dxa"/>
            <w:gridSpan w:val="7"/>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b/>
                <w:sz w:val="22"/>
                <w:szCs w:val="22"/>
              </w:rPr>
              <w:t>Número de columna</w:t>
            </w:r>
          </w:p>
        </w:tc>
      </w:tr>
      <w:tr w:rsidR="00476ABC" w:rsidRPr="008F03E9" w:rsidTr="009E2FF4">
        <w:trPr>
          <w:trHeight w:val="154"/>
        </w:trPr>
        <w:tc>
          <w:tcPr>
            <w:tcW w:w="1118" w:type="dxa"/>
            <w:vMerge/>
          </w:tcPr>
          <w:p w:rsidR="00476ABC" w:rsidRPr="008F03E9" w:rsidRDefault="00476ABC" w:rsidP="009E2FF4">
            <w:pPr>
              <w:pStyle w:val="NormalWeb"/>
              <w:spacing w:line="360" w:lineRule="auto"/>
              <w:rPr>
                <w:rFonts w:ascii="Arial" w:hAnsi="Arial" w:cs="Arial"/>
                <w:sz w:val="22"/>
                <w:szCs w:val="22"/>
              </w:rPr>
            </w:pPr>
          </w:p>
        </w:tc>
        <w:tc>
          <w:tcPr>
            <w:tcW w:w="475" w:type="dxa"/>
            <w:vAlign w:val="center"/>
          </w:tcPr>
          <w:p w:rsidR="00476ABC" w:rsidRPr="008F03E9" w:rsidRDefault="00476ABC" w:rsidP="009E2FF4">
            <w:pPr>
              <w:pStyle w:val="NormalWeb"/>
              <w:spacing w:line="360" w:lineRule="auto"/>
              <w:jc w:val="center"/>
              <w:rPr>
                <w:rFonts w:ascii="Arial" w:hAnsi="Arial" w:cs="Arial"/>
                <w:b/>
                <w:sz w:val="22"/>
                <w:szCs w:val="22"/>
              </w:rPr>
            </w:pPr>
            <w:r w:rsidRPr="008F03E9">
              <w:rPr>
                <w:rFonts w:ascii="Arial" w:hAnsi="Arial" w:cs="Arial"/>
                <w:b/>
                <w:sz w:val="22"/>
                <w:szCs w:val="22"/>
              </w:rPr>
              <w:t>1</w:t>
            </w:r>
          </w:p>
        </w:tc>
        <w:tc>
          <w:tcPr>
            <w:tcW w:w="605" w:type="dxa"/>
            <w:vAlign w:val="center"/>
          </w:tcPr>
          <w:p w:rsidR="00476ABC" w:rsidRPr="008F03E9" w:rsidRDefault="00476ABC" w:rsidP="009E2FF4">
            <w:pPr>
              <w:pStyle w:val="NormalWeb"/>
              <w:spacing w:line="360" w:lineRule="auto"/>
              <w:jc w:val="center"/>
              <w:rPr>
                <w:rFonts w:ascii="Arial" w:hAnsi="Arial" w:cs="Arial"/>
                <w:b/>
                <w:sz w:val="22"/>
                <w:szCs w:val="22"/>
              </w:rPr>
            </w:pPr>
            <w:r w:rsidRPr="008F03E9">
              <w:rPr>
                <w:rFonts w:ascii="Arial" w:hAnsi="Arial" w:cs="Arial"/>
                <w:b/>
                <w:sz w:val="22"/>
                <w:szCs w:val="22"/>
              </w:rPr>
              <w:t>2</w:t>
            </w:r>
          </w:p>
        </w:tc>
        <w:tc>
          <w:tcPr>
            <w:tcW w:w="674" w:type="dxa"/>
            <w:vAlign w:val="center"/>
          </w:tcPr>
          <w:p w:rsidR="00476ABC" w:rsidRPr="008F03E9" w:rsidRDefault="00476ABC" w:rsidP="009E2FF4">
            <w:pPr>
              <w:pStyle w:val="NormalWeb"/>
              <w:spacing w:line="360" w:lineRule="auto"/>
              <w:jc w:val="center"/>
              <w:rPr>
                <w:rFonts w:ascii="Arial" w:hAnsi="Arial" w:cs="Arial"/>
                <w:b/>
                <w:sz w:val="22"/>
                <w:szCs w:val="22"/>
              </w:rPr>
            </w:pPr>
            <w:r w:rsidRPr="008F03E9">
              <w:rPr>
                <w:rFonts w:ascii="Arial" w:hAnsi="Arial" w:cs="Arial"/>
                <w:b/>
                <w:sz w:val="22"/>
                <w:szCs w:val="22"/>
              </w:rPr>
              <w:t>3</w:t>
            </w:r>
          </w:p>
        </w:tc>
        <w:tc>
          <w:tcPr>
            <w:tcW w:w="687" w:type="dxa"/>
            <w:vAlign w:val="center"/>
          </w:tcPr>
          <w:p w:rsidR="00476ABC" w:rsidRPr="008F03E9" w:rsidRDefault="00476ABC" w:rsidP="009E2FF4">
            <w:pPr>
              <w:pStyle w:val="NormalWeb"/>
              <w:spacing w:line="360" w:lineRule="auto"/>
              <w:jc w:val="center"/>
              <w:rPr>
                <w:rFonts w:ascii="Arial" w:hAnsi="Arial" w:cs="Arial"/>
                <w:b/>
                <w:sz w:val="22"/>
                <w:szCs w:val="22"/>
              </w:rPr>
            </w:pPr>
            <w:r w:rsidRPr="008F03E9">
              <w:rPr>
                <w:rFonts w:ascii="Arial" w:hAnsi="Arial" w:cs="Arial"/>
                <w:b/>
                <w:sz w:val="22"/>
                <w:szCs w:val="22"/>
              </w:rPr>
              <w:t>4</w:t>
            </w:r>
          </w:p>
        </w:tc>
        <w:tc>
          <w:tcPr>
            <w:tcW w:w="756" w:type="dxa"/>
            <w:vAlign w:val="center"/>
          </w:tcPr>
          <w:p w:rsidR="00476ABC" w:rsidRPr="008F03E9" w:rsidRDefault="00476ABC" w:rsidP="009E2FF4">
            <w:pPr>
              <w:pStyle w:val="NormalWeb"/>
              <w:spacing w:line="360" w:lineRule="auto"/>
              <w:jc w:val="center"/>
              <w:rPr>
                <w:rFonts w:ascii="Arial" w:hAnsi="Arial" w:cs="Arial"/>
                <w:b/>
                <w:sz w:val="22"/>
                <w:szCs w:val="22"/>
              </w:rPr>
            </w:pPr>
            <w:r w:rsidRPr="008F03E9">
              <w:rPr>
                <w:rFonts w:ascii="Arial" w:hAnsi="Arial" w:cs="Arial"/>
                <w:b/>
                <w:sz w:val="22"/>
                <w:szCs w:val="22"/>
              </w:rPr>
              <w:t>5</w:t>
            </w:r>
          </w:p>
        </w:tc>
        <w:tc>
          <w:tcPr>
            <w:tcW w:w="757" w:type="dxa"/>
            <w:vAlign w:val="center"/>
          </w:tcPr>
          <w:p w:rsidR="00476ABC" w:rsidRPr="008F03E9" w:rsidRDefault="00476ABC" w:rsidP="009E2FF4">
            <w:pPr>
              <w:pStyle w:val="NormalWeb"/>
              <w:spacing w:line="360" w:lineRule="auto"/>
              <w:jc w:val="center"/>
              <w:rPr>
                <w:rFonts w:ascii="Arial" w:hAnsi="Arial" w:cs="Arial"/>
                <w:b/>
                <w:sz w:val="22"/>
                <w:szCs w:val="22"/>
              </w:rPr>
            </w:pPr>
            <w:r w:rsidRPr="008F03E9">
              <w:rPr>
                <w:rFonts w:ascii="Arial" w:hAnsi="Arial" w:cs="Arial"/>
                <w:b/>
                <w:sz w:val="22"/>
                <w:szCs w:val="22"/>
              </w:rPr>
              <w:t>6</w:t>
            </w:r>
          </w:p>
        </w:tc>
        <w:tc>
          <w:tcPr>
            <w:tcW w:w="882" w:type="dxa"/>
            <w:vAlign w:val="center"/>
          </w:tcPr>
          <w:p w:rsidR="00476ABC" w:rsidRPr="008F03E9" w:rsidRDefault="00476ABC" w:rsidP="009E2FF4">
            <w:pPr>
              <w:pStyle w:val="NormalWeb"/>
              <w:spacing w:line="360" w:lineRule="auto"/>
              <w:jc w:val="center"/>
              <w:rPr>
                <w:rFonts w:ascii="Arial" w:hAnsi="Arial" w:cs="Arial"/>
                <w:b/>
                <w:sz w:val="22"/>
                <w:szCs w:val="22"/>
              </w:rPr>
            </w:pPr>
            <w:r w:rsidRPr="008F03E9">
              <w:rPr>
                <w:rFonts w:ascii="Arial" w:hAnsi="Arial" w:cs="Arial"/>
                <w:b/>
                <w:sz w:val="22"/>
                <w:szCs w:val="22"/>
              </w:rPr>
              <w:t>7</w:t>
            </w:r>
          </w:p>
        </w:tc>
      </w:tr>
      <w:tr w:rsidR="00476ABC" w:rsidRPr="008F03E9" w:rsidTr="009E2FF4">
        <w:trPr>
          <w:trHeight w:val="451"/>
        </w:trPr>
        <w:tc>
          <w:tcPr>
            <w:tcW w:w="1118"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475"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605"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674"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687"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756"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757"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882"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r>
      <w:tr w:rsidR="00476ABC" w:rsidRPr="008F03E9" w:rsidTr="009E2FF4">
        <w:trPr>
          <w:trHeight w:val="434"/>
        </w:trPr>
        <w:tc>
          <w:tcPr>
            <w:tcW w:w="1118"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475"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605"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674"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687"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756"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757"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882"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r>
      <w:tr w:rsidR="00476ABC" w:rsidRPr="008F03E9" w:rsidTr="009E2FF4">
        <w:trPr>
          <w:trHeight w:val="434"/>
        </w:trPr>
        <w:tc>
          <w:tcPr>
            <w:tcW w:w="1118"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3</w:t>
            </w:r>
          </w:p>
        </w:tc>
        <w:tc>
          <w:tcPr>
            <w:tcW w:w="475"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605"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674"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687"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756"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757"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882"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r>
      <w:tr w:rsidR="00476ABC" w:rsidRPr="008F03E9" w:rsidTr="009E2FF4">
        <w:trPr>
          <w:trHeight w:val="451"/>
        </w:trPr>
        <w:tc>
          <w:tcPr>
            <w:tcW w:w="1118"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4</w:t>
            </w:r>
          </w:p>
        </w:tc>
        <w:tc>
          <w:tcPr>
            <w:tcW w:w="475"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605"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674"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687"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756"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757"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882"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r>
      <w:tr w:rsidR="00476ABC" w:rsidRPr="008F03E9" w:rsidTr="009E2FF4">
        <w:trPr>
          <w:trHeight w:val="451"/>
        </w:trPr>
        <w:tc>
          <w:tcPr>
            <w:tcW w:w="1118"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5</w:t>
            </w:r>
          </w:p>
        </w:tc>
        <w:tc>
          <w:tcPr>
            <w:tcW w:w="475"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605"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674"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687"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756"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757"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882"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r>
      <w:tr w:rsidR="00476ABC" w:rsidRPr="008F03E9" w:rsidTr="009E2FF4">
        <w:trPr>
          <w:trHeight w:val="451"/>
        </w:trPr>
        <w:tc>
          <w:tcPr>
            <w:tcW w:w="1118"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6</w:t>
            </w:r>
          </w:p>
        </w:tc>
        <w:tc>
          <w:tcPr>
            <w:tcW w:w="475"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605"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674"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687"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756"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757"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882"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r>
      <w:tr w:rsidR="00476ABC" w:rsidRPr="008F03E9" w:rsidTr="009E2FF4">
        <w:trPr>
          <w:trHeight w:val="451"/>
        </w:trPr>
        <w:tc>
          <w:tcPr>
            <w:tcW w:w="1118"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7</w:t>
            </w:r>
          </w:p>
        </w:tc>
        <w:tc>
          <w:tcPr>
            <w:tcW w:w="475"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605"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674"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687"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756"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757"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882"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r>
      <w:tr w:rsidR="00476ABC" w:rsidRPr="008F03E9" w:rsidTr="009E2FF4">
        <w:trPr>
          <w:trHeight w:val="451"/>
        </w:trPr>
        <w:tc>
          <w:tcPr>
            <w:tcW w:w="1118"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8</w:t>
            </w:r>
          </w:p>
        </w:tc>
        <w:tc>
          <w:tcPr>
            <w:tcW w:w="475"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605"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674"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687"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c>
          <w:tcPr>
            <w:tcW w:w="756"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757"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1</w:t>
            </w:r>
          </w:p>
        </w:tc>
        <w:tc>
          <w:tcPr>
            <w:tcW w:w="882" w:type="dxa"/>
            <w:vAlign w:val="center"/>
          </w:tcPr>
          <w:p w:rsidR="00476ABC" w:rsidRPr="008F03E9" w:rsidRDefault="00476ABC" w:rsidP="009E2FF4">
            <w:pPr>
              <w:pStyle w:val="NormalWeb"/>
              <w:spacing w:line="360" w:lineRule="auto"/>
              <w:jc w:val="center"/>
              <w:rPr>
                <w:rFonts w:ascii="Arial" w:hAnsi="Arial" w:cs="Arial"/>
                <w:sz w:val="22"/>
                <w:szCs w:val="22"/>
              </w:rPr>
            </w:pPr>
            <w:r w:rsidRPr="008F03E9">
              <w:rPr>
                <w:rFonts w:ascii="Arial" w:hAnsi="Arial" w:cs="Arial"/>
                <w:sz w:val="22"/>
                <w:szCs w:val="22"/>
              </w:rPr>
              <w:t>2</w:t>
            </w:r>
          </w:p>
        </w:tc>
      </w:tr>
    </w:tbl>
    <w:p w:rsidR="00476ABC" w:rsidRDefault="00476ABC" w:rsidP="00476ABC">
      <w:pPr>
        <w:pStyle w:val="Textoindependiente"/>
        <w:numPr>
          <w:ilvl w:val="3"/>
          <w:numId w:val="1"/>
        </w:numPr>
        <w:spacing w:before="100" w:beforeAutospacing="1" w:after="100" w:afterAutospacing="1" w:line="480" w:lineRule="auto"/>
        <w:ind w:left="2835" w:hanging="931"/>
        <w:jc w:val="both"/>
        <w:rPr>
          <w:rFonts w:cs="Arial"/>
          <w:b/>
          <w:sz w:val="24"/>
          <w:szCs w:val="24"/>
        </w:rPr>
      </w:pPr>
      <w:r w:rsidRPr="009C4B97">
        <w:rPr>
          <w:rFonts w:cs="Arial"/>
          <w:b/>
          <w:sz w:val="24"/>
          <w:szCs w:val="24"/>
        </w:rPr>
        <w:lastRenderedPageBreak/>
        <w:t>Diseño con arreglos</w:t>
      </w:r>
    </w:p>
    <w:p w:rsidR="00476ABC" w:rsidRDefault="00476ABC" w:rsidP="00476ABC">
      <w:pPr>
        <w:pStyle w:val="NormalWeb"/>
        <w:spacing w:line="480" w:lineRule="auto"/>
        <w:ind w:left="2835"/>
        <w:jc w:val="both"/>
        <w:rPr>
          <w:rFonts w:ascii="Arial" w:hAnsi="Arial" w:cs="Arial"/>
        </w:rPr>
      </w:pPr>
      <w:r>
        <w:rPr>
          <w:rFonts w:ascii="Arial" w:hAnsi="Arial" w:cs="Arial"/>
        </w:rPr>
        <w:t>En el diseño experimental existe una condición fundamental para que éste sea robusto: “</w:t>
      </w:r>
      <w:r w:rsidRPr="000E6A9F">
        <w:rPr>
          <w:rFonts w:ascii="Arial" w:hAnsi="Arial" w:cs="Arial"/>
          <w:i/>
        </w:rPr>
        <w:t>Debe existir al menos un factor de ruido para el cual se busca hacer que el proceso o producto sea insensible  a su efecto</w:t>
      </w:r>
      <w:r>
        <w:rPr>
          <w:rFonts w:ascii="Arial" w:hAnsi="Arial" w:cs="Arial"/>
        </w:rPr>
        <w:t xml:space="preserve">”. </w:t>
      </w:r>
    </w:p>
    <w:p w:rsidR="00476ABC" w:rsidRDefault="00476ABC" w:rsidP="00476ABC">
      <w:pPr>
        <w:pStyle w:val="NormalWeb"/>
        <w:spacing w:line="480" w:lineRule="auto"/>
        <w:ind w:left="2835"/>
        <w:jc w:val="both"/>
        <w:rPr>
          <w:rFonts w:ascii="Arial" w:hAnsi="Arial" w:cs="Arial"/>
        </w:rPr>
      </w:pPr>
      <w:r>
        <w:rPr>
          <w:rFonts w:ascii="Arial" w:hAnsi="Arial" w:cs="Arial"/>
        </w:rPr>
        <w:t xml:space="preserve">Para determinar las condiciones de operaciones robustas Taguchi propone el diseño con arreglos, sean éstos internos y externos. Lo cual consiste en construir dos arreglos ortogonales, uno para cada tipo de factores. La mejor combinación de los factores de control es aquella donde ruidos tienen el menor efecto (causan la mínima variación) y, al mismo tiempo, la media observada se encuentre más cerca del valor deseado. </w:t>
      </w:r>
    </w:p>
    <w:p w:rsidR="00476ABC" w:rsidRDefault="00476ABC" w:rsidP="00476ABC">
      <w:pPr>
        <w:pStyle w:val="NormalWeb"/>
        <w:spacing w:line="480" w:lineRule="auto"/>
        <w:ind w:left="2835"/>
        <w:jc w:val="both"/>
        <w:rPr>
          <w:rFonts w:ascii="Arial" w:hAnsi="Arial" w:cs="Arial"/>
        </w:rPr>
      </w:pPr>
      <w:r>
        <w:rPr>
          <w:rFonts w:ascii="Arial" w:hAnsi="Arial" w:cs="Arial"/>
        </w:rPr>
        <w:t xml:space="preserve">Sin embargo, una de las desventajas del  diseño con arreglos internos y externos, es que se requiere una cantidad grande de corridas experimentales. Así ciertos autores coinciden utilizar, como alternativa, </w:t>
      </w:r>
      <w:r>
        <w:rPr>
          <w:rFonts w:ascii="Arial" w:hAnsi="Arial" w:cs="Arial"/>
        </w:rPr>
        <w:lastRenderedPageBreak/>
        <w:t xml:space="preserve">diseños factoriales completos o fraccionados clásicos incorporando los factores de ruido como factores de control.  </w:t>
      </w:r>
    </w:p>
    <w:p w:rsidR="00476ABC" w:rsidRDefault="00476ABC" w:rsidP="00476ABC">
      <w:pPr>
        <w:pStyle w:val="Prrafodelista"/>
        <w:numPr>
          <w:ilvl w:val="1"/>
          <w:numId w:val="1"/>
        </w:numPr>
        <w:spacing w:line="480" w:lineRule="auto"/>
        <w:ind w:left="1134" w:hanging="715"/>
        <w:rPr>
          <w:rFonts w:ascii="Arial" w:hAnsi="Arial" w:cs="Arial"/>
          <w:b/>
          <w:sz w:val="24"/>
        </w:rPr>
      </w:pPr>
      <w:r w:rsidRPr="008C4758">
        <w:rPr>
          <w:rFonts w:ascii="Arial" w:hAnsi="Arial" w:cs="Arial"/>
          <w:b/>
          <w:sz w:val="24"/>
        </w:rPr>
        <w:t>Herramienta de análisis estadístico, MINITAB</w:t>
      </w:r>
    </w:p>
    <w:p w:rsidR="00476ABC" w:rsidRDefault="00476ABC" w:rsidP="00476ABC">
      <w:pPr>
        <w:spacing w:line="480" w:lineRule="auto"/>
        <w:ind w:left="1134"/>
        <w:rPr>
          <w:rFonts w:ascii="Arial" w:hAnsi="Arial" w:cs="Arial"/>
          <w:sz w:val="24"/>
          <w:lang w:val="es-ES"/>
        </w:rPr>
      </w:pPr>
      <w:r>
        <w:rPr>
          <w:rFonts w:ascii="Arial" w:hAnsi="Arial" w:cs="Arial"/>
          <w:sz w:val="24"/>
          <w:lang w:val="es-ES"/>
        </w:rPr>
        <w:t xml:space="preserve">Minitab, es una herramienta estadística empleada para la mejora de la Calidad. </w:t>
      </w:r>
    </w:p>
    <w:p w:rsidR="00476ABC" w:rsidRDefault="00476ABC" w:rsidP="00476ABC">
      <w:pPr>
        <w:spacing w:line="480" w:lineRule="auto"/>
        <w:ind w:left="1134"/>
        <w:rPr>
          <w:rFonts w:ascii="Arial" w:hAnsi="Arial" w:cs="Arial"/>
          <w:sz w:val="24"/>
        </w:rPr>
      </w:pPr>
      <w:r>
        <w:rPr>
          <w:rFonts w:ascii="Arial" w:hAnsi="Arial" w:cs="Arial"/>
          <w:sz w:val="24"/>
          <w:lang w:val="es-ES"/>
        </w:rPr>
        <w:t xml:space="preserve">En general, este software ofrece un diseño intuitivo, fácil de aprender, ya que permite la revisión de menús y herramientas organizadas de forma lógica, a través de  tutoriales específicos </w:t>
      </w:r>
      <w:r w:rsidRPr="00970AB9">
        <w:rPr>
          <w:rFonts w:ascii="Arial" w:hAnsi="Arial" w:cs="Arial"/>
          <w:sz w:val="24"/>
        </w:rPr>
        <w:sym w:font="Symbol" w:char="F05B"/>
      </w:r>
      <w:r w:rsidRPr="00970AB9">
        <w:rPr>
          <w:rFonts w:ascii="Arial" w:hAnsi="Arial" w:cs="Arial"/>
          <w:sz w:val="24"/>
        </w:rPr>
        <w:t>3</w:t>
      </w:r>
      <w:r>
        <w:rPr>
          <w:rFonts w:ascii="Arial" w:hAnsi="Arial" w:cs="Arial"/>
          <w:sz w:val="24"/>
        </w:rPr>
        <w:t>0</w:t>
      </w:r>
      <w:r w:rsidRPr="00970AB9">
        <w:rPr>
          <w:rFonts w:ascii="Arial" w:hAnsi="Arial" w:cs="Arial"/>
          <w:sz w:val="24"/>
        </w:rPr>
        <w:sym w:font="Symbol" w:char="F05D"/>
      </w:r>
      <w:r>
        <w:rPr>
          <w:rFonts w:ascii="Arial" w:hAnsi="Arial" w:cs="Arial"/>
          <w:sz w:val="24"/>
        </w:rPr>
        <w:t>.</w:t>
      </w:r>
    </w:p>
    <w:p w:rsidR="00476ABC" w:rsidRDefault="00476ABC" w:rsidP="00476ABC">
      <w:pPr>
        <w:spacing w:line="480" w:lineRule="auto"/>
        <w:ind w:left="1134"/>
        <w:rPr>
          <w:rFonts w:ascii="Arial" w:hAnsi="Arial" w:cs="Arial"/>
          <w:sz w:val="24"/>
          <w:lang w:val="es-ES"/>
        </w:rPr>
      </w:pPr>
      <w:r>
        <w:rPr>
          <w:rFonts w:ascii="Arial" w:hAnsi="Arial" w:cs="Arial"/>
          <w:sz w:val="24"/>
          <w:lang w:val="es-ES"/>
        </w:rPr>
        <w:t xml:space="preserve">Entre los diseños experimentales, Minitab ofrece cuatro tipos: </w:t>
      </w:r>
    </w:p>
    <w:p w:rsidR="00476ABC" w:rsidRPr="00270BD7" w:rsidRDefault="00476ABC" w:rsidP="00307B5E">
      <w:pPr>
        <w:pStyle w:val="Textoindependiente"/>
        <w:numPr>
          <w:ilvl w:val="0"/>
          <w:numId w:val="21"/>
        </w:numPr>
        <w:tabs>
          <w:tab w:val="left" w:pos="1701"/>
        </w:tabs>
        <w:spacing w:before="100" w:beforeAutospacing="1" w:after="100" w:afterAutospacing="1" w:line="480" w:lineRule="auto"/>
        <w:ind w:left="1701"/>
        <w:jc w:val="both"/>
        <w:rPr>
          <w:rFonts w:cs="Arial"/>
          <w:sz w:val="24"/>
          <w:szCs w:val="24"/>
        </w:rPr>
      </w:pPr>
      <w:r w:rsidRPr="00270BD7">
        <w:rPr>
          <w:rFonts w:cs="Arial"/>
          <w:sz w:val="24"/>
          <w:szCs w:val="24"/>
        </w:rPr>
        <w:t>Diseño factorial</w:t>
      </w:r>
    </w:p>
    <w:p w:rsidR="00476ABC" w:rsidRPr="00270BD7" w:rsidRDefault="00476ABC" w:rsidP="00307B5E">
      <w:pPr>
        <w:pStyle w:val="Textoindependiente"/>
        <w:numPr>
          <w:ilvl w:val="0"/>
          <w:numId w:val="21"/>
        </w:numPr>
        <w:tabs>
          <w:tab w:val="left" w:pos="1701"/>
        </w:tabs>
        <w:spacing w:before="100" w:beforeAutospacing="1" w:after="100" w:afterAutospacing="1" w:line="480" w:lineRule="auto"/>
        <w:ind w:left="1701"/>
        <w:jc w:val="both"/>
        <w:rPr>
          <w:rFonts w:cs="Arial"/>
          <w:sz w:val="24"/>
          <w:szCs w:val="24"/>
        </w:rPr>
      </w:pPr>
      <w:r w:rsidRPr="00270BD7">
        <w:rPr>
          <w:rFonts w:cs="Arial"/>
          <w:sz w:val="24"/>
          <w:szCs w:val="24"/>
        </w:rPr>
        <w:t>Diseño de superficie</w:t>
      </w:r>
    </w:p>
    <w:p w:rsidR="00476ABC" w:rsidRPr="00270BD7" w:rsidRDefault="00476ABC" w:rsidP="00307B5E">
      <w:pPr>
        <w:pStyle w:val="Textoindependiente"/>
        <w:numPr>
          <w:ilvl w:val="0"/>
          <w:numId w:val="21"/>
        </w:numPr>
        <w:tabs>
          <w:tab w:val="left" w:pos="1701"/>
        </w:tabs>
        <w:spacing w:before="100" w:beforeAutospacing="1" w:after="100" w:afterAutospacing="1" w:line="480" w:lineRule="auto"/>
        <w:ind w:left="1701"/>
        <w:jc w:val="both"/>
        <w:rPr>
          <w:rFonts w:cs="Arial"/>
          <w:sz w:val="24"/>
          <w:szCs w:val="24"/>
        </w:rPr>
      </w:pPr>
      <w:r w:rsidRPr="00270BD7">
        <w:rPr>
          <w:rFonts w:cs="Arial"/>
          <w:sz w:val="24"/>
          <w:szCs w:val="24"/>
        </w:rPr>
        <w:t>Diseño de mezcla</w:t>
      </w:r>
    </w:p>
    <w:p w:rsidR="00476ABC" w:rsidRPr="00270BD7" w:rsidRDefault="00476ABC" w:rsidP="00307B5E">
      <w:pPr>
        <w:pStyle w:val="Textoindependiente"/>
        <w:numPr>
          <w:ilvl w:val="0"/>
          <w:numId w:val="21"/>
        </w:numPr>
        <w:tabs>
          <w:tab w:val="left" w:pos="1701"/>
        </w:tabs>
        <w:spacing w:before="100" w:beforeAutospacing="1" w:after="100" w:afterAutospacing="1" w:line="480" w:lineRule="auto"/>
        <w:ind w:left="1701"/>
        <w:jc w:val="both"/>
        <w:rPr>
          <w:rFonts w:cs="Arial"/>
          <w:sz w:val="24"/>
          <w:szCs w:val="24"/>
        </w:rPr>
      </w:pPr>
      <w:r w:rsidRPr="00270BD7">
        <w:rPr>
          <w:rFonts w:cs="Arial"/>
          <w:sz w:val="24"/>
          <w:szCs w:val="24"/>
        </w:rPr>
        <w:t>Diseños de Taguchi (robusto)</w:t>
      </w:r>
    </w:p>
    <w:p w:rsidR="00476ABC" w:rsidRDefault="00476ABC" w:rsidP="00476ABC">
      <w:pPr>
        <w:spacing w:line="480" w:lineRule="auto"/>
        <w:ind w:left="1134"/>
        <w:rPr>
          <w:rFonts w:ascii="Arial" w:hAnsi="Arial" w:cs="Arial"/>
          <w:sz w:val="24"/>
          <w:lang w:val="es-ES"/>
        </w:rPr>
      </w:pPr>
      <w:r>
        <w:rPr>
          <w:rFonts w:ascii="Arial" w:hAnsi="Arial" w:cs="Arial"/>
          <w:sz w:val="24"/>
          <w:lang w:val="es-ES"/>
        </w:rPr>
        <w:t xml:space="preserve">La metodología utilizada en Minitab para todos estos tipos es crear, abalizar y graficar el diseño </w:t>
      </w:r>
      <w:r w:rsidRPr="00970AB9">
        <w:rPr>
          <w:rFonts w:ascii="Arial" w:hAnsi="Arial" w:cs="Arial"/>
          <w:sz w:val="24"/>
        </w:rPr>
        <w:sym w:font="Symbol" w:char="F05B"/>
      </w:r>
      <w:r w:rsidRPr="00970AB9">
        <w:rPr>
          <w:rFonts w:ascii="Arial" w:hAnsi="Arial" w:cs="Arial"/>
          <w:sz w:val="24"/>
        </w:rPr>
        <w:t>3</w:t>
      </w:r>
      <w:r>
        <w:rPr>
          <w:rFonts w:ascii="Arial" w:hAnsi="Arial" w:cs="Arial"/>
          <w:sz w:val="24"/>
        </w:rPr>
        <w:t>1</w:t>
      </w:r>
      <w:r w:rsidRPr="00970AB9">
        <w:rPr>
          <w:rFonts w:ascii="Arial" w:hAnsi="Arial" w:cs="Arial"/>
          <w:sz w:val="24"/>
        </w:rPr>
        <w:sym w:font="Symbol" w:char="F05D"/>
      </w:r>
      <w:r>
        <w:rPr>
          <w:rFonts w:ascii="Arial" w:hAnsi="Arial" w:cs="Arial"/>
          <w:sz w:val="24"/>
          <w:lang w:val="es-ES"/>
        </w:rPr>
        <w:t>.</w:t>
      </w:r>
    </w:p>
    <w:p w:rsidR="00476ABC" w:rsidRDefault="00476ABC" w:rsidP="00476ABC">
      <w:pPr>
        <w:spacing w:line="480" w:lineRule="auto"/>
        <w:ind w:left="1134"/>
        <w:rPr>
          <w:rFonts w:ascii="Arial" w:hAnsi="Arial" w:cs="Arial"/>
          <w:sz w:val="24"/>
          <w:lang w:val="es-ES_tradnl"/>
        </w:rPr>
      </w:pPr>
      <w:r>
        <w:rPr>
          <w:rFonts w:ascii="Arial" w:hAnsi="Arial" w:cs="Arial"/>
          <w:sz w:val="24"/>
          <w:lang w:val="es-ES_tradnl"/>
        </w:rPr>
        <w:lastRenderedPageBreak/>
        <w:t xml:space="preserve">En el marco de esta investigación es necesario conocer y entender los términos </w:t>
      </w:r>
      <w:r w:rsidRPr="00692C44">
        <w:rPr>
          <w:rFonts w:ascii="Arial" w:hAnsi="Arial" w:cs="Arial"/>
          <w:sz w:val="24"/>
          <w:lang w:val="es-ES_tradnl"/>
        </w:rPr>
        <w:t>estadísticos</w:t>
      </w:r>
      <w:r>
        <w:rPr>
          <w:rFonts w:ascii="Arial" w:hAnsi="Arial" w:cs="Arial"/>
          <w:sz w:val="24"/>
          <w:lang w:val="es-ES_tradnl"/>
        </w:rPr>
        <w:t xml:space="preserve"> que se utilizan en Minitab referente al Diseño de Taguchi. A continuación se describe el g</w:t>
      </w:r>
      <w:r w:rsidRPr="00692C44">
        <w:rPr>
          <w:rFonts w:ascii="Arial" w:hAnsi="Arial" w:cs="Arial"/>
          <w:sz w:val="24"/>
          <w:lang w:val="es-ES_tradnl"/>
        </w:rPr>
        <w:t xml:space="preserve">losario de términos </w:t>
      </w:r>
      <w:r>
        <w:rPr>
          <w:rFonts w:ascii="Arial" w:hAnsi="Arial" w:cs="Arial"/>
          <w:sz w:val="24"/>
          <w:lang w:val="es-ES_tradnl"/>
        </w:rPr>
        <w:t xml:space="preserve">empleados: </w:t>
      </w:r>
    </w:p>
    <w:p w:rsidR="00476ABC" w:rsidRDefault="00476ABC" w:rsidP="00307B5E">
      <w:pPr>
        <w:pStyle w:val="Prrafodelista"/>
        <w:numPr>
          <w:ilvl w:val="0"/>
          <w:numId w:val="25"/>
        </w:numPr>
        <w:spacing w:line="480" w:lineRule="auto"/>
        <w:ind w:left="1560" w:hanging="357"/>
        <w:outlineLvl w:val="1"/>
        <w:rPr>
          <w:rFonts w:ascii="Arial" w:hAnsi="Arial" w:cs="Arial"/>
          <w:sz w:val="24"/>
          <w:lang w:val="es-ES_tradnl"/>
        </w:rPr>
      </w:pPr>
      <w:r w:rsidRPr="005C663D">
        <w:rPr>
          <w:rFonts w:ascii="Arial" w:hAnsi="Arial" w:cs="Arial"/>
          <w:b/>
          <w:sz w:val="24"/>
          <w:lang w:val="es-ES_tradnl"/>
        </w:rPr>
        <w:t>Diseño de Taguchi.-</w:t>
      </w:r>
      <w:r w:rsidRPr="005C663D">
        <w:rPr>
          <w:rFonts w:ascii="Arial" w:hAnsi="Arial" w:cs="Arial"/>
          <w:sz w:val="24"/>
          <w:lang w:val="es-ES_tradnl"/>
        </w:rPr>
        <w:t xml:space="preserve"> Metodología de diseño experimental que permite elegir un producto o proceso que se desempeña más consistentemente en el entorno de operación.  </w:t>
      </w:r>
    </w:p>
    <w:p w:rsidR="00476ABC" w:rsidRDefault="00476ABC" w:rsidP="00307B5E">
      <w:pPr>
        <w:pStyle w:val="Prrafodelista"/>
        <w:numPr>
          <w:ilvl w:val="0"/>
          <w:numId w:val="25"/>
        </w:numPr>
        <w:spacing w:line="480" w:lineRule="auto"/>
        <w:ind w:left="1560" w:hanging="357"/>
        <w:outlineLvl w:val="1"/>
        <w:rPr>
          <w:rFonts w:ascii="Arial" w:hAnsi="Arial" w:cs="Arial"/>
          <w:sz w:val="24"/>
          <w:lang w:val="es-ES_tradnl"/>
        </w:rPr>
      </w:pPr>
      <w:r w:rsidRPr="005C663D">
        <w:rPr>
          <w:rFonts w:ascii="Arial" w:hAnsi="Arial" w:cs="Arial"/>
          <w:b/>
          <w:sz w:val="24"/>
          <w:lang w:val="es-ES_tradnl"/>
        </w:rPr>
        <w:t>Factor y nivel de factor.-</w:t>
      </w:r>
      <w:r>
        <w:rPr>
          <w:rFonts w:ascii="Arial" w:hAnsi="Arial" w:cs="Arial"/>
          <w:sz w:val="24"/>
          <w:lang w:val="es-ES_tradnl"/>
        </w:rPr>
        <w:t xml:space="preserve"> </w:t>
      </w:r>
      <w:r w:rsidRPr="005C663D">
        <w:rPr>
          <w:rFonts w:ascii="Arial" w:hAnsi="Arial" w:cs="Arial"/>
          <w:sz w:val="24"/>
          <w:lang w:val="es-ES_tradnl"/>
        </w:rPr>
        <w:t>S</w:t>
      </w:r>
      <w:r w:rsidRPr="006114A1">
        <w:rPr>
          <w:rFonts w:ascii="Arial" w:hAnsi="Arial" w:cs="Arial"/>
          <w:sz w:val="24"/>
          <w:lang w:val="es-ES_tradnl"/>
        </w:rPr>
        <w:t>elecciona</w:t>
      </w:r>
      <w:r w:rsidRPr="005C663D">
        <w:rPr>
          <w:rFonts w:ascii="Arial" w:hAnsi="Arial" w:cs="Arial"/>
          <w:sz w:val="24"/>
          <w:lang w:val="es-ES_tradnl"/>
        </w:rPr>
        <w:t xml:space="preserve">dos para </w:t>
      </w:r>
      <w:r w:rsidRPr="006114A1">
        <w:rPr>
          <w:rFonts w:ascii="Arial" w:hAnsi="Arial" w:cs="Arial"/>
          <w:sz w:val="24"/>
          <w:lang w:val="es-ES_tradnl"/>
        </w:rPr>
        <w:t xml:space="preserve">que varían sistemáticamente durante un experimento </w:t>
      </w:r>
      <w:r w:rsidRPr="005C663D">
        <w:rPr>
          <w:rFonts w:ascii="Arial" w:hAnsi="Arial" w:cs="Arial"/>
          <w:sz w:val="24"/>
          <w:lang w:val="es-ES_tradnl"/>
        </w:rPr>
        <w:t xml:space="preserve">y así </w:t>
      </w:r>
      <w:r w:rsidRPr="006114A1">
        <w:rPr>
          <w:rFonts w:ascii="Arial" w:hAnsi="Arial" w:cs="Arial"/>
          <w:sz w:val="24"/>
          <w:lang w:val="es-ES_tradnl"/>
        </w:rPr>
        <w:t xml:space="preserve">determinar su efecto sobre la variable de respuesta. Los factores sólo pueden asumir un número limitado de valores posibles, conocidos como niveles de factor. </w:t>
      </w:r>
    </w:p>
    <w:p w:rsidR="00476ABC" w:rsidRPr="006B3F56" w:rsidRDefault="00476ABC" w:rsidP="00307B5E">
      <w:pPr>
        <w:pStyle w:val="Prrafodelista"/>
        <w:numPr>
          <w:ilvl w:val="0"/>
          <w:numId w:val="25"/>
        </w:numPr>
        <w:spacing w:line="480" w:lineRule="auto"/>
        <w:ind w:left="1560"/>
        <w:outlineLvl w:val="1"/>
        <w:rPr>
          <w:rFonts w:ascii="Arial" w:hAnsi="Arial" w:cs="Arial"/>
          <w:sz w:val="24"/>
          <w:lang w:val="es-ES_tradnl"/>
        </w:rPr>
      </w:pPr>
      <w:r w:rsidRPr="006B3F56">
        <w:rPr>
          <w:rFonts w:ascii="Arial" w:hAnsi="Arial" w:cs="Arial"/>
          <w:b/>
          <w:sz w:val="24"/>
          <w:lang w:val="es-ES_tradnl"/>
        </w:rPr>
        <w:t xml:space="preserve">Matriz de diseño.- </w:t>
      </w:r>
      <w:r>
        <w:rPr>
          <w:rFonts w:ascii="Arial" w:hAnsi="Arial" w:cs="Arial"/>
          <w:b/>
          <w:sz w:val="24"/>
          <w:lang w:val="es-ES_tradnl"/>
        </w:rPr>
        <w:t xml:space="preserve"> </w:t>
      </w:r>
      <w:r w:rsidRPr="006B3F56">
        <w:rPr>
          <w:rFonts w:ascii="Arial" w:hAnsi="Arial" w:cs="Arial"/>
          <w:sz w:val="24"/>
          <w:lang w:val="es-ES_tradnl"/>
        </w:rPr>
        <w:t xml:space="preserve">contiene </w:t>
      </w:r>
      <w:r w:rsidRPr="00841991">
        <w:rPr>
          <w:rFonts w:ascii="Arial" w:hAnsi="Arial" w:cs="Arial"/>
          <w:i/>
          <w:sz w:val="24"/>
          <w:lang w:val="es-ES_tradnl"/>
        </w:rPr>
        <w:t>n</w:t>
      </w:r>
      <w:r w:rsidRPr="006B3F56">
        <w:rPr>
          <w:rFonts w:ascii="Arial" w:hAnsi="Arial" w:cs="Arial"/>
          <w:sz w:val="24"/>
          <w:lang w:val="es-ES_tradnl"/>
        </w:rPr>
        <w:t xml:space="preserve"> filas, donde </w:t>
      </w:r>
      <w:r w:rsidRPr="00841991">
        <w:rPr>
          <w:rFonts w:ascii="Arial" w:hAnsi="Arial" w:cs="Arial"/>
          <w:i/>
          <w:sz w:val="24"/>
          <w:lang w:val="es-ES_tradnl"/>
        </w:rPr>
        <w:t>n</w:t>
      </w:r>
      <w:r w:rsidRPr="006B3F56">
        <w:rPr>
          <w:rFonts w:ascii="Arial" w:hAnsi="Arial" w:cs="Arial"/>
          <w:sz w:val="24"/>
          <w:lang w:val="es-ES_tradnl"/>
        </w:rPr>
        <w:t xml:space="preserve"> representa el número de observaciones y una o más columnas para cada término en el modelo. La primera columna representa por lo general la constante, la cual contiene números 1. Las columnas para los términos en el modelo se almacenan en el siguiente orden.</w:t>
      </w:r>
    </w:p>
    <w:p w:rsidR="00476ABC" w:rsidRDefault="00476ABC" w:rsidP="00307B5E">
      <w:pPr>
        <w:pStyle w:val="Prrafodelista"/>
        <w:numPr>
          <w:ilvl w:val="1"/>
          <w:numId w:val="25"/>
        </w:numPr>
        <w:spacing w:line="480" w:lineRule="auto"/>
        <w:ind w:left="1985" w:hanging="357"/>
        <w:rPr>
          <w:rFonts w:ascii="Arial" w:hAnsi="Arial" w:cs="Arial"/>
          <w:sz w:val="24"/>
          <w:lang w:val="es-ES_tradnl"/>
        </w:rPr>
      </w:pPr>
      <w:r w:rsidRPr="006B3F56">
        <w:rPr>
          <w:rFonts w:ascii="Arial" w:hAnsi="Arial" w:cs="Arial"/>
          <w:sz w:val="24"/>
          <w:lang w:val="es-ES_tradnl"/>
        </w:rPr>
        <w:t xml:space="preserve">Factores: Para cada factor, el número de columnas es igual a sus grados de libertad. </w:t>
      </w:r>
    </w:p>
    <w:p w:rsidR="00476ABC" w:rsidRDefault="00476ABC" w:rsidP="00307B5E">
      <w:pPr>
        <w:pStyle w:val="Prrafodelista"/>
        <w:numPr>
          <w:ilvl w:val="1"/>
          <w:numId w:val="25"/>
        </w:numPr>
        <w:spacing w:line="480" w:lineRule="auto"/>
        <w:ind w:left="1985" w:hanging="357"/>
        <w:rPr>
          <w:rFonts w:ascii="Arial" w:hAnsi="Arial" w:cs="Arial"/>
          <w:sz w:val="24"/>
          <w:lang w:val="es-ES_tradnl"/>
        </w:rPr>
      </w:pPr>
      <w:r w:rsidRPr="00B532AD">
        <w:rPr>
          <w:rFonts w:ascii="Arial" w:hAnsi="Arial" w:cs="Arial"/>
          <w:sz w:val="24"/>
          <w:lang w:val="es-ES_tradnl"/>
        </w:rPr>
        <w:lastRenderedPageBreak/>
        <w:t xml:space="preserve">Interacciones: Para las interacciones, el número de columnas que almacena Minitab es igual </w:t>
      </w:r>
      <w:r>
        <w:rPr>
          <w:rFonts w:ascii="Arial" w:hAnsi="Arial" w:cs="Arial"/>
          <w:sz w:val="24"/>
          <w:lang w:val="es-ES_tradnl"/>
        </w:rPr>
        <w:t xml:space="preserve">al número de grados de libertad, </w:t>
      </w:r>
      <w:r w:rsidRPr="00B532AD">
        <w:rPr>
          <w:rFonts w:ascii="Arial" w:hAnsi="Arial" w:cs="Arial"/>
          <w:sz w:val="24"/>
          <w:lang w:val="es-ES_tradnl"/>
        </w:rPr>
        <w:t xml:space="preserve">para el término de interacción o el producto del número de columnas </w:t>
      </w:r>
      <w:r>
        <w:rPr>
          <w:rFonts w:ascii="Arial" w:hAnsi="Arial" w:cs="Arial"/>
          <w:sz w:val="24"/>
          <w:lang w:val="es-ES_tradnl"/>
        </w:rPr>
        <w:t>de</w:t>
      </w:r>
      <w:r w:rsidRPr="00B532AD">
        <w:rPr>
          <w:rFonts w:ascii="Arial" w:hAnsi="Arial" w:cs="Arial"/>
          <w:sz w:val="24"/>
          <w:lang w:val="es-ES_tradnl"/>
        </w:rPr>
        <w:t xml:space="preserve"> los factores implicados. </w:t>
      </w:r>
    </w:p>
    <w:p w:rsidR="00476ABC" w:rsidRPr="00B532AD" w:rsidRDefault="00476ABC" w:rsidP="00307B5E">
      <w:pPr>
        <w:pStyle w:val="Prrafodelista"/>
        <w:numPr>
          <w:ilvl w:val="1"/>
          <w:numId w:val="25"/>
        </w:numPr>
        <w:spacing w:line="480" w:lineRule="auto"/>
        <w:ind w:left="1985" w:hanging="357"/>
        <w:rPr>
          <w:rFonts w:ascii="Arial" w:hAnsi="Arial" w:cs="Arial"/>
          <w:sz w:val="24"/>
          <w:lang w:val="es-ES_tradnl"/>
        </w:rPr>
      </w:pPr>
      <w:r w:rsidRPr="00B532AD">
        <w:rPr>
          <w:rFonts w:ascii="Arial" w:hAnsi="Arial" w:cs="Arial"/>
          <w:sz w:val="24"/>
          <w:lang w:val="es-ES_tradnl"/>
        </w:rPr>
        <w:t xml:space="preserve">En DOE, si el diseño incluye bloques k, Minitab almacena k - 1 columnas para los bloques. </w:t>
      </w:r>
    </w:p>
    <w:p w:rsidR="00476ABC" w:rsidRPr="005C663D" w:rsidRDefault="00476ABC" w:rsidP="00307B5E">
      <w:pPr>
        <w:pStyle w:val="Prrafodelista"/>
        <w:numPr>
          <w:ilvl w:val="0"/>
          <w:numId w:val="25"/>
        </w:numPr>
        <w:spacing w:line="480" w:lineRule="auto"/>
        <w:ind w:left="1560"/>
        <w:outlineLvl w:val="1"/>
        <w:rPr>
          <w:rFonts w:ascii="Arial" w:hAnsi="Arial" w:cs="Arial"/>
          <w:b/>
          <w:sz w:val="24"/>
          <w:lang w:val="es-ES_tradnl"/>
        </w:rPr>
      </w:pPr>
      <w:r w:rsidRPr="005C663D">
        <w:rPr>
          <w:rFonts w:ascii="Arial" w:hAnsi="Arial" w:cs="Arial"/>
          <w:b/>
          <w:sz w:val="24"/>
        </w:rPr>
        <w:t xml:space="preserve">Corrida.- </w:t>
      </w:r>
      <w:r w:rsidRPr="005C663D">
        <w:rPr>
          <w:rFonts w:ascii="Arial" w:hAnsi="Arial" w:cs="Arial"/>
          <w:sz w:val="24"/>
        </w:rPr>
        <w:t xml:space="preserve">Cada condición experimental o combinación de niveles de factor en la cual se miden las respuestas. </w:t>
      </w:r>
    </w:p>
    <w:p w:rsidR="00476ABC" w:rsidRDefault="00476ABC" w:rsidP="00307B5E">
      <w:pPr>
        <w:pStyle w:val="Prrafodelista"/>
        <w:numPr>
          <w:ilvl w:val="0"/>
          <w:numId w:val="25"/>
        </w:numPr>
        <w:spacing w:line="480" w:lineRule="auto"/>
        <w:ind w:left="1560"/>
        <w:rPr>
          <w:rFonts w:ascii="Arial" w:hAnsi="Arial" w:cs="Arial"/>
          <w:sz w:val="24"/>
          <w:lang w:val="es-ES_tradnl"/>
        </w:rPr>
      </w:pPr>
      <w:r w:rsidRPr="005C663D">
        <w:rPr>
          <w:rFonts w:ascii="Arial" w:hAnsi="Arial" w:cs="Arial"/>
          <w:b/>
          <w:sz w:val="24"/>
          <w:lang w:val="es-ES_tradnl"/>
        </w:rPr>
        <w:t xml:space="preserve">Réplicas.- </w:t>
      </w:r>
      <w:r w:rsidRPr="005C663D">
        <w:rPr>
          <w:rFonts w:ascii="Arial" w:hAnsi="Arial" w:cs="Arial"/>
          <w:sz w:val="24"/>
          <w:lang w:val="es-ES_tradnl"/>
        </w:rPr>
        <w:t>Múltiples corridas</w:t>
      </w:r>
      <w:r>
        <w:rPr>
          <w:rFonts w:ascii="Arial" w:hAnsi="Arial" w:cs="Arial"/>
          <w:sz w:val="24"/>
          <w:lang w:val="es-ES_tradnl"/>
        </w:rPr>
        <w:t xml:space="preserve"> experimentales con la misma combinación</w:t>
      </w:r>
      <w:r w:rsidRPr="005C663D">
        <w:rPr>
          <w:rFonts w:ascii="Arial" w:hAnsi="Arial" w:cs="Arial"/>
          <w:sz w:val="24"/>
          <w:lang w:val="es-ES_tradnl"/>
        </w:rPr>
        <w:t xml:space="preserve"> de factores (niveles). Las réplicas están sujetas a las mismas fuentes de variabilidad, de forma independiente entre sí. En el diseño experimental, las mediciones replicadas se toman de </w:t>
      </w:r>
      <w:r>
        <w:rPr>
          <w:rFonts w:ascii="Arial" w:hAnsi="Arial" w:cs="Arial"/>
          <w:sz w:val="24"/>
          <w:lang w:val="es-ES_tradnl"/>
        </w:rPr>
        <w:t>corridas experimentales idéntica</w:t>
      </w:r>
      <w:r w:rsidRPr="005C663D">
        <w:rPr>
          <w:rFonts w:ascii="Arial" w:hAnsi="Arial" w:cs="Arial"/>
          <w:sz w:val="24"/>
          <w:lang w:val="es-ES_tradnl"/>
        </w:rPr>
        <w:t>s, pero diferentes. Las réplicas pueden ser utilizadas para estimar la varianza (error experimental)</w:t>
      </w:r>
      <w:r>
        <w:rPr>
          <w:rFonts w:ascii="Arial" w:hAnsi="Arial" w:cs="Arial"/>
          <w:sz w:val="24"/>
          <w:lang w:val="es-ES_tradnl"/>
        </w:rPr>
        <w:t xml:space="preserve"> </w:t>
      </w:r>
      <w:r w:rsidRPr="005C663D">
        <w:rPr>
          <w:rFonts w:ascii="Arial" w:hAnsi="Arial" w:cs="Arial"/>
          <w:sz w:val="24"/>
          <w:lang w:val="es-ES_tradnl"/>
        </w:rPr>
        <w:t xml:space="preserve">ocasionada por condiciones experimentales ligeramente diferentes. En consecuencia, el error experimental sirve como referencia para determinar si las diferencias observadas en los datos son estadísticamente diferentes. </w:t>
      </w:r>
    </w:p>
    <w:p w:rsidR="00476ABC" w:rsidRDefault="00476ABC" w:rsidP="00307B5E">
      <w:pPr>
        <w:pStyle w:val="Prrafodelista"/>
        <w:numPr>
          <w:ilvl w:val="0"/>
          <w:numId w:val="25"/>
        </w:numPr>
        <w:spacing w:line="480" w:lineRule="auto"/>
        <w:ind w:left="1560"/>
        <w:outlineLvl w:val="1"/>
        <w:rPr>
          <w:rFonts w:ascii="Arial" w:hAnsi="Arial" w:cs="Arial"/>
          <w:sz w:val="24"/>
          <w:lang w:val="es-ES_tradnl"/>
        </w:rPr>
      </w:pPr>
      <w:r w:rsidRPr="009D52E2">
        <w:rPr>
          <w:rFonts w:ascii="Arial" w:hAnsi="Arial" w:cs="Arial"/>
          <w:b/>
          <w:sz w:val="24"/>
          <w:lang w:val="es-ES_tradnl"/>
        </w:rPr>
        <w:t>Media (Taguchi).-</w:t>
      </w:r>
      <w:r>
        <w:rPr>
          <w:rFonts w:ascii="Arial" w:hAnsi="Arial" w:cs="Arial"/>
          <w:sz w:val="24"/>
          <w:lang w:val="es-ES_tradnl"/>
        </w:rPr>
        <w:t xml:space="preserve"> </w:t>
      </w:r>
      <w:r w:rsidRPr="009D52E2">
        <w:rPr>
          <w:rFonts w:ascii="Arial" w:hAnsi="Arial" w:cs="Arial"/>
          <w:sz w:val="24"/>
          <w:lang w:val="es-ES_tradnl"/>
        </w:rPr>
        <w:t xml:space="preserve">Respuesta promedio para cada combinación de niveles de factores de control en el diseño. </w:t>
      </w:r>
    </w:p>
    <w:p w:rsidR="00476ABC" w:rsidRDefault="00476ABC" w:rsidP="00307B5E">
      <w:pPr>
        <w:pStyle w:val="Prrafodelista"/>
        <w:numPr>
          <w:ilvl w:val="0"/>
          <w:numId w:val="25"/>
        </w:numPr>
        <w:spacing w:line="480" w:lineRule="auto"/>
        <w:ind w:left="1560"/>
        <w:outlineLvl w:val="1"/>
        <w:rPr>
          <w:rFonts w:ascii="Arial" w:hAnsi="Arial" w:cs="Arial"/>
          <w:sz w:val="24"/>
          <w:lang w:val="es-ES_tradnl"/>
        </w:rPr>
      </w:pPr>
      <w:r w:rsidRPr="009D52E2">
        <w:rPr>
          <w:rFonts w:ascii="Arial" w:hAnsi="Arial" w:cs="Arial"/>
          <w:b/>
          <w:sz w:val="24"/>
          <w:lang w:val="es-ES_tradnl"/>
        </w:rPr>
        <w:lastRenderedPageBreak/>
        <w:t xml:space="preserve">Desviación estándar (Taguchi).- </w:t>
      </w:r>
      <w:r w:rsidRPr="009D52E2">
        <w:rPr>
          <w:rFonts w:ascii="Arial" w:hAnsi="Arial" w:cs="Arial"/>
          <w:sz w:val="24"/>
          <w:lang w:val="es-ES_tradnl"/>
        </w:rPr>
        <w:t xml:space="preserve">La variabilidad en la respuesta debido al ruido. Minitab calcula una desviación estándar separada para cada combinación de niveles de factores de control en el diseño. </w:t>
      </w:r>
    </w:p>
    <w:p w:rsidR="00476ABC" w:rsidRPr="00D5702C" w:rsidRDefault="00476ABC" w:rsidP="00307B5E">
      <w:pPr>
        <w:pStyle w:val="Prrafodelista"/>
        <w:numPr>
          <w:ilvl w:val="0"/>
          <w:numId w:val="25"/>
        </w:numPr>
        <w:spacing w:line="480" w:lineRule="auto"/>
        <w:ind w:left="1560"/>
        <w:outlineLvl w:val="1"/>
        <w:rPr>
          <w:rFonts w:ascii="Arial" w:hAnsi="Arial" w:cs="Arial"/>
          <w:b/>
          <w:sz w:val="24"/>
          <w:lang w:val="es-ES_tradnl"/>
        </w:rPr>
      </w:pPr>
      <w:r w:rsidRPr="00D5702C">
        <w:rPr>
          <w:rFonts w:ascii="Arial" w:hAnsi="Arial" w:cs="Arial"/>
          <w:b/>
          <w:sz w:val="24"/>
          <w:lang w:val="es-ES_tradnl"/>
        </w:rPr>
        <w:t xml:space="preserve">Pendiente (Taguchi).- </w:t>
      </w:r>
      <w:r w:rsidRPr="00D5702C">
        <w:rPr>
          <w:rFonts w:ascii="Arial" w:hAnsi="Arial" w:cs="Arial"/>
          <w:sz w:val="24"/>
          <w:lang w:val="es-ES_tradnl"/>
        </w:rPr>
        <w:t xml:space="preserve">La tasa de cambio para la respuesta en relación con el factor de señal. </w:t>
      </w:r>
    </w:p>
    <w:p w:rsidR="00476ABC" w:rsidRPr="009D52E2" w:rsidRDefault="00476ABC" w:rsidP="00307B5E">
      <w:pPr>
        <w:pStyle w:val="Prrafodelista"/>
        <w:numPr>
          <w:ilvl w:val="0"/>
          <w:numId w:val="25"/>
        </w:numPr>
        <w:spacing w:line="480" w:lineRule="auto"/>
        <w:ind w:left="1560"/>
        <w:outlineLvl w:val="1"/>
        <w:rPr>
          <w:rFonts w:ascii="Arial" w:hAnsi="Arial" w:cs="Arial"/>
          <w:sz w:val="24"/>
          <w:szCs w:val="24"/>
        </w:rPr>
      </w:pPr>
      <w:r w:rsidRPr="009D52E2">
        <w:rPr>
          <w:rFonts w:ascii="Arial" w:hAnsi="Arial" w:cs="Arial"/>
          <w:b/>
          <w:sz w:val="24"/>
          <w:lang w:val="es-ES_tradnl"/>
        </w:rPr>
        <w:t>Residuo</w:t>
      </w:r>
      <w:r w:rsidRPr="00D5702C">
        <w:rPr>
          <w:rFonts w:ascii="Arial" w:hAnsi="Arial" w:cs="Arial"/>
          <w:b/>
          <w:sz w:val="24"/>
          <w:lang w:val="es-ES_tradnl"/>
        </w:rPr>
        <w:t xml:space="preserve">.- </w:t>
      </w:r>
      <w:r w:rsidRPr="009D52E2">
        <w:rPr>
          <w:rFonts w:ascii="Arial" w:hAnsi="Arial" w:cs="Arial"/>
          <w:sz w:val="24"/>
          <w:lang w:val="es-ES_tradnl"/>
        </w:rPr>
        <w:t>La diferencia entre un valor observado (y) y su valor ajustado correspondiente (ŷ)</w:t>
      </w:r>
      <w:r w:rsidRPr="009D52E2">
        <w:rPr>
          <w:rFonts w:ascii="Arial" w:hAnsi="Arial" w:cs="Arial"/>
          <w:b/>
          <w:sz w:val="24"/>
          <w:lang w:val="es-ES_tradnl"/>
        </w:rPr>
        <w:t>.</w:t>
      </w:r>
      <w:r w:rsidRPr="009D52E2">
        <w:rPr>
          <w:rFonts w:ascii="Arial" w:hAnsi="Arial" w:cs="Arial"/>
          <w:b/>
          <w:sz w:val="24"/>
          <w:szCs w:val="24"/>
          <w:lang w:val="es-ES_tradnl"/>
        </w:rPr>
        <w:t xml:space="preserve"> </w:t>
      </w:r>
    </w:p>
    <w:p w:rsidR="00476ABC" w:rsidRPr="009D52E2" w:rsidRDefault="00476ABC" w:rsidP="00307B5E">
      <w:pPr>
        <w:pStyle w:val="Prrafodelista"/>
        <w:numPr>
          <w:ilvl w:val="0"/>
          <w:numId w:val="25"/>
        </w:numPr>
        <w:spacing w:line="480" w:lineRule="auto"/>
        <w:ind w:left="1560"/>
        <w:outlineLvl w:val="1"/>
        <w:rPr>
          <w:rFonts w:ascii="Arial" w:hAnsi="Arial" w:cs="Arial"/>
          <w:sz w:val="24"/>
          <w:szCs w:val="24"/>
        </w:rPr>
      </w:pPr>
      <w:r w:rsidRPr="009D52E2">
        <w:rPr>
          <w:rFonts w:ascii="Arial" w:hAnsi="Arial" w:cs="Arial"/>
          <w:b/>
          <w:sz w:val="24"/>
          <w:szCs w:val="24"/>
        </w:rPr>
        <w:t>Gráficas de interacción.-</w:t>
      </w:r>
      <w:r>
        <w:rPr>
          <w:rFonts w:ascii="Arial" w:hAnsi="Arial" w:cs="Arial"/>
          <w:sz w:val="24"/>
          <w:szCs w:val="24"/>
        </w:rPr>
        <w:t xml:space="preserve"> C</w:t>
      </w:r>
      <w:r w:rsidRPr="009D52E2">
        <w:rPr>
          <w:rFonts w:ascii="Arial" w:hAnsi="Arial" w:cs="Arial"/>
          <w:sz w:val="24"/>
          <w:szCs w:val="24"/>
        </w:rPr>
        <w:t>uando el efecto de un facto</w:t>
      </w:r>
      <w:r>
        <w:rPr>
          <w:rFonts w:ascii="Arial" w:hAnsi="Arial" w:cs="Arial"/>
          <w:sz w:val="24"/>
          <w:szCs w:val="24"/>
        </w:rPr>
        <w:t xml:space="preserve">r </w:t>
      </w:r>
      <w:r w:rsidRPr="009D52E2">
        <w:rPr>
          <w:rFonts w:ascii="Arial" w:hAnsi="Arial" w:cs="Arial"/>
          <w:sz w:val="24"/>
          <w:szCs w:val="24"/>
        </w:rPr>
        <w:t xml:space="preserve">depende del nivel de otro. Se puede utilizar una gráfica de interacción para visualizar posibles interacciones. </w:t>
      </w:r>
      <w:r>
        <w:rPr>
          <w:rFonts w:ascii="Arial" w:hAnsi="Arial" w:cs="Arial"/>
          <w:sz w:val="24"/>
          <w:szCs w:val="24"/>
        </w:rPr>
        <w:t>Entonces:</w:t>
      </w:r>
    </w:p>
    <w:p w:rsidR="00476ABC" w:rsidRPr="00300AC0" w:rsidRDefault="00476ABC" w:rsidP="00307B5E">
      <w:pPr>
        <w:pStyle w:val="Prrafodelista"/>
        <w:numPr>
          <w:ilvl w:val="1"/>
          <w:numId w:val="25"/>
        </w:numPr>
        <w:spacing w:line="480" w:lineRule="auto"/>
        <w:ind w:left="1985"/>
        <w:rPr>
          <w:rFonts w:ascii="Arial" w:hAnsi="Arial" w:cs="Arial"/>
          <w:sz w:val="24"/>
          <w:szCs w:val="24"/>
        </w:rPr>
      </w:pPr>
      <w:r w:rsidRPr="00300AC0">
        <w:rPr>
          <w:rFonts w:ascii="Arial" w:hAnsi="Arial" w:cs="Arial"/>
          <w:sz w:val="24"/>
          <w:szCs w:val="24"/>
        </w:rPr>
        <w:t>Cuando las líneas son paralelas, entonces no hay interacción.</w:t>
      </w:r>
    </w:p>
    <w:p w:rsidR="00476ABC" w:rsidRPr="00300AC0" w:rsidRDefault="00476ABC" w:rsidP="00307B5E">
      <w:pPr>
        <w:pStyle w:val="Prrafodelista"/>
        <w:numPr>
          <w:ilvl w:val="1"/>
          <w:numId w:val="25"/>
        </w:numPr>
        <w:spacing w:line="480" w:lineRule="auto"/>
        <w:ind w:left="1985"/>
        <w:rPr>
          <w:rFonts w:ascii="Arial" w:hAnsi="Arial" w:cs="Arial"/>
          <w:b/>
          <w:sz w:val="24"/>
          <w:szCs w:val="24"/>
        </w:rPr>
      </w:pPr>
      <w:r w:rsidRPr="00300AC0">
        <w:rPr>
          <w:rFonts w:ascii="Arial" w:hAnsi="Arial" w:cs="Arial"/>
          <w:sz w:val="24"/>
          <w:szCs w:val="24"/>
        </w:rPr>
        <w:t>Mientras mayor es la diferencia en la pendiente entre las líneas, mayor es el gr</w:t>
      </w:r>
      <w:r>
        <w:rPr>
          <w:rFonts w:ascii="Arial" w:hAnsi="Arial" w:cs="Arial"/>
          <w:sz w:val="24"/>
          <w:szCs w:val="24"/>
        </w:rPr>
        <w:t xml:space="preserve">ado de interacción. Sin embargo, </w:t>
      </w:r>
      <w:r w:rsidRPr="00300AC0">
        <w:rPr>
          <w:rFonts w:ascii="Arial" w:hAnsi="Arial" w:cs="Arial"/>
          <w:sz w:val="24"/>
          <w:szCs w:val="24"/>
        </w:rPr>
        <w:t>la gráfica de interacción no dice si la interacción es estadísticamente significativa.</w:t>
      </w:r>
    </w:p>
    <w:p w:rsidR="00476ABC" w:rsidRPr="00B42C1B" w:rsidRDefault="00476ABC" w:rsidP="00476ABC">
      <w:pPr>
        <w:pStyle w:val="Prrafodelista"/>
        <w:spacing w:line="480" w:lineRule="auto"/>
        <w:ind w:left="1134"/>
        <w:rPr>
          <w:rFonts w:ascii="Arial" w:hAnsi="Arial" w:cs="Arial"/>
          <w:sz w:val="24"/>
          <w:szCs w:val="24"/>
        </w:rPr>
      </w:pPr>
      <w:r w:rsidRPr="00B42C1B">
        <w:rPr>
          <w:rFonts w:ascii="Arial" w:hAnsi="Arial" w:cs="Arial"/>
          <w:sz w:val="24"/>
          <w:szCs w:val="24"/>
        </w:rPr>
        <w:t>Con dos factores, se utiliza la gráfica de interacción individual.</w:t>
      </w:r>
    </w:p>
    <w:p w:rsidR="00476ABC" w:rsidRDefault="00476ABC" w:rsidP="00476ABC">
      <w:pPr>
        <w:pStyle w:val="Prrafodelista"/>
        <w:spacing w:line="480" w:lineRule="auto"/>
        <w:ind w:left="1134"/>
        <w:rPr>
          <w:rFonts w:ascii="Arial" w:hAnsi="Arial" w:cs="Arial"/>
          <w:sz w:val="24"/>
          <w:szCs w:val="24"/>
        </w:rPr>
      </w:pPr>
      <w:r w:rsidRPr="00B42C1B">
        <w:rPr>
          <w:rFonts w:ascii="Arial" w:hAnsi="Arial" w:cs="Arial"/>
          <w:sz w:val="24"/>
          <w:szCs w:val="24"/>
        </w:rPr>
        <w:t xml:space="preserve">Con más de dos factores, se utiliza la matriz de gráficas de interacción. </w:t>
      </w:r>
    </w:p>
    <w:p w:rsidR="00476ABC" w:rsidRPr="00B42C1B" w:rsidRDefault="00476ABC" w:rsidP="00307B5E">
      <w:pPr>
        <w:pStyle w:val="Prrafodelista"/>
        <w:numPr>
          <w:ilvl w:val="0"/>
          <w:numId w:val="25"/>
        </w:numPr>
        <w:spacing w:line="480" w:lineRule="auto"/>
        <w:ind w:left="1560"/>
        <w:rPr>
          <w:rFonts w:ascii="Arial" w:hAnsi="Arial" w:cs="Arial"/>
          <w:sz w:val="24"/>
          <w:szCs w:val="24"/>
        </w:rPr>
      </w:pPr>
      <w:r w:rsidRPr="00B42C1B">
        <w:rPr>
          <w:rFonts w:ascii="Arial" w:hAnsi="Arial" w:cs="Arial"/>
          <w:b/>
          <w:sz w:val="24"/>
          <w:szCs w:val="24"/>
        </w:rPr>
        <w:lastRenderedPageBreak/>
        <w:t xml:space="preserve">Gráfica de efectos principales.- </w:t>
      </w:r>
      <w:r w:rsidRPr="00B42C1B">
        <w:rPr>
          <w:rFonts w:ascii="Arial" w:hAnsi="Arial" w:cs="Arial"/>
          <w:sz w:val="24"/>
          <w:szCs w:val="24"/>
        </w:rPr>
        <w:t xml:space="preserve">Examina las diferencias entre las medias de niveles para uno o más factores. Un efecto principal está presente cuando diferentes niveles de un factor afectan la respuesta de manera diferente. </w:t>
      </w:r>
    </w:p>
    <w:p w:rsidR="00476ABC" w:rsidRPr="00B42C1B" w:rsidRDefault="00476ABC" w:rsidP="00476ABC">
      <w:pPr>
        <w:pStyle w:val="Prrafodelista"/>
        <w:spacing w:line="480" w:lineRule="auto"/>
        <w:ind w:left="1560"/>
        <w:rPr>
          <w:rFonts w:ascii="Arial" w:hAnsi="Arial" w:cs="Arial"/>
          <w:sz w:val="24"/>
          <w:szCs w:val="24"/>
        </w:rPr>
      </w:pPr>
      <w:r w:rsidRPr="00B42C1B">
        <w:rPr>
          <w:rFonts w:ascii="Arial" w:hAnsi="Arial" w:cs="Arial"/>
          <w:sz w:val="24"/>
          <w:szCs w:val="24"/>
        </w:rPr>
        <w:t>Una gráfica de efectos principales grafica la media de respuesta</w:t>
      </w:r>
      <w:r>
        <w:rPr>
          <w:rFonts w:ascii="Arial" w:hAnsi="Arial" w:cs="Arial"/>
          <w:sz w:val="24"/>
          <w:szCs w:val="24"/>
        </w:rPr>
        <w:t>,</w:t>
      </w:r>
      <w:r w:rsidRPr="00B42C1B">
        <w:rPr>
          <w:rFonts w:ascii="Arial" w:hAnsi="Arial" w:cs="Arial"/>
          <w:sz w:val="24"/>
          <w:szCs w:val="24"/>
        </w:rPr>
        <w:t xml:space="preserve"> para cada nivel de factores conectado por una línea. </w:t>
      </w:r>
    </w:p>
    <w:p w:rsidR="00476ABC" w:rsidRPr="00B42C1B" w:rsidRDefault="00476ABC" w:rsidP="00476ABC">
      <w:pPr>
        <w:pStyle w:val="Prrafodelista"/>
        <w:spacing w:line="480" w:lineRule="auto"/>
        <w:ind w:left="1134"/>
        <w:rPr>
          <w:rFonts w:ascii="Arial" w:hAnsi="Arial" w:cs="Arial"/>
          <w:b/>
          <w:sz w:val="24"/>
          <w:szCs w:val="24"/>
        </w:rPr>
      </w:pPr>
      <w:r w:rsidRPr="00B42C1B">
        <w:rPr>
          <w:rFonts w:ascii="Arial" w:hAnsi="Arial" w:cs="Arial"/>
          <w:b/>
          <w:sz w:val="24"/>
          <w:szCs w:val="24"/>
        </w:rPr>
        <w:t>Patrones generales para buscar:</w:t>
      </w:r>
    </w:p>
    <w:p w:rsidR="00476ABC" w:rsidRPr="00D73323" w:rsidRDefault="00476ABC" w:rsidP="00307B5E">
      <w:pPr>
        <w:pStyle w:val="Prrafodelista"/>
        <w:numPr>
          <w:ilvl w:val="0"/>
          <w:numId w:val="26"/>
        </w:numPr>
        <w:spacing w:line="480" w:lineRule="auto"/>
        <w:ind w:left="1560"/>
        <w:rPr>
          <w:rFonts w:ascii="Arial" w:hAnsi="Arial" w:cs="Arial"/>
          <w:sz w:val="24"/>
          <w:szCs w:val="24"/>
        </w:rPr>
      </w:pPr>
      <w:r w:rsidRPr="00D73323">
        <w:rPr>
          <w:rFonts w:ascii="Arial" w:hAnsi="Arial" w:cs="Arial"/>
          <w:sz w:val="24"/>
          <w:szCs w:val="24"/>
        </w:rPr>
        <w:t>Cuando la línea es horizontal (paralela al eje x), entonces no hay efecto principal presente. Cada nivel del factor afecta la respuesta de la  misma manera y la media de respuesta es la misma para todos los niveles de factores.</w:t>
      </w:r>
    </w:p>
    <w:p w:rsidR="00476ABC" w:rsidRPr="00D73323" w:rsidRDefault="00476ABC" w:rsidP="00307B5E">
      <w:pPr>
        <w:pStyle w:val="Prrafodelista"/>
        <w:numPr>
          <w:ilvl w:val="0"/>
          <w:numId w:val="26"/>
        </w:numPr>
        <w:spacing w:line="480" w:lineRule="auto"/>
        <w:ind w:left="1560"/>
        <w:rPr>
          <w:rFonts w:ascii="Arial" w:hAnsi="Arial" w:cs="Arial"/>
          <w:sz w:val="24"/>
          <w:szCs w:val="24"/>
        </w:rPr>
      </w:pPr>
      <w:r w:rsidRPr="00D73323">
        <w:rPr>
          <w:rFonts w:ascii="Arial" w:hAnsi="Arial" w:cs="Arial"/>
          <w:sz w:val="24"/>
          <w:szCs w:val="24"/>
        </w:rPr>
        <w:t>Cuando la línea no es horizontal, entonces, hay un efecto principal presente. Los diferentes niveles del factor afectan la respuesta de manera diferente. Mientras más empinada sea la línea de la pendiente, mayor e</w:t>
      </w:r>
      <w:r>
        <w:rPr>
          <w:rFonts w:ascii="Arial" w:hAnsi="Arial" w:cs="Arial"/>
          <w:sz w:val="24"/>
          <w:szCs w:val="24"/>
        </w:rPr>
        <w:t>s</w:t>
      </w:r>
      <w:r w:rsidRPr="00D73323">
        <w:rPr>
          <w:rFonts w:ascii="Arial" w:hAnsi="Arial" w:cs="Arial"/>
          <w:sz w:val="24"/>
          <w:szCs w:val="24"/>
        </w:rPr>
        <w:t xml:space="preserve"> la magnitud del efecto principal.</w:t>
      </w:r>
    </w:p>
    <w:p w:rsidR="00476ABC" w:rsidRPr="00D73323" w:rsidRDefault="00476ABC" w:rsidP="00307B5E">
      <w:pPr>
        <w:pStyle w:val="Prrafodelista"/>
        <w:numPr>
          <w:ilvl w:val="0"/>
          <w:numId w:val="26"/>
        </w:numPr>
        <w:spacing w:line="480" w:lineRule="auto"/>
        <w:ind w:left="1560"/>
        <w:rPr>
          <w:rFonts w:ascii="Arial" w:hAnsi="Arial" w:cs="Arial"/>
          <w:sz w:val="24"/>
          <w:szCs w:val="24"/>
        </w:rPr>
      </w:pPr>
      <w:r w:rsidRPr="00D73323">
        <w:rPr>
          <w:rFonts w:ascii="Arial" w:hAnsi="Arial" w:cs="Arial"/>
          <w:sz w:val="24"/>
          <w:szCs w:val="24"/>
        </w:rPr>
        <w:t>La línea de referencia representa la media general.</w:t>
      </w:r>
    </w:p>
    <w:p w:rsidR="00476ABC" w:rsidRPr="00D73323" w:rsidRDefault="00476ABC" w:rsidP="00476ABC">
      <w:pPr>
        <w:pStyle w:val="Prrafodelista"/>
        <w:spacing w:line="480" w:lineRule="auto"/>
        <w:ind w:left="1560"/>
        <w:rPr>
          <w:rFonts w:ascii="Arial" w:hAnsi="Arial" w:cs="Arial"/>
          <w:b/>
          <w:sz w:val="24"/>
          <w:lang w:val="es-ES_tradnl"/>
        </w:rPr>
      </w:pPr>
    </w:p>
    <w:p w:rsidR="00476ABC" w:rsidRPr="00027892" w:rsidRDefault="00476ABC" w:rsidP="00476ABC">
      <w:pPr>
        <w:spacing w:line="480" w:lineRule="auto"/>
        <w:rPr>
          <w:rFonts w:ascii="Arial" w:hAnsi="Arial" w:cs="Arial"/>
          <w:sz w:val="24"/>
        </w:rPr>
      </w:pPr>
    </w:p>
    <w:p w:rsidR="00476ABC" w:rsidRDefault="00476ABC" w:rsidP="00476ABC">
      <w:pPr>
        <w:spacing w:before="0" w:beforeAutospacing="0" w:after="0" w:afterAutospacing="0" w:line="240" w:lineRule="auto"/>
        <w:contextualSpacing/>
        <w:jc w:val="center"/>
        <w:rPr>
          <w:rFonts w:ascii="Arial" w:hAnsi="Arial" w:cs="Arial"/>
          <w:b/>
          <w:sz w:val="24"/>
        </w:rPr>
      </w:pPr>
    </w:p>
    <w:p w:rsidR="00476ABC" w:rsidRPr="00DE6F46" w:rsidRDefault="00476ABC" w:rsidP="00476ABC">
      <w:pPr>
        <w:spacing w:line="240" w:lineRule="auto"/>
        <w:contextualSpacing/>
        <w:jc w:val="center"/>
        <w:rPr>
          <w:rFonts w:ascii="Arial" w:hAnsi="Arial" w:cs="Arial"/>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48"/>
        </w:rPr>
      </w:pPr>
      <w:r>
        <w:rPr>
          <w:rFonts w:ascii="Arial" w:hAnsi="Arial" w:cs="Arial"/>
          <w:b/>
          <w:sz w:val="48"/>
        </w:rPr>
        <w:t>CAPÍTULO 3</w:t>
      </w: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pStyle w:val="Prrafodelista"/>
        <w:numPr>
          <w:ilvl w:val="0"/>
          <w:numId w:val="1"/>
        </w:numPr>
        <w:spacing w:line="480" w:lineRule="auto"/>
        <w:rPr>
          <w:rFonts w:ascii="Arial" w:hAnsi="Arial" w:cs="Arial"/>
          <w:b/>
          <w:sz w:val="32"/>
        </w:rPr>
      </w:pPr>
      <w:r>
        <w:rPr>
          <w:rFonts w:ascii="Arial" w:hAnsi="Arial" w:cs="Arial"/>
          <w:b/>
          <w:sz w:val="32"/>
        </w:rPr>
        <w:t>DIAGNÓ</w:t>
      </w:r>
      <w:r w:rsidRPr="00284583">
        <w:rPr>
          <w:rFonts w:ascii="Arial" w:hAnsi="Arial" w:cs="Arial"/>
          <w:b/>
          <w:sz w:val="32"/>
        </w:rPr>
        <w:t>STICO DEL PROCESO DE ELABORACIÓN DE PRODUCTOS DE GUADUA GAK</w:t>
      </w:r>
    </w:p>
    <w:p w:rsidR="00476ABC" w:rsidRDefault="00476ABC" w:rsidP="00476ABC">
      <w:pPr>
        <w:pStyle w:val="Prrafodelista"/>
        <w:spacing w:line="240" w:lineRule="auto"/>
        <w:ind w:left="357"/>
        <w:rPr>
          <w:rFonts w:ascii="Arial" w:hAnsi="Arial" w:cs="Arial"/>
          <w:b/>
          <w:sz w:val="24"/>
        </w:rPr>
      </w:pPr>
    </w:p>
    <w:p w:rsidR="00476ABC" w:rsidRDefault="00476ABC" w:rsidP="00476ABC">
      <w:pPr>
        <w:pStyle w:val="Prrafodelista"/>
        <w:spacing w:line="240" w:lineRule="auto"/>
        <w:ind w:left="357"/>
        <w:rPr>
          <w:rFonts w:ascii="Arial" w:hAnsi="Arial" w:cs="Arial"/>
          <w:b/>
          <w:sz w:val="24"/>
        </w:rPr>
      </w:pPr>
    </w:p>
    <w:p w:rsidR="00476ABC" w:rsidRDefault="00476ABC" w:rsidP="00476ABC">
      <w:pPr>
        <w:pStyle w:val="Prrafodelista"/>
        <w:spacing w:line="240" w:lineRule="auto"/>
        <w:ind w:left="357"/>
        <w:rPr>
          <w:rFonts w:ascii="Arial" w:hAnsi="Arial" w:cs="Arial"/>
          <w:b/>
          <w:sz w:val="24"/>
        </w:rPr>
      </w:pPr>
    </w:p>
    <w:p w:rsidR="00476ABC" w:rsidRDefault="00476ABC" w:rsidP="00476ABC">
      <w:pPr>
        <w:pStyle w:val="Prrafodelista"/>
        <w:spacing w:line="240" w:lineRule="auto"/>
        <w:ind w:left="357"/>
        <w:rPr>
          <w:rFonts w:ascii="Arial" w:hAnsi="Arial" w:cs="Arial"/>
          <w:b/>
          <w:sz w:val="24"/>
        </w:rPr>
      </w:pPr>
    </w:p>
    <w:p w:rsidR="00476ABC" w:rsidRPr="00A13B33" w:rsidRDefault="00476ABC" w:rsidP="00476ABC">
      <w:pPr>
        <w:pStyle w:val="Prrafodelista"/>
        <w:numPr>
          <w:ilvl w:val="1"/>
          <w:numId w:val="1"/>
        </w:numPr>
        <w:spacing w:line="480" w:lineRule="auto"/>
        <w:ind w:left="1134" w:hanging="715"/>
        <w:contextualSpacing w:val="0"/>
        <w:rPr>
          <w:rFonts w:ascii="Arial" w:hAnsi="Arial" w:cs="Arial"/>
          <w:b/>
          <w:sz w:val="24"/>
        </w:rPr>
      </w:pPr>
      <w:r w:rsidRPr="00A13B33">
        <w:rPr>
          <w:rFonts w:ascii="Arial" w:hAnsi="Arial" w:cs="Arial"/>
          <w:b/>
          <w:sz w:val="24"/>
        </w:rPr>
        <w:t>Descripción y análisis del proceso actual</w:t>
      </w:r>
    </w:p>
    <w:p w:rsidR="00476ABC" w:rsidRDefault="00476ABC" w:rsidP="00476ABC">
      <w:pPr>
        <w:spacing w:line="480" w:lineRule="auto"/>
        <w:ind w:left="1134"/>
        <w:rPr>
          <w:rFonts w:ascii="Arial" w:hAnsi="Arial" w:cs="Arial"/>
          <w:sz w:val="24"/>
        </w:rPr>
      </w:pPr>
      <w:r>
        <w:rPr>
          <w:rFonts w:ascii="Arial" w:hAnsi="Arial" w:cs="Arial"/>
          <w:sz w:val="24"/>
        </w:rPr>
        <w:t>Previo al desarrollo de un proceso, es necesario definir el producto que se pretende producir, la materia prima, herramientas y equipos a utilizar.</w:t>
      </w:r>
    </w:p>
    <w:p w:rsidR="00476ABC" w:rsidRDefault="00476ABC" w:rsidP="00476ABC">
      <w:pPr>
        <w:spacing w:line="480" w:lineRule="auto"/>
        <w:ind w:left="1134"/>
        <w:rPr>
          <w:rFonts w:ascii="Arial" w:hAnsi="Arial" w:cs="Arial"/>
          <w:sz w:val="24"/>
        </w:rPr>
      </w:pPr>
      <w:r>
        <w:rPr>
          <w:rFonts w:ascii="Arial" w:hAnsi="Arial" w:cs="Arial"/>
          <w:sz w:val="24"/>
        </w:rPr>
        <w:t xml:space="preserve">Mediante la lista de materiales (BOM, </w:t>
      </w:r>
      <w:r w:rsidRPr="009E6613">
        <w:rPr>
          <w:rFonts w:ascii="Arial" w:hAnsi="Arial" w:cs="Arial"/>
          <w:sz w:val="24"/>
        </w:rPr>
        <w:t xml:space="preserve">Bill of </w:t>
      </w:r>
      <w:r w:rsidRPr="00C973E5">
        <w:rPr>
          <w:rFonts w:ascii="Arial" w:hAnsi="Arial" w:cs="Arial"/>
          <w:sz w:val="24"/>
        </w:rPr>
        <w:t>material</w:t>
      </w:r>
      <w:r>
        <w:rPr>
          <w:rFonts w:ascii="Arial" w:hAnsi="Arial" w:cs="Arial"/>
          <w:sz w:val="24"/>
        </w:rPr>
        <w:t>) se pueden detallar la materia prima, los componentes, subcomponentes y las cantidades requeridas para la producción de un producto.</w:t>
      </w:r>
    </w:p>
    <w:p w:rsidR="00476ABC" w:rsidRDefault="00476ABC" w:rsidP="00476ABC">
      <w:pPr>
        <w:spacing w:line="480" w:lineRule="auto"/>
        <w:ind w:left="1134"/>
        <w:rPr>
          <w:rFonts w:ascii="Arial" w:hAnsi="Arial" w:cs="Arial"/>
          <w:sz w:val="24"/>
        </w:rPr>
      </w:pPr>
      <w:r>
        <w:rPr>
          <w:rFonts w:ascii="Arial" w:hAnsi="Arial" w:cs="Arial"/>
          <w:sz w:val="24"/>
        </w:rPr>
        <w:t xml:space="preserve">La presente investigación hace referencia a la producción semi-industrial de los derivados de Guadua AK, que consiste en la </w:t>
      </w:r>
      <w:r>
        <w:rPr>
          <w:rFonts w:ascii="Arial" w:hAnsi="Arial" w:cs="Arial"/>
          <w:sz w:val="24"/>
        </w:rPr>
        <w:lastRenderedPageBreak/>
        <w:t>obtención de tableros con dimensiones de largo, ancho y espesor, 500 x 500 x 15 mm respectivamente, conformados por medias cañas de Guadua unidas, pegadas mediante un adhesivo y prensadas.</w:t>
      </w:r>
    </w:p>
    <w:p w:rsidR="00476ABC" w:rsidRDefault="00476ABC" w:rsidP="00476ABC">
      <w:pPr>
        <w:spacing w:line="480" w:lineRule="auto"/>
        <w:ind w:left="1134"/>
        <w:rPr>
          <w:rFonts w:ascii="Arial" w:hAnsi="Arial" w:cs="Arial"/>
          <w:sz w:val="24"/>
        </w:rPr>
      </w:pPr>
      <w:r>
        <w:rPr>
          <w:rFonts w:ascii="Arial" w:hAnsi="Arial" w:cs="Arial"/>
          <w:sz w:val="24"/>
        </w:rPr>
        <w:t>La BOM de los derivados de Guadua AK, se describe en el Gráfico 3.1.</w:t>
      </w:r>
    </w:p>
    <w:p w:rsidR="00476ABC" w:rsidRDefault="00476ABC" w:rsidP="00476ABC">
      <w:pPr>
        <w:spacing w:line="276" w:lineRule="auto"/>
        <w:ind w:left="1134"/>
        <w:rPr>
          <w:rFonts w:ascii="Arial" w:hAnsi="Arial" w:cs="Arial"/>
          <w:b/>
          <w:sz w:val="24"/>
        </w:rPr>
      </w:pPr>
      <w:r>
        <w:object w:dxaOrig="10277" w:dyaOrig="5290">
          <v:shape id="_x0000_i1029" type="#_x0000_t75" style="width:353.25pt;height:176.25pt" o:ole="">
            <v:imagedata r:id="rId56" o:title=""/>
          </v:shape>
          <o:OLEObject Type="Embed" ProgID="Visio.Drawing.11" ShapeID="_x0000_i1029" DrawAspect="Content" ObjectID="_1357991784" r:id="rId57"/>
        </w:object>
      </w:r>
    </w:p>
    <w:p w:rsidR="00476ABC" w:rsidRDefault="00476ABC" w:rsidP="00476ABC">
      <w:pPr>
        <w:spacing w:line="480" w:lineRule="auto"/>
        <w:ind w:left="1134"/>
        <w:jc w:val="center"/>
        <w:rPr>
          <w:rFonts w:ascii="Arial" w:hAnsi="Arial" w:cs="Arial"/>
          <w:b/>
          <w:sz w:val="24"/>
        </w:rPr>
      </w:pPr>
      <w:r>
        <w:rPr>
          <w:rFonts w:ascii="Arial" w:hAnsi="Arial" w:cs="Arial"/>
          <w:b/>
          <w:sz w:val="24"/>
        </w:rPr>
        <w:t>GRÁFICO</w:t>
      </w:r>
      <w:r w:rsidRPr="005B5701">
        <w:rPr>
          <w:rFonts w:ascii="Arial" w:hAnsi="Arial" w:cs="Arial"/>
          <w:b/>
          <w:sz w:val="24"/>
        </w:rPr>
        <w:t xml:space="preserve"> </w:t>
      </w:r>
      <w:r>
        <w:rPr>
          <w:rFonts w:ascii="Arial" w:hAnsi="Arial" w:cs="Arial"/>
          <w:b/>
          <w:sz w:val="24"/>
        </w:rPr>
        <w:t>3</w:t>
      </w:r>
      <w:r w:rsidRPr="005B5701">
        <w:rPr>
          <w:rFonts w:ascii="Arial" w:hAnsi="Arial" w:cs="Arial"/>
          <w:b/>
          <w:sz w:val="24"/>
        </w:rPr>
        <w:t xml:space="preserve">.1. </w:t>
      </w:r>
      <w:r>
        <w:rPr>
          <w:rFonts w:ascii="Arial" w:hAnsi="Arial" w:cs="Arial"/>
          <w:b/>
          <w:sz w:val="24"/>
        </w:rPr>
        <w:t xml:space="preserve">Lista de materiales - producción de derivados de la Guadua AK, </w:t>
      </w:r>
      <w:r w:rsidRPr="005B5701">
        <w:rPr>
          <w:rFonts w:ascii="Arial" w:hAnsi="Arial" w:cs="Arial"/>
          <w:b/>
          <w:sz w:val="24"/>
        </w:rPr>
        <w:t>B</w:t>
      </w:r>
      <w:r>
        <w:rPr>
          <w:rFonts w:ascii="Arial" w:hAnsi="Arial" w:cs="Arial"/>
          <w:b/>
          <w:sz w:val="24"/>
        </w:rPr>
        <w:t>OM</w:t>
      </w:r>
    </w:p>
    <w:p w:rsidR="00476ABC" w:rsidRDefault="00476ABC" w:rsidP="00476ABC">
      <w:pPr>
        <w:spacing w:line="480" w:lineRule="auto"/>
        <w:ind w:left="1134"/>
        <w:rPr>
          <w:rFonts w:ascii="Arial" w:hAnsi="Arial" w:cs="Arial"/>
          <w:sz w:val="24"/>
        </w:rPr>
      </w:pPr>
      <w:r>
        <w:rPr>
          <w:rFonts w:ascii="Arial" w:hAnsi="Arial" w:cs="Arial"/>
          <w:sz w:val="24"/>
        </w:rPr>
        <w:t>Las herramientas y equipos utilizados en las operaciones de preparación de materia prima, fabricación y acabado del producto, se detallan en la Tabla 9.</w:t>
      </w:r>
    </w:p>
    <w:p w:rsidR="00476ABC" w:rsidRDefault="00476ABC" w:rsidP="00476ABC">
      <w:pPr>
        <w:ind w:left="1134"/>
        <w:jc w:val="center"/>
        <w:rPr>
          <w:rFonts w:ascii="Arial" w:hAnsi="Arial" w:cs="Arial"/>
          <w:b/>
          <w:sz w:val="24"/>
        </w:rPr>
      </w:pPr>
      <w:r>
        <w:rPr>
          <w:rFonts w:ascii="Arial" w:hAnsi="Arial" w:cs="Arial"/>
          <w:b/>
          <w:sz w:val="24"/>
        </w:rPr>
        <w:t>TABLA 9</w:t>
      </w:r>
      <w:r w:rsidRPr="005B5701">
        <w:rPr>
          <w:rFonts w:ascii="Arial" w:hAnsi="Arial" w:cs="Arial"/>
          <w:b/>
          <w:sz w:val="24"/>
        </w:rPr>
        <w:t xml:space="preserve"> </w:t>
      </w:r>
    </w:p>
    <w:p w:rsidR="00476ABC" w:rsidRDefault="00476ABC" w:rsidP="00476ABC">
      <w:pPr>
        <w:ind w:left="1134"/>
        <w:jc w:val="center"/>
        <w:rPr>
          <w:rFonts w:ascii="Arial" w:hAnsi="Arial" w:cs="Arial"/>
          <w:b/>
          <w:sz w:val="24"/>
        </w:rPr>
      </w:pPr>
      <w:r>
        <w:rPr>
          <w:rFonts w:ascii="Arial" w:hAnsi="Arial" w:cs="Arial"/>
          <w:b/>
          <w:sz w:val="24"/>
        </w:rPr>
        <w:lastRenderedPageBreak/>
        <w:t>Lista de herramientas y equipos para producción derivados de Guadua AK</w:t>
      </w:r>
    </w:p>
    <w:tbl>
      <w:tblPr>
        <w:tblW w:w="6039" w:type="dxa"/>
        <w:tblInd w:w="19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55"/>
        <w:gridCol w:w="3084"/>
      </w:tblGrid>
      <w:tr w:rsidR="00476ABC" w:rsidRPr="00E26239" w:rsidTr="009E2FF4">
        <w:trPr>
          <w:trHeight w:val="648"/>
        </w:trPr>
        <w:tc>
          <w:tcPr>
            <w:tcW w:w="2955" w:type="dxa"/>
            <w:vAlign w:val="center"/>
          </w:tcPr>
          <w:p w:rsidR="00476ABC" w:rsidRPr="00E26239" w:rsidRDefault="00476ABC" w:rsidP="009E2FF4">
            <w:pPr>
              <w:spacing w:before="0" w:beforeAutospacing="0" w:after="0" w:afterAutospacing="0" w:line="240" w:lineRule="auto"/>
              <w:contextualSpacing/>
              <w:jc w:val="center"/>
              <w:rPr>
                <w:rFonts w:ascii="Arial" w:hAnsi="Arial" w:cs="Arial"/>
                <w:b/>
                <w:sz w:val="24"/>
              </w:rPr>
            </w:pPr>
            <w:r w:rsidRPr="00E26239">
              <w:rPr>
                <w:rFonts w:ascii="Arial" w:hAnsi="Arial" w:cs="Arial"/>
                <w:b/>
                <w:sz w:val="24"/>
              </w:rPr>
              <w:t>Herramientas / equipos</w:t>
            </w:r>
          </w:p>
        </w:tc>
        <w:tc>
          <w:tcPr>
            <w:tcW w:w="3084" w:type="dxa"/>
            <w:vAlign w:val="center"/>
          </w:tcPr>
          <w:p w:rsidR="00476ABC" w:rsidRPr="00E26239" w:rsidRDefault="00476ABC" w:rsidP="009E2FF4">
            <w:pPr>
              <w:spacing w:before="0" w:beforeAutospacing="0" w:after="0" w:afterAutospacing="0" w:line="240" w:lineRule="auto"/>
              <w:contextualSpacing/>
              <w:jc w:val="center"/>
              <w:rPr>
                <w:rFonts w:ascii="Arial" w:hAnsi="Arial" w:cs="Arial"/>
                <w:b/>
                <w:sz w:val="24"/>
              </w:rPr>
            </w:pPr>
            <w:r w:rsidRPr="00E26239">
              <w:rPr>
                <w:rFonts w:ascii="Arial" w:hAnsi="Arial" w:cs="Arial"/>
                <w:b/>
                <w:sz w:val="24"/>
              </w:rPr>
              <w:t>Fotografía</w:t>
            </w:r>
          </w:p>
        </w:tc>
      </w:tr>
      <w:tr w:rsidR="00476ABC" w:rsidRPr="00E26239" w:rsidTr="009E2FF4">
        <w:trPr>
          <w:trHeight w:val="1393"/>
        </w:trPr>
        <w:tc>
          <w:tcPr>
            <w:tcW w:w="2955" w:type="dxa"/>
            <w:vAlign w:val="center"/>
          </w:tcPr>
          <w:p w:rsidR="00476ABC" w:rsidRPr="00E26239" w:rsidRDefault="00476ABC" w:rsidP="009E2FF4">
            <w:pPr>
              <w:spacing w:before="0" w:beforeAutospacing="0" w:after="0" w:afterAutospacing="0" w:line="240" w:lineRule="auto"/>
              <w:contextualSpacing/>
              <w:jc w:val="center"/>
              <w:rPr>
                <w:rFonts w:ascii="Arial" w:hAnsi="Arial" w:cs="Arial"/>
                <w:sz w:val="24"/>
              </w:rPr>
            </w:pPr>
            <w:r w:rsidRPr="00E26239">
              <w:rPr>
                <w:rFonts w:ascii="Arial" w:hAnsi="Arial" w:cs="Arial"/>
                <w:sz w:val="24"/>
              </w:rPr>
              <w:t>Escuadra</w:t>
            </w:r>
          </w:p>
        </w:tc>
        <w:tc>
          <w:tcPr>
            <w:tcW w:w="3084" w:type="dxa"/>
            <w:vAlign w:val="center"/>
          </w:tcPr>
          <w:p w:rsidR="00476ABC" w:rsidRPr="00E26239" w:rsidRDefault="00476ABC" w:rsidP="009E2FF4">
            <w:pPr>
              <w:spacing w:before="0" w:beforeAutospacing="0" w:after="0" w:afterAutospacing="0" w:line="240" w:lineRule="auto"/>
              <w:contextualSpacing/>
              <w:jc w:val="center"/>
              <w:rPr>
                <w:rFonts w:ascii="Arial" w:hAnsi="Arial" w:cs="Arial"/>
                <w:sz w:val="24"/>
              </w:rPr>
            </w:pPr>
            <w:r>
              <w:rPr>
                <w:rFonts w:ascii="Arial" w:hAnsi="Arial" w:cs="Arial"/>
                <w:noProof/>
                <w:sz w:val="24"/>
                <w:lang w:val="es-ES" w:eastAsia="es-ES"/>
              </w:rPr>
              <w:drawing>
                <wp:inline distT="0" distB="0" distL="0" distR="0">
                  <wp:extent cx="1171575" cy="676275"/>
                  <wp:effectExtent l="19050" t="0" r="9525" b="0"/>
                  <wp:docPr id="3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58" cstate="print"/>
                          <a:srcRect t="22302" b="20145"/>
                          <a:stretch>
                            <a:fillRect/>
                          </a:stretch>
                        </pic:blipFill>
                        <pic:spPr bwMode="auto">
                          <a:xfrm>
                            <a:off x="0" y="0"/>
                            <a:ext cx="1171575" cy="676275"/>
                          </a:xfrm>
                          <a:prstGeom prst="rect">
                            <a:avLst/>
                          </a:prstGeom>
                          <a:noFill/>
                          <a:ln w="9525">
                            <a:noFill/>
                            <a:miter lim="800000"/>
                            <a:headEnd/>
                            <a:tailEnd/>
                          </a:ln>
                        </pic:spPr>
                      </pic:pic>
                    </a:graphicData>
                  </a:graphic>
                </wp:inline>
              </w:drawing>
            </w:r>
          </w:p>
        </w:tc>
      </w:tr>
      <w:tr w:rsidR="00476ABC" w:rsidRPr="00E26239" w:rsidTr="009E2FF4">
        <w:trPr>
          <w:trHeight w:val="1138"/>
        </w:trPr>
        <w:tc>
          <w:tcPr>
            <w:tcW w:w="2955" w:type="dxa"/>
            <w:vAlign w:val="center"/>
          </w:tcPr>
          <w:p w:rsidR="00476ABC" w:rsidRPr="00E26239" w:rsidRDefault="00476ABC" w:rsidP="009E2FF4">
            <w:pPr>
              <w:spacing w:before="0" w:beforeAutospacing="0" w:after="0" w:afterAutospacing="0" w:line="240" w:lineRule="auto"/>
              <w:contextualSpacing/>
              <w:jc w:val="center"/>
              <w:rPr>
                <w:rFonts w:ascii="Arial" w:hAnsi="Arial" w:cs="Arial"/>
                <w:sz w:val="24"/>
              </w:rPr>
            </w:pPr>
            <w:r w:rsidRPr="00E26239">
              <w:rPr>
                <w:rFonts w:ascii="Arial" w:hAnsi="Arial" w:cs="Arial"/>
                <w:sz w:val="24"/>
              </w:rPr>
              <w:t>Sierra de mano</w:t>
            </w:r>
          </w:p>
        </w:tc>
        <w:tc>
          <w:tcPr>
            <w:tcW w:w="3084" w:type="dxa"/>
            <w:vAlign w:val="center"/>
          </w:tcPr>
          <w:p w:rsidR="00476ABC" w:rsidRPr="00E26239" w:rsidRDefault="00476ABC" w:rsidP="009E2FF4">
            <w:pPr>
              <w:spacing w:before="0" w:beforeAutospacing="0" w:after="0" w:afterAutospacing="0" w:line="240" w:lineRule="auto"/>
              <w:contextualSpacing/>
              <w:jc w:val="center"/>
              <w:rPr>
                <w:rFonts w:ascii="Arial" w:hAnsi="Arial" w:cs="Arial"/>
                <w:sz w:val="24"/>
              </w:rPr>
            </w:pPr>
            <w:r>
              <w:rPr>
                <w:rFonts w:ascii="Arial" w:hAnsi="Arial" w:cs="Arial"/>
                <w:noProof/>
                <w:sz w:val="24"/>
                <w:lang w:val="es-ES" w:eastAsia="es-ES"/>
              </w:rPr>
              <w:drawing>
                <wp:inline distT="0" distB="0" distL="0" distR="0">
                  <wp:extent cx="1524000" cy="590550"/>
                  <wp:effectExtent l="19050" t="0" r="0" b="0"/>
                  <wp:docPr id="3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8"/>
                          <pic:cNvPicPr>
                            <a:picLocks noChangeAspect="1" noChangeArrowheads="1"/>
                          </pic:cNvPicPr>
                        </pic:nvPicPr>
                        <pic:blipFill>
                          <a:blip r:embed="rId59"/>
                          <a:srcRect/>
                          <a:stretch>
                            <a:fillRect/>
                          </a:stretch>
                        </pic:blipFill>
                        <pic:spPr bwMode="auto">
                          <a:xfrm>
                            <a:off x="0" y="0"/>
                            <a:ext cx="1524000" cy="590550"/>
                          </a:xfrm>
                          <a:prstGeom prst="rect">
                            <a:avLst/>
                          </a:prstGeom>
                          <a:noFill/>
                          <a:ln w="9525">
                            <a:noFill/>
                            <a:miter lim="800000"/>
                            <a:headEnd/>
                            <a:tailEnd/>
                          </a:ln>
                        </pic:spPr>
                      </pic:pic>
                    </a:graphicData>
                  </a:graphic>
                </wp:inline>
              </w:drawing>
            </w:r>
          </w:p>
        </w:tc>
      </w:tr>
      <w:tr w:rsidR="00476ABC" w:rsidRPr="00E26239" w:rsidTr="009E2FF4">
        <w:trPr>
          <w:trHeight w:val="1414"/>
        </w:trPr>
        <w:tc>
          <w:tcPr>
            <w:tcW w:w="2955" w:type="dxa"/>
            <w:vAlign w:val="center"/>
          </w:tcPr>
          <w:p w:rsidR="00476ABC" w:rsidRPr="00E26239" w:rsidRDefault="00476ABC" w:rsidP="009E2FF4">
            <w:pPr>
              <w:spacing w:before="0" w:beforeAutospacing="0" w:after="0" w:afterAutospacing="0" w:line="240" w:lineRule="auto"/>
              <w:contextualSpacing/>
              <w:jc w:val="center"/>
              <w:rPr>
                <w:rFonts w:ascii="Arial" w:hAnsi="Arial" w:cs="Arial"/>
                <w:sz w:val="24"/>
              </w:rPr>
            </w:pPr>
            <w:r w:rsidRPr="00E26239">
              <w:rPr>
                <w:rFonts w:ascii="Arial" w:hAnsi="Arial" w:cs="Arial"/>
                <w:sz w:val="24"/>
              </w:rPr>
              <w:t>Rodillo/brocha</w:t>
            </w:r>
          </w:p>
        </w:tc>
        <w:tc>
          <w:tcPr>
            <w:tcW w:w="3084" w:type="dxa"/>
            <w:vAlign w:val="center"/>
          </w:tcPr>
          <w:p w:rsidR="00476ABC" w:rsidRPr="00E26239" w:rsidRDefault="00476ABC" w:rsidP="009E2FF4">
            <w:pPr>
              <w:spacing w:before="0" w:beforeAutospacing="0" w:after="0" w:afterAutospacing="0" w:line="240" w:lineRule="auto"/>
              <w:contextualSpacing/>
              <w:jc w:val="center"/>
              <w:rPr>
                <w:rFonts w:ascii="Arial" w:hAnsi="Arial" w:cs="Arial"/>
                <w:sz w:val="24"/>
              </w:rPr>
            </w:pPr>
            <w:r>
              <w:rPr>
                <w:rFonts w:ascii="Arial" w:hAnsi="Arial" w:cs="Arial"/>
                <w:noProof/>
                <w:sz w:val="24"/>
                <w:lang w:val="es-ES" w:eastAsia="es-ES"/>
              </w:rPr>
              <w:drawing>
                <wp:inline distT="0" distB="0" distL="0" distR="0">
                  <wp:extent cx="1038225" cy="781050"/>
                  <wp:effectExtent l="19050" t="0" r="9525" b="0"/>
                  <wp:docPr id="37"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60" cstate="print"/>
                          <a:srcRect/>
                          <a:stretch>
                            <a:fillRect/>
                          </a:stretch>
                        </pic:blipFill>
                        <pic:spPr bwMode="auto">
                          <a:xfrm>
                            <a:off x="0" y="0"/>
                            <a:ext cx="1038225" cy="781050"/>
                          </a:xfrm>
                          <a:prstGeom prst="rect">
                            <a:avLst/>
                          </a:prstGeom>
                          <a:noFill/>
                          <a:ln w="9525">
                            <a:noFill/>
                            <a:miter lim="800000"/>
                            <a:headEnd/>
                            <a:tailEnd/>
                          </a:ln>
                        </pic:spPr>
                      </pic:pic>
                    </a:graphicData>
                  </a:graphic>
                </wp:inline>
              </w:drawing>
            </w:r>
            <w:r>
              <w:rPr>
                <w:rFonts w:ascii="Arial" w:hAnsi="Arial" w:cs="Arial"/>
                <w:noProof/>
                <w:sz w:val="24"/>
                <w:lang w:val="es-ES" w:eastAsia="es-ES"/>
              </w:rPr>
              <w:drawing>
                <wp:inline distT="0" distB="0" distL="0" distR="0">
                  <wp:extent cx="733425" cy="733425"/>
                  <wp:effectExtent l="19050" t="0" r="9525" b="0"/>
                  <wp:docPr id="36"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61" cstate="print"/>
                          <a:srcRect/>
                          <a:stretch>
                            <a:fillRect/>
                          </a:stretch>
                        </pic:blipFill>
                        <pic:spPr bwMode="auto">
                          <a:xfrm>
                            <a:off x="0" y="0"/>
                            <a:ext cx="733425" cy="733425"/>
                          </a:xfrm>
                          <a:prstGeom prst="rect">
                            <a:avLst/>
                          </a:prstGeom>
                          <a:noFill/>
                          <a:ln w="9525">
                            <a:noFill/>
                            <a:miter lim="800000"/>
                            <a:headEnd/>
                            <a:tailEnd/>
                          </a:ln>
                        </pic:spPr>
                      </pic:pic>
                    </a:graphicData>
                  </a:graphic>
                </wp:inline>
              </w:drawing>
            </w:r>
          </w:p>
        </w:tc>
      </w:tr>
      <w:tr w:rsidR="00476ABC" w:rsidRPr="00E26239" w:rsidTr="009E2FF4">
        <w:trPr>
          <w:trHeight w:val="2827"/>
        </w:trPr>
        <w:tc>
          <w:tcPr>
            <w:tcW w:w="2955" w:type="dxa"/>
            <w:vAlign w:val="center"/>
          </w:tcPr>
          <w:p w:rsidR="00476ABC" w:rsidRPr="00E26239" w:rsidRDefault="00476ABC" w:rsidP="009E2FF4">
            <w:pPr>
              <w:spacing w:before="0" w:beforeAutospacing="0" w:after="0" w:afterAutospacing="0" w:line="240" w:lineRule="auto"/>
              <w:contextualSpacing/>
              <w:jc w:val="center"/>
              <w:rPr>
                <w:rFonts w:ascii="Arial" w:hAnsi="Arial" w:cs="Arial"/>
                <w:sz w:val="24"/>
              </w:rPr>
            </w:pPr>
            <w:r w:rsidRPr="00E26239">
              <w:rPr>
                <w:rFonts w:ascii="Arial" w:hAnsi="Arial" w:cs="Arial"/>
                <w:sz w:val="24"/>
              </w:rPr>
              <w:t>Prensa hidráulica</w:t>
            </w:r>
          </w:p>
        </w:tc>
        <w:tc>
          <w:tcPr>
            <w:tcW w:w="3084" w:type="dxa"/>
            <w:vAlign w:val="center"/>
          </w:tcPr>
          <w:p w:rsidR="00476ABC" w:rsidRPr="00E26239" w:rsidRDefault="00476ABC" w:rsidP="009E2FF4">
            <w:pPr>
              <w:spacing w:before="0" w:beforeAutospacing="0" w:after="0" w:afterAutospacing="0" w:line="240" w:lineRule="auto"/>
              <w:contextualSpacing/>
              <w:jc w:val="center"/>
              <w:rPr>
                <w:rFonts w:ascii="Arial" w:hAnsi="Arial" w:cs="Arial"/>
                <w:sz w:val="24"/>
              </w:rPr>
            </w:pPr>
            <w:r>
              <w:rPr>
                <w:noProof/>
                <w:lang w:val="es-ES" w:eastAsia="es-ES"/>
              </w:rPr>
              <w:drawing>
                <wp:inline distT="0" distB="0" distL="0" distR="0">
                  <wp:extent cx="1219200" cy="1504950"/>
                  <wp:effectExtent l="19050" t="0" r="0" b="0"/>
                  <wp:docPr id="35" name="Imagen 22" descr="C:\Documents and Settings\Cristina\Configuración local\Archivos temporales de Internet\Content.Word\DSC006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descr="C:\Documents and Settings\Cristina\Configuración local\Archivos temporales de Internet\Content.Word\DSC00654.jpg"/>
                          <pic:cNvPicPr>
                            <a:picLocks noChangeAspect="1" noChangeArrowheads="1"/>
                          </pic:cNvPicPr>
                        </pic:nvPicPr>
                        <pic:blipFill>
                          <a:blip r:embed="rId62" cstate="print"/>
                          <a:srcRect/>
                          <a:stretch>
                            <a:fillRect/>
                          </a:stretch>
                        </pic:blipFill>
                        <pic:spPr bwMode="auto">
                          <a:xfrm>
                            <a:off x="0" y="0"/>
                            <a:ext cx="1219200" cy="1504950"/>
                          </a:xfrm>
                          <a:prstGeom prst="rect">
                            <a:avLst/>
                          </a:prstGeom>
                          <a:noFill/>
                          <a:ln w="9525">
                            <a:noFill/>
                            <a:miter lim="800000"/>
                            <a:headEnd/>
                            <a:tailEnd/>
                          </a:ln>
                        </pic:spPr>
                      </pic:pic>
                    </a:graphicData>
                  </a:graphic>
                </wp:inline>
              </w:drawing>
            </w:r>
          </w:p>
        </w:tc>
      </w:tr>
      <w:tr w:rsidR="00476ABC" w:rsidRPr="00E26239" w:rsidTr="009E2FF4">
        <w:trPr>
          <w:trHeight w:val="1883"/>
        </w:trPr>
        <w:tc>
          <w:tcPr>
            <w:tcW w:w="2955" w:type="dxa"/>
            <w:vAlign w:val="center"/>
          </w:tcPr>
          <w:p w:rsidR="00476ABC" w:rsidRPr="00E26239" w:rsidRDefault="00476ABC" w:rsidP="009E2FF4">
            <w:pPr>
              <w:spacing w:before="0" w:beforeAutospacing="0" w:after="0" w:afterAutospacing="0" w:line="240" w:lineRule="auto"/>
              <w:contextualSpacing/>
              <w:jc w:val="center"/>
              <w:rPr>
                <w:rFonts w:ascii="Arial" w:hAnsi="Arial" w:cs="Arial"/>
                <w:sz w:val="24"/>
              </w:rPr>
            </w:pPr>
            <w:r w:rsidRPr="00E26239">
              <w:rPr>
                <w:rFonts w:ascii="Arial" w:hAnsi="Arial" w:cs="Arial"/>
                <w:sz w:val="24"/>
              </w:rPr>
              <w:lastRenderedPageBreak/>
              <w:t>Lija</w:t>
            </w:r>
          </w:p>
        </w:tc>
        <w:tc>
          <w:tcPr>
            <w:tcW w:w="3084" w:type="dxa"/>
          </w:tcPr>
          <w:p w:rsidR="00476ABC" w:rsidRDefault="00476ABC" w:rsidP="009E2FF4">
            <w:pPr>
              <w:spacing w:before="0" w:beforeAutospacing="0" w:after="0" w:afterAutospacing="0" w:line="240" w:lineRule="auto"/>
              <w:contextualSpacing/>
              <w:jc w:val="center"/>
              <w:rPr>
                <w:rFonts w:ascii="Arial" w:hAnsi="Arial" w:cs="Arial"/>
                <w:noProof/>
                <w:sz w:val="24"/>
                <w:lang w:val="es-ES" w:eastAsia="es-ES"/>
              </w:rPr>
            </w:pPr>
          </w:p>
          <w:p w:rsidR="00476ABC" w:rsidRPr="00E26239" w:rsidRDefault="00476ABC" w:rsidP="009E2FF4">
            <w:pPr>
              <w:spacing w:before="0" w:beforeAutospacing="0" w:after="0" w:afterAutospacing="0" w:line="240" w:lineRule="auto"/>
              <w:contextualSpacing/>
              <w:jc w:val="center"/>
              <w:rPr>
                <w:rFonts w:ascii="Arial" w:hAnsi="Arial" w:cs="Arial"/>
                <w:noProof/>
                <w:sz w:val="24"/>
                <w:lang w:eastAsia="es-EC"/>
              </w:rPr>
            </w:pPr>
            <w:r>
              <w:rPr>
                <w:rFonts w:ascii="Arial" w:hAnsi="Arial" w:cs="Arial"/>
                <w:noProof/>
                <w:sz w:val="24"/>
                <w:lang w:val="es-ES" w:eastAsia="es-ES"/>
              </w:rPr>
              <w:drawing>
                <wp:inline distT="0" distB="0" distL="0" distR="0">
                  <wp:extent cx="1257300" cy="923925"/>
                  <wp:effectExtent l="19050" t="0" r="0" b="0"/>
                  <wp:docPr id="34"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
                          <pic:cNvPicPr>
                            <a:picLocks noChangeAspect="1" noChangeArrowheads="1"/>
                          </pic:cNvPicPr>
                        </pic:nvPicPr>
                        <pic:blipFill>
                          <a:blip r:embed="rId63"/>
                          <a:srcRect/>
                          <a:stretch>
                            <a:fillRect/>
                          </a:stretch>
                        </pic:blipFill>
                        <pic:spPr bwMode="auto">
                          <a:xfrm>
                            <a:off x="0" y="0"/>
                            <a:ext cx="1257300" cy="923925"/>
                          </a:xfrm>
                          <a:prstGeom prst="rect">
                            <a:avLst/>
                          </a:prstGeom>
                          <a:noFill/>
                          <a:ln w="9525">
                            <a:noFill/>
                            <a:miter lim="800000"/>
                            <a:headEnd/>
                            <a:tailEnd/>
                          </a:ln>
                        </pic:spPr>
                      </pic:pic>
                    </a:graphicData>
                  </a:graphic>
                </wp:inline>
              </w:drawing>
            </w:r>
          </w:p>
        </w:tc>
      </w:tr>
    </w:tbl>
    <w:p w:rsidR="00476ABC" w:rsidRPr="003F5B1B" w:rsidRDefault="00476ABC" w:rsidP="00307B5E">
      <w:pPr>
        <w:pStyle w:val="Prrafodelista"/>
        <w:numPr>
          <w:ilvl w:val="0"/>
          <w:numId w:val="28"/>
        </w:numPr>
        <w:spacing w:line="480" w:lineRule="auto"/>
        <w:ind w:left="1134" w:firstLine="0"/>
        <w:rPr>
          <w:rFonts w:ascii="Arial" w:hAnsi="Arial" w:cs="Arial"/>
          <w:b/>
          <w:sz w:val="24"/>
        </w:rPr>
      </w:pPr>
      <w:r w:rsidRPr="003F5B1B">
        <w:rPr>
          <w:rFonts w:ascii="Arial" w:hAnsi="Arial" w:cs="Arial"/>
          <w:b/>
          <w:sz w:val="24"/>
        </w:rPr>
        <w:t>Proceso actual</w:t>
      </w:r>
    </w:p>
    <w:p w:rsidR="00476ABC" w:rsidRDefault="00476ABC" w:rsidP="00476ABC">
      <w:pPr>
        <w:spacing w:line="480" w:lineRule="auto"/>
        <w:ind w:left="1134"/>
        <w:rPr>
          <w:rFonts w:ascii="Arial" w:hAnsi="Arial" w:cs="Arial"/>
          <w:sz w:val="24"/>
        </w:rPr>
      </w:pPr>
      <w:r w:rsidRPr="003D28F7">
        <w:rPr>
          <w:rFonts w:ascii="Arial" w:hAnsi="Arial" w:cs="Arial"/>
          <w:sz w:val="24"/>
        </w:rPr>
        <w:t>Como entradas y salidas de un proceso</w:t>
      </w:r>
      <w:r>
        <w:rPr>
          <w:rFonts w:ascii="Arial" w:hAnsi="Arial" w:cs="Arial"/>
          <w:sz w:val="24"/>
        </w:rPr>
        <w:t>,</w:t>
      </w:r>
      <w:r w:rsidRPr="003D28F7">
        <w:rPr>
          <w:rFonts w:ascii="Arial" w:hAnsi="Arial" w:cs="Arial"/>
          <w:sz w:val="24"/>
        </w:rPr>
        <w:t xml:space="preserve"> se consideran aquellos factores y variables necesarios para cumplir con el objetivo del proceso de fabricación.</w:t>
      </w:r>
    </w:p>
    <w:p w:rsidR="00476ABC" w:rsidRDefault="00476ABC" w:rsidP="00476ABC">
      <w:pPr>
        <w:spacing w:line="480" w:lineRule="auto"/>
        <w:ind w:left="1134"/>
        <w:rPr>
          <w:rFonts w:ascii="Arial" w:hAnsi="Arial" w:cs="Arial"/>
          <w:sz w:val="24"/>
        </w:rPr>
      </w:pPr>
      <w:r>
        <w:rPr>
          <w:rFonts w:ascii="Arial" w:hAnsi="Arial" w:cs="Arial"/>
          <w:sz w:val="24"/>
        </w:rPr>
        <w:t xml:space="preserve">El proceso requiere inicialmente del ingreso de la materia prima, es decir, medias cañas de Guadua y adhesivo; en conjunto esta materia prima involucra factores como el tipo de adhesivo, lugar de cosecha, edad, tipo de secado, tipo de preservación, contenido de humedad y parte a utilizar de la caña, considerados, entre otros factores, importantes en el proceso.  </w:t>
      </w:r>
    </w:p>
    <w:p w:rsidR="00476ABC" w:rsidRDefault="00476ABC" w:rsidP="00476ABC">
      <w:pPr>
        <w:spacing w:line="480" w:lineRule="auto"/>
        <w:ind w:left="1134"/>
        <w:rPr>
          <w:rFonts w:ascii="Arial" w:hAnsi="Arial" w:cs="Arial"/>
          <w:sz w:val="24"/>
        </w:rPr>
      </w:pPr>
      <w:r>
        <w:rPr>
          <w:rFonts w:ascii="Arial" w:hAnsi="Arial" w:cs="Arial"/>
          <w:sz w:val="24"/>
        </w:rPr>
        <w:t xml:space="preserve">De acuerdo al procedimiento, se utilizan herramientas y un equipo para la fabricación de los derivados de la Guadua. Herramientas manuales como sierra, lijadora, escuadra etc., que no derivan algún tipo de control en la aplicación. Sin embargo, en el caso de la prensa hidráulica, sus factores de funcionamiento como son temperatura, </w:t>
      </w:r>
      <w:r>
        <w:rPr>
          <w:rFonts w:ascii="Arial" w:hAnsi="Arial" w:cs="Arial"/>
          <w:sz w:val="24"/>
        </w:rPr>
        <w:lastRenderedPageBreak/>
        <w:t xml:space="preserve">presión y tiempo si requieren de un control adecuado a través de la calibración y medición permanente. </w:t>
      </w:r>
    </w:p>
    <w:p w:rsidR="00476ABC" w:rsidRDefault="00476ABC" w:rsidP="00476ABC">
      <w:pPr>
        <w:spacing w:line="480" w:lineRule="auto"/>
        <w:ind w:left="1134"/>
        <w:rPr>
          <w:rFonts w:ascii="Arial" w:hAnsi="Arial" w:cs="Arial"/>
          <w:sz w:val="24"/>
        </w:rPr>
      </w:pPr>
      <w:r>
        <w:rPr>
          <w:rFonts w:ascii="Arial" w:hAnsi="Arial" w:cs="Arial"/>
          <w:sz w:val="24"/>
        </w:rPr>
        <w:t>Finalmente, la transformación de los factores antes descritos se traduce a la obtención del producto final, el tablero de Guadua. La característica de calidad es su resistencia mecánica.</w:t>
      </w:r>
    </w:p>
    <w:p w:rsidR="00476ABC" w:rsidRDefault="00476ABC" w:rsidP="00476ABC">
      <w:pPr>
        <w:spacing w:line="480" w:lineRule="auto"/>
        <w:ind w:left="1134"/>
        <w:rPr>
          <w:rFonts w:ascii="Arial" w:hAnsi="Arial" w:cs="Arial"/>
          <w:b/>
          <w:sz w:val="24"/>
        </w:rPr>
      </w:pPr>
      <w:r>
        <w:rPr>
          <w:rFonts w:ascii="Arial" w:hAnsi="Arial" w:cs="Arial"/>
          <w:sz w:val="24"/>
        </w:rPr>
        <w:t>La representación de las entradas y salidas del proceso actual, se describe en el Gráfico 3.2.</w:t>
      </w:r>
    </w:p>
    <w:p w:rsidR="00476ABC" w:rsidRDefault="00476ABC" w:rsidP="00476ABC">
      <w:pPr>
        <w:spacing w:line="480" w:lineRule="auto"/>
        <w:ind w:left="1134"/>
        <w:rPr>
          <w:rFonts w:ascii="Arial" w:hAnsi="Arial" w:cs="Arial"/>
          <w:sz w:val="24"/>
        </w:rPr>
      </w:pPr>
      <w:r>
        <w:rPr>
          <w:rFonts w:ascii="Arial" w:hAnsi="Arial" w:cs="Arial"/>
          <w:sz w:val="24"/>
        </w:rPr>
        <w:t>La descripción el proceso comprende las siguientes operaciones:</w:t>
      </w:r>
    </w:p>
    <w:p w:rsidR="00476ABC" w:rsidRPr="00960EB7" w:rsidRDefault="00476ABC" w:rsidP="00307B5E">
      <w:pPr>
        <w:pStyle w:val="Prrafodelista"/>
        <w:numPr>
          <w:ilvl w:val="0"/>
          <w:numId w:val="27"/>
        </w:numPr>
        <w:spacing w:line="480" w:lineRule="auto"/>
        <w:ind w:left="1560"/>
        <w:rPr>
          <w:rFonts w:ascii="Arial" w:hAnsi="Arial" w:cs="Arial"/>
          <w:sz w:val="24"/>
        </w:rPr>
      </w:pPr>
      <w:r w:rsidRPr="00960EB7">
        <w:rPr>
          <w:rFonts w:ascii="Arial" w:hAnsi="Arial" w:cs="Arial"/>
          <w:sz w:val="24"/>
          <w:u w:val="single"/>
        </w:rPr>
        <w:t>Recepción:</w:t>
      </w:r>
      <w:r w:rsidRPr="00960EB7">
        <w:rPr>
          <w:rFonts w:ascii="Arial" w:hAnsi="Arial" w:cs="Arial"/>
          <w:sz w:val="24"/>
        </w:rPr>
        <w:t xml:space="preserve"> Se receptan las medias cañas de Guadua procesadas en el campo. </w:t>
      </w:r>
    </w:p>
    <w:p w:rsidR="00476ABC" w:rsidRPr="00110D36" w:rsidRDefault="00476ABC" w:rsidP="00307B5E">
      <w:pPr>
        <w:pStyle w:val="Prrafodelista"/>
        <w:numPr>
          <w:ilvl w:val="0"/>
          <w:numId w:val="27"/>
        </w:numPr>
        <w:spacing w:line="480" w:lineRule="auto"/>
        <w:ind w:left="1560"/>
        <w:rPr>
          <w:rFonts w:ascii="Arial" w:hAnsi="Arial" w:cs="Arial"/>
          <w:sz w:val="24"/>
        </w:rPr>
      </w:pPr>
      <w:r w:rsidRPr="00C356D9">
        <w:rPr>
          <w:rFonts w:ascii="Arial" w:hAnsi="Arial" w:cs="Arial"/>
          <w:sz w:val="24"/>
          <w:u w:val="single"/>
        </w:rPr>
        <w:t>Selección:</w:t>
      </w:r>
      <w:r w:rsidRPr="00110D36">
        <w:rPr>
          <w:rFonts w:ascii="Arial" w:hAnsi="Arial" w:cs="Arial"/>
          <w:sz w:val="24"/>
        </w:rPr>
        <w:t xml:space="preserve"> </w:t>
      </w:r>
      <w:r>
        <w:rPr>
          <w:rFonts w:ascii="Arial" w:hAnsi="Arial" w:cs="Arial"/>
          <w:sz w:val="24"/>
        </w:rPr>
        <w:t xml:space="preserve">Se seleccionan las </w:t>
      </w:r>
      <w:r w:rsidRPr="00110D36">
        <w:rPr>
          <w:rFonts w:ascii="Arial" w:hAnsi="Arial" w:cs="Arial"/>
          <w:sz w:val="24"/>
        </w:rPr>
        <w:t>medias cañas</w:t>
      </w:r>
      <w:r>
        <w:rPr>
          <w:rFonts w:ascii="Arial" w:hAnsi="Arial" w:cs="Arial"/>
          <w:sz w:val="24"/>
        </w:rPr>
        <w:t>,</w:t>
      </w:r>
      <w:r w:rsidRPr="00110D36">
        <w:rPr>
          <w:rFonts w:ascii="Arial" w:hAnsi="Arial" w:cs="Arial"/>
          <w:sz w:val="24"/>
        </w:rPr>
        <w:t xml:space="preserve"> de acuerdo a características adecuadas</w:t>
      </w:r>
      <w:r>
        <w:rPr>
          <w:rFonts w:ascii="Arial" w:hAnsi="Arial" w:cs="Arial"/>
          <w:sz w:val="24"/>
        </w:rPr>
        <w:t>, e</w:t>
      </w:r>
      <w:r>
        <w:rPr>
          <w:rFonts w:ascii="Arial" w:hAnsi="Arial" w:cs="Arial"/>
          <w:sz w:val="24"/>
          <w:lang w:val="es-ES"/>
        </w:rPr>
        <w:t>s decir:</w:t>
      </w:r>
      <w:r w:rsidRPr="00110D36">
        <w:rPr>
          <w:rFonts w:ascii="Arial" w:hAnsi="Arial" w:cs="Arial"/>
          <w:sz w:val="24"/>
          <w:lang w:val="es-ES"/>
        </w:rPr>
        <w:t xml:space="preserve"> longitud, diámetro y espesor.</w:t>
      </w:r>
    </w:p>
    <w:p w:rsidR="00476ABC" w:rsidRPr="0001199D" w:rsidRDefault="00476ABC" w:rsidP="00307B5E">
      <w:pPr>
        <w:pStyle w:val="Prrafodelista"/>
        <w:numPr>
          <w:ilvl w:val="0"/>
          <w:numId w:val="27"/>
        </w:numPr>
        <w:spacing w:line="480" w:lineRule="auto"/>
        <w:ind w:left="1560"/>
        <w:rPr>
          <w:rFonts w:ascii="Arial" w:hAnsi="Arial" w:cs="Arial"/>
          <w:sz w:val="24"/>
        </w:rPr>
      </w:pPr>
      <w:r w:rsidRPr="00C356D9">
        <w:rPr>
          <w:rFonts w:ascii="Arial" w:hAnsi="Arial" w:cs="Arial"/>
          <w:sz w:val="24"/>
          <w:u w:val="single"/>
        </w:rPr>
        <w:t xml:space="preserve">Presentación y </w:t>
      </w:r>
      <w:r w:rsidRPr="0002362B">
        <w:rPr>
          <w:rFonts w:ascii="Arial" w:hAnsi="Arial" w:cs="Arial"/>
          <w:sz w:val="24"/>
          <w:u w:val="single"/>
        </w:rPr>
        <w:t>aplastado</w:t>
      </w:r>
      <w:r w:rsidRPr="00C356D9">
        <w:rPr>
          <w:rFonts w:ascii="Arial" w:hAnsi="Arial" w:cs="Arial"/>
          <w:sz w:val="24"/>
          <w:u w:val="single"/>
        </w:rPr>
        <w:t>:</w:t>
      </w:r>
      <w:r w:rsidRPr="0001199D">
        <w:rPr>
          <w:rFonts w:ascii="Arial" w:hAnsi="Arial" w:cs="Arial"/>
          <w:sz w:val="24"/>
        </w:rPr>
        <w:t xml:space="preserve"> Se colocan las medias cañas - con la concavidad hacia abajo</w:t>
      </w:r>
      <w:r>
        <w:rPr>
          <w:rFonts w:ascii="Arial" w:hAnsi="Arial" w:cs="Arial"/>
          <w:sz w:val="24"/>
        </w:rPr>
        <w:t xml:space="preserve"> </w:t>
      </w:r>
      <w:r w:rsidRPr="0001199D">
        <w:rPr>
          <w:rFonts w:ascii="Arial" w:hAnsi="Arial" w:cs="Arial"/>
          <w:sz w:val="24"/>
        </w:rPr>
        <w:t>- en la prensa fría y aplica presión hasta su aplastamiento total.</w:t>
      </w:r>
    </w:p>
    <w:p w:rsidR="00476ABC" w:rsidRPr="0001199D" w:rsidRDefault="00476ABC" w:rsidP="00307B5E">
      <w:pPr>
        <w:pStyle w:val="Prrafodelista"/>
        <w:numPr>
          <w:ilvl w:val="0"/>
          <w:numId w:val="27"/>
        </w:numPr>
        <w:spacing w:line="480" w:lineRule="auto"/>
        <w:ind w:left="1560"/>
        <w:rPr>
          <w:rFonts w:ascii="Arial" w:hAnsi="Arial" w:cs="Arial"/>
          <w:sz w:val="24"/>
        </w:rPr>
      </w:pPr>
      <w:r w:rsidRPr="00644569">
        <w:rPr>
          <w:rFonts w:ascii="Arial" w:hAnsi="Arial" w:cs="Arial"/>
          <w:sz w:val="24"/>
          <w:u w:val="single"/>
        </w:rPr>
        <w:t>Unión:</w:t>
      </w:r>
      <w:r w:rsidRPr="0001199D">
        <w:rPr>
          <w:rFonts w:ascii="Arial" w:hAnsi="Arial" w:cs="Arial"/>
          <w:sz w:val="24"/>
        </w:rPr>
        <w:t xml:space="preserve"> Las medias cañas se unen en piezas -</w:t>
      </w:r>
      <w:r>
        <w:rPr>
          <w:rFonts w:ascii="Arial" w:hAnsi="Arial" w:cs="Arial"/>
          <w:sz w:val="24"/>
        </w:rPr>
        <w:t xml:space="preserve"> </w:t>
      </w:r>
      <w:r w:rsidRPr="0001199D">
        <w:rPr>
          <w:rFonts w:ascii="Arial" w:hAnsi="Arial" w:cs="Arial"/>
          <w:sz w:val="24"/>
        </w:rPr>
        <w:t xml:space="preserve">de manera preferente </w:t>
      </w:r>
      <w:r>
        <w:rPr>
          <w:rFonts w:ascii="Arial" w:hAnsi="Arial" w:cs="Arial"/>
          <w:sz w:val="24"/>
        </w:rPr>
        <w:t xml:space="preserve">no </w:t>
      </w:r>
      <w:r w:rsidRPr="0001199D">
        <w:rPr>
          <w:rFonts w:ascii="Arial" w:hAnsi="Arial" w:cs="Arial"/>
          <w:sz w:val="24"/>
        </w:rPr>
        <w:t>deberán coincidir sus nudos</w:t>
      </w:r>
      <w:r>
        <w:rPr>
          <w:rFonts w:ascii="Arial" w:hAnsi="Arial" w:cs="Arial"/>
          <w:sz w:val="24"/>
        </w:rPr>
        <w:t xml:space="preserve"> </w:t>
      </w:r>
      <w:r w:rsidRPr="0001199D">
        <w:rPr>
          <w:rFonts w:ascii="Arial" w:hAnsi="Arial" w:cs="Arial"/>
          <w:sz w:val="24"/>
        </w:rPr>
        <w:t xml:space="preserve">- que formarán </w:t>
      </w:r>
      <w:r>
        <w:rPr>
          <w:rFonts w:ascii="Arial" w:hAnsi="Arial" w:cs="Arial"/>
          <w:sz w:val="24"/>
        </w:rPr>
        <w:t>e</w:t>
      </w:r>
      <w:r w:rsidRPr="0001199D">
        <w:rPr>
          <w:rFonts w:ascii="Arial" w:hAnsi="Arial" w:cs="Arial"/>
          <w:sz w:val="24"/>
        </w:rPr>
        <w:t xml:space="preserve">l </w:t>
      </w:r>
      <w:r>
        <w:rPr>
          <w:rFonts w:ascii="Arial" w:hAnsi="Arial" w:cs="Arial"/>
          <w:sz w:val="24"/>
        </w:rPr>
        <w:t>tablero</w:t>
      </w:r>
      <w:r w:rsidRPr="0001199D">
        <w:rPr>
          <w:rFonts w:ascii="Arial" w:hAnsi="Arial" w:cs="Arial"/>
          <w:sz w:val="24"/>
        </w:rPr>
        <w:t>.</w:t>
      </w:r>
    </w:p>
    <w:p w:rsidR="00476ABC" w:rsidRPr="0001199D" w:rsidRDefault="00476ABC" w:rsidP="00307B5E">
      <w:pPr>
        <w:pStyle w:val="Prrafodelista"/>
        <w:numPr>
          <w:ilvl w:val="0"/>
          <w:numId w:val="27"/>
        </w:numPr>
        <w:spacing w:line="480" w:lineRule="auto"/>
        <w:ind w:left="1560"/>
        <w:rPr>
          <w:rFonts w:ascii="Arial" w:hAnsi="Arial" w:cs="Arial"/>
          <w:sz w:val="24"/>
        </w:rPr>
      </w:pPr>
      <w:r w:rsidRPr="00D803AD">
        <w:rPr>
          <w:rFonts w:ascii="Arial" w:hAnsi="Arial" w:cs="Arial"/>
          <w:sz w:val="24"/>
          <w:u w:val="single"/>
        </w:rPr>
        <w:lastRenderedPageBreak/>
        <w:t>Dimensionado:</w:t>
      </w:r>
      <w:r w:rsidRPr="0001199D">
        <w:rPr>
          <w:rFonts w:ascii="Arial" w:hAnsi="Arial" w:cs="Arial"/>
          <w:sz w:val="24"/>
        </w:rPr>
        <w:t xml:space="preserve"> Con una escuadra se fijan las medidas en las piezas de medias cañas a ser procesadas. </w:t>
      </w:r>
    </w:p>
    <w:p w:rsidR="00476ABC" w:rsidRDefault="00476ABC" w:rsidP="00476ABC">
      <w:pPr>
        <w:spacing w:line="480" w:lineRule="auto"/>
        <w:rPr>
          <w:rFonts w:ascii="Arial" w:hAnsi="Arial" w:cs="Arial"/>
          <w:b/>
          <w:sz w:val="24"/>
        </w:rPr>
        <w:sectPr w:rsidR="00476ABC" w:rsidSect="00921E7B">
          <w:headerReference w:type="default" r:id="rId64"/>
          <w:pgSz w:w="12240" w:h="15840"/>
          <w:pgMar w:top="2268" w:right="1361" w:bottom="2268" w:left="2268" w:header="709" w:footer="709" w:gutter="0"/>
          <w:pgNumType w:start="102"/>
          <w:cols w:space="708"/>
          <w:docGrid w:linePitch="360"/>
        </w:sectPr>
      </w:pPr>
    </w:p>
    <w:p w:rsidR="00476ABC" w:rsidRDefault="00476ABC" w:rsidP="00476ABC">
      <w:pPr>
        <w:spacing w:line="240" w:lineRule="auto"/>
        <w:ind w:left="284"/>
        <w:jc w:val="center"/>
        <w:rPr>
          <w:rFonts w:ascii="Arial" w:hAnsi="Arial" w:cs="Arial"/>
          <w:b/>
          <w:sz w:val="24"/>
        </w:rPr>
      </w:pPr>
      <w:r>
        <w:object w:dxaOrig="15013" w:dyaOrig="10960">
          <v:shape id="_x0000_i1030" type="#_x0000_t75" style="width:519pt;height:356.25pt" o:ole="">
            <v:imagedata r:id="rId65" o:title=""/>
          </v:shape>
          <o:OLEObject Type="Embed" ProgID="Visio.Drawing.11" ShapeID="_x0000_i1030" DrawAspect="Content" ObjectID="_1357991785" r:id="rId66"/>
        </w:object>
      </w:r>
    </w:p>
    <w:p w:rsidR="00476ABC" w:rsidRDefault="00476ABC" w:rsidP="00476ABC">
      <w:pPr>
        <w:spacing w:line="240" w:lineRule="auto"/>
        <w:ind w:left="284"/>
        <w:jc w:val="center"/>
        <w:rPr>
          <w:rFonts w:ascii="Arial" w:hAnsi="Arial" w:cs="Arial"/>
          <w:b/>
          <w:sz w:val="24"/>
        </w:rPr>
      </w:pPr>
      <w:r>
        <w:rPr>
          <w:rFonts w:ascii="Arial" w:hAnsi="Arial" w:cs="Arial"/>
          <w:b/>
          <w:sz w:val="24"/>
        </w:rPr>
        <w:t>GRÁFICO</w:t>
      </w:r>
      <w:r w:rsidRPr="005B5701">
        <w:rPr>
          <w:rFonts w:ascii="Arial" w:hAnsi="Arial" w:cs="Arial"/>
          <w:b/>
          <w:sz w:val="24"/>
        </w:rPr>
        <w:t xml:space="preserve"> </w:t>
      </w:r>
      <w:r>
        <w:rPr>
          <w:rFonts w:ascii="Arial" w:hAnsi="Arial" w:cs="Arial"/>
          <w:b/>
          <w:sz w:val="24"/>
        </w:rPr>
        <w:t>3</w:t>
      </w:r>
      <w:r w:rsidRPr="005B5701">
        <w:rPr>
          <w:rFonts w:ascii="Arial" w:hAnsi="Arial" w:cs="Arial"/>
          <w:b/>
          <w:sz w:val="24"/>
        </w:rPr>
        <w:t>.</w:t>
      </w:r>
      <w:r>
        <w:rPr>
          <w:rFonts w:ascii="Arial" w:hAnsi="Arial" w:cs="Arial"/>
          <w:b/>
          <w:sz w:val="24"/>
        </w:rPr>
        <w:t>2</w:t>
      </w:r>
      <w:r w:rsidRPr="005B5701">
        <w:rPr>
          <w:rFonts w:ascii="Arial" w:hAnsi="Arial" w:cs="Arial"/>
          <w:b/>
          <w:sz w:val="24"/>
        </w:rPr>
        <w:t xml:space="preserve">. </w:t>
      </w:r>
      <w:r>
        <w:rPr>
          <w:rFonts w:ascii="Arial" w:hAnsi="Arial" w:cs="Arial"/>
          <w:b/>
          <w:sz w:val="24"/>
        </w:rPr>
        <w:t xml:space="preserve">Entradas y Salidas del proceso actual </w:t>
      </w:r>
    </w:p>
    <w:p w:rsidR="00476ABC" w:rsidRDefault="00476ABC" w:rsidP="00476ABC">
      <w:pPr>
        <w:spacing w:line="240" w:lineRule="auto"/>
        <w:rPr>
          <w:rFonts w:ascii="Arial" w:hAnsi="Arial" w:cs="Arial"/>
          <w:sz w:val="24"/>
        </w:rPr>
        <w:sectPr w:rsidR="00476ABC" w:rsidSect="00FB3402">
          <w:pgSz w:w="15840" w:h="12240" w:orient="landscape"/>
          <w:pgMar w:top="2268" w:right="1361" w:bottom="2268" w:left="2268" w:header="709" w:footer="709" w:gutter="0"/>
          <w:cols w:space="708"/>
          <w:docGrid w:linePitch="360"/>
        </w:sectPr>
      </w:pPr>
    </w:p>
    <w:p w:rsidR="00476ABC" w:rsidRPr="0001199D" w:rsidRDefault="00476ABC" w:rsidP="00307B5E">
      <w:pPr>
        <w:pStyle w:val="Prrafodelista"/>
        <w:numPr>
          <w:ilvl w:val="0"/>
          <w:numId w:val="27"/>
        </w:numPr>
        <w:spacing w:line="480" w:lineRule="auto"/>
        <w:ind w:left="1560"/>
        <w:rPr>
          <w:rFonts w:ascii="Arial" w:hAnsi="Arial" w:cs="Arial"/>
          <w:sz w:val="24"/>
        </w:rPr>
      </w:pPr>
      <w:r w:rsidRPr="00D803AD">
        <w:rPr>
          <w:rFonts w:ascii="Arial" w:hAnsi="Arial" w:cs="Arial"/>
          <w:sz w:val="24"/>
          <w:u w:val="single"/>
        </w:rPr>
        <w:lastRenderedPageBreak/>
        <w:t>Corte transversal:</w:t>
      </w:r>
      <w:r w:rsidRPr="0001199D">
        <w:rPr>
          <w:rFonts w:ascii="Arial" w:hAnsi="Arial" w:cs="Arial"/>
          <w:sz w:val="24"/>
        </w:rPr>
        <w:t xml:space="preserve"> El operario realiza el corte a las piezas con la  utilización de la sierra de mano.</w:t>
      </w:r>
    </w:p>
    <w:p w:rsidR="00476ABC" w:rsidRPr="0001199D" w:rsidRDefault="00476ABC" w:rsidP="00307B5E">
      <w:pPr>
        <w:pStyle w:val="Prrafodelista"/>
        <w:numPr>
          <w:ilvl w:val="0"/>
          <w:numId w:val="27"/>
        </w:numPr>
        <w:spacing w:line="480" w:lineRule="auto"/>
        <w:ind w:left="1560"/>
        <w:rPr>
          <w:rFonts w:ascii="Arial" w:hAnsi="Arial" w:cs="Arial"/>
          <w:sz w:val="24"/>
        </w:rPr>
      </w:pPr>
      <w:r w:rsidRPr="00C94792">
        <w:rPr>
          <w:rFonts w:ascii="Arial" w:hAnsi="Arial" w:cs="Arial"/>
          <w:sz w:val="24"/>
          <w:u w:val="single"/>
        </w:rPr>
        <w:t>Escuadrado:</w:t>
      </w:r>
      <w:r w:rsidRPr="0001199D">
        <w:rPr>
          <w:rFonts w:ascii="Arial" w:hAnsi="Arial" w:cs="Arial"/>
          <w:sz w:val="24"/>
        </w:rPr>
        <w:t xml:space="preserve"> El operario escuadra las piezas, utilizando escuadra y sierra de mano. </w:t>
      </w:r>
    </w:p>
    <w:p w:rsidR="00476ABC" w:rsidRPr="0001199D" w:rsidRDefault="00476ABC" w:rsidP="00307B5E">
      <w:pPr>
        <w:pStyle w:val="Prrafodelista"/>
        <w:numPr>
          <w:ilvl w:val="0"/>
          <w:numId w:val="27"/>
        </w:numPr>
        <w:spacing w:line="480" w:lineRule="auto"/>
        <w:ind w:left="1560"/>
        <w:rPr>
          <w:rFonts w:ascii="Arial" w:hAnsi="Arial" w:cs="Arial"/>
          <w:sz w:val="24"/>
        </w:rPr>
      </w:pPr>
      <w:r w:rsidRPr="00C94792">
        <w:rPr>
          <w:rFonts w:ascii="Arial" w:hAnsi="Arial" w:cs="Arial"/>
          <w:sz w:val="24"/>
          <w:u w:val="single"/>
        </w:rPr>
        <w:t>Aplicación del pegante:</w:t>
      </w:r>
      <w:r w:rsidRPr="0001199D">
        <w:rPr>
          <w:rFonts w:ascii="Arial" w:hAnsi="Arial" w:cs="Arial"/>
          <w:sz w:val="24"/>
        </w:rPr>
        <w:t xml:space="preserve"> El operario aplica el pegante con brocha y/o rodillo en la parte interna de una de las piezas a unir.  </w:t>
      </w:r>
    </w:p>
    <w:p w:rsidR="00476ABC" w:rsidRPr="0001199D" w:rsidRDefault="00476ABC" w:rsidP="00307B5E">
      <w:pPr>
        <w:pStyle w:val="Prrafodelista"/>
        <w:numPr>
          <w:ilvl w:val="0"/>
          <w:numId w:val="27"/>
        </w:numPr>
        <w:spacing w:line="480" w:lineRule="auto"/>
        <w:ind w:left="1560"/>
        <w:rPr>
          <w:rFonts w:ascii="Arial" w:hAnsi="Arial" w:cs="Arial"/>
          <w:sz w:val="24"/>
        </w:rPr>
      </w:pPr>
      <w:r w:rsidRPr="00630984">
        <w:rPr>
          <w:rFonts w:ascii="Arial" w:hAnsi="Arial" w:cs="Arial"/>
          <w:sz w:val="24"/>
          <w:u w:val="single"/>
        </w:rPr>
        <w:t>Unión:</w:t>
      </w:r>
      <w:r w:rsidRPr="0001199D">
        <w:rPr>
          <w:rFonts w:ascii="Arial" w:hAnsi="Arial" w:cs="Arial"/>
          <w:sz w:val="24"/>
        </w:rPr>
        <w:t xml:space="preserve"> El operario une las piezas, colocando la parte interna sin pegante sobre la que tiene. </w:t>
      </w:r>
    </w:p>
    <w:p w:rsidR="00476ABC" w:rsidRPr="0001199D" w:rsidRDefault="00476ABC" w:rsidP="00307B5E">
      <w:pPr>
        <w:pStyle w:val="Prrafodelista"/>
        <w:numPr>
          <w:ilvl w:val="0"/>
          <w:numId w:val="27"/>
        </w:numPr>
        <w:spacing w:line="480" w:lineRule="auto"/>
        <w:ind w:left="1560"/>
        <w:rPr>
          <w:rFonts w:ascii="Arial" w:hAnsi="Arial" w:cs="Arial"/>
          <w:sz w:val="24"/>
        </w:rPr>
      </w:pPr>
      <w:r w:rsidRPr="00630984">
        <w:rPr>
          <w:rFonts w:ascii="Arial" w:hAnsi="Arial" w:cs="Arial"/>
          <w:sz w:val="24"/>
          <w:u w:val="single"/>
        </w:rPr>
        <w:t>Prensado:</w:t>
      </w:r>
      <w:r w:rsidRPr="0001199D">
        <w:rPr>
          <w:rFonts w:ascii="Arial" w:hAnsi="Arial" w:cs="Arial"/>
          <w:sz w:val="24"/>
        </w:rPr>
        <w:t xml:space="preserve"> Se prensa </w:t>
      </w:r>
      <w:r>
        <w:rPr>
          <w:rFonts w:ascii="Arial" w:hAnsi="Arial" w:cs="Arial"/>
          <w:sz w:val="24"/>
        </w:rPr>
        <w:t xml:space="preserve">en caliente, </w:t>
      </w:r>
      <w:r w:rsidRPr="0001199D">
        <w:rPr>
          <w:rFonts w:ascii="Arial" w:hAnsi="Arial" w:cs="Arial"/>
          <w:sz w:val="24"/>
        </w:rPr>
        <w:t>el conjunto de piezas</w:t>
      </w:r>
      <w:r>
        <w:rPr>
          <w:rFonts w:ascii="Arial" w:hAnsi="Arial" w:cs="Arial"/>
          <w:sz w:val="24"/>
        </w:rPr>
        <w:t xml:space="preserve"> </w:t>
      </w:r>
      <w:r w:rsidRPr="0001199D">
        <w:rPr>
          <w:rFonts w:ascii="Arial" w:hAnsi="Arial" w:cs="Arial"/>
          <w:sz w:val="24"/>
        </w:rPr>
        <w:t>hasta</w:t>
      </w:r>
      <w:r>
        <w:rPr>
          <w:rFonts w:ascii="Arial" w:hAnsi="Arial" w:cs="Arial"/>
          <w:sz w:val="24"/>
        </w:rPr>
        <w:t xml:space="preserve"> </w:t>
      </w:r>
      <w:r w:rsidRPr="0001199D">
        <w:rPr>
          <w:rFonts w:ascii="Arial" w:hAnsi="Arial" w:cs="Arial"/>
          <w:sz w:val="24"/>
        </w:rPr>
        <w:t>su compactación total.</w:t>
      </w:r>
    </w:p>
    <w:p w:rsidR="00476ABC" w:rsidRDefault="00476ABC" w:rsidP="00307B5E">
      <w:pPr>
        <w:pStyle w:val="Prrafodelista"/>
        <w:numPr>
          <w:ilvl w:val="0"/>
          <w:numId w:val="27"/>
        </w:numPr>
        <w:spacing w:line="480" w:lineRule="auto"/>
        <w:ind w:left="1560"/>
        <w:rPr>
          <w:rFonts w:ascii="Arial" w:hAnsi="Arial" w:cs="Arial"/>
          <w:sz w:val="24"/>
        </w:rPr>
      </w:pPr>
      <w:r w:rsidRPr="005C7F61">
        <w:rPr>
          <w:rFonts w:ascii="Arial" w:hAnsi="Arial" w:cs="Arial"/>
          <w:sz w:val="24"/>
          <w:u w:val="single"/>
        </w:rPr>
        <w:t>Escuadrado:</w:t>
      </w:r>
      <w:r w:rsidRPr="0001199D">
        <w:rPr>
          <w:rFonts w:ascii="Arial" w:hAnsi="Arial" w:cs="Arial"/>
          <w:sz w:val="24"/>
        </w:rPr>
        <w:t xml:space="preserve"> Concluido el proceso de prensa</w:t>
      </w:r>
      <w:r>
        <w:rPr>
          <w:rFonts w:ascii="Arial" w:hAnsi="Arial" w:cs="Arial"/>
          <w:sz w:val="24"/>
        </w:rPr>
        <w:t>do, se procede al escuadrado de</w:t>
      </w:r>
      <w:r w:rsidRPr="0001199D">
        <w:rPr>
          <w:rFonts w:ascii="Arial" w:hAnsi="Arial" w:cs="Arial"/>
          <w:sz w:val="24"/>
        </w:rPr>
        <w:t>l</w:t>
      </w:r>
      <w:r>
        <w:rPr>
          <w:rFonts w:ascii="Arial" w:hAnsi="Arial" w:cs="Arial"/>
          <w:sz w:val="24"/>
        </w:rPr>
        <w:t xml:space="preserve"> tablero</w:t>
      </w:r>
      <w:r w:rsidRPr="0001199D">
        <w:rPr>
          <w:rFonts w:ascii="Arial" w:hAnsi="Arial" w:cs="Arial"/>
          <w:sz w:val="24"/>
        </w:rPr>
        <w:t>, utilizando la escuadra y sierra.</w:t>
      </w:r>
    </w:p>
    <w:p w:rsidR="00476ABC" w:rsidRPr="00511BE8" w:rsidRDefault="00476ABC" w:rsidP="00307B5E">
      <w:pPr>
        <w:pStyle w:val="Prrafodelista"/>
        <w:numPr>
          <w:ilvl w:val="0"/>
          <w:numId w:val="27"/>
        </w:numPr>
        <w:spacing w:line="480" w:lineRule="auto"/>
        <w:ind w:left="1560"/>
        <w:rPr>
          <w:rFonts w:ascii="Arial" w:hAnsi="Arial" w:cs="Arial"/>
          <w:sz w:val="24"/>
        </w:rPr>
      </w:pPr>
      <w:r w:rsidRPr="00511BE8">
        <w:rPr>
          <w:rFonts w:ascii="Arial" w:hAnsi="Arial" w:cs="Arial"/>
          <w:sz w:val="24"/>
          <w:u w:val="single"/>
        </w:rPr>
        <w:t>Lijado:</w:t>
      </w:r>
      <w:r w:rsidRPr="00511BE8">
        <w:rPr>
          <w:rFonts w:ascii="Arial" w:hAnsi="Arial" w:cs="Arial"/>
          <w:sz w:val="24"/>
        </w:rPr>
        <w:t xml:space="preserve"> Una vez cuadrada </w:t>
      </w:r>
      <w:r>
        <w:rPr>
          <w:rFonts w:ascii="Arial" w:hAnsi="Arial" w:cs="Arial"/>
          <w:sz w:val="24"/>
        </w:rPr>
        <w:t>e</w:t>
      </w:r>
      <w:r w:rsidRPr="00511BE8">
        <w:rPr>
          <w:rFonts w:ascii="Arial" w:hAnsi="Arial" w:cs="Arial"/>
          <w:sz w:val="24"/>
        </w:rPr>
        <w:t xml:space="preserve">l </w:t>
      </w:r>
      <w:r>
        <w:rPr>
          <w:rFonts w:ascii="Arial" w:hAnsi="Arial" w:cs="Arial"/>
          <w:sz w:val="24"/>
        </w:rPr>
        <w:t>tablero</w:t>
      </w:r>
      <w:r w:rsidRPr="00511BE8">
        <w:rPr>
          <w:rFonts w:ascii="Arial" w:hAnsi="Arial" w:cs="Arial"/>
          <w:sz w:val="24"/>
        </w:rPr>
        <w:t xml:space="preserve">, el operario </w:t>
      </w:r>
      <w:r>
        <w:rPr>
          <w:rFonts w:ascii="Arial" w:hAnsi="Arial" w:cs="Arial"/>
          <w:sz w:val="24"/>
        </w:rPr>
        <w:t xml:space="preserve">lo </w:t>
      </w:r>
      <w:r w:rsidRPr="00511BE8">
        <w:rPr>
          <w:rFonts w:ascii="Arial" w:hAnsi="Arial" w:cs="Arial"/>
          <w:sz w:val="24"/>
        </w:rPr>
        <w:t>lija.</w:t>
      </w:r>
    </w:p>
    <w:p w:rsidR="00476ABC" w:rsidRPr="00511BE8" w:rsidRDefault="00476ABC" w:rsidP="00307B5E">
      <w:pPr>
        <w:pStyle w:val="Prrafodelista"/>
        <w:numPr>
          <w:ilvl w:val="0"/>
          <w:numId w:val="27"/>
        </w:numPr>
        <w:spacing w:line="480" w:lineRule="auto"/>
        <w:ind w:left="1560"/>
        <w:rPr>
          <w:rFonts w:ascii="Arial" w:hAnsi="Arial" w:cs="Arial"/>
          <w:sz w:val="24"/>
        </w:rPr>
      </w:pPr>
      <w:r w:rsidRPr="00511BE8">
        <w:rPr>
          <w:rFonts w:ascii="Arial" w:hAnsi="Arial" w:cs="Arial"/>
          <w:sz w:val="24"/>
          <w:u w:val="single"/>
        </w:rPr>
        <w:t>Acabado:</w:t>
      </w:r>
      <w:r w:rsidRPr="00511BE8">
        <w:rPr>
          <w:rFonts w:ascii="Arial" w:hAnsi="Arial" w:cs="Arial"/>
          <w:sz w:val="24"/>
        </w:rPr>
        <w:t xml:space="preserve"> El operario aplica el acabado </w:t>
      </w:r>
      <w:r>
        <w:rPr>
          <w:rFonts w:ascii="Arial" w:hAnsi="Arial" w:cs="Arial"/>
          <w:sz w:val="24"/>
        </w:rPr>
        <w:t>que requiera e</w:t>
      </w:r>
      <w:r w:rsidRPr="00511BE8">
        <w:rPr>
          <w:rFonts w:ascii="Arial" w:hAnsi="Arial" w:cs="Arial"/>
          <w:sz w:val="24"/>
        </w:rPr>
        <w:t>l</w:t>
      </w:r>
      <w:r>
        <w:rPr>
          <w:rFonts w:ascii="Arial" w:hAnsi="Arial" w:cs="Arial"/>
          <w:sz w:val="24"/>
        </w:rPr>
        <w:t xml:space="preserve"> tablero</w:t>
      </w:r>
      <w:r w:rsidRPr="00511BE8">
        <w:rPr>
          <w:rFonts w:ascii="Arial" w:hAnsi="Arial" w:cs="Arial"/>
          <w:sz w:val="24"/>
        </w:rPr>
        <w:t>.</w:t>
      </w:r>
    </w:p>
    <w:p w:rsidR="00476ABC" w:rsidRDefault="00476ABC" w:rsidP="00476ABC">
      <w:pPr>
        <w:spacing w:line="480" w:lineRule="auto"/>
        <w:ind w:left="1134"/>
        <w:rPr>
          <w:rFonts w:ascii="Arial" w:hAnsi="Arial" w:cs="Arial"/>
          <w:sz w:val="24"/>
        </w:rPr>
      </w:pPr>
      <w:r>
        <w:rPr>
          <w:rFonts w:ascii="Arial" w:hAnsi="Arial" w:cs="Arial"/>
          <w:sz w:val="24"/>
        </w:rPr>
        <w:t xml:space="preserve">Estas operaciones se resumen en el diagrama de flujo de proceso en el Diagrama 3. </w:t>
      </w:r>
    </w:p>
    <w:p w:rsidR="00476ABC" w:rsidRDefault="00476ABC" w:rsidP="00476ABC">
      <w:pPr>
        <w:spacing w:line="480" w:lineRule="auto"/>
        <w:ind w:left="1134"/>
        <w:rPr>
          <w:rFonts w:ascii="Arial" w:hAnsi="Arial" w:cs="Arial"/>
          <w:sz w:val="24"/>
        </w:rPr>
      </w:pPr>
    </w:p>
    <w:p w:rsidR="00476ABC" w:rsidRDefault="00476ABC" w:rsidP="00476ABC">
      <w:pPr>
        <w:spacing w:line="480" w:lineRule="auto"/>
        <w:ind w:left="1134"/>
        <w:rPr>
          <w:rFonts w:ascii="Arial" w:hAnsi="Arial" w:cs="Arial"/>
          <w:sz w:val="24"/>
        </w:rPr>
      </w:pPr>
    </w:p>
    <w:tbl>
      <w:tblPr>
        <w:tblW w:w="9477" w:type="dxa"/>
        <w:tblInd w:w="-459" w:type="dxa"/>
        <w:tblLook w:val="04A0"/>
      </w:tblPr>
      <w:tblGrid>
        <w:gridCol w:w="5472"/>
        <w:gridCol w:w="4005"/>
      </w:tblGrid>
      <w:tr w:rsidR="00476ABC" w:rsidRPr="00E26239" w:rsidTr="009E2FF4">
        <w:trPr>
          <w:trHeight w:val="1176"/>
        </w:trPr>
        <w:tc>
          <w:tcPr>
            <w:tcW w:w="5472" w:type="dxa"/>
            <w:vMerge w:val="restart"/>
          </w:tcPr>
          <w:p w:rsidR="00476ABC" w:rsidRPr="00E26239" w:rsidRDefault="00476ABC" w:rsidP="009E2FF4">
            <w:pPr>
              <w:spacing w:before="0" w:after="0" w:line="240" w:lineRule="auto"/>
              <w:rPr>
                <w:rFonts w:ascii="Arial" w:hAnsi="Arial" w:cs="Arial"/>
                <w:sz w:val="24"/>
              </w:rPr>
            </w:pPr>
            <w:r w:rsidRPr="00E26239">
              <w:object w:dxaOrig="8148" w:dyaOrig="15080">
                <v:shape id="_x0000_i1031" type="#_x0000_t75" style="width:262.5pt;height:532.5pt" o:ole="">
                  <v:imagedata r:id="rId67" o:title=""/>
                </v:shape>
                <o:OLEObject Type="Embed" ProgID="Visio.Drawing.11" ShapeID="_x0000_i1031" DrawAspect="Content" ObjectID="_1357991786" r:id="rId68"/>
              </w:object>
            </w:r>
          </w:p>
        </w:tc>
        <w:tc>
          <w:tcPr>
            <w:tcW w:w="4005" w:type="dxa"/>
          </w:tcPr>
          <w:p w:rsidR="00476ABC" w:rsidRPr="00E26239" w:rsidRDefault="00476ABC" w:rsidP="009E2FF4">
            <w:pPr>
              <w:spacing w:line="240" w:lineRule="auto"/>
              <w:contextualSpacing/>
              <w:rPr>
                <w:rFonts w:ascii="Arial" w:hAnsi="Arial" w:cs="Arial"/>
                <w:sz w:val="24"/>
              </w:rPr>
            </w:pPr>
            <w:r>
              <w:rPr>
                <w:rFonts w:ascii="Arial" w:hAnsi="Arial" w:cs="Arial"/>
                <w:noProof/>
                <w:sz w:val="24"/>
                <w:lang w:val="es-ES" w:eastAsia="es-ES"/>
              </w:rPr>
              <w:drawing>
                <wp:inline distT="0" distB="0" distL="0" distR="0">
                  <wp:extent cx="1009650" cy="828675"/>
                  <wp:effectExtent l="19050" t="0" r="0" b="0"/>
                  <wp:docPr id="32" name="Imagen 173" descr="C:\Documents and Settings\Cristina\Configuración local\Archivos temporales de Internet\Content.Word\DSC086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3" descr="C:\Documents and Settings\Cristina\Configuración local\Archivos temporales de Internet\Content.Word\DSC08678.jpg"/>
                          <pic:cNvPicPr>
                            <a:picLocks noChangeAspect="1" noChangeArrowheads="1"/>
                          </pic:cNvPicPr>
                        </pic:nvPicPr>
                        <pic:blipFill>
                          <a:blip r:embed="rId69"/>
                          <a:srcRect t="41447"/>
                          <a:stretch>
                            <a:fillRect/>
                          </a:stretch>
                        </pic:blipFill>
                        <pic:spPr bwMode="auto">
                          <a:xfrm>
                            <a:off x="0" y="0"/>
                            <a:ext cx="1009650" cy="828675"/>
                          </a:xfrm>
                          <a:prstGeom prst="rect">
                            <a:avLst/>
                          </a:prstGeom>
                          <a:noFill/>
                          <a:ln w="9525">
                            <a:noFill/>
                            <a:miter lim="800000"/>
                            <a:headEnd/>
                            <a:tailEnd/>
                          </a:ln>
                        </pic:spPr>
                      </pic:pic>
                    </a:graphicData>
                  </a:graphic>
                </wp:inline>
              </w:drawing>
            </w:r>
          </w:p>
        </w:tc>
      </w:tr>
      <w:tr w:rsidR="00476ABC" w:rsidRPr="00E26239" w:rsidTr="009E2FF4">
        <w:trPr>
          <w:trHeight w:val="216"/>
        </w:trPr>
        <w:tc>
          <w:tcPr>
            <w:tcW w:w="5472" w:type="dxa"/>
            <w:vMerge/>
          </w:tcPr>
          <w:p w:rsidR="00476ABC" w:rsidRPr="00E26239" w:rsidRDefault="00476ABC" w:rsidP="009E2FF4">
            <w:pPr>
              <w:spacing w:before="0" w:after="0" w:line="240" w:lineRule="auto"/>
            </w:pPr>
          </w:p>
        </w:tc>
        <w:tc>
          <w:tcPr>
            <w:tcW w:w="4005" w:type="dxa"/>
          </w:tcPr>
          <w:p w:rsidR="00476ABC" w:rsidRPr="00E26239" w:rsidRDefault="00476ABC" w:rsidP="009E2FF4">
            <w:pPr>
              <w:spacing w:line="240" w:lineRule="auto"/>
              <w:contextualSpacing/>
              <w:rPr>
                <w:rFonts w:ascii="Arial" w:hAnsi="Arial" w:cs="Arial"/>
                <w:sz w:val="24"/>
              </w:rPr>
            </w:pPr>
          </w:p>
        </w:tc>
      </w:tr>
      <w:tr w:rsidR="00476ABC" w:rsidRPr="00E26239" w:rsidTr="009E2FF4">
        <w:trPr>
          <w:trHeight w:val="143"/>
        </w:trPr>
        <w:tc>
          <w:tcPr>
            <w:tcW w:w="5472" w:type="dxa"/>
            <w:vMerge/>
          </w:tcPr>
          <w:p w:rsidR="00476ABC" w:rsidRPr="00E26239" w:rsidRDefault="00476ABC" w:rsidP="009E2FF4">
            <w:pPr>
              <w:spacing w:before="0" w:after="0" w:line="240" w:lineRule="auto"/>
              <w:rPr>
                <w:rFonts w:ascii="Arial" w:hAnsi="Arial" w:cs="Arial"/>
                <w:sz w:val="24"/>
              </w:rPr>
            </w:pPr>
          </w:p>
        </w:tc>
        <w:tc>
          <w:tcPr>
            <w:tcW w:w="4005" w:type="dxa"/>
          </w:tcPr>
          <w:p w:rsidR="00476ABC" w:rsidRPr="00E26239" w:rsidRDefault="00476ABC" w:rsidP="009E2FF4">
            <w:pPr>
              <w:spacing w:line="240" w:lineRule="auto"/>
              <w:contextualSpacing/>
              <w:rPr>
                <w:rFonts w:ascii="Arial" w:hAnsi="Arial" w:cs="Arial"/>
                <w:sz w:val="24"/>
              </w:rPr>
            </w:pPr>
            <w:r>
              <w:rPr>
                <w:rFonts w:ascii="Arial" w:hAnsi="Arial" w:cs="Arial"/>
                <w:noProof/>
                <w:sz w:val="24"/>
                <w:lang w:val="es-ES" w:eastAsia="es-ES"/>
              </w:rPr>
              <w:drawing>
                <wp:inline distT="0" distB="0" distL="0" distR="0">
                  <wp:extent cx="1009650" cy="819150"/>
                  <wp:effectExtent l="19050" t="0" r="0" b="0"/>
                  <wp:docPr id="19" name="Imagen 177" descr="C:\Documents and Settings\Cristina\Configuración local\Archivos temporales de Internet\Content.Word\DSC009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7" descr="C:\Documents and Settings\Cristina\Configuración local\Archivos temporales de Internet\Content.Word\DSC00988.jpg"/>
                          <pic:cNvPicPr>
                            <a:picLocks noChangeAspect="1" noChangeArrowheads="1"/>
                          </pic:cNvPicPr>
                        </pic:nvPicPr>
                        <pic:blipFill>
                          <a:blip r:embed="rId70" cstate="print"/>
                          <a:srcRect l="3896"/>
                          <a:stretch>
                            <a:fillRect/>
                          </a:stretch>
                        </pic:blipFill>
                        <pic:spPr bwMode="auto">
                          <a:xfrm>
                            <a:off x="0" y="0"/>
                            <a:ext cx="1009650" cy="819150"/>
                          </a:xfrm>
                          <a:prstGeom prst="rect">
                            <a:avLst/>
                          </a:prstGeom>
                          <a:noFill/>
                          <a:ln w="9525">
                            <a:noFill/>
                            <a:miter lim="800000"/>
                            <a:headEnd/>
                            <a:tailEnd/>
                          </a:ln>
                        </pic:spPr>
                      </pic:pic>
                    </a:graphicData>
                  </a:graphic>
                </wp:inline>
              </w:drawing>
            </w:r>
            <w:r>
              <w:rPr>
                <w:rFonts w:ascii="Arial" w:hAnsi="Arial" w:cs="Arial"/>
                <w:noProof/>
                <w:sz w:val="24"/>
                <w:lang w:val="es-ES" w:eastAsia="es-ES"/>
              </w:rPr>
              <w:drawing>
                <wp:inline distT="0" distB="0" distL="0" distR="0">
                  <wp:extent cx="1085850" cy="800100"/>
                  <wp:effectExtent l="19050" t="0" r="0" b="0"/>
                  <wp:docPr id="20" name="Imagen 30" descr="C:\Documents and Settings\Cristina\Configuración local\Archivos temporales de Internet\Content.Word\DSC003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descr="C:\Documents and Settings\Cristina\Configuración local\Archivos temporales de Internet\Content.Word\DSC00352.jpg"/>
                          <pic:cNvPicPr>
                            <a:picLocks noChangeAspect="1" noChangeArrowheads="1"/>
                          </pic:cNvPicPr>
                        </pic:nvPicPr>
                        <pic:blipFill>
                          <a:blip r:embed="rId71"/>
                          <a:srcRect l="1402"/>
                          <a:stretch>
                            <a:fillRect/>
                          </a:stretch>
                        </pic:blipFill>
                        <pic:spPr bwMode="auto">
                          <a:xfrm>
                            <a:off x="0" y="0"/>
                            <a:ext cx="1085850" cy="800100"/>
                          </a:xfrm>
                          <a:prstGeom prst="rect">
                            <a:avLst/>
                          </a:prstGeom>
                          <a:noFill/>
                          <a:ln w="9525">
                            <a:noFill/>
                            <a:miter lim="800000"/>
                            <a:headEnd/>
                            <a:tailEnd/>
                          </a:ln>
                        </pic:spPr>
                      </pic:pic>
                    </a:graphicData>
                  </a:graphic>
                </wp:inline>
              </w:drawing>
            </w:r>
          </w:p>
        </w:tc>
      </w:tr>
      <w:tr w:rsidR="00476ABC" w:rsidRPr="00E26239" w:rsidTr="009E2FF4">
        <w:trPr>
          <w:trHeight w:val="143"/>
        </w:trPr>
        <w:tc>
          <w:tcPr>
            <w:tcW w:w="5472" w:type="dxa"/>
            <w:vMerge/>
          </w:tcPr>
          <w:p w:rsidR="00476ABC" w:rsidRPr="00E26239" w:rsidRDefault="00476ABC" w:rsidP="009E2FF4">
            <w:pPr>
              <w:spacing w:before="0" w:after="0" w:line="240" w:lineRule="auto"/>
              <w:rPr>
                <w:rFonts w:ascii="Arial" w:hAnsi="Arial" w:cs="Arial"/>
                <w:sz w:val="24"/>
              </w:rPr>
            </w:pPr>
          </w:p>
        </w:tc>
        <w:tc>
          <w:tcPr>
            <w:tcW w:w="4005" w:type="dxa"/>
          </w:tcPr>
          <w:p w:rsidR="00476ABC" w:rsidRPr="00E26239" w:rsidRDefault="00476ABC" w:rsidP="009E2FF4">
            <w:pPr>
              <w:spacing w:line="240" w:lineRule="auto"/>
              <w:contextualSpacing/>
              <w:rPr>
                <w:rFonts w:ascii="Arial" w:hAnsi="Arial" w:cs="Arial"/>
                <w:sz w:val="24"/>
              </w:rPr>
            </w:pPr>
          </w:p>
        </w:tc>
      </w:tr>
      <w:tr w:rsidR="00476ABC" w:rsidRPr="00E26239" w:rsidTr="009E2FF4">
        <w:trPr>
          <w:trHeight w:val="143"/>
        </w:trPr>
        <w:tc>
          <w:tcPr>
            <w:tcW w:w="5472" w:type="dxa"/>
            <w:vMerge/>
          </w:tcPr>
          <w:p w:rsidR="00476ABC" w:rsidRPr="00E26239" w:rsidRDefault="00476ABC" w:rsidP="009E2FF4">
            <w:pPr>
              <w:spacing w:before="0" w:after="0" w:line="240" w:lineRule="auto"/>
              <w:rPr>
                <w:rFonts w:ascii="Arial" w:hAnsi="Arial" w:cs="Arial"/>
                <w:sz w:val="24"/>
              </w:rPr>
            </w:pPr>
          </w:p>
        </w:tc>
        <w:tc>
          <w:tcPr>
            <w:tcW w:w="4005" w:type="dxa"/>
          </w:tcPr>
          <w:p w:rsidR="00476ABC" w:rsidRPr="00E26239" w:rsidRDefault="00476ABC" w:rsidP="009E2FF4">
            <w:pPr>
              <w:spacing w:line="240" w:lineRule="auto"/>
              <w:contextualSpacing/>
              <w:rPr>
                <w:rFonts w:ascii="Arial" w:hAnsi="Arial" w:cs="Arial"/>
                <w:sz w:val="24"/>
              </w:rPr>
            </w:pPr>
            <w:r>
              <w:rPr>
                <w:rFonts w:ascii="Arial" w:hAnsi="Arial" w:cs="Arial"/>
                <w:noProof/>
                <w:sz w:val="24"/>
                <w:lang w:val="es-ES" w:eastAsia="es-ES"/>
              </w:rPr>
              <w:drawing>
                <wp:inline distT="0" distB="0" distL="0" distR="0">
                  <wp:extent cx="1009650" cy="838200"/>
                  <wp:effectExtent l="19050" t="0" r="0" b="0"/>
                  <wp:docPr id="21" name="Imagen 180" descr="C:\Documents and Settings\Cristina\Configuración local\Archivos temporales de Internet\Content.Word\DSC010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0" descr="C:\Documents and Settings\Cristina\Configuración local\Archivos temporales de Internet\Content.Word\DSC01050.jpg"/>
                          <pic:cNvPicPr>
                            <a:picLocks noChangeAspect="1" noChangeArrowheads="1"/>
                          </pic:cNvPicPr>
                        </pic:nvPicPr>
                        <pic:blipFill>
                          <a:blip r:embed="rId72" cstate="print"/>
                          <a:srcRect r="8411"/>
                          <a:stretch>
                            <a:fillRect/>
                          </a:stretch>
                        </pic:blipFill>
                        <pic:spPr bwMode="auto">
                          <a:xfrm>
                            <a:off x="0" y="0"/>
                            <a:ext cx="1009650" cy="838200"/>
                          </a:xfrm>
                          <a:prstGeom prst="rect">
                            <a:avLst/>
                          </a:prstGeom>
                          <a:noFill/>
                          <a:ln w="9525">
                            <a:noFill/>
                            <a:miter lim="800000"/>
                            <a:headEnd/>
                            <a:tailEnd/>
                          </a:ln>
                        </pic:spPr>
                      </pic:pic>
                    </a:graphicData>
                  </a:graphic>
                </wp:inline>
              </w:drawing>
            </w:r>
            <w:r>
              <w:rPr>
                <w:rFonts w:ascii="Arial" w:hAnsi="Arial" w:cs="Arial"/>
                <w:noProof/>
                <w:sz w:val="24"/>
                <w:lang w:val="es-ES" w:eastAsia="es-ES"/>
              </w:rPr>
              <w:drawing>
                <wp:inline distT="0" distB="0" distL="0" distR="0">
                  <wp:extent cx="1085850" cy="838200"/>
                  <wp:effectExtent l="19050" t="0" r="0" b="0"/>
                  <wp:docPr id="22" name="Imagen 183" descr="C:\Documents and Settings\Cristina\Configuración local\Archivos temporales de Internet\Content.Word\DSC086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3" descr="C:\Documents and Settings\Cristina\Configuración local\Archivos temporales de Internet\Content.Word\DSC08614.jpg"/>
                          <pic:cNvPicPr>
                            <a:picLocks noChangeAspect="1" noChangeArrowheads="1"/>
                          </pic:cNvPicPr>
                        </pic:nvPicPr>
                        <pic:blipFill>
                          <a:blip r:embed="rId73"/>
                          <a:srcRect/>
                          <a:stretch>
                            <a:fillRect/>
                          </a:stretch>
                        </pic:blipFill>
                        <pic:spPr bwMode="auto">
                          <a:xfrm>
                            <a:off x="0" y="0"/>
                            <a:ext cx="1085850" cy="838200"/>
                          </a:xfrm>
                          <a:prstGeom prst="rect">
                            <a:avLst/>
                          </a:prstGeom>
                          <a:noFill/>
                          <a:ln w="9525">
                            <a:noFill/>
                            <a:miter lim="800000"/>
                            <a:headEnd/>
                            <a:tailEnd/>
                          </a:ln>
                        </pic:spPr>
                      </pic:pic>
                    </a:graphicData>
                  </a:graphic>
                </wp:inline>
              </w:drawing>
            </w:r>
          </w:p>
        </w:tc>
      </w:tr>
      <w:tr w:rsidR="00476ABC" w:rsidRPr="00E26239" w:rsidTr="009E2FF4">
        <w:trPr>
          <w:trHeight w:val="143"/>
        </w:trPr>
        <w:tc>
          <w:tcPr>
            <w:tcW w:w="5472" w:type="dxa"/>
            <w:vMerge/>
          </w:tcPr>
          <w:p w:rsidR="00476ABC" w:rsidRPr="00E26239" w:rsidRDefault="00476ABC" w:rsidP="009E2FF4">
            <w:pPr>
              <w:spacing w:before="0" w:after="0" w:line="240" w:lineRule="auto"/>
              <w:rPr>
                <w:rFonts w:ascii="Arial" w:hAnsi="Arial" w:cs="Arial"/>
                <w:sz w:val="24"/>
              </w:rPr>
            </w:pPr>
          </w:p>
        </w:tc>
        <w:tc>
          <w:tcPr>
            <w:tcW w:w="4005" w:type="dxa"/>
          </w:tcPr>
          <w:p w:rsidR="00476ABC" w:rsidRPr="00E26239" w:rsidRDefault="00476ABC" w:rsidP="009E2FF4">
            <w:pPr>
              <w:spacing w:line="240" w:lineRule="auto"/>
              <w:contextualSpacing/>
              <w:rPr>
                <w:rFonts w:ascii="Arial" w:hAnsi="Arial" w:cs="Arial"/>
                <w:sz w:val="24"/>
              </w:rPr>
            </w:pPr>
          </w:p>
        </w:tc>
      </w:tr>
      <w:tr w:rsidR="00476ABC" w:rsidRPr="00E26239" w:rsidTr="009E2FF4">
        <w:trPr>
          <w:trHeight w:val="143"/>
        </w:trPr>
        <w:tc>
          <w:tcPr>
            <w:tcW w:w="5472" w:type="dxa"/>
            <w:vMerge/>
          </w:tcPr>
          <w:p w:rsidR="00476ABC" w:rsidRPr="00E26239" w:rsidRDefault="00476ABC" w:rsidP="009E2FF4">
            <w:pPr>
              <w:spacing w:before="0" w:after="0" w:line="240" w:lineRule="auto"/>
              <w:rPr>
                <w:rFonts w:ascii="Arial" w:hAnsi="Arial" w:cs="Arial"/>
                <w:sz w:val="24"/>
              </w:rPr>
            </w:pPr>
          </w:p>
        </w:tc>
        <w:tc>
          <w:tcPr>
            <w:tcW w:w="4005" w:type="dxa"/>
          </w:tcPr>
          <w:p w:rsidR="00476ABC" w:rsidRPr="00E26239" w:rsidRDefault="00476ABC" w:rsidP="009E2FF4">
            <w:pPr>
              <w:spacing w:line="240" w:lineRule="auto"/>
              <w:contextualSpacing/>
              <w:rPr>
                <w:rFonts w:ascii="Arial" w:hAnsi="Arial" w:cs="Arial"/>
                <w:sz w:val="24"/>
              </w:rPr>
            </w:pPr>
            <w:r>
              <w:rPr>
                <w:rFonts w:ascii="Arial" w:hAnsi="Arial" w:cs="Arial"/>
                <w:noProof/>
                <w:sz w:val="24"/>
                <w:lang w:val="es-ES" w:eastAsia="es-ES"/>
              </w:rPr>
              <w:drawing>
                <wp:inline distT="0" distB="0" distL="0" distR="0">
                  <wp:extent cx="1009650" cy="819150"/>
                  <wp:effectExtent l="19050" t="0" r="0" b="0"/>
                  <wp:docPr id="23" name="Imagen 192" descr="C:\Documents and Settings\Cristina\Mis documentos\ppe\FOTOS\Estudio de Tiempos 3\DSC01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2" descr="C:\Documents and Settings\Cristina\Mis documentos\ppe\FOTOS\Estudio de Tiempos 3\DSC01027.JPG"/>
                          <pic:cNvPicPr>
                            <a:picLocks noChangeAspect="1" noChangeArrowheads="1"/>
                          </pic:cNvPicPr>
                        </pic:nvPicPr>
                        <pic:blipFill>
                          <a:blip r:embed="rId74" cstate="print"/>
                          <a:srcRect/>
                          <a:stretch>
                            <a:fillRect/>
                          </a:stretch>
                        </pic:blipFill>
                        <pic:spPr bwMode="auto">
                          <a:xfrm>
                            <a:off x="0" y="0"/>
                            <a:ext cx="1009650" cy="819150"/>
                          </a:xfrm>
                          <a:prstGeom prst="rect">
                            <a:avLst/>
                          </a:prstGeom>
                          <a:noFill/>
                          <a:ln w="9525">
                            <a:noFill/>
                            <a:miter lim="800000"/>
                            <a:headEnd/>
                            <a:tailEnd/>
                          </a:ln>
                        </pic:spPr>
                      </pic:pic>
                    </a:graphicData>
                  </a:graphic>
                </wp:inline>
              </w:drawing>
            </w:r>
            <w:r>
              <w:rPr>
                <w:rFonts w:ascii="Arial" w:hAnsi="Arial" w:cs="Arial"/>
                <w:noProof/>
                <w:sz w:val="24"/>
                <w:lang w:val="es-ES" w:eastAsia="es-ES"/>
              </w:rPr>
              <w:drawing>
                <wp:inline distT="0" distB="0" distL="0" distR="0">
                  <wp:extent cx="1085850" cy="819150"/>
                  <wp:effectExtent l="19050" t="0" r="0" b="0"/>
                  <wp:docPr id="24" name="Imagen 193" descr="C:\Documents and Settings\Cristina\Configuración local\Archivos temporales de Internet\Content.Word\DSC01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3" descr="C:\Documents and Settings\Cristina\Configuración local\Archivos temporales de Internet\Content.Word\DSC01032.jpg"/>
                          <pic:cNvPicPr>
                            <a:picLocks noChangeAspect="1" noChangeArrowheads="1"/>
                          </pic:cNvPicPr>
                        </pic:nvPicPr>
                        <pic:blipFill>
                          <a:blip r:embed="rId75"/>
                          <a:srcRect/>
                          <a:stretch>
                            <a:fillRect/>
                          </a:stretch>
                        </pic:blipFill>
                        <pic:spPr bwMode="auto">
                          <a:xfrm>
                            <a:off x="0" y="0"/>
                            <a:ext cx="1085850" cy="819150"/>
                          </a:xfrm>
                          <a:prstGeom prst="rect">
                            <a:avLst/>
                          </a:prstGeom>
                          <a:noFill/>
                          <a:ln w="9525">
                            <a:noFill/>
                            <a:miter lim="800000"/>
                            <a:headEnd/>
                            <a:tailEnd/>
                          </a:ln>
                        </pic:spPr>
                      </pic:pic>
                    </a:graphicData>
                  </a:graphic>
                </wp:inline>
              </w:drawing>
            </w:r>
          </w:p>
        </w:tc>
      </w:tr>
      <w:tr w:rsidR="00476ABC" w:rsidRPr="00E26239" w:rsidTr="009E2FF4">
        <w:trPr>
          <w:trHeight w:val="143"/>
        </w:trPr>
        <w:tc>
          <w:tcPr>
            <w:tcW w:w="5472" w:type="dxa"/>
            <w:vMerge/>
          </w:tcPr>
          <w:p w:rsidR="00476ABC" w:rsidRPr="00E26239" w:rsidRDefault="00476ABC" w:rsidP="009E2FF4">
            <w:pPr>
              <w:spacing w:before="0" w:after="0" w:line="240" w:lineRule="auto"/>
              <w:rPr>
                <w:rFonts w:ascii="Arial" w:hAnsi="Arial" w:cs="Arial"/>
                <w:sz w:val="24"/>
              </w:rPr>
            </w:pPr>
          </w:p>
        </w:tc>
        <w:tc>
          <w:tcPr>
            <w:tcW w:w="4005" w:type="dxa"/>
          </w:tcPr>
          <w:p w:rsidR="00476ABC" w:rsidRPr="00E26239" w:rsidRDefault="00476ABC" w:rsidP="009E2FF4">
            <w:pPr>
              <w:spacing w:line="240" w:lineRule="auto"/>
              <w:contextualSpacing/>
              <w:rPr>
                <w:rFonts w:ascii="Arial" w:hAnsi="Arial" w:cs="Arial"/>
                <w:sz w:val="24"/>
              </w:rPr>
            </w:pPr>
          </w:p>
        </w:tc>
      </w:tr>
      <w:tr w:rsidR="00476ABC" w:rsidRPr="00E26239" w:rsidTr="009E2FF4">
        <w:trPr>
          <w:trHeight w:val="143"/>
        </w:trPr>
        <w:tc>
          <w:tcPr>
            <w:tcW w:w="5472" w:type="dxa"/>
            <w:vMerge/>
          </w:tcPr>
          <w:p w:rsidR="00476ABC" w:rsidRPr="00E26239" w:rsidRDefault="00476ABC" w:rsidP="009E2FF4">
            <w:pPr>
              <w:spacing w:before="0" w:after="0" w:line="240" w:lineRule="auto"/>
              <w:rPr>
                <w:rFonts w:ascii="Arial" w:hAnsi="Arial" w:cs="Arial"/>
                <w:sz w:val="24"/>
              </w:rPr>
            </w:pPr>
          </w:p>
        </w:tc>
        <w:tc>
          <w:tcPr>
            <w:tcW w:w="4005" w:type="dxa"/>
          </w:tcPr>
          <w:p w:rsidR="00476ABC" w:rsidRPr="00E26239" w:rsidRDefault="00476ABC" w:rsidP="009E2FF4">
            <w:pPr>
              <w:spacing w:line="240" w:lineRule="auto"/>
              <w:contextualSpacing/>
              <w:rPr>
                <w:rFonts w:ascii="Arial" w:hAnsi="Arial" w:cs="Arial"/>
                <w:sz w:val="24"/>
              </w:rPr>
            </w:pPr>
            <w:r>
              <w:rPr>
                <w:rFonts w:ascii="Arial" w:hAnsi="Arial" w:cs="Arial"/>
                <w:noProof/>
                <w:sz w:val="24"/>
                <w:lang w:val="es-ES" w:eastAsia="es-ES"/>
              </w:rPr>
              <w:drawing>
                <wp:inline distT="0" distB="0" distL="0" distR="0">
                  <wp:extent cx="990600" cy="771525"/>
                  <wp:effectExtent l="19050" t="0" r="0" b="0"/>
                  <wp:docPr id="25" name="Imagen 196" descr="C:\Documents and Settings\Cristina\Configuración local\Archivos temporales de Internet\Content.Word\DSC010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6" descr="C:\Documents and Settings\Cristina\Configuración local\Archivos temporales de Internet\Content.Word\DSC01052.jpg"/>
                          <pic:cNvPicPr>
                            <a:picLocks noChangeAspect="1" noChangeArrowheads="1"/>
                          </pic:cNvPicPr>
                        </pic:nvPicPr>
                        <pic:blipFill>
                          <a:blip r:embed="rId76" cstate="print"/>
                          <a:srcRect/>
                          <a:stretch>
                            <a:fillRect/>
                          </a:stretch>
                        </pic:blipFill>
                        <pic:spPr bwMode="auto">
                          <a:xfrm>
                            <a:off x="0" y="0"/>
                            <a:ext cx="990600" cy="771525"/>
                          </a:xfrm>
                          <a:prstGeom prst="rect">
                            <a:avLst/>
                          </a:prstGeom>
                          <a:noFill/>
                          <a:ln w="9525">
                            <a:noFill/>
                            <a:miter lim="800000"/>
                            <a:headEnd/>
                            <a:tailEnd/>
                          </a:ln>
                        </pic:spPr>
                      </pic:pic>
                    </a:graphicData>
                  </a:graphic>
                </wp:inline>
              </w:drawing>
            </w:r>
          </w:p>
        </w:tc>
      </w:tr>
      <w:tr w:rsidR="00476ABC" w:rsidRPr="00E26239" w:rsidTr="009E2FF4">
        <w:trPr>
          <w:trHeight w:val="143"/>
        </w:trPr>
        <w:tc>
          <w:tcPr>
            <w:tcW w:w="5472" w:type="dxa"/>
            <w:vMerge/>
          </w:tcPr>
          <w:p w:rsidR="00476ABC" w:rsidRPr="00E26239" w:rsidRDefault="00476ABC" w:rsidP="009E2FF4">
            <w:pPr>
              <w:spacing w:before="0" w:after="0" w:line="240" w:lineRule="auto"/>
              <w:rPr>
                <w:rFonts w:ascii="Arial" w:hAnsi="Arial" w:cs="Arial"/>
                <w:sz w:val="24"/>
              </w:rPr>
            </w:pPr>
          </w:p>
        </w:tc>
        <w:tc>
          <w:tcPr>
            <w:tcW w:w="4005" w:type="dxa"/>
          </w:tcPr>
          <w:p w:rsidR="00476ABC" w:rsidRPr="00E26239" w:rsidRDefault="00476ABC" w:rsidP="009E2FF4">
            <w:pPr>
              <w:spacing w:line="240" w:lineRule="auto"/>
              <w:contextualSpacing/>
              <w:rPr>
                <w:rFonts w:ascii="Arial" w:hAnsi="Arial" w:cs="Arial"/>
                <w:sz w:val="24"/>
              </w:rPr>
            </w:pPr>
          </w:p>
        </w:tc>
      </w:tr>
      <w:tr w:rsidR="00476ABC" w:rsidRPr="00E26239" w:rsidTr="009E2FF4">
        <w:trPr>
          <w:trHeight w:val="143"/>
        </w:trPr>
        <w:tc>
          <w:tcPr>
            <w:tcW w:w="5472" w:type="dxa"/>
            <w:vMerge/>
          </w:tcPr>
          <w:p w:rsidR="00476ABC" w:rsidRPr="00E26239" w:rsidRDefault="00476ABC" w:rsidP="009E2FF4">
            <w:pPr>
              <w:spacing w:before="0" w:after="0" w:line="240" w:lineRule="auto"/>
              <w:rPr>
                <w:rFonts w:ascii="Arial" w:hAnsi="Arial" w:cs="Arial"/>
                <w:sz w:val="24"/>
              </w:rPr>
            </w:pPr>
          </w:p>
        </w:tc>
        <w:tc>
          <w:tcPr>
            <w:tcW w:w="4005" w:type="dxa"/>
          </w:tcPr>
          <w:p w:rsidR="00476ABC" w:rsidRPr="00E26239" w:rsidRDefault="00476ABC" w:rsidP="009E2FF4">
            <w:pPr>
              <w:spacing w:line="240" w:lineRule="auto"/>
              <w:contextualSpacing/>
              <w:rPr>
                <w:rFonts w:ascii="Arial" w:hAnsi="Arial" w:cs="Arial"/>
                <w:sz w:val="24"/>
              </w:rPr>
            </w:pPr>
            <w:r>
              <w:rPr>
                <w:rFonts w:ascii="Arial" w:hAnsi="Arial" w:cs="Arial"/>
                <w:noProof/>
                <w:sz w:val="24"/>
                <w:lang w:val="es-ES" w:eastAsia="es-ES"/>
              </w:rPr>
              <w:drawing>
                <wp:inline distT="0" distB="0" distL="0" distR="0">
                  <wp:extent cx="990600" cy="790575"/>
                  <wp:effectExtent l="19050" t="0" r="0" b="0"/>
                  <wp:docPr id="26" name="Imagen 199" descr="C:\Documents and Settings\Cristina\Configuración local\Archivos temporales de Internet\Content.Word\DSC086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9" descr="C:\Documents and Settings\Cristina\Configuración local\Archivos temporales de Internet\Content.Word\DSC08619.jpg"/>
                          <pic:cNvPicPr>
                            <a:picLocks noChangeAspect="1" noChangeArrowheads="1"/>
                          </pic:cNvPicPr>
                        </pic:nvPicPr>
                        <pic:blipFill>
                          <a:blip r:embed="rId77" cstate="print"/>
                          <a:srcRect/>
                          <a:stretch>
                            <a:fillRect/>
                          </a:stretch>
                        </pic:blipFill>
                        <pic:spPr bwMode="auto">
                          <a:xfrm>
                            <a:off x="0" y="0"/>
                            <a:ext cx="990600" cy="790575"/>
                          </a:xfrm>
                          <a:prstGeom prst="rect">
                            <a:avLst/>
                          </a:prstGeom>
                          <a:noFill/>
                          <a:ln w="9525">
                            <a:noFill/>
                            <a:miter lim="800000"/>
                            <a:headEnd/>
                            <a:tailEnd/>
                          </a:ln>
                        </pic:spPr>
                      </pic:pic>
                    </a:graphicData>
                  </a:graphic>
                </wp:inline>
              </w:drawing>
            </w:r>
            <w:r>
              <w:rPr>
                <w:rFonts w:ascii="Arial" w:hAnsi="Arial" w:cs="Arial"/>
                <w:noProof/>
                <w:sz w:val="24"/>
                <w:lang w:val="es-ES" w:eastAsia="es-ES"/>
              </w:rPr>
              <w:drawing>
                <wp:inline distT="0" distB="0" distL="0" distR="0">
                  <wp:extent cx="904875" cy="790575"/>
                  <wp:effectExtent l="19050" t="0" r="9525" b="0"/>
                  <wp:docPr id="27" name="Imagen 203" descr="C:\Documents and Settings\Cristina\Configuración local\Archivos temporales de Internet\Content.Word\DSC086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3" descr="C:\Documents and Settings\Cristina\Configuración local\Archivos temporales de Internet\Content.Word\DSC08633.jpg"/>
                          <pic:cNvPicPr>
                            <a:picLocks noChangeAspect="1" noChangeArrowheads="1"/>
                          </pic:cNvPicPr>
                        </pic:nvPicPr>
                        <pic:blipFill>
                          <a:blip r:embed="rId78" cstate="print"/>
                          <a:srcRect/>
                          <a:stretch>
                            <a:fillRect/>
                          </a:stretch>
                        </pic:blipFill>
                        <pic:spPr bwMode="auto">
                          <a:xfrm>
                            <a:off x="0" y="0"/>
                            <a:ext cx="904875" cy="790575"/>
                          </a:xfrm>
                          <a:prstGeom prst="rect">
                            <a:avLst/>
                          </a:prstGeom>
                          <a:noFill/>
                          <a:ln w="9525">
                            <a:noFill/>
                            <a:miter lim="800000"/>
                            <a:headEnd/>
                            <a:tailEnd/>
                          </a:ln>
                        </pic:spPr>
                      </pic:pic>
                    </a:graphicData>
                  </a:graphic>
                </wp:inline>
              </w:drawing>
            </w:r>
          </w:p>
        </w:tc>
      </w:tr>
      <w:tr w:rsidR="00476ABC" w:rsidRPr="00E26239" w:rsidTr="009E2FF4">
        <w:trPr>
          <w:trHeight w:val="143"/>
        </w:trPr>
        <w:tc>
          <w:tcPr>
            <w:tcW w:w="5472" w:type="dxa"/>
            <w:vMerge/>
          </w:tcPr>
          <w:p w:rsidR="00476ABC" w:rsidRPr="00E26239" w:rsidRDefault="00476ABC" w:rsidP="009E2FF4">
            <w:pPr>
              <w:spacing w:before="0" w:after="0" w:line="240" w:lineRule="auto"/>
              <w:rPr>
                <w:rFonts w:ascii="Arial" w:hAnsi="Arial" w:cs="Arial"/>
                <w:sz w:val="24"/>
              </w:rPr>
            </w:pPr>
          </w:p>
        </w:tc>
        <w:tc>
          <w:tcPr>
            <w:tcW w:w="4005" w:type="dxa"/>
          </w:tcPr>
          <w:p w:rsidR="00476ABC" w:rsidRPr="00E26239" w:rsidRDefault="00476ABC" w:rsidP="009E2FF4">
            <w:pPr>
              <w:spacing w:line="240" w:lineRule="auto"/>
              <w:contextualSpacing/>
              <w:rPr>
                <w:rFonts w:ascii="Arial" w:hAnsi="Arial" w:cs="Arial"/>
                <w:sz w:val="24"/>
              </w:rPr>
            </w:pPr>
          </w:p>
        </w:tc>
      </w:tr>
      <w:tr w:rsidR="00476ABC" w:rsidRPr="00E26239" w:rsidTr="009E2FF4">
        <w:trPr>
          <w:trHeight w:val="143"/>
        </w:trPr>
        <w:tc>
          <w:tcPr>
            <w:tcW w:w="5472" w:type="dxa"/>
            <w:vMerge/>
          </w:tcPr>
          <w:p w:rsidR="00476ABC" w:rsidRPr="00E26239" w:rsidRDefault="00476ABC" w:rsidP="009E2FF4">
            <w:pPr>
              <w:spacing w:before="0" w:after="0" w:line="240" w:lineRule="auto"/>
              <w:rPr>
                <w:rFonts w:ascii="Arial" w:hAnsi="Arial" w:cs="Arial"/>
                <w:sz w:val="24"/>
              </w:rPr>
            </w:pPr>
          </w:p>
        </w:tc>
        <w:tc>
          <w:tcPr>
            <w:tcW w:w="4005" w:type="dxa"/>
          </w:tcPr>
          <w:p w:rsidR="00476ABC" w:rsidRPr="00E26239" w:rsidRDefault="00476ABC" w:rsidP="009E2FF4">
            <w:pPr>
              <w:spacing w:line="240" w:lineRule="auto"/>
              <w:contextualSpacing/>
              <w:rPr>
                <w:rFonts w:ascii="Arial" w:hAnsi="Arial" w:cs="Arial"/>
                <w:sz w:val="24"/>
              </w:rPr>
            </w:pPr>
            <w:r>
              <w:rPr>
                <w:rFonts w:ascii="Arial" w:hAnsi="Arial" w:cs="Arial"/>
                <w:noProof/>
                <w:sz w:val="24"/>
                <w:lang w:val="es-ES" w:eastAsia="es-ES"/>
              </w:rPr>
              <w:drawing>
                <wp:inline distT="0" distB="0" distL="0" distR="0">
                  <wp:extent cx="971550" cy="885825"/>
                  <wp:effectExtent l="19050" t="0" r="0" b="0"/>
                  <wp:docPr id="18" name="Imagen 206" descr="C:\Documents and Settings\Cristina\Configuración local\Archivos temporales de Internet\Content.Word\DSC086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6" descr="C:\Documents and Settings\Cristina\Configuración local\Archivos temporales de Internet\Content.Word\DSC08644.jpg"/>
                          <pic:cNvPicPr>
                            <a:picLocks noChangeAspect="1" noChangeArrowheads="1"/>
                          </pic:cNvPicPr>
                        </pic:nvPicPr>
                        <pic:blipFill>
                          <a:blip r:embed="rId79" cstate="print"/>
                          <a:srcRect b="23434"/>
                          <a:stretch>
                            <a:fillRect/>
                          </a:stretch>
                        </pic:blipFill>
                        <pic:spPr bwMode="auto">
                          <a:xfrm>
                            <a:off x="0" y="0"/>
                            <a:ext cx="971550" cy="885825"/>
                          </a:xfrm>
                          <a:prstGeom prst="rect">
                            <a:avLst/>
                          </a:prstGeom>
                          <a:noFill/>
                          <a:ln w="9525">
                            <a:noFill/>
                            <a:miter lim="800000"/>
                            <a:headEnd/>
                            <a:tailEnd/>
                          </a:ln>
                        </pic:spPr>
                      </pic:pic>
                    </a:graphicData>
                  </a:graphic>
                </wp:inline>
              </w:drawing>
            </w:r>
            <w:r>
              <w:rPr>
                <w:rFonts w:ascii="Arial" w:hAnsi="Arial" w:cs="Arial"/>
                <w:noProof/>
                <w:sz w:val="24"/>
                <w:lang w:val="es-ES" w:eastAsia="es-ES"/>
              </w:rPr>
              <w:drawing>
                <wp:inline distT="0" distB="0" distL="0" distR="0">
                  <wp:extent cx="923925" cy="885825"/>
                  <wp:effectExtent l="19050" t="0" r="9525" b="0"/>
                  <wp:docPr id="29" name="Imagen 209" descr="C:\Documents and Settings\Cristina\Configuración local\Archivos temporales de Internet\Content.Word\DSC086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9" descr="C:\Documents and Settings\Cristina\Configuración local\Archivos temporales de Internet\Content.Word\DSC08646.jpg"/>
                          <pic:cNvPicPr>
                            <a:picLocks noChangeAspect="1" noChangeArrowheads="1"/>
                          </pic:cNvPicPr>
                        </pic:nvPicPr>
                        <pic:blipFill>
                          <a:blip r:embed="rId80"/>
                          <a:srcRect b="18935"/>
                          <a:stretch>
                            <a:fillRect/>
                          </a:stretch>
                        </pic:blipFill>
                        <pic:spPr bwMode="auto">
                          <a:xfrm>
                            <a:off x="0" y="0"/>
                            <a:ext cx="923925" cy="885825"/>
                          </a:xfrm>
                          <a:prstGeom prst="rect">
                            <a:avLst/>
                          </a:prstGeom>
                          <a:noFill/>
                          <a:ln w="9525">
                            <a:noFill/>
                            <a:miter lim="800000"/>
                            <a:headEnd/>
                            <a:tailEnd/>
                          </a:ln>
                        </pic:spPr>
                      </pic:pic>
                    </a:graphicData>
                  </a:graphic>
                </wp:inline>
              </w:drawing>
            </w:r>
          </w:p>
        </w:tc>
      </w:tr>
      <w:tr w:rsidR="00476ABC" w:rsidRPr="00E26239" w:rsidTr="009E2FF4">
        <w:trPr>
          <w:trHeight w:val="143"/>
        </w:trPr>
        <w:tc>
          <w:tcPr>
            <w:tcW w:w="9477" w:type="dxa"/>
            <w:gridSpan w:val="2"/>
            <w:vAlign w:val="center"/>
          </w:tcPr>
          <w:p w:rsidR="00476ABC" w:rsidRPr="00E26239" w:rsidRDefault="00476ABC" w:rsidP="009E2FF4">
            <w:pPr>
              <w:spacing w:before="0" w:after="0" w:line="240" w:lineRule="auto"/>
              <w:ind w:left="33"/>
              <w:jc w:val="center"/>
              <w:rPr>
                <w:rFonts w:ascii="Arial" w:hAnsi="Arial" w:cs="Arial"/>
                <w:noProof/>
                <w:sz w:val="24"/>
                <w:lang w:eastAsia="es-EC"/>
              </w:rPr>
            </w:pPr>
            <w:r>
              <w:rPr>
                <w:rFonts w:ascii="Arial" w:hAnsi="Arial" w:cs="Arial"/>
                <w:b/>
                <w:sz w:val="24"/>
              </w:rPr>
              <w:t>DIAGRAMA</w:t>
            </w:r>
            <w:r w:rsidRPr="00E26239">
              <w:rPr>
                <w:rFonts w:ascii="Arial" w:hAnsi="Arial" w:cs="Arial"/>
                <w:b/>
                <w:sz w:val="24"/>
              </w:rPr>
              <w:t xml:space="preserve"> 3. Diagrama de flujo del proceso actual</w:t>
            </w:r>
          </w:p>
        </w:tc>
      </w:tr>
    </w:tbl>
    <w:p w:rsidR="00476ABC" w:rsidRDefault="00476ABC" w:rsidP="00307B5E">
      <w:pPr>
        <w:pStyle w:val="Prrafodelista"/>
        <w:numPr>
          <w:ilvl w:val="0"/>
          <w:numId w:val="28"/>
        </w:numPr>
        <w:spacing w:line="480" w:lineRule="auto"/>
        <w:ind w:left="1560"/>
        <w:rPr>
          <w:rFonts w:ascii="Arial" w:hAnsi="Arial" w:cs="Arial"/>
          <w:b/>
          <w:sz w:val="24"/>
        </w:rPr>
      </w:pPr>
      <w:r>
        <w:rPr>
          <w:rFonts w:ascii="Arial" w:hAnsi="Arial" w:cs="Arial"/>
          <w:b/>
          <w:sz w:val="24"/>
        </w:rPr>
        <w:lastRenderedPageBreak/>
        <w:t>Control de los factores del p</w:t>
      </w:r>
      <w:r w:rsidRPr="00993DA6">
        <w:rPr>
          <w:rFonts w:ascii="Arial" w:hAnsi="Arial" w:cs="Arial"/>
          <w:b/>
          <w:sz w:val="24"/>
        </w:rPr>
        <w:t>roceso</w:t>
      </w:r>
    </w:p>
    <w:p w:rsidR="00476ABC" w:rsidRDefault="00476ABC" w:rsidP="00476ABC">
      <w:pPr>
        <w:spacing w:line="480" w:lineRule="auto"/>
        <w:ind w:left="1560"/>
        <w:rPr>
          <w:rFonts w:ascii="Arial" w:hAnsi="Arial" w:cs="Arial"/>
          <w:sz w:val="24"/>
        </w:rPr>
      </w:pPr>
      <w:r>
        <w:rPr>
          <w:rFonts w:ascii="Arial" w:hAnsi="Arial" w:cs="Arial"/>
          <w:sz w:val="24"/>
        </w:rPr>
        <w:t xml:space="preserve">De acuerdo a los factores identificados y por su influencia sobre el proceso, el controlar su aplicación es importante, ya que a largo plazo, permite reducir el impacto en el costo final del producto. </w:t>
      </w:r>
    </w:p>
    <w:p w:rsidR="00476ABC" w:rsidRDefault="00476ABC" w:rsidP="00476ABC">
      <w:pPr>
        <w:spacing w:line="480" w:lineRule="auto"/>
        <w:ind w:left="1560"/>
        <w:rPr>
          <w:rFonts w:ascii="Arial" w:hAnsi="Arial" w:cs="Arial"/>
          <w:sz w:val="24"/>
        </w:rPr>
      </w:pPr>
      <w:r>
        <w:rPr>
          <w:rFonts w:ascii="Arial" w:hAnsi="Arial" w:cs="Arial"/>
          <w:sz w:val="24"/>
        </w:rPr>
        <w:t>En el proceso de fabricación de los productos derivados de la Guadua, actualmente se desconocen los valores asignados a estos factores, así como su control en la aplicación.</w:t>
      </w:r>
    </w:p>
    <w:p w:rsidR="00476ABC" w:rsidRPr="00217279" w:rsidRDefault="00476ABC" w:rsidP="00476ABC">
      <w:pPr>
        <w:spacing w:line="480" w:lineRule="auto"/>
        <w:ind w:left="1560"/>
        <w:rPr>
          <w:rFonts w:ascii="Arial" w:hAnsi="Arial" w:cs="Arial"/>
          <w:sz w:val="24"/>
        </w:rPr>
      </w:pPr>
      <w:r w:rsidRPr="00217279">
        <w:rPr>
          <w:rFonts w:ascii="Arial" w:hAnsi="Arial" w:cs="Arial"/>
          <w:sz w:val="24"/>
        </w:rPr>
        <w:t>Por lo que se hace referencia a estudios sobre productos similares, que de acuerdo a las características de la materia prima, el desempeño del equipo, materiales y producto, establecen los valores de los factores de fabricación. Así:</w:t>
      </w:r>
    </w:p>
    <w:p w:rsidR="00476ABC" w:rsidRPr="00A13B33" w:rsidRDefault="00476ABC" w:rsidP="00476ABC">
      <w:pPr>
        <w:pStyle w:val="Prrafodelista"/>
        <w:numPr>
          <w:ilvl w:val="1"/>
          <w:numId w:val="1"/>
        </w:numPr>
        <w:spacing w:line="480" w:lineRule="auto"/>
        <w:ind w:left="1134" w:hanging="715"/>
        <w:contextualSpacing w:val="0"/>
        <w:rPr>
          <w:rFonts w:ascii="Arial" w:hAnsi="Arial" w:cs="Arial"/>
          <w:b/>
          <w:sz w:val="24"/>
        </w:rPr>
      </w:pPr>
      <w:r w:rsidRPr="00E534E2">
        <w:rPr>
          <w:rFonts w:ascii="Arial" w:hAnsi="Arial" w:cs="Arial"/>
          <w:b/>
          <w:sz w:val="24"/>
          <w:lang w:val="es-ES"/>
        </w:rPr>
        <w:t>Descripción y análisis de los resultados preliminares de ensayos mecánicos de corte</w:t>
      </w:r>
    </w:p>
    <w:p w:rsidR="00476ABC" w:rsidRDefault="00476ABC" w:rsidP="00476ABC">
      <w:pPr>
        <w:spacing w:line="480" w:lineRule="auto"/>
        <w:ind w:left="1134"/>
        <w:rPr>
          <w:rFonts w:ascii="Arial" w:hAnsi="Arial" w:cs="Arial"/>
          <w:b/>
          <w:sz w:val="24"/>
        </w:rPr>
      </w:pPr>
      <w:r>
        <w:rPr>
          <w:rFonts w:ascii="Arial" w:hAnsi="Arial" w:cs="Arial"/>
          <w:b/>
          <w:sz w:val="24"/>
        </w:rPr>
        <w:t>M</w:t>
      </w:r>
      <w:r w:rsidRPr="00B95CEE">
        <w:rPr>
          <w:rFonts w:ascii="Arial" w:hAnsi="Arial" w:cs="Arial"/>
          <w:b/>
          <w:sz w:val="24"/>
        </w:rPr>
        <w:t>ateria prima</w:t>
      </w:r>
    </w:p>
    <w:p w:rsidR="00476ABC" w:rsidRDefault="00476ABC" w:rsidP="00476ABC">
      <w:pPr>
        <w:spacing w:line="480" w:lineRule="auto"/>
        <w:ind w:left="1134"/>
        <w:rPr>
          <w:rFonts w:ascii="Arial" w:hAnsi="Arial" w:cs="Arial"/>
          <w:sz w:val="24"/>
        </w:rPr>
      </w:pPr>
      <w:r>
        <w:rPr>
          <w:rFonts w:ascii="Arial" w:hAnsi="Arial" w:cs="Arial"/>
          <w:sz w:val="24"/>
        </w:rPr>
        <w:t>Entre las características principales de la c</w:t>
      </w:r>
      <w:r w:rsidRPr="00F26BC2">
        <w:rPr>
          <w:rFonts w:ascii="Arial" w:hAnsi="Arial" w:cs="Arial"/>
          <w:sz w:val="24"/>
        </w:rPr>
        <w:t>aña</w:t>
      </w:r>
      <w:r>
        <w:rPr>
          <w:rFonts w:ascii="Arial" w:hAnsi="Arial" w:cs="Arial"/>
          <w:sz w:val="24"/>
        </w:rPr>
        <w:t xml:space="preserve"> Guadua, se encuentran la edad (madurez), el tipo de secado (aire libre, bajo </w:t>
      </w:r>
      <w:r>
        <w:rPr>
          <w:rFonts w:ascii="Arial" w:hAnsi="Arial" w:cs="Arial"/>
          <w:sz w:val="24"/>
        </w:rPr>
        <w:lastRenderedPageBreak/>
        <w:t>cubierta, secador solar, secado con horno), contenido de humedad y parte de la caña.</w:t>
      </w:r>
    </w:p>
    <w:p w:rsidR="00476ABC" w:rsidRDefault="00476ABC" w:rsidP="00476ABC">
      <w:pPr>
        <w:spacing w:line="480" w:lineRule="auto"/>
        <w:ind w:left="1134"/>
        <w:rPr>
          <w:rFonts w:ascii="Arial" w:hAnsi="Arial" w:cs="Arial"/>
          <w:sz w:val="24"/>
        </w:rPr>
      </w:pPr>
      <w:r>
        <w:rPr>
          <w:rFonts w:ascii="Arial" w:hAnsi="Arial" w:cs="Arial"/>
          <w:sz w:val="24"/>
        </w:rPr>
        <w:t xml:space="preserve">La edad del Bambú es un factor de resistencia </w:t>
      </w:r>
      <w:r>
        <w:rPr>
          <w:rFonts w:ascii="Arial" w:hAnsi="Arial" w:cs="Arial"/>
          <w:sz w:val="24"/>
        </w:rPr>
        <w:sym w:font="Symbol" w:char="F05B"/>
      </w:r>
      <w:r>
        <w:rPr>
          <w:rFonts w:ascii="Arial" w:hAnsi="Arial" w:cs="Arial"/>
          <w:sz w:val="24"/>
        </w:rPr>
        <w:t>1</w:t>
      </w:r>
      <w:r>
        <w:rPr>
          <w:rFonts w:ascii="Arial" w:hAnsi="Arial" w:cs="Arial"/>
          <w:sz w:val="24"/>
        </w:rPr>
        <w:sym w:font="Symbol" w:char="F05D"/>
      </w:r>
      <w:r>
        <w:rPr>
          <w:rFonts w:ascii="Arial" w:hAnsi="Arial" w:cs="Arial"/>
          <w:sz w:val="24"/>
        </w:rPr>
        <w:t>.  Por tanto en el campo, se procura cortar una caña Guadua que tenga no menos de 3 años y no más de 5 años, es decir cuando está madura, ya que en sus primeros meses de vida, tiene mayor cantidad de almidón y poder de absorción de líquidos, que lo hace propenso al ataque de insectos. Cuando está vieja o seca, la caña no tiene potencialidad en su uso.</w:t>
      </w:r>
    </w:p>
    <w:p w:rsidR="00476ABC" w:rsidRDefault="00476ABC" w:rsidP="00476ABC">
      <w:pPr>
        <w:spacing w:line="480" w:lineRule="auto"/>
        <w:ind w:left="1134"/>
        <w:rPr>
          <w:rFonts w:ascii="Arial" w:hAnsi="Arial" w:cs="Arial"/>
          <w:sz w:val="24"/>
        </w:rPr>
      </w:pPr>
      <w:r>
        <w:rPr>
          <w:rFonts w:ascii="Arial" w:hAnsi="Arial" w:cs="Arial"/>
          <w:sz w:val="24"/>
        </w:rPr>
        <w:t xml:space="preserve">El proceso de secado de la Guadua inicia en el corte, </w:t>
      </w:r>
      <w:r w:rsidRPr="0031695C">
        <w:rPr>
          <w:rFonts w:ascii="Arial" w:hAnsi="Arial" w:cs="Arial"/>
          <w:sz w:val="24"/>
        </w:rPr>
        <w:t>y</w:t>
      </w:r>
      <w:r>
        <w:rPr>
          <w:rFonts w:ascii="Arial" w:hAnsi="Arial" w:cs="Arial"/>
          <w:sz w:val="24"/>
        </w:rPr>
        <w:t xml:space="preserve"> desde ese momento empieza a perder humedad contenida en sus componentes </w:t>
      </w:r>
      <w:r>
        <w:rPr>
          <w:rFonts w:ascii="Arial" w:hAnsi="Arial" w:cs="Arial"/>
          <w:sz w:val="24"/>
        </w:rPr>
        <w:sym w:font="Symbol" w:char="F05B"/>
      </w:r>
      <w:r>
        <w:rPr>
          <w:rFonts w:ascii="Arial" w:hAnsi="Arial" w:cs="Arial"/>
          <w:sz w:val="24"/>
        </w:rPr>
        <w:t>1</w:t>
      </w:r>
      <w:r>
        <w:rPr>
          <w:rFonts w:ascii="Arial" w:hAnsi="Arial" w:cs="Arial"/>
          <w:sz w:val="24"/>
        </w:rPr>
        <w:sym w:font="Symbol" w:char="F05D"/>
      </w:r>
      <w:r>
        <w:rPr>
          <w:rFonts w:ascii="Arial" w:hAnsi="Arial" w:cs="Arial"/>
          <w:sz w:val="24"/>
        </w:rPr>
        <w:t xml:space="preserve">. </w:t>
      </w:r>
    </w:p>
    <w:p w:rsidR="00476ABC" w:rsidRDefault="00476ABC" w:rsidP="00476ABC">
      <w:pPr>
        <w:spacing w:line="480" w:lineRule="auto"/>
        <w:ind w:left="1134"/>
        <w:rPr>
          <w:rFonts w:ascii="Arial" w:hAnsi="Arial" w:cs="Arial"/>
          <w:sz w:val="24"/>
        </w:rPr>
      </w:pPr>
      <w:r>
        <w:rPr>
          <w:rFonts w:ascii="Arial" w:hAnsi="Arial" w:cs="Arial"/>
          <w:sz w:val="24"/>
        </w:rPr>
        <w:t>Entre los tipos de secado se encuentran:</w:t>
      </w:r>
    </w:p>
    <w:p w:rsidR="00476ABC" w:rsidRPr="00286070" w:rsidRDefault="00476ABC" w:rsidP="00307B5E">
      <w:pPr>
        <w:pStyle w:val="Prrafodelista"/>
        <w:numPr>
          <w:ilvl w:val="0"/>
          <w:numId w:val="28"/>
        </w:numPr>
        <w:spacing w:line="480" w:lineRule="auto"/>
        <w:ind w:left="1560"/>
        <w:rPr>
          <w:rFonts w:ascii="Arial" w:hAnsi="Arial" w:cs="Arial"/>
          <w:sz w:val="24"/>
        </w:rPr>
      </w:pPr>
      <w:r w:rsidRPr="00286070">
        <w:rPr>
          <w:rFonts w:ascii="Arial" w:hAnsi="Arial" w:cs="Arial"/>
          <w:i/>
          <w:sz w:val="24"/>
        </w:rPr>
        <w:t>Aire libre:</w:t>
      </w:r>
      <w:r w:rsidRPr="00286070">
        <w:rPr>
          <w:rFonts w:ascii="Arial" w:hAnsi="Arial" w:cs="Arial"/>
          <w:sz w:val="24"/>
        </w:rPr>
        <w:t xml:space="preserve"> Utilizando el viento natural y el sol. </w:t>
      </w:r>
      <w:r w:rsidRPr="00286070">
        <w:rPr>
          <w:rFonts w:ascii="Arial" w:hAnsi="Arial" w:cs="Arial"/>
          <w:sz w:val="24"/>
          <w:lang w:val="es-ES_tradnl"/>
        </w:rPr>
        <w:t>El tiempo de secado es directamente proporcional a la longitud del culmo, a la humedad inicial, al  espesor de la pared, a la  edad del bambú y al clima.</w:t>
      </w:r>
      <w:r w:rsidRPr="00D803D1">
        <w:t xml:space="preserve"> </w:t>
      </w:r>
      <w:r w:rsidRPr="00286070">
        <w:rPr>
          <w:rFonts w:ascii="Arial" w:hAnsi="Arial" w:cs="Arial"/>
          <w:sz w:val="24"/>
          <w:lang w:val="es-ES_tradnl"/>
        </w:rPr>
        <w:t>Para secar al  aire libre  y alcanzar un nivel de humedad apropiado se necesita un tiempo de 1 a 4 meses, en función del clima existente.</w:t>
      </w:r>
    </w:p>
    <w:p w:rsidR="00476ABC" w:rsidRPr="00286070" w:rsidRDefault="00476ABC" w:rsidP="00307B5E">
      <w:pPr>
        <w:pStyle w:val="Prrafodelista"/>
        <w:numPr>
          <w:ilvl w:val="0"/>
          <w:numId w:val="28"/>
        </w:numPr>
        <w:spacing w:line="480" w:lineRule="auto"/>
        <w:ind w:left="1560"/>
        <w:rPr>
          <w:rFonts w:ascii="Arial" w:hAnsi="Arial" w:cs="Arial"/>
          <w:sz w:val="24"/>
        </w:rPr>
      </w:pPr>
      <w:r w:rsidRPr="00286070">
        <w:rPr>
          <w:rFonts w:ascii="Arial" w:hAnsi="Arial" w:cs="Arial"/>
          <w:i/>
          <w:sz w:val="24"/>
        </w:rPr>
        <w:lastRenderedPageBreak/>
        <w:t>Bajo cubierta:</w:t>
      </w:r>
      <w:r w:rsidRPr="00286070">
        <w:rPr>
          <w:rFonts w:ascii="Arial" w:hAnsi="Arial" w:cs="Arial"/>
          <w:sz w:val="24"/>
        </w:rPr>
        <w:t xml:space="preserve"> Secado con aire bajo cobertizo.</w:t>
      </w:r>
    </w:p>
    <w:p w:rsidR="00476ABC" w:rsidRPr="00286070" w:rsidRDefault="00476ABC" w:rsidP="00307B5E">
      <w:pPr>
        <w:pStyle w:val="Prrafodelista"/>
        <w:numPr>
          <w:ilvl w:val="0"/>
          <w:numId w:val="28"/>
        </w:numPr>
        <w:spacing w:line="480" w:lineRule="auto"/>
        <w:ind w:left="1560"/>
        <w:rPr>
          <w:rFonts w:ascii="Arial" w:hAnsi="Arial" w:cs="Arial"/>
          <w:sz w:val="24"/>
          <w:lang w:val="es-ES_tradnl"/>
        </w:rPr>
      </w:pPr>
      <w:r w:rsidRPr="00286070">
        <w:rPr>
          <w:rFonts w:ascii="Arial" w:hAnsi="Arial" w:cs="Arial"/>
          <w:i/>
          <w:sz w:val="24"/>
        </w:rPr>
        <w:t xml:space="preserve">Secador solar: </w:t>
      </w:r>
      <w:r w:rsidRPr="00286070">
        <w:rPr>
          <w:rFonts w:ascii="Arial" w:hAnsi="Arial" w:cs="Arial"/>
          <w:sz w:val="24"/>
        </w:rPr>
        <w:t>Se clasifican:</w:t>
      </w:r>
      <w:r w:rsidRPr="00286070">
        <w:rPr>
          <w:rFonts w:ascii="Arial" w:hAnsi="Arial" w:cs="Arial"/>
          <w:i/>
          <w:sz w:val="24"/>
        </w:rPr>
        <w:t xml:space="preserve"> </w:t>
      </w:r>
      <w:r w:rsidRPr="00286070">
        <w:rPr>
          <w:rFonts w:ascii="Arial" w:hAnsi="Arial" w:cs="Arial"/>
          <w:sz w:val="24"/>
        </w:rPr>
        <w:t xml:space="preserve">activos y pasivos. </w:t>
      </w:r>
      <w:r w:rsidRPr="00286070">
        <w:rPr>
          <w:rFonts w:ascii="Arial" w:hAnsi="Arial" w:cs="Arial"/>
          <w:sz w:val="24"/>
          <w:lang w:val="es-ES_tradnl"/>
        </w:rPr>
        <w:t>Activos donde intervienen equipos de ventilación impulsados con energía eléctrica. Pasivos, sin intervención de equipos eléctricos. Los primeros son rápidos pero costosos, mientras los segundos, son más lentos.</w:t>
      </w:r>
    </w:p>
    <w:p w:rsidR="00476ABC" w:rsidRPr="00286070" w:rsidRDefault="00476ABC" w:rsidP="00307B5E">
      <w:pPr>
        <w:pStyle w:val="Prrafodelista"/>
        <w:numPr>
          <w:ilvl w:val="0"/>
          <w:numId w:val="28"/>
        </w:numPr>
        <w:spacing w:line="480" w:lineRule="auto"/>
        <w:ind w:left="1560"/>
        <w:rPr>
          <w:rFonts w:ascii="Arial" w:hAnsi="Arial" w:cs="Arial"/>
          <w:sz w:val="24"/>
        </w:rPr>
      </w:pPr>
      <w:r w:rsidRPr="00286070">
        <w:rPr>
          <w:rFonts w:ascii="Arial" w:hAnsi="Arial" w:cs="Arial"/>
          <w:i/>
          <w:sz w:val="24"/>
        </w:rPr>
        <w:t>Con horno:</w:t>
      </w:r>
      <w:r w:rsidRPr="00286070">
        <w:rPr>
          <w:rFonts w:ascii="Arial" w:hAnsi="Arial" w:cs="Arial"/>
          <w:sz w:val="24"/>
        </w:rPr>
        <w:t xml:space="preserve"> Consiste en una cámara donde se controle el flujo de aire temperatura y humedad. Sobre este último, se conoce que 900 secciones de caña Guadua de 3 metros de largo, fueron secadas en 15 días en un horno </w:t>
      </w:r>
      <w:r w:rsidRPr="00FB09F5">
        <w:rPr>
          <w:szCs w:val="24"/>
        </w:rPr>
        <w:sym w:font="Symbol" w:char="F05B"/>
      </w:r>
      <w:r w:rsidRPr="00286070">
        <w:rPr>
          <w:rFonts w:ascii="Arial" w:hAnsi="Arial" w:cs="Arial"/>
          <w:sz w:val="24"/>
          <w:szCs w:val="24"/>
        </w:rPr>
        <w:t>10</w:t>
      </w:r>
      <w:r w:rsidRPr="00FB09F5">
        <w:rPr>
          <w:szCs w:val="24"/>
        </w:rPr>
        <w:sym w:font="Symbol" w:char="F05D"/>
      </w:r>
      <w:r w:rsidRPr="00286070">
        <w:rPr>
          <w:rFonts w:ascii="Arial" w:hAnsi="Arial" w:cs="Arial"/>
          <w:sz w:val="24"/>
        </w:rPr>
        <w:t xml:space="preserve">.  </w:t>
      </w:r>
    </w:p>
    <w:p w:rsidR="00476ABC" w:rsidRPr="006F7945" w:rsidRDefault="00476ABC" w:rsidP="00476ABC">
      <w:pPr>
        <w:spacing w:line="480" w:lineRule="auto"/>
        <w:ind w:left="1134"/>
        <w:rPr>
          <w:rFonts w:ascii="Arial" w:hAnsi="Arial" w:cs="Arial"/>
          <w:sz w:val="24"/>
        </w:rPr>
      </w:pPr>
      <w:r>
        <w:rPr>
          <w:rFonts w:ascii="Arial" w:hAnsi="Arial" w:cs="Arial"/>
          <w:sz w:val="24"/>
        </w:rPr>
        <w:t xml:space="preserve">Con el secado de la Guadua se </w:t>
      </w:r>
      <w:r w:rsidRPr="006F7945">
        <w:rPr>
          <w:rFonts w:ascii="Arial" w:hAnsi="Arial" w:cs="Arial"/>
          <w:sz w:val="24"/>
        </w:rPr>
        <w:t>disminu</w:t>
      </w:r>
      <w:r>
        <w:rPr>
          <w:rFonts w:ascii="Arial" w:hAnsi="Arial" w:cs="Arial"/>
          <w:sz w:val="24"/>
        </w:rPr>
        <w:t>ye</w:t>
      </w:r>
      <w:r w:rsidRPr="006F7945">
        <w:rPr>
          <w:rFonts w:ascii="Arial" w:hAnsi="Arial" w:cs="Arial"/>
          <w:sz w:val="24"/>
        </w:rPr>
        <w:t xml:space="preserve"> </w:t>
      </w:r>
      <w:r>
        <w:rPr>
          <w:rFonts w:ascii="Arial" w:hAnsi="Arial" w:cs="Arial"/>
          <w:sz w:val="24"/>
        </w:rPr>
        <w:t>la humedad y evitan rajaduras, deformaciones, además se reduce</w:t>
      </w:r>
      <w:r w:rsidRPr="006F7945">
        <w:rPr>
          <w:rFonts w:ascii="Arial" w:hAnsi="Arial" w:cs="Arial"/>
          <w:sz w:val="24"/>
        </w:rPr>
        <w:t xml:space="preserve"> </w:t>
      </w:r>
      <w:r>
        <w:rPr>
          <w:rFonts w:ascii="Arial" w:hAnsi="Arial" w:cs="Arial"/>
          <w:sz w:val="24"/>
        </w:rPr>
        <w:t xml:space="preserve">el </w:t>
      </w:r>
      <w:r w:rsidRPr="006F7945">
        <w:rPr>
          <w:rFonts w:ascii="Arial" w:hAnsi="Arial" w:cs="Arial"/>
          <w:sz w:val="24"/>
        </w:rPr>
        <w:t>peso.</w:t>
      </w:r>
      <w:r>
        <w:rPr>
          <w:rFonts w:ascii="Arial" w:hAnsi="Arial" w:cs="Arial"/>
          <w:sz w:val="24"/>
        </w:rPr>
        <w:t xml:space="preserve"> De manera consecuente, las propiedades físicas </w:t>
      </w:r>
      <w:r w:rsidRPr="006F7945">
        <w:rPr>
          <w:rFonts w:ascii="Arial" w:hAnsi="Arial" w:cs="Arial"/>
          <w:sz w:val="24"/>
        </w:rPr>
        <w:t>y mecánicas</w:t>
      </w:r>
      <w:r>
        <w:rPr>
          <w:rFonts w:ascii="Arial" w:hAnsi="Arial" w:cs="Arial"/>
          <w:sz w:val="24"/>
        </w:rPr>
        <w:t xml:space="preserve"> mejoran cuando el </w:t>
      </w:r>
      <w:r w:rsidRPr="006F7945">
        <w:rPr>
          <w:rFonts w:ascii="Arial" w:hAnsi="Arial" w:cs="Arial"/>
          <w:sz w:val="24"/>
        </w:rPr>
        <w:t xml:space="preserve">bambú </w:t>
      </w:r>
      <w:r>
        <w:rPr>
          <w:rFonts w:ascii="Arial" w:hAnsi="Arial" w:cs="Arial"/>
          <w:sz w:val="24"/>
        </w:rPr>
        <w:t xml:space="preserve">está </w:t>
      </w:r>
      <w:r w:rsidRPr="006F7945">
        <w:rPr>
          <w:rFonts w:ascii="Arial" w:hAnsi="Arial" w:cs="Arial"/>
          <w:sz w:val="24"/>
        </w:rPr>
        <w:t>seco</w:t>
      </w:r>
      <w:r>
        <w:rPr>
          <w:rFonts w:ascii="Arial" w:hAnsi="Arial" w:cs="Arial"/>
          <w:sz w:val="24"/>
        </w:rPr>
        <w:t xml:space="preserve">.  </w:t>
      </w:r>
    </w:p>
    <w:p w:rsidR="00476ABC" w:rsidRDefault="00476ABC" w:rsidP="00476ABC">
      <w:pPr>
        <w:spacing w:line="480" w:lineRule="auto"/>
        <w:ind w:left="1134"/>
        <w:rPr>
          <w:rFonts w:ascii="Arial" w:hAnsi="Arial" w:cs="Arial"/>
          <w:sz w:val="24"/>
        </w:rPr>
      </w:pPr>
      <w:r>
        <w:rPr>
          <w:rFonts w:ascii="Arial" w:hAnsi="Arial" w:cs="Arial"/>
          <w:sz w:val="24"/>
        </w:rPr>
        <w:t xml:space="preserve">En términos porcentuales sobre el contenido de </w:t>
      </w:r>
      <w:r w:rsidRPr="006F7945">
        <w:rPr>
          <w:rFonts w:ascii="Arial" w:hAnsi="Arial" w:cs="Arial"/>
          <w:sz w:val="24"/>
        </w:rPr>
        <w:t>humedad</w:t>
      </w:r>
      <w:r>
        <w:rPr>
          <w:rFonts w:ascii="Arial" w:hAnsi="Arial" w:cs="Arial"/>
          <w:sz w:val="24"/>
        </w:rPr>
        <w:t xml:space="preserve">, éste </w:t>
      </w:r>
      <w:r w:rsidRPr="006F7945">
        <w:rPr>
          <w:rFonts w:ascii="Arial" w:hAnsi="Arial" w:cs="Arial"/>
          <w:sz w:val="24"/>
        </w:rPr>
        <w:t>debe fluctuar entre 12% y 15 %</w:t>
      </w:r>
      <w:r>
        <w:rPr>
          <w:rFonts w:ascii="Arial" w:hAnsi="Arial" w:cs="Arial"/>
          <w:sz w:val="24"/>
        </w:rPr>
        <w:t xml:space="preserve">. Este valor va a depender de la humedad de equilibrio donde se disponga la caña Guadua. </w:t>
      </w:r>
    </w:p>
    <w:p w:rsidR="00476ABC" w:rsidRDefault="00476ABC" w:rsidP="00476ABC">
      <w:pPr>
        <w:spacing w:line="480" w:lineRule="auto"/>
        <w:ind w:left="1134"/>
        <w:rPr>
          <w:rFonts w:ascii="Arial" w:hAnsi="Arial" w:cs="Arial"/>
          <w:sz w:val="24"/>
        </w:rPr>
      </w:pPr>
      <w:r>
        <w:rPr>
          <w:rFonts w:ascii="Arial" w:hAnsi="Arial" w:cs="Arial"/>
          <w:sz w:val="24"/>
        </w:rPr>
        <w:t xml:space="preserve">En la selección de materia prima, es fundamental encontrar culmos rectos, de diámetro y espesor de pared requerido. Las partes de la </w:t>
      </w:r>
      <w:r>
        <w:rPr>
          <w:rFonts w:ascii="Arial" w:hAnsi="Arial" w:cs="Arial"/>
          <w:sz w:val="24"/>
        </w:rPr>
        <w:lastRenderedPageBreak/>
        <w:t xml:space="preserve">cepa, basa y sobrebasa de la caña presentan estas características. Los estudios sobre laminados indican que la cepa y basa, cumplen al ser largas y de espesor muy grueso. Sin embargo, en la sobrebasa, </w:t>
      </w:r>
      <w:r>
        <w:rPr>
          <w:rFonts w:ascii="Arial" w:hAnsi="Arial" w:cs="Arial"/>
          <w:sz w:val="24"/>
          <w:lang w:val="es-ES_tradnl"/>
        </w:rPr>
        <w:t xml:space="preserve">el culmo tiene mayor rectitud, pero su espesor es menor a 1 cm </w:t>
      </w:r>
      <w:r w:rsidRPr="00FB09F5">
        <w:rPr>
          <w:rFonts w:ascii="Arial" w:hAnsi="Arial" w:cs="Arial"/>
          <w:sz w:val="24"/>
          <w:szCs w:val="24"/>
        </w:rPr>
        <w:sym w:font="Symbol" w:char="F05B"/>
      </w:r>
      <w:r>
        <w:rPr>
          <w:rFonts w:ascii="Arial" w:hAnsi="Arial" w:cs="Arial"/>
          <w:sz w:val="24"/>
          <w:szCs w:val="24"/>
        </w:rPr>
        <w:t>34</w:t>
      </w:r>
      <w:r w:rsidRPr="00FB09F5">
        <w:rPr>
          <w:rFonts w:ascii="Arial" w:hAnsi="Arial" w:cs="Arial"/>
          <w:sz w:val="24"/>
          <w:szCs w:val="24"/>
        </w:rPr>
        <w:sym w:font="Symbol" w:char="F05D"/>
      </w:r>
      <w:r>
        <w:rPr>
          <w:rFonts w:ascii="Arial" w:hAnsi="Arial" w:cs="Arial"/>
          <w:sz w:val="24"/>
        </w:rPr>
        <w:t xml:space="preserve">.  </w:t>
      </w:r>
    </w:p>
    <w:p w:rsidR="00476ABC" w:rsidRDefault="00476ABC" w:rsidP="00476ABC">
      <w:pPr>
        <w:spacing w:line="480" w:lineRule="auto"/>
        <w:ind w:left="1134"/>
        <w:rPr>
          <w:rFonts w:ascii="Arial" w:hAnsi="Arial" w:cs="Arial"/>
          <w:sz w:val="24"/>
        </w:rPr>
      </w:pPr>
      <w:r>
        <w:rPr>
          <w:rFonts w:ascii="Arial" w:hAnsi="Arial" w:cs="Arial"/>
          <w:sz w:val="24"/>
        </w:rPr>
        <w:t xml:space="preserve">Para fines de nuestro estudio, se denominará a las partes de la Guadua de la siguiente manera:  </w:t>
      </w:r>
    </w:p>
    <w:p w:rsidR="00476ABC" w:rsidRPr="00C200AA" w:rsidRDefault="00476ABC" w:rsidP="00307B5E">
      <w:pPr>
        <w:pStyle w:val="Prrafodelista"/>
        <w:numPr>
          <w:ilvl w:val="0"/>
          <w:numId w:val="28"/>
        </w:numPr>
        <w:spacing w:line="480" w:lineRule="auto"/>
        <w:ind w:left="1560"/>
        <w:rPr>
          <w:rFonts w:ascii="Arial" w:hAnsi="Arial" w:cs="Arial"/>
          <w:sz w:val="24"/>
        </w:rPr>
      </w:pPr>
      <w:r w:rsidRPr="00C200AA">
        <w:rPr>
          <w:rFonts w:ascii="Arial" w:hAnsi="Arial" w:cs="Arial"/>
          <w:sz w:val="24"/>
        </w:rPr>
        <w:t>Cepa, denominada Basa</w:t>
      </w:r>
    </w:p>
    <w:p w:rsidR="00476ABC" w:rsidRPr="00C200AA" w:rsidRDefault="00476ABC" w:rsidP="00307B5E">
      <w:pPr>
        <w:pStyle w:val="Prrafodelista"/>
        <w:numPr>
          <w:ilvl w:val="0"/>
          <w:numId w:val="28"/>
        </w:numPr>
        <w:spacing w:line="480" w:lineRule="auto"/>
        <w:ind w:left="1560"/>
        <w:rPr>
          <w:rFonts w:ascii="Arial" w:hAnsi="Arial" w:cs="Arial"/>
          <w:sz w:val="24"/>
        </w:rPr>
      </w:pPr>
      <w:r w:rsidRPr="00C200AA">
        <w:rPr>
          <w:rFonts w:ascii="Arial" w:hAnsi="Arial" w:cs="Arial"/>
          <w:sz w:val="24"/>
        </w:rPr>
        <w:t>Basa, denominada Media</w:t>
      </w:r>
    </w:p>
    <w:p w:rsidR="00476ABC" w:rsidRPr="00C200AA" w:rsidRDefault="00476ABC" w:rsidP="00307B5E">
      <w:pPr>
        <w:pStyle w:val="Prrafodelista"/>
        <w:numPr>
          <w:ilvl w:val="0"/>
          <w:numId w:val="28"/>
        </w:numPr>
        <w:spacing w:line="480" w:lineRule="auto"/>
        <w:ind w:left="1560"/>
        <w:rPr>
          <w:rFonts w:ascii="Arial" w:hAnsi="Arial" w:cs="Arial"/>
          <w:sz w:val="24"/>
        </w:rPr>
      </w:pPr>
      <w:r w:rsidRPr="00C200AA">
        <w:rPr>
          <w:rFonts w:ascii="Arial" w:hAnsi="Arial" w:cs="Arial"/>
          <w:sz w:val="24"/>
        </w:rPr>
        <w:t>Sobrebasa, denominada Cuje</w:t>
      </w:r>
    </w:p>
    <w:p w:rsidR="00476ABC" w:rsidRPr="00F57117" w:rsidRDefault="00476ABC" w:rsidP="00476ABC">
      <w:pPr>
        <w:spacing w:line="480" w:lineRule="auto"/>
        <w:ind w:left="1134"/>
        <w:rPr>
          <w:rFonts w:ascii="Arial" w:hAnsi="Arial" w:cs="Arial"/>
          <w:b/>
          <w:sz w:val="24"/>
        </w:rPr>
      </w:pPr>
      <w:r>
        <w:rPr>
          <w:rFonts w:ascii="Arial" w:hAnsi="Arial" w:cs="Arial"/>
          <w:b/>
          <w:sz w:val="24"/>
        </w:rPr>
        <w:t>Equipo y materiales</w:t>
      </w:r>
    </w:p>
    <w:p w:rsidR="00476ABC" w:rsidRDefault="00476ABC" w:rsidP="00476ABC">
      <w:pPr>
        <w:spacing w:line="480" w:lineRule="auto"/>
        <w:ind w:left="1134"/>
        <w:rPr>
          <w:rFonts w:ascii="Arial" w:hAnsi="Arial" w:cs="Arial"/>
          <w:sz w:val="24"/>
        </w:rPr>
      </w:pPr>
      <w:r>
        <w:rPr>
          <w:rFonts w:ascii="Arial" w:hAnsi="Arial" w:cs="Arial"/>
          <w:sz w:val="24"/>
        </w:rPr>
        <w:t xml:space="preserve">Por la utilización de una prensa hidráulica </w:t>
      </w:r>
      <w:r w:rsidRPr="00851242">
        <w:rPr>
          <w:rFonts w:ascii="Arial" w:hAnsi="Arial" w:cs="Arial"/>
          <w:sz w:val="24"/>
        </w:rPr>
        <w:t>con placas</w:t>
      </w:r>
      <w:r>
        <w:rPr>
          <w:rFonts w:ascii="Arial" w:hAnsi="Arial" w:cs="Arial"/>
          <w:color w:val="FF0000"/>
          <w:sz w:val="24"/>
        </w:rPr>
        <w:t xml:space="preserve"> </w:t>
      </w:r>
      <w:r>
        <w:rPr>
          <w:rFonts w:ascii="Arial" w:hAnsi="Arial" w:cs="Arial"/>
          <w:sz w:val="24"/>
        </w:rPr>
        <w:t>calientes, se involucran factores como presión, tiempo</w:t>
      </w:r>
      <w:r w:rsidRPr="00535E13">
        <w:rPr>
          <w:rFonts w:ascii="Arial" w:hAnsi="Arial" w:cs="Arial"/>
          <w:sz w:val="24"/>
        </w:rPr>
        <w:t xml:space="preserve"> </w:t>
      </w:r>
      <w:r>
        <w:rPr>
          <w:rFonts w:ascii="Arial" w:hAnsi="Arial" w:cs="Arial"/>
          <w:sz w:val="24"/>
        </w:rPr>
        <w:t>y temperatura.</w:t>
      </w:r>
    </w:p>
    <w:p w:rsidR="00476ABC" w:rsidRPr="00F57117" w:rsidRDefault="00476ABC" w:rsidP="00476ABC">
      <w:pPr>
        <w:spacing w:line="480" w:lineRule="auto"/>
        <w:ind w:left="1134"/>
        <w:rPr>
          <w:rFonts w:ascii="Arial" w:hAnsi="Arial" w:cs="Arial"/>
          <w:sz w:val="24"/>
        </w:rPr>
      </w:pPr>
      <w:r w:rsidRPr="00F57117">
        <w:rPr>
          <w:rFonts w:ascii="Arial" w:hAnsi="Arial" w:cs="Arial"/>
          <w:sz w:val="24"/>
        </w:rPr>
        <w:t>Para la Guadua laminada, el prensado es una operación necesaria para que éstas se unan correctamente. Los valores referenciales sobre la presión ejercida oscila entre 7 y 10 Kg/cm</w:t>
      </w:r>
      <w:r w:rsidRPr="00F57117">
        <w:rPr>
          <w:rFonts w:ascii="Arial" w:hAnsi="Arial" w:cs="Arial"/>
          <w:sz w:val="24"/>
          <w:vertAlign w:val="superscript"/>
        </w:rPr>
        <w:t>2</w:t>
      </w:r>
      <w:r w:rsidRPr="00F57117">
        <w:rPr>
          <w:rFonts w:ascii="Arial" w:hAnsi="Arial" w:cs="Arial"/>
          <w:sz w:val="24"/>
        </w:rPr>
        <w:t>.</w:t>
      </w:r>
    </w:p>
    <w:p w:rsidR="00476ABC" w:rsidRPr="00F57117" w:rsidRDefault="00476ABC" w:rsidP="00476ABC">
      <w:pPr>
        <w:spacing w:line="480" w:lineRule="auto"/>
        <w:ind w:left="1134"/>
        <w:rPr>
          <w:rFonts w:ascii="Arial" w:hAnsi="Arial" w:cs="Arial"/>
          <w:sz w:val="24"/>
        </w:rPr>
      </w:pPr>
      <w:r w:rsidRPr="00F57117">
        <w:rPr>
          <w:rFonts w:ascii="Arial" w:hAnsi="Arial" w:cs="Arial"/>
          <w:sz w:val="24"/>
        </w:rPr>
        <w:t xml:space="preserve">Los tiempos, temperatura y parámetros de prensado dependen del tipo de pegante seleccionado </w:t>
      </w:r>
      <w:r w:rsidRPr="00FB09F5">
        <w:rPr>
          <w:szCs w:val="24"/>
        </w:rPr>
        <w:sym w:font="Symbol" w:char="F05B"/>
      </w:r>
      <w:r w:rsidRPr="00F57117">
        <w:rPr>
          <w:rFonts w:ascii="Arial" w:hAnsi="Arial" w:cs="Arial"/>
          <w:sz w:val="24"/>
          <w:szCs w:val="24"/>
        </w:rPr>
        <w:t>35</w:t>
      </w:r>
      <w:r w:rsidRPr="00FB09F5">
        <w:rPr>
          <w:szCs w:val="24"/>
        </w:rPr>
        <w:sym w:font="Symbol" w:char="F05D"/>
      </w:r>
      <w:r w:rsidRPr="00F57117">
        <w:rPr>
          <w:rFonts w:ascii="Arial" w:hAnsi="Arial" w:cs="Arial"/>
          <w:sz w:val="24"/>
          <w:szCs w:val="24"/>
        </w:rPr>
        <w:t>.</w:t>
      </w:r>
    </w:p>
    <w:p w:rsidR="00476ABC" w:rsidRPr="00182948" w:rsidRDefault="00476ABC" w:rsidP="00476ABC">
      <w:pPr>
        <w:spacing w:line="480" w:lineRule="auto"/>
        <w:ind w:left="1134"/>
        <w:rPr>
          <w:rFonts w:ascii="Arial" w:hAnsi="Arial" w:cs="Arial"/>
          <w:sz w:val="24"/>
        </w:rPr>
      </w:pPr>
      <w:r w:rsidRPr="00182948">
        <w:rPr>
          <w:rFonts w:ascii="Arial" w:hAnsi="Arial" w:cs="Arial"/>
          <w:sz w:val="24"/>
        </w:rPr>
        <w:lastRenderedPageBreak/>
        <w:t>El Ing.</w:t>
      </w:r>
      <w:r>
        <w:rPr>
          <w:rFonts w:ascii="Arial" w:hAnsi="Arial" w:cs="Arial"/>
          <w:sz w:val="24"/>
        </w:rPr>
        <w:t xml:space="preserve"> </w:t>
      </w:r>
      <w:r w:rsidRPr="00182948">
        <w:rPr>
          <w:rFonts w:ascii="Arial" w:hAnsi="Arial" w:cs="Arial"/>
          <w:sz w:val="24"/>
        </w:rPr>
        <w:t>Juan Carlos Cortez, en su estudio sobre la e</w:t>
      </w:r>
      <w:r w:rsidRPr="007324D3">
        <w:rPr>
          <w:rFonts w:ascii="Arial" w:hAnsi="Arial" w:cs="Arial"/>
          <w:sz w:val="24"/>
        </w:rPr>
        <w:t>valuación de la influencia del tipo de pegante en el comportamiento mecánico de Guadua laminada prensada pegada</w:t>
      </w:r>
      <w:r w:rsidRPr="00182948">
        <w:rPr>
          <w:rFonts w:ascii="Arial" w:hAnsi="Arial" w:cs="Arial"/>
          <w:sz w:val="24"/>
        </w:rPr>
        <w:t>, utiliz</w:t>
      </w:r>
      <w:r>
        <w:rPr>
          <w:rFonts w:ascii="Arial" w:hAnsi="Arial" w:cs="Arial"/>
          <w:sz w:val="24"/>
        </w:rPr>
        <w:t>a</w:t>
      </w:r>
      <w:r w:rsidRPr="00182948">
        <w:rPr>
          <w:rFonts w:ascii="Arial" w:hAnsi="Arial" w:cs="Arial"/>
          <w:sz w:val="24"/>
        </w:rPr>
        <w:t xml:space="preserve"> una presión de 7 kg/cm</w:t>
      </w:r>
      <w:r w:rsidRPr="007324D3">
        <w:rPr>
          <w:rFonts w:ascii="Arial" w:hAnsi="Arial" w:cs="Arial"/>
          <w:sz w:val="24"/>
        </w:rPr>
        <w:t>2</w:t>
      </w:r>
      <w:r w:rsidRPr="00182948">
        <w:rPr>
          <w:rFonts w:ascii="Arial" w:hAnsi="Arial" w:cs="Arial"/>
          <w:sz w:val="24"/>
        </w:rPr>
        <w:t>, y coincide en que el tiempo de prensado es variable por el tipo de pegante</w:t>
      </w:r>
      <w:r>
        <w:rPr>
          <w:rFonts w:ascii="Arial" w:hAnsi="Arial" w:cs="Arial"/>
          <w:sz w:val="24"/>
        </w:rPr>
        <w:t xml:space="preserve"> utilizado. Sin embargo, alcanza</w:t>
      </w:r>
      <w:r w:rsidRPr="00182948">
        <w:rPr>
          <w:rFonts w:ascii="Arial" w:hAnsi="Arial" w:cs="Arial"/>
          <w:sz w:val="24"/>
        </w:rPr>
        <w:t xml:space="preserve"> un tiempo máximo de 5 días, para que en frío (prensa hidráulica fría), el pegante realice un proceso de curado y alcance las mejores propiedades mecánicas </w:t>
      </w:r>
      <w:r w:rsidRPr="007324D3">
        <w:rPr>
          <w:rFonts w:ascii="Arial" w:hAnsi="Arial" w:cs="Arial"/>
          <w:sz w:val="24"/>
        </w:rPr>
        <w:sym w:font="Symbol" w:char="F05B"/>
      </w:r>
      <w:r w:rsidRPr="007324D3">
        <w:rPr>
          <w:rFonts w:ascii="Arial" w:hAnsi="Arial" w:cs="Arial"/>
          <w:sz w:val="24"/>
        </w:rPr>
        <w:t>10</w:t>
      </w:r>
      <w:r w:rsidRPr="007324D3">
        <w:rPr>
          <w:rFonts w:ascii="Arial" w:hAnsi="Arial" w:cs="Arial"/>
          <w:sz w:val="24"/>
        </w:rPr>
        <w:sym w:font="Symbol" w:char="F05D"/>
      </w:r>
      <w:r w:rsidRPr="007324D3">
        <w:rPr>
          <w:rFonts w:ascii="Arial" w:hAnsi="Arial" w:cs="Arial"/>
          <w:sz w:val="24"/>
        </w:rPr>
        <w:t xml:space="preserve">. </w:t>
      </w:r>
    </w:p>
    <w:p w:rsidR="00476ABC" w:rsidRPr="00182948" w:rsidRDefault="00476ABC" w:rsidP="00476ABC">
      <w:pPr>
        <w:spacing w:line="480" w:lineRule="auto"/>
        <w:ind w:left="1134"/>
        <w:rPr>
          <w:rFonts w:ascii="Arial" w:hAnsi="Arial" w:cs="Arial"/>
          <w:sz w:val="24"/>
        </w:rPr>
      </w:pPr>
      <w:r w:rsidRPr="00182948">
        <w:rPr>
          <w:rFonts w:ascii="Arial" w:hAnsi="Arial" w:cs="Arial"/>
          <w:sz w:val="24"/>
        </w:rPr>
        <w:t xml:space="preserve">En gran parte de los estudios realizados en Colombia, el PVA (Polivinilo Acetato) es el pegante con mayor frecuencia empleado para este tipo de producción, por sus tiempos de acción relativamente cortos </w:t>
      </w:r>
      <w:r w:rsidRPr="007324D3">
        <w:rPr>
          <w:rFonts w:ascii="Arial" w:hAnsi="Arial" w:cs="Arial"/>
          <w:sz w:val="24"/>
        </w:rPr>
        <w:sym w:font="Symbol" w:char="F05B"/>
      </w:r>
      <w:r w:rsidRPr="007324D3">
        <w:rPr>
          <w:rFonts w:ascii="Arial" w:hAnsi="Arial" w:cs="Arial"/>
          <w:sz w:val="24"/>
        </w:rPr>
        <w:t>35</w:t>
      </w:r>
      <w:r w:rsidRPr="007324D3">
        <w:rPr>
          <w:rFonts w:ascii="Arial" w:hAnsi="Arial" w:cs="Arial"/>
          <w:sz w:val="24"/>
        </w:rPr>
        <w:sym w:font="Symbol" w:char="F05D"/>
      </w:r>
      <w:r w:rsidRPr="007324D3">
        <w:rPr>
          <w:rFonts w:ascii="Arial" w:hAnsi="Arial" w:cs="Arial"/>
          <w:sz w:val="24"/>
        </w:rPr>
        <w:t>.</w:t>
      </w:r>
      <w:r w:rsidRPr="00182948">
        <w:rPr>
          <w:rFonts w:ascii="Arial" w:hAnsi="Arial" w:cs="Arial"/>
          <w:sz w:val="24"/>
        </w:rPr>
        <w:t xml:space="preserve"> El encolado consiste en esparcir de manera manual, utilizando un rodillo o brocha, el pegante sobre una de las caras de las láminas de Guadua a prensar.</w:t>
      </w:r>
    </w:p>
    <w:p w:rsidR="00476ABC" w:rsidRPr="00182948" w:rsidRDefault="00476ABC" w:rsidP="00476ABC">
      <w:pPr>
        <w:spacing w:line="480" w:lineRule="auto"/>
        <w:ind w:left="1134"/>
        <w:rPr>
          <w:rFonts w:ascii="Arial" w:hAnsi="Arial" w:cs="Arial"/>
          <w:sz w:val="24"/>
        </w:rPr>
      </w:pPr>
      <w:r w:rsidRPr="00182948">
        <w:rPr>
          <w:rFonts w:ascii="Arial" w:hAnsi="Arial" w:cs="Arial"/>
          <w:sz w:val="24"/>
        </w:rPr>
        <w:t xml:space="preserve">Juan F. Correal, en su estudio sobre las propiedades mecánicas del bambú laminado, utiliza entre sus parámetros de fabricación el PVA, con una presión de 20 </w:t>
      </w:r>
      <w:r>
        <w:rPr>
          <w:rFonts w:ascii="Arial" w:hAnsi="Arial" w:cs="Arial"/>
          <w:sz w:val="24"/>
        </w:rPr>
        <w:t>k</w:t>
      </w:r>
      <w:r w:rsidRPr="00182948">
        <w:rPr>
          <w:rFonts w:ascii="Arial" w:hAnsi="Arial" w:cs="Arial"/>
          <w:sz w:val="24"/>
        </w:rPr>
        <w:t>g/cm</w:t>
      </w:r>
      <w:r w:rsidRPr="00B77DAA">
        <w:rPr>
          <w:rFonts w:ascii="Arial" w:hAnsi="Arial" w:cs="Arial"/>
          <w:sz w:val="24"/>
          <w:vertAlign w:val="superscript"/>
        </w:rPr>
        <w:t>2</w:t>
      </w:r>
      <w:r w:rsidRPr="00182948">
        <w:rPr>
          <w:rFonts w:ascii="Arial" w:hAnsi="Arial" w:cs="Arial"/>
          <w:sz w:val="24"/>
        </w:rPr>
        <w:t>, durante 15 minutos en prensa hidráulica</w:t>
      </w:r>
      <w:r>
        <w:rPr>
          <w:rFonts w:ascii="Arial" w:hAnsi="Arial" w:cs="Arial"/>
          <w:sz w:val="24"/>
        </w:rPr>
        <w:t xml:space="preserve"> </w:t>
      </w:r>
      <w:r w:rsidRPr="00851242">
        <w:rPr>
          <w:rFonts w:ascii="Arial" w:hAnsi="Arial" w:cs="Arial"/>
          <w:sz w:val="24"/>
        </w:rPr>
        <w:t>con placas</w:t>
      </w:r>
      <w:r w:rsidRPr="00182948">
        <w:rPr>
          <w:rFonts w:ascii="Arial" w:hAnsi="Arial" w:cs="Arial"/>
          <w:sz w:val="24"/>
        </w:rPr>
        <w:t xml:space="preserve"> fría</w:t>
      </w:r>
      <w:r>
        <w:rPr>
          <w:rFonts w:ascii="Arial" w:hAnsi="Arial" w:cs="Arial"/>
          <w:sz w:val="24"/>
        </w:rPr>
        <w:t>s</w:t>
      </w:r>
      <w:r w:rsidRPr="00182948">
        <w:rPr>
          <w:rFonts w:ascii="Arial" w:hAnsi="Arial" w:cs="Arial"/>
          <w:sz w:val="24"/>
        </w:rPr>
        <w:t xml:space="preserve">. </w:t>
      </w:r>
    </w:p>
    <w:p w:rsidR="00476ABC" w:rsidRPr="00182948" w:rsidRDefault="00476ABC" w:rsidP="00476ABC">
      <w:pPr>
        <w:spacing w:line="480" w:lineRule="auto"/>
        <w:ind w:left="1134"/>
        <w:rPr>
          <w:rFonts w:ascii="Arial" w:hAnsi="Arial" w:cs="Arial"/>
          <w:sz w:val="24"/>
        </w:rPr>
      </w:pPr>
      <w:r w:rsidRPr="00182948">
        <w:rPr>
          <w:rFonts w:ascii="Arial" w:hAnsi="Arial" w:cs="Arial"/>
          <w:sz w:val="24"/>
        </w:rPr>
        <w:t xml:space="preserve">En cuanto al nivel de temperatura utilizado para los laminados de Guadua, se conoce que el rango se encuentra entre 80 y 100°C. </w:t>
      </w:r>
    </w:p>
    <w:p w:rsidR="00476ABC" w:rsidRPr="00182948" w:rsidRDefault="00476ABC" w:rsidP="00476ABC">
      <w:pPr>
        <w:spacing w:line="480" w:lineRule="auto"/>
        <w:ind w:left="1134"/>
        <w:rPr>
          <w:rFonts w:ascii="Arial" w:hAnsi="Arial" w:cs="Arial"/>
          <w:sz w:val="24"/>
        </w:rPr>
      </w:pPr>
      <w:r w:rsidRPr="00182948">
        <w:rPr>
          <w:rFonts w:ascii="Arial" w:hAnsi="Arial" w:cs="Arial"/>
          <w:sz w:val="24"/>
        </w:rPr>
        <w:lastRenderedPageBreak/>
        <w:t>Adicionalmente,</w:t>
      </w:r>
      <w:r>
        <w:rPr>
          <w:rFonts w:ascii="Arial" w:hAnsi="Arial" w:cs="Arial"/>
          <w:sz w:val="24"/>
        </w:rPr>
        <w:t xml:space="preserve"> </w:t>
      </w:r>
      <w:r w:rsidRPr="00182948">
        <w:rPr>
          <w:rFonts w:ascii="Arial" w:hAnsi="Arial" w:cs="Arial"/>
          <w:sz w:val="24"/>
        </w:rPr>
        <w:t xml:space="preserve">todos los estudios hacen énfasis en la producción de laminados de Guadua, sobre el uso de prensas manuales distribuidas equitativamente sobre todo el material, para evitar deslizamientos laterales. </w:t>
      </w:r>
    </w:p>
    <w:p w:rsidR="00476ABC" w:rsidRDefault="00476ABC" w:rsidP="00476ABC">
      <w:pPr>
        <w:spacing w:line="480" w:lineRule="auto"/>
        <w:ind w:left="1134"/>
        <w:rPr>
          <w:rFonts w:ascii="Arial" w:hAnsi="Arial" w:cs="Arial"/>
          <w:b/>
          <w:sz w:val="24"/>
        </w:rPr>
      </w:pPr>
      <w:r>
        <w:rPr>
          <w:rFonts w:ascii="Arial" w:hAnsi="Arial" w:cs="Arial"/>
          <w:b/>
          <w:sz w:val="24"/>
        </w:rPr>
        <w:t>P</w:t>
      </w:r>
      <w:r w:rsidRPr="00B95CEE">
        <w:rPr>
          <w:rFonts w:ascii="Arial" w:hAnsi="Arial" w:cs="Arial"/>
          <w:b/>
          <w:sz w:val="24"/>
        </w:rPr>
        <w:t>r</w:t>
      </w:r>
      <w:r>
        <w:rPr>
          <w:rFonts w:ascii="Arial" w:hAnsi="Arial" w:cs="Arial"/>
          <w:b/>
          <w:sz w:val="24"/>
        </w:rPr>
        <w:t>oducto</w:t>
      </w:r>
    </w:p>
    <w:p w:rsidR="00476ABC" w:rsidRDefault="00476ABC" w:rsidP="00476ABC">
      <w:pPr>
        <w:spacing w:line="480" w:lineRule="auto"/>
        <w:ind w:left="1134"/>
        <w:rPr>
          <w:rFonts w:ascii="Arial" w:hAnsi="Arial" w:cs="Arial"/>
          <w:sz w:val="24"/>
        </w:rPr>
      </w:pPr>
      <w:r>
        <w:rPr>
          <w:rFonts w:ascii="Arial" w:hAnsi="Arial" w:cs="Arial"/>
          <w:sz w:val="24"/>
        </w:rPr>
        <w:t xml:space="preserve">El desempeño del producto consiste en su resistencia mecánica. </w:t>
      </w:r>
    </w:p>
    <w:p w:rsidR="00476ABC" w:rsidRDefault="00476ABC" w:rsidP="00476ABC">
      <w:pPr>
        <w:spacing w:line="480" w:lineRule="auto"/>
        <w:ind w:left="1134"/>
        <w:rPr>
          <w:rFonts w:ascii="Arial" w:hAnsi="Arial" w:cs="Arial"/>
          <w:sz w:val="24"/>
        </w:rPr>
      </w:pPr>
      <w:r>
        <w:rPr>
          <w:rFonts w:ascii="Arial" w:hAnsi="Arial" w:cs="Arial"/>
          <w:sz w:val="24"/>
        </w:rPr>
        <w:t>Haciendo referencia el</w:t>
      </w:r>
      <w:r w:rsidRPr="005F6241">
        <w:rPr>
          <w:rFonts w:ascii="Arial" w:hAnsi="Arial" w:cs="Arial"/>
          <w:sz w:val="24"/>
        </w:rPr>
        <w:t xml:space="preserve"> estudio en la Universidad Tecnológica de Pereira</w:t>
      </w:r>
      <w:r>
        <w:rPr>
          <w:rFonts w:ascii="Arial" w:hAnsi="Arial" w:cs="Arial"/>
          <w:sz w:val="24"/>
        </w:rPr>
        <w:t xml:space="preserve"> (2008), denominado </w:t>
      </w:r>
      <w:r w:rsidRPr="005F6241">
        <w:rPr>
          <w:rFonts w:ascii="Arial" w:hAnsi="Arial" w:cs="Arial"/>
          <w:sz w:val="24"/>
        </w:rPr>
        <w:t>“</w:t>
      </w:r>
      <w:r w:rsidRPr="005F6241">
        <w:rPr>
          <w:rFonts w:ascii="Arial" w:hAnsi="Arial" w:cs="Arial"/>
          <w:bCs/>
          <w:sz w:val="24"/>
        </w:rPr>
        <w:t xml:space="preserve">Comportamiento a la cizalladura de vigas encoladas laminadas de </w:t>
      </w:r>
      <w:r w:rsidRPr="005F6241">
        <w:rPr>
          <w:rFonts w:ascii="Arial" w:hAnsi="Arial" w:cs="Arial"/>
          <w:bCs/>
          <w:i/>
          <w:iCs/>
          <w:sz w:val="24"/>
        </w:rPr>
        <w:t xml:space="preserve">Guadua angustifolia </w:t>
      </w:r>
      <w:r>
        <w:rPr>
          <w:rFonts w:ascii="Arial" w:hAnsi="Arial" w:cs="Arial"/>
          <w:bCs/>
          <w:sz w:val="24"/>
        </w:rPr>
        <w:t>Kunth</w:t>
      </w:r>
      <w:r w:rsidRPr="005F6241">
        <w:rPr>
          <w:rFonts w:ascii="Arial" w:hAnsi="Arial" w:cs="Arial"/>
          <w:bCs/>
          <w:sz w:val="24"/>
        </w:rPr>
        <w:t xml:space="preserve">”, </w:t>
      </w:r>
      <w:r w:rsidRPr="005F6241">
        <w:rPr>
          <w:rFonts w:ascii="Arial" w:hAnsi="Arial" w:cs="Arial"/>
          <w:sz w:val="24"/>
        </w:rPr>
        <w:t xml:space="preserve">realizado por el </w:t>
      </w:r>
      <w:r w:rsidRPr="005F6241">
        <w:rPr>
          <w:rFonts w:ascii="Arial" w:hAnsi="Arial" w:cs="Arial"/>
          <w:bCs/>
          <w:sz w:val="24"/>
        </w:rPr>
        <w:t xml:space="preserve">Dipl. Ing. Steffen Hellwig, </w:t>
      </w:r>
      <w:r w:rsidRPr="005F6241">
        <w:rPr>
          <w:rFonts w:ascii="Arial" w:hAnsi="Arial" w:cs="Arial"/>
          <w:sz w:val="24"/>
        </w:rPr>
        <w:t xml:space="preserve">el </w:t>
      </w:r>
      <w:r w:rsidRPr="005F6241">
        <w:rPr>
          <w:rFonts w:ascii="Arial" w:hAnsi="Arial" w:cs="Arial"/>
          <w:bCs/>
          <w:sz w:val="24"/>
        </w:rPr>
        <w:t>MSc. Héctor Álvaro González B,</w:t>
      </w:r>
      <w:r w:rsidRPr="005F6241">
        <w:rPr>
          <w:rFonts w:ascii="Arial" w:hAnsi="Arial" w:cs="Arial"/>
          <w:b/>
          <w:bCs/>
          <w:sz w:val="24"/>
        </w:rPr>
        <w:t xml:space="preserve"> </w:t>
      </w:r>
      <w:r w:rsidRPr="005F6241">
        <w:rPr>
          <w:rFonts w:ascii="Arial" w:hAnsi="Arial" w:cs="Arial"/>
          <w:sz w:val="24"/>
        </w:rPr>
        <w:t xml:space="preserve">y el </w:t>
      </w:r>
      <w:r w:rsidRPr="005F6241">
        <w:rPr>
          <w:rFonts w:ascii="Arial" w:hAnsi="Arial" w:cs="Arial"/>
          <w:bCs/>
          <w:sz w:val="24"/>
        </w:rPr>
        <w:t xml:space="preserve">Ph.D, M.Sc. Jorge Augusto Montoya Arango, </w:t>
      </w:r>
      <w:r>
        <w:rPr>
          <w:rFonts w:ascii="Arial" w:hAnsi="Arial" w:cs="Arial"/>
          <w:sz w:val="24"/>
        </w:rPr>
        <w:t xml:space="preserve">donde </w:t>
      </w:r>
      <w:r w:rsidRPr="005F6241">
        <w:rPr>
          <w:rFonts w:ascii="Arial" w:hAnsi="Arial" w:cs="Arial"/>
          <w:sz w:val="24"/>
        </w:rPr>
        <w:t xml:space="preserve"> la influencia en la resistencia al corte</w:t>
      </w:r>
      <w:r>
        <w:rPr>
          <w:rFonts w:ascii="Arial" w:hAnsi="Arial" w:cs="Arial"/>
          <w:sz w:val="24"/>
        </w:rPr>
        <w:t>,</w:t>
      </w:r>
      <w:r w:rsidRPr="005F6241">
        <w:rPr>
          <w:rFonts w:ascii="Arial" w:hAnsi="Arial" w:cs="Arial"/>
          <w:sz w:val="24"/>
        </w:rPr>
        <w:t xml:space="preserve"> </w:t>
      </w:r>
      <w:r>
        <w:rPr>
          <w:rFonts w:ascii="Arial" w:hAnsi="Arial" w:cs="Arial"/>
          <w:sz w:val="24"/>
        </w:rPr>
        <w:t xml:space="preserve">está dada por el </w:t>
      </w:r>
      <w:r w:rsidRPr="005F6241">
        <w:rPr>
          <w:rFonts w:ascii="Arial" w:hAnsi="Arial" w:cs="Arial"/>
          <w:sz w:val="24"/>
        </w:rPr>
        <w:t>tipo de superficie en contacto</w:t>
      </w:r>
      <w:r>
        <w:rPr>
          <w:rFonts w:ascii="Arial" w:hAnsi="Arial" w:cs="Arial"/>
          <w:sz w:val="24"/>
        </w:rPr>
        <w:t>,</w:t>
      </w:r>
      <w:r w:rsidRPr="005F6241">
        <w:rPr>
          <w:rFonts w:ascii="Arial" w:hAnsi="Arial" w:cs="Arial"/>
          <w:sz w:val="24"/>
        </w:rPr>
        <w:t xml:space="preserve"> </w:t>
      </w:r>
      <w:r>
        <w:rPr>
          <w:rFonts w:ascii="Arial" w:hAnsi="Arial" w:cs="Arial"/>
          <w:sz w:val="24"/>
        </w:rPr>
        <w:t>de</w:t>
      </w:r>
      <w:r w:rsidRPr="005F6241">
        <w:rPr>
          <w:rFonts w:ascii="Arial" w:hAnsi="Arial" w:cs="Arial"/>
          <w:sz w:val="24"/>
        </w:rPr>
        <w:t xml:space="preserve"> las lám</w:t>
      </w:r>
      <w:r>
        <w:rPr>
          <w:rFonts w:ascii="Arial" w:hAnsi="Arial" w:cs="Arial"/>
          <w:sz w:val="24"/>
        </w:rPr>
        <w:t>inas G</w:t>
      </w:r>
      <w:r w:rsidRPr="005F6241">
        <w:rPr>
          <w:rFonts w:ascii="Arial" w:hAnsi="Arial" w:cs="Arial"/>
          <w:sz w:val="24"/>
        </w:rPr>
        <w:t xml:space="preserve">uadua </w:t>
      </w:r>
      <w:r>
        <w:rPr>
          <w:rFonts w:ascii="Arial" w:hAnsi="Arial" w:cs="Arial"/>
          <w:sz w:val="24"/>
        </w:rPr>
        <w:t xml:space="preserve">al ser pegadas, </w:t>
      </w:r>
      <w:r w:rsidRPr="005F6241">
        <w:rPr>
          <w:rFonts w:ascii="Arial" w:hAnsi="Arial" w:cs="Arial"/>
          <w:sz w:val="24"/>
        </w:rPr>
        <w:t>superficie exterior, epidermis y la superficie interior, dermis</w:t>
      </w:r>
      <w:r>
        <w:rPr>
          <w:rFonts w:ascii="Arial" w:hAnsi="Arial" w:cs="Arial"/>
          <w:sz w:val="24"/>
        </w:rPr>
        <w:t xml:space="preserve"> (Epidermis: E; Dermis: D)</w:t>
      </w:r>
      <w:r w:rsidRPr="005F6241">
        <w:rPr>
          <w:rFonts w:ascii="Arial" w:hAnsi="Arial" w:cs="Arial"/>
          <w:sz w:val="24"/>
        </w:rPr>
        <w:t>.</w:t>
      </w:r>
    </w:p>
    <w:p w:rsidR="00476ABC" w:rsidRDefault="00476ABC" w:rsidP="00476ABC">
      <w:pPr>
        <w:spacing w:line="480" w:lineRule="auto"/>
        <w:ind w:left="1134"/>
        <w:rPr>
          <w:rFonts w:ascii="Arial" w:hAnsi="Arial" w:cs="Arial"/>
          <w:sz w:val="24"/>
        </w:rPr>
      </w:pPr>
      <w:r>
        <w:rPr>
          <w:rFonts w:ascii="Arial" w:hAnsi="Arial" w:cs="Arial"/>
          <w:sz w:val="24"/>
        </w:rPr>
        <w:t xml:space="preserve">Los resultados favorables de </w:t>
      </w:r>
      <w:r w:rsidRPr="005F6241">
        <w:rPr>
          <w:rFonts w:ascii="Arial" w:hAnsi="Arial" w:cs="Arial"/>
          <w:sz w:val="24"/>
        </w:rPr>
        <w:t>resistencia al corte se da</w:t>
      </w:r>
      <w:r>
        <w:rPr>
          <w:rFonts w:ascii="Arial" w:hAnsi="Arial" w:cs="Arial"/>
          <w:sz w:val="24"/>
        </w:rPr>
        <w:t>n</w:t>
      </w:r>
      <w:r w:rsidRPr="005F6241">
        <w:rPr>
          <w:rFonts w:ascii="Arial" w:hAnsi="Arial" w:cs="Arial"/>
          <w:sz w:val="24"/>
        </w:rPr>
        <w:t xml:space="preserve"> en la unión entre el interior y exterior</w:t>
      </w:r>
      <w:r>
        <w:rPr>
          <w:rFonts w:ascii="Arial" w:hAnsi="Arial" w:cs="Arial"/>
          <w:sz w:val="24"/>
        </w:rPr>
        <w:t xml:space="preserve"> (DE) </w:t>
      </w:r>
      <w:r w:rsidRPr="005F6241">
        <w:rPr>
          <w:rFonts w:ascii="Arial" w:hAnsi="Arial" w:cs="Arial"/>
          <w:sz w:val="24"/>
        </w:rPr>
        <w:t>y entre exterior y exterior</w:t>
      </w:r>
      <w:r>
        <w:rPr>
          <w:rFonts w:ascii="Arial" w:hAnsi="Arial" w:cs="Arial"/>
          <w:sz w:val="24"/>
        </w:rPr>
        <w:t xml:space="preserve"> (EE)</w:t>
      </w:r>
      <w:r w:rsidRPr="005F6241">
        <w:rPr>
          <w:rFonts w:ascii="Arial" w:hAnsi="Arial" w:cs="Arial"/>
          <w:sz w:val="24"/>
        </w:rPr>
        <w:t>.</w:t>
      </w:r>
      <w:r>
        <w:rPr>
          <w:rFonts w:ascii="Arial" w:hAnsi="Arial" w:cs="Arial"/>
          <w:sz w:val="24"/>
        </w:rPr>
        <w:t xml:space="preserve"> </w:t>
      </w:r>
    </w:p>
    <w:p w:rsidR="00476ABC" w:rsidRDefault="00476ABC" w:rsidP="00476ABC">
      <w:pPr>
        <w:spacing w:line="480" w:lineRule="auto"/>
        <w:ind w:left="1134"/>
        <w:rPr>
          <w:rFonts w:ascii="Arial" w:hAnsi="Arial" w:cs="Arial"/>
          <w:sz w:val="24"/>
        </w:rPr>
      </w:pPr>
      <w:r>
        <w:rPr>
          <w:rFonts w:ascii="Arial" w:hAnsi="Arial" w:cs="Arial"/>
          <w:sz w:val="24"/>
        </w:rPr>
        <w:lastRenderedPageBreak/>
        <w:t>Cabe indicar, que l</w:t>
      </w:r>
      <w:r w:rsidRPr="00A36AE6">
        <w:rPr>
          <w:rFonts w:ascii="Arial" w:hAnsi="Arial" w:cs="Arial"/>
          <w:sz w:val="24"/>
        </w:rPr>
        <w:t xml:space="preserve">as láminas de </w:t>
      </w:r>
      <w:r>
        <w:rPr>
          <w:rFonts w:ascii="Arial" w:hAnsi="Arial" w:cs="Arial"/>
          <w:sz w:val="24"/>
        </w:rPr>
        <w:t>G</w:t>
      </w:r>
      <w:r w:rsidRPr="00A36AE6">
        <w:rPr>
          <w:rFonts w:ascii="Arial" w:hAnsi="Arial" w:cs="Arial"/>
          <w:sz w:val="24"/>
        </w:rPr>
        <w:t>uadua utilizadas para la fabricación</w:t>
      </w:r>
      <w:r>
        <w:rPr>
          <w:rFonts w:ascii="Arial" w:hAnsi="Arial" w:cs="Arial"/>
          <w:sz w:val="24"/>
        </w:rPr>
        <w:t xml:space="preserve"> de esta</w:t>
      </w:r>
      <w:r w:rsidRPr="00A36AE6">
        <w:rPr>
          <w:rFonts w:ascii="Arial" w:hAnsi="Arial" w:cs="Arial"/>
          <w:sz w:val="24"/>
        </w:rPr>
        <w:t>s pro</w:t>
      </w:r>
      <w:r>
        <w:rPr>
          <w:rFonts w:ascii="Arial" w:hAnsi="Arial" w:cs="Arial"/>
          <w:sz w:val="24"/>
        </w:rPr>
        <w:t xml:space="preserve">betas son </w:t>
      </w:r>
      <w:r w:rsidRPr="00A36AE6">
        <w:rPr>
          <w:rFonts w:ascii="Arial" w:hAnsi="Arial" w:cs="Arial"/>
          <w:sz w:val="24"/>
        </w:rPr>
        <w:t xml:space="preserve">tiras </w:t>
      </w:r>
      <w:r>
        <w:rPr>
          <w:rFonts w:ascii="Arial" w:hAnsi="Arial" w:cs="Arial"/>
          <w:sz w:val="24"/>
        </w:rPr>
        <w:t xml:space="preserve">del mismo tamaño, </w:t>
      </w:r>
      <w:r w:rsidRPr="00A36AE6">
        <w:rPr>
          <w:rFonts w:ascii="Arial" w:hAnsi="Arial" w:cs="Arial"/>
          <w:sz w:val="24"/>
        </w:rPr>
        <w:t>maquinadas y pulidas uniformemente en todas sus superficies</w:t>
      </w:r>
      <w:r>
        <w:rPr>
          <w:rFonts w:ascii="Arial" w:hAnsi="Arial" w:cs="Arial"/>
          <w:sz w:val="24"/>
        </w:rPr>
        <w:t xml:space="preserve">. </w:t>
      </w:r>
    </w:p>
    <w:p w:rsidR="00476ABC" w:rsidRDefault="00476ABC" w:rsidP="00476ABC">
      <w:pPr>
        <w:spacing w:line="480" w:lineRule="auto"/>
        <w:ind w:left="1134"/>
        <w:rPr>
          <w:rFonts w:ascii="Arial" w:hAnsi="Arial" w:cs="Arial"/>
          <w:sz w:val="24"/>
        </w:rPr>
      </w:pPr>
      <w:r>
        <w:rPr>
          <w:rFonts w:ascii="Arial" w:hAnsi="Arial" w:cs="Arial"/>
          <w:sz w:val="24"/>
        </w:rPr>
        <w:t>En teoría, el rango de valores para cada parámetro (factor) sobre materia prima, equipo, material y producto sirve como referencia para el proceso actual, y se resume en las siguientes Tablas 10, 11 y 12:</w:t>
      </w:r>
    </w:p>
    <w:p w:rsidR="00476ABC" w:rsidRDefault="00476ABC" w:rsidP="00476ABC">
      <w:pPr>
        <w:spacing w:line="480" w:lineRule="auto"/>
        <w:ind w:left="1134"/>
        <w:rPr>
          <w:rFonts w:ascii="Arial" w:hAnsi="Arial" w:cs="Arial"/>
          <w:sz w:val="24"/>
        </w:rPr>
      </w:pPr>
      <w:r>
        <w:rPr>
          <w:rFonts w:ascii="Arial" w:hAnsi="Arial" w:cs="Arial"/>
          <w:sz w:val="24"/>
        </w:rPr>
        <w:t xml:space="preserve">De los rangos especificados en la tabla de equipo y materiales, el proceso actual opta por los valores máximos, es decir </w:t>
      </w:r>
      <w:r w:rsidRPr="00656CF6">
        <w:rPr>
          <w:rFonts w:ascii="Arial" w:hAnsi="Arial" w:cs="Arial"/>
          <w:sz w:val="24"/>
        </w:rPr>
        <w:t>10 kg/cm</w:t>
      </w:r>
      <w:r w:rsidRPr="00B77DAA">
        <w:rPr>
          <w:rFonts w:ascii="Arial" w:hAnsi="Arial" w:cs="Arial"/>
          <w:sz w:val="24"/>
          <w:vertAlign w:val="superscript"/>
        </w:rPr>
        <w:t>2</w:t>
      </w:r>
      <w:r>
        <w:rPr>
          <w:rFonts w:ascii="Arial" w:hAnsi="Arial" w:cs="Arial"/>
          <w:sz w:val="24"/>
        </w:rPr>
        <w:t xml:space="preserve">, </w:t>
      </w:r>
      <w:r w:rsidRPr="00656CF6">
        <w:rPr>
          <w:rFonts w:ascii="Arial" w:hAnsi="Arial" w:cs="Arial"/>
          <w:sz w:val="24"/>
        </w:rPr>
        <w:t>20 min</w:t>
      </w:r>
      <w:r>
        <w:rPr>
          <w:rFonts w:ascii="Arial" w:hAnsi="Arial" w:cs="Arial"/>
          <w:sz w:val="24"/>
        </w:rPr>
        <w:t xml:space="preserve">, </w:t>
      </w:r>
      <w:r w:rsidRPr="00656CF6">
        <w:rPr>
          <w:rFonts w:ascii="Arial" w:hAnsi="Arial" w:cs="Arial"/>
          <w:sz w:val="24"/>
        </w:rPr>
        <w:t>100 °C</w:t>
      </w:r>
      <w:r>
        <w:rPr>
          <w:rFonts w:ascii="Arial" w:hAnsi="Arial" w:cs="Arial"/>
          <w:sz w:val="24"/>
        </w:rPr>
        <w:t xml:space="preserve"> para los factores de p</w:t>
      </w:r>
      <w:r w:rsidRPr="00C1509A">
        <w:rPr>
          <w:rFonts w:ascii="Arial" w:hAnsi="Arial" w:cs="Arial"/>
          <w:sz w:val="24"/>
        </w:rPr>
        <w:t>resión</w:t>
      </w:r>
      <w:r>
        <w:rPr>
          <w:rFonts w:ascii="Arial" w:hAnsi="Arial" w:cs="Arial"/>
          <w:sz w:val="24"/>
        </w:rPr>
        <w:t>, t</w:t>
      </w:r>
      <w:r w:rsidRPr="00C1509A">
        <w:rPr>
          <w:rFonts w:ascii="Arial" w:hAnsi="Arial" w:cs="Arial"/>
          <w:sz w:val="24"/>
        </w:rPr>
        <w:t>iempo de prensado</w:t>
      </w:r>
      <w:r>
        <w:rPr>
          <w:rFonts w:ascii="Arial" w:hAnsi="Arial" w:cs="Arial"/>
          <w:sz w:val="24"/>
        </w:rPr>
        <w:t xml:space="preserve"> y t</w:t>
      </w:r>
      <w:r w:rsidRPr="00C1509A">
        <w:rPr>
          <w:rFonts w:ascii="Arial" w:hAnsi="Arial" w:cs="Arial"/>
          <w:sz w:val="24"/>
        </w:rPr>
        <w:t>emperatura</w:t>
      </w:r>
      <w:r>
        <w:rPr>
          <w:rFonts w:ascii="Arial" w:hAnsi="Arial" w:cs="Arial"/>
          <w:sz w:val="24"/>
        </w:rPr>
        <w:t xml:space="preserve"> respectivamente. </w:t>
      </w:r>
    </w:p>
    <w:p w:rsidR="00476ABC" w:rsidRDefault="00476ABC" w:rsidP="00476ABC">
      <w:pPr>
        <w:ind w:left="1134"/>
        <w:jc w:val="center"/>
        <w:rPr>
          <w:rFonts w:ascii="Arial" w:hAnsi="Arial" w:cs="Arial"/>
          <w:b/>
          <w:sz w:val="24"/>
        </w:rPr>
      </w:pPr>
      <w:r>
        <w:rPr>
          <w:rFonts w:ascii="Arial" w:hAnsi="Arial" w:cs="Arial"/>
          <w:b/>
          <w:sz w:val="24"/>
        </w:rPr>
        <w:t>TABLA 10</w:t>
      </w:r>
    </w:p>
    <w:p w:rsidR="00476ABC" w:rsidRDefault="00476ABC" w:rsidP="00476ABC">
      <w:pPr>
        <w:ind w:left="1134"/>
        <w:jc w:val="center"/>
        <w:rPr>
          <w:rFonts w:ascii="Arial" w:hAnsi="Arial" w:cs="Arial"/>
          <w:b/>
          <w:sz w:val="24"/>
        </w:rPr>
      </w:pPr>
      <w:r>
        <w:rPr>
          <w:rFonts w:ascii="Arial" w:hAnsi="Arial" w:cs="Arial"/>
          <w:b/>
          <w:sz w:val="24"/>
        </w:rPr>
        <w:t>Parámetros referenciales – materia prima</w:t>
      </w:r>
    </w:p>
    <w:tbl>
      <w:tblPr>
        <w:tblW w:w="6541" w:type="dxa"/>
        <w:tblInd w:w="1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613"/>
        <w:gridCol w:w="2928"/>
      </w:tblGrid>
      <w:tr w:rsidR="00476ABC" w:rsidRPr="00E26239" w:rsidTr="009E2FF4">
        <w:trPr>
          <w:trHeight w:val="433"/>
        </w:trPr>
        <w:tc>
          <w:tcPr>
            <w:tcW w:w="6541" w:type="dxa"/>
            <w:gridSpan w:val="2"/>
            <w:vAlign w:val="center"/>
          </w:tcPr>
          <w:p w:rsidR="00476ABC" w:rsidRPr="00E26239" w:rsidRDefault="00476ABC" w:rsidP="009E2FF4">
            <w:pPr>
              <w:spacing w:before="0" w:after="0"/>
              <w:jc w:val="center"/>
              <w:rPr>
                <w:rFonts w:ascii="Arial" w:hAnsi="Arial" w:cs="Arial"/>
                <w:b/>
                <w:sz w:val="24"/>
              </w:rPr>
            </w:pPr>
            <w:r w:rsidRPr="00E26239">
              <w:rPr>
                <w:rFonts w:ascii="Arial" w:hAnsi="Arial" w:cs="Arial"/>
                <w:b/>
                <w:sz w:val="24"/>
              </w:rPr>
              <w:t>Materia prima</w:t>
            </w:r>
          </w:p>
        </w:tc>
      </w:tr>
      <w:tr w:rsidR="00476ABC" w:rsidRPr="00E26239" w:rsidTr="009E2FF4">
        <w:trPr>
          <w:trHeight w:val="433"/>
        </w:trPr>
        <w:tc>
          <w:tcPr>
            <w:tcW w:w="3613" w:type="dxa"/>
            <w:vAlign w:val="center"/>
          </w:tcPr>
          <w:p w:rsidR="00476ABC" w:rsidRPr="00E26239" w:rsidRDefault="00476ABC" w:rsidP="009E2FF4">
            <w:pPr>
              <w:spacing w:before="0" w:after="0"/>
              <w:rPr>
                <w:rFonts w:ascii="Arial" w:hAnsi="Arial" w:cs="Arial"/>
                <w:b/>
                <w:sz w:val="24"/>
              </w:rPr>
            </w:pPr>
            <w:r w:rsidRPr="00E26239">
              <w:rPr>
                <w:rFonts w:ascii="Arial" w:hAnsi="Arial" w:cs="Arial"/>
                <w:b/>
                <w:sz w:val="24"/>
              </w:rPr>
              <w:t>Parámetro</w:t>
            </w:r>
          </w:p>
        </w:tc>
        <w:tc>
          <w:tcPr>
            <w:tcW w:w="2928" w:type="dxa"/>
            <w:vAlign w:val="center"/>
          </w:tcPr>
          <w:p w:rsidR="00476ABC" w:rsidRPr="00E26239" w:rsidRDefault="00476ABC" w:rsidP="009E2FF4">
            <w:pPr>
              <w:spacing w:before="0" w:after="0"/>
              <w:jc w:val="center"/>
              <w:rPr>
                <w:rFonts w:ascii="Arial" w:hAnsi="Arial" w:cs="Arial"/>
                <w:b/>
                <w:sz w:val="24"/>
              </w:rPr>
            </w:pPr>
            <w:r w:rsidRPr="00E26239">
              <w:rPr>
                <w:rFonts w:ascii="Arial" w:hAnsi="Arial" w:cs="Arial"/>
                <w:b/>
                <w:sz w:val="24"/>
              </w:rPr>
              <w:t>Descripción</w:t>
            </w:r>
          </w:p>
        </w:tc>
      </w:tr>
      <w:tr w:rsidR="00476ABC" w:rsidRPr="00E26239" w:rsidTr="009E2FF4">
        <w:trPr>
          <w:trHeight w:val="414"/>
        </w:trPr>
        <w:tc>
          <w:tcPr>
            <w:tcW w:w="3613" w:type="dxa"/>
            <w:vAlign w:val="center"/>
          </w:tcPr>
          <w:p w:rsidR="00476ABC" w:rsidRPr="00E26239" w:rsidRDefault="00476ABC" w:rsidP="009E2FF4">
            <w:pPr>
              <w:spacing w:before="0" w:after="0"/>
              <w:jc w:val="left"/>
              <w:rPr>
                <w:rFonts w:ascii="Arial" w:hAnsi="Arial" w:cs="Arial"/>
                <w:sz w:val="24"/>
              </w:rPr>
            </w:pPr>
            <w:r w:rsidRPr="00E26239">
              <w:rPr>
                <w:rFonts w:ascii="Arial" w:hAnsi="Arial" w:cs="Arial"/>
                <w:sz w:val="24"/>
              </w:rPr>
              <w:t>Edad</w:t>
            </w:r>
          </w:p>
        </w:tc>
        <w:tc>
          <w:tcPr>
            <w:tcW w:w="2928" w:type="dxa"/>
            <w:vAlign w:val="center"/>
          </w:tcPr>
          <w:p w:rsidR="00476ABC" w:rsidRPr="00E26239" w:rsidRDefault="00476ABC" w:rsidP="009E2FF4">
            <w:pPr>
              <w:spacing w:before="0" w:after="0"/>
              <w:jc w:val="center"/>
              <w:rPr>
                <w:rFonts w:ascii="Arial" w:hAnsi="Arial" w:cs="Arial"/>
                <w:sz w:val="24"/>
              </w:rPr>
            </w:pPr>
            <w:r w:rsidRPr="00E26239">
              <w:rPr>
                <w:rFonts w:ascii="Arial" w:hAnsi="Arial" w:cs="Arial"/>
                <w:sz w:val="24"/>
              </w:rPr>
              <w:t>3 – 4 años</w:t>
            </w:r>
          </w:p>
        </w:tc>
      </w:tr>
      <w:tr w:rsidR="00476ABC" w:rsidRPr="00E26239" w:rsidTr="009E2FF4">
        <w:trPr>
          <w:trHeight w:val="433"/>
        </w:trPr>
        <w:tc>
          <w:tcPr>
            <w:tcW w:w="3613" w:type="dxa"/>
          </w:tcPr>
          <w:p w:rsidR="00476ABC" w:rsidRPr="00E26239" w:rsidRDefault="00476ABC" w:rsidP="009E2FF4">
            <w:pPr>
              <w:spacing w:before="0" w:after="0"/>
              <w:rPr>
                <w:rFonts w:ascii="Arial" w:hAnsi="Arial" w:cs="Arial"/>
                <w:sz w:val="24"/>
                <w:lang w:val="es-ES"/>
              </w:rPr>
            </w:pPr>
            <w:r w:rsidRPr="00E26239">
              <w:rPr>
                <w:rFonts w:ascii="Arial" w:hAnsi="Arial" w:cs="Arial"/>
                <w:sz w:val="24"/>
                <w:lang w:val="es-ES"/>
              </w:rPr>
              <w:t>Contenido de humedad</w:t>
            </w:r>
          </w:p>
        </w:tc>
        <w:tc>
          <w:tcPr>
            <w:tcW w:w="2928" w:type="dxa"/>
          </w:tcPr>
          <w:p w:rsidR="00476ABC" w:rsidRPr="00E26239" w:rsidRDefault="00476ABC" w:rsidP="009E2FF4">
            <w:pPr>
              <w:jc w:val="center"/>
              <w:rPr>
                <w:rFonts w:ascii="Arial" w:hAnsi="Arial" w:cs="Arial"/>
                <w:sz w:val="24"/>
              </w:rPr>
            </w:pPr>
            <w:r w:rsidRPr="00E26239">
              <w:rPr>
                <w:rFonts w:ascii="Arial" w:hAnsi="Arial" w:cs="Arial"/>
                <w:sz w:val="24"/>
                <w:lang w:val="es-ES"/>
              </w:rPr>
              <w:t>15 %</w:t>
            </w:r>
          </w:p>
        </w:tc>
      </w:tr>
      <w:tr w:rsidR="00476ABC" w:rsidRPr="00E26239" w:rsidTr="009E2FF4">
        <w:trPr>
          <w:trHeight w:val="433"/>
        </w:trPr>
        <w:tc>
          <w:tcPr>
            <w:tcW w:w="3613" w:type="dxa"/>
          </w:tcPr>
          <w:p w:rsidR="00476ABC" w:rsidRPr="00E26239" w:rsidRDefault="00476ABC" w:rsidP="009E2FF4">
            <w:pPr>
              <w:spacing w:before="0" w:after="0"/>
              <w:rPr>
                <w:rFonts w:ascii="Arial" w:hAnsi="Arial" w:cs="Arial"/>
                <w:sz w:val="24"/>
                <w:lang w:val="es-ES"/>
              </w:rPr>
            </w:pPr>
            <w:r w:rsidRPr="00E26239">
              <w:rPr>
                <w:rFonts w:ascii="Arial" w:hAnsi="Arial" w:cs="Arial"/>
                <w:sz w:val="24"/>
                <w:lang w:val="es-ES"/>
              </w:rPr>
              <w:t>Parte de la caña</w:t>
            </w:r>
          </w:p>
        </w:tc>
        <w:tc>
          <w:tcPr>
            <w:tcW w:w="2928" w:type="dxa"/>
          </w:tcPr>
          <w:p w:rsidR="00476ABC" w:rsidRPr="00E26239" w:rsidRDefault="00476ABC" w:rsidP="009E2FF4">
            <w:pPr>
              <w:spacing w:before="0" w:after="0"/>
              <w:jc w:val="center"/>
              <w:rPr>
                <w:rFonts w:ascii="Arial" w:hAnsi="Arial" w:cs="Arial"/>
                <w:sz w:val="24"/>
                <w:lang w:val="es-ES"/>
              </w:rPr>
            </w:pPr>
            <w:r w:rsidRPr="00E26239">
              <w:rPr>
                <w:rFonts w:ascii="Arial" w:hAnsi="Arial" w:cs="Arial"/>
                <w:sz w:val="24"/>
                <w:lang w:val="es-ES"/>
              </w:rPr>
              <w:t>Basa / Media</w:t>
            </w:r>
          </w:p>
        </w:tc>
      </w:tr>
    </w:tbl>
    <w:p w:rsidR="00476ABC" w:rsidRDefault="00476ABC" w:rsidP="00476ABC">
      <w:pPr>
        <w:spacing w:line="480" w:lineRule="auto"/>
        <w:ind w:left="1134"/>
        <w:rPr>
          <w:rFonts w:ascii="Arial" w:hAnsi="Arial" w:cs="Arial"/>
          <w:sz w:val="24"/>
        </w:rPr>
      </w:pPr>
      <w:r>
        <w:rPr>
          <w:rFonts w:ascii="Arial" w:hAnsi="Arial" w:cs="Arial"/>
          <w:sz w:val="24"/>
        </w:rPr>
        <w:t>Los valores de materia prima y producto se mantienen constantes.</w:t>
      </w:r>
    </w:p>
    <w:p w:rsidR="00476ABC" w:rsidRDefault="00476ABC" w:rsidP="00476ABC">
      <w:pPr>
        <w:spacing w:line="480" w:lineRule="auto"/>
        <w:ind w:left="1134"/>
        <w:rPr>
          <w:rFonts w:ascii="Arial" w:hAnsi="Arial" w:cs="Arial"/>
          <w:sz w:val="24"/>
        </w:rPr>
      </w:pPr>
      <w:r>
        <w:rPr>
          <w:rFonts w:ascii="Arial" w:hAnsi="Arial" w:cs="Arial"/>
          <w:sz w:val="24"/>
        </w:rPr>
        <w:lastRenderedPageBreak/>
        <w:t>Actualmente no existe un control que permita el cumplimiento de estos valores, en su aplicación y estabilización.</w:t>
      </w:r>
    </w:p>
    <w:p w:rsidR="00476ABC" w:rsidRDefault="00476ABC" w:rsidP="00476ABC">
      <w:pPr>
        <w:ind w:left="1134"/>
        <w:jc w:val="center"/>
        <w:rPr>
          <w:rFonts w:ascii="Arial" w:hAnsi="Arial" w:cs="Arial"/>
          <w:b/>
          <w:sz w:val="24"/>
        </w:rPr>
      </w:pPr>
      <w:r>
        <w:rPr>
          <w:rFonts w:ascii="Arial" w:hAnsi="Arial" w:cs="Arial"/>
          <w:b/>
          <w:sz w:val="24"/>
        </w:rPr>
        <w:t>TABLA 11</w:t>
      </w:r>
    </w:p>
    <w:p w:rsidR="00476ABC" w:rsidRDefault="00476ABC" w:rsidP="00476ABC">
      <w:pPr>
        <w:ind w:left="1134"/>
        <w:jc w:val="center"/>
        <w:rPr>
          <w:rFonts w:ascii="Arial" w:hAnsi="Arial" w:cs="Arial"/>
          <w:b/>
          <w:sz w:val="24"/>
        </w:rPr>
      </w:pPr>
      <w:r>
        <w:rPr>
          <w:rFonts w:ascii="Arial" w:hAnsi="Arial" w:cs="Arial"/>
          <w:b/>
          <w:sz w:val="24"/>
        </w:rPr>
        <w:t>Parámetros referenciales – equipo y materiales</w:t>
      </w:r>
    </w:p>
    <w:tbl>
      <w:tblPr>
        <w:tblW w:w="6578" w:type="dxa"/>
        <w:tblInd w:w="16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634"/>
        <w:gridCol w:w="2944"/>
      </w:tblGrid>
      <w:tr w:rsidR="00476ABC" w:rsidRPr="00E26239" w:rsidTr="009E2FF4">
        <w:trPr>
          <w:trHeight w:val="460"/>
        </w:trPr>
        <w:tc>
          <w:tcPr>
            <w:tcW w:w="6578" w:type="dxa"/>
            <w:gridSpan w:val="2"/>
            <w:vAlign w:val="center"/>
          </w:tcPr>
          <w:p w:rsidR="00476ABC" w:rsidRPr="00E26239" w:rsidRDefault="00476ABC" w:rsidP="009E2FF4">
            <w:pPr>
              <w:spacing w:before="0" w:after="0"/>
              <w:jc w:val="center"/>
              <w:rPr>
                <w:rFonts w:ascii="Arial" w:hAnsi="Arial" w:cs="Arial"/>
                <w:b/>
                <w:sz w:val="24"/>
              </w:rPr>
            </w:pPr>
            <w:r w:rsidRPr="00E26239">
              <w:rPr>
                <w:rFonts w:ascii="Arial" w:hAnsi="Arial" w:cs="Arial"/>
                <w:b/>
                <w:sz w:val="24"/>
              </w:rPr>
              <w:t>Equipo y materiales</w:t>
            </w:r>
          </w:p>
        </w:tc>
      </w:tr>
      <w:tr w:rsidR="00476ABC" w:rsidRPr="00E26239" w:rsidTr="009E2FF4">
        <w:trPr>
          <w:trHeight w:val="460"/>
        </w:trPr>
        <w:tc>
          <w:tcPr>
            <w:tcW w:w="3634" w:type="dxa"/>
            <w:vAlign w:val="center"/>
          </w:tcPr>
          <w:p w:rsidR="00476ABC" w:rsidRPr="00E26239" w:rsidRDefault="00476ABC" w:rsidP="009E2FF4">
            <w:pPr>
              <w:spacing w:before="0" w:after="0"/>
              <w:rPr>
                <w:rFonts w:ascii="Arial" w:hAnsi="Arial" w:cs="Arial"/>
                <w:b/>
                <w:sz w:val="24"/>
              </w:rPr>
            </w:pPr>
            <w:r w:rsidRPr="00E26239">
              <w:rPr>
                <w:rFonts w:ascii="Arial" w:hAnsi="Arial" w:cs="Arial"/>
                <w:b/>
                <w:sz w:val="24"/>
              </w:rPr>
              <w:t>Parámetro</w:t>
            </w:r>
          </w:p>
        </w:tc>
        <w:tc>
          <w:tcPr>
            <w:tcW w:w="2944" w:type="dxa"/>
            <w:vAlign w:val="center"/>
          </w:tcPr>
          <w:p w:rsidR="00476ABC" w:rsidRPr="00E26239" w:rsidRDefault="00476ABC" w:rsidP="009E2FF4">
            <w:pPr>
              <w:spacing w:before="0" w:after="0"/>
              <w:jc w:val="center"/>
              <w:rPr>
                <w:rFonts w:ascii="Arial" w:hAnsi="Arial" w:cs="Arial"/>
                <w:b/>
                <w:sz w:val="24"/>
              </w:rPr>
            </w:pPr>
            <w:r w:rsidRPr="00E26239">
              <w:rPr>
                <w:rFonts w:ascii="Arial" w:hAnsi="Arial" w:cs="Arial"/>
                <w:b/>
                <w:sz w:val="24"/>
              </w:rPr>
              <w:t>Descripción</w:t>
            </w:r>
          </w:p>
        </w:tc>
      </w:tr>
      <w:tr w:rsidR="00476ABC" w:rsidRPr="00E26239" w:rsidTr="009E2FF4">
        <w:trPr>
          <w:trHeight w:val="460"/>
        </w:trPr>
        <w:tc>
          <w:tcPr>
            <w:tcW w:w="3634" w:type="dxa"/>
          </w:tcPr>
          <w:p w:rsidR="00476ABC" w:rsidRPr="00E26239" w:rsidRDefault="00476ABC" w:rsidP="009E2FF4">
            <w:pPr>
              <w:spacing w:before="0" w:after="0"/>
              <w:rPr>
                <w:rFonts w:ascii="Arial" w:hAnsi="Arial" w:cs="Arial"/>
                <w:sz w:val="24"/>
              </w:rPr>
            </w:pPr>
            <w:r w:rsidRPr="00E26239">
              <w:rPr>
                <w:rFonts w:ascii="Arial" w:hAnsi="Arial" w:cs="Arial"/>
                <w:sz w:val="24"/>
                <w:lang w:val="es-ES"/>
              </w:rPr>
              <w:t>Tipo de pegante</w:t>
            </w:r>
          </w:p>
        </w:tc>
        <w:tc>
          <w:tcPr>
            <w:tcW w:w="2944" w:type="dxa"/>
          </w:tcPr>
          <w:p w:rsidR="00476ABC" w:rsidRPr="00E26239" w:rsidRDefault="00476ABC" w:rsidP="009E2FF4">
            <w:pPr>
              <w:spacing w:before="0" w:after="0"/>
              <w:jc w:val="center"/>
              <w:rPr>
                <w:rFonts w:ascii="Arial" w:hAnsi="Arial" w:cs="Arial"/>
                <w:sz w:val="24"/>
              </w:rPr>
            </w:pPr>
            <w:r w:rsidRPr="00E26239">
              <w:rPr>
                <w:rFonts w:ascii="Arial" w:hAnsi="Arial" w:cs="Arial"/>
                <w:sz w:val="24"/>
              </w:rPr>
              <w:t>PVA</w:t>
            </w:r>
          </w:p>
        </w:tc>
      </w:tr>
      <w:tr w:rsidR="00476ABC" w:rsidRPr="00E26239" w:rsidTr="009E2FF4">
        <w:trPr>
          <w:trHeight w:val="460"/>
        </w:trPr>
        <w:tc>
          <w:tcPr>
            <w:tcW w:w="3634" w:type="dxa"/>
          </w:tcPr>
          <w:p w:rsidR="00476ABC" w:rsidRPr="00E26239" w:rsidRDefault="00476ABC" w:rsidP="009E2FF4">
            <w:pPr>
              <w:spacing w:before="0" w:after="0"/>
              <w:rPr>
                <w:rFonts w:ascii="Arial" w:hAnsi="Arial" w:cs="Arial"/>
                <w:sz w:val="24"/>
              </w:rPr>
            </w:pPr>
            <w:r w:rsidRPr="00E26239">
              <w:rPr>
                <w:rFonts w:ascii="Arial" w:hAnsi="Arial" w:cs="Arial"/>
                <w:sz w:val="24"/>
                <w:lang w:val="es-ES"/>
              </w:rPr>
              <w:t>Presión</w:t>
            </w:r>
          </w:p>
        </w:tc>
        <w:tc>
          <w:tcPr>
            <w:tcW w:w="2944" w:type="dxa"/>
          </w:tcPr>
          <w:p w:rsidR="00476ABC" w:rsidRPr="00E26239" w:rsidRDefault="00476ABC" w:rsidP="009E2FF4">
            <w:pPr>
              <w:spacing w:before="0" w:after="0"/>
              <w:jc w:val="center"/>
              <w:rPr>
                <w:rFonts w:ascii="Arial" w:hAnsi="Arial" w:cs="Arial"/>
                <w:sz w:val="24"/>
              </w:rPr>
            </w:pPr>
            <w:r w:rsidRPr="00E26239">
              <w:rPr>
                <w:rFonts w:ascii="Arial" w:hAnsi="Arial" w:cs="Arial"/>
                <w:sz w:val="24"/>
              </w:rPr>
              <w:t>7 – 10 kg/cm</w:t>
            </w:r>
            <w:r w:rsidRPr="00E26239">
              <w:rPr>
                <w:rFonts w:ascii="Arial" w:hAnsi="Arial" w:cs="Arial"/>
                <w:sz w:val="24"/>
                <w:vertAlign w:val="superscript"/>
              </w:rPr>
              <w:t>2</w:t>
            </w:r>
          </w:p>
        </w:tc>
      </w:tr>
      <w:tr w:rsidR="00476ABC" w:rsidRPr="00E26239" w:rsidTr="009E2FF4">
        <w:trPr>
          <w:trHeight w:val="460"/>
        </w:trPr>
        <w:tc>
          <w:tcPr>
            <w:tcW w:w="3634" w:type="dxa"/>
          </w:tcPr>
          <w:p w:rsidR="00476ABC" w:rsidRPr="00E26239" w:rsidRDefault="00476ABC" w:rsidP="009E2FF4">
            <w:pPr>
              <w:spacing w:before="0" w:after="0"/>
              <w:rPr>
                <w:rFonts w:ascii="Arial" w:hAnsi="Arial" w:cs="Arial"/>
                <w:sz w:val="24"/>
                <w:lang w:val="es-ES"/>
              </w:rPr>
            </w:pPr>
            <w:r w:rsidRPr="00E26239">
              <w:rPr>
                <w:rFonts w:ascii="Arial" w:hAnsi="Arial" w:cs="Arial"/>
                <w:sz w:val="24"/>
                <w:lang w:val="es-ES"/>
              </w:rPr>
              <w:t>Tiempo de prensado</w:t>
            </w:r>
          </w:p>
        </w:tc>
        <w:tc>
          <w:tcPr>
            <w:tcW w:w="2944" w:type="dxa"/>
          </w:tcPr>
          <w:p w:rsidR="00476ABC" w:rsidRPr="00E26239" w:rsidRDefault="00476ABC" w:rsidP="009E2FF4">
            <w:pPr>
              <w:spacing w:before="0" w:after="0"/>
              <w:jc w:val="center"/>
              <w:rPr>
                <w:rFonts w:ascii="Arial" w:hAnsi="Arial" w:cs="Arial"/>
                <w:sz w:val="24"/>
                <w:lang w:val="es-ES"/>
              </w:rPr>
            </w:pPr>
            <w:r w:rsidRPr="00E26239">
              <w:rPr>
                <w:rFonts w:ascii="Arial" w:hAnsi="Arial" w:cs="Arial"/>
                <w:sz w:val="24"/>
                <w:lang w:val="es-ES"/>
              </w:rPr>
              <w:t>15 - 20 min</w:t>
            </w:r>
          </w:p>
        </w:tc>
      </w:tr>
      <w:tr w:rsidR="00476ABC" w:rsidRPr="00E26239" w:rsidTr="009E2FF4">
        <w:trPr>
          <w:trHeight w:val="460"/>
        </w:trPr>
        <w:tc>
          <w:tcPr>
            <w:tcW w:w="3634" w:type="dxa"/>
          </w:tcPr>
          <w:p w:rsidR="00476ABC" w:rsidRPr="00E26239" w:rsidRDefault="00476ABC" w:rsidP="009E2FF4">
            <w:pPr>
              <w:spacing w:before="0" w:after="0"/>
              <w:rPr>
                <w:rFonts w:ascii="Arial" w:hAnsi="Arial" w:cs="Arial"/>
                <w:sz w:val="24"/>
              </w:rPr>
            </w:pPr>
            <w:r w:rsidRPr="00E26239">
              <w:rPr>
                <w:rFonts w:ascii="Arial" w:hAnsi="Arial" w:cs="Arial"/>
                <w:sz w:val="24"/>
                <w:lang w:val="es-ES"/>
              </w:rPr>
              <w:t>Temperatura</w:t>
            </w:r>
          </w:p>
        </w:tc>
        <w:tc>
          <w:tcPr>
            <w:tcW w:w="2944" w:type="dxa"/>
          </w:tcPr>
          <w:p w:rsidR="00476ABC" w:rsidRPr="00E26239" w:rsidRDefault="00476ABC" w:rsidP="009E2FF4">
            <w:pPr>
              <w:spacing w:before="0" w:after="0"/>
              <w:jc w:val="center"/>
              <w:rPr>
                <w:rFonts w:ascii="Arial" w:hAnsi="Arial" w:cs="Arial"/>
                <w:sz w:val="24"/>
              </w:rPr>
            </w:pPr>
            <w:r w:rsidRPr="00E26239">
              <w:rPr>
                <w:rFonts w:ascii="Arial" w:hAnsi="Arial" w:cs="Arial"/>
                <w:sz w:val="24"/>
              </w:rPr>
              <w:t>80 - 100 °C</w:t>
            </w:r>
          </w:p>
        </w:tc>
      </w:tr>
    </w:tbl>
    <w:p w:rsidR="00476ABC" w:rsidRDefault="00476ABC" w:rsidP="00476ABC">
      <w:pPr>
        <w:ind w:left="1134"/>
        <w:jc w:val="center"/>
        <w:rPr>
          <w:rFonts w:ascii="Arial" w:hAnsi="Arial" w:cs="Arial"/>
          <w:b/>
          <w:sz w:val="24"/>
        </w:rPr>
      </w:pPr>
      <w:r>
        <w:rPr>
          <w:rFonts w:ascii="Arial" w:hAnsi="Arial" w:cs="Arial"/>
          <w:b/>
          <w:sz w:val="24"/>
        </w:rPr>
        <w:t>TABLA 12</w:t>
      </w:r>
      <w:r w:rsidRPr="005B5701">
        <w:rPr>
          <w:rFonts w:ascii="Arial" w:hAnsi="Arial" w:cs="Arial"/>
          <w:b/>
          <w:sz w:val="24"/>
        </w:rPr>
        <w:t xml:space="preserve"> </w:t>
      </w:r>
    </w:p>
    <w:p w:rsidR="00476ABC" w:rsidRDefault="00476ABC" w:rsidP="00476ABC">
      <w:pPr>
        <w:ind w:left="1134"/>
        <w:jc w:val="center"/>
        <w:rPr>
          <w:rFonts w:ascii="Arial" w:hAnsi="Arial" w:cs="Arial"/>
          <w:b/>
          <w:sz w:val="24"/>
        </w:rPr>
      </w:pPr>
      <w:r>
        <w:rPr>
          <w:rFonts w:ascii="Arial" w:hAnsi="Arial" w:cs="Arial"/>
          <w:b/>
          <w:sz w:val="24"/>
        </w:rPr>
        <w:t>Parámetros referenciales – producto</w:t>
      </w:r>
    </w:p>
    <w:tbl>
      <w:tblPr>
        <w:tblW w:w="6560" w:type="dxa"/>
        <w:tblInd w:w="16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624"/>
        <w:gridCol w:w="2936"/>
      </w:tblGrid>
      <w:tr w:rsidR="00476ABC" w:rsidRPr="00E26239" w:rsidTr="009E2FF4">
        <w:trPr>
          <w:trHeight w:val="518"/>
        </w:trPr>
        <w:tc>
          <w:tcPr>
            <w:tcW w:w="6560" w:type="dxa"/>
            <w:gridSpan w:val="2"/>
            <w:vAlign w:val="center"/>
          </w:tcPr>
          <w:p w:rsidR="00476ABC" w:rsidRPr="00E26239" w:rsidRDefault="00476ABC" w:rsidP="009E2FF4">
            <w:pPr>
              <w:spacing w:before="0" w:after="0"/>
              <w:jc w:val="center"/>
              <w:rPr>
                <w:rFonts w:ascii="Arial" w:hAnsi="Arial" w:cs="Arial"/>
                <w:b/>
                <w:sz w:val="24"/>
              </w:rPr>
            </w:pPr>
            <w:r w:rsidRPr="00E26239">
              <w:rPr>
                <w:rFonts w:ascii="Arial" w:hAnsi="Arial" w:cs="Arial"/>
                <w:b/>
                <w:sz w:val="24"/>
              </w:rPr>
              <w:t>Producto</w:t>
            </w:r>
          </w:p>
        </w:tc>
      </w:tr>
      <w:tr w:rsidR="00476ABC" w:rsidRPr="00E26239" w:rsidTr="009E2FF4">
        <w:trPr>
          <w:trHeight w:val="518"/>
        </w:trPr>
        <w:tc>
          <w:tcPr>
            <w:tcW w:w="3624" w:type="dxa"/>
            <w:vAlign w:val="center"/>
          </w:tcPr>
          <w:p w:rsidR="00476ABC" w:rsidRPr="00E26239" w:rsidRDefault="00476ABC" w:rsidP="009E2FF4">
            <w:pPr>
              <w:spacing w:before="0" w:after="0"/>
              <w:rPr>
                <w:rFonts w:ascii="Arial" w:hAnsi="Arial" w:cs="Arial"/>
                <w:b/>
                <w:sz w:val="24"/>
              </w:rPr>
            </w:pPr>
            <w:r w:rsidRPr="00E26239">
              <w:rPr>
                <w:rFonts w:ascii="Arial" w:hAnsi="Arial" w:cs="Arial"/>
                <w:b/>
                <w:sz w:val="24"/>
              </w:rPr>
              <w:t>Parámetro</w:t>
            </w:r>
          </w:p>
        </w:tc>
        <w:tc>
          <w:tcPr>
            <w:tcW w:w="2936" w:type="dxa"/>
            <w:vAlign w:val="center"/>
          </w:tcPr>
          <w:p w:rsidR="00476ABC" w:rsidRPr="00E26239" w:rsidRDefault="00476ABC" w:rsidP="009E2FF4">
            <w:pPr>
              <w:spacing w:before="0" w:after="0"/>
              <w:jc w:val="center"/>
              <w:rPr>
                <w:rFonts w:ascii="Arial" w:hAnsi="Arial" w:cs="Arial"/>
                <w:b/>
                <w:sz w:val="24"/>
              </w:rPr>
            </w:pPr>
            <w:r w:rsidRPr="00E26239">
              <w:rPr>
                <w:rFonts w:ascii="Arial" w:hAnsi="Arial" w:cs="Arial"/>
                <w:b/>
                <w:sz w:val="24"/>
              </w:rPr>
              <w:t>Descripción</w:t>
            </w:r>
          </w:p>
        </w:tc>
      </w:tr>
      <w:tr w:rsidR="00476ABC" w:rsidRPr="00E26239" w:rsidTr="009E2FF4">
        <w:trPr>
          <w:trHeight w:val="542"/>
        </w:trPr>
        <w:tc>
          <w:tcPr>
            <w:tcW w:w="3624" w:type="dxa"/>
            <w:vAlign w:val="center"/>
          </w:tcPr>
          <w:p w:rsidR="00476ABC" w:rsidRPr="00E26239" w:rsidRDefault="00476ABC" w:rsidP="009E2FF4">
            <w:pPr>
              <w:spacing w:before="0" w:after="0"/>
              <w:rPr>
                <w:rFonts w:ascii="Arial" w:hAnsi="Arial" w:cs="Arial"/>
                <w:sz w:val="24"/>
              </w:rPr>
            </w:pPr>
            <w:r w:rsidRPr="00E26239">
              <w:rPr>
                <w:rFonts w:ascii="Arial" w:hAnsi="Arial" w:cs="Arial"/>
                <w:sz w:val="24"/>
              </w:rPr>
              <w:t>Tipo de superficie de contacto</w:t>
            </w:r>
          </w:p>
        </w:tc>
        <w:tc>
          <w:tcPr>
            <w:tcW w:w="2936" w:type="dxa"/>
            <w:vAlign w:val="center"/>
          </w:tcPr>
          <w:p w:rsidR="00476ABC" w:rsidRPr="00E26239" w:rsidRDefault="00476ABC" w:rsidP="009E2FF4">
            <w:pPr>
              <w:spacing w:before="0" w:after="0"/>
              <w:jc w:val="center"/>
              <w:rPr>
                <w:rFonts w:ascii="Arial" w:hAnsi="Arial" w:cs="Arial"/>
                <w:sz w:val="24"/>
              </w:rPr>
            </w:pPr>
            <w:r w:rsidRPr="00E26239">
              <w:rPr>
                <w:rFonts w:ascii="Arial" w:hAnsi="Arial" w:cs="Arial"/>
                <w:sz w:val="24"/>
              </w:rPr>
              <w:t>Interior – interior (DD)</w:t>
            </w:r>
          </w:p>
        </w:tc>
      </w:tr>
    </w:tbl>
    <w:p w:rsidR="00476ABC" w:rsidRDefault="00476ABC" w:rsidP="00476ABC">
      <w:pPr>
        <w:spacing w:line="480" w:lineRule="auto"/>
        <w:ind w:left="1134"/>
        <w:rPr>
          <w:rFonts w:ascii="Arial" w:hAnsi="Arial" w:cs="Arial"/>
          <w:sz w:val="24"/>
        </w:rPr>
      </w:pPr>
      <w:r w:rsidRPr="004F24F4">
        <w:rPr>
          <w:rFonts w:ascii="Arial" w:hAnsi="Arial" w:cs="Arial"/>
          <w:sz w:val="24"/>
        </w:rPr>
        <w:t xml:space="preserve">Mediante la herramienta de </w:t>
      </w:r>
      <w:r w:rsidRPr="00851242">
        <w:rPr>
          <w:rFonts w:ascii="Arial" w:hAnsi="Arial" w:cs="Arial"/>
          <w:sz w:val="24"/>
        </w:rPr>
        <w:t>diagnostico</w:t>
      </w:r>
      <w:r w:rsidRPr="004F24F4">
        <w:rPr>
          <w:rFonts w:ascii="Arial" w:hAnsi="Arial" w:cs="Arial"/>
          <w:sz w:val="24"/>
        </w:rPr>
        <w:t xml:space="preserve">, diagrama causa – efecto, se </w:t>
      </w:r>
      <w:r>
        <w:rPr>
          <w:rFonts w:ascii="Arial" w:hAnsi="Arial" w:cs="Arial"/>
          <w:sz w:val="24"/>
        </w:rPr>
        <w:t xml:space="preserve">clasifican de manera integrada, </w:t>
      </w:r>
      <w:r w:rsidRPr="004F24F4">
        <w:rPr>
          <w:rFonts w:ascii="Arial" w:hAnsi="Arial" w:cs="Arial"/>
          <w:sz w:val="24"/>
        </w:rPr>
        <w:t>la</w:t>
      </w:r>
      <w:r>
        <w:rPr>
          <w:rFonts w:ascii="Arial" w:hAnsi="Arial" w:cs="Arial"/>
          <w:sz w:val="24"/>
        </w:rPr>
        <w:t xml:space="preserve">s posibles causas del problema referente a la resistencia del producto; mediante su clasificación en: </w:t>
      </w:r>
      <w:r>
        <w:rPr>
          <w:rFonts w:ascii="Arial" w:hAnsi="Arial" w:cs="Arial"/>
          <w:sz w:val="24"/>
        </w:rPr>
        <w:lastRenderedPageBreak/>
        <w:t>mediciones, material, mano de obra, medio ambiente, métodos y máquinas.</w:t>
      </w:r>
      <w:r w:rsidRPr="00293B03">
        <w:rPr>
          <w:rFonts w:ascii="Arial" w:hAnsi="Arial" w:cs="Arial"/>
          <w:sz w:val="24"/>
        </w:rPr>
        <w:t xml:space="preserve"> </w:t>
      </w:r>
      <w:r>
        <w:rPr>
          <w:rFonts w:ascii="Arial" w:hAnsi="Arial" w:cs="Arial"/>
          <w:sz w:val="24"/>
        </w:rPr>
        <w:t>Ver Diagrama 4</w:t>
      </w:r>
      <w:r w:rsidRPr="004F24F4">
        <w:rPr>
          <w:rFonts w:ascii="Arial" w:hAnsi="Arial" w:cs="Arial"/>
          <w:sz w:val="24"/>
        </w:rPr>
        <w:t>.</w:t>
      </w:r>
    </w:p>
    <w:p w:rsidR="00476ABC" w:rsidRDefault="00476ABC" w:rsidP="00476ABC">
      <w:pPr>
        <w:spacing w:line="480" w:lineRule="auto"/>
        <w:ind w:left="1134"/>
        <w:rPr>
          <w:rFonts w:ascii="Arial" w:hAnsi="Arial" w:cs="Arial"/>
          <w:sz w:val="24"/>
        </w:rPr>
      </w:pPr>
      <w:r>
        <w:rPr>
          <w:rFonts w:ascii="Arial" w:hAnsi="Arial" w:cs="Arial"/>
          <w:sz w:val="24"/>
        </w:rPr>
        <w:t>Existen varios factores relacionados al control de la materia prima, es decir en la caña Guadua. En el proceso actual, no se tiene totalmente la certeza sobre el procesamiento del material en el campo, su forma de cultivo y cosecha, el tiempo de corte respecto a la edad, el método de preservación entre otros aspectos que influyen en las características del material.</w:t>
      </w:r>
    </w:p>
    <w:p w:rsidR="00476ABC" w:rsidRDefault="00476ABC" w:rsidP="00476ABC">
      <w:pPr>
        <w:spacing w:line="480" w:lineRule="auto"/>
        <w:ind w:left="1134"/>
        <w:rPr>
          <w:rFonts w:ascii="Arial" w:hAnsi="Arial" w:cs="Arial"/>
          <w:sz w:val="24"/>
        </w:rPr>
      </w:pPr>
      <w:r>
        <w:rPr>
          <w:rFonts w:ascii="Arial" w:hAnsi="Arial" w:cs="Arial"/>
          <w:sz w:val="24"/>
        </w:rPr>
        <w:t xml:space="preserve">Para el procesamiento, tan solo se conoce que </w:t>
      </w:r>
      <w:r w:rsidRPr="00851242">
        <w:rPr>
          <w:rFonts w:ascii="Arial" w:hAnsi="Arial" w:cs="Arial"/>
          <w:sz w:val="24"/>
        </w:rPr>
        <w:t>la ciudad</w:t>
      </w:r>
      <w:r>
        <w:rPr>
          <w:rFonts w:ascii="Arial" w:hAnsi="Arial" w:cs="Arial"/>
          <w:sz w:val="24"/>
        </w:rPr>
        <w:t xml:space="preserve"> en los establecimientos expende caña verde, y/o preservada, con una longitud entre 4  a 6 metros, que incluye la parte basal y media. </w:t>
      </w:r>
    </w:p>
    <w:p w:rsidR="00476ABC" w:rsidRDefault="00476ABC" w:rsidP="00476ABC">
      <w:pPr>
        <w:spacing w:line="480" w:lineRule="auto"/>
        <w:ind w:left="1134"/>
        <w:rPr>
          <w:rFonts w:ascii="Arial" w:hAnsi="Arial" w:cs="Arial"/>
          <w:sz w:val="24"/>
        </w:rPr>
      </w:pPr>
      <w:r>
        <w:rPr>
          <w:rFonts w:ascii="Arial" w:hAnsi="Arial" w:cs="Arial"/>
          <w:sz w:val="24"/>
        </w:rPr>
        <w:t>Referente a la mano de obra, actualmente existe de manera considerable personal que capacita sobre el trabajo con el material en el campo. Sin embargo para la producción, preparación y manejo del material, no existe personal capacitado en su totalidad.</w:t>
      </w:r>
    </w:p>
    <w:p w:rsidR="00476ABC" w:rsidRDefault="00476ABC" w:rsidP="00476ABC">
      <w:pPr>
        <w:spacing w:line="480" w:lineRule="auto"/>
        <w:ind w:left="1134"/>
        <w:rPr>
          <w:rFonts w:ascii="Arial" w:hAnsi="Arial" w:cs="Arial"/>
          <w:sz w:val="24"/>
        </w:rPr>
      </w:pPr>
      <w:r>
        <w:rPr>
          <w:rFonts w:ascii="Arial" w:hAnsi="Arial" w:cs="Arial"/>
          <w:sz w:val="24"/>
        </w:rPr>
        <w:t xml:space="preserve">La producción, por ser un tema de innovación y que está tomando valor en su ejecución, no existe suficiente información que permita </w:t>
      </w:r>
      <w:r>
        <w:rPr>
          <w:rFonts w:ascii="Arial" w:hAnsi="Arial" w:cs="Arial"/>
          <w:sz w:val="24"/>
        </w:rPr>
        <w:lastRenderedPageBreak/>
        <w:t>realizar el diseño del puesto de trabajo, a partir de las necesidades que tenga el operario durante la jornada.</w:t>
      </w:r>
    </w:p>
    <w:p w:rsidR="00476ABC" w:rsidRDefault="00476ABC" w:rsidP="00476ABC">
      <w:pPr>
        <w:spacing w:line="480" w:lineRule="auto"/>
        <w:ind w:left="1134"/>
        <w:rPr>
          <w:rFonts w:ascii="Arial" w:hAnsi="Arial" w:cs="Arial"/>
          <w:sz w:val="24"/>
        </w:rPr>
      </w:pPr>
      <w:r>
        <w:rPr>
          <w:rFonts w:ascii="Arial" w:hAnsi="Arial" w:cs="Arial"/>
          <w:sz w:val="24"/>
        </w:rPr>
        <w:t xml:space="preserve">A través de la ejecución artesanal del proceso se identifican algunas fuentes que generan desperdicios y aportan al problema. Tal es el caso de los métodos utilizados, que parten de un conocimiento empírico, o emplean técnicas sin regirse a un procedimiento o registro de datos. Por otro lado, la falta de instrumentos que me permitan llevar un control de los valores correspondientes a los parámetros durante el proceso. </w:t>
      </w:r>
    </w:p>
    <w:p w:rsidR="00476ABC" w:rsidRDefault="00476ABC" w:rsidP="00476ABC">
      <w:pPr>
        <w:spacing w:line="480" w:lineRule="auto"/>
        <w:ind w:left="1134"/>
        <w:rPr>
          <w:rFonts w:ascii="Arial" w:hAnsi="Arial" w:cs="Arial"/>
          <w:sz w:val="24"/>
        </w:rPr>
      </w:pPr>
      <w:r>
        <w:rPr>
          <w:rFonts w:ascii="Arial" w:hAnsi="Arial" w:cs="Arial"/>
          <w:sz w:val="24"/>
        </w:rPr>
        <w:t>La utilización de un equipo que, en ocasiones no está calibrado por motivos externos al proceso, de acuerdo a sus funciones arroja resultados con valores significativos sobre las características del producto.</w:t>
      </w:r>
    </w:p>
    <w:p w:rsidR="00476ABC" w:rsidRPr="00B5575A" w:rsidRDefault="00476ABC" w:rsidP="00476ABC">
      <w:pPr>
        <w:spacing w:line="480" w:lineRule="auto"/>
        <w:rPr>
          <w:rFonts w:ascii="Arial" w:hAnsi="Arial" w:cs="Arial"/>
          <w:sz w:val="24"/>
        </w:rPr>
        <w:sectPr w:rsidR="00476ABC" w:rsidRPr="00B5575A" w:rsidSect="00FB3402">
          <w:pgSz w:w="12240" w:h="15840"/>
          <w:pgMar w:top="2268" w:right="1361" w:bottom="2268" w:left="2268" w:header="709" w:footer="709" w:gutter="0"/>
          <w:cols w:space="708"/>
          <w:docGrid w:linePitch="360"/>
        </w:sectPr>
      </w:pPr>
    </w:p>
    <w:p w:rsidR="00476ABC" w:rsidRDefault="00476ABC" w:rsidP="00476ABC">
      <w:pPr>
        <w:spacing w:line="480" w:lineRule="auto"/>
        <w:jc w:val="center"/>
      </w:pPr>
      <w:r w:rsidRPr="004E2F42">
        <w:rPr>
          <w:noProof/>
          <w:lang w:eastAsia="es-EC"/>
        </w:rPr>
        <w:lastRenderedPageBreak/>
        <w:pict>
          <v:group id="_x0000_s1121" style="position:absolute;left:0;text-align:left;margin-left:-63.7pt;margin-top:-.7pt;width:715.3pt;height:366.85pt;z-index:251670528" coordorigin="348,1347" coordsize="14306,7936">
            <v:shape id="_x0000_s1122" type="#_x0000_t32" style="position:absolute;left:6205;top:5250;width:1835;height:2888;flip:x" o:connectortype="straight" strokeweight="3pt"/>
            <v:group id="_x0000_s1123" style="position:absolute;left:348;top:1347;width:14306;height:7936" coordorigin="443,1347" coordsize="14306,7936">
              <v:group id="_x0000_s1124" style="position:absolute;left:6876;top:2353;width:2526;height:1656" coordorigin="6592,1736" coordsize="2526,1656">
                <v:shape id="_x0000_s1125" type="#_x0000_t202" style="position:absolute;left:7525;top:2207;width:1224;height:345;mso-width-relative:margin;mso-height-relative:margin" filled="f" stroked="f">
                  <v:textbox style="mso-next-textbox:#_x0000_s1125">
                    <w:txbxContent>
                      <w:p w:rsidR="00476ABC" w:rsidRPr="00B5688C" w:rsidRDefault="00476ABC" w:rsidP="00476ABC">
                        <w:pPr>
                          <w:rPr>
                            <w:rFonts w:ascii="Arial" w:hAnsi="Arial" w:cs="Arial"/>
                            <w:lang w:val="es-ES"/>
                          </w:rPr>
                        </w:pPr>
                        <w:r>
                          <w:rPr>
                            <w:rFonts w:ascii="Arial" w:hAnsi="Arial" w:cs="Arial"/>
                            <w:lang w:val="es-ES"/>
                          </w:rPr>
                          <w:t>Verde</w:t>
                        </w:r>
                      </w:p>
                    </w:txbxContent>
                  </v:textbox>
                </v:shape>
                <v:shape id="_x0000_s1126" type="#_x0000_t202" style="position:absolute;left:6613;top:1736;width:1775;height:408;mso-width-relative:margin;mso-height-relative:margin" filled="f" stroked="f">
                  <v:textbox style="mso-next-textbox:#_x0000_s1126">
                    <w:txbxContent>
                      <w:p w:rsidR="00476ABC" w:rsidRPr="00B5688C" w:rsidRDefault="00476ABC" w:rsidP="00476ABC">
                        <w:pPr>
                          <w:jc w:val="right"/>
                          <w:rPr>
                            <w:rFonts w:ascii="Arial" w:hAnsi="Arial" w:cs="Arial"/>
                            <w:sz w:val="24"/>
                            <w:lang w:val="es-ES"/>
                          </w:rPr>
                        </w:pPr>
                        <w:r>
                          <w:rPr>
                            <w:rFonts w:ascii="Arial" w:hAnsi="Arial" w:cs="Arial"/>
                            <w:sz w:val="24"/>
                            <w:lang w:val="es-ES"/>
                          </w:rPr>
                          <w:t>Edad – caña</w:t>
                        </w:r>
                      </w:p>
                    </w:txbxContent>
                  </v:textbox>
                </v:shape>
                <v:shape id="_x0000_s1127" type="#_x0000_t202" style="position:absolute;left:7546;top:2507;width:1572;height:477;mso-width-relative:margin;mso-height-relative:margin" filled="f" stroked="f">
                  <v:textbox style="mso-next-textbox:#_x0000_s1127">
                    <w:txbxContent>
                      <w:p w:rsidR="00476ABC" w:rsidRPr="00B5688C" w:rsidRDefault="00476ABC" w:rsidP="00476ABC">
                        <w:pPr>
                          <w:rPr>
                            <w:rFonts w:ascii="Arial" w:hAnsi="Arial" w:cs="Arial"/>
                            <w:lang w:val="es-ES"/>
                          </w:rPr>
                        </w:pPr>
                        <w:r>
                          <w:rPr>
                            <w:rFonts w:ascii="Arial" w:hAnsi="Arial" w:cs="Arial"/>
                            <w:lang w:val="es-ES"/>
                          </w:rPr>
                          <w:t>Madura</w:t>
                        </w:r>
                      </w:p>
                    </w:txbxContent>
                  </v:textbox>
                </v:shape>
                <v:shape id="_x0000_s1128" type="#_x0000_t202" style="position:absolute;left:7423;top:2912;width:1482;height:480;mso-width-relative:margin;mso-height-relative:margin" filled="f" stroked="f">
                  <v:textbox style="mso-next-textbox:#_x0000_s1128">
                    <w:txbxContent>
                      <w:p w:rsidR="00476ABC" w:rsidRPr="00B5688C" w:rsidRDefault="00476ABC" w:rsidP="00476ABC">
                        <w:pPr>
                          <w:rPr>
                            <w:rFonts w:ascii="Arial" w:hAnsi="Arial" w:cs="Arial"/>
                            <w:lang w:val="es-ES"/>
                          </w:rPr>
                        </w:pPr>
                        <w:r>
                          <w:rPr>
                            <w:rFonts w:ascii="Arial" w:hAnsi="Arial" w:cs="Arial"/>
                            <w:lang w:val="es-ES"/>
                          </w:rPr>
                          <w:t>Vieja - seca</w:t>
                        </w:r>
                      </w:p>
                    </w:txbxContent>
                  </v:textbox>
                </v:shape>
                <v:shape id="_x0000_s1129" type="#_x0000_t32" style="position:absolute;left:6613;top:2207;width:782;height:0;flip:x" o:connectortype="straight" strokeweight="3pt"/>
                <v:shape id="_x0000_s1130" type="#_x0000_t32" style="position:absolute;left:6592;top:2207;width:912;height:852" o:connectortype="straight" strokeweight="1.5pt"/>
                <v:shape id="_x0000_s1131" type="#_x0000_t32" style="position:absolute;left:7374;top:2207;width:256;height:183" o:connectortype="straight" strokeweight="1.5pt"/>
                <v:shape id="_x0000_s1132" type="#_x0000_t32" style="position:absolute;left:6970;top:2207;width:660;height:555" o:connectortype="straight" strokeweight="1.5pt"/>
              </v:group>
              <v:group id="_x0000_s1133" style="position:absolute;left:3510;top:2223;width:3193;height:1626" coordorigin="3274,1709" coordsize="3193,1626">
                <v:shape id="_x0000_s1134" type="#_x0000_t202" style="position:absolute;left:4234;top:2159;width:1597;height:468;mso-width-relative:margin;mso-height-relative:margin" filled="f" stroked="f">
                  <v:textbox style="mso-next-textbox:#_x0000_s1134">
                    <w:txbxContent>
                      <w:p w:rsidR="00476ABC" w:rsidRPr="00B5688C" w:rsidRDefault="00476ABC" w:rsidP="00476ABC">
                        <w:pPr>
                          <w:rPr>
                            <w:rFonts w:ascii="Arial" w:hAnsi="Arial" w:cs="Arial"/>
                            <w:lang w:val="es-ES"/>
                          </w:rPr>
                        </w:pPr>
                        <w:r>
                          <w:rPr>
                            <w:rFonts w:ascii="Arial" w:hAnsi="Arial" w:cs="Arial"/>
                            <w:lang w:val="es-ES"/>
                          </w:rPr>
                          <w:t>Proveedores</w:t>
                        </w:r>
                      </w:p>
                    </w:txbxContent>
                  </v:textbox>
                </v:shape>
                <v:shape id="_x0000_s1135" type="#_x0000_t32" style="position:absolute;left:5685;top:2027;width:413;height:603;flip:x" o:connectortype="straight" strokeweight="1.5pt"/>
                <v:shape id="_x0000_s1136" type="#_x0000_t202" style="position:absolute;left:3274;top:1709;width:2557;height:780;mso-width-relative:margin;mso-height-relative:margin" filled="f" stroked="f">
                  <v:textbox style="mso-next-textbox:#_x0000_s1136">
                    <w:txbxContent>
                      <w:p w:rsidR="00476ABC" w:rsidRPr="00B5688C" w:rsidRDefault="00476ABC" w:rsidP="00476ABC">
                        <w:pPr>
                          <w:jc w:val="right"/>
                          <w:rPr>
                            <w:rFonts w:ascii="Arial" w:hAnsi="Arial" w:cs="Arial"/>
                            <w:sz w:val="24"/>
                            <w:lang w:val="es-ES"/>
                          </w:rPr>
                        </w:pPr>
                        <w:r>
                          <w:rPr>
                            <w:rFonts w:ascii="Arial" w:hAnsi="Arial" w:cs="Arial"/>
                            <w:sz w:val="24"/>
                            <w:lang w:val="es-ES"/>
                          </w:rPr>
                          <w:t>Procedencia - caña</w:t>
                        </w:r>
                      </w:p>
                    </w:txbxContent>
                  </v:textbox>
                </v:shape>
                <v:shape id="_x0000_s1137" type="#_x0000_t202" style="position:absolute;left:4591;top:2555;width:1240;height:780;mso-width-relative:margin;mso-height-relative:margin" filled="f" stroked="f">
                  <v:textbox style="mso-next-textbox:#_x0000_s1137">
                    <w:txbxContent>
                      <w:p w:rsidR="00476ABC" w:rsidRPr="00B5688C" w:rsidRDefault="00476ABC" w:rsidP="00476ABC">
                        <w:pPr>
                          <w:rPr>
                            <w:rFonts w:ascii="Arial" w:hAnsi="Arial" w:cs="Arial"/>
                            <w:lang w:val="es-ES"/>
                          </w:rPr>
                        </w:pPr>
                        <w:r>
                          <w:rPr>
                            <w:rFonts w:ascii="Arial" w:hAnsi="Arial" w:cs="Arial"/>
                            <w:lang w:val="es-ES"/>
                          </w:rPr>
                          <w:t>Técnicas</w:t>
                        </w:r>
                      </w:p>
                    </w:txbxContent>
                  </v:textbox>
                </v:shape>
                <v:shape id="_x0000_s1138" type="#_x0000_t32" style="position:absolute;left:5831;top:2027;width:636;height:0;flip:x" o:connectortype="straight" strokeweight="3pt"/>
                <v:shape id="_x0000_s1139" type="#_x0000_t32" style="position:absolute;left:5685;top:2027;width:602;height:1054;flip:x" o:connectortype="straight" strokeweight="1.5pt"/>
              </v:group>
              <v:group id="_x0000_s1140" style="position:absolute;left:4277;top:3697;width:3193;height:1506" coordorigin="4122,3389" coordsize="3193,1506">
                <v:shape id="_x0000_s1141" type="#_x0000_t202" style="position:absolute;left:5082;top:3839;width:1597;height:396;mso-width-relative:margin;mso-height-relative:margin" filled="f" stroked="f">
                  <v:textbox style="mso-next-textbox:#_x0000_s1141">
                    <w:txbxContent>
                      <w:p w:rsidR="00476ABC" w:rsidRPr="00B5688C" w:rsidRDefault="00476ABC" w:rsidP="00476ABC">
                        <w:pPr>
                          <w:jc w:val="right"/>
                          <w:rPr>
                            <w:rFonts w:ascii="Arial" w:hAnsi="Arial" w:cs="Arial"/>
                            <w:lang w:val="es-ES"/>
                          </w:rPr>
                        </w:pPr>
                        <w:r>
                          <w:rPr>
                            <w:rFonts w:ascii="Arial" w:hAnsi="Arial" w:cs="Arial"/>
                            <w:lang w:val="es-ES"/>
                          </w:rPr>
                          <w:t>Basa</w:t>
                        </w:r>
                      </w:p>
                    </w:txbxContent>
                  </v:textbox>
                </v:shape>
                <v:shape id="_x0000_s1142" type="#_x0000_t32" style="position:absolute;left:6533;top:3707;width:413;height:510;flip:x" o:connectortype="straight" strokeweight="1.5pt"/>
                <v:shape id="_x0000_s1143" type="#_x0000_t202" style="position:absolute;left:4122;top:3389;width:2557;height:660;mso-width-relative:margin;mso-height-relative:margin" filled="f" stroked="f">
                  <v:textbox style="mso-next-textbox:#_x0000_s1143">
                    <w:txbxContent>
                      <w:p w:rsidR="00476ABC" w:rsidRPr="00B5688C" w:rsidRDefault="00476ABC" w:rsidP="00476ABC">
                        <w:pPr>
                          <w:jc w:val="right"/>
                          <w:rPr>
                            <w:rFonts w:ascii="Arial" w:hAnsi="Arial" w:cs="Arial"/>
                            <w:sz w:val="24"/>
                            <w:lang w:val="es-ES"/>
                          </w:rPr>
                        </w:pPr>
                        <w:r>
                          <w:rPr>
                            <w:rFonts w:ascii="Arial" w:hAnsi="Arial" w:cs="Arial"/>
                            <w:sz w:val="24"/>
                            <w:lang w:val="es-ES"/>
                          </w:rPr>
                          <w:t>Parte - caña</w:t>
                        </w:r>
                      </w:p>
                    </w:txbxContent>
                  </v:textbox>
                </v:shape>
                <v:shape id="_x0000_s1144" type="#_x0000_t202" style="position:absolute;left:5439;top:4235;width:1240;height:660;mso-width-relative:margin;mso-height-relative:margin" filled="f" stroked="f">
                  <v:textbox style="mso-next-textbox:#_x0000_s1144">
                    <w:txbxContent>
                      <w:p w:rsidR="00476ABC" w:rsidRPr="00B5688C" w:rsidRDefault="00476ABC" w:rsidP="00476ABC">
                        <w:pPr>
                          <w:jc w:val="right"/>
                          <w:rPr>
                            <w:rFonts w:ascii="Arial" w:hAnsi="Arial" w:cs="Arial"/>
                            <w:lang w:val="es-ES"/>
                          </w:rPr>
                        </w:pPr>
                        <w:r>
                          <w:rPr>
                            <w:rFonts w:ascii="Arial" w:hAnsi="Arial" w:cs="Arial"/>
                            <w:lang w:val="es-ES"/>
                          </w:rPr>
                          <w:t>Media</w:t>
                        </w:r>
                      </w:p>
                    </w:txbxContent>
                  </v:textbox>
                </v:shape>
                <v:shape id="_x0000_s1145" type="#_x0000_t32" style="position:absolute;left:6592;top:3707;width:723;height:0;flip:x" o:connectortype="straight" strokeweight="3pt"/>
                <v:shape id="_x0000_s1146" type="#_x0000_t32" style="position:absolute;left:6533;top:3707;width:602;height:892;flip:x" o:connectortype="straight" strokeweight="1.5pt"/>
              </v:group>
              <v:group id="_x0000_s1147" style="position:absolute;left:7826;top:4171;width:3065;height:1185" coordorigin="7480,3560" coordsize="3065,1185">
                <v:shape id="_x0000_s1148" type="#_x0000_t202" style="position:absolute;left:8362;top:4181;width:2183;height:564;mso-width-relative:margin;mso-height-relative:margin" filled="f" stroked="f">
                  <v:textbox style="mso-next-textbox:#_x0000_s1148">
                    <w:txbxContent>
                      <w:p w:rsidR="00476ABC" w:rsidRPr="00B5688C" w:rsidRDefault="00476ABC" w:rsidP="00476ABC">
                        <w:pPr>
                          <w:rPr>
                            <w:rFonts w:ascii="Arial" w:hAnsi="Arial" w:cs="Arial"/>
                            <w:lang w:val="es-ES"/>
                          </w:rPr>
                        </w:pPr>
                        <w:r>
                          <w:rPr>
                            <w:rFonts w:ascii="Arial" w:hAnsi="Arial" w:cs="Arial"/>
                            <w:lang w:val="es-ES"/>
                          </w:rPr>
                          <w:t>Tipo de secado</w:t>
                        </w:r>
                      </w:p>
                    </w:txbxContent>
                  </v:textbox>
                </v:shape>
                <v:shape id="_x0000_s1149" type="#_x0000_t202" style="position:absolute;left:7480;top:3560;width:2915;height:408;mso-width-relative:margin;mso-height-relative:margin" filled="f" stroked="f">
                  <v:textbox style="mso-next-textbox:#_x0000_s1149">
                    <w:txbxContent>
                      <w:p w:rsidR="00476ABC" w:rsidRPr="00B5688C" w:rsidRDefault="00476ABC" w:rsidP="00476ABC">
                        <w:pPr>
                          <w:jc w:val="left"/>
                          <w:rPr>
                            <w:rFonts w:ascii="Arial" w:hAnsi="Arial" w:cs="Arial"/>
                            <w:sz w:val="24"/>
                            <w:lang w:val="es-ES"/>
                          </w:rPr>
                        </w:pPr>
                        <w:r>
                          <w:rPr>
                            <w:rFonts w:ascii="Arial" w:hAnsi="Arial" w:cs="Arial"/>
                            <w:sz w:val="24"/>
                            <w:lang w:val="es-ES"/>
                          </w:rPr>
                          <w:t>C.H. de humedad</w:t>
                        </w:r>
                      </w:p>
                    </w:txbxContent>
                  </v:textbox>
                </v:shape>
                <v:shape id="_x0000_s1150" type="#_x0000_t32" style="position:absolute;left:7480;top:4031;width:782;height:0;flip:x" o:connectortype="straight" strokeweight="3pt"/>
                <v:shape id="_x0000_s1151" type="#_x0000_t32" style="position:absolute;left:8241;top:4031;width:256;height:183" o:connectortype="straight" strokeweight="1.5pt"/>
              </v:group>
              <v:group id="_x0000_s1152" style="position:absolute;left:10131;top:1810;width:3641;height:1538" coordorigin="10335,1436" coordsize="3641,1538">
                <v:shape id="_x0000_s1153" type="#_x0000_t202" style="position:absolute;left:11217;top:2410;width:2183;height:564;mso-width-relative:margin;mso-height-relative:margin" filled="f" stroked="f">
                  <v:textbox style="mso-next-textbox:#_x0000_s1153">
                    <w:txbxContent>
                      <w:p w:rsidR="00476ABC" w:rsidRPr="00B5688C" w:rsidRDefault="00476ABC" w:rsidP="00476ABC">
                        <w:pPr>
                          <w:rPr>
                            <w:rFonts w:ascii="Arial" w:hAnsi="Arial" w:cs="Arial"/>
                            <w:lang w:val="es-ES"/>
                          </w:rPr>
                        </w:pPr>
                        <w:r>
                          <w:rPr>
                            <w:rFonts w:ascii="Arial" w:hAnsi="Arial" w:cs="Arial"/>
                            <w:lang w:val="es-ES"/>
                          </w:rPr>
                          <w:t>Tipo de secado</w:t>
                        </w:r>
                      </w:p>
                    </w:txbxContent>
                  </v:textbox>
                </v:shape>
                <v:shape id="_x0000_s1154" type="#_x0000_t202" style="position:absolute;left:11083;top:1436;width:2893;height:1191;mso-width-relative:margin;mso-height-relative:margin" filled="f" stroked="f">
                  <v:textbox style="mso-next-textbox:#_x0000_s1154">
                    <w:txbxContent>
                      <w:p w:rsidR="00476ABC" w:rsidRPr="00B5688C" w:rsidRDefault="00476ABC" w:rsidP="00476ABC">
                        <w:pPr>
                          <w:jc w:val="left"/>
                          <w:rPr>
                            <w:rFonts w:ascii="Arial" w:hAnsi="Arial" w:cs="Arial"/>
                            <w:sz w:val="24"/>
                            <w:lang w:val="es-ES"/>
                          </w:rPr>
                        </w:pPr>
                        <w:r>
                          <w:rPr>
                            <w:rFonts w:ascii="Arial" w:hAnsi="Arial" w:cs="Arial"/>
                            <w:sz w:val="24"/>
                            <w:lang w:val="es-ES"/>
                          </w:rPr>
                          <w:t xml:space="preserve">Variabilidad Presión, Temperatura, Tiempo,  </w:t>
                        </w:r>
                      </w:p>
                    </w:txbxContent>
                  </v:textbox>
                </v:shape>
                <v:shape id="_x0000_s1155" type="#_x0000_t32" style="position:absolute;left:10335;top:2260;width:782;height:0;flip:x" o:connectortype="straight" strokeweight="3pt"/>
                <v:shape id="_x0000_s1156" type="#_x0000_t32" style="position:absolute;left:11096;top:2260;width:256;height:183" o:connectortype="straight" strokeweight="1.5pt"/>
              </v:group>
              <v:group id="_x0000_s1157" style="position:absolute;left:443;top:2325;width:2763;height:2220" coordorigin="397,2072" coordsize="2763,2220">
                <v:shape id="_x0000_s1158" type="#_x0000_t202" style="position:absolute;left:431;top:2552;width:2557;height:555;mso-width-relative:margin;mso-height-relative:margin" filled="f" stroked="f">
                  <v:textbox style="mso-next-textbox:#_x0000_s1158">
                    <w:txbxContent>
                      <w:p w:rsidR="00476ABC" w:rsidRPr="00B5688C" w:rsidRDefault="00476ABC" w:rsidP="00476ABC">
                        <w:pPr>
                          <w:rPr>
                            <w:rFonts w:ascii="Arial" w:hAnsi="Arial" w:cs="Arial"/>
                            <w:lang w:val="es-ES"/>
                          </w:rPr>
                        </w:pPr>
                        <w:r w:rsidRPr="00B5688C">
                          <w:rPr>
                            <w:rFonts w:ascii="Arial" w:hAnsi="Arial" w:cs="Arial"/>
                            <w:lang w:val="es-ES"/>
                          </w:rPr>
                          <w:t>No conoce material</w:t>
                        </w:r>
                      </w:p>
                    </w:txbxContent>
                  </v:textbox>
                </v:shape>
                <v:shape id="_x0000_s1159" type="#_x0000_t202" style="position:absolute;left:543;top:2072;width:1774;height:555;mso-width-relative:margin;mso-height-relative:margin" filled="f" stroked="f">
                  <v:textbox style="mso-next-textbox:#_x0000_s1159">
                    <w:txbxContent>
                      <w:p w:rsidR="00476ABC" w:rsidRPr="00B5688C" w:rsidRDefault="00476ABC" w:rsidP="00476ABC">
                        <w:pPr>
                          <w:jc w:val="right"/>
                          <w:rPr>
                            <w:rFonts w:ascii="Arial" w:hAnsi="Arial" w:cs="Arial"/>
                            <w:sz w:val="24"/>
                            <w:lang w:val="es-ES"/>
                          </w:rPr>
                        </w:pPr>
                        <w:r w:rsidRPr="00B5688C">
                          <w:rPr>
                            <w:rFonts w:ascii="Arial" w:hAnsi="Arial" w:cs="Arial"/>
                            <w:sz w:val="24"/>
                            <w:lang w:val="es-ES"/>
                          </w:rPr>
                          <w:t xml:space="preserve">No </w:t>
                        </w:r>
                        <w:r>
                          <w:rPr>
                            <w:rFonts w:ascii="Arial" w:hAnsi="Arial" w:cs="Arial"/>
                            <w:sz w:val="24"/>
                            <w:lang w:val="es-ES"/>
                          </w:rPr>
                          <w:t>calificada</w:t>
                        </w:r>
                      </w:p>
                    </w:txbxContent>
                  </v:textbox>
                </v:shape>
                <v:shape id="_x0000_s1160" type="#_x0000_t202" style="position:absolute;left:397;top:3148;width:2557;height:555;mso-width-relative:margin;mso-height-relative:margin" filled="f" stroked="f">
                  <v:textbox style="mso-next-textbox:#_x0000_s1160">
                    <w:txbxContent>
                      <w:p w:rsidR="00476ABC" w:rsidRPr="00B5688C" w:rsidRDefault="00476ABC" w:rsidP="00476ABC">
                        <w:pPr>
                          <w:rPr>
                            <w:rFonts w:ascii="Arial" w:hAnsi="Arial" w:cs="Arial"/>
                            <w:lang w:val="es-ES"/>
                          </w:rPr>
                        </w:pPr>
                        <w:r w:rsidRPr="00B5688C">
                          <w:rPr>
                            <w:rFonts w:ascii="Arial" w:hAnsi="Arial" w:cs="Arial"/>
                            <w:lang w:val="es-ES"/>
                          </w:rPr>
                          <w:t>No conoce proceso</w:t>
                        </w:r>
                      </w:p>
                    </w:txbxContent>
                  </v:textbox>
                </v:shape>
                <v:shape id="_x0000_s1161" type="#_x0000_t202" style="position:absolute;left:603;top:3737;width:2557;height:555;mso-width-relative:margin;mso-height-relative:margin" filled="f" stroked="f">
                  <v:textbox style="mso-next-textbox:#_x0000_s1161">
                    <w:txbxContent>
                      <w:p w:rsidR="00476ABC" w:rsidRPr="00B5688C" w:rsidRDefault="00476ABC" w:rsidP="00476ABC">
                        <w:pPr>
                          <w:rPr>
                            <w:rFonts w:ascii="Arial" w:hAnsi="Arial" w:cs="Arial"/>
                            <w:lang w:val="es-ES"/>
                          </w:rPr>
                        </w:pPr>
                        <w:r w:rsidRPr="00B5688C">
                          <w:rPr>
                            <w:rFonts w:ascii="Arial" w:hAnsi="Arial" w:cs="Arial"/>
                            <w:lang w:val="es-ES"/>
                          </w:rPr>
                          <w:t>Falta de experiencia</w:t>
                        </w:r>
                      </w:p>
                    </w:txbxContent>
                  </v:textbox>
                </v:shape>
                <v:shape id="_x0000_s1162" type="#_x0000_t32" style="position:absolute;left:2206;top:2390;width:782;height:0;flip:x" o:connectortype="straight" strokeweight="3pt"/>
                <v:shape id="_x0000_s1163" type="#_x0000_t32" style="position:absolute;left:2352;top:2390;width:267;height:237;flip:x" o:connectortype="straight" strokeweight="1.5pt"/>
                <v:shape id="_x0000_s1164" type="#_x0000_t32" style="position:absolute;left:2352;top:2390;width:636;height:1434;flip:x" o:connectortype="straight" strokeweight="1.5pt"/>
                <v:shape id="_x0000_s1165" type="#_x0000_t32" style="position:absolute;left:2258;top:2390;width:550;height:867;flip:x" o:connectortype="straight" strokeweight="1.5pt"/>
              </v:group>
              <v:group id="_x0000_s1166" style="position:absolute;left:1569;top:1347;width:13180;height:7936" coordorigin="1569,1347" coordsize="13180,7936">
                <v:shape id="_x0000_s1167" type="#_x0000_t202" style="position:absolute;left:1791;top:1415;width:2611;height:616;mso-width-relative:margin;mso-height-relative:margin" filled="f" stroked="f">
                  <v:textbox style="mso-next-textbox:#_x0000_s1167">
                    <w:txbxContent>
                      <w:p w:rsidR="00476ABC" w:rsidRPr="000119A7" w:rsidRDefault="00476ABC" w:rsidP="00476ABC">
                        <w:pPr>
                          <w:jc w:val="center"/>
                          <w:rPr>
                            <w:rFonts w:ascii="Arial" w:hAnsi="Arial" w:cs="Arial"/>
                            <w:b/>
                            <w:sz w:val="28"/>
                            <w:szCs w:val="28"/>
                            <w:lang w:val="es-ES"/>
                          </w:rPr>
                        </w:pPr>
                        <w:r w:rsidRPr="000119A7">
                          <w:rPr>
                            <w:rFonts w:ascii="Arial" w:hAnsi="Arial" w:cs="Arial"/>
                            <w:b/>
                            <w:sz w:val="28"/>
                            <w:szCs w:val="28"/>
                            <w:lang w:val="es-ES"/>
                          </w:rPr>
                          <w:t>MANO DE OBRA</w:t>
                        </w:r>
                      </w:p>
                    </w:txbxContent>
                  </v:textbox>
                </v:shape>
                <v:shape id="_x0000_s1168" type="#_x0000_t202" style="position:absolute;left:5019;top:1415;width:2611;height:616;mso-width-relative:margin;mso-height-relative:margin" filled="f" stroked="f">
                  <v:textbox style="mso-next-textbox:#_x0000_s1168">
                    <w:txbxContent>
                      <w:p w:rsidR="00476ABC" w:rsidRPr="000119A7" w:rsidRDefault="00476ABC" w:rsidP="00476ABC">
                        <w:pPr>
                          <w:jc w:val="center"/>
                          <w:rPr>
                            <w:rFonts w:ascii="Arial" w:hAnsi="Arial" w:cs="Arial"/>
                            <w:b/>
                            <w:sz w:val="28"/>
                            <w:szCs w:val="28"/>
                            <w:lang w:val="es-ES"/>
                          </w:rPr>
                        </w:pPr>
                        <w:r w:rsidRPr="000119A7">
                          <w:rPr>
                            <w:rFonts w:ascii="Arial" w:hAnsi="Arial" w:cs="Arial"/>
                            <w:b/>
                            <w:sz w:val="28"/>
                            <w:szCs w:val="28"/>
                            <w:lang w:val="es-ES"/>
                          </w:rPr>
                          <w:t>MATERIAL</w:t>
                        </w:r>
                      </w:p>
                    </w:txbxContent>
                  </v:textbox>
                </v:shape>
                <v:shape id="_x0000_s1169" type="#_x0000_t202" style="position:absolute;left:8469;top:1347;width:2611;height:629;mso-width-relative:margin;mso-height-relative:margin" filled="f" stroked="f">
                  <v:textbox style="mso-next-textbox:#_x0000_s1169">
                    <w:txbxContent>
                      <w:p w:rsidR="00476ABC" w:rsidRPr="000119A7" w:rsidRDefault="00476ABC" w:rsidP="00476ABC">
                        <w:pPr>
                          <w:jc w:val="center"/>
                          <w:rPr>
                            <w:rFonts w:ascii="Arial" w:hAnsi="Arial" w:cs="Arial"/>
                            <w:b/>
                            <w:sz w:val="28"/>
                            <w:szCs w:val="28"/>
                            <w:lang w:val="es-ES"/>
                          </w:rPr>
                        </w:pPr>
                        <w:r w:rsidRPr="000119A7">
                          <w:rPr>
                            <w:rFonts w:ascii="Arial" w:hAnsi="Arial" w:cs="Arial"/>
                            <w:b/>
                            <w:sz w:val="28"/>
                            <w:szCs w:val="28"/>
                            <w:lang w:val="es-ES"/>
                          </w:rPr>
                          <w:t>MEDICIONES</w:t>
                        </w:r>
                      </w:p>
                    </w:txbxContent>
                  </v:textbox>
                </v:shape>
                <v:shape id="_x0000_s1170" type="#_x0000_t202" style="position:absolute;left:1569;top:8376;width:3085;height:907;mso-height-percent:200;mso-height-percent:200;mso-width-relative:margin;mso-height-relative:margin" filled="f" stroked="f">
                  <v:textbox style="mso-next-textbox:#_x0000_s1170">
                    <w:txbxContent>
                      <w:p w:rsidR="00476ABC" w:rsidRPr="000119A7" w:rsidRDefault="00476ABC" w:rsidP="00476ABC">
                        <w:pPr>
                          <w:jc w:val="center"/>
                          <w:rPr>
                            <w:rFonts w:ascii="Arial" w:hAnsi="Arial" w:cs="Arial"/>
                            <w:b/>
                            <w:sz w:val="28"/>
                            <w:szCs w:val="28"/>
                            <w:lang w:val="es-ES"/>
                          </w:rPr>
                        </w:pPr>
                        <w:r>
                          <w:rPr>
                            <w:rFonts w:ascii="Arial" w:hAnsi="Arial" w:cs="Arial"/>
                            <w:b/>
                            <w:sz w:val="28"/>
                            <w:szCs w:val="28"/>
                            <w:lang w:val="es-ES"/>
                          </w:rPr>
                          <w:t>ME</w:t>
                        </w:r>
                        <w:r w:rsidRPr="000119A7">
                          <w:rPr>
                            <w:rFonts w:ascii="Arial" w:hAnsi="Arial" w:cs="Arial"/>
                            <w:b/>
                            <w:sz w:val="28"/>
                            <w:szCs w:val="28"/>
                            <w:lang w:val="es-ES"/>
                          </w:rPr>
                          <w:t>D</w:t>
                        </w:r>
                        <w:r>
                          <w:rPr>
                            <w:rFonts w:ascii="Arial" w:hAnsi="Arial" w:cs="Arial"/>
                            <w:b/>
                            <w:sz w:val="28"/>
                            <w:szCs w:val="28"/>
                            <w:lang w:val="es-ES"/>
                          </w:rPr>
                          <w:t xml:space="preserve">IO </w:t>
                        </w:r>
                        <w:r w:rsidRPr="000119A7">
                          <w:rPr>
                            <w:rFonts w:ascii="Arial" w:hAnsi="Arial" w:cs="Arial"/>
                            <w:b/>
                            <w:sz w:val="28"/>
                            <w:szCs w:val="28"/>
                            <w:lang w:val="es-ES"/>
                          </w:rPr>
                          <w:t>A</w:t>
                        </w:r>
                        <w:r>
                          <w:rPr>
                            <w:rFonts w:ascii="Arial" w:hAnsi="Arial" w:cs="Arial"/>
                            <w:b/>
                            <w:sz w:val="28"/>
                            <w:szCs w:val="28"/>
                            <w:lang w:val="es-ES"/>
                          </w:rPr>
                          <w:t>MBIENTE</w:t>
                        </w:r>
                      </w:p>
                    </w:txbxContent>
                  </v:textbox>
                </v:shape>
                <v:shape id="_x0000_s1171" type="#_x0000_t202" style="position:absolute;left:5177;top:8376;width:2611;height:547;mso-width-relative:margin;mso-height-relative:margin" filled="f" stroked="f">
                  <v:textbox style="mso-next-textbox:#_x0000_s1171">
                    <w:txbxContent>
                      <w:p w:rsidR="00476ABC" w:rsidRPr="000119A7" w:rsidRDefault="00476ABC" w:rsidP="00476ABC">
                        <w:pPr>
                          <w:jc w:val="center"/>
                          <w:rPr>
                            <w:rFonts w:ascii="Arial" w:hAnsi="Arial" w:cs="Arial"/>
                            <w:b/>
                            <w:sz w:val="28"/>
                            <w:szCs w:val="28"/>
                            <w:lang w:val="es-ES"/>
                          </w:rPr>
                        </w:pPr>
                        <w:r>
                          <w:rPr>
                            <w:rFonts w:ascii="Arial" w:hAnsi="Arial" w:cs="Arial"/>
                            <w:b/>
                            <w:sz w:val="28"/>
                            <w:szCs w:val="28"/>
                            <w:lang w:val="es-ES"/>
                          </w:rPr>
                          <w:t>ME</w:t>
                        </w:r>
                        <w:r w:rsidRPr="000119A7">
                          <w:rPr>
                            <w:rFonts w:ascii="Arial" w:hAnsi="Arial" w:cs="Arial"/>
                            <w:b/>
                            <w:sz w:val="28"/>
                            <w:szCs w:val="28"/>
                            <w:lang w:val="es-ES"/>
                          </w:rPr>
                          <w:t>T</w:t>
                        </w:r>
                        <w:r>
                          <w:rPr>
                            <w:rFonts w:ascii="Arial" w:hAnsi="Arial" w:cs="Arial"/>
                            <w:b/>
                            <w:sz w:val="28"/>
                            <w:szCs w:val="28"/>
                            <w:lang w:val="es-ES"/>
                          </w:rPr>
                          <w:t>ODOS</w:t>
                        </w:r>
                      </w:p>
                    </w:txbxContent>
                  </v:textbox>
                </v:shape>
                <v:shape id="_x0000_s1172" type="#_x0000_t202" style="position:absolute;left:8402;top:8376;width:2611;height:527;mso-width-relative:margin;mso-height-relative:margin" filled="f" stroked="f">
                  <v:textbox style="mso-next-textbox:#_x0000_s1172">
                    <w:txbxContent>
                      <w:p w:rsidR="00476ABC" w:rsidRPr="000119A7" w:rsidRDefault="00476ABC" w:rsidP="00476ABC">
                        <w:pPr>
                          <w:jc w:val="center"/>
                          <w:rPr>
                            <w:rFonts w:ascii="Arial" w:hAnsi="Arial" w:cs="Arial"/>
                            <w:b/>
                            <w:sz w:val="28"/>
                            <w:szCs w:val="28"/>
                            <w:lang w:val="es-ES"/>
                          </w:rPr>
                        </w:pPr>
                        <w:r w:rsidRPr="000119A7">
                          <w:rPr>
                            <w:rFonts w:ascii="Arial" w:hAnsi="Arial" w:cs="Arial"/>
                            <w:b/>
                            <w:sz w:val="28"/>
                            <w:szCs w:val="28"/>
                            <w:lang w:val="es-ES"/>
                          </w:rPr>
                          <w:t>M</w:t>
                        </w:r>
                        <w:r>
                          <w:rPr>
                            <w:rFonts w:ascii="Arial" w:hAnsi="Arial" w:cs="Arial"/>
                            <w:b/>
                            <w:sz w:val="28"/>
                            <w:szCs w:val="28"/>
                            <w:lang w:val="es-ES"/>
                          </w:rPr>
                          <w:t>AQUINAS</w:t>
                        </w:r>
                      </w:p>
                    </w:txbxContent>
                  </v:textbox>
                </v:shape>
                <v:shape id="_x0000_s1173" type="#_x0000_t32" style="position:absolute;left:1791;top:5225;width:10762;height:0" o:connectortype="straight" strokeweight="4.5pt">
                  <v:stroke endarrow="block"/>
                </v:shape>
                <v:shape id="_x0000_s1174" type="#_x0000_t202" style="position:absolute;left:12129;top:4371;width:2620;height:1850;mso-width-relative:margin;mso-height-relative:margin" filled="f" stroked="f">
                  <v:textbox style="mso-next-textbox:#_x0000_s1174">
                    <w:txbxContent>
                      <w:p w:rsidR="00476ABC" w:rsidRPr="00A423DE" w:rsidRDefault="00476ABC" w:rsidP="00476ABC">
                        <w:pPr>
                          <w:jc w:val="center"/>
                          <w:rPr>
                            <w:rFonts w:ascii="Arial" w:hAnsi="Arial" w:cs="Arial"/>
                            <w:b/>
                            <w:sz w:val="32"/>
                            <w:lang w:val="es-ES"/>
                          </w:rPr>
                        </w:pPr>
                        <w:r w:rsidRPr="00A423DE">
                          <w:rPr>
                            <w:rFonts w:ascii="Arial" w:hAnsi="Arial" w:cs="Arial"/>
                            <w:b/>
                            <w:sz w:val="32"/>
                            <w:lang w:val="es-ES"/>
                          </w:rPr>
                          <w:t>Resistencia al corte del producto</w:t>
                        </w:r>
                      </w:p>
                    </w:txbxContent>
                  </v:textbox>
                </v:shape>
                <v:shape id="_x0000_s1175" type="#_x0000_t32" style="position:absolute;left:2763;top:2031;width:1526;height:3194" o:connectortype="straight" strokeweight="3pt"/>
                <v:shape id="_x0000_s1176" type="#_x0000_t32" style="position:absolute;left:6421;top:1976;width:1715;height:3249" o:connectortype="straight" strokeweight="3pt"/>
                <v:shape id="_x0000_s1177" type="#_x0000_t32" style="position:absolute;left:9846;top:1976;width:1274;height:3249" o:connectortype="straight" strokeweight="3pt"/>
                <v:shape id="_x0000_s1178" type="#_x0000_t32" style="position:absolute;left:2607;top:5225;width:1682;height:2913;flip:x" o:connectortype="straight" strokeweight="3pt"/>
                <v:shape id="_x0000_s1179" type="#_x0000_t32" style="position:absolute;left:9544;top:5225;width:1931;height:3030;flip:x" o:connectortype="straight" strokeweight="3pt"/>
              </v:group>
              <v:group id="_x0000_s1180" style="position:absolute;left:472;top:5356;width:3390;height:2263" coordorigin="472,5356" coordsize="3390,2263">
                <v:shape id="_x0000_s1181" type="#_x0000_t202" style="position:absolute;left:606;top:6293;width:2455;height:803;mso-width-relative:margin;mso-height-relative:margin" filled="f" stroked="f">
                  <v:textbox style="mso-next-textbox:#_x0000_s1181">
                    <w:txbxContent>
                      <w:p w:rsidR="00476ABC" w:rsidRPr="00B5688C" w:rsidRDefault="00476ABC" w:rsidP="00476ABC">
                        <w:pPr>
                          <w:jc w:val="right"/>
                          <w:rPr>
                            <w:rFonts w:ascii="Arial" w:hAnsi="Arial" w:cs="Arial"/>
                            <w:lang w:val="es-ES"/>
                          </w:rPr>
                        </w:pPr>
                        <w:r>
                          <w:rPr>
                            <w:rFonts w:ascii="Arial" w:hAnsi="Arial" w:cs="Arial"/>
                            <w:lang w:val="es-ES"/>
                          </w:rPr>
                          <w:t>Estudio de Tiempos y Movimientos</w:t>
                        </w:r>
                      </w:p>
                    </w:txbxContent>
                  </v:textbox>
                </v:shape>
                <v:shape id="_x0000_s1182" type="#_x0000_t32" style="position:absolute;left:3080;top:5935;width:413;height:510;flip:x" o:connectortype="straight" strokeweight="1.5pt"/>
                <v:shape id="_x0000_s1183" type="#_x0000_t202" style="position:absolute;left:618;top:5356;width:2557;height:921;mso-width-relative:margin;mso-height-relative:margin" filled="f" stroked="f">
                  <v:textbox style="mso-next-textbox:#_x0000_s1183">
                    <w:txbxContent>
                      <w:p w:rsidR="00476ABC" w:rsidRPr="00B5688C" w:rsidRDefault="00476ABC" w:rsidP="00476ABC">
                        <w:pPr>
                          <w:jc w:val="right"/>
                          <w:rPr>
                            <w:rFonts w:ascii="Arial" w:hAnsi="Arial" w:cs="Arial"/>
                            <w:sz w:val="24"/>
                            <w:lang w:val="es-ES"/>
                          </w:rPr>
                        </w:pPr>
                        <w:r>
                          <w:rPr>
                            <w:rFonts w:ascii="Arial" w:hAnsi="Arial" w:cs="Arial"/>
                            <w:sz w:val="24"/>
                            <w:lang w:val="es-ES"/>
                          </w:rPr>
                          <w:t>No existe diseño del puesto de trabajo</w:t>
                        </w:r>
                      </w:p>
                    </w:txbxContent>
                  </v:textbox>
                </v:shape>
                <v:shape id="_x0000_s1184" type="#_x0000_t32" style="position:absolute;left:3139;top:5935;width:723;height:0;flip:x" o:connectortype="straight" strokeweight="3pt"/>
                <v:shape id="_x0000_s1185" type="#_x0000_t32" style="position:absolute;left:2874;top:5935;width:954;height:1331;flip:x" o:connectortype="straight" strokeweight="1.5pt"/>
                <v:shape id="_x0000_s1186" type="#_x0000_t202" style="position:absolute;left:472;top:7179;width:2455;height:440;mso-width-relative:margin;mso-height-relative:margin" filled="f" stroked="f">
                  <v:textbox style="mso-next-textbox:#_x0000_s1186">
                    <w:txbxContent>
                      <w:p w:rsidR="00476ABC" w:rsidRPr="00B5688C" w:rsidRDefault="00476ABC" w:rsidP="00476ABC">
                        <w:pPr>
                          <w:jc w:val="right"/>
                          <w:rPr>
                            <w:rFonts w:ascii="Arial" w:hAnsi="Arial" w:cs="Arial"/>
                            <w:lang w:val="es-ES"/>
                          </w:rPr>
                        </w:pPr>
                        <w:r>
                          <w:rPr>
                            <w:rFonts w:ascii="Arial" w:hAnsi="Arial" w:cs="Arial"/>
                            <w:lang w:val="es-ES"/>
                          </w:rPr>
                          <w:t>Diseño Ergonómico</w:t>
                        </w:r>
                      </w:p>
                    </w:txbxContent>
                  </v:textbox>
                </v:shape>
              </v:group>
              <v:group id="_x0000_s1187" style="position:absolute;left:3206;top:5345;width:4367;height:2332" coordorigin="3206,5345" coordsize="4367,2332">
                <v:shape id="_x0000_s1188" type="#_x0000_t202" style="position:absolute;left:4132;top:6282;width:2552;height:449;mso-width-relative:margin;mso-height-relative:margin" filled="f" stroked="f">
                  <v:textbox style="mso-next-textbox:#_x0000_s1188">
                    <w:txbxContent>
                      <w:p w:rsidR="00476ABC" w:rsidRPr="00B5688C" w:rsidRDefault="00476ABC" w:rsidP="00476ABC">
                        <w:pPr>
                          <w:jc w:val="right"/>
                          <w:rPr>
                            <w:rFonts w:ascii="Arial" w:hAnsi="Arial" w:cs="Arial"/>
                            <w:lang w:val="es-ES"/>
                          </w:rPr>
                        </w:pPr>
                        <w:r>
                          <w:rPr>
                            <w:rFonts w:ascii="Arial" w:hAnsi="Arial" w:cs="Arial"/>
                            <w:lang w:val="es-ES"/>
                          </w:rPr>
                          <w:t>Conocimiento empírico</w:t>
                        </w:r>
                      </w:p>
                    </w:txbxContent>
                  </v:textbox>
                </v:shape>
                <v:shape id="_x0000_s1189" type="#_x0000_t32" style="position:absolute;left:6646;top:5943;width:430;height:510;flip:x" o:connectortype="straight" strokeweight="1.5pt"/>
                <v:shape id="_x0000_s1190" type="#_x0000_t202" style="position:absolute;left:4202;top:5345;width:2657;height:876;mso-width-relative:margin;mso-height-relative:margin" filled="f" stroked="f">
                  <v:textbox style="mso-next-textbox:#_x0000_s1190">
                    <w:txbxContent>
                      <w:p w:rsidR="00476ABC" w:rsidRPr="00B5688C" w:rsidRDefault="00476ABC" w:rsidP="00476ABC">
                        <w:pPr>
                          <w:jc w:val="right"/>
                          <w:rPr>
                            <w:rFonts w:ascii="Arial" w:hAnsi="Arial" w:cs="Arial"/>
                            <w:sz w:val="24"/>
                            <w:lang w:val="es-ES"/>
                          </w:rPr>
                        </w:pPr>
                        <w:r>
                          <w:rPr>
                            <w:rFonts w:ascii="Arial" w:hAnsi="Arial" w:cs="Arial"/>
                            <w:sz w:val="24"/>
                            <w:lang w:val="es-ES"/>
                          </w:rPr>
                          <w:t>Desperdicios por aplicación parámetros</w:t>
                        </w:r>
                      </w:p>
                    </w:txbxContent>
                  </v:textbox>
                </v:shape>
                <v:shape id="_x0000_s1191" type="#_x0000_t32" style="position:absolute;left:6822;top:5924;width:751;height:0;flip:x" o:connectortype="straight" strokeweight="3pt"/>
                <v:shape id="_x0000_s1192" type="#_x0000_t32" style="position:absolute;left:6523;top:5906;width:767;height:939;flip:x" o:connectortype="straight" strokeweight="1.5pt"/>
                <v:shape id="_x0000_s1193" type="#_x0000_t202" style="position:absolute;left:3974;top:6731;width:2551;height:440;mso-width-relative:margin;mso-height-relative:margin" filled="f" stroked="f">
                  <v:textbox style="mso-next-textbox:#_x0000_s1193">
                    <w:txbxContent>
                      <w:p w:rsidR="00476ABC" w:rsidRPr="00B5688C" w:rsidRDefault="00476ABC" w:rsidP="00476ABC">
                        <w:pPr>
                          <w:jc w:val="right"/>
                          <w:rPr>
                            <w:rFonts w:ascii="Arial" w:hAnsi="Arial" w:cs="Arial"/>
                            <w:lang w:val="es-ES"/>
                          </w:rPr>
                        </w:pPr>
                        <w:r>
                          <w:rPr>
                            <w:rFonts w:ascii="Arial" w:hAnsi="Arial" w:cs="Arial"/>
                            <w:lang w:val="es-ES"/>
                          </w:rPr>
                          <w:t>Técnicas informales</w:t>
                        </w:r>
                      </w:p>
                    </w:txbxContent>
                  </v:textbox>
                </v:shape>
                <v:shape id="_x0000_s1194" type="#_x0000_t32" style="position:absolute;left:6334;top:5906;width:1136;height:1360;flip:x" o:connectortype="straight" strokeweight="1.5pt"/>
                <v:shape id="_x0000_s1195" type="#_x0000_t202" style="position:absolute;left:3206;top:7237;width:3274;height:440;mso-width-relative:margin;mso-height-relative:margin" filled="f" stroked="f">
                  <v:textbox style="mso-next-textbox:#_x0000_s1195">
                    <w:txbxContent>
                      <w:p w:rsidR="00476ABC" w:rsidRPr="00B5688C" w:rsidRDefault="00476ABC" w:rsidP="00476ABC">
                        <w:pPr>
                          <w:jc w:val="right"/>
                          <w:rPr>
                            <w:rFonts w:ascii="Arial" w:hAnsi="Arial" w:cs="Arial"/>
                            <w:lang w:val="es-ES"/>
                          </w:rPr>
                        </w:pPr>
                        <w:r>
                          <w:rPr>
                            <w:rFonts w:ascii="Arial" w:hAnsi="Arial" w:cs="Arial"/>
                            <w:lang w:val="es-ES"/>
                          </w:rPr>
                          <w:t>No se cumplen los valores</w:t>
                        </w:r>
                      </w:p>
                    </w:txbxContent>
                  </v:textbox>
                </v:shape>
              </v:group>
              <v:group id="_x0000_s1196" style="position:absolute;left:6697;top:5432;width:4285;height:2321" coordorigin="6678,5432" coordsize="4285,2321">
                <v:shape id="_x0000_s1197" type="#_x0000_t202" style="position:absolute;left:7076;top:6122;width:2991;height:609;mso-width-relative:margin;mso-height-relative:margin" filled="f" stroked="f">
                  <v:textbox style="mso-next-textbox:#_x0000_s1197">
                    <w:txbxContent>
                      <w:p w:rsidR="00476ABC" w:rsidRPr="00B5688C" w:rsidRDefault="00476ABC" w:rsidP="00476ABC">
                        <w:pPr>
                          <w:jc w:val="right"/>
                          <w:rPr>
                            <w:rFonts w:ascii="Arial" w:hAnsi="Arial" w:cs="Arial"/>
                            <w:lang w:val="es-ES"/>
                          </w:rPr>
                        </w:pPr>
                        <w:r>
                          <w:rPr>
                            <w:rFonts w:ascii="Arial" w:hAnsi="Arial" w:cs="Arial"/>
                            <w:lang w:val="es-ES"/>
                          </w:rPr>
                          <w:t>Falta plan capacitación</w:t>
                        </w:r>
                      </w:p>
                    </w:txbxContent>
                  </v:textbox>
                </v:shape>
                <v:shape id="_x0000_s1198" type="#_x0000_t32" style="position:absolute;left:9968;top:5943;width:449;height:350;flip:x" o:connectortype="straight" strokeweight="1.5pt"/>
                <v:shape id="_x0000_s1199" type="#_x0000_t202" style="position:absolute;left:7985;top:5432;width:2557;height:587;mso-width-relative:margin;mso-height-relative:margin" filled="f" stroked="f">
                  <v:textbox style="mso-next-textbox:#_x0000_s1199">
                    <w:txbxContent>
                      <w:p w:rsidR="00476ABC" w:rsidRPr="00B5688C" w:rsidRDefault="00476ABC" w:rsidP="00476ABC">
                        <w:pPr>
                          <w:jc w:val="right"/>
                          <w:rPr>
                            <w:rFonts w:ascii="Arial" w:hAnsi="Arial" w:cs="Arial"/>
                            <w:sz w:val="24"/>
                            <w:lang w:val="es-ES"/>
                          </w:rPr>
                        </w:pPr>
                        <w:r>
                          <w:rPr>
                            <w:rFonts w:ascii="Arial" w:hAnsi="Arial" w:cs="Arial"/>
                            <w:sz w:val="24"/>
                            <w:lang w:val="es-ES"/>
                          </w:rPr>
                          <w:t>Equipo no calibrado</w:t>
                        </w:r>
                      </w:p>
                    </w:txbxContent>
                  </v:textbox>
                </v:shape>
                <v:shape id="_x0000_s1200" type="#_x0000_t32" style="position:absolute;left:10240;top:5935;width:723;height:0;flip:x" o:connectortype="straight" strokeweight="3pt"/>
                <v:shape id="_x0000_s1201" type="#_x0000_t32" style="position:absolute;left:9667;top:5935;width:1262;height:1433;flip:x" o:connectortype="straight" strokeweight="1.5pt"/>
                <v:shape id="_x0000_s1202" type="#_x0000_t202" style="position:absolute;left:6678;top:7313;width:3187;height:440;mso-width-relative:margin;mso-height-relative:margin" filled="f" stroked="f">
                  <v:textbox style="mso-next-textbox:#_x0000_s1202">
                    <w:txbxContent>
                      <w:p w:rsidR="00476ABC" w:rsidRPr="00B5688C" w:rsidRDefault="00476ABC" w:rsidP="00476ABC">
                        <w:pPr>
                          <w:jc w:val="right"/>
                          <w:rPr>
                            <w:rFonts w:ascii="Arial" w:hAnsi="Arial" w:cs="Arial"/>
                            <w:lang w:val="es-ES"/>
                          </w:rPr>
                        </w:pPr>
                        <w:r>
                          <w:rPr>
                            <w:rFonts w:ascii="Arial" w:hAnsi="Arial" w:cs="Arial"/>
                            <w:lang w:val="es-ES"/>
                          </w:rPr>
                          <w:t>Falta plan de mantenimiento</w:t>
                        </w:r>
                      </w:p>
                    </w:txbxContent>
                  </v:textbox>
                </v:shape>
                <v:shape id="_x0000_s1203" type="#_x0000_t32" style="position:absolute;left:9681;top:5943;width:1060;height:902;flip:x" o:connectortype="straight" strokeweight="1.5pt"/>
                <v:shape id="_x0000_s1204" type="#_x0000_t202" style="position:absolute;left:6690;top:6769;width:2991;height:609;mso-width-relative:margin;mso-height-relative:margin" filled="f" stroked="f">
                  <v:textbox style="mso-next-textbox:#_x0000_s1204">
                    <w:txbxContent>
                      <w:p w:rsidR="00476ABC" w:rsidRPr="00B5688C" w:rsidRDefault="00476ABC" w:rsidP="00476ABC">
                        <w:pPr>
                          <w:jc w:val="right"/>
                          <w:rPr>
                            <w:rFonts w:ascii="Arial" w:hAnsi="Arial" w:cs="Arial"/>
                            <w:lang w:val="es-ES"/>
                          </w:rPr>
                        </w:pPr>
                        <w:r>
                          <w:rPr>
                            <w:rFonts w:ascii="Arial" w:hAnsi="Arial" w:cs="Arial"/>
                            <w:lang w:val="es-ES"/>
                          </w:rPr>
                          <w:t>Falta personal</w:t>
                        </w:r>
                      </w:p>
                    </w:txbxContent>
                  </v:textbox>
                </v:shape>
              </v:group>
            </v:group>
          </v:group>
        </w:pict>
      </w:r>
    </w:p>
    <w:p w:rsidR="00476ABC" w:rsidRDefault="00476ABC" w:rsidP="00476ABC">
      <w:pPr>
        <w:spacing w:line="480" w:lineRule="auto"/>
        <w:jc w:val="center"/>
      </w:pPr>
    </w:p>
    <w:p w:rsidR="00476ABC" w:rsidRDefault="00476ABC" w:rsidP="00476ABC">
      <w:pPr>
        <w:spacing w:line="480" w:lineRule="auto"/>
        <w:jc w:val="center"/>
      </w:pPr>
    </w:p>
    <w:p w:rsidR="00476ABC" w:rsidRDefault="00476ABC" w:rsidP="00476ABC">
      <w:pPr>
        <w:spacing w:line="480" w:lineRule="auto"/>
        <w:jc w:val="center"/>
      </w:pPr>
    </w:p>
    <w:p w:rsidR="00476ABC" w:rsidRDefault="00476ABC" w:rsidP="00476ABC">
      <w:pPr>
        <w:spacing w:line="480" w:lineRule="auto"/>
        <w:jc w:val="center"/>
      </w:pPr>
    </w:p>
    <w:p w:rsidR="00476ABC" w:rsidRDefault="00476ABC" w:rsidP="00476ABC">
      <w:pPr>
        <w:spacing w:line="480" w:lineRule="auto"/>
        <w:jc w:val="center"/>
      </w:pPr>
    </w:p>
    <w:p w:rsidR="00476ABC" w:rsidRDefault="00476ABC" w:rsidP="00476ABC">
      <w:pPr>
        <w:spacing w:line="480" w:lineRule="auto"/>
        <w:jc w:val="center"/>
      </w:pPr>
    </w:p>
    <w:p w:rsidR="00476ABC" w:rsidRDefault="00476ABC" w:rsidP="00476ABC">
      <w:pPr>
        <w:spacing w:line="480" w:lineRule="auto"/>
        <w:jc w:val="center"/>
      </w:pPr>
    </w:p>
    <w:p w:rsidR="00476ABC" w:rsidRDefault="00476ABC" w:rsidP="00476ABC">
      <w:pPr>
        <w:spacing w:line="480" w:lineRule="auto"/>
        <w:jc w:val="center"/>
      </w:pPr>
    </w:p>
    <w:p w:rsidR="00476ABC" w:rsidRDefault="00476ABC" w:rsidP="00476ABC">
      <w:pPr>
        <w:spacing w:line="480" w:lineRule="auto"/>
        <w:jc w:val="center"/>
        <w:rPr>
          <w:rFonts w:ascii="Arial" w:hAnsi="Arial" w:cs="Arial"/>
          <w:b/>
          <w:sz w:val="24"/>
        </w:rPr>
      </w:pPr>
      <w:r>
        <w:rPr>
          <w:rFonts w:ascii="Arial" w:hAnsi="Arial" w:cs="Arial"/>
          <w:b/>
          <w:sz w:val="24"/>
        </w:rPr>
        <w:t>DIAGRAMA 4</w:t>
      </w:r>
      <w:r w:rsidRPr="00C632D7">
        <w:rPr>
          <w:rFonts w:ascii="Arial" w:hAnsi="Arial" w:cs="Arial"/>
          <w:b/>
          <w:sz w:val="24"/>
        </w:rPr>
        <w:t>.</w:t>
      </w:r>
      <w:r>
        <w:rPr>
          <w:rFonts w:ascii="Arial" w:hAnsi="Arial" w:cs="Arial"/>
          <w:b/>
          <w:sz w:val="24"/>
        </w:rPr>
        <w:t xml:space="preserve"> Causa – Efecto de los valores de resistencia al corte</w:t>
      </w:r>
    </w:p>
    <w:p w:rsidR="00476ABC" w:rsidRDefault="00476ABC" w:rsidP="00476ABC">
      <w:pPr>
        <w:spacing w:line="480" w:lineRule="auto"/>
        <w:ind w:left="1134"/>
        <w:jc w:val="center"/>
        <w:rPr>
          <w:rFonts w:ascii="Arial" w:hAnsi="Arial" w:cs="Arial"/>
          <w:sz w:val="24"/>
        </w:rPr>
        <w:sectPr w:rsidR="00476ABC" w:rsidSect="00FB3402">
          <w:pgSz w:w="15840" w:h="12240" w:orient="landscape"/>
          <w:pgMar w:top="2268" w:right="1361" w:bottom="2268" w:left="2268" w:header="709" w:footer="709" w:gutter="0"/>
          <w:cols w:space="708"/>
          <w:docGrid w:linePitch="360"/>
        </w:sectPr>
      </w:pPr>
    </w:p>
    <w:p w:rsidR="00476ABC" w:rsidRDefault="00476ABC" w:rsidP="00476ABC">
      <w:pPr>
        <w:spacing w:line="480" w:lineRule="auto"/>
        <w:ind w:left="1134"/>
        <w:rPr>
          <w:rFonts w:ascii="Arial" w:hAnsi="Arial" w:cs="Arial"/>
          <w:sz w:val="24"/>
        </w:rPr>
      </w:pPr>
      <w:r>
        <w:rPr>
          <w:rFonts w:ascii="Arial" w:hAnsi="Arial" w:cs="Arial"/>
          <w:sz w:val="24"/>
        </w:rPr>
        <w:lastRenderedPageBreak/>
        <w:t xml:space="preserve">Así, se define el problema en la fabricación de productos derivados de la Guadua, como la incertidumbre que existe en la utilización de estos parámetros durante el proceso, sin control alguno en su aplicación. Con estos antecedentes, se procede a realizar el diseño de experimentos, el cual nos permitirá optimizar el proceso en función de los parámetros utilizados. </w:t>
      </w: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48"/>
        </w:rPr>
      </w:pPr>
      <w:r>
        <w:rPr>
          <w:rFonts w:ascii="Arial" w:hAnsi="Arial" w:cs="Arial"/>
          <w:b/>
          <w:sz w:val="48"/>
        </w:rPr>
        <w:t>CAPÍTULO 5</w:t>
      </w: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pStyle w:val="Prrafodelista"/>
        <w:numPr>
          <w:ilvl w:val="0"/>
          <w:numId w:val="1"/>
        </w:numPr>
        <w:spacing w:line="480" w:lineRule="auto"/>
        <w:rPr>
          <w:rFonts w:ascii="Arial" w:hAnsi="Arial" w:cs="Arial"/>
          <w:b/>
          <w:sz w:val="32"/>
        </w:rPr>
      </w:pPr>
      <w:r w:rsidRPr="006C3D57">
        <w:rPr>
          <w:rFonts w:ascii="Arial" w:hAnsi="Arial" w:cs="Arial"/>
          <w:b/>
          <w:sz w:val="32"/>
        </w:rPr>
        <w:t>ANÁLISIS</w:t>
      </w:r>
      <w:r>
        <w:rPr>
          <w:rFonts w:ascii="Arial" w:hAnsi="Arial" w:cs="Arial"/>
          <w:b/>
          <w:sz w:val="32"/>
        </w:rPr>
        <w:t xml:space="preserve"> E INTERPRETACIÓN </w:t>
      </w:r>
      <w:r w:rsidRPr="006C3D57">
        <w:rPr>
          <w:rFonts w:ascii="Arial" w:hAnsi="Arial" w:cs="Arial"/>
          <w:b/>
          <w:sz w:val="32"/>
        </w:rPr>
        <w:t>DE LOS RESULTADOS</w:t>
      </w:r>
    </w:p>
    <w:p w:rsidR="00476ABC" w:rsidRDefault="00476ABC" w:rsidP="00476ABC">
      <w:pPr>
        <w:pStyle w:val="Prrafodelista"/>
        <w:spacing w:line="240" w:lineRule="auto"/>
        <w:ind w:left="357"/>
        <w:rPr>
          <w:rFonts w:ascii="Arial" w:hAnsi="Arial" w:cs="Arial"/>
          <w:b/>
          <w:sz w:val="24"/>
        </w:rPr>
      </w:pPr>
    </w:p>
    <w:p w:rsidR="00476ABC" w:rsidRDefault="00476ABC" w:rsidP="00476ABC">
      <w:pPr>
        <w:pStyle w:val="Prrafodelista"/>
        <w:spacing w:line="240" w:lineRule="auto"/>
        <w:ind w:left="357"/>
        <w:rPr>
          <w:rFonts w:ascii="Arial" w:hAnsi="Arial" w:cs="Arial"/>
          <w:b/>
          <w:sz w:val="24"/>
        </w:rPr>
      </w:pPr>
    </w:p>
    <w:p w:rsidR="00476ABC" w:rsidRDefault="00476ABC" w:rsidP="00476ABC">
      <w:pPr>
        <w:pStyle w:val="Prrafodelista"/>
        <w:spacing w:line="240" w:lineRule="auto"/>
        <w:ind w:left="357"/>
        <w:rPr>
          <w:rFonts w:ascii="Arial" w:hAnsi="Arial" w:cs="Arial"/>
          <w:b/>
          <w:sz w:val="24"/>
        </w:rPr>
      </w:pPr>
    </w:p>
    <w:p w:rsidR="00476ABC" w:rsidRDefault="00476ABC" w:rsidP="00476ABC">
      <w:pPr>
        <w:pStyle w:val="Prrafodelista"/>
        <w:spacing w:line="240" w:lineRule="auto"/>
        <w:ind w:left="357"/>
        <w:rPr>
          <w:rFonts w:ascii="Arial" w:hAnsi="Arial" w:cs="Arial"/>
          <w:b/>
          <w:sz w:val="24"/>
        </w:rPr>
      </w:pPr>
    </w:p>
    <w:p w:rsidR="00476ABC" w:rsidRDefault="00476ABC" w:rsidP="00476ABC">
      <w:pPr>
        <w:pStyle w:val="Prrafodelista"/>
        <w:numPr>
          <w:ilvl w:val="1"/>
          <w:numId w:val="1"/>
        </w:numPr>
        <w:spacing w:line="480" w:lineRule="auto"/>
        <w:ind w:left="1134" w:hanging="715"/>
        <w:contextualSpacing w:val="0"/>
        <w:rPr>
          <w:rFonts w:ascii="Arial" w:hAnsi="Arial" w:cs="Arial"/>
          <w:b/>
          <w:sz w:val="24"/>
        </w:rPr>
      </w:pPr>
      <w:r>
        <w:rPr>
          <w:rFonts w:ascii="Arial" w:hAnsi="Arial" w:cs="Arial"/>
          <w:b/>
          <w:sz w:val="24"/>
        </w:rPr>
        <w:t>A</w:t>
      </w:r>
      <w:r w:rsidRPr="00A13B33">
        <w:rPr>
          <w:rFonts w:ascii="Arial" w:hAnsi="Arial" w:cs="Arial"/>
          <w:b/>
          <w:sz w:val="24"/>
        </w:rPr>
        <w:t>nálisis de</w:t>
      </w:r>
      <w:r>
        <w:rPr>
          <w:rFonts w:ascii="Arial" w:hAnsi="Arial" w:cs="Arial"/>
          <w:b/>
          <w:sz w:val="24"/>
        </w:rPr>
        <w:t xml:space="preserve"> varianza mediante ANOVA</w:t>
      </w:r>
    </w:p>
    <w:p w:rsidR="00476ABC" w:rsidRDefault="00476ABC" w:rsidP="00476ABC">
      <w:pPr>
        <w:spacing w:line="480" w:lineRule="auto"/>
        <w:ind w:left="1134"/>
        <w:rPr>
          <w:rFonts w:ascii="Arial" w:hAnsi="Arial" w:cs="Arial"/>
          <w:sz w:val="24"/>
        </w:rPr>
      </w:pPr>
      <w:r>
        <w:rPr>
          <w:rFonts w:ascii="Arial" w:hAnsi="Arial" w:cs="Arial"/>
          <w:sz w:val="24"/>
        </w:rPr>
        <w:lastRenderedPageBreak/>
        <w:t xml:space="preserve">Una vez realizado los experimentos, se obtienen los valores de la variable respuesta (Tabla 73) del capítulo anterior, los cuales se han introducido en el software Minitab 15 para el análisis correspondiente. </w:t>
      </w:r>
    </w:p>
    <w:p w:rsidR="00476ABC" w:rsidRDefault="00476ABC" w:rsidP="00476ABC">
      <w:pPr>
        <w:spacing w:line="480" w:lineRule="auto"/>
        <w:ind w:left="1134"/>
        <w:rPr>
          <w:rFonts w:ascii="Arial" w:hAnsi="Arial" w:cs="Arial"/>
          <w:sz w:val="24"/>
        </w:rPr>
      </w:pPr>
      <w:r>
        <w:rPr>
          <w:rFonts w:ascii="Arial" w:hAnsi="Arial" w:cs="Arial"/>
          <w:sz w:val="24"/>
        </w:rPr>
        <w:t>La ejecución en Minitab demanda la siguiente secuencia de pasos, así:</w:t>
      </w:r>
    </w:p>
    <w:p w:rsidR="00476ABC" w:rsidRDefault="00476ABC" w:rsidP="00476ABC">
      <w:pPr>
        <w:spacing w:line="480" w:lineRule="auto"/>
        <w:ind w:left="1134"/>
        <w:rPr>
          <w:rFonts w:ascii="Arial" w:hAnsi="Arial" w:cs="Arial"/>
          <w:sz w:val="24"/>
        </w:rPr>
      </w:pPr>
      <w:r>
        <w:rPr>
          <w:rFonts w:ascii="Arial" w:hAnsi="Arial" w:cs="Arial"/>
          <w:sz w:val="24"/>
        </w:rPr>
        <w:t>En la ventana principal y en columnas adicionales, se agregan los valores de la variable respuesta de acuerdo a las tres réplicas realizadas por cada prueba experimental. Con una breve revisión de los valores del esfuerzo cortante, se observa que los mejores valores obtenidos fueron en las pruebas experimentales 2 y 6, es decir DoE 2 y DoE 6. Ver Tabla 74</w:t>
      </w:r>
    </w:p>
    <w:p w:rsidR="00476ABC" w:rsidRDefault="00476ABC" w:rsidP="00476ABC">
      <w:pPr>
        <w:ind w:left="1134"/>
        <w:jc w:val="center"/>
        <w:rPr>
          <w:rFonts w:ascii="Arial" w:hAnsi="Arial" w:cs="Arial"/>
          <w:b/>
          <w:sz w:val="24"/>
        </w:rPr>
      </w:pPr>
      <w:r>
        <w:rPr>
          <w:rFonts w:ascii="Arial" w:hAnsi="Arial" w:cs="Arial"/>
          <w:b/>
          <w:sz w:val="24"/>
        </w:rPr>
        <w:t>Tabla</w:t>
      </w:r>
      <w:r w:rsidRPr="008349C5">
        <w:rPr>
          <w:rFonts w:ascii="Arial" w:hAnsi="Arial" w:cs="Arial"/>
          <w:b/>
          <w:sz w:val="24"/>
        </w:rPr>
        <w:t xml:space="preserve"> </w:t>
      </w:r>
      <w:r>
        <w:rPr>
          <w:rFonts w:ascii="Arial" w:hAnsi="Arial" w:cs="Arial"/>
          <w:b/>
          <w:sz w:val="24"/>
        </w:rPr>
        <w:t>74</w:t>
      </w:r>
    </w:p>
    <w:p w:rsidR="00476ABC" w:rsidRPr="008349C5" w:rsidRDefault="00476ABC" w:rsidP="00476ABC">
      <w:pPr>
        <w:ind w:left="1134"/>
        <w:jc w:val="center"/>
        <w:rPr>
          <w:rFonts w:ascii="Arial" w:hAnsi="Arial" w:cs="Arial"/>
          <w:b/>
          <w:sz w:val="24"/>
        </w:rPr>
      </w:pPr>
      <w:r w:rsidRPr="008349C5">
        <w:rPr>
          <w:rFonts w:ascii="Arial" w:hAnsi="Arial" w:cs="Arial"/>
          <w:b/>
          <w:sz w:val="24"/>
        </w:rPr>
        <w:t>Ventana Minitab 15 – Combinaciones y valores de esfuerzo cortante</w:t>
      </w:r>
    </w:p>
    <w:p w:rsidR="00476ABC" w:rsidRDefault="00476ABC" w:rsidP="00476ABC">
      <w:pPr>
        <w:spacing w:line="276" w:lineRule="auto"/>
        <w:ind w:left="1134"/>
        <w:rPr>
          <w:rFonts w:ascii="Arial" w:hAnsi="Arial" w:cs="Arial"/>
          <w:sz w:val="24"/>
        </w:rPr>
      </w:pPr>
      <w:r w:rsidRPr="005069CC">
        <w:rPr>
          <w:rFonts w:ascii="Arial" w:hAnsi="Arial" w:cs="Arial"/>
          <w:noProof/>
          <w:sz w:val="24"/>
          <w:lang w:eastAsia="es-EC"/>
        </w:rPr>
        <w:pict>
          <v:rect id="_x0000_s1213" style="position:absolute;left:0;text-align:left;margin-left:270.4pt;margin-top:29.5pt;width:155.25pt;height:8.9pt;z-index:251681792" filled="f" strokecolor="#c00000" strokeweight="1pt"/>
        </w:pict>
      </w:r>
      <w:r w:rsidRPr="005069CC">
        <w:rPr>
          <w:rFonts w:ascii="Arial" w:hAnsi="Arial" w:cs="Arial"/>
          <w:noProof/>
          <w:sz w:val="24"/>
          <w:lang w:eastAsia="es-EC"/>
        </w:rPr>
        <w:pict>
          <v:rect id="_x0000_s1214" style="position:absolute;left:0;text-align:left;margin-left:270.35pt;margin-top:79.05pt;width:155.25pt;height:10.2pt;z-index:251682816" filled="f" strokecolor="#c00000" strokeweight="1pt"/>
        </w:pict>
      </w:r>
      <w:r>
        <w:rPr>
          <w:rFonts w:ascii="Arial" w:hAnsi="Arial" w:cs="Arial"/>
          <w:sz w:val="24"/>
        </w:rPr>
        <w:t xml:space="preserve"> </w:t>
      </w:r>
      <w:r>
        <w:rPr>
          <w:rFonts w:ascii="Arial" w:hAnsi="Arial" w:cs="Arial"/>
          <w:noProof/>
          <w:sz w:val="24"/>
          <w:lang w:val="es-ES" w:eastAsia="es-ES"/>
        </w:rPr>
        <w:drawing>
          <wp:inline distT="0" distB="0" distL="0" distR="0">
            <wp:extent cx="4615947" cy="1448243"/>
            <wp:effectExtent l="19050" t="19050" r="13203" b="18607"/>
            <wp:docPr id="25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1" cstate="print"/>
                    <a:srcRect l="3561" t="66087" r="11946" b="8950"/>
                    <a:stretch>
                      <a:fillRect/>
                    </a:stretch>
                  </pic:blipFill>
                  <pic:spPr bwMode="auto">
                    <a:xfrm>
                      <a:off x="0" y="0"/>
                      <a:ext cx="4621384" cy="1449949"/>
                    </a:xfrm>
                    <a:prstGeom prst="rect">
                      <a:avLst/>
                    </a:prstGeom>
                    <a:noFill/>
                    <a:ln w="9525">
                      <a:solidFill>
                        <a:schemeClr val="bg2">
                          <a:lumMod val="50000"/>
                        </a:schemeClr>
                      </a:solidFill>
                      <a:miter lim="800000"/>
                      <a:headEnd/>
                      <a:tailEnd/>
                    </a:ln>
                  </pic:spPr>
                </pic:pic>
              </a:graphicData>
            </a:graphic>
          </wp:inline>
        </w:drawing>
      </w:r>
    </w:p>
    <w:p w:rsidR="00476ABC" w:rsidRDefault="00476ABC" w:rsidP="00476ABC">
      <w:pPr>
        <w:spacing w:line="480" w:lineRule="auto"/>
        <w:ind w:left="1134"/>
        <w:rPr>
          <w:rFonts w:ascii="Arial" w:hAnsi="Arial" w:cs="Arial"/>
          <w:sz w:val="24"/>
        </w:rPr>
      </w:pPr>
      <w:r w:rsidRPr="00FF5FCB">
        <w:rPr>
          <w:rFonts w:ascii="Arial" w:hAnsi="Arial" w:cs="Arial"/>
          <w:sz w:val="24"/>
        </w:rPr>
        <w:lastRenderedPageBreak/>
        <w:t>De acuerdo a las combinaciones realizadas en cada diseño experimental</w:t>
      </w:r>
      <w:r>
        <w:rPr>
          <w:rFonts w:ascii="Arial" w:hAnsi="Arial" w:cs="Arial"/>
          <w:sz w:val="24"/>
        </w:rPr>
        <w:t>,</w:t>
      </w:r>
      <w:r w:rsidRPr="00FF5FCB">
        <w:rPr>
          <w:rFonts w:ascii="Arial" w:hAnsi="Arial" w:cs="Arial"/>
          <w:sz w:val="24"/>
        </w:rPr>
        <w:t xml:space="preserve"> se pu</w:t>
      </w:r>
      <w:r>
        <w:rPr>
          <w:rFonts w:ascii="Arial" w:hAnsi="Arial" w:cs="Arial"/>
          <w:sz w:val="24"/>
        </w:rPr>
        <w:t>e</w:t>
      </w:r>
      <w:r w:rsidRPr="00FF5FCB">
        <w:rPr>
          <w:rFonts w:ascii="Arial" w:hAnsi="Arial" w:cs="Arial"/>
          <w:sz w:val="24"/>
        </w:rPr>
        <w:t>d</w:t>
      </w:r>
      <w:r>
        <w:rPr>
          <w:rFonts w:ascii="Arial" w:hAnsi="Arial" w:cs="Arial"/>
          <w:sz w:val="24"/>
        </w:rPr>
        <w:t>e</w:t>
      </w:r>
      <w:r w:rsidRPr="00FF5FCB">
        <w:rPr>
          <w:rFonts w:ascii="Arial" w:hAnsi="Arial" w:cs="Arial"/>
          <w:sz w:val="24"/>
        </w:rPr>
        <w:t xml:space="preserve"> </w:t>
      </w:r>
      <w:r>
        <w:rPr>
          <w:rFonts w:ascii="Arial" w:hAnsi="Arial" w:cs="Arial"/>
          <w:sz w:val="24"/>
        </w:rPr>
        <w:t xml:space="preserve">inferir en </w:t>
      </w:r>
      <w:r w:rsidRPr="00FF5FCB">
        <w:rPr>
          <w:rFonts w:ascii="Arial" w:hAnsi="Arial" w:cs="Arial"/>
          <w:sz w:val="24"/>
        </w:rPr>
        <w:t>lo siguiente:</w:t>
      </w:r>
    </w:p>
    <w:p w:rsidR="00476ABC" w:rsidRPr="00FF5FCB" w:rsidRDefault="00476ABC" w:rsidP="00307B5E">
      <w:pPr>
        <w:pStyle w:val="Prrafodelista"/>
        <w:numPr>
          <w:ilvl w:val="0"/>
          <w:numId w:val="45"/>
        </w:numPr>
        <w:spacing w:line="480" w:lineRule="auto"/>
        <w:ind w:left="1560"/>
        <w:rPr>
          <w:rFonts w:ascii="Arial" w:hAnsi="Arial" w:cs="Arial"/>
          <w:b/>
          <w:sz w:val="24"/>
        </w:rPr>
      </w:pPr>
      <w:r w:rsidRPr="00FF5FCB">
        <w:rPr>
          <w:rFonts w:ascii="Arial" w:hAnsi="Arial" w:cs="Arial"/>
          <w:b/>
          <w:sz w:val="24"/>
        </w:rPr>
        <w:t>DoE combinación 1</w:t>
      </w:r>
    </w:p>
    <w:p w:rsidR="00476ABC" w:rsidRDefault="00476ABC" w:rsidP="00476ABC">
      <w:pPr>
        <w:spacing w:line="480" w:lineRule="auto"/>
        <w:ind w:left="1560"/>
        <w:rPr>
          <w:rFonts w:ascii="Arial" w:hAnsi="Arial" w:cs="Arial"/>
          <w:sz w:val="24"/>
        </w:rPr>
      </w:pPr>
      <w:r w:rsidRPr="00FF5FCB">
        <w:rPr>
          <w:rFonts w:ascii="Arial" w:hAnsi="Arial" w:cs="Arial"/>
          <w:sz w:val="24"/>
        </w:rPr>
        <w:t>Como valor resultante inicial de las pruebas experimentales</w:t>
      </w:r>
      <w:r>
        <w:rPr>
          <w:rFonts w:ascii="Arial" w:hAnsi="Arial" w:cs="Arial"/>
          <w:sz w:val="24"/>
        </w:rPr>
        <w:t>,</w:t>
      </w:r>
      <w:r w:rsidRPr="00FF5FCB">
        <w:rPr>
          <w:rFonts w:ascii="Arial" w:hAnsi="Arial" w:cs="Arial"/>
          <w:sz w:val="24"/>
        </w:rPr>
        <w:t xml:space="preserve"> se observa que no existe mejora con esta combinación de parámetros, en relación al resultado obtenido en el ensayo preliminar inicial</w:t>
      </w:r>
      <w:r>
        <w:rPr>
          <w:rFonts w:ascii="Arial" w:hAnsi="Arial" w:cs="Arial"/>
          <w:sz w:val="24"/>
        </w:rPr>
        <w:t xml:space="preserve">, </w:t>
      </w:r>
      <w:r w:rsidRPr="00FF5FCB">
        <w:rPr>
          <w:rFonts w:ascii="Arial" w:hAnsi="Arial" w:cs="Arial"/>
          <w:sz w:val="24"/>
        </w:rPr>
        <w:t>3.11 MPa.</w:t>
      </w:r>
      <w:r>
        <w:rPr>
          <w:rFonts w:ascii="Arial" w:hAnsi="Arial" w:cs="Arial"/>
          <w:sz w:val="24"/>
        </w:rPr>
        <w:t xml:space="preserve"> </w:t>
      </w:r>
    </w:p>
    <w:p w:rsidR="00476ABC" w:rsidRPr="00FF5FCB" w:rsidRDefault="00476ABC" w:rsidP="00307B5E">
      <w:pPr>
        <w:pStyle w:val="Prrafodelista"/>
        <w:numPr>
          <w:ilvl w:val="0"/>
          <w:numId w:val="45"/>
        </w:numPr>
        <w:spacing w:line="480" w:lineRule="auto"/>
        <w:ind w:left="1560"/>
        <w:rPr>
          <w:rFonts w:ascii="Arial" w:hAnsi="Arial" w:cs="Arial"/>
          <w:b/>
          <w:sz w:val="24"/>
        </w:rPr>
      </w:pPr>
      <w:r w:rsidRPr="00FF5FCB">
        <w:rPr>
          <w:rFonts w:ascii="Arial" w:hAnsi="Arial" w:cs="Arial"/>
          <w:b/>
          <w:sz w:val="24"/>
        </w:rPr>
        <w:t>DoE combinación 2</w:t>
      </w:r>
    </w:p>
    <w:p w:rsidR="00476ABC" w:rsidRPr="00FF5FCB" w:rsidRDefault="00476ABC" w:rsidP="00476ABC">
      <w:pPr>
        <w:spacing w:line="480" w:lineRule="auto"/>
        <w:ind w:left="1560"/>
        <w:rPr>
          <w:rFonts w:ascii="Arial" w:hAnsi="Arial" w:cs="Arial"/>
          <w:color w:val="000000" w:themeColor="text1"/>
          <w:sz w:val="24"/>
        </w:rPr>
      </w:pPr>
      <w:r w:rsidRPr="00FF5FCB">
        <w:rPr>
          <w:rFonts w:ascii="Arial" w:hAnsi="Arial" w:cs="Arial"/>
          <w:color w:val="000000" w:themeColor="text1"/>
          <w:sz w:val="24"/>
        </w:rPr>
        <w:t>El esfuerzo cortante promedio de 5.28 MPa</w:t>
      </w:r>
      <w:r>
        <w:rPr>
          <w:rFonts w:ascii="Arial" w:hAnsi="Arial" w:cs="Arial"/>
          <w:color w:val="000000" w:themeColor="text1"/>
          <w:sz w:val="24"/>
        </w:rPr>
        <w:t xml:space="preserve"> </w:t>
      </w:r>
      <w:r w:rsidRPr="00FF5FCB">
        <w:rPr>
          <w:rFonts w:ascii="Arial" w:hAnsi="Arial" w:cs="Arial"/>
          <w:color w:val="000000" w:themeColor="text1"/>
          <w:sz w:val="24"/>
        </w:rPr>
        <w:t>es superior al obtenido en el ensayo preliminar, es decir mayor a 3.11 MPa. Este modelo da indicios de mejora en la característica del producto.</w:t>
      </w:r>
    </w:p>
    <w:p w:rsidR="00476ABC" w:rsidRPr="001C12CD" w:rsidRDefault="00476ABC" w:rsidP="00307B5E">
      <w:pPr>
        <w:pStyle w:val="Prrafodelista"/>
        <w:numPr>
          <w:ilvl w:val="0"/>
          <w:numId w:val="45"/>
        </w:numPr>
        <w:spacing w:line="480" w:lineRule="auto"/>
        <w:ind w:left="1560"/>
        <w:rPr>
          <w:rFonts w:ascii="Arial" w:hAnsi="Arial" w:cs="Arial"/>
          <w:b/>
          <w:sz w:val="24"/>
        </w:rPr>
      </w:pPr>
      <w:r w:rsidRPr="001C12CD">
        <w:rPr>
          <w:rFonts w:ascii="Arial" w:hAnsi="Arial" w:cs="Arial"/>
          <w:b/>
          <w:sz w:val="24"/>
        </w:rPr>
        <w:t xml:space="preserve">DoE </w:t>
      </w:r>
      <w:r w:rsidRPr="00FF5FCB">
        <w:rPr>
          <w:rFonts w:ascii="Arial" w:hAnsi="Arial" w:cs="Arial"/>
          <w:b/>
          <w:sz w:val="24"/>
        </w:rPr>
        <w:t xml:space="preserve">combinación </w:t>
      </w:r>
      <w:r w:rsidRPr="001C12CD">
        <w:rPr>
          <w:rFonts w:ascii="Arial" w:hAnsi="Arial" w:cs="Arial"/>
          <w:b/>
          <w:sz w:val="24"/>
        </w:rPr>
        <w:t>3</w:t>
      </w:r>
    </w:p>
    <w:p w:rsidR="00476ABC" w:rsidRPr="001C12CD" w:rsidRDefault="00476ABC" w:rsidP="00476ABC">
      <w:pPr>
        <w:spacing w:line="480" w:lineRule="auto"/>
        <w:ind w:left="1560"/>
        <w:rPr>
          <w:rFonts w:ascii="Arial" w:hAnsi="Arial" w:cs="Arial"/>
          <w:color w:val="000000" w:themeColor="text1"/>
          <w:sz w:val="24"/>
        </w:rPr>
      </w:pPr>
      <w:r w:rsidRPr="001C12CD">
        <w:rPr>
          <w:rFonts w:ascii="Arial" w:hAnsi="Arial" w:cs="Arial"/>
          <w:color w:val="000000" w:themeColor="text1"/>
          <w:sz w:val="24"/>
        </w:rPr>
        <w:t xml:space="preserve">El esfuerzo cortante promedio de 3.40 MPa es muy próximo al obtenido en los ensayos preliminares. Sin embargo, se puede considerar también a esta prueba experimental como un modelo de mejora. </w:t>
      </w:r>
    </w:p>
    <w:p w:rsidR="00476ABC" w:rsidRPr="001C12CD" w:rsidRDefault="00476ABC" w:rsidP="00307B5E">
      <w:pPr>
        <w:pStyle w:val="Prrafodelista"/>
        <w:numPr>
          <w:ilvl w:val="0"/>
          <w:numId w:val="45"/>
        </w:numPr>
        <w:spacing w:line="480" w:lineRule="auto"/>
        <w:ind w:left="1560"/>
        <w:rPr>
          <w:rFonts w:ascii="Arial" w:hAnsi="Arial" w:cs="Arial"/>
          <w:b/>
          <w:sz w:val="24"/>
        </w:rPr>
      </w:pPr>
      <w:r w:rsidRPr="001C12CD">
        <w:rPr>
          <w:rFonts w:ascii="Arial" w:hAnsi="Arial" w:cs="Arial"/>
          <w:b/>
          <w:sz w:val="24"/>
        </w:rPr>
        <w:lastRenderedPageBreak/>
        <w:t xml:space="preserve">DoE </w:t>
      </w:r>
      <w:r w:rsidRPr="00FF5FCB">
        <w:rPr>
          <w:rFonts w:ascii="Arial" w:hAnsi="Arial" w:cs="Arial"/>
          <w:b/>
          <w:sz w:val="24"/>
        </w:rPr>
        <w:t xml:space="preserve">combinación </w:t>
      </w:r>
      <w:r w:rsidRPr="001C12CD">
        <w:rPr>
          <w:rFonts w:ascii="Arial" w:hAnsi="Arial" w:cs="Arial"/>
          <w:b/>
          <w:sz w:val="24"/>
        </w:rPr>
        <w:t>4</w:t>
      </w:r>
    </w:p>
    <w:p w:rsidR="00476ABC" w:rsidRDefault="00476ABC" w:rsidP="00476ABC">
      <w:pPr>
        <w:spacing w:line="480" w:lineRule="auto"/>
        <w:ind w:left="1560"/>
        <w:rPr>
          <w:rFonts w:ascii="Arial" w:hAnsi="Arial" w:cs="Arial"/>
          <w:color w:val="000000" w:themeColor="text1"/>
          <w:sz w:val="24"/>
        </w:rPr>
      </w:pPr>
      <w:r w:rsidRPr="001C12CD">
        <w:rPr>
          <w:rFonts w:ascii="Arial" w:hAnsi="Arial" w:cs="Arial"/>
          <w:color w:val="000000" w:themeColor="text1"/>
          <w:sz w:val="24"/>
        </w:rPr>
        <w:t>El esfuerzo cortante promedio de 2.86 MPa no excede en valor al obtenido en los ensayos preliminares. Así, esta prueba experimental se descarta para validación y mejora tanto del producto como proceso.</w:t>
      </w:r>
    </w:p>
    <w:p w:rsidR="00476ABC" w:rsidRDefault="00476ABC" w:rsidP="00476ABC">
      <w:pPr>
        <w:spacing w:line="480" w:lineRule="auto"/>
        <w:ind w:left="1560"/>
        <w:rPr>
          <w:rFonts w:ascii="Arial" w:hAnsi="Arial" w:cs="Arial"/>
          <w:color w:val="000000" w:themeColor="text1"/>
          <w:sz w:val="24"/>
        </w:rPr>
      </w:pPr>
    </w:p>
    <w:p w:rsidR="00476ABC" w:rsidRPr="001C12CD" w:rsidRDefault="00476ABC" w:rsidP="00476ABC">
      <w:pPr>
        <w:spacing w:line="480" w:lineRule="auto"/>
        <w:ind w:left="1560"/>
        <w:rPr>
          <w:rFonts w:ascii="Arial" w:hAnsi="Arial" w:cs="Arial"/>
          <w:color w:val="000000" w:themeColor="text1"/>
          <w:sz w:val="24"/>
        </w:rPr>
      </w:pPr>
    </w:p>
    <w:p w:rsidR="00476ABC" w:rsidRPr="001C12CD" w:rsidRDefault="00476ABC" w:rsidP="00307B5E">
      <w:pPr>
        <w:pStyle w:val="Prrafodelista"/>
        <w:numPr>
          <w:ilvl w:val="0"/>
          <w:numId w:val="45"/>
        </w:numPr>
        <w:spacing w:line="480" w:lineRule="auto"/>
        <w:ind w:left="1560"/>
        <w:rPr>
          <w:rFonts w:ascii="Arial" w:hAnsi="Arial" w:cs="Arial"/>
          <w:b/>
          <w:sz w:val="24"/>
        </w:rPr>
      </w:pPr>
      <w:r w:rsidRPr="001C12CD">
        <w:rPr>
          <w:rFonts w:ascii="Arial" w:hAnsi="Arial" w:cs="Arial"/>
          <w:b/>
          <w:sz w:val="24"/>
        </w:rPr>
        <w:t xml:space="preserve">DoE </w:t>
      </w:r>
      <w:r w:rsidRPr="00FF5FCB">
        <w:rPr>
          <w:rFonts w:ascii="Arial" w:hAnsi="Arial" w:cs="Arial"/>
          <w:b/>
          <w:sz w:val="24"/>
        </w:rPr>
        <w:t xml:space="preserve">combinación </w:t>
      </w:r>
      <w:r w:rsidRPr="001C12CD">
        <w:rPr>
          <w:rFonts w:ascii="Arial" w:hAnsi="Arial" w:cs="Arial"/>
          <w:b/>
          <w:sz w:val="24"/>
        </w:rPr>
        <w:t>5</w:t>
      </w:r>
    </w:p>
    <w:p w:rsidR="00476ABC" w:rsidRPr="001C12CD" w:rsidRDefault="00476ABC" w:rsidP="00476ABC">
      <w:pPr>
        <w:spacing w:line="480" w:lineRule="auto"/>
        <w:ind w:left="1560"/>
        <w:rPr>
          <w:rFonts w:ascii="Arial" w:hAnsi="Arial" w:cs="Arial"/>
          <w:color w:val="000000" w:themeColor="text1"/>
          <w:sz w:val="24"/>
        </w:rPr>
      </w:pPr>
      <w:r w:rsidRPr="001C12CD">
        <w:rPr>
          <w:rFonts w:ascii="Arial" w:hAnsi="Arial" w:cs="Arial"/>
          <w:color w:val="000000" w:themeColor="text1"/>
          <w:sz w:val="24"/>
        </w:rPr>
        <w:t xml:space="preserve">El esfuerzo cortante promedio de 3.44 MPa es superior al valor obtenido de los ensayos preliminares. Con un aumento significativo del 5%, se evidencia la mejora en el proceso y la caracterización del producto. </w:t>
      </w:r>
    </w:p>
    <w:p w:rsidR="00476ABC" w:rsidRPr="001C12CD" w:rsidRDefault="00476ABC" w:rsidP="00307B5E">
      <w:pPr>
        <w:pStyle w:val="Prrafodelista"/>
        <w:numPr>
          <w:ilvl w:val="0"/>
          <w:numId w:val="45"/>
        </w:numPr>
        <w:spacing w:line="480" w:lineRule="auto"/>
        <w:ind w:left="1560"/>
        <w:rPr>
          <w:rFonts w:ascii="Arial" w:hAnsi="Arial" w:cs="Arial"/>
          <w:b/>
          <w:sz w:val="24"/>
        </w:rPr>
      </w:pPr>
      <w:r w:rsidRPr="001C12CD">
        <w:rPr>
          <w:rFonts w:ascii="Arial" w:hAnsi="Arial" w:cs="Arial"/>
          <w:b/>
          <w:sz w:val="24"/>
        </w:rPr>
        <w:t xml:space="preserve">DoE </w:t>
      </w:r>
      <w:r w:rsidRPr="00FF5FCB">
        <w:rPr>
          <w:rFonts w:ascii="Arial" w:hAnsi="Arial" w:cs="Arial"/>
          <w:b/>
          <w:sz w:val="24"/>
        </w:rPr>
        <w:t xml:space="preserve">combinación </w:t>
      </w:r>
      <w:r w:rsidRPr="001C12CD">
        <w:rPr>
          <w:rFonts w:ascii="Arial" w:hAnsi="Arial" w:cs="Arial"/>
          <w:b/>
          <w:sz w:val="24"/>
        </w:rPr>
        <w:t>6</w:t>
      </w:r>
    </w:p>
    <w:p w:rsidR="00476ABC" w:rsidRPr="001C12CD" w:rsidRDefault="00476ABC" w:rsidP="00476ABC">
      <w:pPr>
        <w:spacing w:line="480" w:lineRule="auto"/>
        <w:ind w:left="1560"/>
        <w:rPr>
          <w:rFonts w:ascii="Arial" w:hAnsi="Arial" w:cs="Arial"/>
          <w:color w:val="000000" w:themeColor="text1"/>
          <w:sz w:val="24"/>
        </w:rPr>
      </w:pPr>
      <w:r w:rsidRPr="001C12CD">
        <w:rPr>
          <w:rFonts w:ascii="Arial" w:hAnsi="Arial" w:cs="Arial"/>
          <w:color w:val="000000" w:themeColor="text1"/>
          <w:sz w:val="24"/>
        </w:rPr>
        <w:t xml:space="preserve">El esfuerzo cortante promedio de 7.69 MPa es significativamente superior al obtenido en los ensayos preliminares. Es decir, con un aumento de tan solo 5°C en la temperatura, se logra la mejora en el proceso y la caracterización del producto. </w:t>
      </w:r>
    </w:p>
    <w:p w:rsidR="00476ABC" w:rsidRPr="001C12CD" w:rsidRDefault="00476ABC" w:rsidP="00307B5E">
      <w:pPr>
        <w:pStyle w:val="Prrafodelista"/>
        <w:numPr>
          <w:ilvl w:val="0"/>
          <w:numId w:val="45"/>
        </w:numPr>
        <w:spacing w:line="480" w:lineRule="auto"/>
        <w:ind w:left="1560"/>
        <w:rPr>
          <w:rFonts w:ascii="Arial" w:hAnsi="Arial" w:cs="Arial"/>
          <w:b/>
          <w:sz w:val="24"/>
        </w:rPr>
      </w:pPr>
      <w:r w:rsidRPr="001C12CD">
        <w:rPr>
          <w:rFonts w:ascii="Arial" w:hAnsi="Arial" w:cs="Arial"/>
          <w:b/>
          <w:sz w:val="24"/>
        </w:rPr>
        <w:lastRenderedPageBreak/>
        <w:t xml:space="preserve">DoE </w:t>
      </w:r>
      <w:r w:rsidRPr="00FF5FCB">
        <w:rPr>
          <w:rFonts w:ascii="Arial" w:hAnsi="Arial" w:cs="Arial"/>
          <w:b/>
          <w:sz w:val="24"/>
        </w:rPr>
        <w:t xml:space="preserve">combinación </w:t>
      </w:r>
      <w:r w:rsidRPr="001C12CD">
        <w:rPr>
          <w:rFonts w:ascii="Arial" w:hAnsi="Arial" w:cs="Arial"/>
          <w:b/>
          <w:sz w:val="24"/>
        </w:rPr>
        <w:t>7</w:t>
      </w:r>
    </w:p>
    <w:p w:rsidR="00476ABC" w:rsidRDefault="00476ABC" w:rsidP="00476ABC">
      <w:pPr>
        <w:spacing w:line="480" w:lineRule="auto"/>
        <w:ind w:left="1560"/>
        <w:rPr>
          <w:rFonts w:ascii="Arial" w:hAnsi="Arial" w:cs="Arial"/>
          <w:color w:val="000000" w:themeColor="text1"/>
          <w:sz w:val="24"/>
        </w:rPr>
      </w:pPr>
      <w:r w:rsidRPr="001C12CD">
        <w:rPr>
          <w:rFonts w:ascii="Arial" w:hAnsi="Arial" w:cs="Arial"/>
          <w:color w:val="000000" w:themeColor="text1"/>
          <w:sz w:val="24"/>
        </w:rPr>
        <w:t xml:space="preserve">El valor promedio de 4.73 MPa, supera al valor obtenido en los ensayos preliminares. Esto muestra la posibilidad de mejora en la característica del producto, mediante la producción de este modelo de probeta. </w:t>
      </w:r>
    </w:p>
    <w:p w:rsidR="00476ABC" w:rsidRDefault="00476ABC" w:rsidP="00476ABC">
      <w:pPr>
        <w:spacing w:line="480" w:lineRule="auto"/>
        <w:ind w:left="1560"/>
        <w:rPr>
          <w:rFonts w:ascii="Arial" w:hAnsi="Arial" w:cs="Arial"/>
          <w:color w:val="000000" w:themeColor="text1"/>
          <w:sz w:val="24"/>
        </w:rPr>
      </w:pPr>
    </w:p>
    <w:p w:rsidR="00476ABC" w:rsidRDefault="00476ABC" w:rsidP="00476ABC">
      <w:pPr>
        <w:spacing w:line="480" w:lineRule="auto"/>
        <w:ind w:left="1560"/>
        <w:rPr>
          <w:rFonts w:ascii="Arial" w:hAnsi="Arial" w:cs="Arial"/>
          <w:color w:val="000000" w:themeColor="text1"/>
          <w:sz w:val="24"/>
        </w:rPr>
      </w:pPr>
    </w:p>
    <w:p w:rsidR="00476ABC" w:rsidRPr="001C12CD" w:rsidRDefault="00476ABC" w:rsidP="00307B5E">
      <w:pPr>
        <w:pStyle w:val="Prrafodelista"/>
        <w:numPr>
          <w:ilvl w:val="0"/>
          <w:numId w:val="45"/>
        </w:numPr>
        <w:spacing w:line="480" w:lineRule="auto"/>
        <w:ind w:left="1560"/>
        <w:rPr>
          <w:rFonts w:ascii="Arial" w:hAnsi="Arial" w:cs="Arial"/>
          <w:b/>
          <w:sz w:val="24"/>
        </w:rPr>
      </w:pPr>
      <w:r w:rsidRPr="001C12CD">
        <w:rPr>
          <w:rFonts w:ascii="Arial" w:hAnsi="Arial" w:cs="Arial"/>
          <w:b/>
          <w:sz w:val="24"/>
        </w:rPr>
        <w:t xml:space="preserve">DoE </w:t>
      </w:r>
      <w:r w:rsidRPr="00FF5FCB">
        <w:rPr>
          <w:rFonts w:ascii="Arial" w:hAnsi="Arial" w:cs="Arial"/>
          <w:b/>
          <w:sz w:val="24"/>
        </w:rPr>
        <w:t xml:space="preserve">combinación </w:t>
      </w:r>
      <w:r w:rsidRPr="001C12CD">
        <w:rPr>
          <w:rFonts w:ascii="Arial" w:hAnsi="Arial" w:cs="Arial"/>
          <w:b/>
          <w:sz w:val="24"/>
        </w:rPr>
        <w:t>8</w:t>
      </w:r>
    </w:p>
    <w:p w:rsidR="00476ABC" w:rsidRPr="001C12CD" w:rsidRDefault="00476ABC" w:rsidP="00476ABC">
      <w:pPr>
        <w:spacing w:line="480" w:lineRule="auto"/>
        <w:ind w:left="1560"/>
        <w:rPr>
          <w:rFonts w:ascii="Arial" w:hAnsi="Arial" w:cs="Arial"/>
          <w:color w:val="000000" w:themeColor="text1"/>
          <w:sz w:val="24"/>
        </w:rPr>
      </w:pPr>
      <w:r w:rsidRPr="001C12CD">
        <w:rPr>
          <w:rFonts w:ascii="Arial" w:hAnsi="Arial" w:cs="Arial"/>
          <w:color w:val="000000" w:themeColor="text1"/>
          <w:sz w:val="24"/>
        </w:rPr>
        <w:t xml:space="preserve">El valor de esfuerzo cortante obtenido mediante el ensayo de este tipo de probeta es bajo, y no es de utilidad para el mejoramiento del proceso de producción ni del producto. Se descarta referencia alguna de los valores utilizados en esta prueba para la fabricación.  </w:t>
      </w:r>
    </w:p>
    <w:p w:rsidR="00476ABC" w:rsidRDefault="00476ABC" w:rsidP="00476ABC">
      <w:pPr>
        <w:spacing w:line="480" w:lineRule="auto"/>
        <w:ind w:left="1134"/>
        <w:rPr>
          <w:rFonts w:ascii="Arial" w:hAnsi="Arial" w:cs="Arial"/>
          <w:sz w:val="24"/>
        </w:rPr>
      </w:pPr>
      <w:r>
        <w:rPr>
          <w:rFonts w:ascii="Arial" w:hAnsi="Arial" w:cs="Arial"/>
          <w:sz w:val="24"/>
        </w:rPr>
        <w:t>Estos efectos descrito, se trazan en Minitab al seleccionar de la barra de Menú la secuencia Estadística / DOE / Taguchi / Analizar diseño Taguchi.</w:t>
      </w:r>
    </w:p>
    <w:p w:rsidR="00476ABC" w:rsidRDefault="00476ABC" w:rsidP="00476ABC">
      <w:pPr>
        <w:spacing w:line="480" w:lineRule="auto"/>
        <w:ind w:left="1134"/>
        <w:jc w:val="center"/>
        <w:rPr>
          <w:rFonts w:ascii="Arial" w:hAnsi="Arial" w:cs="Arial"/>
          <w:sz w:val="24"/>
        </w:rPr>
      </w:pPr>
      <w:r>
        <w:rPr>
          <w:rFonts w:ascii="Arial" w:hAnsi="Arial" w:cs="Arial"/>
          <w:noProof/>
          <w:sz w:val="24"/>
          <w:lang w:val="es-ES" w:eastAsia="es-ES"/>
        </w:rPr>
        <w:lastRenderedPageBreak/>
        <w:drawing>
          <wp:inline distT="0" distB="0" distL="0" distR="0">
            <wp:extent cx="4347283" cy="1894811"/>
            <wp:effectExtent l="19050" t="19050" r="15167" b="10189"/>
            <wp:docPr id="25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2" cstate="print"/>
                    <a:srcRect l="896" t="3682" r="12216" b="43279"/>
                    <a:stretch>
                      <a:fillRect/>
                    </a:stretch>
                  </pic:blipFill>
                  <pic:spPr bwMode="auto">
                    <a:xfrm>
                      <a:off x="0" y="0"/>
                      <a:ext cx="4352983" cy="1897295"/>
                    </a:xfrm>
                    <a:prstGeom prst="rect">
                      <a:avLst/>
                    </a:prstGeom>
                    <a:noFill/>
                    <a:ln w="19050">
                      <a:solidFill>
                        <a:srgbClr val="0070C0"/>
                      </a:solidFill>
                      <a:miter lim="800000"/>
                      <a:headEnd/>
                      <a:tailEnd/>
                    </a:ln>
                  </pic:spPr>
                </pic:pic>
              </a:graphicData>
            </a:graphic>
          </wp:inline>
        </w:drawing>
      </w:r>
    </w:p>
    <w:p w:rsidR="00476ABC" w:rsidRPr="004F724C" w:rsidRDefault="00476ABC" w:rsidP="00476ABC">
      <w:pPr>
        <w:spacing w:line="480" w:lineRule="auto"/>
        <w:ind w:left="1134"/>
        <w:rPr>
          <w:rFonts w:ascii="Arial" w:hAnsi="Arial" w:cs="Arial"/>
          <w:sz w:val="24"/>
        </w:rPr>
      </w:pPr>
      <w:r>
        <w:rPr>
          <w:rFonts w:ascii="Arial" w:hAnsi="Arial" w:cs="Arial"/>
          <w:sz w:val="24"/>
        </w:rPr>
        <w:t>Aparece la ventana “Analizar diseño de Taguchi”.</w:t>
      </w:r>
    </w:p>
    <w:p w:rsidR="00476ABC" w:rsidRDefault="00476ABC" w:rsidP="00476ABC">
      <w:pPr>
        <w:spacing w:line="480" w:lineRule="auto"/>
        <w:ind w:left="1134"/>
        <w:jc w:val="center"/>
        <w:rPr>
          <w:rFonts w:ascii="Arial" w:hAnsi="Arial" w:cs="Arial"/>
          <w:sz w:val="24"/>
        </w:rPr>
      </w:pPr>
      <w:r>
        <w:rPr>
          <w:rFonts w:ascii="Arial" w:hAnsi="Arial" w:cs="Arial"/>
          <w:noProof/>
          <w:sz w:val="24"/>
          <w:lang w:val="es-ES" w:eastAsia="es-ES"/>
        </w:rPr>
        <w:drawing>
          <wp:inline distT="0" distB="0" distL="0" distR="0">
            <wp:extent cx="3035218" cy="1558456"/>
            <wp:effectExtent l="19050" t="19050" r="12782" b="22694"/>
            <wp:docPr id="25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3" cstate="print"/>
                    <a:srcRect l="22194" t="15504" r="22267" b="46449"/>
                    <a:stretch>
                      <a:fillRect/>
                    </a:stretch>
                  </pic:blipFill>
                  <pic:spPr bwMode="auto">
                    <a:xfrm>
                      <a:off x="0" y="0"/>
                      <a:ext cx="3035218" cy="1558456"/>
                    </a:xfrm>
                    <a:prstGeom prst="rect">
                      <a:avLst/>
                    </a:prstGeom>
                    <a:noFill/>
                    <a:ln w="9525">
                      <a:solidFill>
                        <a:srgbClr val="0070C0"/>
                      </a:solidFill>
                      <a:miter lim="800000"/>
                      <a:headEnd/>
                      <a:tailEnd/>
                    </a:ln>
                  </pic:spPr>
                </pic:pic>
              </a:graphicData>
            </a:graphic>
          </wp:inline>
        </w:drawing>
      </w:r>
    </w:p>
    <w:p w:rsidR="00476ABC" w:rsidRPr="004F724C" w:rsidRDefault="00476ABC" w:rsidP="00476ABC">
      <w:pPr>
        <w:spacing w:line="480" w:lineRule="auto"/>
        <w:ind w:left="1134"/>
        <w:rPr>
          <w:rFonts w:ascii="Arial" w:hAnsi="Arial" w:cs="Arial"/>
          <w:sz w:val="24"/>
        </w:rPr>
      </w:pPr>
      <w:r w:rsidRPr="00F80B5E">
        <w:rPr>
          <w:rFonts w:ascii="Arial" w:hAnsi="Arial" w:cs="Arial"/>
          <w:color w:val="000000" w:themeColor="text1"/>
          <w:sz w:val="24"/>
        </w:rPr>
        <w:t>Se  seleccionan las columnas donde se encuentran los valores del esfuerzo cortante que fueron</w:t>
      </w:r>
      <w:r>
        <w:rPr>
          <w:rFonts w:ascii="Arial" w:hAnsi="Arial" w:cs="Arial"/>
          <w:sz w:val="24"/>
        </w:rPr>
        <w:t xml:space="preserve"> introducidos, y colocarlas en el recuadro denominado los “</w:t>
      </w:r>
      <w:r w:rsidRPr="0015566E">
        <w:rPr>
          <w:rFonts w:ascii="Arial" w:hAnsi="Arial" w:cs="Arial"/>
          <w:sz w:val="24"/>
        </w:rPr>
        <w:t>datos de respuesta están en</w:t>
      </w:r>
      <w:r>
        <w:rPr>
          <w:rFonts w:ascii="Arial" w:hAnsi="Arial" w:cs="Arial"/>
          <w:i/>
          <w:sz w:val="24"/>
        </w:rPr>
        <w:t>”</w:t>
      </w:r>
      <w:r>
        <w:rPr>
          <w:rFonts w:ascii="Arial" w:hAnsi="Arial" w:cs="Arial"/>
          <w:sz w:val="24"/>
        </w:rPr>
        <w:t>:</w:t>
      </w:r>
    </w:p>
    <w:p w:rsidR="00476ABC" w:rsidRDefault="00476ABC" w:rsidP="00476ABC">
      <w:pPr>
        <w:spacing w:line="480" w:lineRule="auto"/>
        <w:ind w:left="1134"/>
        <w:jc w:val="center"/>
        <w:rPr>
          <w:rFonts w:ascii="Arial" w:hAnsi="Arial" w:cs="Arial"/>
          <w:sz w:val="24"/>
        </w:rPr>
      </w:pPr>
      <w:r w:rsidRPr="005069CC">
        <w:rPr>
          <w:rFonts w:ascii="Arial" w:hAnsi="Arial" w:cs="Arial"/>
          <w:noProof/>
          <w:sz w:val="24"/>
          <w:lang w:eastAsia="es-EC"/>
        </w:rPr>
        <w:lastRenderedPageBreak/>
        <w:pict>
          <v:oval id="_x0000_s1216" style="position:absolute;left:0;text-align:left;margin-left:184.8pt;margin-top:89.55pt;width:67.45pt;height:17.4pt;z-index:251684864" filled="f" strokecolor="red"/>
        </w:pict>
      </w:r>
      <w:r w:rsidRPr="005069CC">
        <w:rPr>
          <w:rFonts w:ascii="Arial" w:hAnsi="Arial" w:cs="Arial"/>
          <w:noProof/>
          <w:sz w:val="24"/>
          <w:lang w:eastAsia="es-EC"/>
        </w:rPr>
        <w:pict>
          <v:oval id="_x0000_s1215" style="position:absolute;left:0;text-align:left;margin-left:184.8pt;margin-top:24.2pt;width:129.7pt;height:40.75pt;z-index:251683840" filled="f" strokecolor="red"/>
        </w:pict>
      </w:r>
      <w:r>
        <w:rPr>
          <w:rFonts w:ascii="Arial" w:hAnsi="Arial" w:cs="Arial"/>
          <w:noProof/>
          <w:sz w:val="24"/>
          <w:lang w:val="es-ES" w:eastAsia="es-ES"/>
        </w:rPr>
        <w:drawing>
          <wp:inline distT="0" distB="0" distL="0" distR="0">
            <wp:extent cx="3460925" cy="1777853"/>
            <wp:effectExtent l="19050" t="19050" r="25225" b="12847"/>
            <wp:docPr id="26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4" cstate="print"/>
                    <a:srcRect l="22194" t="15504" r="22559" b="46705"/>
                    <a:stretch>
                      <a:fillRect/>
                    </a:stretch>
                  </pic:blipFill>
                  <pic:spPr bwMode="auto">
                    <a:xfrm>
                      <a:off x="0" y="0"/>
                      <a:ext cx="3456362" cy="1775509"/>
                    </a:xfrm>
                    <a:prstGeom prst="rect">
                      <a:avLst/>
                    </a:prstGeom>
                    <a:noFill/>
                    <a:ln w="9525">
                      <a:solidFill>
                        <a:srgbClr val="0070C0"/>
                      </a:solidFill>
                      <a:miter lim="800000"/>
                      <a:headEnd/>
                      <a:tailEnd/>
                    </a:ln>
                  </pic:spPr>
                </pic:pic>
              </a:graphicData>
            </a:graphic>
          </wp:inline>
        </w:drawing>
      </w:r>
    </w:p>
    <w:p w:rsidR="00476ABC" w:rsidRDefault="00476ABC" w:rsidP="00476ABC">
      <w:pPr>
        <w:spacing w:line="480" w:lineRule="auto"/>
        <w:ind w:left="1134"/>
        <w:rPr>
          <w:rFonts w:ascii="Arial" w:hAnsi="Arial" w:cs="Arial"/>
          <w:sz w:val="24"/>
        </w:rPr>
      </w:pPr>
      <w:r>
        <w:rPr>
          <w:rFonts w:ascii="Arial" w:hAnsi="Arial" w:cs="Arial"/>
          <w:sz w:val="24"/>
        </w:rPr>
        <w:t xml:space="preserve">Luego seleccionar, la opción </w:t>
      </w:r>
      <w:r w:rsidRPr="0015566E">
        <w:rPr>
          <w:rFonts w:ascii="Arial" w:hAnsi="Arial" w:cs="Arial"/>
          <w:noProof/>
          <w:sz w:val="24"/>
          <w:lang w:val="es-ES" w:eastAsia="es-ES"/>
        </w:rPr>
        <w:drawing>
          <wp:inline distT="0" distB="0" distL="0" distR="0">
            <wp:extent cx="894142" cy="198783"/>
            <wp:effectExtent l="19050" t="0" r="1208" b="0"/>
            <wp:docPr id="26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4" cstate="print"/>
                    <a:srcRect l="39331" t="39535" r="48901" b="56977"/>
                    <a:stretch>
                      <a:fillRect/>
                    </a:stretch>
                  </pic:blipFill>
                  <pic:spPr bwMode="auto">
                    <a:xfrm>
                      <a:off x="0" y="0"/>
                      <a:ext cx="894136" cy="198782"/>
                    </a:xfrm>
                    <a:prstGeom prst="rect">
                      <a:avLst/>
                    </a:prstGeom>
                    <a:noFill/>
                    <a:ln w="9525">
                      <a:noFill/>
                      <a:miter lim="800000"/>
                      <a:headEnd/>
                      <a:tailEnd/>
                    </a:ln>
                  </pic:spPr>
                </pic:pic>
              </a:graphicData>
            </a:graphic>
          </wp:inline>
        </w:drawing>
      </w:r>
      <w:r>
        <w:rPr>
          <w:rFonts w:ascii="Arial" w:hAnsi="Arial" w:cs="Arial"/>
          <w:sz w:val="24"/>
        </w:rPr>
        <w:t xml:space="preserve"> y aparecerá la ventana “Analizar diseño de Taguchi – Gráficas”. </w:t>
      </w:r>
    </w:p>
    <w:p w:rsidR="00476ABC" w:rsidRDefault="00476ABC" w:rsidP="00476ABC">
      <w:pPr>
        <w:spacing w:line="480" w:lineRule="auto"/>
        <w:ind w:left="1134"/>
        <w:rPr>
          <w:rFonts w:ascii="Arial" w:hAnsi="Arial" w:cs="Arial"/>
          <w:sz w:val="24"/>
        </w:rPr>
      </w:pPr>
      <w:r>
        <w:rPr>
          <w:rFonts w:ascii="Arial" w:hAnsi="Arial" w:cs="Arial"/>
          <w:sz w:val="24"/>
        </w:rPr>
        <w:t>En la sección “Generar gráficas de efectos principales e interacciones en el modelo para” aparecen seleccionadas las siguientes opciones: Relaciones de señal a ruido, Medias, Desviaciones estándares. No se deben modificar la selección de estas opciones.</w:t>
      </w:r>
    </w:p>
    <w:p w:rsidR="00476ABC" w:rsidRDefault="00476ABC" w:rsidP="00476ABC">
      <w:pPr>
        <w:spacing w:line="480" w:lineRule="auto"/>
        <w:ind w:left="1134"/>
        <w:rPr>
          <w:rFonts w:ascii="Arial" w:hAnsi="Arial" w:cs="Arial"/>
          <w:sz w:val="24"/>
        </w:rPr>
      </w:pPr>
      <w:r>
        <w:rPr>
          <w:rFonts w:ascii="Arial" w:hAnsi="Arial" w:cs="Arial"/>
          <w:sz w:val="24"/>
        </w:rPr>
        <w:t>En la sección “Gráficas de interacción” aparece seleccionada la opción: Mostrar matriz de gráfica de interacción. No se deben cambiar la selección de estas opciones. Dar click en Aceptar.</w:t>
      </w:r>
    </w:p>
    <w:p w:rsidR="00476ABC" w:rsidRDefault="00476ABC" w:rsidP="00476ABC">
      <w:pPr>
        <w:spacing w:line="480" w:lineRule="auto"/>
        <w:ind w:left="1134"/>
        <w:jc w:val="center"/>
        <w:rPr>
          <w:rFonts w:ascii="Arial" w:hAnsi="Arial" w:cs="Arial"/>
          <w:sz w:val="24"/>
        </w:rPr>
      </w:pPr>
      <w:r>
        <w:rPr>
          <w:rFonts w:ascii="Arial" w:hAnsi="Arial" w:cs="Arial"/>
          <w:noProof/>
          <w:sz w:val="24"/>
          <w:lang w:val="es-ES" w:eastAsia="es-ES"/>
        </w:rPr>
        <w:lastRenderedPageBreak/>
        <w:drawing>
          <wp:inline distT="0" distB="0" distL="0" distR="0">
            <wp:extent cx="3181515" cy="1884459"/>
            <wp:effectExtent l="19050" t="19050" r="18885" b="20541"/>
            <wp:docPr id="262"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5" cstate="print"/>
                    <a:srcRect l="20885" t="25000" r="20957" b="29070"/>
                    <a:stretch>
                      <a:fillRect/>
                    </a:stretch>
                  </pic:blipFill>
                  <pic:spPr bwMode="auto">
                    <a:xfrm>
                      <a:off x="0" y="0"/>
                      <a:ext cx="3181515" cy="1884459"/>
                    </a:xfrm>
                    <a:prstGeom prst="rect">
                      <a:avLst/>
                    </a:prstGeom>
                    <a:noFill/>
                    <a:ln w="12700">
                      <a:solidFill>
                        <a:srgbClr val="0070C0"/>
                      </a:solidFill>
                      <a:miter lim="800000"/>
                      <a:headEnd/>
                      <a:tailEnd/>
                    </a:ln>
                  </pic:spPr>
                </pic:pic>
              </a:graphicData>
            </a:graphic>
          </wp:inline>
        </w:drawing>
      </w:r>
    </w:p>
    <w:p w:rsidR="00476ABC" w:rsidRDefault="00476ABC" w:rsidP="00476ABC">
      <w:pPr>
        <w:spacing w:line="480" w:lineRule="auto"/>
        <w:ind w:left="1134"/>
        <w:rPr>
          <w:rFonts w:ascii="Arial" w:hAnsi="Arial" w:cs="Arial"/>
          <w:sz w:val="24"/>
        </w:rPr>
      </w:pPr>
      <w:r>
        <w:rPr>
          <w:rFonts w:ascii="Arial" w:hAnsi="Arial" w:cs="Arial"/>
          <w:sz w:val="24"/>
        </w:rPr>
        <w:t>En la ventana “Analizar diseño de Taguchi”, seleccionar la opción</w:t>
      </w:r>
      <w:r>
        <w:rPr>
          <w:rFonts w:ascii="Arial" w:hAnsi="Arial" w:cs="Arial"/>
          <w:noProof/>
          <w:sz w:val="24"/>
          <w:lang w:val="es-ES" w:eastAsia="es-ES"/>
        </w:rPr>
        <w:drawing>
          <wp:inline distT="0" distB="0" distL="0" distR="0">
            <wp:extent cx="850601" cy="166977"/>
            <wp:effectExtent l="19050" t="0" r="6649" b="0"/>
            <wp:docPr id="263"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6" cstate="print"/>
                    <a:srcRect l="52153" t="53295" r="35965" b="43600"/>
                    <a:stretch>
                      <a:fillRect/>
                    </a:stretch>
                  </pic:blipFill>
                  <pic:spPr bwMode="auto">
                    <a:xfrm>
                      <a:off x="0" y="0"/>
                      <a:ext cx="851626" cy="167178"/>
                    </a:xfrm>
                    <a:prstGeom prst="rect">
                      <a:avLst/>
                    </a:prstGeom>
                    <a:noFill/>
                    <a:ln w="9525">
                      <a:noFill/>
                      <a:miter lim="800000"/>
                      <a:headEnd/>
                      <a:tailEnd/>
                    </a:ln>
                  </pic:spPr>
                </pic:pic>
              </a:graphicData>
            </a:graphic>
          </wp:inline>
        </w:drawing>
      </w:r>
      <w:r>
        <w:rPr>
          <w:rFonts w:ascii="Arial" w:hAnsi="Arial" w:cs="Arial"/>
          <w:sz w:val="24"/>
        </w:rPr>
        <w:t>.</w:t>
      </w:r>
    </w:p>
    <w:p w:rsidR="00476ABC" w:rsidRDefault="00476ABC" w:rsidP="00476ABC">
      <w:pPr>
        <w:spacing w:line="480" w:lineRule="auto"/>
        <w:ind w:left="1134"/>
        <w:jc w:val="center"/>
        <w:rPr>
          <w:rFonts w:ascii="Arial" w:hAnsi="Arial" w:cs="Arial"/>
          <w:sz w:val="24"/>
        </w:rPr>
      </w:pPr>
      <w:r w:rsidRPr="005069CC">
        <w:rPr>
          <w:rFonts w:ascii="Arial" w:hAnsi="Arial" w:cs="Arial"/>
          <w:noProof/>
          <w:sz w:val="24"/>
          <w:lang w:eastAsia="es-EC"/>
        </w:rPr>
        <w:pict>
          <v:oval id="_x0000_s1217" style="position:absolute;left:0;text-align:left;margin-left:242.75pt;margin-top:74.95pt;width:67.45pt;height:17.4pt;z-index:251685888" filled="f" strokecolor="red"/>
        </w:pict>
      </w:r>
      <w:r w:rsidRPr="002F580A">
        <w:rPr>
          <w:rFonts w:ascii="Arial" w:hAnsi="Arial" w:cs="Arial"/>
          <w:noProof/>
          <w:sz w:val="24"/>
          <w:lang w:val="es-ES" w:eastAsia="es-ES"/>
        </w:rPr>
        <w:drawing>
          <wp:inline distT="0" distB="0" distL="0" distR="0">
            <wp:extent cx="3130828" cy="1595994"/>
            <wp:effectExtent l="19050" t="19050" r="12422" b="23256"/>
            <wp:docPr id="264"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6" cstate="print"/>
                    <a:srcRect l="22484" t="29457" r="22413" b="33140"/>
                    <a:stretch>
                      <a:fillRect/>
                    </a:stretch>
                  </pic:blipFill>
                  <pic:spPr bwMode="auto">
                    <a:xfrm>
                      <a:off x="0" y="0"/>
                      <a:ext cx="3133971" cy="1597596"/>
                    </a:xfrm>
                    <a:prstGeom prst="rect">
                      <a:avLst/>
                    </a:prstGeom>
                    <a:noFill/>
                    <a:ln w="12700">
                      <a:solidFill>
                        <a:srgbClr val="0070C0"/>
                      </a:solidFill>
                      <a:miter lim="800000"/>
                      <a:headEnd/>
                      <a:tailEnd/>
                    </a:ln>
                  </pic:spPr>
                </pic:pic>
              </a:graphicData>
            </a:graphic>
          </wp:inline>
        </w:drawing>
      </w:r>
    </w:p>
    <w:p w:rsidR="00476ABC" w:rsidRDefault="00476ABC" w:rsidP="00476ABC">
      <w:pPr>
        <w:spacing w:line="480" w:lineRule="auto"/>
        <w:ind w:left="1134"/>
        <w:rPr>
          <w:rFonts w:ascii="Arial" w:hAnsi="Arial" w:cs="Arial"/>
          <w:sz w:val="24"/>
        </w:rPr>
      </w:pPr>
      <w:r w:rsidRPr="00FE12A4">
        <w:rPr>
          <w:rFonts w:ascii="Arial" w:hAnsi="Arial" w:cs="Arial"/>
          <w:sz w:val="24"/>
        </w:rPr>
        <w:t xml:space="preserve">En la ventana “Analizar diseño de Taguchi – Análisis” en la sección </w:t>
      </w:r>
      <w:r>
        <w:rPr>
          <w:rFonts w:ascii="Arial" w:hAnsi="Arial" w:cs="Arial"/>
          <w:sz w:val="24"/>
        </w:rPr>
        <w:t xml:space="preserve">“Mostrar tablas de respuesta para” aparecerán marcadas las opciones: Relaciones de señal a ruido, </w:t>
      </w:r>
      <w:r w:rsidRPr="00FE12A4">
        <w:rPr>
          <w:rFonts w:ascii="Arial" w:hAnsi="Arial" w:cs="Arial"/>
          <w:sz w:val="24"/>
        </w:rPr>
        <w:t>Medias</w:t>
      </w:r>
      <w:r>
        <w:rPr>
          <w:rFonts w:ascii="Arial" w:hAnsi="Arial" w:cs="Arial"/>
          <w:sz w:val="24"/>
        </w:rPr>
        <w:t xml:space="preserve"> y Desviaciones estándares, las mismas que no se deberán modificar. </w:t>
      </w:r>
    </w:p>
    <w:p w:rsidR="00476ABC" w:rsidRDefault="00476ABC" w:rsidP="00476ABC">
      <w:pPr>
        <w:spacing w:line="480" w:lineRule="auto"/>
        <w:ind w:left="1134"/>
        <w:rPr>
          <w:rFonts w:ascii="Arial" w:hAnsi="Arial" w:cs="Arial"/>
          <w:sz w:val="24"/>
        </w:rPr>
      </w:pPr>
      <w:r>
        <w:rPr>
          <w:rFonts w:ascii="Arial" w:hAnsi="Arial" w:cs="Arial"/>
          <w:sz w:val="24"/>
        </w:rPr>
        <w:lastRenderedPageBreak/>
        <w:t xml:space="preserve">En la sección del lado derecho de la ventana,  </w:t>
      </w:r>
      <w:r w:rsidRPr="00FE12A4">
        <w:rPr>
          <w:rFonts w:ascii="Arial" w:hAnsi="Arial" w:cs="Arial"/>
          <w:sz w:val="24"/>
        </w:rPr>
        <w:t xml:space="preserve">“Ajustar modelo lineal para” marcar las opciones: Relaciones de señal a ruido y </w:t>
      </w:r>
      <w:r>
        <w:rPr>
          <w:rFonts w:ascii="Arial" w:hAnsi="Arial" w:cs="Arial"/>
          <w:sz w:val="24"/>
        </w:rPr>
        <w:t>Medias. Dar click en Aceptar.</w:t>
      </w:r>
    </w:p>
    <w:p w:rsidR="00476ABC" w:rsidRDefault="00476ABC" w:rsidP="00476ABC">
      <w:pPr>
        <w:spacing w:line="480" w:lineRule="auto"/>
        <w:ind w:left="1134"/>
        <w:jc w:val="center"/>
        <w:rPr>
          <w:rFonts w:ascii="Arial" w:hAnsi="Arial" w:cs="Arial"/>
          <w:sz w:val="24"/>
        </w:rPr>
      </w:pPr>
      <w:r>
        <w:rPr>
          <w:rFonts w:ascii="Arial" w:hAnsi="Arial" w:cs="Arial"/>
          <w:noProof/>
          <w:sz w:val="24"/>
          <w:lang w:val="es-ES" w:eastAsia="es-ES"/>
        </w:rPr>
        <w:drawing>
          <wp:inline distT="0" distB="0" distL="0" distR="0">
            <wp:extent cx="2829678" cy="1426336"/>
            <wp:effectExtent l="19050" t="19050" r="27822" b="21464"/>
            <wp:docPr id="26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7" cstate="print"/>
                    <a:srcRect l="49535" t="68217" r="16623" b="9263"/>
                    <a:stretch>
                      <a:fillRect/>
                    </a:stretch>
                  </pic:blipFill>
                  <pic:spPr bwMode="auto">
                    <a:xfrm>
                      <a:off x="0" y="0"/>
                      <a:ext cx="2845935" cy="1434531"/>
                    </a:xfrm>
                    <a:prstGeom prst="rect">
                      <a:avLst/>
                    </a:prstGeom>
                    <a:noFill/>
                    <a:ln w="9525">
                      <a:solidFill>
                        <a:srgbClr val="0070C0"/>
                      </a:solidFill>
                      <a:miter lim="800000"/>
                      <a:headEnd/>
                      <a:tailEnd/>
                    </a:ln>
                  </pic:spPr>
                </pic:pic>
              </a:graphicData>
            </a:graphic>
          </wp:inline>
        </w:drawing>
      </w:r>
    </w:p>
    <w:p w:rsidR="00476ABC" w:rsidRDefault="00476ABC" w:rsidP="00476ABC">
      <w:pPr>
        <w:spacing w:line="480" w:lineRule="auto"/>
        <w:ind w:left="1134"/>
        <w:jc w:val="center"/>
        <w:rPr>
          <w:rFonts w:ascii="Arial" w:hAnsi="Arial" w:cs="Arial"/>
          <w:sz w:val="24"/>
        </w:rPr>
      </w:pPr>
      <w:r>
        <w:rPr>
          <w:rFonts w:ascii="Arial" w:hAnsi="Arial" w:cs="Arial"/>
          <w:noProof/>
          <w:sz w:val="24"/>
          <w:lang w:val="es-ES" w:eastAsia="es-ES"/>
        </w:rPr>
        <w:drawing>
          <wp:inline distT="0" distB="0" distL="0" distR="0">
            <wp:extent cx="2849235" cy="1437610"/>
            <wp:effectExtent l="19050" t="19050" r="27315" b="10190"/>
            <wp:docPr id="26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8" cstate="print"/>
                    <a:srcRect l="60516" t="25876" r="5507" b="51282"/>
                    <a:stretch>
                      <a:fillRect/>
                    </a:stretch>
                  </pic:blipFill>
                  <pic:spPr bwMode="auto">
                    <a:xfrm>
                      <a:off x="0" y="0"/>
                      <a:ext cx="2860368" cy="1443227"/>
                    </a:xfrm>
                    <a:prstGeom prst="rect">
                      <a:avLst/>
                    </a:prstGeom>
                    <a:noFill/>
                    <a:ln w="9525">
                      <a:solidFill>
                        <a:schemeClr val="accent1"/>
                      </a:solidFill>
                      <a:miter lim="800000"/>
                      <a:headEnd/>
                      <a:tailEnd/>
                    </a:ln>
                  </pic:spPr>
                </pic:pic>
              </a:graphicData>
            </a:graphic>
          </wp:inline>
        </w:drawing>
      </w:r>
    </w:p>
    <w:p w:rsidR="00476ABC" w:rsidRDefault="00476ABC" w:rsidP="00476ABC">
      <w:pPr>
        <w:spacing w:line="480" w:lineRule="auto"/>
        <w:ind w:left="1134"/>
        <w:rPr>
          <w:rFonts w:ascii="Arial" w:hAnsi="Arial" w:cs="Arial"/>
          <w:sz w:val="24"/>
        </w:rPr>
      </w:pPr>
      <w:r>
        <w:rPr>
          <w:rFonts w:ascii="Arial" w:hAnsi="Arial" w:cs="Arial"/>
          <w:sz w:val="24"/>
        </w:rPr>
        <w:t xml:space="preserve">En la ventana “Analizar diseño de Taguchi”, seleccionar la opción </w:t>
      </w:r>
      <w:r w:rsidRPr="00C7082E">
        <w:rPr>
          <w:rFonts w:ascii="Arial" w:hAnsi="Arial" w:cs="Arial"/>
          <w:noProof/>
          <w:sz w:val="24"/>
          <w:lang w:val="es-ES" w:eastAsia="es-ES"/>
        </w:rPr>
        <w:drawing>
          <wp:inline distT="0" distB="0" distL="0" distR="0">
            <wp:extent cx="844093" cy="182223"/>
            <wp:effectExtent l="19050" t="0" r="0" b="0"/>
            <wp:docPr id="267"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4" cstate="print"/>
                    <a:srcRect l="64634" t="39729" r="23901" b="56971"/>
                    <a:stretch>
                      <a:fillRect/>
                    </a:stretch>
                  </pic:blipFill>
                  <pic:spPr bwMode="auto">
                    <a:xfrm>
                      <a:off x="0" y="0"/>
                      <a:ext cx="848214" cy="183113"/>
                    </a:xfrm>
                    <a:prstGeom prst="rect">
                      <a:avLst/>
                    </a:prstGeom>
                    <a:noFill/>
                    <a:ln w="9525">
                      <a:noFill/>
                      <a:miter lim="800000"/>
                      <a:headEnd/>
                      <a:tailEnd/>
                    </a:ln>
                  </pic:spPr>
                </pic:pic>
              </a:graphicData>
            </a:graphic>
          </wp:inline>
        </w:drawing>
      </w:r>
      <w:r>
        <w:rPr>
          <w:rFonts w:ascii="Arial" w:hAnsi="Arial" w:cs="Arial"/>
          <w:sz w:val="24"/>
        </w:rPr>
        <w:t xml:space="preserve"> y aparecerá la ventana “Analizar diseño de Taguchi –Términos”.</w:t>
      </w:r>
    </w:p>
    <w:p w:rsidR="00476ABC" w:rsidRDefault="00476ABC" w:rsidP="00476ABC">
      <w:pPr>
        <w:spacing w:line="480" w:lineRule="auto"/>
        <w:ind w:left="1134"/>
        <w:jc w:val="center"/>
        <w:rPr>
          <w:rFonts w:ascii="Arial" w:hAnsi="Arial" w:cs="Arial"/>
          <w:sz w:val="24"/>
        </w:rPr>
      </w:pPr>
      <w:r w:rsidRPr="005069CC">
        <w:rPr>
          <w:rFonts w:ascii="Arial" w:hAnsi="Arial" w:cs="Arial"/>
          <w:noProof/>
          <w:sz w:val="24"/>
          <w:lang w:eastAsia="es-EC"/>
        </w:rPr>
        <w:lastRenderedPageBreak/>
        <w:pict>
          <v:oval id="_x0000_s1218" style="position:absolute;left:0;text-align:left;margin-left:297.95pt;margin-top:74.5pt;width:67.45pt;height:17.4pt;z-index:251686912" filled="f" strokecolor="red"/>
        </w:pict>
      </w:r>
      <w:r w:rsidRPr="00C7082E">
        <w:rPr>
          <w:rFonts w:ascii="Arial" w:hAnsi="Arial" w:cs="Arial"/>
          <w:noProof/>
          <w:sz w:val="24"/>
          <w:lang w:val="es-ES" w:eastAsia="es-ES"/>
        </w:rPr>
        <w:drawing>
          <wp:inline distT="0" distB="0" distL="0" distR="0">
            <wp:extent cx="3018349" cy="1550505"/>
            <wp:effectExtent l="19050" t="19050" r="10601" b="11595"/>
            <wp:docPr id="268"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4" cstate="print"/>
                    <a:srcRect l="22194" t="15504" r="22559" b="46705"/>
                    <a:stretch>
                      <a:fillRect/>
                    </a:stretch>
                  </pic:blipFill>
                  <pic:spPr bwMode="auto">
                    <a:xfrm>
                      <a:off x="0" y="0"/>
                      <a:ext cx="3018349" cy="1550505"/>
                    </a:xfrm>
                    <a:prstGeom prst="rect">
                      <a:avLst/>
                    </a:prstGeom>
                    <a:noFill/>
                    <a:ln w="12700">
                      <a:solidFill>
                        <a:srgbClr val="0070C0"/>
                      </a:solidFill>
                      <a:miter lim="800000"/>
                      <a:headEnd/>
                      <a:tailEnd/>
                    </a:ln>
                  </pic:spPr>
                </pic:pic>
              </a:graphicData>
            </a:graphic>
          </wp:inline>
        </w:drawing>
      </w:r>
    </w:p>
    <w:p w:rsidR="00476ABC" w:rsidRDefault="00476ABC" w:rsidP="00476ABC">
      <w:pPr>
        <w:spacing w:line="480" w:lineRule="auto"/>
        <w:ind w:left="1134"/>
        <w:rPr>
          <w:rFonts w:ascii="Arial" w:hAnsi="Arial" w:cs="Arial"/>
          <w:sz w:val="24"/>
        </w:rPr>
      </w:pPr>
      <w:r>
        <w:rPr>
          <w:rFonts w:ascii="Arial" w:hAnsi="Arial" w:cs="Arial"/>
          <w:sz w:val="24"/>
        </w:rPr>
        <w:t xml:space="preserve">En la parte izquierda de la ventana “Analizar diseño de Taguchi -Términos” aparecen todos los términos y combinaciones disponibles.  </w:t>
      </w:r>
    </w:p>
    <w:p w:rsidR="00476ABC" w:rsidRDefault="00476ABC" w:rsidP="00476ABC">
      <w:pPr>
        <w:spacing w:line="480" w:lineRule="auto"/>
        <w:ind w:left="1134"/>
        <w:jc w:val="center"/>
        <w:rPr>
          <w:rFonts w:ascii="Arial" w:hAnsi="Arial" w:cs="Arial"/>
          <w:sz w:val="24"/>
        </w:rPr>
      </w:pPr>
      <w:r>
        <w:rPr>
          <w:rFonts w:ascii="Arial" w:hAnsi="Arial" w:cs="Arial"/>
          <w:noProof/>
          <w:sz w:val="24"/>
          <w:lang w:val="es-ES" w:eastAsia="es-ES"/>
        </w:rPr>
        <w:drawing>
          <wp:inline distT="0" distB="0" distL="0" distR="0">
            <wp:extent cx="2096288" cy="2564662"/>
            <wp:effectExtent l="38100" t="19050" r="18262" b="26138"/>
            <wp:docPr id="269"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89" cstate="print"/>
                    <a:srcRect l="58843" t="16860" r="9612" b="31783"/>
                    <a:stretch>
                      <a:fillRect/>
                    </a:stretch>
                  </pic:blipFill>
                  <pic:spPr bwMode="auto">
                    <a:xfrm>
                      <a:off x="0" y="0"/>
                      <a:ext cx="2096242" cy="2564605"/>
                    </a:xfrm>
                    <a:prstGeom prst="rect">
                      <a:avLst/>
                    </a:prstGeom>
                    <a:noFill/>
                    <a:ln w="9525">
                      <a:solidFill>
                        <a:srgbClr val="0070C0"/>
                      </a:solidFill>
                      <a:miter lim="800000"/>
                      <a:headEnd/>
                      <a:tailEnd/>
                    </a:ln>
                  </pic:spPr>
                </pic:pic>
              </a:graphicData>
            </a:graphic>
          </wp:inline>
        </w:drawing>
      </w:r>
    </w:p>
    <w:p w:rsidR="00476ABC" w:rsidRDefault="00476ABC" w:rsidP="00476ABC">
      <w:pPr>
        <w:spacing w:line="480" w:lineRule="auto"/>
        <w:ind w:left="1134"/>
        <w:rPr>
          <w:rFonts w:ascii="Arial" w:hAnsi="Arial" w:cs="Arial"/>
          <w:sz w:val="24"/>
        </w:rPr>
      </w:pPr>
      <w:r>
        <w:rPr>
          <w:rFonts w:ascii="Arial" w:hAnsi="Arial" w:cs="Arial"/>
          <w:sz w:val="24"/>
        </w:rPr>
        <w:t>Desde la sección “Términos disponibles” se trasladan todos los términos hacia la parte derecha, llamada “Términos seleccionados”, utilizando el ícono</w:t>
      </w:r>
      <w:r w:rsidRPr="005B60C0">
        <w:rPr>
          <w:rFonts w:ascii="Arial" w:hAnsi="Arial" w:cs="Arial"/>
          <w:noProof/>
          <w:sz w:val="24"/>
          <w:lang w:val="es-ES" w:eastAsia="es-ES"/>
        </w:rPr>
        <w:drawing>
          <wp:inline distT="0" distB="0" distL="0" distR="0">
            <wp:extent cx="257091" cy="174929"/>
            <wp:effectExtent l="19050" t="0" r="0" b="0"/>
            <wp:docPr id="270"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89" cstate="print"/>
                    <a:srcRect l="71892" t="29651" r="24358" b="67048"/>
                    <a:stretch>
                      <a:fillRect/>
                    </a:stretch>
                  </pic:blipFill>
                  <pic:spPr bwMode="auto">
                    <a:xfrm>
                      <a:off x="0" y="0"/>
                      <a:ext cx="263464" cy="179266"/>
                    </a:xfrm>
                    <a:prstGeom prst="rect">
                      <a:avLst/>
                    </a:prstGeom>
                    <a:noFill/>
                    <a:ln w="9525">
                      <a:noFill/>
                      <a:miter lim="800000"/>
                      <a:headEnd/>
                      <a:tailEnd/>
                    </a:ln>
                  </pic:spPr>
                </pic:pic>
              </a:graphicData>
            </a:graphic>
          </wp:inline>
        </w:drawing>
      </w:r>
      <w:r>
        <w:rPr>
          <w:rFonts w:ascii="Arial" w:hAnsi="Arial" w:cs="Arial"/>
          <w:sz w:val="24"/>
        </w:rPr>
        <w:t>. Dar click en Aceptar.</w:t>
      </w:r>
    </w:p>
    <w:p w:rsidR="00476ABC" w:rsidRDefault="00476ABC" w:rsidP="00476ABC">
      <w:pPr>
        <w:spacing w:line="480" w:lineRule="auto"/>
        <w:ind w:left="1134"/>
        <w:jc w:val="center"/>
        <w:rPr>
          <w:rFonts w:ascii="Arial" w:hAnsi="Arial" w:cs="Arial"/>
          <w:sz w:val="24"/>
        </w:rPr>
      </w:pPr>
      <w:r>
        <w:rPr>
          <w:rFonts w:ascii="Arial" w:hAnsi="Arial" w:cs="Arial"/>
          <w:noProof/>
          <w:sz w:val="24"/>
          <w:lang w:val="es-ES" w:eastAsia="es-ES"/>
        </w:rPr>
        <w:lastRenderedPageBreak/>
        <w:drawing>
          <wp:inline distT="0" distB="0" distL="0" distR="0">
            <wp:extent cx="1971814" cy="2576075"/>
            <wp:effectExtent l="38100" t="19050" r="28436" b="14725"/>
            <wp:docPr id="27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90" cstate="print"/>
                    <a:srcRect l="58843" t="16667" r="9612" b="31589"/>
                    <a:stretch>
                      <a:fillRect/>
                    </a:stretch>
                  </pic:blipFill>
                  <pic:spPr bwMode="auto">
                    <a:xfrm>
                      <a:off x="0" y="0"/>
                      <a:ext cx="1983723" cy="2591633"/>
                    </a:xfrm>
                    <a:prstGeom prst="rect">
                      <a:avLst/>
                    </a:prstGeom>
                    <a:noFill/>
                    <a:ln w="9525">
                      <a:solidFill>
                        <a:srgbClr val="0070C0"/>
                      </a:solidFill>
                      <a:miter lim="800000"/>
                      <a:headEnd/>
                      <a:tailEnd/>
                    </a:ln>
                  </pic:spPr>
                </pic:pic>
              </a:graphicData>
            </a:graphic>
          </wp:inline>
        </w:drawing>
      </w:r>
    </w:p>
    <w:p w:rsidR="00476ABC" w:rsidRDefault="00476ABC" w:rsidP="00476ABC">
      <w:pPr>
        <w:spacing w:line="480" w:lineRule="auto"/>
        <w:ind w:left="1134"/>
        <w:rPr>
          <w:rFonts w:ascii="Arial" w:hAnsi="Arial" w:cs="Arial"/>
          <w:sz w:val="24"/>
        </w:rPr>
      </w:pPr>
      <w:r>
        <w:rPr>
          <w:rFonts w:ascii="Arial" w:hAnsi="Arial" w:cs="Arial"/>
          <w:sz w:val="24"/>
        </w:rPr>
        <w:t>En la ventana “Analizar diseño de Taguchi”, seleccionar el ícono</w:t>
      </w:r>
      <w:r w:rsidRPr="00FE581E">
        <w:rPr>
          <w:rFonts w:ascii="Arial" w:hAnsi="Arial" w:cs="Arial"/>
          <w:noProof/>
          <w:sz w:val="24"/>
          <w:lang w:val="es-ES" w:eastAsia="es-ES"/>
        </w:rPr>
        <w:drawing>
          <wp:inline distT="0" distB="0" distL="0" distR="0">
            <wp:extent cx="657225" cy="238991"/>
            <wp:effectExtent l="19050" t="0" r="9525" b="0"/>
            <wp:docPr id="272"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91" cstate="print"/>
                    <a:srcRect l="47387" t="44547" r="44948" b="51741"/>
                    <a:stretch>
                      <a:fillRect/>
                    </a:stretch>
                  </pic:blipFill>
                  <pic:spPr bwMode="auto">
                    <a:xfrm>
                      <a:off x="0" y="0"/>
                      <a:ext cx="657225" cy="238991"/>
                    </a:xfrm>
                    <a:prstGeom prst="rect">
                      <a:avLst/>
                    </a:prstGeom>
                    <a:noFill/>
                    <a:ln w="9525">
                      <a:noFill/>
                      <a:miter lim="800000"/>
                      <a:headEnd/>
                      <a:tailEnd/>
                    </a:ln>
                  </pic:spPr>
                </pic:pic>
              </a:graphicData>
            </a:graphic>
          </wp:inline>
        </w:drawing>
      </w:r>
      <w:r>
        <w:rPr>
          <w:rFonts w:ascii="Arial" w:hAnsi="Arial" w:cs="Arial"/>
          <w:sz w:val="24"/>
        </w:rPr>
        <w:t xml:space="preserve"> y aparecerá la ventana “Analizar diseño de Taguchi –Opciones”.</w:t>
      </w:r>
    </w:p>
    <w:p w:rsidR="00476ABC" w:rsidRDefault="00476ABC" w:rsidP="00476ABC">
      <w:pPr>
        <w:spacing w:line="480" w:lineRule="auto"/>
        <w:ind w:left="1134"/>
        <w:jc w:val="center"/>
        <w:rPr>
          <w:rFonts w:ascii="Arial" w:hAnsi="Arial" w:cs="Arial"/>
          <w:sz w:val="24"/>
        </w:rPr>
      </w:pPr>
      <w:r w:rsidRPr="005069CC">
        <w:rPr>
          <w:rFonts w:ascii="Arial" w:hAnsi="Arial" w:cs="Arial"/>
          <w:noProof/>
          <w:sz w:val="24"/>
          <w:lang w:eastAsia="es-EC"/>
        </w:rPr>
        <w:pict>
          <v:oval id="_x0000_s1219" style="position:absolute;left:0;text-align:left;margin-left:251.95pt;margin-top:98.15pt;width:67.45pt;height:17.4pt;z-index:251687936" filled="f" strokecolor="red"/>
        </w:pict>
      </w:r>
      <w:r w:rsidRPr="00C7082E">
        <w:rPr>
          <w:rFonts w:ascii="Arial" w:hAnsi="Arial" w:cs="Arial"/>
          <w:noProof/>
          <w:sz w:val="24"/>
          <w:lang w:val="es-ES" w:eastAsia="es-ES"/>
        </w:rPr>
        <w:drawing>
          <wp:inline distT="0" distB="0" distL="0" distR="0">
            <wp:extent cx="3730002" cy="1916076"/>
            <wp:effectExtent l="19050" t="19050" r="22848" b="27024"/>
            <wp:docPr id="273"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4" cstate="print"/>
                    <a:srcRect l="22194" t="15504" r="22559" b="46705"/>
                    <a:stretch>
                      <a:fillRect/>
                    </a:stretch>
                  </pic:blipFill>
                  <pic:spPr bwMode="auto">
                    <a:xfrm>
                      <a:off x="0" y="0"/>
                      <a:ext cx="3725084" cy="1913550"/>
                    </a:xfrm>
                    <a:prstGeom prst="rect">
                      <a:avLst/>
                    </a:prstGeom>
                    <a:noFill/>
                    <a:ln w="9525">
                      <a:solidFill>
                        <a:srgbClr val="0070C0"/>
                      </a:solidFill>
                      <a:miter lim="800000"/>
                      <a:headEnd/>
                      <a:tailEnd/>
                    </a:ln>
                  </pic:spPr>
                </pic:pic>
              </a:graphicData>
            </a:graphic>
          </wp:inline>
        </w:drawing>
      </w:r>
    </w:p>
    <w:p w:rsidR="00476ABC" w:rsidRDefault="00476ABC" w:rsidP="00476ABC">
      <w:pPr>
        <w:spacing w:line="480" w:lineRule="auto"/>
        <w:ind w:left="1134"/>
        <w:rPr>
          <w:rFonts w:ascii="Arial" w:hAnsi="Arial" w:cs="Arial"/>
          <w:sz w:val="24"/>
        </w:rPr>
      </w:pPr>
      <w:r>
        <w:rPr>
          <w:rFonts w:ascii="Arial" w:hAnsi="Arial" w:cs="Arial"/>
          <w:sz w:val="24"/>
        </w:rPr>
        <w:t>Seleccionar la opción: “Nominal es lo mejor”. Dar click en Aceptar.</w:t>
      </w:r>
    </w:p>
    <w:p w:rsidR="00476ABC" w:rsidRDefault="00476ABC" w:rsidP="00476ABC">
      <w:pPr>
        <w:spacing w:line="480" w:lineRule="auto"/>
        <w:ind w:left="1134"/>
        <w:jc w:val="center"/>
        <w:rPr>
          <w:rFonts w:ascii="Arial" w:hAnsi="Arial" w:cs="Arial"/>
          <w:sz w:val="24"/>
        </w:rPr>
      </w:pPr>
      <w:r>
        <w:rPr>
          <w:rFonts w:ascii="Arial" w:hAnsi="Arial" w:cs="Arial"/>
          <w:noProof/>
          <w:sz w:val="24"/>
          <w:lang w:val="es-ES" w:eastAsia="es-ES"/>
        </w:rPr>
        <w:lastRenderedPageBreak/>
        <w:drawing>
          <wp:inline distT="0" distB="0" distL="0" distR="0">
            <wp:extent cx="3189611" cy="1831015"/>
            <wp:effectExtent l="19050" t="19050" r="10789" b="16835"/>
            <wp:docPr id="27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92" cstate="print"/>
                    <a:srcRect l="58261" t="46705" r="5727" b="25749"/>
                    <a:stretch>
                      <a:fillRect/>
                    </a:stretch>
                  </pic:blipFill>
                  <pic:spPr bwMode="auto">
                    <a:xfrm>
                      <a:off x="0" y="0"/>
                      <a:ext cx="3197319" cy="1835440"/>
                    </a:xfrm>
                    <a:prstGeom prst="rect">
                      <a:avLst/>
                    </a:prstGeom>
                    <a:noFill/>
                    <a:ln w="19050">
                      <a:solidFill>
                        <a:srgbClr val="0070C0"/>
                      </a:solidFill>
                      <a:miter lim="800000"/>
                      <a:headEnd/>
                      <a:tailEnd/>
                    </a:ln>
                  </pic:spPr>
                </pic:pic>
              </a:graphicData>
            </a:graphic>
          </wp:inline>
        </w:drawing>
      </w:r>
    </w:p>
    <w:p w:rsidR="00476ABC" w:rsidRDefault="00476ABC" w:rsidP="00476ABC">
      <w:pPr>
        <w:spacing w:line="480" w:lineRule="auto"/>
        <w:ind w:left="1134"/>
        <w:rPr>
          <w:rFonts w:ascii="Arial" w:hAnsi="Arial" w:cs="Arial"/>
          <w:sz w:val="24"/>
        </w:rPr>
      </w:pPr>
      <w:r>
        <w:rPr>
          <w:rFonts w:ascii="Arial" w:hAnsi="Arial" w:cs="Arial"/>
          <w:sz w:val="24"/>
        </w:rPr>
        <w:t>En la ventana “Analizar diseño de Taguchi”, seleccionar el ícono</w:t>
      </w:r>
      <w:r w:rsidRPr="004D341F">
        <w:rPr>
          <w:rFonts w:ascii="Arial" w:hAnsi="Arial" w:cs="Arial"/>
          <w:noProof/>
          <w:sz w:val="24"/>
          <w:lang w:val="es-ES" w:eastAsia="es-ES"/>
        </w:rPr>
        <w:drawing>
          <wp:inline distT="0" distB="0" distL="0" distR="0">
            <wp:extent cx="884106" cy="203680"/>
            <wp:effectExtent l="19050" t="0" r="0" b="0"/>
            <wp:docPr id="275"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4" cstate="print"/>
                    <a:srcRect l="64700" t="43504" r="23551" b="52988"/>
                    <a:stretch>
                      <a:fillRect/>
                    </a:stretch>
                  </pic:blipFill>
                  <pic:spPr bwMode="auto">
                    <a:xfrm>
                      <a:off x="0" y="0"/>
                      <a:ext cx="881903" cy="203172"/>
                    </a:xfrm>
                    <a:prstGeom prst="rect">
                      <a:avLst/>
                    </a:prstGeom>
                    <a:noFill/>
                    <a:ln w="9525">
                      <a:noFill/>
                      <a:miter lim="800000"/>
                      <a:headEnd/>
                      <a:tailEnd/>
                    </a:ln>
                  </pic:spPr>
                </pic:pic>
              </a:graphicData>
            </a:graphic>
          </wp:inline>
        </w:drawing>
      </w:r>
      <w:r>
        <w:rPr>
          <w:rFonts w:ascii="Arial" w:hAnsi="Arial" w:cs="Arial"/>
          <w:sz w:val="24"/>
        </w:rPr>
        <w:t xml:space="preserve"> y aparecerá la ventana “Analizar diseño de Taguchi –Almacenamiento”.</w:t>
      </w:r>
    </w:p>
    <w:p w:rsidR="00476ABC" w:rsidRDefault="00476ABC" w:rsidP="00476ABC">
      <w:pPr>
        <w:spacing w:line="480" w:lineRule="auto"/>
        <w:ind w:left="1134"/>
        <w:jc w:val="center"/>
        <w:rPr>
          <w:rFonts w:ascii="Arial" w:hAnsi="Arial" w:cs="Arial"/>
          <w:sz w:val="24"/>
        </w:rPr>
      </w:pPr>
      <w:r w:rsidRPr="005069CC">
        <w:rPr>
          <w:rFonts w:ascii="Arial" w:hAnsi="Arial" w:cs="Arial"/>
          <w:noProof/>
          <w:sz w:val="24"/>
          <w:lang w:eastAsia="es-EC"/>
        </w:rPr>
        <w:pict>
          <v:oval id="_x0000_s1220" style="position:absolute;left:0;text-align:left;margin-left:320.65pt;margin-top:108.6pt;width:67.45pt;height:17.4pt;z-index:251688960" filled="f" strokecolor="red"/>
        </w:pict>
      </w:r>
      <w:r w:rsidRPr="00C26C3B">
        <w:rPr>
          <w:rFonts w:ascii="Arial" w:hAnsi="Arial" w:cs="Arial"/>
          <w:noProof/>
          <w:sz w:val="24"/>
          <w:lang w:val="es-ES" w:eastAsia="es-ES"/>
        </w:rPr>
        <w:drawing>
          <wp:inline distT="0" distB="0" distL="0" distR="0">
            <wp:extent cx="3709303" cy="1905443"/>
            <wp:effectExtent l="19050" t="19050" r="24497" b="18607"/>
            <wp:docPr id="276"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4" cstate="print"/>
                    <a:srcRect l="22194" t="15504" r="22559" b="46705"/>
                    <a:stretch>
                      <a:fillRect/>
                    </a:stretch>
                  </pic:blipFill>
                  <pic:spPr bwMode="auto">
                    <a:xfrm>
                      <a:off x="0" y="0"/>
                      <a:ext cx="3717936" cy="1909878"/>
                    </a:xfrm>
                    <a:prstGeom prst="rect">
                      <a:avLst/>
                    </a:prstGeom>
                    <a:noFill/>
                    <a:ln w="9525">
                      <a:solidFill>
                        <a:srgbClr val="0070C0"/>
                      </a:solidFill>
                      <a:miter lim="800000"/>
                      <a:headEnd/>
                      <a:tailEnd/>
                    </a:ln>
                  </pic:spPr>
                </pic:pic>
              </a:graphicData>
            </a:graphic>
          </wp:inline>
        </w:drawing>
      </w:r>
    </w:p>
    <w:p w:rsidR="00476ABC" w:rsidRDefault="00476ABC" w:rsidP="00476ABC">
      <w:pPr>
        <w:spacing w:line="480" w:lineRule="auto"/>
        <w:ind w:left="1134"/>
        <w:rPr>
          <w:rFonts w:ascii="Arial" w:hAnsi="Arial" w:cs="Arial"/>
          <w:sz w:val="24"/>
        </w:rPr>
      </w:pPr>
      <w:r>
        <w:rPr>
          <w:rFonts w:ascii="Arial" w:hAnsi="Arial" w:cs="Arial"/>
          <w:sz w:val="24"/>
        </w:rPr>
        <w:t>En la parte “Almacenar los elementos siguientes”, mantener la selección de: Relaciones de señal a ruido, Medias, Desviaciones estándares, Coeficientes de variación y Ln de desviaciones estándares.</w:t>
      </w:r>
      <w:r w:rsidRPr="00E44E5D">
        <w:rPr>
          <w:rFonts w:ascii="Arial" w:hAnsi="Arial" w:cs="Arial"/>
          <w:sz w:val="24"/>
        </w:rPr>
        <w:t xml:space="preserve"> </w:t>
      </w:r>
      <w:r>
        <w:rPr>
          <w:rFonts w:ascii="Arial" w:hAnsi="Arial" w:cs="Arial"/>
          <w:sz w:val="24"/>
        </w:rPr>
        <w:t>Dar click en Aceptar.</w:t>
      </w:r>
    </w:p>
    <w:p w:rsidR="00476ABC" w:rsidRDefault="00476ABC" w:rsidP="00476ABC">
      <w:pPr>
        <w:spacing w:line="480" w:lineRule="auto"/>
        <w:ind w:left="1134"/>
        <w:jc w:val="center"/>
        <w:rPr>
          <w:rFonts w:ascii="Arial" w:hAnsi="Arial" w:cs="Arial"/>
          <w:sz w:val="24"/>
        </w:rPr>
      </w:pPr>
      <w:r>
        <w:rPr>
          <w:rFonts w:ascii="Arial" w:hAnsi="Arial" w:cs="Arial"/>
          <w:noProof/>
          <w:sz w:val="24"/>
          <w:lang w:val="es-ES" w:eastAsia="es-ES"/>
        </w:rPr>
        <w:lastRenderedPageBreak/>
        <w:drawing>
          <wp:inline distT="0" distB="0" distL="0" distR="0">
            <wp:extent cx="2966028" cy="1833501"/>
            <wp:effectExtent l="19050" t="19050" r="24822" b="14349"/>
            <wp:docPr id="277"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93" cstate="print"/>
                    <a:srcRect l="51589" t="56395" r="4218" b="7171"/>
                    <a:stretch>
                      <a:fillRect/>
                    </a:stretch>
                  </pic:blipFill>
                  <pic:spPr bwMode="auto">
                    <a:xfrm>
                      <a:off x="0" y="0"/>
                      <a:ext cx="2978417" cy="1841160"/>
                    </a:xfrm>
                    <a:prstGeom prst="rect">
                      <a:avLst/>
                    </a:prstGeom>
                    <a:noFill/>
                    <a:ln w="19050">
                      <a:solidFill>
                        <a:srgbClr val="0070C0"/>
                      </a:solidFill>
                      <a:miter lim="800000"/>
                      <a:headEnd/>
                      <a:tailEnd/>
                    </a:ln>
                  </pic:spPr>
                </pic:pic>
              </a:graphicData>
            </a:graphic>
          </wp:inline>
        </w:drawing>
      </w:r>
    </w:p>
    <w:p w:rsidR="00476ABC" w:rsidRDefault="00476ABC" w:rsidP="00476ABC">
      <w:pPr>
        <w:spacing w:line="480" w:lineRule="auto"/>
        <w:ind w:left="1134"/>
        <w:rPr>
          <w:rFonts w:ascii="Arial" w:hAnsi="Arial" w:cs="Arial"/>
          <w:sz w:val="24"/>
        </w:rPr>
      </w:pPr>
      <w:r>
        <w:rPr>
          <w:rFonts w:ascii="Arial" w:hAnsi="Arial" w:cs="Arial"/>
          <w:sz w:val="24"/>
        </w:rPr>
        <w:t>En la ventana “Analizar diseño de Taguchi”, seleccionar Aceptar.</w:t>
      </w:r>
    </w:p>
    <w:p w:rsidR="00476ABC" w:rsidRDefault="00476ABC" w:rsidP="00476ABC">
      <w:pPr>
        <w:spacing w:line="480" w:lineRule="auto"/>
        <w:ind w:left="1134"/>
        <w:jc w:val="center"/>
        <w:rPr>
          <w:rFonts w:ascii="Arial" w:hAnsi="Arial" w:cs="Arial"/>
          <w:sz w:val="24"/>
        </w:rPr>
      </w:pPr>
      <w:r w:rsidRPr="004D341F">
        <w:rPr>
          <w:rFonts w:ascii="Arial" w:hAnsi="Arial" w:cs="Arial"/>
          <w:noProof/>
          <w:sz w:val="24"/>
          <w:lang w:val="es-ES" w:eastAsia="es-ES"/>
        </w:rPr>
        <w:drawing>
          <wp:inline distT="0" distB="0" distL="0" distR="0">
            <wp:extent cx="2948976" cy="1584118"/>
            <wp:effectExtent l="19050" t="19050" r="22824" b="16082"/>
            <wp:docPr id="278"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4" cstate="print"/>
                    <a:srcRect l="22194" t="15504" r="22559" b="46705"/>
                    <a:stretch>
                      <a:fillRect/>
                    </a:stretch>
                  </pic:blipFill>
                  <pic:spPr bwMode="auto">
                    <a:xfrm>
                      <a:off x="0" y="0"/>
                      <a:ext cx="2945676" cy="1582345"/>
                    </a:xfrm>
                    <a:prstGeom prst="rect">
                      <a:avLst/>
                    </a:prstGeom>
                    <a:noFill/>
                    <a:ln w="9525">
                      <a:solidFill>
                        <a:srgbClr val="0070C0"/>
                      </a:solidFill>
                      <a:miter lim="800000"/>
                      <a:headEnd/>
                      <a:tailEnd/>
                    </a:ln>
                  </pic:spPr>
                </pic:pic>
              </a:graphicData>
            </a:graphic>
          </wp:inline>
        </w:drawing>
      </w:r>
    </w:p>
    <w:p w:rsidR="00476ABC" w:rsidRDefault="00476ABC" w:rsidP="00476ABC">
      <w:pPr>
        <w:spacing w:line="480" w:lineRule="auto"/>
        <w:ind w:left="1134"/>
        <w:rPr>
          <w:rFonts w:ascii="Arial" w:hAnsi="Arial" w:cs="Arial"/>
          <w:sz w:val="24"/>
        </w:rPr>
      </w:pPr>
      <w:r>
        <w:rPr>
          <w:rFonts w:ascii="Arial" w:hAnsi="Arial" w:cs="Arial"/>
          <w:sz w:val="24"/>
        </w:rPr>
        <w:t>Finalmente se genera información para el análisis e interpretación del Diseño Experimental Taguchi. A continuación el detalle del modelo lineal para las Relaciones S/N y Medias en la Tabla 75.</w:t>
      </w:r>
    </w:p>
    <w:p w:rsidR="00476ABC" w:rsidRPr="008E3BFD" w:rsidRDefault="00476ABC" w:rsidP="00307B5E">
      <w:pPr>
        <w:pStyle w:val="Prrafodelista"/>
        <w:numPr>
          <w:ilvl w:val="0"/>
          <w:numId w:val="42"/>
        </w:numPr>
        <w:spacing w:line="480" w:lineRule="auto"/>
        <w:rPr>
          <w:rFonts w:ascii="Arial" w:hAnsi="Arial" w:cs="Arial"/>
          <w:sz w:val="24"/>
        </w:rPr>
      </w:pPr>
      <w:r>
        <w:rPr>
          <w:rFonts w:ascii="Arial" w:hAnsi="Arial" w:cs="Arial"/>
          <w:sz w:val="24"/>
        </w:rPr>
        <w:t xml:space="preserve">Valores de los coeficientes para cada factor </w:t>
      </w:r>
    </w:p>
    <w:p w:rsidR="00476ABC" w:rsidRDefault="00476ABC" w:rsidP="00307B5E">
      <w:pPr>
        <w:pStyle w:val="Prrafodelista"/>
        <w:numPr>
          <w:ilvl w:val="0"/>
          <w:numId w:val="42"/>
        </w:numPr>
        <w:spacing w:line="480" w:lineRule="auto"/>
        <w:rPr>
          <w:rFonts w:ascii="Arial" w:hAnsi="Arial" w:cs="Arial"/>
          <w:sz w:val="24"/>
        </w:rPr>
      </w:pPr>
      <w:r w:rsidRPr="000F0CA7">
        <w:rPr>
          <w:rFonts w:ascii="Arial" w:hAnsi="Arial" w:cs="Arial"/>
          <w:sz w:val="24"/>
        </w:rPr>
        <w:t>Tabla de análisis de varianza</w:t>
      </w:r>
    </w:p>
    <w:p w:rsidR="00476ABC" w:rsidRPr="000F0CA7" w:rsidRDefault="00476ABC" w:rsidP="00307B5E">
      <w:pPr>
        <w:pStyle w:val="Prrafodelista"/>
        <w:numPr>
          <w:ilvl w:val="0"/>
          <w:numId w:val="42"/>
        </w:numPr>
        <w:spacing w:line="480" w:lineRule="auto"/>
        <w:rPr>
          <w:rFonts w:ascii="Arial" w:hAnsi="Arial" w:cs="Arial"/>
          <w:sz w:val="24"/>
        </w:rPr>
      </w:pPr>
      <w:r>
        <w:rPr>
          <w:rFonts w:ascii="Arial" w:hAnsi="Arial" w:cs="Arial"/>
          <w:sz w:val="24"/>
        </w:rPr>
        <w:t xml:space="preserve">Tabla de respuesta </w:t>
      </w:r>
    </w:p>
    <w:p w:rsidR="00476ABC" w:rsidRPr="000F0CA7" w:rsidRDefault="00476ABC" w:rsidP="00476ABC">
      <w:pPr>
        <w:spacing w:line="480" w:lineRule="auto"/>
        <w:rPr>
          <w:rFonts w:ascii="Arial" w:hAnsi="Arial" w:cs="Arial"/>
          <w:sz w:val="24"/>
        </w:rPr>
        <w:sectPr w:rsidR="00476ABC" w:rsidRPr="000F0CA7" w:rsidSect="00B505C8">
          <w:headerReference w:type="default" r:id="rId94"/>
          <w:footerReference w:type="default" r:id="rId95"/>
          <w:pgSz w:w="12240" w:h="15840"/>
          <w:pgMar w:top="2268" w:right="1361" w:bottom="2268" w:left="2268" w:header="709" w:footer="709" w:gutter="0"/>
          <w:pgNumType w:start="205"/>
          <w:cols w:space="708"/>
          <w:docGrid w:linePitch="360"/>
        </w:sectPr>
      </w:pPr>
    </w:p>
    <w:p w:rsidR="00476ABC" w:rsidRDefault="00476ABC" w:rsidP="00476ABC">
      <w:pPr>
        <w:autoSpaceDE w:val="0"/>
        <w:autoSpaceDN w:val="0"/>
        <w:adjustRightInd w:val="0"/>
        <w:spacing w:before="0" w:beforeAutospacing="0" w:after="0" w:afterAutospacing="0" w:line="240" w:lineRule="auto"/>
        <w:jc w:val="center"/>
        <w:rPr>
          <w:rFonts w:ascii="Arial" w:hAnsi="Arial" w:cs="Arial"/>
          <w:b/>
          <w:sz w:val="24"/>
        </w:rPr>
      </w:pPr>
      <w:r>
        <w:rPr>
          <w:rFonts w:ascii="Arial" w:hAnsi="Arial" w:cs="Arial"/>
          <w:b/>
          <w:sz w:val="24"/>
        </w:rPr>
        <w:lastRenderedPageBreak/>
        <w:t>T</w:t>
      </w:r>
      <w:r w:rsidRPr="00A31BE0">
        <w:rPr>
          <w:rFonts w:ascii="Arial" w:hAnsi="Arial" w:cs="Arial"/>
          <w:b/>
          <w:sz w:val="24"/>
        </w:rPr>
        <w:t>a</w:t>
      </w:r>
      <w:r>
        <w:rPr>
          <w:rFonts w:ascii="Arial" w:hAnsi="Arial" w:cs="Arial"/>
          <w:b/>
          <w:sz w:val="24"/>
        </w:rPr>
        <w:t>bla 75</w:t>
      </w:r>
      <w:r w:rsidRPr="00A31BE0">
        <w:rPr>
          <w:rFonts w:ascii="Arial" w:hAnsi="Arial" w:cs="Arial"/>
          <w:b/>
          <w:sz w:val="24"/>
        </w:rPr>
        <w:t xml:space="preserve"> </w:t>
      </w:r>
    </w:p>
    <w:p w:rsidR="00476ABC" w:rsidRDefault="00476ABC" w:rsidP="00476ABC">
      <w:pPr>
        <w:autoSpaceDE w:val="0"/>
        <w:autoSpaceDN w:val="0"/>
        <w:adjustRightInd w:val="0"/>
        <w:spacing w:before="0" w:beforeAutospacing="0" w:after="0" w:afterAutospacing="0" w:line="240" w:lineRule="auto"/>
        <w:jc w:val="center"/>
        <w:rPr>
          <w:rFonts w:ascii="Arial" w:hAnsi="Arial" w:cs="Arial"/>
          <w:b/>
          <w:sz w:val="24"/>
        </w:rPr>
      </w:pPr>
      <w:r w:rsidRPr="00A31BE0">
        <w:rPr>
          <w:rFonts w:ascii="Arial" w:hAnsi="Arial" w:cs="Arial"/>
          <w:b/>
          <w:sz w:val="24"/>
        </w:rPr>
        <w:t>Resumen</w:t>
      </w:r>
      <w:r>
        <w:rPr>
          <w:rFonts w:ascii="Arial" w:hAnsi="Arial" w:cs="Arial"/>
          <w:b/>
          <w:sz w:val="24"/>
        </w:rPr>
        <w:t xml:space="preserve"> </w:t>
      </w:r>
      <w:r w:rsidRPr="00A31BE0">
        <w:rPr>
          <w:rFonts w:ascii="Arial" w:hAnsi="Arial" w:cs="Arial"/>
          <w:b/>
          <w:sz w:val="24"/>
        </w:rPr>
        <w:t>– Análisis de</w:t>
      </w:r>
      <w:r>
        <w:rPr>
          <w:rFonts w:ascii="Arial" w:hAnsi="Arial" w:cs="Arial"/>
          <w:b/>
          <w:sz w:val="24"/>
        </w:rPr>
        <w:t xml:space="preserve"> diseño experimental Taguchi</w:t>
      </w:r>
    </w:p>
    <w:p w:rsidR="00476ABC" w:rsidRDefault="00476ABC" w:rsidP="00476ABC">
      <w:pPr>
        <w:autoSpaceDE w:val="0"/>
        <w:autoSpaceDN w:val="0"/>
        <w:adjustRightInd w:val="0"/>
        <w:spacing w:before="0" w:beforeAutospacing="0" w:after="0" w:afterAutospacing="0" w:line="276" w:lineRule="auto"/>
        <w:jc w:val="left"/>
        <w:rPr>
          <w:rFonts w:ascii="Arial" w:hAnsi="Arial" w:cs="Arial"/>
          <w:b/>
          <w:bCs/>
        </w:rPr>
      </w:pPr>
    </w:p>
    <w:p w:rsidR="00476ABC" w:rsidRDefault="00476ABC" w:rsidP="00476ABC">
      <w:pPr>
        <w:autoSpaceDE w:val="0"/>
        <w:autoSpaceDN w:val="0"/>
        <w:adjustRightInd w:val="0"/>
        <w:spacing w:before="0" w:beforeAutospacing="0" w:after="0" w:afterAutospacing="0" w:line="276" w:lineRule="auto"/>
        <w:jc w:val="left"/>
        <w:rPr>
          <w:rFonts w:ascii="Arial" w:hAnsi="Arial" w:cs="Arial"/>
          <w:b/>
          <w:bCs/>
        </w:rPr>
      </w:pPr>
      <w:r>
        <w:rPr>
          <w:rFonts w:ascii="Arial" w:hAnsi="Arial" w:cs="Arial"/>
          <w:b/>
          <w:bCs/>
        </w:rPr>
        <w:t xml:space="preserve">Análisis de Taguchi: Esfuerzo cor. Esfuerzo cor. ... vs. Presion. Temperatura.  </w:t>
      </w:r>
    </w:p>
    <w:p w:rsidR="00476ABC" w:rsidRDefault="00476ABC" w:rsidP="00476ABC">
      <w:pPr>
        <w:autoSpaceDE w:val="0"/>
        <w:autoSpaceDN w:val="0"/>
        <w:adjustRightInd w:val="0"/>
        <w:spacing w:before="0" w:beforeAutospacing="0" w:after="0" w:afterAutospacing="0" w:line="276" w:lineRule="auto"/>
        <w:jc w:val="left"/>
        <w:rPr>
          <w:rFonts w:ascii="Arial" w:hAnsi="Arial" w:cs="Arial"/>
          <w:b/>
          <w:bCs/>
        </w:rPr>
      </w:pPr>
      <w:r>
        <w:rPr>
          <w:rFonts w:ascii="Arial" w:hAnsi="Arial" w:cs="Arial"/>
          <w:b/>
          <w:bCs/>
        </w:rPr>
        <w:t xml:space="preserve">Análisis de modelo lineal: Relaciones S vs. Presion. Temperatura. Humedad. ... </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Coeficientes de modelos estimados para Relaciones SN</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Término                      Coef</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Constante                 15,1640</w:t>
      </w:r>
    </w:p>
    <w:p w:rsidR="00476ABC" w:rsidRPr="00DA05C8"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sidRPr="00DA05C8">
        <w:rPr>
          <w:rFonts w:ascii="Courier New" w:hAnsi="Courier New" w:cs="Courier New"/>
          <w:sz w:val="18"/>
          <w:szCs w:val="18"/>
        </w:rPr>
        <w:t>Presion 12                 1,5363</w:t>
      </w:r>
    </w:p>
    <w:p w:rsidR="00476ABC" w:rsidRPr="00DA05C8"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sidRPr="000D4942">
        <w:rPr>
          <w:rFonts w:ascii="Courier New" w:hAnsi="Courier New" w:cs="Courier New"/>
          <w:sz w:val="18"/>
          <w:szCs w:val="18"/>
          <w:highlight w:val="cyan"/>
        </w:rPr>
        <w:t>Temperat 105               3,8867</w:t>
      </w:r>
    </w:p>
    <w:p w:rsidR="00476ABC" w:rsidRPr="00DA05C8"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sidRPr="00DA05C8">
        <w:rPr>
          <w:rFonts w:ascii="Courier New" w:hAnsi="Courier New" w:cs="Courier New"/>
          <w:sz w:val="18"/>
          <w:szCs w:val="18"/>
        </w:rPr>
        <w:t>Humedad 12                 0,8108</w:t>
      </w:r>
    </w:p>
    <w:p w:rsidR="00476ABC" w:rsidRPr="00DA05C8"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sidRPr="000D4942">
        <w:rPr>
          <w:rFonts w:ascii="Courier New" w:hAnsi="Courier New" w:cs="Courier New"/>
          <w:sz w:val="18"/>
          <w:szCs w:val="18"/>
          <w:highlight w:val="cyan"/>
        </w:rPr>
        <w:t>Tiempo d 0                 1,7697</w:t>
      </w:r>
    </w:p>
    <w:p w:rsidR="00476ABC" w:rsidRPr="00DA05C8"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sidRPr="00DA05C8">
        <w:rPr>
          <w:rFonts w:ascii="Courier New" w:hAnsi="Courier New" w:cs="Courier New"/>
          <w:sz w:val="18"/>
          <w:szCs w:val="18"/>
        </w:rPr>
        <w:t>Tiempo d 15                1,1385</w:t>
      </w:r>
    </w:p>
    <w:p w:rsidR="00476ABC" w:rsidRPr="00DA05C8"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sidRPr="00DA05C8">
        <w:rPr>
          <w:rFonts w:ascii="Courier New" w:hAnsi="Courier New" w:cs="Courier New"/>
          <w:sz w:val="18"/>
          <w:szCs w:val="18"/>
        </w:rPr>
        <w:t>Temperat*Tiempo d 105 0   -1,5105</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sidRPr="00BB6632">
        <w:rPr>
          <w:rFonts w:ascii="Courier New" w:hAnsi="Courier New" w:cs="Courier New"/>
          <w:sz w:val="18"/>
          <w:szCs w:val="18"/>
          <w:highlight w:val="cyan"/>
        </w:rPr>
        <w:t>Temperat*Tiempo d 105 15   1,7732</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S = *</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Análisis de varianza de Relaciones SN</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Fuente                          GL  SC Sec.  SC Ajust.  MC Ajust.  F  P</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Presion                          1   18,883     18,883     18,883  *  *</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sidRPr="000D4942">
        <w:rPr>
          <w:rFonts w:ascii="Courier New" w:hAnsi="Courier New" w:cs="Courier New"/>
          <w:sz w:val="18"/>
          <w:szCs w:val="18"/>
          <w:highlight w:val="cyan"/>
        </w:rPr>
        <w:t>Temperatura                      1  120,851    120,851    120,851  *  *</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Humedad                          1    5,260      5,260      5,260  *  *</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sidRPr="00644057">
        <w:rPr>
          <w:rFonts w:ascii="Courier New" w:hAnsi="Courier New" w:cs="Courier New"/>
          <w:sz w:val="18"/>
          <w:szCs w:val="18"/>
          <w:highlight w:val="cyan"/>
        </w:rPr>
        <w:t>Tiempo de</w:t>
      </w:r>
      <w:r>
        <w:rPr>
          <w:rFonts w:ascii="Courier New" w:hAnsi="Courier New" w:cs="Courier New"/>
          <w:sz w:val="18"/>
          <w:szCs w:val="18"/>
        </w:rPr>
        <w:t xml:space="preserve"> </w:t>
      </w:r>
      <w:r w:rsidRPr="00803FED">
        <w:rPr>
          <w:rFonts w:ascii="Courier New" w:hAnsi="Courier New" w:cs="Courier New"/>
          <w:sz w:val="18"/>
          <w:szCs w:val="18"/>
          <w:highlight w:val="cyan"/>
        </w:rPr>
        <w:t>pegado                 1   25,054     25,054     25,054  *  *</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Tiempo de prensado               1   10,369     10,369     10,369  *  *</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sidRPr="00BB6632">
        <w:rPr>
          <w:rFonts w:ascii="Courier New" w:hAnsi="Courier New" w:cs="Courier New"/>
          <w:sz w:val="18"/>
          <w:szCs w:val="18"/>
        </w:rPr>
        <w:t>Temperatura*Tiempo de pegado     1   18,252     18,252     18,252  *  *</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sidRPr="00644057">
        <w:rPr>
          <w:rFonts w:ascii="Courier New" w:hAnsi="Courier New" w:cs="Courier New"/>
          <w:sz w:val="18"/>
          <w:szCs w:val="18"/>
          <w:highlight w:val="cyan"/>
        </w:rPr>
        <w:t xml:space="preserve">Temperatura*Tiempo de prensado   1   </w:t>
      </w:r>
      <w:r w:rsidRPr="00803FED">
        <w:rPr>
          <w:rFonts w:ascii="Courier New" w:hAnsi="Courier New" w:cs="Courier New"/>
          <w:sz w:val="18"/>
          <w:szCs w:val="18"/>
          <w:highlight w:val="cyan"/>
        </w:rPr>
        <w:t>25,153     25,153     25,153  *  *</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Error residual                   0        *          *          *</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Total                            7  223,821</w:t>
      </w:r>
    </w:p>
    <w:p w:rsidR="00476ABC" w:rsidRDefault="00476ABC" w:rsidP="00476ABC">
      <w:pPr>
        <w:autoSpaceDE w:val="0"/>
        <w:autoSpaceDN w:val="0"/>
        <w:adjustRightInd w:val="0"/>
        <w:spacing w:before="0" w:beforeAutospacing="0" w:after="0" w:afterAutospacing="0" w:line="240" w:lineRule="auto"/>
        <w:ind w:left="1134"/>
        <w:jc w:val="left"/>
        <w:rPr>
          <w:rFonts w:ascii="Courier New" w:hAnsi="Courier New" w:cs="Courier New"/>
          <w:sz w:val="18"/>
          <w:szCs w:val="18"/>
        </w:rPr>
      </w:pP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p>
    <w:p w:rsidR="00476ABC" w:rsidRDefault="00476ABC" w:rsidP="00476ABC">
      <w:pPr>
        <w:autoSpaceDE w:val="0"/>
        <w:autoSpaceDN w:val="0"/>
        <w:adjustRightInd w:val="0"/>
        <w:spacing w:before="0" w:beforeAutospacing="0" w:after="0" w:afterAutospacing="0" w:line="240" w:lineRule="auto"/>
        <w:jc w:val="left"/>
        <w:rPr>
          <w:rFonts w:ascii="Arial" w:hAnsi="Arial" w:cs="Arial"/>
          <w:b/>
          <w:bCs/>
        </w:rPr>
      </w:pPr>
      <w:r>
        <w:rPr>
          <w:rFonts w:ascii="Arial" w:hAnsi="Arial" w:cs="Arial"/>
          <w:b/>
          <w:bCs/>
        </w:rPr>
        <w:t xml:space="preserve">Análisis de modelo lineal: Medias vs. Presion. Temperatura. Humedad. ... </w:t>
      </w:r>
    </w:p>
    <w:p w:rsidR="00476ABC" w:rsidRDefault="00476ABC" w:rsidP="00476ABC">
      <w:pPr>
        <w:autoSpaceDE w:val="0"/>
        <w:autoSpaceDN w:val="0"/>
        <w:adjustRightInd w:val="0"/>
        <w:spacing w:before="0" w:beforeAutospacing="0" w:after="0" w:afterAutospacing="0" w:line="240" w:lineRule="auto"/>
        <w:jc w:val="left"/>
        <w:rPr>
          <w:rFonts w:ascii="Arial" w:hAnsi="Arial" w:cs="Arial"/>
          <w:b/>
          <w:bCs/>
        </w:rPr>
      </w:pP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Coeficientes de modelos estimados para Medias</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Término                       Coef</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Constante                  4,04583</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lastRenderedPageBreak/>
        <w:t>Presion 12                -0,23750</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sidRPr="00644057">
        <w:rPr>
          <w:rFonts w:ascii="Courier New" w:hAnsi="Courier New" w:cs="Courier New"/>
          <w:sz w:val="18"/>
          <w:szCs w:val="18"/>
          <w:highlight w:val="cyan"/>
        </w:rPr>
        <w:t>Temperat 105               0,97917</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Humedad 12                -0,30250</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sidRPr="00644057">
        <w:rPr>
          <w:rFonts w:ascii="Courier New" w:hAnsi="Courier New" w:cs="Courier New"/>
          <w:sz w:val="18"/>
          <w:szCs w:val="18"/>
          <w:highlight w:val="cyan"/>
        </w:rPr>
        <w:t>Tiempo d 0                -0,60000</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Tiempo d 15               -0,07667</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Temperat*Tiempo d 105 0   -1,27333</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sidRPr="00647CE8">
        <w:rPr>
          <w:rFonts w:ascii="Courier New" w:hAnsi="Courier New" w:cs="Courier New"/>
          <w:sz w:val="18"/>
          <w:szCs w:val="18"/>
          <w:highlight w:val="cyan"/>
        </w:rPr>
        <w:t>Temperat*Tiempo d 105 15   0,32833</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S = *</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Análisis de varianza de Medias</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Fuente                          GL  SC Sec.  SC Ajust.  MC Ajust.  F  P</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Presion                          1   0,4513     0,4512     0,4512  *  *</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sidRPr="00644057">
        <w:rPr>
          <w:rFonts w:ascii="Courier New" w:hAnsi="Courier New" w:cs="Courier New"/>
          <w:sz w:val="18"/>
          <w:szCs w:val="18"/>
          <w:highlight w:val="cyan"/>
        </w:rPr>
        <w:t>Temperatura                      1   7,6701     7,6701     7,6701  *  *</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Humedad                          1   0,7321     0,7321     0,7321  *  *</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sidRPr="00644057">
        <w:rPr>
          <w:rFonts w:ascii="Courier New" w:hAnsi="Courier New" w:cs="Courier New"/>
          <w:sz w:val="18"/>
          <w:szCs w:val="18"/>
          <w:highlight w:val="cyan"/>
        </w:rPr>
        <w:t>Tiempo de pegado                 1   2,8800     2,8800     2,8800  *  *</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Tiempo de prensado               1   0,0470     0,0470     0,0470  *  *</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sidRPr="00644057">
        <w:rPr>
          <w:rFonts w:ascii="Courier New" w:hAnsi="Courier New" w:cs="Courier New"/>
          <w:sz w:val="18"/>
          <w:szCs w:val="18"/>
          <w:highlight w:val="cyan"/>
        </w:rPr>
        <w:t>Temperatura*Tiempo de pegado     1  12,9710    12,9710    12,9710  *  *</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Temperatura*Tiempo de prensado   1   0,8624     0,8624     0,8624  *  *</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Error residual                   0        *          *          *</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Total                            7  25,6139</w:t>
      </w:r>
    </w:p>
    <w:p w:rsidR="00476ABC" w:rsidRDefault="00476ABC" w:rsidP="00476ABC">
      <w:pPr>
        <w:autoSpaceDE w:val="0"/>
        <w:autoSpaceDN w:val="0"/>
        <w:adjustRightInd w:val="0"/>
        <w:spacing w:before="0" w:beforeAutospacing="0" w:after="0" w:afterAutospacing="0" w:line="240" w:lineRule="auto"/>
        <w:jc w:val="left"/>
        <w:rPr>
          <w:rFonts w:ascii="Arial" w:hAnsi="Arial" w:cs="Arial"/>
          <w:b/>
          <w:bCs/>
        </w:rPr>
      </w:pPr>
    </w:p>
    <w:p w:rsidR="00476ABC" w:rsidRPr="00070A28" w:rsidRDefault="00476ABC" w:rsidP="00476ABC">
      <w:pPr>
        <w:autoSpaceDE w:val="0"/>
        <w:autoSpaceDN w:val="0"/>
        <w:adjustRightInd w:val="0"/>
        <w:spacing w:before="0" w:beforeAutospacing="0" w:after="0" w:afterAutospacing="0" w:line="240" w:lineRule="auto"/>
        <w:jc w:val="left"/>
        <w:rPr>
          <w:rFonts w:ascii="Arial" w:hAnsi="Arial" w:cs="Arial"/>
          <w:b/>
          <w:bCs/>
        </w:rPr>
      </w:pPr>
      <w:r w:rsidRPr="00070A28">
        <w:rPr>
          <w:rFonts w:ascii="Arial" w:hAnsi="Arial" w:cs="Arial"/>
          <w:b/>
          <w:bCs/>
        </w:rPr>
        <w:t>Tabla de respuesta para relaciones de señal a ruido</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Nominal es lo mejor (10*Log10(Ybar**2/s**2))</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 xml:space="preserve">                                           Tiempo de  Tiempo de</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Nivel       Presion  Temperatura  Humedad     pegado   prensado</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1             16,70        19,05    15,97      16,93      16,30</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2             13,63        11,28    14,35      13,39      14,03</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Delta          3,07         7,77     1,62       3,54       2,28</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 xml:space="preserve">Clasificar        3            </w:t>
      </w:r>
      <w:r w:rsidRPr="00644057">
        <w:rPr>
          <w:rFonts w:ascii="Courier New" w:hAnsi="Courier New" w:cs="Courier New"/>
          <w:sz w:val="18"/>
          <w:szCs w:val="18"/>
          <w:highlight w:val="cyan"/>
        </w:rPr>
        <w:t>1</w:t>
      </w:r>
      <w:r>
        <w:rPr>
          <w:rFonts w:ascii="Courier New" w:hAnsi="Courier New" w:cs="Courier New"/>
          <w:sz w:val="18"/>
          <w:szCs w:val="18"/>
        </w:rPr>
        <w:t xml:space="preserve">        5          </w:t>
      </w:r>
      <w:r w:rsidRPr="00644057">
        <w:rPr>
          <w:rFonts w:ascii="Courier New" w:hAnsi="Courier New" w:cs="Courier New"/>
          <w:sz w:val="18"/>
          <w:szCs w:val="18"/>
          <w:highlight w:val="cyan"/>
        </w:rPr>
        <w:t>2</w:t>
      </w:r>
      <w:r>
        <w:rPr>
          <w:rFonts w:ascii="Courier New" w:hAnsi="Courier New" w:cs="Courier New"/>
          <w:sz w:val="18"/>
          <w:szCs w:val="18"/>
        </w:rPr>
        <w:t xml:space="preserve">          4</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Tabla de respuesta para medias</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 xml:space="preserve">                                           Tiempo de  Tiempo de</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Nivel       Presion  Temperatura  Humedad     pegado   prensado</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1             3,808        5,025    3,743      3,446      3,969</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2             4,283        3,067    4,348      4,646      4,122</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Delta         0,475        1,958    0,605      1,200      0,153</w:t>
      </w:r>
    </w:p>
    <w:p w:rsidR="00476ABC" w:rsidRDefault="00476ABC" w:rsidP="00476ABC">
      <w:pPr>
        <w:autoSpaceDE w:val="0"/>
        <w:autoSpaceDN w:val="0"/>
        <w:adjustRightInd w:val="0"/>
        <w:spacing w:before="0" w:beforeAutospacing="0" w:after="0" w:afterAutospacing="0" w:line="240" w:lineRule="auto"/>
        <w:jc w:val="left"/>
        <w:rPr>
          <w:rFonts w:ascii="Courier New" w:hAnsi="Courier New" w:cs="Courier New"/>
          <w:sz w:val="18"/>
          <w:szCs w:val="18"/>
        </w:rPr>
      </w:pPr>
      <w:r>
        <w:rPr>
          <w:rFonts w:ascii="Courier New" w:hAnsi="Courier New" w:cs="Courier New"/>
          <w:sz w:val="18"/>
          <w:szCs w:val="18"/>
        </w:rPr>
        <w:t xml:space="preserve">Clasificar        4            </w:t>
      </w:r>
      <w:r w:rsidRPr="00644057">
        <w:rPr>
          <w:rFonts w:ascii="Courier New" w:hAnsi="Courier New" w:cs="Courier New"/>
          <w:sz w:val="18"/>
          <w:szCs w:val="18"/>
          <w:highlight w:val="cyan"/>
        </w:rPr>
        <w:t>1</w:t>
      </w:r>
      <w:r>
        <w:rPr>
          <w:rFonts w:ascii="Courier New" w:hAnsi="Courier New" w:cs="Courier New"/>
          <w:sz w:val="18"/>
          <w:szCs w:val="18"/>
        </w:rPr>
        <w:t xml:space="preserve">        3          </w:t>
      </w:r>
      <w:r w:rsidRPr="00644057">
        <w:rPr>
          <w:rFonts w:ascii="Courier New" w:hAnsi="Courier New" w:cs="Courier New"/>
          <w:sz w:val="18"/>
          <w:szCs w:val="18"/>
          <w:highlight w:val="cyan"/>
        </w:rPr>
        <w:t>2</w:t>
      </w:r>
      <w:r>
        <w:rPr>
          <w:rFonts w:ascii="Courier New" w:hAnsi="Courier New" w:cs="Courier New"/>
          <w:sz w:val="18"/>
          <w:szCs w:val="18"/>
        </w:rPr>
        <w:t xml:space="preserve">          5</w:t>
      </w:r>
    </w:p>
    <w:p w:rsidR="00476ABC" w:rsidRDefault="00476ABC" w:rsidP="00476ABC">
      <w:pPr>
        <w:autoSpaceDE w:val="0"/>
        <w:autoSpaceDN w:val="0"/>
        <w:adjustRightInd w:val="0"/>
        <w:spacing w:before="0" w:beforeAutospacing="0" w:after="0" w:afterAutospacing="0" w:line="240" w:lineRule="auto"/>
        <w:jc w:val="left"/>
        <w:rPr>
          <w:rFonts w:ascii="Arial" w:hAnsi="Arial" w:cs="Arial"/>
          <w:b/>
          <w:sz w:val="24"/>
        </w:rPr>
      </w:pPr>
    </w:p>
    <w:p w:rsidR="00476ABC" w:rsidRPr="00D72064" w:rsidRDefault="00476ABC" w:rsidP="00476ABC">
      <w:pPr>
        <w:autoSpaceDE w:val="0"/>
        <w:autoSpaceDN w:val="0"/>
        <w:adjustRightInd w:val="0"/>
        <w:spacing w:before="0" w:beforeAutospacing="0" w:after="0" w:afterAutospacing="0" w:line="240" w:lineRule="auto"/>
        <w:jc w:val="center"/>
        <w:rPr>
          <w:rFonts w:ascii="Arial" w:hAnsi="Arial" w:cs="Arial"/>
          <w:b/>
          <w:sz w:val="24"/>
        </w:rPr>
        <w:sectPr w:rsidR="00476ABC" w:rsidRPr="00D72064" w:rsidSect="004721D2">
          <w:pgSz w:w="15840" w:h="12240" w:orient="landscape"/>
          <w:pgMar w:top="1361" w:right="2268" w:bottom="2268" w:left="2268" w:header="709" w:footer="709" w:gutter="0"/>
          <w:cols w:space="708"/>
          <w:docGrid w:linePitch="360"/>
        </w:sectPr>
      </w:pPr>
    </w:p>
    <w:p w:rsidR="00476ABC" w:rsidRPr="002C7213" w:rsidRDefault="00476ABC" w:rsidP="00476ABC">
      <w:pPr>
        <w:spacing w:line="480" w:lineRule="auto"/>
        <w:ind w:left="1134"/>
        <w:rPr>
          <w:rFonts w:ascii="Arial" w:hAnsi="Arial" w:cs="Arial"/>
          <w:b/>
          <w:sz w:val="24"/>
        </w:rPr>
      </w:pPr>
      <w:r w:rsidRPr="002C7213">
        <w:rPr>
          <w:rFonts w:ascii="Arial" w:hAnsi="Arial" w:cs="Arial"/>
          <w:b/>
          <w:sz w:val="24"/>
        </w:rPr>
        <w:lastRenderedPageBreak/>
        <w:t>Interpretación</w:t>
      </w:r>
    </w:p>
    <w:p w:rsidR="00476ABC" w:rsidRDefault="00476ABC" w:rsidP="00476ABC">
      <w:pPr>
        <w:spacing w:line="480" w:lineRule="auto"/>
        <w:ind w:left="1134"/>
        <w:rPr>
          <w:rFonts w:ascii="Arial" w:hAnsi="Arial" w:cs="Arial"/>
          <w:sz w:val="24"/>
        </w:rPr>
      </w:pPr>
      <w:r>
        <w:rPr>
          <w:rFonts w:ascii="Arial" w:hAnsi="Arial" w:cs="Arial"/>
          <w:sz w:val="24"/>
        </w:rPr>
        <w:t xml:space="preserve">En ambos casos para la interpretación del modelo lineal de las Relaciones S/N y de medias, se toman los valores de los coeficientes de cada factor y aquellos que son representativos del análisis de varianza.  </w:t>
      </w:r>
    </w:p>
    <w:p w:rsidR="00476ABC" w:rsidRDefault="00476ABC" w:rsidP="00476ABC">
      <w:pPr>
        <w:spacing w:line="480" w:lineRule="auto"/>
        <w:ind w:left="1134"/>
        <w:rPr>
          <w:rFonts w:ascii="Arial" w:hAnsi="Arial" w:cs="Arial"/>
          <w:sz w:val="24"/>
        </w:rPr>
      </w:pPr>
      <w:r>
        <w:rPr>
          <w:rFonts w:ascii="Arial" w:hAnsi="Arial" w:cs="Arial"/>
          <w:sz w:val="24"/>
        </w:rPr>
        <w:t>De acuerdo m</w:t>
      </w:r>
      <w:r w:rsidRPr="00BA7062">
        <w:rPr>
          <w:rFonts w:ascii="Arial" w:hAnsi="Arial" w:cs="Arial"/>
          <w:sz w:val="24"/>
        </w:rPr>
        <w:t>odelo lineal de las Relaciones S/N</w:t>
      </w:r>
      <w:r>
        <w:rPr>
          <w:rFonts w:ascii="Arial" w:hAnsi="Arial" w:cs="Arial"/>
          <w:sz w:val="24"/>
        </w:rPr>
        <w:t xml:space="preserve">, los valores asignados a los coeficientes estimados, en valor absoluto, de cada factor nos indican que  la temperatura de 105°C (coef= 3,8867), es relativamente importante para el esfuerzo cortante del producto. Seguido de la relación temperatura a 105°C y el tiempo de prensado a 15 minutos (coef= 1,7732), y de manera independiente el factor tiempo de acción del pegante instantáneo (coef= 1,7697) también presentan una relación significativa con la variable respuesta. </w:t>
      </w:r>
    </w:p>
    <w:p w:rsidR="00476ABC" w:rsidRDefault="00476ABC" w:rsidP="00476ABC">
      <w:pPr>
        <w:spacing w:line="480" w:lineRule="auto"/>
        <w:ind w:left="1134"/>
        <w:rPr>
          <w:rFonts w:ascii="Arial" w:hAnsi="Arial" w:cs="Arial"/>
          <w:sz w:val="24"/>
        </w:rPr>
      </w:pPr>
      <w:r>
        <w:rPr>
          <w:rFonts w:ascii="Arial" w:hAnsi="Arial" w:cs="Arial"/>
          <w:sz w:val="24"/>
        </w:rPr>
        <w:t xml:space="preserve">En el análisis de varianza de las </w:t>
      </w:r>
      <w:r w:rsidRPr="00BA7062">
        <w:rPr>
          <w:rFonts w:ascii="Arial" w:hAnsi="Arial" w:cs="Arial"/>
          <w:sz w:val="24"/>
        </w:rPr>
        <w:t>Relaciones S/N</w:t>
      </w:r>
      <w:r>
        <w:rPr>
          <w:rFonts w:ascii="Arial" w:hAnsi="Arial" w:cs="Arial"/>
          <w:sz w:val="24"/>
        </w:rPr>
        <w:t xml:space="preserve">, se reafirma lo establecido en los coeficientes estimados, esto es el valor representativo de la temperatura (SC=120,851) lo categoriza como factor influyente en la respuesta. La relación temperatura y tiempo de prensado presenta tiene importancia relativa en el diseño experimental (SC=25,153). Se observa que de forma independiente, el análisis de </w:t>
      </w:r>
      <w:r>
        <w:rPr>
          <w:rFonts w:ascii="Arial" w:hAnsi="Arial" w:cs="Arial"/>
          <w:sz w:val="24"/>
        </w:rPr>
        <w:lastRenderedPageBreak/>
        <w:t>varianza considera que el tiempo de acción del pegante es un factor que influye de manera representativa a la respuesta (SC=25,054).</w:t>
      </w:r>
    </w:p>
    <w:p w:rsidR="00476ABC" w:rsidRDefault="00476ABC" w:rsidP="00476ABC">
      <w:pPr>
        <w:spacing w:line="480" w:lineRule="auto"/>
        <w:ind w:left="1134"/>
        <w:rPr>
          <w:rFonts w:ascii="Arial" w:hAnsi="Arial" w:cs="Arial"/>
          <w:sz w:val="24"/>
        </w:rPr>
      </w:pPr>
      <w:r>
        <w:rPr>
          <w:rFonts w:ascii="Arial" w:hAnsi="Arial" w:cs="Arial"/>
          <w:sz w:val="24"/>
        </w:rPr>
        <w:t xml:space="preserve">En la interpretación de los coeficientes del modelo lineal de las Medias, se ratifica la influencia de los factores temperatura (coef= 0,97917), tiempo de acción del pegante (coef= 0,6000), y la relación temperatura – tiempo de prensado (coef= 0,32833). </w:t>
      </w:r>
    </w:p>
    <w:p w:rsidR="00476ABC" w:rsidRDefault="00476ABC" w:rsidP="00476ABC">
      <w:pPr>
        <w:spacing w:line="480" w:lineRule="auto"/>
        <w:ind w:left="1134"/>
        <w:rPr>
          <w:rFonts w:ascii="Arial" w:hAnsi="Arial" w:cs="Arial"/>
          <w:sz w:val="24"/>
        </w:rPr>
      </w:pPr>
      <w:r>
        <w:rPr>
          <w:rFonts w:ascii="Arial" w:hAnsi="Arial" w:cs="Arial"/>
          <w:sz w:val="24"/>
        </w:rPr>
        <w:t>En el análisis de varianzas para Medias, se prioriza la influencia que tiene la relación temperatura – tiempo de acción del pegante sobre la respuesta (SC=12,9710). No se aminora la importancia sobre la influencia del factor temperatura en este análisis (SC=7,6701). El tiempo de acción del pegante, aunque con un valor menor al del las relaciones S/N, se mantiene como factor de influencia la variable respuesta (SC=2,8800).</w:t>
      </w:r>
    </w:p>
    <w:p w:rsidR="00476ABC" w:rsidRDefault="00476ABC" w:rsidP="00476ABC">
      <w:pPr>
        <w:spacing w:line="480" w:lineRule="auto"/>
        <w:ind w:left="1134"/>
        <w:rPr>
          <w:rFonts w:ascii="Arial" w:hAnsi="Arial" w:cs="Arial"/>
          <w:sz w:val="24"/>
        </w:rPr>
      </w:pPr>
      <w:r>
        <w:rPr>
          <w:rFonts w:ascii="Arial" w:hAnsi="Arial" w:cs="Arial"/>
          <w:sz w:val="24"/>
        </w:rPr>
        <w:t xml:space="preserve">Finalmente en la tabla de respuesta, tanto para Relaciones S/N y Medias, los factores temperatura (Delta S/N=7,77 y Delta Medias= 1,958) y tiempo de acción del pegante (Delta S/N=3,54 y Delta Medias= 1,2) se presentan como factores dominantes sobre la variable de respuesta, por sus valores significativos de la Estadística Delta. </w:t>
      </w:r>
    </w:p>
    <w:p w:rsidR="00476ABC" w:rsidRDefault="00476ABC" w:rsidP="00476ABC">
      <w:pPr>
        <w:spacing w:line="480" w:lineRule="auto"/>
        <w:ind w:left="1134"/>
        <w:rPr>
          <w:rFonts w:ascii="Arial" w:hAnsi="Arial" w:cs="Arial"/>
          <w:sz w:val="24"/>
        </w:rPr>
      </w:pPr>
      <w:r>
        <w:rPr>
          <w:rFonts w:ascii="Arial" w:hAnsi="Arial" w:cs="Arial"/>
          <w:sz w:val="24"/>
        </w:rPr>
        <w:t>En resumen, se han identificado de dos a cuatro factores influyentes sobre la variable de respuesta, y son:</w:t>
      </w:r>
    </w:p>
    <w:p w:rsidR="00476ABC" w:rsidRPr="00E0211C" w:rsidRDefault="00476ABC" w:rsidP="00307B5E">
      <w:pPr>
        <w:pStyle w:val="Prrafodelista"/>
        <w:numPr>
          <w:ilvl w:val="0"/>
          <w:numId w:val="43"/>
        </w:numPr>
        <w:spacing w:line="480" w:lineRule="auto"/>
        <w:rPr>
          <w:rFonts w:ascii="Arial" w:hAnsi="Arial" w:cs="Arial"/>
          <w:sz w:val="24"/>
        </w:rPr>
      </w:pPr>
      <w:r w:rsidRPr="00E0211C">
        <w:rPr>
          <w:rFonts w:ascii="Arial" w:hAnsi="Arial" w:cs="Arial"/>
          <w:sz w:val="24"/>
        </w:rPr>
        <w:lastRenderedPageBreak/>
        <w:t>Temperatura</w:t>
      </w:r>
    </w:p>
    <w:p w:rsidR="00476ABC" w:rsidRPr="00E0211C" w:rsidRDefault="00476ABC" w:rsidP="00307B5E">
      <w:pPr>
        <w:pStyle w:val="Prrafodelista"/>
        <w:numPr>
          <w:ilvl w:val="0"/>
          <w:numId w:val="43"/>
        </w:numPr>
        <w:spacing w:line="480" w:lineRule="auto"/>
        <w:rPr>
          <w:rFonts w:ascii="Arial" w:hAnsi="Arial" w:cs="Arial"/>
          <w:sz w:val="24"/>
        </w:rPr>
      </w:pPr>
      <w:r w:rsidRPr="00E0211C">
        <w:rPr>
          <w:rFonts w:ascii="Arial" w:hAnsi="Arial" w:cs="Arial"/>
          <w:sz w:val="24"/>
        </w:rPr>
        <w:t>Tiempo de acción del pegante</w:t>
      </w:r>
    </w:p>
    <w:p w:rsidR="00476ABC" w:rsidRPr="00E0211C" w:rsidRDefault="00476ABC" w:rsidP="00307B5E">
      <w:pPr>
        <w:pStyle w:val="Prrafodelista"/>
        <w:numPr>
          <w:ilvl w:val="0"/>
          <w:numId w:val="43"/>
        </w:numPr>
        <w:spacing w:line="480" w:lineRule="auto"/>
        <w:rPr>
          <w:rFonts w:ascii="Arial" w:hAnsi="Arial" w:cs="Arial"/>
          <w:sz w:val="24"/>
        </w:rPr>
      </w:pPr>
      <w:r w:rsidRPr="00E0211C">
        <w:rPr>
          <w:rFonts w:ascii="Arial" w:hAnsi="Arial" w:cs="Arial"/>
          <w:sz w:val="24"/>
        </w:rPr>
        <w:t>Temperatura – tiempo de acción del pegante</w:t>
      </w:r>
    </w:p>
    <w:p w:rsidR="00476ABC" w:rsidRPr="00E0211C" w:rsidRDefault="00476ABC" w:rsidP="00307B5E">
      <w:pPr>
        <w:pStyle w:val="Prrafodelista"/>
        <w:numPr>
          <w:ilvl w:val="0"/>
          <w:numId w:val="43"/>
        </w:numPr>
        <w:spacing w:line="480" w:lineRule="auto"/>
        <w:rPr>
          <w:rFonts w:ascii="Arial" w:hAnsi="Arial" w:cs="Arial"/>
          <w:sz w:val="24"/>
        </w:rPr>
      </w:pPr>
      <w:r w:rsidRPr="00E0211C">
        <w:rPr>
          <w:rFonts w:ascii="Arial" w:hAnsi="Arial" w:cs="Arial"/>
          <w:sz w:val="24"/>
        </w:rPr>
        <w:t>Temperatura – tiempo de prensado</w:t>
      </w:r>
    </w:p>
    <w:p w:rsidR="00476ABC" w:rsidRDefault="00476ABC" w:rsidP="00476ABC">
      <w:pPr>
        <w:spacing w:line="480" w:lineRule="auto"/>
        <w:ind w:left="1134"/>
        <w:rPr>
          <w:rFonts w:ascii="Arial" w:hAnsi="Arial" w:cs="Arial"/>
          <w:sz w:val="24"/>
        </w:rPr>
      </w:pPr>
      <w:r>
        <w:rPr>
          <w:rFonts w:ascii="Arial" w:hAnsi="Arial" w:cs="Arial"/>
          <w:sz w:val="24"/>
        </w:rPr>
        <w:t xml:space="preserve">Los cuales se verifican a continuación utilizando el análisis de varianza mediante Gráficas. </w:t>
      </w:r>
    </w:p>
    <w:p w:rsidR="00476ABC" w:rsidRPr="00372647" w:rsidRDefault="00476ABC" w:rsidP="00476ABC">
      <w:pPr>
        <w:pStyle w:val="Prrafodelista"/>
        <w:numPr>
          <w:ilvl w:val="1"/>
          <w:numId w:val="1"/>
        </w:numPr>
        <w:spacing w:line="480" w:lineRule="auto"/>
        <w:ind w:left="1134" w:hanging="715"/>
        <w:contextualSpacing w:val="0"/>
        <w:rPr>
          <w:rFonts w:ascii="Arial" w:hAnsi="Arial" w:cs="Arial"/>
          <w:sz w:val="24"/>
        </w:rPr>
      </w:pPr>
      <w:r w:rsidRPr="0033488F">
        <w:rPr>
          <w:rFonts w:ascii="Arial" w:hAnsi="Arial" w:cs="Arial"/>
          <w:b/>
          <w:sz w:val="24"/>
        </w:rPr>
        <w:t>Análisis de varianza mediante Gráficas</w:t>
      </w:r>
    </w:p>
    <w:p w:rsidR="00476ABC" w:rsidRDefault="00476ABC" w:rsidP="00476ABC">
      <w:pPr>
        <w:spacing w:line="480" w:lineRule="auto"/>
        <w:ind w:left="1134"/>
        <w:rPr>
          <w:rFonts w:ascii="Arial" w:hAnsi="Arial" w:cs="Arial"/>
          <w:sz w:val="24"/>
        </w:rPr>
      </w:pPr>
      <w:r>
        <w:rPr>
          <w:rFonts w:ascii="Arial" w:hAnsi="Arial" w:cs="Arial"/>
          <w:sz w:val="24"/>
        </w:rPr>
        <w:t xml:space="preserve">Este análisis incluye tanto para las Relaciones S/N y Medias, dos tipos de gráficas: </w:t>
      </w:r>
    </w:p>
    <w:p w:rsidR="00476ABC" w:rsidRPr="00114F47" w:rsidRDefault="00476ABC" w:rsidP="00307B5E">
      <w:pPr>
        <w:pStyle w:val="Prrafodelista"/>
        <w:numPr>
          <w:ilvl w:val="0"/>
          <w:numId w:val="44"/>
        </w:numPr>
        <w:spacing w:line="480" w:lineRule="auto"/>
        <w:rPr>
          <w:rFonts w:ascii="Arial" w:hAnsi="Arial" w:cs="Arial"/>
          <w:sz w:val="24"/>
        </w:rPr>
      </w:pPr>
      <w:r w:rsidRPr="00114F47">
        <w:rPr>
          <w:rFonts w:ascii="Arial" w:hAnsi="Arial" w:cs="Arial"/>
          <w:sz w:val="24"/>
        </w:rPr>
        <w:t>Interacción</w:t>
      </w:r>
    </w:p>
    <w:p w:rsidR="00476ABC" w:rsidRPr="00114F47" w:rsidRDefault="00476ABC" w:rsidP="00307B5E">
      <w:pPr>
        <w:pStyle w:val="Prrafodelista"/>
        <w:numPr>
          <w:ilvl w:val="0"/>
          <w:numId w:val="44"/>
        </w:numPr>
        <w:spacing w:line="480" w:lineRule="auto"/>
        <w:rPr>
          <w:rFonts w:ascii="Arial" w:hAnsi="Arial" w:cs="Arial"/>
          <w:sz w:val="24"/>
        </w:rPr>
      </w:pPr>
      <w:r w:rsidRPr="00114F47">
        <w:rPr>
          <w:rFonts w:ascii="Arial" w:hAnsi="Arial" w:cs="Arial"/>
          <w:sz w:val="24"/>
        </w:rPr>
        <w:t xml:space="preserve">Efectos principales </w:t>
      </w:r>
    </w:p>
    <w:p w:rsidR="00476ABC" w:rsidRDefault="00476ABC" w:rsidP="00476ABC">
      <w:pPr>
        <w:spacing w:line="480" w:lineRule="auto"/>
        <w:ind w:left="1134"/>
        <w:rPr>
          <w:rFonts w:ascii="Arial" w:hAnsi="Arial" w:cs="Arial"/>
          <w:b/>
          <w:sz w:val="24"/>
        </w:rPr>
      </w:pPr>
    </w:p>
    <w:p w:rsidR="00476ABC" w:rsidRPr="00F12FCA" w:rsidRDefault="00476ABC" w:rsidP="00476ABC">
      <w:pPr>
        <w:spacing w:line="480" w:lineRule="auto"/>
        <w:ind w:left="1134"/>
        <w:rPr>
          <w:rFonts w:ascii="Arial" w:hAnsi="Arial" w:cs="Arial"/>
          <w:b/>
          <w:sz w:val="24"/>
        </w:rPr>
      </w:pPr>
      <w:r w:rsidRPr="00F12FCA">
        <w:rPr>
          <w:rFonts w:ascii="Arial" w:hAnsi="Arial" w:cs="Arial"/>
          <w:b/>
          <w:sz w:val="24"/>
        </w:rPr>
        <w:t>Gráfica de interacción</w:t>
      </w:r>
    </w:p>
    <w:p w:rsidR="00476ABC" w:rsidRPr="00F12FCA" w:rsidRDefault="00476ABC" w:rsidP="00476ABC">
      <w:pPr>
        <w:spacing w:line="480" w:lineRule="auto"/>
        <w:ind w:left="1134"/>
        <w:rPr>
          <w:rFonts w:ascii="Arial" w:hAnsi="Arial" w:cs="Arial"/>
          <w:b/>
          <w:sz w:val="24"/>
        </w:rPr>
      </w:pPr>
      <w:r w:rsidRPr="00F12FCA">
        <w:rPr>
          <w:rFonts w:ascii="Arial" w:hAnsi="Arial" w:cs="Arial"/>
          <w:b/>
          <w:sz w:val="24"/>
        </w:rPr>
        <w:t>Relaciones S/N</w:t>
      </w:r>
    </w:p>
    <w:p w:rsidR="00476ABC" w:rsidRPr="00F12FCA" w:rsidRDefault="00476ABC" w:rsidP="00476ABC">
      <w:pPr>
        <w:spacing w:line="480" w:lineRule="auto"/>
        <w:ind w:left="1134"/>
        <w:jc w:val="center"/>
        <w:rPr>
          <w:rFonts w:ascii="Arial" w:hAnsi="Arial" w:cs="Arial"/>
          <w:sz w:val="24"/>
        </w:rPr>
      </w:pPr>
      <w:r>
        <w:object w:dxaOrig="8640" w:dyaOrig="5760">
          <v:shape id="_x0000_i1032" type="#_x0000_t75" style="width:315pt;height:252pt" o:ole="">
            <v:imagedata r:id="rId96" o:title=""/>
          </v:shape>
          <o:OLEObject Type="Embed" ProgID="MtbGraph.Document.15" ShapeID="_x0000_i1032" DrawAspect="Content" ObjectID="_1357991787" r:id="rId97"/>
        </w:object>
      </w:r>
    </w:p>
    <w:p w:rsidR="00476ABC" w:rsidRPr="00F12FCA" w:rsidRDefault="00476ABC" w:rsidP="00476ABC">
      <w:pPr>
        <w:ind w:left="1134"/>
        <w:jc w:val="center"/>
        <w:rPr>
          <w:rFonts w:ascii="Arial" w:hAnsi="Arial" w:cs="Arial"/>
          <w:b/>
          <w:sz w:val="24"/>
        </w:rPr>
      </w:pPr>
      <w:r>
        <w:rPr>
          <w:rFonts w:ascii="Arial" w:hAnsi="Arial" w:cs="Arial"/>
          <w:b/>
          <w:sz w:val="24"/>
        </w:rPr>
        <w:t>GRÁFICO</w:t>
      </w:r>
      <w:r w:rsidRPr="00F12FCA">
        <w:rPr>
          <w:rFonts w:ascii="Arial" w:hAnsi="Arial" w:cs="Arial"/>
          <w:b/>
          <w:sz w:val="24"/>
        </w:rPr>
        <w:t xml:space="preserve"> 5.</w:t>
      </w:r>
      <w:r>
        <w:rPr>
          <w:rFonts w:ascii="Arial" w:hAnsi="Arial" w:cs="Arial"/>
          <w:b/>
          <w:sz w:val="24"/>
        </w:rPr>
        <w:t>1</w:t>
      </w:r>
      <w:r w:rsidRPr="00F12FCA">
        <w:rPr>
          <w:rFonts w:ascii="Arial" w:hAnsi="Arial" w:cs="Arial"/>
          <w:b/>
          <w:sz w:val="24"/>
        </w:rPr>
        <w:t>. Interacción – Relaciones S/N</w:t>
      </w:r>
    </w:p>
    <w:p w:rsidR="00476ABC" w:rsidRDefault="00476ABC" w:rsidP="00476ABC">
      <w:pPr>
        <w:spacing w:line="480" w:lineRule="auto"/>
        <w:ind w:left="1134"/>
        <w:rPr>
          <w:rFonts w:ascii="Arial" w:hAnsi="Arial" w:cs="Arial"/>
          <w:sz w:val="24"/>
        </w:rPr>
      </w:pPr>
      <w:r>
        <w:rPr>
          <w:rFonts w:ascii="Arial" w:hAnsi="Arial" w:cs="Arial"/>
          <w:sz w:val="24"/>
        </w:rPr>
        <w:t>De acuerdo al Gráfico 5.1</w:t>
      </w:r>
      <w:r w:rsidRPr="00F12FCA">
        <w:rPr>
          <w:rFonts w:ascii="Arial" w:hAnsi="Arial" w:cs="Arial"/>
          <w:sz w:val="24"/>
        </w:rPr>
        <w:t>., se observa una posible dependencia entre los factores temperatura, tiempo de acción del pegante y tiempo de prensado</w:t>
      </w:r>
      <w:r>
        <w:rPr>
          <w:rFonts w:ascii="Arial" w:hAnsi="Arial" w:cs="Arial"/>
          <w:sz w:val="24"/>
        </w:rPr>
        <w:t xml:space="preserve">. Respecto a la pendiente de la relación temperatura – tiempo de prensado, ésta indica que existe un mayor grado de interacción entre estos factores. Seguido de la relación temperatura tiempo de acción del pegante. Finalmente la relación temperatura y tiempo de prensado no guardan ningún tipo de dependencia. </w:t>
      </w:r>
    </w:p>
    <w:p w:rsidR="00476ABC" w:rsidRPr="00F12FCA" w:rsidRDefault="00476ABC" w:rsidP="00476ABC">
      <w:pPr>
        <w:spacing w:line="480" w:lineRule="auto"/>
        <w:ind w:left="1134"/>
        <w:rPr>
          <w:rFonts w:ascii="Arial" w:hAnsi="Arial" w:cs="Arial"/>
          <w:b/>
          <w:sz w:val="24"/>
        </w:rPr>
      </w:pPr>
      <w:r w:rsidRPr="00F12FCA">
        <w:rPr>
          <w:rFonts w:ascii="Arial" w:hAnsi="Arial" w:cs="Arial"/>
          <w:b/>
          <w:sz w:val="24"/>
        </w:rPr>
        <w:t>Relaciones S/N</w:t>
      </w:r>
    </w:p>
    <w:p w:rsidR="00476ABC" w:rsidRDefault="00476ABC" w:rsidP="00476ABC">
      <w:pPr>
        <w:spacing w:line="480" w:lineRule="auto"/>
        <w:ind w:left="1134"/>
        <w:jc w:val="center"/>
      </w:pPr>
      <w:r>
        <w:object w:dxaOrig="8640" w:dyaOrig="5760">
          <v:shape id="_x0000_i1033" type="#_x0000_t75" style="width:312pt;height:231.75pt" o:ole="">
            <v:imagedata r:id="rId98" o:title=""/>
          </v:shape>
          <o:OLEObject Type="Embed" ProgID="MtbGraph.Document.15" ShapeID="_x0000_i1033" DrawAspect="Content" ObjectID="_1357991788" r:id="rId99"/>
        </w:object>
      </w:r>
    </w:p>
    <w:p w:rsidR="00476ABC" w:rsidRPr="00F12FCA" w:rsidRDefault="00476ABC" w:rsidP="00476ABC">
      <w:pPr>
        <w:ind w:left="1134"/>
        <w:jc w:val="center"/>
        <w:rPr>
          <w:rFonts w:ascii="Arial" w:hAnsi="Arial" w:cs="Arial"/>
          <w:b/>
          <w:sz w:val="24"/>
        </w:rPr>
      </w:pPr>
      <w:r>
        <w:rPr>
          <w:rFonts w:ascii="Arial" w:hAnsi="Arial" w:cs="Arial"/>
          <w:b/>
          <w:sz w:val="24"/>
        </w:rPr>
        <w:t>GRÁFICO</w:t>
      </w:r>
      <w:r w:rsidRPr="00F12FCA">
        <w:rPr>
          <w:rFonts w:ascii="Arial" w:hAnsi="Arial" w:cs="Arial"/>
          <w:b/>
          <w:sz w:val="24"/>
        </w:rPr>
        <w:t xml:space="preserve"> 5.</w:t>
      </w:r>
      <w:r>
        <w:rPr>
          <w:rFonts w:ascii="Arial" w:hAnsi="Arial" w:cs="Arial"/>
          <w:b/>
          <w:sz w:val="24"/>
        </w:rPr>
        <w:t>2</w:t>
      </w:r>
      <w:r w:rsidRPr="00F12FCA">
        <w:rPr>
          <w:rFonts w:ascii="Arial" w:hAnsi="Arial" w:cs="Arial"/>
          <w:b/>
          <w:sz w:val="24"/>
        </w:rPr>
        <w:t>. Interacción – Medias</w:t>
      </w:r>
    </w:p>
    <w:p w:rsidR="00476ABC" w:rsidRDefault="00476ABC" w:rsidP="00476ABC">
      <w:pPr>
        <w:spacing w:line="480" w:lineRule="auto"/>
        <w:ind w:left="1134"/>
        <w:rPr>
          <w:rFonts w:ascii="Arial" w:hAnsi="Arial" w:cs="Arial"/>
          <w:sz w:val="24"/>
        </w:rPr>
      </w:pPr>
      <w:r>
        <w:rPr>
          <w:rFonts w:ascii="Arial" w:hAnsi="Arial" w:cs="Arial"/>
          <w:sz w:val="24"/>
        </w:rPr>
        <w:t xml:space="preserve">En el Gráfico 5.2., sobre la interacción de medias, se observa con similitud el efecto de dependencia entre los factores temperatura, tiempo de prensado y tiempo de acción de pegante. </w:t>
      </w:r>
    </w:p>
    <w:p w:rsidR="00476ABC" w:rsidRDefault="00476ABC" w:rsidP="00476ABC">
      <w:pPr>
        <w:spacing w:line="480" w:lineRule="auto"/>
        <w:ind w:left="1134"/>
        <w:rPr>
          <w:rFonts w:ascii="Arial" w:hAnsi="Arial" w:cs="Arial"/>
          <w:sz w:val="24"/>
        </w:rPr>
      </w:pPr>
      <w:r>
        <w:rPr>
          <w:rFonts w:ascii="Arial" w:hAnsi="Arial" w:cs="Arial"/>
          <w:sz w:val="24"/>
        </w:rPr>
        <w:t>La descripción de estas gráficas no aseguran de manera estadística la significancia de cada factor durante la interacción. Es decir, en caso de existir una dependencia entre dos o más factores, no hay certeza estadística sobre el grado de importancia que tienen el o los factores que intervienen en la interacción. Por este motivo se procede al análisis de las gráficas de efectos principales de las relaciones S/N y medias.</w:t>
      </w:r>
    </w:p>
    <w:p w:rsidR="00476ABC" w:rsidRDefault="00476ABC" w:rsidP="00476ABC">
      <w:pPr>
        <w:spacing w:line="480" w:lineRule="auto"/>
        <w:ind w:left="1134"/>
        <w:rPr>
          <w:rFonts w:ascii="Arial" w:hAnsi="Arial" w:cs="Arial"/>
          <w:b/>
          <w:sz w:val="24"/>
        </w:rPr>
      </w:pPr>
      <w:r w:rsidRPr="0058648A">
        <w:rPr>
          <w:rFonts w:ascii="Arial" w:hAnsi="Arial" w:cs="Arial"/>
          <w:b/>
          <w:sz w:val="24"/>
        </w:rPr>
        <w:t xml:space="preserve">Gráfica de </w:t>
      </w:r>
      <w:r>
        <w:rPr>
          <w:rFonts w:ascii="Arial" w:hAnsi="Arial" w:cs="Arial"/>
          <w:b/>
          <w:sz w:val="24"/>
        </w:rPr>
        <w:t>e</w:t>
      </w:r>
      <w:r w:rsidRPr="0058648A">
        <w:rPr>
          <w:rFonts w:ascii="Arial" w:hAnsi="Arial" w:cs="Arial"/>
          <w:b/>
          <w:sz w:val="24"/>
        </w:rPr>
        <w:t>fectos principales</w:t>
      </w:r>
    </w:p>
    <w:p w:rsidR="00476ABC" w:rsidRDefault="00476ABC" w:rsidP="00476ABC">
      <w:pPr>
        <w:spacing w:line="480" w:lineRule="auto"/>
        <w:ind w:left="1134"/>
        <w:rPr>
          <w:rFonts w:ascii="Arial" w:hAnsi="Arial" w:cs="Arial"/>
          <w:b/>
          <w:sz w:val="24"/>
        </w:rPr>
      </w:pPr>
      <w:r>
        <w:rPr>
          <w:rFonts w:ascii="Arial" w:hAnsi="Arial" w:cs="Arial"/>
          <w:b/>
          <w:sz w:val="24"/>
        </w:rPr>
        <w:lastRenderedPageBreak/>
        <w:t>Relaciones S/N</w:t>
      </w:r>
    </w:p>
    <w:p w:rsidR="00476ABC" w:rsidRDefault="00476ABC" w:rsidP="00476ABC">
      <w:pPr>
        <w:spacing w:line="276" w:lineRule="auto"/>
        <w:ind w:left="1134"/>
        <w:jc w:val="center"/>
      </w:pPr>
      <w:r>
        <w:object w:dxaOrig="8640" w:dyaOrig="5760">
          <v:shape id="_x0000_i1034" type="#_x0000_t75" style="width:315pt;height:242.25pt" o:ole="">
            <v:imagedata r:id="rId100" o:title=""/>
          </v:shape>
          <o:OLEObject Type="Embed" ProgID="MtbGraph.Document.15" ShapeID="_x0000_i1034" DrawAspect="Content" ObjectID="_1357991789" r:id="rId101"/>
        </w:object>
      </w:r>
    </w:p>
    <w:p w:rsidR="00476ABC" w:rsidRPr="008349C5" w:rsidRDefault="00476ABC" w:rsidP="00476ABC">
      <w:pPr>
        <w:spacing w:line="276" w:lineRule="auto"/>
        <w:ind w:left="1134"/>
        <w:jc w:val="center"/>
        <w:rPr>
          <w:rFonts w:ascii="Arial" w:hAnsi="Arial" w:cs="Arial"/>
          <w:b/>
          <w:sz w:val="24"/>
        </w:rPr>
      </w:pPr>
      <w:r>
        <w:rPr>
          <w:rFonts w:ascii="Arial" w:hAnsi="Arial" w:cs="Arial"/>
          <w:b/>
          <w:sz w:val="24"/>
        </w:rPr>
        <w:t>Gráfico 5.3</w:t>
      </w:r>
      <w:r w:rsidRPr="008349C5">
        <w:rPr>
          <w:rFonts w:ascii="Arial" w:hAnsi="Arial" w:cs="Arial"/>
          <w:b/>
          <w:sz w:val="24"/>
        </w:rPr>
        <w:t xml:space="preserve">. </w:t>
      </w:r>
      <w:r>
        <w:rPr>
          <w:rFonts w:ascii="Arial" w:hAnsi="Arial" w:cs="Arial"/>
          <w:b/>
          <w:sz w:val="24"/>
        </w:rPr>
        <w:t xml:space="preserve">Efectos principales </w:t>
      </w:r>
      <w:r w:rsidRPr="008349C5">
        <w:rPr>
          <w:rFonts w:ascii="Arial" w:hAnsi="Arial" w:cs="Arial"/>
          <w:b/>
          <w:sz w:val="24"/>
        </w:rPr>
        <w:t xml:space="preserve">– </w:t>
      </w:r>
      <w:r>
        <w:rPr>
          <w:rFonts w:ascii="Arial" w:hAnsi="Arial" w:cs="Arial"/>
          <w:b/>
          <w:sz w:val="24"/>
        </w:rPr>
        <w:t>Relaciones S/N</w:t>
      </w:r>
    </w:p>
    <w:p w:rsidR="00476ABC" w:rsidRDefault="00476ABC" w:rsidP="00476ABC">
      <w:pPr>
        <w:spacing w:line="480" w:lineRule="auto"/>
        <w:ind w:left="1134"/>
        <w:rPr>
          <w:rFonts w:ascii="Arial" w:hAnsi="Arial" w:cs="Arial"/>
          <w:sz w:val="24"/>
        </w:rPr>
      </w:pPr>
      <w:r>
        <w:rPr>
          <w:rFonts w:ascii="Arial" w:hAnsi="Arial" w:cs="Arial"/>
          <w:sz w:val="24"/>
        </w:rPr>
        <w:t xml:space="preserve">En el Gráfico 5.3., se observa que los efectos de los factores temperatura y tiempo de acción del pegante son los que más afectan a la relación S/N. Es decir, la temperatura y el tiempo de acción del pegante influyen de manera significativa sobre la resistencia al corte de los derivados de Guadua. En cuanto a sus niveles, se observa en la gráfica que para maximizar la robustez, se debe utilizar el nivel bajo tanto de la temperatura como del tiempo de acción del pegante, es decir 105°C y 0 minutos. Existe la posibilidad de que este tratamiento haga más robusto el proceso. </w:t>
      </w:r>
    </w:p>
    <w:p w:rsidR="00476ABC" w:rsidRDefault="00476ABC" w:rsidP="00476ABC">
      <w:pPr>
        <w:spacing w:line="480" w:lineRule="auto"/>
        <w:ind w:left="1134"/>
        <w:rPr>
          <w:rFonts w:ascii="Arial" w:hAnsi="Arial" w:cs="Arial"/>
          <w:sz w:val="24"/>
        </w:rPr>
      </w:pPr>
      <w:r>
        <w:rPr>
          <w:rFonts w:ascii="Arial" w:hAnsi="Arial" w:cs="Arial"/>
          <w:b/>
          <w:sz w:val="24"/>
        </w:rPr>
        <w:t>Medias</w:t>
      </w:r>
    </w:p>
    <w:p w:rsidR="00476ABC" w:rsidRDefault="00476ABC" w:rsidP="00476ABC">
      <w:pPr>
        <w:spacing w:line="480" w:lineRule="auto"/>
        <w:ind w:left="1134"/>
        <w:jc w:val="center"/>
      </w:pPr>
      <w:r>
        <w:object w:dxaOrig="8640" w:dyaOrig="5760">
          <v:shape id="_x0000_i1035" type="#_x0000_t75" style="width:312pt;height:231pt" o:ole="">
            <v:imagedata r:id="rId102" o:title=""/>
          </v:shape>
          <o:OLEObject Type="Embed" ProgID="MtbGraph.Document.15" ShapeID="_x0000_i1035" DrawAspect="Content" ObjectID="_1357991790" r:id="rId103"/>
        </w:object>
      </w:r>
    </w:p>
    <w:p w:rsidR="00476ABC" w:rsidRPr="008349C5" w:rsidRDefault="00476ABC" w:rsidP="00476ABC">
      <w:pPr>
        <w:ind w:left="1134"/>
        <w:jc w:val="center"/>
        <w:rPr>
          <w:rFonts w:ascii="Arial" w:hAnsi="Arial" w:cs="Arial"/>
          <w:b/>
          <w:sz w:val="24"/>
        </w:rPr>
      </w:pPr>
      <w:r>
        <w:rPr>
          <w:rFonts w:ascii="Arial" w:hAnsi="Arial" w:cs="Arial"/>
          <w:b/>
          <w:sz w:val="24"/>
        </w:rPr>
        <w:t>Gráfico 5.4</w:t>
      </w:r>
      <w:r w:rsidRPr="008349C5">
        <w:rPr>
          <w:rFonts w:ascii="Arial" w:hAnsi="Arial" w:cs="Arial"/>
          <w:b/>
          <w:sz w:val="24"/>
        </w:rPr>
        <w:t xml:space="preserve">. </w:t>
      </w:r>
      <w:r>
        <w:rPr>
          <w:rFonts w:ascii="Arial" w:hAnsi="Arial" w:cs="Arial"/>
          <w:b/>
          <w:sz w:val="24"/>
        </w:rPr>
        <w:t xml:space="preserve">Efectos principales </w:t>
      </w:r>
      <w:r w:rsidRPr="008349C5">
        <w:rPr>
          <w:rFonts w:ascii="Arial" w:hAnsi="Arial" w:cs="Arial"/>
          <w:b/>
          <w:sz w:val="24"/>
        </w:rPr>
        <w:t xml:space="preserve">– </w:t>
      </w:r>
      <w:r>
        <w:rPr>
          <w:rFonts w:ascii="Arial" w:hAnsi="Arial" w:cs="Arial"/>
          <w:b/>
          <w:sz w:val="24"/>
        </w:rPr>
        <w:t>Medias</w:t>
      </w:r>
    </w:p>
    <w:p w:rsidR="00476ABC" w:rsidRDefault="00476ABC" w:rsidP="00476ABC">
      <w:pPr>
        <w:spacing w:line="480" w:lineRule="auto"/>
        <w:ind w:left="1134"/>
        <w:rPr>
          <w:rFonts w:ascii="Arial" w:hAnsi="Arial" w:cs="Arial"/>
          <w:sz w:val="24"/>
        </w:rPr>
      </w:pPr>
      <w:r>
        <w:rPr>
          <w:rFonts w:ascii="Arial" w:hAnsi="Arial" w:cs="Arial"/>
          <w:sz w:val="24"/>
        </w:rPr>
        <w:t xml:space="preserve">En el Gráfico 5.4., a diferencia de las relaciones S/N, es marcada la influencia sobre la media de los factores temperatura y tiempo de acción del pegante, en relación a los demás factores. Se observa que el factor temperatura en ambos casos, tiene un efecto considerable en su nivel bajo, es decir 105°C. Sin embargo, la influencia del factor tiempo de acción del pegante es diferente en la media, ya que la mayor influencia que éste tiene es en su mayor nivel, es decir 5 minutos. </w:t>
      </w:r>
    </w:p>
    <w:p w:rsidR="00476ABC" w:rsidRDefault="00476ABC" w:rsidP="00476ABC">
      <w:pPr>
        <w:spacing w:line="480" w:lineRule="auto"/>
        <w:ind w:left="1134"/>
        <w:rPr>
          <w:rFonts w:ascii="Arial" w:hAnsi="Arial" w:cs="Arial"/>
          <w:sz w:val="24"/>
        </w:rPr>
      </w:pPr>
      <w:r>
        <w:rPr>
          <w:rFonts w:ascii="Arial" w:hAnsi="Arial" w:cs="Arial"/>
          <w:sz w:val="24"/>
        </w:rPr>
        <w:t xml:space="preserve">De acuerdo a los factores más influyentes en el proceso, con sus niveles respectivos, se procede a realizar pruebas de validación. Considerando estos niveles se fabrican probetas para ser sometidas al ensayo de corte y verificar si se alcanza la robustez en el proceso. </w:t>
      </w:r>
    </w:p>
    <w:p w:rsidR="00476ABC" w:rsidRDefault="00476ABC" w:rsidP="00476ABC">
      <w:pPr>
        <w:spacing w:line="480" w:lineRule="auto"/>
        <w:ind w:left="1134"/>
        <w:rPr>
          <w:rFonts w:ascii="Arial" w:hAnsi="Arial" w:cs="Arial"/>
          <w:b/>
          <w:sz w:val="24"/>
        </w:rPr>
      </w:pPr>
      <w:r w:rsidRPr="008D6E89">
        <w:rPr>
          <w:rFonts w:ascii="Arial" w:hAnsi="Arial" w:cs="Arial"/>
          <w:b/>
          <w:sz w:val="24"/>
        </w:rPr>
        <w:lastRenderedPageBreak/>
        <w:t xml:space="preserve">Pruebas de Validación </w:t>
      </w:r>
    </w:p>
    <w:p w:rsidR="00476ABC" w:rsidRDefault="00476ABC" w:rsidP="00476ABC">
      <w:pPr>
        <w:spacing w:line="480" w:lineRule="auto"/>
        <w:ind w:left="1134"/>
        <w:rPr>
          <w:rFonts w:ascii="Arial" w:hAnsi="Arial" w:cs="Arial"/>
          <w:sz w:val="24"/>
        </w:rPr>
      </w:pPr>
      <w:r>
        <w:rPr>
          <w:rFonts w:ascii="Arial" w:hAnsi="Arial" w:cs="Arial"/>
          <w:sz w:val="24"/>
        </w:rPr>
        <w:t>En el Gráfico 5.4., se identifican los factores significativos con sus respectivos niveles para la construcción de seis probetas. Ver Tabla 76.</w:t>
      </w:r>
    </w:p>
    <w:p w:rsidR="00476ABC" w:rsidRDefault="00476ABC" w:rsidP="00476ABC">
      <w:pPr>
        <w:spacing w:line="480" w:lineRule="auto"/>
        <w:ind w:left="1134"/>
        <w:rPr>
          <w:rFonts w:ascii="Arial" w:hAnsi="Arial" w:cs="Arial"/>
          <w:sz w:val="24"/>
        </w:rPr>
      </w:pPr>
    </w:p>
    <w:p w:rsidR="00476ABC" w:rsidRDefault="00476ABC" w:rsidP="00476ABC">
      <w:pPr>
        <w:spacing w:line="480" w:lineRule="auto"/>
        <w:ind w:left="1134"/>
        <w:rPr>
          <w:rFonts w:ascii="Arial" w:hAnsi="Arial" w:cs="Arial"/>
          <w:sz w:val="24"/>
        </w:rPr>
      </w:pPr>
    </w:p>
    <w:p w:rsidR="00476ABC" w:rsidRDefault="00476ABC" w:rsidP="00476ABC">
      <w:pPr>
        <w:ind w:left="1134"/>
        <w:jc w:val="center"/>
        <w:rPr>
          <w:rFonts w:ascii="Arial" w:hAnsi="Arial" w:cs="Arial"/>
          <w:b/>
          <w:sz w:val="24"/>
        </w:rPr>
      </w:pPr>
      <w:r>
        <w:rPr>
          <w:rFonts w:ascii="Arial" w:hAnsi="Arial" w:cs="Arial"/>
          <w:b/>
          <w:sz w:val="24"/>
        </w:rPr>
        <w:t>TABLA 76</w:t>
      </w:r>
      <w:r w:rsidRPr="00D40E9F">
        <w:rPr>
          <w:rFonts w:ascii="Arial" w:hAnsi="Arial" w:cs="Arial"/>
          <w:b/>
          <w:sz w:val="24"/>
        </w:rPr>
        <w:t xml:space="preserve"> </w:t>
      </w:r>
    </w:p>
    <w:p w:rsidR="00476ABC" w:rsidRDefault="00476ABC" w:rsidP="00476ABC">
      <w:pPr>
        <w:ind w:left="1134"/>
        <w:jc w:val="center"/>
        <w:rPr>
          <w:rFonts w:ascii="Arial" w:hAnsi="Arial" w:cs="Arial"/>
          <w:b/>
          <w:sz w:val="24"/>
        </w:rPr>
      </w:pPr>
      <w:r>
        <w:rPr>
          <w:rFonts w:ascii="Arial" w:hAnsi="Arial" w:cs="Arial"/>
          <w:b/>
          <w:sz w:val="24"/>
        </w:rPr>
        <w:t>Parámetros – Probetas de validación</w:t>
      </w:r>
    </w:p>
    <w:tbl>
      <w:tblPr>
        <w:tblStyle w:val="Tablaconcuadrcula"/>
        <w:tblW w:w="0" w:type="auto"/>
        <w:tblInd w:w="2339" w:type="dxa"/>
        <w:tblLook w:val="04A0"/>
      </w:tblPr>
      <w:tblGrid>
        <w:gridCol w:w="3512"/>
        <w:gridCol w:w="1751"/>
      </w:tblGrid>
      <w:tr w:rsidR="00476ABC" w:rsidTr="009E2FF4">
        <w:tc>
          <w:tcPr>
            <w:tcW w:w="5263"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751" w:type="dxa"/>
          </w:tcPr>
          <w:p w:rsidR="00476ABC" w:rsidRDefault="00476ABC" w:rsidP="009E2FF4">
            <w:pPr>
              <w:spacing w:line="276" w:lineRule="auto"/>
              <w:rPr>
                <w:rFonts w:ascii="Arial" w:hAnsi="Arial" w:cs="Arial"/>
                <w:sz w:val="24"/>
              </w:rPr>
            </w:pPr>
            <w:r>
              <w:rPr>
                <w:rFonts w:ascii="Arial" w:hAnsi="Arial" w:cs="Arial"/>
                <w:sz w:val="24"/>
              </w:rPr>
              <w:t>105°C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751" w:type="dxa"/>
          </w:tcPr>
          <w:p w:rsidR="00476ABC" w:rsidRDefault="00476ABC" w:rsidP="009E2FF4">
            <w:pPr>
              <w:spacing w:line="276" w:lineRule="auto"/>
              <w:rPr>
                <w:rFonts w:ascii="Arial" w:hAnsi="Arial" w:cs="Arial"/>
                <w:sz w:val="24"/>
              </w:rPr>
            </w:pPr>
            <w:r>
              <w:rPr>
                <w:rFonts w:ascii="Arial" w:hAnsi="Arial" w:cs="Arial"/>
                <w:sz w:val="24"/>
              </w:rPr>
              <w:t>15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Contenido de Humedad</w:t>
            </w:r>
          </w:p>
        </w:tc>
        <w:tc>
          <w:tcPr>
            <w:tcW w:w="1751" w:type="dxa"/>
          </w:tcPr>
          <w:p w:rsidR="00476ABC" w:rsidRDefault="00476ABC" w:rsidP="009E2FF4">
            <w:pPr>
              <w:spacing w:line="276" w:lineRule="auto"/>
              <w:rPr>
                <w:rFonts w:ascii="Arial" w:hAnsi="Arial" w:cs="Arial"/>
                <w:sz w:val="24"/>
              </w:rPr>
            </w:pPr>
            <w:r>
              <w:rPr>
                <w:rFonts w:ascii="Arial" w:hAnsi="Arial" w:cs="Arial"/>
                <w:sz w:val="24"/>
              </w:rPr>
              <w:t>16 %</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751" w:type="dxa"/>
          </w:tcPr>
          <w:p w:rsidR="00476ABC" w:rsidRDefault="00476ABC" w:rsidP="009E2FF4">
            <w:pPr>
              <w:spacing w:line="276" w:lineRule="auto"/>
              <w:rPr>
                <w:rFonts w:ascii="Arial" w:hAnsi="Arial" w:cs="Arial"/>
                <w:sz w:val="24"/>
              </w:rPr>
            </w:pPr>
            <w:r>
              <w:rPr>
                <w:rFonts w:ascii="Arial" w:hAnsi="Arial" w:cs="Arial"/>
                <w:sz w:val="24"/>
              </w:rPr>
              <w:t>25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acción de pegante</w:t>
            </w:r>
          </w:p>
        </w:tc>
        <w:tc>
          <w:tcPr>
            <w:tcW w:w="1751" w:type="dxa"/>
          </w:tcPr>
          <w:p w:rsidR="00476ABC" w:rsidRDefault="00476ABC" w:rsidP="009E2FF4">
            <w:pPr>
              <w:spacing w:line="276" w:lineRule="auto"/>
              <w:rPr>
                <w:rFonts w:ascii="Arial" w:hAnsi="Arial" w:cs="Arial"/>
                <w:sz w:val="24"/>
              </w:rPr>
            </w:pPr>
            <w:r>
              <w:rPr>
                <w:rFonts w:ascii="Arial" w:hAnsi="Arial" w:cs="Arial"/>
                <w:sz w:val="24"/>
              </w:rPr>
              <w:t>5 minutos</w:t>
            </w:r>
          </w:p>
        </w:tc>
      </w:tr>
    </w:tbl>
    <w:p w:rsidR="00476ABC" w:rsidRDefault="00476ABC" w:rsidP="00476ABC">
      <w:pPr>
        <w:spacing w:line="480" w:lineRule="auto"/>
        <w:ind w:left="1134"/>
        <w:rPr>
          <w:rFonts w:ascii="Arial" w:hAnsi="Arial" w:cs="Arial"/>
          <w:sz w:val="24"/>
        </w:rPr>
      </w:pPr>
      <w:r>
        <w:rPr>
          <w:rFonts w:ascii="Arial" w:hAnsi="Arial" w:cs="Arial"/>
          <w:sz w:val="24"/>
        </w:rPr>
        <w:t>Se realizan los ensayos y l</w:t>
      </w:r>
      <w:r w:rsidRPr="00F918B5">
        <w:rPr>
          <w:rFonts w:ascii="Arial" w:hAnsi="Arial" w:cs="Arial"/>
          <w:sz w:val="24"/>
        </w:rPr>
        <w:t xml:space="preserve">os valores de resistencia al corte de cada probeta se muestran en la Tabla </w:t>
      </w:r>
      <w:r>
        <w:rPr>
          <w:rFonts w:ascii="Arial" w:hAnsi="Arial" w:cs="Arial"/>
          <w:sz w:val="24"/>
        </w:rPr>
        <w:t>77</w:t>
      </w:r>
      <w:r w:rsidRPr="00F918B5">
        <w:rPr>
          <w:rFonts w:ascii="Arial" w:hAnsi="Arial" w:cs="Arial"/>
          <w:sz w:val="24"/>
        </w:rPr>
        <w:t>.</w:t>
      </w:r>
    </w:p>
    <w:p w:rsidR="00476ABC" w:rsidRDefault="00476ABC" w:rsidP="00476ABC">
      <w:pPr>
        <w:ind w:left="1134"/>
        <w:jc w:val="center"/>
        <w:rPr>
          <w:rFonts w:ascii="Arial" w:hAnsi="Arial" w:cs="Arial"/>
          <w:b/>
          <w:sz w:val="24"/>
        </w:rPr>
      </w:pPr>
      <w:r>
        <w:rPr>
          <w:rFonts w:ascii="Arial" w:hAnsi="Arial" w:cs="Arial"/>
          <w:b/>
          <w:sz w:val="24"/>
        </w:rPr>
        <w:t>TABLA 77</w:t>
      </w:r>
      <w:r w:rsidRPr="00D40E9F">
        <w:rPr>
          <w:rFonts w:ascii="Arial" w:hAnsi="Arial" w:cs="Arial"/>
          <w:b/>
          <w:sz w:val="24"/>
        </w:rPr>
        <w:t xml:space="preserve"> </w:t>
      </w:r>
    </w:p>
    <w:p w:rsidR="00476ABC" w:rsidRDefault="00476ABC" w:rsidP="00476ABC">
      <w:pPr>
        <w:ind w:left="1134"/>
        <w:jc w:val="center"/>
        <w:rPr>
          <w:rFonts w:ascii="Arial" w:hAnsi="Arial" w:cs="Arial"/>
          <w:b/>
          <w:sz w:val="24"/>
        </w:rPr>
      </w:pPr>
      <w:r>
        <w:rPr>
          <w:rFonts w:ascii="Arial" w:hAnsi="Arial" w:cs="Arial"/>
          <w:b/>
          <w:sz w:val="24"/>
        </w:rPr>
        <w:t>Resultados – Probetas de validación</w:t>
      </w:r>
    </w:p>
    <w:tbl>
      <w:tblPr>
        <w:tblStyle w:val="Tablaconcuadrcula"/>
        <w:tblW w:w="0" w:type="auto"/>
        <w:tblInd w:w="2160" w:type="dxa"/>
        <w:tblLook w:val="04A0"/>
      </w:tblPr>
      <w:tblGrid>
        <w:gridCol w:w="2525"/>
        <w:gridCol w:w="3097"/>
      </w:tblGrid>
      <w:tr w:rsidR="00476ABC" w:rsidRPr="000C506E" w:rsidTr="009E2FF4">
        <w:tc>
          <w:tcPr>
            <w:tcW w:w="2525"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Código</w:t>
            </w:r>
          </w:p>
        </w:tc>
        <w:tc>
          <w:tcPr>
            <w:tcW w:w="3097"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.1</w:t>
            </w:r>
          </w:p>
        </w:tc>
        <w:tc>
          <w:tcPr>
            <w:tcW w:w="3097" w:type="dxa"/>
            <w:vAlign w:val="bottom"/>
          </w:tcPr>
          <w:p w:rsidR="00476ABC" w:rsidRPr="00C012B2" w:rsidRDefault="00476ABC" w:rsidP="009E2FF4">
            <w:pPr>
              <w:jc w:val="center"/>
              <w:rPr>
                <w:rFonts w:ascii="Arial" w:hAnsi="Arial" w:cs="Arial"/>
                <w:color w:val="000000"/>
                <w:sz w:val="24"/>
                <w:szCs w:val="24"/>
              </w:rPr>
            </w:pPr>
            <w:r w:rsidRPr="00C012B2">
              <w:rPr>
                <w:rFonts w:ascii="Arial" w:hAnsi="Arial" w:cs="Arial"/>
                <w:color w:val="000000"/>
                <w:sz w:val="24"/>
              </w:rPr>
              <w:t>6,6</w:t>
            </w:r>
            <w:r>
              <w:rPr>
                <w:rFonts w:ascii="Arial" w:hAnsi="Arial" w:cs="Arial"/>
                <w:color w:val="000000"/>
                <w:sz w:val="24"/>
              </w:rPr>
              <w:t>0</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.2</w:t>
            </w:r>
          </w:p>
        </w:tc>
        <w:tc>
          <w:tcPr>
            <w:tcW w:w="3097" w:type="dxa"/>
            <w:vAlign w:val="bottom"/>
          </w:tcPr>
          <w:p w:rsidR="00476ABC" w:rsidRPr="00C012B2" w:rsidRDefault="00476ABC" w:rsidP="009E2FF4">
            <w:pPr>
              <w:jc w:val="center"/>
              <w:rPr>
                <w:rFonts w:ascii="Arial" w:hAnsi="Arial" w:cs="Arial"/>
                <w:color w:val="000000"/>
                <w:sz w:val="24"/>
                <w:szCs w:val="24"/>
              </w:rPr>
            </w:pPr>
            <w:r w:rsidRPr="00C012B2">
              <w:rPr>
                <w:rFonts w:ascii="Arial" w:hAnsi="Arial" w:cs="Arial"/>
                <w:color w:val="000000"/>
                <w:sz w:val="24"/>
              </w:rPr>
              <w:t>5,84</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.3</w:t>
            </w:r>
          </w:p>
        </w:tc>
        <w:tc>
          <w:tcPr>
            <w:tcW w:w="3097" w:type="dxa"/>
            <w:vAlign w:val="bottom"/>
          </w:tcPr>
          <w:p w:rsidR="00476ABC" w:rsidRPr="00C012B2" w:rsidRDefault="00476ABC" w:rsidP="009E2FF4">
            <w:pPr>
              <w:jc w:val="center"/>
              <w:rPr>
                <w:rFonts w:ascii="Arial" w:hAnsi="Arial" w:cs="Arial"/>
                <w:color w:val="000000"/>
                <w:sz w:val="24"/>
                <w:szCs w:val="24"/>
              </w:rPr>
            </w:pPr>
            <w:r w:rsidRPr="00C012B2">
              <w:rPr>
                <w:rFonts w:ascii="Arial" w:hAnsi="Arial" w:cs="Arial"/>
                <w:color w:val="000000"/>
                <w:sz w:val="24"/>
              </w:rPr>
              <w:t>5,72</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w:t>
            </w:r>
            <w:r>
              <w:rPr>
                <w:rFonts w:ascii="Arial" w:hAnsi="Arial" w:cs="Arial"/>
                <w:sz w:val="24"/>
                <w:szCs w:val="24"/>
              </w:rPr>
              <w:t>4</w:t>
            </w:r>
          </w:p>
        </w:tc>
        <w:tc>
          <w:tcPr>
            <w:tcW w:w="3097" w:type="dxa"/>
            <w:vAlign w:val="bottom"/>
          </w:tcPr>
          <w:p w:rsidR="00476ABC" w:rsidRPr="00C012B2" w:rsidRDefault="00476ABC" w:rsidP="009E2FF4">
            <w:pPr>
              <w:jc w:val="center"/>
              <w:rPr>
                <w:rFonts w:ascii="Arial" w:hAnsi="Arial" w:cs="Arial"/>
                <w:color w:val="000000"/>
                <w:sz w:val="24"/>
                <w:szCs w:val="24"/>
              </w:rPr>
            </w:pPr>
            <w:r w:rsidRPr="00C012B2">
              <w:rPr>
                <w:rFonts w:ascii="Arial" w:hAnsi="Arial" w:cs="Arial"/>
                <w:color w:val="000000"/>
                <w:sz w:val="24"/>
              </w:rPr>
              <w:t>5,21</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w:t>
            </w:r>
            <w:r>
              <w:rPr>
                <w:rFonts w:ascii="Arial" w:hAnsi="Arial" w:cs="Arial"/>
                <w:sz w:val="24"/>
                <w:szCs w:val="24"/>
              </w:rPr>
              <w:t>5</w:t>
            </w:r>
          </w:p>
        </w:tc>
        <w:tc>
          <w:tcPr>
            <w:tcW w:w="3097" w:type="dxa"/>
            <w:vAlign w:val="bottom"/>
          </w:tcPr>
          <w:p w:rsidR="00476ABC" w:rsidRPr="00C012B2" w:rsidRDefault="00476ABC" w:rsidP="009E2FF4">
            <w:pPr>
              <w:jc w:val="center"/>
              <w:rPr>
                <w:rFonts w:ascii="Arial" w:hAnsi="Arial" w:cs="Arial"/>
                <w:color w:val="000000"/>
                <w:sz w:val="24"/>
                <w:szCs w:val="24"/>
              </w:rPr>
            </w:pPr>
            <w:r w:rsidRPr="00C012B2">
              <w:rPr>
                <w:rFonts w:ascii="Arial" w:hAnsi="Arial" w:cs="Arial"/>
                <w:color w:val="000000"/>
                <w:sz w:val="24"/>
              </w:rPr>
              <w:t>5,07</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lastRenderedPageBreak/>
              <w:t>P1</w:t>
            </w:r>
            <w:r w:rsidRPr="000C506E">
              <w:rPr>
                <w:rFonts w:ascii="Arial" w:hAnsi="Arial" w:cs="Arial"/>
                <w:sz w:val="24"/>
                <w:szCs w:val="24"/>
              </w:rPr>
              <w:t>.</w:t>
            </w:r>
            <w:r>
              <w:rPr>
                <w:rFonts w:ascii="Arial" w:hAnsi="Arial" w:cs="Arial"/>
                <w:sz w:val="24"/>
                <w:szCs w:val="24"/>
              </w:rPr>
              <w:t>6</w:t>
            </w:r>
          </w:p>
        </w:tc>
        <w:tc>
          <w:tcPr>
            <w:tcW w:w="3097" w:type="dxa"/>
            <w:vAlign w:val="bottom"/>
          </w:tcPr>
          <w:p w:rsidR="00476ABC" w:rsidRPr="00C012B2" w:rsidRDefault="00476ABC" w:rsidP="009E2FF4">
            <w:pPr>
              <w:jc w:val="center"/>
              <w:rPr>
                <w:rFonts w:ascii="Arial" w:hAnsi="Arial" w:cs="Arial"/>
                <w:color w:val="000000"/>
                <w:sz w:val="24"/>
                <w:szCs w:val="24"/>
              </w:rPr>
            </w:pPr>
            <w:r w:rsidRPr="00C012B2">
              <w:rPr>
                <w:rFonts w:ascii="Arial" w:hAnsi="Arial" w:cs="Arial"/>
                <w:color w:val="000000"/>
                <w:sz w:val="24"/>
              </w:rPr>
              <w:t>5,03</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Promedio</w:t>
            </w:r>
          </w:p>
        </w:tc>
        <w:tc>
          <w:tcPr>
            <w:tcW w:w="3097" w:type="dxa"/>
            <w:vAlign w:val="center"/>
          </w:tcPr>
          <w:p w:rsidR="00476ABC" w:rsidRPr="00374FCF" w:rsidRDefault="00476ABC" w:rsidP="009E2FF4">
            <w:pPr>
              <w:jc w:val="center"/>
              <w:rPr>
                <w:rFonts w:ascii="Arial" w:hAnsi="Arial" w:cs="Arial"/>
                <w:color w:val="000000"/>
                <w:sz w:val="24"/>
              </w:rPr>
            </w:pPr>
            <w:r w:rsidRPr="00374FCF">
              <w:rPr>
                <w:rFonts w:ascii="Arial" w:hAnsi="Arial" w:cs="Arial"/>
                <w:color w:val="000000"/>
                <w:sz w:val="24"/>
              </w:rPr>
              <w:t>5,65</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Desviación estándar</w:t>
            </w:r>
          </w:p>
        </w:tc>
        <w:tc>
          <w:tcPr>
            <w:tcW w:w="3097" w:type="dxa"/>
            <w:vAlign w:val="center"/>
          </w:tcPr>
          <w:p w:rsidR="00476ABC" w:rsidRPr="00374FCF" w:rsidRDefault="00476ABC" w:rsidP="009E2FF4">
            <w:pPr>
              <w:jc w:val="center"/>
              <w:rPr>
                <w:rFonts w:ascii="Arial" w:hAnsi="Arial" w:cs="Arial"/>
                <w:color w:val="000000"/>
                <w:sz w:val="24"/>
              </w:rPr>
            </w:pPr>
            <w:r w:rsidRPr="00374FCF">
              <w:rPr>
                <w:rFonts w:ascii="Arial" w:hAnsi="Arial" w:cs="Arial"/>
                <w:color w:val="000000"/>
                <w:sz w:val="24"/>
              </w:rPr>
              <w:t>0,60</w:t>
            </w:r>
          </w:p>
        </w:tc>
      </w:tr>
    </w:tbl>
    <w:p w:rsidR="00476ABC" w:rsidRPr="00C012B2" w:rsidRDefault="00476ABC" w:rsidP="00476ABC">
      <w:pPr>
        <w:spacing w:line="480" w:lineRule="auto"/>
        <w:ind w:left="1134"/>
        <w:rPr>
          <w:rFonts w:ascii="Arial" w:hAnsi="Arial" w:cs="Arial"/>
          <w:sz w:val="24"/>
        </w:rPr>
      </w:pPr>
      <w:r>
        <w:rPr>
          <w:rFonts w:ascii="Arial" w:hAnsi="Arial" w:cs="Arial"/>
          <w:sz w:val="24"/>
        </w:rPr>
        <w:t>En la T</w:t>
      </w:r>
      <w:r w:rsidRPr="00C012B2">
        <w:rPr>
          <w:rFonts w:ascii="Arial" w:hAnsi="Arial" w:cs="Arial"/>
          <w:sz w:val="24"/>
        </w:rPr>
        <w:t>abla</w:t>
      </w:r>
      <w:r>
        <w:rPr>
          <w:rFonts w:ascii="Arial" w:hAnsi="Arial" w:cs="Arial"/>
          <w:sz w:val="24"/>
        </w:rPr>
        <w:t xml:space="preserve"> 77,</w:t>
      </w:r>
      <w:r w:rsidRPr="00C012B2">
        <w:rPr>
          <w:rFonts w:ascii="Arial" w:hAnsi="Arial" w:cs="Arial"/>
          <w:sz w:val="24"/>
        </w:rPr>
        <w:t xml:space="preserve"> se observa que los valores de esfuerzo cortante de estas probetas son homogéneo</w:t>
      </w:r>
      <w:r>
        <w:rPr>
          <w:rFonts w:ascii="Arial" w:hAnsi="Arial" w:cs="Arial"/>
          <w:sz w:val="24"/>
        </w:rPr>
        <w:t xml:space="preserve">s. Referido al valor del </w:t>
      </w:r>
      <w:r w:rsidRPr="00C012B2">
        <w:rPr>
          <w:rFonts w:ascii="Arial" w:hAnsi="Arial" w:cs="Arial"/>
          <w:sz w:val="24"/>
        </w:rPr>
        <w:t xml:space="preserve">esfuerzo </w:t>
      </w:r>
      <w:r>
        <w:rPr>
          <w:rFonts w:ascii="Arial" w:hAnsi="Arial" w:cs="Arial"/>
          <w:sz w:val="24"/>
        </w:rPr>
        <w:t xml:space="preserve">cortante </w:t>
      </w:r>
      <w:r w:rsidRPr="00C012B2">
        <w:rPr>
          <w:rFonts w:ascii="Arial" w:hAnsi="Arial" w:cs="Arial"/>
          <w:sz w:val="24"/>
        </w:rPr>
        <w:t xml:space="preserve">máximo </w:t>
      </w:r>
      <w:r>
        <w:rPr>
          <w:rFonts w:ascii="Arial" w:hAnsi="Arial" w:cs="Arial"/>
          <w:sz w:val="24"/>
        </w:rPr>
        <w:t xml:space="preserve">de las probetas es </w:t>
      </w:r>
      <w:r w:rsidRPr="00C012B2">
        <w:rPr>
          <w:rFonts w:ascii="Arial" w:hAnsi="Arial" w:cs="Arial"/>
          <w:sz w:val="24"/>
        </w:rPr>
        <w:t xml:space="preserve">de </w:t>
      </w:r>
      <w:r>
        <w:rPr>
          <w:rFonts w:ascii="Arial" w:hAnsi="Arial" w:cs="Arial"/>
          <w:sz w:val="24"/>
        </w:rPr>
        <w:t>6</w:t>
      </w:r>
      <w:r w:rsidRPr="00C012B2">
        <w:rPr>
          <w:rFonts w:ascii="Arial" w:hAnsi="Arial" w:cs="Arial"/>
          <w:sz w:val="24"/>
        </w:rPr>
        <w:t>.</w:t>
      </w:r>
      <w:r>
        <w:rPr>
          <w:rFonts w:ascii="Arial" w:hAnsi="Arial" w:cs="Arial"/>
          <w:sz w:val="24"/>
        </w:rPr>
        <w:t>60</w:t>
      </w:r>
      <w:r w:rsidRPr="00C012B2">
        <w:rPr>
          <w:rFonts w:ascii="Arial" w:hAnsi="Arial" w:cs="Arial"/>
          <w:sz w:val="24"/>
        </w:rPr>
        <w:t xml:space="preserve"> MPa, </w:t>
      </w:r>
      <w:r>
        <w:rPr>
          <w:rFonts w:ascii="Arial" w:hAnsi="Arial" w:cs="Arial"/>
          <w:sz w:val="24"/>
        </w:rPr>
        <w:t xml:space="preserve">el </w:t>
      </w:r>
      <w:r w:rsidRPr="00C012B2">
        <w:rPr>
          <w:rFonts w:ascii="Arial" w:hAnsi="Arial" w:cs="Arial"/>
          <w:sz w:val="24"/>
        </w:rPr>
        <w:t xml:space="preserve">mínimo </w:t>
      </w:r>
      <w:r>
        <w:rPr>
          <w:rFonts w:ascii="Arial" w:hAnsi="Arial" w:cs="Arial"/>
          <w:sz w:val="24"/>
        </w:rPr>
        <w:t>5</w:t>
      </w:r>
      <w:r w:rsidRPr="00C012B2">
        <w:rPr>
          <w:rFonts w:ascii="Arial" w:hAnsi="Arial" w:cs="Arial"/>
          <w:sz w:val="24"/>
        </w:rPr>
        <w:t>.</w:t>
      </w:r>
      <w:r>
        <w:rPr>
          <w:rFonts w:ascii="Arial" w:hAnsi="Arial" w:cs="Arial"/>
          <w:sz w:val="24"/>
        </w:rPr>
        <w:t>0</w:t>
      </w:r>
      <w:r w:rsidRPr="00C012B2">
        <w:rPr>
          <w:rFonts w:ascii="Arial" w:hAnsi="Arial" w:cs="Arial"/>
          <w:sz w:val="24"/>
        </w:rPr>
        <w:t>3 MPa  y el</w:t>
      </w:r>
      <w:r>
        <w:rPr>
          <w:rFonts w:ascii="Arial" w:hAnsi="Arial" w:cs="Arial"/>
          <w:sz w:val="24"/>
        </w:rPr>
        <w:t xml:space="preserve"> promedio 5.65</w:t>
      </w:r>
      <w:r w:rsidRPr="00C012B2">
        <w:rPr>
          <w:rFonts w:ascii="Arial" w:hAnsi="Arial" w:cs="Arial"/>
          <w:sz w:val="24"/>
        </w:rPr>
        <w:t xml:space="preserve"> MPa con una variación de ± 0.6</w:t>
      </w:r>
      <w:r>
        <w:rPr>
          <w:rFonts w:ascii="Arial" w:hAnsi="Arial" w:cs="Arial"/>
          <w:sz w:val="24"/>
        </w:rPr>
        <w:t>0</w:t>
      </w:r>
      <w:r w:rsidRPr="00C012B2">
        <w:rPr>
          <w:rFonts w:ascii="Arial" w:hAnsi="Arial" w:cs="Arial"/>
          <w:sz w:val="24"/>
        </w:rPr>
        <w:t xml:space="preserve">. </w:t>
      </w:r>
    </w:p>
    <w:p w:rsidR="00476ABC" w:rsidRPr="000E7218" w:rsidRDefault="00476ABC" w:rsidP="00476ABC">
      <w:pPr>
        <w:spacing w:line="480" w:lineRule="auto"/>
        <w:ind w:left="1134"/>
        <w:rPr>
          <w:rFonts w:ascii="Arial" w:hAnsi="Arial" w:cs="Arial"/>
          <w:sz w:val="24"/>
        </w:rPr>
      </w:pPr>
      <w:r w:rsidRPr="000E7218">
        <w:rPr>
          <w:rFonts w:ascii="Arial" w:hAnsi="Arial" w:cs="Arial"/>
          <w:sz w:val="24"/>
        </w:rPr>
        <w:t xml:space="preserve">Es importante </w:t>
      </w:r>
      <w:r w:rsidRPr="00CB6589">
        <w:rPr>
          <w:rFonts w:ascii="Arial" w:hAnsi="Arial" w:cs="Arial"/>
          <w:color w:val="000000" w:themeColor="text1"/>
          <w:sz w:val="24"/>
        </w:rPr>
        <w:t>observar que el proceso se vuelve estable</w:t>
      </w:r>
      <w:r>
        <w:rPr>
          <w:rFonts w:ascii="Arial" w:hAnsi="Arial" w:cs="Arial"/>
          <w:color w:val="000000" w:themeColor="text1"/>
          <w:sz w:val="24"/>
        </w:rPr>
        <w:t xml:space="preserve"> por la reducción del desperdicio, en cuanto a la cantidad del material, sea en pegante y/o probeta final. Con la validación, en un 95% aproximadamente se redujo el desperdicio; de </w:t>
      </w:r>
      <w:r w:rsidRPr="000E7218">
        <w:rPr>
          <w:rFonts w:ascii="Arial" w:hAnsi="Arial" w:cs="Arial"/>
          <w:sz w:val="24"/>
        </w:rPr>
        <w:t xml:space="preserve">un total de seis probetas </w:t>
      </w:r>
      <w:r>
        <w:rPr>
          <w:rFonts w:ascii="Arial" w:hAnsi="Arial" w:cs="Arial"/>
          <w:sz w:val="24"/>
        </w:rPr>
        <w:t xml:space="preserve">fabricadas, </w:t>
      </w:r>
      <w:r w:rsidRPr="000E7218">
        <w:rPr>
          <w:rFonts w:ascii="Arial" w:hAnsi="Arial" w:cs="Arial"/>
          <w:sz w:val="24"/>
        </w:rPr>
        <w:t xml:space="preserve">todas </w:t>
      </w:r>
      <w:r>
        <w:rPr>
          <w:rFonts w:ascii="Arial" w:hAnsi="Arial" w:cs="Arial"/>
          <w:sz w:val="24"/>
        </w:rPr>
        <w:t xml:space="preserve">cumplieron con los factores del proceso y arrojaron datos homogéneos </w:t>
      </w:r>
      <w:r w:rsidRPr="000E7218">
        <w:rPr>
          <w:rFonts w:ascii="Arial" w:hAnsi="Arial" w:cs="Arial"/>
          <w:sz w:val="24"/>
        </w:rPr>
        <w:t xml:space="preserve">en los ensayos. </w:t>
      </w:r>
    </w:p>
    <w:p w:rsidR="00476ABC" w:rsidRDefault="00476ABC" w:rsidP="00476ABC">
      <w:pPr>
        <w:spacing w:line="480" w:lineRule="auto"/>
        <w:ind w:left="1134"/>
        <w:rPr>
          <w:rFonts w:ascii="Arial" w:hAnsi="Arial" w:cs="Arial"/>
          <w:sz w:val="24"/>
        </w:rPr>
      </w:pPr>
      <w:r w:rsidRPr="000E7218">
        <w:rPr>
          <w:rFonts w:ascii="Arial" w:hAnsi="Arial" w:cs="Arial"/>
          <w:sz w:val="24"/>
        </w:rPr>
        <w:t xml:space="preserve">Haciendo referencia al valor p de la prueba de normalidad, es de 0.358, </w:t>
      </w:r>
      <w:r>
        <w:rPr>
          <w:rFonts w:ascii="Arial" w:hAnsi="Arial" w:cs="Arial"/>
          <w:sz w:val="24"/>
        </w:rPr>
        <w:t xml:space="preserve">así </w:t>
      </w:r>
      <w:r w:rsidRPr="000E7218">
        <w:rPr>
          <w:rFonts w:ascii="Arial" w:hAnsi="Arial" w:cs="Arial"/>
          <w:sz w:val="24"/>
        </w:rPr>
        <w:t xml:space="preserve">existe suficiente evidencia estadística sobre la normalidad de los datos de esfuerzo cortante. </w:t>
      </w:r>
      <w:r>
        <w:rPr>
          <w:rFonts w:ascii="Arial" w:hAnsi="Arial" w:cs="Arial"/>
          <w:sz w:val="24"/>
        </w:rPr>
        <w:t>Ver Gráfico</w:t>
      </w:r>
      <w:r w:rsidRPr="000E7218">
        <w:rPr>
          <w:rFonts w:ascii="Arial" w:hAnsi="Arial" w:cs="Arial"/>
          <w:sz w:val="24"/>
        </w:rPr>
        <w:t xml:space="preserve"> 5.</w:t>
      </w:r>
      <w:r>
        <w:rPr>
          <w:rFonts w:ascii="Arial" w:hAnsi="Arial" w:cs="Arial"/>
          <w:sz w:val="24"/>
        </w:rPr>
        <w:t>5</w:t>
      </w:r>
      <w:r w:rsidRPr="000E7218">
        <w:rPr>
          <w:rFonts w:ascii="Arial" w:hAnsi="Arial" w:cs="Arial"/>
          <w:sz w:val="24"/>
        </w:rPr>
        <w:t>.</w:t>
      </w:r>
    </w:p>
    <w:p w:rsidR="00476ABC" w:rsidRDefault="00476ABC" w:rsidP="00476ABC">
      <w:pPr>
        <w:spacing w:line="480" w:lineRule="auto"/>
        <w:ind w:left="1134"/>
        <w:rPr>
          <w:rFonts w:ascii="Arial" w:hAnsi="Arial" w:cs="Arial"/>
          <w:sz w:val="24"/>
        </w:rPr>
      </w:pPr>
      <w:r w:rsidRPr="00787726">
        <w:rPr>
          <w:rFonts w:ascii="Arial" w:hAnsi="Arial" w:cs="Arial"/>
          <w:color w:val="000000" w:themeColor="text1"/>
          <w:sz w:val="24"/>
        </w:rPr>
        <w:t xml:space="preserve">Finalmente, el estudio realizado </w:t>
      </w:r>
      <w:r>
        <w:rPr>
          <w:rFonts w:ascii="Arial" w:hAnsi="Arial" w:cs="Arial"/>
          <w:color w:val="000000" w:themeColor="text1"/>
          <w:sz w:val="24"/>
        </w:rPr>
        <w:t xml:space="preserve">permitió establecer </w:t>
      </w:r>
      <w:r w:rsidRPr="00787726">
        <w:rPr>
          <w:rFonts w:ascii="Arial" w:hAnsi="Arial" w:cs="Arial"/>
          <w:color w:val="000000" w:themeColor="text1"/>
          <w:sz w:val="24"/>
        </w:rPr>
        <w:t>las principales variables del proceso</w:t>
      </w:r>
      <w:r>
        <w:rPr>
          <w:rFonts w:ascii="Arial" w:hAnsi="Arial" w:cs="Arial"/>
          <w:color w:val="000000" w:themeColor="text1"/>
          <w:sz w:val="24"/>
        </w:rPr>
        <w:t xml:space="preserve">, de las cuales se obtuvo </w:t>
      </w:r>
      <w:r w:rsidRPr="00787726">
        <w:rPr>
          <w:rFonts w:ascii="Arial" w:hAnsi="Arial" w:cs="Arial"/>
          <w:color w:val="000000" w:themeColor="text1"/>
          <w:sz w:val="24"/>
        </w:rPr>
        <w:t>la mejor c</w:t>
      </w:r>
      <w:r>
        <w:rPr>
          <w:rFonts w:ascii="Arial" w:hAnsi="Arial" w:cs="Arial"/>
          <w:color w:val="000000" w:themeColor="text1"/>
          <w:sz w:val="24"/>
        </w:rPr>
        <w:t xml:space="preserve">ombinación de factores con sus respectivos </w:t>
      </w:r>
      <w:r w:rsidRPr="00787726">
        <w:rPr>
          <w:rFonts w:ascii="Arial" w:hAnsi="Arial" w:cs="Arial"/>
          <w:color w:val="000000" w:themeColor="text1"/>
          <w:sz w:val="24"/>
        </w:rPr>
        <w:t xml:space="preserve">niveles, </w:t>
      </w:r>
      <w:r>
        <w:rPr>
          <w:rFonts w:ascii="Arial" w:hAnsi="Arial" w:cs="Arial"/>
          <w:color w:val="000000" w:themeColor="text1"/>
          <w:sz w:val="24"/>
        </w:rPr>
        <w:t xml:space="preserve">permitiendo </w:t>
      </w:r>
      <w:r w:rsidRPr="00787726">
        <w:rPr>
          <w:rFonts w:ascii="Arial" w:hAnsi="Arial" w:cs="Arial"/>
          <w:color w:val="000000" w:themeColor="text1"/>
          <w:sz w:val="24"/>
        </w:rPr>
        <w:t>robustece</w:t>
      </w:r>
      <w:r>
        <w:rPr>
          <w:rFonts w:ascii="Arial" w:hAnsi="Arial" w:cs="Arial"/>
          <w:color w:val="000000" w:themeColor="text1"/>
          <w:sz w:val="24"/>
        </w:rPr>
        <w:t>r</w:t>
      </w:r>
      <w:r w:rsidRPr="00787726">
        <w:rPr>
          <w:rFonts w:ascii="Arial" w:hAnsi="Arial" w:cs="Arial"/>
          <w:color w:val="000000" w:themeColor="text1"/>
          <w:sz w:val="24"/>
        </w:rPr>
        <w:t xml:space="preserve"> el </w:t>
      </w:r>
      <w:r>
        <w:rPr>
          <w:rFonts w:ascii="Arial" w:hAnsi="Arial" w:cs="Arial"/>
          <w:color w:val="000000" w:themeColor="text1"/>
          <w:sz w:val="24"/>
        </w:rPr>
        <w:t>proceso</w:t>
      </w:r>
      <w:r w:rsidRPr="00787726">
        <w:rPr>
          <w:rFonts w:ascii="Arial" w:hAnsi="Arial" w:cs="Arial"/>
          <w:color w:val="000000" w:themeColor="text1"/>
          <w:sz w:val="24"/>
        </w:rPr>
        <w:t>.</w:t>
      </w:r>
      <w:r>
        <w:rPr>
          <w:rFonts w:ascii="Arial" w:hAnsi="Arial" w:cs="Arial"/>
          <w:color w:val="000000" w:themeColor="text1"/>
          <w:sz w:val="24"/>
        </w:rPr>
        <w:t xml:space="preserve"> Con</w:t>
      </w:r>
      <w:r w:rsidRPr="00787726">
        <w:rPr>
          <w:rFonts w:ascii="Arial" w:hAnsi="Arial" w:cs="Arial"/>
          <w:color w:val="000000" w:themeColor="text1"/>
          <w:sz w:val="24"/>
        </w:rPr>
        <w:t xml:space="preserve"> las pruebas finales de validación, el estudio </w:t>
      </w:r>
      <w:r>
        <w:rPr>
          <w:rFonts w:ascii="Arial" w:hAnsi="Arial" w:cs="Arial"/>
          <w:color w:val="000000" w:themeColor="text1"/>
          <w:sz w:val="24"/>
        </w:rPr>
        <w:t xml:space="preserve">arroja </w:t>
      </w:r>
      <w:r w:rsidRPr="00787726">
        <w:rPr>
          <w:rFonts w:ascii="Arial" w:hAnsi="Arial" w:cs="Arial"/>
          <w:color w:val="000000" w:themeColor="text1"/>
          <w:sz w:val="24"/>
        </w:rPr>
        <w:t xml:space="preserve">un resultado positivo, </w:t>
      </w:r>
      <w:r>
        <w:rPr>
          <w:rFonts w:ascii="Arial" w:hAnsi="Arial" w:cs="Arial"/>
          <w:color w:val="000000" w:themeColor="text1"/>
          <w:sz w:val="24"/>
        </w:rPr>
        <w:t xml:space="preserve">que es </w:t>
      </w:r>
      <w:r w:rsidRPr="00787726">
        <w:rPr>
          <w:rFonts w:ascii="Arial" w:hAnsi="Arial" w:cs="Arial"/>
          <w:color w:val="000000" w:themeColor="text1"/>
          <w:sz w:val="24"/>
        </w:rPr>
        <w:t xml:space="preserve">la mejora del proceso </w:t>
      </w:r>
      <w:r>
        <w:rPr>
          <w:rFonts w:ascii="Arial" w:hAnsi="Arial" w:cs="Arial"/>
          <w:color w:val="000000" w:themeColor="text1"/>
          <w:sz w:val="24"/>
        </w:rPr>
        <w:t xml:space="preserve">mediante el incremento de los </w:t>
      </w:r>
      <w:r w:rsidRPr="00787726">
        <w:rPr>
          <w:rFonts w:ascii="Arial" w:hAnsi="Arial" w:cs="Arial"/>
          <w:color w:val="000000" w:themeColor="text1"/>
          <w:sz w:val="24"/>
        </w:rPr>
        <w:lastRenderedPageBreak/>
        <w:t xml:space="preserve">valores de resistencia al corte </w:t>
      </w:r>
      <w:r>
        <w:rPr>
          <w:rFonts w:ascii="Arial" w:hAnsi="Arial" w:cs="Arial"/>
          <w:color w:val="000000" w:themeColor="text1"/>
          <w:sz w:val="24"/>
        </w:rPr>
        <w:t xml:space="preserve">del producto, y </w:t>
      </w:r>
      <w:r w:rsidRPr="00787726">
        <w:rPr>
          <w:rFonts w:ascii="Arial" w:hAnsi="Arial" w:cs="Arial"/>
          <w:color w:val="000000" w:themeColor="text1"/>
          <w:sz w:val="24"/>
        </w:rPr>
        <w:t xml:space="preserve">disminuyendo </w:t>
      </w:r>
      <w:r>
        <w:rPr>
          <w:rFonts w:ascii="Arial" w:hAnsi="Arial" w:cs="Arial"/>
          <w:color w:val="000000" w:themeColor="text1"/>
          <w:sz w:val="24"/>
        </w:rPr>
        <w:t>la variabilidad de los mismos</w:t>
      </w:r>
      <w:r w:rsidRPr="00787726">
        <w:rPr>
          <w:rFonts w:ascii="Arial" w:hAnsi="Arial" w:cs="Arial"/>
          <w:color w:val="000000" w:themeColor="text1"/>
          <w:sz w:val="24"/>
        </w:rPr>
        <w:t>.</w:t>
      </w:r>
    </w:p>
    <w:p w:rsidR="00476ABC" w:rsidRDefault="00476ABC" w:rsidP="00476ABC">
      <w:pPr>
        <w:spacing w:line="480" w:lineRule="auto"/>
        <w:ind w:left="1134"/>
        <w:jc w:val="center"/>
        <w:rPr>
          <w:rFonts w:ascii="Arial" w:hAnsi="Arial" w:cs="Arial"/>
          <w:sz w:val="24"/>
        </w:rPr>
      </w:pPr>
      <w:r>
        <w:object w:dxaOrig="8640" w:dyaOrig="5760">
          <v:shape id="_x0000_i1036" type="#_x0000_t75" style="width:267.75pt;height:197.25pt" o:ole="">
            <v:imagedata r:id="rId104" o:title=""/>
          </v:shape>
          <o:OLEObject Type="Embed" ProgID="MtbGraph.Document.15" ShapeID="_x0000_i1036" DrawAspect="Content" ObjectID="_1357991791" r:id="rId105"/>
        </w:object>
      </w:r>
    </w:p>
    <w:p w:rsidR="00476ABC" w:rsidRDefault="00476ABC" w:rsidP="00476ABC">
      <w:pPr>
        <w:ind w:left="1134"/>
        <w:jc w:val="center"/>
        <w:rPr>
          <w:rFonts w:ascii="Arial" w:hAnsi="Arial" w:cs="Arial"/>
          <w:b/>
          <w:sz w:val="24"/>
        </w:rPr>
      </w:pPr>
      <w:r>
        <w:rPr>
          <w:rFonts w:ascii="Arial" w:hAnsi="Arial" w:cs="Arial"/>
          <w:b/>
          <w:sz w:val="24"/>
        </w:rPr>
        <w:t>GRÁFICO 5.5</w:t>
      </w:r>
      <w:r w:rsidRPr="00842221">
        <w:rPr>
          <w:rFonts w:ascii="Arial" w:hAnsi="Arial" w:cs="Arial"/>
          <w:b/>
          <w:sz w:val="24"/>
        </w:rPr>
        <w:t xml:space="preserve">. </w:t>
      </w:r>
      <w:r>
        <w:rPr>
          <w:rFonts w:ascii="Arial" w:hAnsi="Arial" w:cs="Arial"/>
          <w:b/>
          <w:sz w:val="24"/>
        </w:rPr>
        <w:t xml:space="preserve"> Prueba de normalidad sobre resistencia al corte – Probetas de validación</w:t>
      </w:r>
    </w:p>
    <w:p w:rsidR="00476ABC" w:rsidRDefault="00476ABC" w:rsidP="00476ABC">
      <w:pPr>
        <w:spacing w:line="480" w:lineRule="auto"/>
        <w:ind w:left="1134"/>
        <w:rPr>
          <w:rFonts w:ascii="Arial" w:hAnsi="Arial" w:cs="Arial"/>
          <w:color w:val="000000" w:themeColor="text1"/>
          <w:sz w:val="24"/>
        </w:rPr>
      </w:pPr>
      <w:r w:rsidRPr="00787726">
        <w:rPr>
          <w:rFonts w:ascii="Arial" w:hAnsi="Arial" w:cs="Arial"/>
          <w:color w:val="000000" w:themeColor="text1"/>
          <w:sz w:val="24"/>
        </w:rPr>
        <w:t xml:space="preserve">Además de disminuir la cantidad de desperdicios y recursos, </w:t>
      </w:r>
      <w:r>
        <w:rPr>
          <w:rFonts w:ascii="Arial" w:hAnsi="Arial" w:cs="Arial"/>
          <w:color w:val="000000" w:themeColor="text1"/>
          <w:sz w:val="24"/>
        </w:rPr>
        <w:t xml:space="preserve">que hacen </w:t>
      </w:r>
      <w:r w:rsidRPr="00787726">
        <w:rPr>
          <w:rFonts w:ascii="Arial" w:hAnsi="Arial" w:cs="Arial"/>
          <w:color w:val="000000" w:themeColor="text1"/>
          <w:sz w:val="24"/>
        </w:rPr>
        <w:t xml:space="preserve">énfasis a la cantidad de pegante. </w:t>
      </w:r>
      <w:r>
        <w:rPr>
          <w:rFonts w:ascii="Arial" w:hAnsi="Arial" w:cs="Arial"/>
          <w:color w:val="000000" w:themeColor="text1"/>
          <w:sz w:val="24"/>
        </w:rPr>
        <w:t>Ver Tabla 78.</w:t>
      </w:r>
    </w:p>
    <w:p w:rsidR="00476ABC" w:rsidRDefault="00476ABC" w:rsidP="00476ABC">
      <w:pPr>
        <w:ind w:left="1134"/>
        <w:jc w:val="center"/>
        <w:rPr>
          <w:rFonts w:ascii="Arial" w:hAnsi="Arial" w:cs="Arial"/>
          <w:b/>
          <w:sz w:val="24"/>
        </w:rPr>
      </w:pPr>
      <w:r>
        <w:rPr>
          <w:rFonts w:ascii="Arial" w:hAnsi="Arial" w:cs="Arial"/>
          <w:b/>
          <w:sz w:val="24"/>
        </w:rPr>
        <w:t>TABLA 78</w:t>
      </w:r>
    </w:p>
    <w:p w:rsidR="00476ABC" w:rsidRDefault="00476ABC" w:rsidP="00476ABC">
      <w:pPr>
        <w:ind w:left="1134"/>
        <w:jc w:val="center"/>
        <w:rPr>
          <w:rFonts w:ascii="Arial" w:hAnsi="Arial" w:cs="Arial"/>
          <w:b/>
          <w:sz w:val="24"/>
        </w:rPr>
      </w:pPr>
      <w:r>
        <w:rPr>
          <w:rFonts w:ascii="Arial" w:hAnsi="Arial" w:cs="Arial"/>
          <w:b/>
          <w:sz w:val="24"/>
        </w:rPr>
        <w:t xml:space="preserve">Mejor combinación de factores y niveles </w:t>
      </w:r>
    </w:p>
    <w:tbl>
      <w:tblPr>
        <w:tblStyle w:val="Tablaconcuadrcula"/>
        <w:tblW w:w="0" w:type="auto"/>
        <w:tblInd w:w="2270" w:type="dxa"/>
        <w:tblLook w:val="04A0"/>
      </w:tblPr>
      <w:tblGrid>
        <w:gridCol w:w="3738"/>
        <w:gridCol w:w="1524"/>
      </w:tblGrid>
      <w:tr w:rsidR="00476ABC" w:rsidTr="009E2FF4">
        <w:tc>
          <w:tcPr>
            <w:tcW w:w="5262" w:type="dxa"/>
            <w:gridSpan w:val="2"/>
          </w:tcPr>
          <w:p w:rsidR="00476ABC" w:rsidRPr="00504E21" w:rsidRDefault="00476ABC" w:rsidP="009E2FF4">
            <w:pPr>
              <w:spacing w:line="480" w:lineRule="auto"/>
              <w:jc w:val="center"/>
              <w:rPr>
                <w:rFonts w:ascii="Arial" w:hAnsi="Arial" w:cs="Arial"/>
                <w:b/>
                <w:color w:val="000000" w:themeColor="text1"/>
                <w:sz w:val="24"/>
              </w:rPr>
            </w:pPr>
            <w:r w:rsidRPr="00504E21">
              <w:rPr>
                <w:rFonts w:ascii="Arial" w:hAnsi="Arial" w:cs="Arial"/>
                <w:b/>
                <w:color w:val="000000" w:themeColor="text1"/>
                <w:sz w:val="24"/>
              </w:rPr>
              <w:t>Mejor combinación - DoE</w:t>
            </w:r>
          </w:p>
        </w:tc>
      </w:tr>
      <w:tr w:rsidR="00476ABC" w:rsidTr="009E2FF4">
        <w:tc>
          <w:tcPr>
            <w:tcW w:w="3738"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524" w:type="dxa"/>
          </w:tcPr>
          <w:p w:rsidR="00476ABC" w:rsidRDefault="00476ABC" w:rsidP="009E2FF4">
            <w:pPr>
              <w:spacing w:line="276" w:lineRule="auto"/>
              <w:rPr>
                <w:rFonts w:ascii="Arial" w:hAnsi="Arial" w:cs="Arial"/>
                <w:sz w:val="24"/>
              </w:rPr>
            </w:pPr>
            <w:r>
              <w:rPr>
                <w:rFonts w:ascii="Arial" w:hAnsi="Arial" w:cs="Arial"/>
                <w:sz w:val="24"/>
              </w:rPr>
              <w:t>105°C</w:t>
            </w:r>
          </w:p>
        </w:tc>
      </w:tr>
      <w:tr w:rsidR="00476ABC" w:rsidTr="009E2FF4">
        <w:tc>
          <w:tcPr>
            <w:tcW w:w="3738"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524" w:type="dxa"/>
          </w:tcPr>
          <w:p w:rsidR="00476ABC" w:rsidRDefault="00476ABC" w:rsidP="009E2FF4">
            <w:pPr>
              <w:spacing w:line="276" w:lineRule="auto"/>
              <w:rPr>
                <w:rFonts w:ascii="Arial" w:hAnsi="Arial" w:cs="Arial"/>
                <w:sz w:val="24"/>
              </w:rPr>
            </w:pPr>
            <w:r>
              <w:rPr>
                <w:rFonts w:ascii="Arial" w:hAnsi="Arial" w:cs="Arial"/>
                <w:sz w:val="24"/>
              </w:rPr>
              <w:t>15 Kg/cm</w:t>
            </w:r>
            <w:r w:rsidRPr="00E70926">
              <w:rPr>
                <w:rFonts w:ascii="Arial" w:hAnsi="Arial" w:cs="Arial"/>
                <w:sz w:val="24"/>
                <w:vertAlign w:val="superscript"/>
              </w:rPr>
              <w:t>2</w:t>
            </w:r>
          </w:p>
        </w:tc>
      </w:tr>
      <w:tr w:rsidR="00476ABC" w:rsidTr="009E2FF4">
        <w:tc>
          <w:tcPr>
            <w:tcW w:w="3738" w:type="dxa"/>
          </w:tcPr>
          <w:p w:rsidR="00476ABC" w:rsidRDefault="00476ABC" w:rsidP="009E2FF4">
            <w:pPr>
              <w:spacing w:line="276" w:lineRule="auto"/>
              <w:rPr>
                <w:rFonts w:ascii="Arial" w:hAnsi="Arial" w:cs="Arial"/>
                <w:sz w:val="24"/>
              </w:rPr>
            </w:pPr>
            <w:r>
              <w:rPr>
                <w:rFonts w:ascii="Arial" w:hAnsi="Arial" w:cs="Arial"/>
                <w:sz w:val="24"/>
              </w:rPr>
              <w:t>Contenido de Humedad</w:t>
            </w:r>
          </w:p>
        </w:tc>
        <w:tc>
          <w:tcPr>
            <w:tcW w:w="1524" w:type="dxa"/>
          </w:tcPr>
          <w:p w:rsidR="00476ABC" w:rsidRDefault="00476ABC" w:rsidP="009E2FF4">
            <w:pPr>
              <w:spacing w:line="276" w:lineRule="auto"/>
              <w:rPr>
                <w:rFonts w:ascii="Arial" w:hAnsi="Arial" w:cs="Arial"/>
                <w:sz w:val="24"/>
              </w:rPr>
            </w:pPr>
            <w:r>
              <w:rPr>
                <w:rFonts w:ascii="Arial" w:hAnsi="Arial" w:cs="Arial"/>
                <w:sz w:val="24"/>
              </w:rPr>
              <w:t>16 %</w:t>
            </w:r>
          </w:p>
        </w:tc>
      </w:tr>
      <w:tr w:rsidR="00476ABC" w:rsidTr="009E2FF4">
        <w:tc>
          <w:tcPr>
            <w:tcW w:w="3738"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524" w:type="dxa"/>
          </w:tcPr>
          <w:p w:rsidR="00476ABC" w:rsidRDefault="00476ABC" w:rsidP="009E2FF4">
            <w:pPr>
              <w:spacing w:line="276" w:lineRule="auto"/>
              <w:rPr>
                <w:rFonts w:ascii="Arial" w:hAnsi="Arial" w:cs="Arial"/>
                <w:sz w:val="24"/>
              </w:rPr>
            </w:pPr>
            <w:r>
              <w:rPr>
                <w:rFonts w:ascii="Arial" w:hAnsi="Arial" w:cs="Arial"/>
                <w:sz w:val="24"/>
              </w:rPr>
              <w:t>25 minutos</w:t>
            </w:r>
          </w:p>
        </w:tc>
      </w:tr>
      <w:tr w:rsidR="00476ABC" w:rsidTr="009E2FF4">
        <w:tc>
          <w:tcPr>
            <w:tcW w:w="3738" w:type="dxa"/>
          </w:tcPr>
          <w:p w:rsidR="00476ABC" w:rsidRDefault="00476ABC" w:rsidP="009E2FF4">
            <w:pPr>
              <w:spacing w:line="276" w:lineRule="auto"/>
              <w:rPr>
                <w:rFonts w:ascii="Arial" w:hAnsi="Arial" w:cs="Arial"/>
                <w:sz w:val="24"/>
              </w:rPr>
            </w:pPr>
            <w:r>
              <w:rPr>
                <w:rFonts w:ascii="Arial" w:hAnsi="Arial" w:cs="Arial"/>
                <w:sz w:val="24"/>
              </w:rPr>
              <w:t>Tiempo de acción de pegante</w:t>
            </w:r>
          </w:p>
        </w:tc>
        <w:tc>
          <w:tcPr>
            <w:tcW w:w="1524" w:type="dxa"/>
          </w:tcPr>
          <w:p w:rsidR="00476ABC" w:rsidRDefault="00476ABC" w:rsidP="009E2FF4">
            <w:pPr>
              <w:spacing w:line="276" w:lineRule="auto"/>
              <w:rPr>
                <w:rFonts w:ascii="Arial" w:hAnsi="Arial" w:cs="Arial"/>
                <w:sz w:val="24"/>
              </w:rPr>
            </w:pPr>
            <w:r>
              <w:rPr>
                <w:rFonts w:ascii="Arial" w:hAnsi="Arial" w:cs="Arial"/>
                <w:sz w:val="24"/>
              </w:rPr>
              <w:t>5 minutos</w:t>
            </w:r>
          </w:p>
        </w:tc>
      </w:tr>
    </w:tbl>
    <w:p w:rsidR="00476ABC" w:rsidRDefault="00476ABC" w:rsidP="00476ABC">
      <w:pPr>
        <w:spacing w:line="480" w:lineRule="auto"/>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Pr="004E244A"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48"/>
        </w:rPr>
      </w:pPr>
      <w:r>
        <w:rPr>
          <w:rFonts w:ascii="Arial" w:hAnsi="Arial" w:cs="Arial"/>
          <w:b/>
          <w:sz w:val="48"/>
        </w:rPr>
        <w:t>CAPÍTULO 6</w:t>
      </w:r>
    </w:p>
    <w:p w:rsidR="00476ABC" w:rsidRDefault="00476ABC" w:rsidP="00476ABC">
      <w:pPr>
        <w:spacing w:line="240" w:lineRule="auto"/>
        <w:contextualSpacing/>
        <w:jc w:val="center"/>
        <w:rPr>
          <w:rFonts w:ascii="Arial" w:hAnsi="Arial" w:cs="Arial"/>
          <w:b/>
          <w:sz w:val="24"/>
        </w:rPr>
      </w:pPr>
    </w:p>
    <w:p w:rsidR="00476ABC" w:rsidRDefault="00476ABC" w:rsidP="00476ABC">
      <w:pPr>
        <w:spacing w:line="240" w:lineRule="auto"/>
        <w:contextualSpacing/>
        <w:jc w:val="center"/>
        <w:rPr>
          <w:rFonts w:ascii="Arial" w:hAnsi="Arial" w:cs="Arial"/>
          <w:b/>
          <w:sz w:val="24"/>
        </w:rPr>
      </w:pPr>
    </w:p>
    <w:p w:rsidR="00476ABC" w:rsidRPr="004E244A" w:rsidRDefault="00476ABC" w:rsidP="00476ABC">
      <w:pPr>
        <w:spacing w:line="240" w:lineRule="auto"/>
        <w:contextualSpacing/>
        <w:jc w:val="center"/>
        <w:rPr>
          <w:rFonts w:ascii="Arial" w:hAnsi="Arial" w:cs="Arial"/>
          <w:b/>
          <w:sz w:val="24"/>
        </w:rPr>
      </w:pPr>
    </w:p>
    <w:p w:rsidR="00476ABC" w:rsidRDefault="00476ABC" w:rsidP="00476ABC">
      <w:pPr>
        <w:pStyle w:val="Prrafodelista"/>
        <w:numPr>
          <w:ilvl w:val="0"/>
          <w:numId w:val="1"/>
        </w:numPr>
        <w:spacing w:line="240" w:lineRule="auto"/>
        <w:rPr>
          <w:rFonts w:ascii="Arial" w:hAnsi="Arial" w:cs="Arial"/>
          <w:b/>
          <w:sz w:val="32"/>
        </w:rPr>
      </w:pPr>
      <w:r>
        <w:rPr>
          <w:rFonts w:ascii="Arial" w:hAnsi="Arial" w:cs="Arial"/>
          <w:b/>
          <w:sz w:val="32"/>
        </w:rPr>
        <w:t>CONCLUSIONES Y RECOMENDACIONES</w:t>
      </w:r>
    </w:p>
    <w:p w:rsidR="00476ABC" w:rsidRDefault="00476ABC" w:rsidP="00476ABC">
      <w:pPr>
        <w:spacing w:line="240" w:lineRule="auto"/>
        <w:contextualSpacing/>
        <w:rPr>
          <w:rFonts w:ascii="Arial" w:hAnsi="Arial" w:cs="Arial"/>
          <w:b/>
          <w:sz w:val="24"/>
        </w:rPr>
      </w:pPr>
    </w:p>
    <w:p w:rsidR="00476ABC" w:rsidRDefault="00476ABC" w:rsidP="00476ABC">
      <w:pPr>
        <w:spacing w:line="240" w:lineRule="auto"/>
        <w:contextualSpacing/>
        <w:rPr>
          <w:rFonts w:ascii="Arial" w:hAnsi="Arial" w:cs="Arial"/>
          <w:b/>
          <w:sz w:val="24"/>
        </w:rPr>
      </w:pPr>
    </w:p>
    <w:p w:rsidR="00476ABC" w:rsidRDefault="00476ABC" w:rsidP="00476ABC">
      <w:pPr>
        <w:spacing w:line="240" w:lineRule="auto"/>
        <w:contextualSpacing/>
        <w:rPr>
          <w:rFonts w:ascii="Arial" w:hAnsi="Arial" w:cs="Arial"/>
          <w:b/>
          <w:sz w:val="24"/>
        </w:rPr>
      </w:pPr>
    </w:p>
    <w:p w:rsidR="00476ABC" w:rsidRDefault="00476ABC" w:rsidP="00476ABC">
      <w:pPr>
        <w:spacing w:line="240" w:lineRule="auto"/>
        <w:contextualSpacing/>
        <w:rPr>
          <w:rFonts w:ascii="Arial" w:hAnsi="Arial" w:cs="Arial"/>
          <w:b/>
          <w:sz w:val="24"/>
        </w:rPr>
      </w:pPr>
    </w:p>
    <w:p w:rsidR="00476ABC" w:rsidRPr="00075B20" w:rsidRDefault="00476ABC" w:rsidP="00476ABC">
      <w:pPr>
        <w:pStyle w:val="Prrafodelista"/>
        <w:numPr>
          <w:ilvl w:val="1"/>
          <w:numId w:val="1"/>
        </w:numPr>
        <w:spacing w:line="480" w:lineRule="auto"/>
        <w:contextualSpacing w:val="0"/>
        <w:rPr>
          <w:rFonts w:ascii="Arial" w:hAnsi="Arial" w:cs="Arial"/>
          <w:b/>
          <w:sz w:val="32"/>
        </w:rPr>
      </w:pPr>
      <w:r w:rsidRPr="00075B20">
        <w:rPr>
          <w:rFonts w:ascii="Arial" w:hAnsi="Arial" w:cs="Arial"/>
          <w:b/>
          <w:sz w:val="24"/>
        </w:rPr>
        <w:t xml:space="preserve">Conclusiones </w:t>
      </w:r>
    </w:p>
    <w:p w:rsidR="00476ABC" w:rsidRDefault="00476ABC" w:rsidP="00307B5E">
      <w:pPr>
        <w:pStyle w:val="Prrafodelista"/>
        <w:numPr>
          <w:ilvl w:val="0"/>
          <w:numId w:val="46"/>
        </w:numPr>
        <w:spacing w:line="480" w:lineRule="auto"/>
        <w:ind w:left="851"/>
        <w:rPr>
          <w:rFonts w:ascii="Arial" w:hAnsi="Arial" w:cs="Arial"/>
          <w:sz w:val="24"/>
          <w:szCs w:val="24"/>
        </w:rPr>
      </w:pPr>
      <w:r w:rsidRPr="00815305">
        <w:rPr>
          <w:rFonts w:ascii="Arial" w:hAnsi="Arial" w:cs="Arial"/>
          <w:sz w:val="24"/>
        </w:rPr>
        <w:t xml:space="preserve">En la elaboración de productos </w:t>
      </w:r>
      <w:r w:rsidRPr="00815305">
        <w:rPr>
          <w:rFonts w:ascii="Arial" w:hAnsi="Arial" w:cs="Arial"/>
          <w:sz w:val="24"/>
          <w:szCs w:val="24"/>
        </w:rPr>
        <w:t>derivados de la guadua, se identificaron las entradas y salidas, así como las operaciones de transformación de la materia prima en el proceso. Haciendo referencia a la producción de productos similares en el mercado, se logró evaluar la utilización de parámetros</w:t>
      </w:r>
      <w:r>
        <w:rPr>
          <w:rFonts w:ascii="Arial" w:hAnsi="Arial" w:cs="Arial"/>
          <w:sz w:val="24"/>
          <w:szCs w:val="24"/>
        </w:rPr>
        <w:t xml:space="preserve"> de diseño en el proceso actual, que d</w:t>
      </w:r>
      <w:r w:rsidRPr="00815305">
        <w:rPr>
          <w:rFonts w:ascii="Arial" w:hAnsi="Arial" w:cs="Arial"/>
          <w:sz w:val="24"/>
          <w:szCs w:val="24"/>
        </w:rPr>
        <w:t>ebido a la falta de control en su aplicación, estos parámetros afectaban a la característica final del producto, es decir su resistencia.</w:t>
      </w:r>
      <w:r>
        <w:rPr>
          <w:rFonts w:ascii="Arial" w:hAnsi="Arial" w:cs="Arial"/>
          <w:sz w:val="24"/>
          <w:szCs w:val="24"/>
        </w:rPr>
        <w:t xml:space="preserve"> </w:t>
      </w:r>
      <w:r w:rsidRPr="00A17A69">
        <w:rPr>
          <w:rFonts w:ascii="Arial" w:hAnsi="Arial" w:cs="Arial"/>
          <w:sz w:val="24"/>
          <w:szCs w:val="24"/>
        </w:rPr>
        <w:t>En e</w:t>
      </w:r>
      <w:r>
        <w:rPr>
          <w:rFonts w:ascii="Arial" w:hAnsi="Arial" w:cs="Arial"/>
          <w:sz w:val="24"/>
          <w:szCs w:val="24"/>
        </w:rPr>
        <w:t>l estudio realizado se determinó</w:t>
      </w:r>
      <w:r w:rsidRPr="00A17A69">
        <w:rPr>
          <w:rFonts w:ascii="Arial" w:hAnsi="Arial" w:cs="Arial"/>
          <w:sz w:val="24"/>
          <w:szCs w:val="24"/>
        </w:rPr>
        <w:t xml:space="preserve"> la influencia de los distintos </w:t>
      </w:r>
      <w:r>
        <w:rPr>
          <w:rFonts w:ascii="Arial" w:hAnsi="Arial" w:cs="Arial"/>
          <w:sz w:val="24"/>
          <w:szCs w:val="24"/>
        </w:rPr>
        <w:t>factores</w:t>
      </w:r>
      <w:r w:rsidRPr="00A17A69">
        <w:rPr>
          <w:rFonts w:ascii="Arial" w:hAnsi="Arial" w:cs="Arial"/>
          <w:sz w:val="24"/>
          <w:szCs w:val="24"/>
        </w:rPr>
        <w:t xml:space="preserve"> que afectan al producto; los más relevantes son:</w:t>
      </w:r>
      <w:r>
        <w:rPr>
          <w:rFonts w:ascii="Arial" w:hAnsi="Arial" w:cs="Arial"/>
          <w:sz w:val="24"/>
          <w:szCs w:val="24"/>
        </w:rPr>
        <w:t xml:space="preserve"> el desconocimiento de las propiedades del material</w:t>
      </w:r>
      <w:r w:rsidRPr="00A17A69">
        <w:rPr>
          <w:rFonts w:ascii="Arial" w:hAnsi="Arial" w:cs="Arial"/>
          <w:sz w:val="24"/>
          <w:szCs w:val="24"/>
        </w:rPr>
        <w:t xml:space="preserve">, la </w:t>
      </w:r>
      <w:r w:rsidRPr="00A17A69">
        <w:rPr>
          <w:rFonts w:ascii="Arial" w:hAnsi="Arial" w:cs="Arial"/>
          <w:sz w:val="24"/>
          <w:szCs w:val="24"/>
        </w:rPr>
        <w:lastRenderedPageBreak/>
        <w:t>falta de mano de obra</w:t>
      </w:r>
      <w:r>
        <w:rPr>
          <w:rFonts w:ascii="Arial" w:hAnsi="Arial" w:cs="Arial"/>
          <w:sz w:val="24"/>
          <w:szCs w:val="24"/>
        </w:rPr>
        <w:t xml:space="preserve"> calificad</w:t>
      </w:r>
      <w:r w:rsidRPr="00476F96">
        <w:rPr>
          <w:rFonts w:ascii="Arial" w:hAnsi="Arial" w:cs="Arial"/>
          <w:sz w:val="24"/>
          <w:szCs w:val="24"/>
        </w:rPr>
        <w:t>a,</w:t>
      </w:r>
      <w:r>
        <w:rPr>
          <w:rFonts w:ascii="Arial" w:hAnsi="Arial" w:cs="Arial"/>
          <w:sz w:val="24"/>
          <w:szCs w:val="24"/>
        </w:rPr>
        <w:t xml:space="preserve"> el diseño del puesto de trabajo, la estandarización de los métodos utilizados, el control en las mediciones y la utilización de herramientas y equipos no calibrados en el proceso. </w:t>
      </w:r>
    </w:p>
    <w:p w:rsidR="00476ABC" w:rsidRPr="00C17BBD" w:rsidRDefault="00476ABC" w:rsidP="00307B5E">
      <w:pPr>
        <w:pStyle w:val="Prrafodelista"/>
        <w:numPr>
          <w:ilvl w:val="0"/>
          <w:numId w:val="46"/>
        </w:numPr>
        <w:spacing w:line="480" w:lineRule="auto"/>
        <w:ind w:left="851"/>
        <w:rPr>
          <w:rFonts w:ascii="Arial" w:hAnsi="Arial" w:cs="Arial"/>
          <w:sz w:val="24"/>
          <w:szCs w:val="24"/>
        </w:rPr>
      </w:pPr>
      <w:r w:rsidRPr="00C17BBD">
        <w:rPr>
          <w:rFonts w:ascii="Arial" w:hAnsi="Arial" w:cs="Arial"/>
          <w:sz w:val="24"/>
          <w:szCs w:val="24"/>
        </w:rPr>
        <w:t>A pesar de tener definido el proceso, el desconocimiento de la influencia de ciertos factores obligó a realizar ensayos preliminares, donde se seleccionaron aquellos con mayor grado de influencia sobre la variable respuesta.</w:t>
      </w:r>
      <w:r>
        <w:rPr>
          <w:rFonts w:ascii="Arial" w:hAnsi="Arial" w:cs="Arial"/>
          <w:sz w:val="24"/>
          <w:szCs w:val="24"/>
        </w:rPr>
        <w:t xml:space="preserve"> </w:t>
      </w:r>
      <w:r w:rsidRPr="009C5E6D">
        <w:rPr>
          <w:rFonts w:ascii="Arial" w:hAnsi="Arial" w:cs="Arial"/>
          <w:sz w:val="24"/>
          <w:szCs w:val="24"/>
        </w:rPr>
        <w:t>Una vez determinados los niveles, se realizaron pruebas experimentales con los valores altos y bajos de cada factor, el objetivo fue escoger las mejores tolerancias que serían de utilidad para el diseño experimental.</w:t>
      </w:r>
    </w:p>
    <w:p w:rsidR="00476ABC" w:rsidRPr="00F15D72" w:rsidRDefault="00476ABC" w:rsidP="00307B5E">
      <w:pPr>
        <w:pStyle w:val="Prrafodelista"/>
        <w:numPr>
          <w:ilvl w:val="0"/>
          <w:numId w:val="46"/>
        </w:numPr>
        <w:spacing w:line="480" w:lineRule="auto"/>
        <w:rPr>
          <w:rFonts w:ascii="Arial" w:hAnsi="Arial" w:cs="Arial"/>
          <w:strike/>
          <w:color w:val="FF0000"/>
          <w:sz w:val="24"/>
          <w:szCs w:val="24"/>
        </w:rPr>
      </w:pPr>
      <w:r>
        <w:rPr>
          <w:rFonts w:ascii="Arial" w:hAnsi="Arial" w:cs="Arial"/>
          <w:sz w:val="24"/>
          <w:szCs w:val="24"/>
        </w:rPr>
        <w:t>En primera instancia, l</w:t>
      </w:r>
      <w:r w:rsidRPr="009C5E6D">
        <w:rPr>
          <w:rFonts w:ascii="Arial" w:hAnsi="Arial" w:cs="Arial"/>
          <w:sz w:val="24"/>
          <w:szCs w:val="24"/>
        </w:rPr>
        <w:t xml:space="preserve">a falta de experiencia y bibliografía sobre </w:t>
      </w:r>
      <w:r>
        <w:rPr>
          <w:rFonts w:ascii="Arial" w:hAnsi="Arial" w:cs="Arial"/>
          <w:sz w:val="24"/>
          <w:szCs w:val="24"/>
        </w:rPr>
        <w:t>el tratamiento del contenido de humedad en</w:t>
      </w:r>
      <w:r w:rsidRPr="009C5E6D">
        <w:rPr>
          <w:rFonts w:ascii="Arial" w:hAnsi="Arial" w:cs="Arial"/>
          <w:sz w:val="24"/>
          <w:szCs w:val="24"/>
        </w:rPr>
        <w:t xml:space="preserve"> la Guadua, generaron inquietudes en la investigación, las mismas que fueron despejadas con </w:t>
      </w:r>
      <w:r>
        <w:rPr>
          <w:rFonts w:ascii="Arial" w:hAnsi="Arial" w:cs="Arial"/>
          <w:sz w:val="24"/>
          <w:szCs w:val="24"/>
        </w:rPr>
        <w:t xml:space="preserve">el desarrollo </w:t>
      </w:r>
      <w:r w:rsidRPr="009C5E6D">
        <w:rPr>
          <w:rFonts w:ascii="Arial" w:hAnsi="Arial" w:cs="Arial"/>
          <w:sz w:val="24"/>
          <w:szCs w:val="24"/>
        </w:rPr>
        <w:t xml:space="preserve">de un estudio sobre los distintos tipos de secado existentes del material. El estudio permitió modelar, mediante curvas, el comportamiento </w:t>
      </w:r>
      <w:r>
        <w:rPr>
          <w:rFonts w:ascii="Arial" w:hAnsi="Arial" w:cs="Arial"/>
          <w:sz w:val="24"/>
          <w:szCs w:val="24"/>
        </w:rPr>
        <w:t>de la guadua sometida</w:t>
      </w:r>
      <w:r w:rsidRPr="009C5E6D">
        <w:rPr>
          <w:rFonts w:ascii="Arial" w:hAnsi="Arial" w:cs="Arial"/>
          <w:sz w:val="24"/>
          <w:szCs w:val="24"/>
        </w:rPr>
        <w:t xml:space="preserve"> a un tipo de secado a través del tiempo, las mismas que sirvieron para referenciar el nivel de humedad en las cañas al momento de ingresar al proceso.</w:t>
      </w:r>
      <w:r>
        <w:rPr>
          <w:rFonts w:ascii="Arial" w:hAnsi="Arial" w:cs="Arial"/>
          <w:sz w:val="24"/>
          <w:szCs w:val="24"/>
        </w:rPr>
        <w:t xml:space="preserve"> Del secado con horno se concluyó lo siguiente:</w:t>
      </w:r>
      <w:r w:rsidRPr="00F15D72">
        <w:rPr>
          <w:rFonts w:ascii="Arial" w:hAnsi="Arial" w:cs="Arial"/>
          <w:sz w:val="24"/>
          <w:szCs w:val="24"/>
        </w:rPr>
        <w:t xml:space="preserve"> </w:t>
      </w:r>
    </w:p>
    <w:p w:rsidR="00476ABC" w:rsidRPr="005C6B5B" w:rsidRDefault="00476ABC" w:rsidP="00307B5E">
      <w:pPr>
        <w:pStyle w:val="Prrafodelista"/>
        <w:numPr>
          <w:ilvl w:val="1"/>
          <w:numId w:val="47"/>
        </w:numPr>
        <w:spacing w:line="480" w:lineRule="auto"/>
        <w:ind w:left="1418"/>
        <w:rPr>
          <w:rFonts w:ascii="Arial" w:hAnsi="Arial" w:cs="Arial"/>
          <w:sz w:val="24"/>
          <w:szCs w:val="24"/>
        </w:rPr>
      </w:pPr>
      <w:r w:rsidRPr="005C6B5B">
        <w:rPr>
          <w:rFonts w:ascii="Arial" w:hAnsi="Arial" w:cs="Arial"/>
          <w:sz w:val="24"/>
          <w:szCs w:val="24"/>
        </w:rPr>
        <w:t>El secado en un periodo de 1 a 4 horas</w:t>
      </w:r>
      <w:r>
        <w:rPr>
          <w:rFonts w:ascii="Arial" w:hAnsi="Arial" w:cs="Arial"/>
          <w:sz w:val="24"/>
          <w:szCs w:val="24"/>
        </w:rPr>
        <w:t>,</w:t>
      </w:r>
      <w:r w:rsidRPr="005C6B5B">
        <w:rPr>
          <w:rFonts w:ascii="Arial" w:hAnsi="Arial" w:cs="Arial"/>
          <w:sz w:val="24"/>
          <w:szCs w:val="24"/>
        </w:rPr>
        <w:t xml:space="preserve"> permitió alcanzar un nivel de humedad</w:t>
      </w:r>
      <w:r>
        <w:rPr>
          <w:rFonts w:ascii="Arial" w:hAnsi="Arial" w:cs="Arial"/>
          <w:sz w:val="24"/>
          <w:szCs w:val="24"/>
        </w:rPr>
        <w:t xml:space="preserve"> entre </w:t>
      </w:r>
      <w:r w:rsidRPr="005C6B5B">
        <w:rPr>
          <w:rFonts w:ascii="Arial" w:hAnsi="Arial" w:cs="Arial"/>
          <w:sz w:val="24"/>
          <w:szCs w:val="24"/>
        </w:rPr>
        <w:t xml:space="preserve">el 12 </w:t>
      </w:r>
      <w:r>
        <w:rPr>
          <w:rFonts w:ascii="Arial" w:hAnsi="Arial" w:cs="Arial"/>
          <w:sz w:val="24"/>
          <w:szCs w:val="24"/>
        </w:rPr>
        <w:t>y</w:t>
      </w:r>
      <w:r w:rsidRPr="005C6B5B">
        <w:rPr>
          <w:rFonts w:ascii="Arial" w:hAnsi="Arial" w:cs="Arial"/>
          <w:sz w:val="24"/>
          <w:szCs w:val="24"/>
        </w:rPr>
        <w:t xml:space="preserve"> 17% en el material. </w:t>
      </w:r>
    </w:p>
    <w:p w:rsidR="00476ABC" w:rsidRPr="005C6B5B" w:rsidRDefault="00476ABC" w:rsidP="00307B5E">
      <w:pPr>
        <w:pStyle w:val="Prrafodelista"/>
        <w:numPr>
          <w:ilvl w:val="1"/>
          <w:numId w:val="47"/>
        </w:numPr>
        <w:spacing w:line="480" w:lineRule="auto"/>
        <w:ind w:left="1418"/>
        <w:rPr>
          <w:rFonts w:ascii="Arial" w:hAnsi="Arial" w:cs="Arial"/>
          <w:sz w:val="24"/>
          <w:szCs w:val="24"/>
        </w:rPr>
      </w:pPr>
      <w:r w:rsidRPr="005C6B5B">
        <w:rPr>
          <w:rFonts w:ascii="Arial" w:hAnsi="Arial" w:cs="Arial"/>
          <w:sz w:val="24"/>
          <w:szCs w:val="24"/>
        </w:rPr>
        <w:lastRenderedPageBreak/>
        <w:t xml:space="preserve">Se pudo considerar completamente seco, al material sometido a un secado durante 12 </w:t>
      </w:r>
      <w:r>
        <w:rPr>
          <w:rFonts w:ascii="Arial" w:hAnsi="Arial" w:cs="Arial"/>
          <w:sz w:val="24"/>
          <w:szCs w:val="24"/>
        </w:rPr>
        <w:t>horas.</w:t>
      </w:r>
    </w:p>
    <w:p w:rsidR="00476ABC" w:rsidRDefault="00476ABC" w:rsidP="00307B5E">
      <w:pPr>
        <w:pStyle w:val="Prrafodelista"/>
        <w:numPr>
          <w:ilvl w:val="1"/>
          <w:numId w:val="47"/>
        </w:numPr>
        <w:spacing w:line="480" w:lineRule="auto"/>
        <w:ind w:left="1418"/>
        <w:rPr>
          <w:rFonts w:ascii="Arial" w:hAnsi="Arial" w:cs="Arial"/>
          <w:sz w:val="24"/>
          <w:szCs w:val="24"/>
        </w:rPr>
      </w:pPr>
      <w:r w:rsidRPr="008F18B7">
        <w:rPr>
          <w:rFonts w:ascii="Arial" w:hAnsi="Arial" w:cs="Arial"/>
          <w:sz w:val="24"/>
          <w:szCs w:val="24"/>
        </w:rPr>
        <w:t>El secado con periodos mayores, en este caso 24 horas</w:t>
      </w:r>
      <w:r>
        <w:rPr>
          <w:rFonts w:ascii="Arial" w:hAnsi="Arial" w:cs="Arial"/>
          <w:sz w:val="24"/>
          <w:szCs w:val="24"/>
        </w:rPr>
        <w:t>, no</w:t>
      </w:r>
      <w:r w:rsidRPr="008F18B7">
        <w:rPr>
          <w:rFonts w:ascii="Arial" w:hAnsi="Arial" w:cs="Arial"/>
          <w:sz w:val="24"/>
          <w:szCs w:val="24"/>
        </w:rPr>
        <w:t xml:space="preserve"> generó </w:t>
      </w:r>
      <w:r>
        <w:rPr>
          <w:rFonts w:ascii="Arial" w:hAnsi="Arial" w:cs="Arial"/>
          <w:sz w:val="24"/>
          <w:szCs w:val="24"/>
        </w:rPr>
        <w:t xml:space="preserve">un </w:t>
      </w:r>
      <w:r w:rsidRPr="008F18B7">
        <w:rPr>
          <w:rFonts w:ascii="Arial" w:hAnsi="Arial" w:cs="Arial"/>
          <w:sz w:val="24"/>
          <w:szCs w:val="24"/>
        </w:rPr>
        <w:t xml:space="preserve">aumento </w:t>
      </w:r>
      <w:r>
        <w:rPr>
          <w:rFonts w:ascii="Arial" w:hAnsi="Arial" w:cs="Arial"/>
          <w:sz w:val="24"/>
          <w:szCs w:val="24"/>
        </w:rPr>
        <w:t xml:space="preserve">significativo de </w:t>
      </w:r>
      <w:r w:rsidRPr="008F18B7">
        <w:rPr>
          <w:rFonts w:ascii="Arial" w:hAnsi="Arial" w:cs="Arial"/>
          <w:sz w:val="24"/>
          <w:szCs w:val="24"/>
        </w:rPr>
        <w:t xml:space="preserve">la </w:t>
      </w:r>
      <w:r>
        <w:rPr>
          <w:rFonts w:ascii="Arial" w:hAnsi="Arial" w:cs="Arial"/>
          <w:sz w:val="24"/>
          <w:szCs w:val="24"/>
        </w:rPr>
        <w:t xml:space="preserve">pérdida de humedad en </w:t>
      </w:r>
      <w:r w:rsidRPr="008F18B7">
        <w:rPr>
          <w:rFonts w:ascii="Arial" w:hAnsi="Arial" w:cs="Arial"/>
          <w:sz w:val="24"/>
          <w:szCs w:val="24"/>
        </w:rPr>
        <w:t>el material, es d</w:t>
      </w:r>
      <w:r>
        <w:rPr>
          <w:rFonts w:ascii="Arial" w:hAnsi="Arial" w:cs="Arial"/>
          <w:sz w:val="24"/>
          <w:szCs w:val="24"/>
        </w:rPr>
        <w:t>e</w:t>
      </w:r>
      <w:r w:rsidRPr="008F18B7">
        <w:rPr>
          <w:rFonts w:ascii="Arial" w:hAnsi="Arial" w:cs="Arial"/>
          <w:sz w:val="24"/>
          <w:szCs w:val="24"/>
        </w:rPr>
        <w:t xml:space="preserve">cir se mantuvo constante. </w:t>
      </w:r>
    </w:p>
    <w:p w:rsidR="00476ABC" w:rsidRPr="00BB5064" w:rsidRDefault="00476ABC" w:rsidP="00307B5E">
      <w:pPr>
        <w:pStyle w:val="Prrafodelista"/>
        <w:numPr>
          <w:ilvl w:val="0"/>
          <w:numId w:val="46"/>
        </w:numPr>
        <w:spacing w:line="480" w:lineRule="auto"/>
        <w:ind w:left="851"/>
        <w:rPr>
          <w:rFonts w:ascii="Arial" w:hAnsi="Arial" w:cs="Arial"/>
          <w:strike/>
          <w:color w:val="FF0000"/>
          <w:sz w:val="24"/>
          <w:szCs w:val="24"/>
        </w:rPr>
      </w:pPr>
      <w:r>
        <w:rPr>
          <w:rFonts w:ascii="Arial" w:hAnsi="Arial" w:cs="Arial"/>
          <w:sz w:val="24"/>
          <w:szCs w:val="24"/>
        </w:rPr>
        <w:t xml:space="preserve">Durante la construcción de probetas destinadas para los ensayos preliminares  de corte, se presentaron algunos inconvenientes como: </w:t>
      </w:r>
    </w:p>
    <w:p w:rsidR="00476ABC" w:rsidRDefault="00476ABC" w:rsidP="00307B5E">
      <w:pPr>
        <w:pStyle w:val="Prrafodelista"/>
        <w:numPr>
          <w:ilvl w:val="1"/>
          <w:numId w:val="47"/>
        </w:numPr>
        <w:spacing w:line="480" w:lineRule="auto"/>
        <w:ind w:left="1418"/>
        <w:rPr>
          <w:rFonts w:ascii="Arial" w:hAnsi="Arial" w:cs="Arial"/>
          <w:sz w:val="24"/>
          <w:szCs w:val="24"/>
        </w:rPr>
      </w:pPr>
      <w:r w:rsidRPr="00616DAF">
        <w:rPr>
          <w:rFonts w:ascii="Arial" w:hAnsi="Arial" w:cs="Arial"/>
          <w:sz w:val="24"/>
          <w:szCs w:val="24"/>
        </w:rPr>
        <w:t>La falta, exceso o forma de aplicación del pegante</w:t>
      </w:r>
      <w:r>
        <w:rPr>
          <w:rFonts w:ascii="Arial" w:hAnsi="Arial" w:cs="Arial"/>
          <w:sz w:val="24"/>
          <w:szCs w:val="24"/>
        </w:rPr>
        <w:t xml:space="preserve">, traducidos en la generación de desperdicios a partir de éste. </w:t>
      </w:r>
    </w:p>
    <w:p w:rsidR="00476ABC" w:rsidRPr="00616DAF" w:rsidRDefault="00476ABC" w:rsidP="00307B5E">
      <w:pPr>
        <w:pStyle w:val="Prrafodelista"/>
        <w:numPr>
          <w:ilvl w:val="1"/>
          <w:numId w:val="47"/>
        </w:numPr>
        <w:spacing w:line="480" w:lineRule="auto"/>
        <w:ind w:left="1418"/>
        <w:rPr>
          <w:rFonts w:ascii="Arial" w:hAnsi="Arial" w:cs="Arial"/>
          <w:sz w:val="24"/>
          <w:szCs w:val="24"/>
        </w:rPr>
      </w:pPr>
      <w:r w:rsidRPr="00616DAF">
        <w:rPr>
          <w:rFonts w:ascii="Arial" w:hAnsi="Arial" w:cs="Arial"/>
          <w:sz w:val="24"/>
          <w:szCs w:val="24"/>
        </w:rPr>
        <w:t>L</w:t>
      </w:r>
      <w:r>
        <w:rPr>
          <w:rFonts w:ascii="Arial" w:hAnsi="Arial" w:cs="Arial"/>
          <w:sz w:val="24"/>
          <w:szCs w:val="24"/>
        </w:rPr>
        <w:t xml:space="preserve">a existencia o no de </w:t>
      </w:r>
      <w:r w:rsidRPr="00616DAF">
        <w:rPr>
          <w:rFonts w:ascii="Arial" w:hAnsi="Arial" w:cs="Arial"/>
          <w:sz w:val="24"/>
          <w:szCs w:val="24"/>
        </w:rPr>
        <w:t>nudos</w:t>
      </w:r>
      <w:r>
        <w:rPr>
          <w:rFonts w:ascii="Arial" w:hAnsi="Arial" w:cs="Arial"/>
          <w:sz w:val="24"/>
          <w:szCs w:val="24"/>
        </w:rPr>
        <w:t>,</w:t>
      </w:r>
      <w:r w:rsidRPr="00616DAF">
        <w:rPr>
          <w:rFonts w:ascii="Arial" w:hAnsi="Arial" w:cs="Arial"/>
          <w:sz w:val="24"/>
          <w:szCs w:val="24"/>
        </w:rPr>
        <w:t xml:space="preserve"> fue un aspecto fundamental </w:t>
      </w:r>
      <w:r>
        <w:rPr>
          <w:rFonts w:ascii="Arial" w:hAnsi="Arial" w:cs="Arial"/>
          <w:sz w:val="24"/>
          <w:szCs w:val="24"/>
        </w:rPr>
        <w:t>relacionado directamente con el aumento o disminución de la resistencia</w:t>
      </w:r>
      <w:r w:rsidRPr="00616DAF">
        <w:rPr>
          <w:rFonts w:ascii="Arial" w:hAnsi="Arial" w:cs="Arial"/>
          <w:sz w:val="24"/>
          <w:szCs w:val="24"/>
        </w:rPr>
        <w:t xml:space="preserve">.  </w:t>
      </w:r>
    </w:p>
    <w:p w:rsidR="00476ABC" w:rsidRPr="007C693B" w:rsidRDefault="00476ABC" w:rsidP="00307B5E">
      <w:pPr>
        <w:pStyle w:val="Prrafodelista"/>
        <w:numPr>
          <w:ilvl w:val="1"/>
          <w:numId w:val="47"/>
        </w:numPr>
        <w:spacing w:line="480" w:lineRule="auto"/>
        <w:ind w:left="1418"/>
        <w:rPr>
          <w:rFonts w:ascii="Arial" w:hAnsi="Arial" w:cs="Arial"/>
          <w:sz w:val="24"/>
          <w:szCs w:val="24"/>
        </w:rPr>
      </w:pPr>
      <w:r>
        <w:rPr>
          <w:rFonts w:ascii="Arial" w:hAnsi="Arial" w:cs="Arial"/>
          <w:sz w:val="24"/>
          <w:szCs w:val="24"/>
        </w:rPr>
        <w:t xml:space="preserve">La utilización de la parte basal de la caña impedía la compactación total de la probeta, con lo que se obtenían resultados de resistencia inconsistentes por la construcción deficiente de las mismas. Por lo que se optó por trabajar con la parte media de la </w:t>
      </w:r>
      <w:r w:rsidRPr="007C693B">
        <w:rPr>
          <w:rFonts w:ascii="Arial" w:hAnsi="Arial" w:cs="Arial"/>
          <w:sz w:val="24"/>
          <w:szCs w:val="24"/>
        </w:rPr>
        <w:t>caña</w:t>
      </w:r>
      <w:r>
        <w:rPr>
          <w:rFonts w:ascii="Arial" w:hAnsi="Arial" w:cs="Arial"/>
          <w:sz w:val="24"/>
          <w:szCs w:val="24"/>
        </w:rPr>
        <w:t>,</w:t>
      </w:r>
      <w:r w:rsidRPr="007C693B">
        <w:rPr>
          <w:rFonts w:ascii="Arial" w:hAnsi="Arial" w:cs="Arial"/>
          <w:sz w:val="24"/>
          <w:szCs w:val="24"/>
        </w:rPr>
        <w:t xml:space="preserve"> par</w:t>
      </w:r>
      <w:r>
        <w:rPr>
          <w:rFonts w:ascii="Arial" w:hAnsi="Arial" w:cs="Arial"/>
          <w:sz w:val="24"/>
          <w:szCs w:val="24"/>
        </w:rPr>
        <w:t xml:space="preserve">a tener un proceso que mida el efecto de los factores de manera homogénea, obteniendo </w:t>
      </w:r>
      <w:r w:rsidRPr="007C693B">
        <w:rPr>
          <w:rFonts w:ascii="Arial" w:hAnsi="Arial" w:cs="Arial"/>
          <w:sz w:val="24"/>
          <w:szCs w:val="24"/>
        </w:rPr>
        <w:t>resultados favorables.</w:t>
      </w:r>
    </w:p>
    <w:p w:rsidR="00476ABC" w:rsidRPr="00DC0CF3" w:rsidRDefault="00476ABC" w:rsidP="00307B5E">
      <w:pPr>
        <w:pStyle w:val="Prrafodelista"/>
        <w:numPr>
          <w:ilvl w:val="0"/>
          <w:numId w:val="46"/>
        </w:numPr>
        <w:spacing w:line="480" w:lineRule="auto"/>
        <w:ind w:left="851"/>
        <w:rPr>
          <w:rFonts w:ascii="Arial" w:hAnsi="Arial" w:cs="Arial"/>
          <w:sz w:val="24"/>
          <w:szCs w:val="24"/>
        </w:rPr>
      </w:pPr>
      <w:r w:rsidRPr="00DC0CF3">
        <w:rPr>
          <w:rFonts w:ascii="Arial" w:hAnsi="Arial" w:cs="Arial"/>
          <w:sz w:val="24"/>
          <w:szCs w:val="24"/>
        </w:rPr>
        <w:t xml:space="preserve">A medida que se determinaban los niveles por cada factor, la construcción de las probetas mejoraba en cuanto a los desperdicios, debido a que no existían cantidades considerables de probetas dañadas o con fallas. </w:t>
      </w:r>
    </w:p>
    <w:p w:rsidR="00476ABC" w:rsidRDefault="00476ABC" w:rsidP="00307B5E">
      <w:pPr>
        <w:pStyle w:val="Prrafodelista"/>
        <w:numPr>
          <w:ilvl w:val="0"/>
          <w:numId w:val="46"/>
        </w:numPr>
        <w:spacing w:line="480" w:lineRule="auto"/>
        <w:ind w:left="851"/>
        <w:rPr>
          <w:rFonts w:ascii="Arial" w:hAnsi="Arial" w:cs="Arial"/>
          <w:sz w:val="24"/>
          <w:szCs w:val="24"/>
        </w:rPr>
      </w:pPr>
      <w:r>
        <w:rPr>
          <w:rFonts w:ascii="Arial" w:hAnsi="Arial" w:cs="Arial"/>
          <w:sz w:val="24"/>
          <w:szCs w:val="24"/>
        </w:rPr>
        <w:t>Desarrollado el Diseño experimental, bajo la filosofía Taguchi s</w:t>
      </w:r>
      <w:r w:rsidRPr="00C376EB">
        <w:rPr>
          <w:rFonts w:ascii="Arial" w:hAnsi="Arial" w:cs="Arial"/>
          <w:sz w:val="24"/>
          <w:szCs w:val="24"/>
        </w:rPr>
        <w:t xml:space="preserve">e </w:t>
      </w:r>
      <w:r>
        <w:rPr>
          <w:rFonts w:ascii="Arial" w:hAnsi="Arial" w:cs="Arial"/>
          <w:sz w:val="24"/>
          <w:szCs w:val="24"/>
        </w:rPr>
        <w:t xml:space="preserve">logró validar los factores de diseño, que de acuerdo a su influencia en la </w:t>
      </w:r>
      <w:r>
        <w:rPr>
          <w:rFonts w:ascii="Arial" w:hAnsi="Arial" w:cs="Arial"/>
          <w:sz w:val="24"/>
          <w:szCs w:val="24"/>
        </w:rPr>
        <w:lastRenderedPageBreak/>
        <w:t xml:space="preserve">variable de respuesta, representaban oportunidades de mejora con el cambio en su valor. Ver Tabla 79 </w:t>
      </w:r>
    </w:p>
    <w:p w:rsidR="00476ABC" w:rsidRDefault="00476ABC" w:rsidP="00476ABC">
      <w:pPr>
        <w:pStyle w:val="Prrafodelista"/>
        <w:spacing w:line="480" w:lineRule="auto"/>
        <w:ind w:left="928"/>
        <w:jc w:val="center"/>
        <w:rPr>
          <w:rFonts w:ascii="Arial" w:hAnsi="Arial" w:cs="Arial"/>
          <w:b/>
          <w:sz w:val="24"/>
          <w:szCs w:val="24"/>
        </w:rPr>
      </w:pPr>
      <w:r w:rsidRPr="00270452">
        <w:rPr>
          <w:rFonts w:ascii="Arial" w:hAnsi="Arial" w:cs="Arial"/>
          <w:b/>
          <w:sz w:val="24"/>
          <w:szCs w:val="24"/>
        </w:rPr>
        <w:t xml:space="preserve">Tabla </w:t>
      </w:r>
      <w:r>
        <w:rPr>
          <w:rFonts w:ascii="Arial" w:hAnsi="Arial" w:cs="Arial"/>
          <w:b/>
          <w:sz w:val="24"/>
          <w:szCs w:val="24"/>
        </w:rPr>
        <w:t>79</w:t>
      </w:r>
    </w:p>
    <w:p w:rsidR="00476ABC" w:rsidRPr="00270452" w:rsidRDefault="00476ABC" w:rsidP="00476ABC">
      <w:pPr>
        <w:pStyle w:val="Prrafodelista"/>
        <w:spacing w:line="480" w:lineRule="auto"/>
        <w:ind w:left="928"/>
        <w:jc w:val="center"/>
        <w:rPr>
          <w:rFonts w:ascii="Arial" w:hAnsi="Arial" w:cs="Arial"/>
          <w:b/>
          <w:sz w:val="24"/>
          <w:szCs w:val="24"/>
        </w:rPr>
      </w:pPr>
      <w:r w:rsidRPr="00270452">
        <w:rPr>
          <w:rFonts w:ascii="Arial" w:hAnsi="Arial" w:cs="Arial"/>
          <w:b/>
          <w:sz w:val="24"/>
          <w:szCs w:val="24"/>
        </w:rPr>
        <w:t>Cuadro comparativo entre situación actual y propuesta</w:t>
      </w:r>
    </w:p>
    <w:tbl>
      <w:tblPr>
        <w:tblStyle w:val="Tablaconcuadrcula"/>
        <w:tblW w:w="7796" w:type="dxa"/>
        <w:tblInd w:w="959" w:type="dxa"/>
        <w:tblLook w:val="0420"/>
      </w:tblPr>
      <w:tblGrid>
        <w:gridCol w:w="2948"/>
        <w:gridCol w:w="3005"/>
        <w:gridCol w:w="1843"/>
      </w:tblGrid>
      <w:tr w:rsidR="00476ABC" w:rsidRPr="003221C8" w:rsidTr="009E2FF4">
        <w:trPr>
          <w:trHeight w:val="312"/>
        </w:trPr>
        <w:tc>
          <w:tcPr>
            <w:tcW w:w="2948" w:type="dxa"/>
          </w:tcPr>
          <w:p w:rsidR="00476ABC" w:rsidRPr="003221C8" w:rsidRDefault="00476ABC" w:rsidP="009E2FF4">
            <w:pPr>
              <w:spacing w:before="100" w:after="100" w:line="480" w:lineRule="auto"/>
              <w:jc w:val="center"/>
              <w:rPr>
                <w:rFonts w:ascii="Arial" w:eastAsia="Calibri" w:hAnsi="Arial" w:cs="Arial"/>
                <w:b/>
                <w:szCs w:val="24"/>
              </w:rPr>
            </w:pPr>
            <w:r w:rsidRPr="003221C8">
              <w:rPr>
                <w:rFonts w:ascii="Arial" w:eastAsia="Calibri" w:hAnsi="Arial" w:cs="Arial"/>
                <w:b/>
                <w:szCs w:val="24"/>
              </w:rPr>
              <w:t>Situación actual</w:t>
            </w:r>
          </w:p>
        </w:tc>
        <w:tc>
          <w:tcPr>
            <w:tcW w:w="3005" w:type="dxa"/>
          </w:tcPr>
          <w:p w:rsidR="00476ABC" w:rsidRPr="003221C8" w:rsidRDefault="00476ABC" w:rsidP="009E2FF4">
            <w:pPr>
              <w:spacing w:before="100" w:after="100" w:line="480" w:lineRule="auto"/>
              <w:jc w:val="center"/>
              <w:rPr>
                <w:rFonts w:ascii="Arial" w:eastAsia="Calibri" w:hAnsi="Arial" w:cs="Arial"/>
                <w:b/>
                <w:szCs w:val="24"/>
              </w:rPr>
            </w:pPr>
            <w:r w:rsidRPr="003221C8">
              <w:rPr>
                <w:rFonts w:ascii="Arial" w:eastAsia="Calibri" w:hAnsi="Arial" w:cs="Arial"/>
                <w:b/>
                <w:szCs w:val="24"/>
              </w:rPr>
              <w:t>Situación propuesta</w:t>
            </w:r>
          </w:p>
        </w:tc>
        <w:tc>
          <w:tcPr>
            <w:tcW w:w="1843" w:type="dxa"/>
          </w:tcPr>
          <w:p w:rsidR="00476ABC" w:rsidRPr="003221C8" w:rsidRDefault="00476ABC" w:rsidP="009E2FF4">
            <w:pPr>
              <w:spacing w:before="100" w:after="100" w:line="480" w:lineRule="auto"/>
              <w:jc w:val="center"/>
              <w:rPr>
                <w:rFonts w:ascii="Arial" w:eastAsia="Calibri" w:hAnsi="Arial" w:cs="Arial"/>
                <w:b/>
                <w:szCs w:val="24"/>
              </w:rPr>
            </w:pPr>
            <w:r w:rsidRPr="003221C8">
              <w:rPr>
                <w:rFonts w:ascii="Arial" w:eastAsia="Calibri" w:hAnsi="Arial" w:cs="Arial"/>
                <w:b/>
                <w:szCs w:val="24"/>
              </w:rPr>
              <w:t>Beneficio</w:t>
            </w:r>
          </w:p>
        </w:tc>
      </w:tr>
      <w:tr w:rsidR="00476ABC" w:rsidRPr="00EE437D" w:rsidTr="009E2FF4">
        <w:trPr>
          <w:trHeight w:val="283"/>
        </w:trPr>
        <w:tc>
          <w:tcPr>
            <w:tcW w:w="2948" w:type="dxa"/>
            <w:vAlign w:val="center"/>
          </w:tcPr>
          <w:p w:rsidR="00476ABC" w:rsidRPr="003221C8" w:rsidRDefault="00476ABC" w:rsidP="009E2FF4">
            <w:pPr>
              <w:spacing w:before="100" w:after="100" w:line="480" w:lineRule="auto"/>
              <w:jc w:val="left"/>
              <w:rPr>
                <w:rFonts w:ascii="Arial" w:eastAsia="Calibri" w:hAnsi="Arial" w:cs="Arial"/>
                <w:szCs w:val="24"/>
              </w:rPr>
            </w:pPr>
            <w:r w:rsidRPr="003221C8">
              <w:rPr>
                <w:rFonts w:ascii="Arial" w:eastAsia="Calibri" w:hAnsi="Arial" w:cs="Arial"/>
                <w:szCs w:val="24"/>
              </w:rPr>
              <w:t>Temperatura: 100 °C</w:t>
            </w:r>
          </w:p>
        </w:tc>
        <w:tc>
          <w:tcPr>
            <w:tcW w:w="3005" w:type="dxa"/>
            <w:vAlign w:val="center"/>
          </w:tcPr>
          <w:p w:rsidR="00476ABC" w:rsidRPr="003221C8" w:rsidRDefault="00476ABC" w:rsidP="009E2FF4">
            <w:pPr>
              <w:spacing w:before="100" w:after="100" w:line="480" w:lineRule="auto"/>
              <w:jc w:val="left"/>
              <w:rPr>
                <w:rFonts w:ascii="Arial" w:eastAsia="Calibri" w:hAnsi="Arial" w:cs="Arial"/>
                <w:szCs w:val="24"/>
              </w:rPr>
            </w:pPr>
            <w:r w:rsidRPr="003221C8">
              <w:rPr>
                <w:rFonts w:ascii="Arial" w:eastAsia="Calibri" w:hAnsi="Arial" w:cs="Arial"/>
                <w:szCs w:val="24"/>
              </w:rPr>
              <w:t>Temperatura: 105 °C</w:t>
            </w:r>
          </w:p>
        </w:tc>
        <w:tc>
          <w:tcPr>
            <w:tcW w:w="1843" w:type="dxa"/>
            <w:vMerge w:val="restart"/>
            <w:vAlign w:val="center"/>
          </w:tcPr>
          <w:p w:rsidR="00476ABC" w:rsidRPr="004A266C" w:rsidRDefault="00476ABC" w:rsidP="009E2FF4">
            <w:pPr>
              <w:spacing w:before="100" w:after="100" w:line="480" w:lineRule="auto"/>
              <w:jc w:val="center"/>
              <w:rPr>
                <w:rFonts w:ascii="Arial" w:eastAsia="Calibri" w:hAnsi="Arial" w:cs="Arial"/>
                <w:szCs w:val="24"/>
              </w:rPr>
            </w:pPr>
            <w:r w:rsidRPr="004A266C">
              <w:rPr>
                <w:rFonts w:ascii="Arial" w:eastAsia="Calibri" w:hAnsi="Arial" w:cs="Arial"/>
                <w:szCs w:val="24"/>
              </w:rPr>
              <w:t xml:space="preserve">Mejora de la resistencia en 2.54 MPa </w:t>
            </w:r>
          </w:p>
        </w:tc>
      </w:tr>
      <w:tr w:rsidR="00476ABC" w:rsidRPr="003221C8" w:rsidTr="009E2FF4">
        <w:trPr>
          <w:trHeight w:val="291"/>
        </w:trPr>
        <w:tc>
          <w:tcPr>
            <w:tcW w:w="2948" w:type="dxa"/>
            <w:vAlign w:val="center"/>
          </w:tcPr>
          <w:p w:rsidR="00476ABC" w:rsidRPr="003221C8" w:rsidRDefault="00476ABC" w:rsidP="009E2FF4">
            <w:pPr>
              <w:spacing w:before="100" w:after="100" w:line="480" w:lineRule="auto"/>
              <w:jc w:val="left"/>
              <w:rPr>
                <w:rFonts w:ascii="Arial" w:eastAsia="Calibri" w:hAnsi="Arial" w:cs="Arial"/>
                <w:szCs w:val="24"/>
              </w:rPr>
            </w:pPr>
            <w:r w:rsidRPr="003221C8">
              <w:rPr>
                <w:rFonts w:ascii="Arial" w:eastAsia="Calibri" w:hAnsi="Arial" w:cs="Arial"/>
                <w:szCs w:val="24"/>
              </w:rPr>
              <w:t>Presión: 10 kg/cm</w:t>
            </w:r>
            <w:r w:rsidRPr="003221C8">
              <w:rPr>
                <w:rFonts w:ascii="Arial" w:eastAsia="Calibri" w:hAnsi="Arial" w:cs="Arial"/>
                <w:szCs w:val="24"/>
                <w:vertAlign w:val="superscript"/>
              </w:rPr>
              <w:t>2</w:t>
            </w:r>
          </w:p>
        </w:tc>
        <w:tc>
          <w:tcPr>
            <w:tcW w:w="3005" w:type="dxa"/>
            <w:vAlign w:val="center"/>
          </w:tcPr>
          <w:p w:rsidR="00476ABC" w:rsidRPr="003221C8" w:rsidRDefault="00476ABC" w:rsidP="009E2FF4">
            <w:pPr>
              <w:spacing w:before="100" w:after="100" w:line="480" w:lineRule="auto"/>
              <w:jc w:val="left"/>
              <w:rPr>
                <w:rFonts w:ascii="Arial" w:eastAsia="Calibri" w:hAnsi="Arial" w:cs="Arial"/>
                <w:szCs w:val="24"/>
              </w:rPr>
            </w:pPr>
            <w:r w:rsidRPr="003221C8">
              <w:rPr>
                <w:rFonts w:ascii="Arial" w:eastAsia="Calibri" w:hAnsi="Arial" w:cs="Arial"/>
                <w:szCs w:val="24"/>
              </w:rPr>
              <w:t>Presión: 15 kg/cm</w:t>
            </w:r>
            <w:r w:rsidRPr="003221C8">
              <w:rPr>
                <w:rFonts w:ascii="Arial" w:eastAsia="Calibri" w:hAnsi="Arial" w:cs="Arial"/>
                <w:szCs w:val="24"/>
                <w:vertAlign w:val="superscript"/>
              </w:rPr>
              <w:t>2</w:t>
            </w:r>
          </w:p>
        </w:tc>
        <w:tc>
          <w:tcPr>
            <w:tcW w:w="1843" w:type="dxa"/>
            <w:vMerge/>
          </w:tcPr>
          <w:p w:rsidR="00476ABC" w:rsidRPr="003221C8" w:rsidRDefault="00476ABC" w:rsidP="009E2FF4">
            <w:pPr>
              <w:spacing w:before="100" w:after="100" w:line="480" w:lineRule="auto"/>
              <w:rPr>
                <w:rFonts w:ascii="Arial" w:eastAsia="Calibri" w:hAnsi="Arial" w:cs="Arial"/>
                <w:szCs w:val="24"/>
              </w:rPr>
            </w:pPr>
          </w:p>
        </w:tc>
      </w:tr>
      <w:tr w:rsidR="00476ABC" w:rsidRPr="003221C8" w:rsidTr="009E2FF4">
        <w:trPr>
          <w:trHeight w:val="283"/>
        </w:trPr>
        <w:tc>
          <w:tcPr>
            <w:tcW w:w="2948" w:type="dxa"/>
            <w:vAlign w:val="center"/>
          </w:tcPr>
          <w:p w:rsidR="00476ABC" w:rsidRPr="003221C8" w:rsidRDefault="00476ABC" w:rsidP="009E2FF4">
            <w:pPr>
              <w:spacing w:before="100" w:after="100" w:line="480" w:lineRule="auto"/>
              <w:jc w:val="left"/>
              <w:rPr>
                <w:rFonts w:ascii="Arial" w:eastAsia="Calibri" w:hAnsi="Arial" w:cs="Arial"/>
                <w:szCs w:val="24"/>
              </w:rPr>
            </w:pPr>
            <w:r w:rsidRPr="003221C8">
              <w:rPr>
                <w:rFonts w:ascii="Arial" w:eastAsia="Calibri" w:hAnsi="Arial" w:cs="Arial"/>
                <w:szCs w:val="24"/>
              </w:rPr>
              <w:t>C.H.: 12 %</w:t>
            </w:r>
          </w:p>
        </w:tc>
        <w:tc>
          <w:tcPr>
            <w:tcW w:w="3005" w:type="dxa"/>
            <w:vAlign w:val="center"/>
          </w:tcPr>
          <w:p w:rsidR="00476ABC" w:rsidRPr="003221C8" w:rsidRDefault="00476ABC" w:rsidP="009E2FF4">
            <w:pPr>
              <w:spacing w:before="100" w:after="100" w:line="480" w:lineRule="auto"/>
              <w:jc w:val="left"/>
              <w:rPr>
                <w:rFonts w:ascii="Arial" w:eastAsia="Calibri" w:hAnsi="Arial" w:cs="Arial"/>
                <w:szCs w:val="24"/>
              </w:rPr>
            </w:pPr>
            <w:r w:rsidRPr="003221C8">
              <w:rPr>
                <w:rFonts w:ascii="Arial" w:eastAsia="Calibri" w:hAnsi="Arial" w:cs="Arial"/>
                <w:szCs w:val="24"/>
              </w:rPr>
              <w:t>C.H.: 16 %</w:t>
            </w:r>
          </w:p>
        </w:tc>
        <w:tc>
          <w:tcPr>
            <w:tcW w:w="1843" w:type="dxa"/>
            <w:vMerge/>
          </w:tcPr>
          <w:p w:rsidR="00476ABC" w:rsidRPr="003221C8" w:rsidRDefault="00476ABC" w:rsidP="009E2FF4">
            <w:pPr>
              <w:spacing w:before="100" w:after="100" w:line="480" w:lineRule="auto"/>
              <w:rPr>
                <w:rFonts w:ascii="Arial" w:eastAsia="Calibri" w:hAnsi="Arial" w:cs="Arial"/>
                <w:szCs w:val="24"/>
              </w:rPr>
            </w:pPr>
          </w:p>
        </w:tc>
      </w:tr>
      <w:tr w:rsidR="00476ABC" w:rsidRPr="003221C8" w:rsidTr="009E2FF4">
        <w:trPr>
          <w:trHeight w:val="291"/>
        </w:trPr>
        <w:tc>
          <w:tcPr>
            <w:tcW w:w="2948" w:type="dxa"/>
            <w:vAlign w:val="center"/>
          </w:tcPr>
          <w:p w:rsidR="00476ABC" w:rsidRPr="003221C8" w:rsidRDefault="00476ABC" w:rsidP="009E2FF4">
            <w:pPr>
              <w:spacing w:before="100" w:after="100" w:line="480" w:lineRule="auto"/>
              <w:jc w:val="left"/>
              <w:rPr>
                <w:rFonts w:ascii="Arial" w:eastAsia="Calibri" w:hAnsi="Arial" w:cs="Arial"/>
                <w:szCs w:val="24"/>
              </w:rPr>
            </w:pPr>
            <w:r w:rsidRPr="003221C8">
              <w:rPr>
                <w:rFonts w:ascii="Arial" w:eastAsia="Calibri" w:hAnsi="Arial" w:cs="Arial"/>
                <w:szCs w:val="24"/>
              </w:rPr>
              <w:t>Tpo. prensado: 20 min</w:t>
            </w:r>
          </w:p>
        </w:tc>
        <w:tc>
          <w:tcPr>
            <w:tcW w:w="3005" w:type="dxa"/>
            <w:vAlign w:val="center"/>
          </w:tcPr>
          <w:p w:rsidR="00476ABC" w:rsidRPr="003221C8" w:rsidRDefault="00476ABC" w:rsidP="009E2FF4">
            <w:pPr>
              <w:spacing w:before="100" w:after="100" w:line="480" w:lineRule="auto"/>
              <w:jc w:val="left"/>
              <w:rPr>
                <w:rFonts w:ascii="Arial" w:eastAsia="Calibri" w:hAnsi="Arial" w:cs="Arial"/>
                <w:szCs w:val="24"/>
              </w:rPr>
            </w:pPr>
            <w:r w:rsidRPr="003221C8">
              <w:rPr>
                <w:rFonts w:ascii="Arial" w:eastAsia="Calibri" w:hAnsi="Arial" w:cs="Arial"/>
                <w:szCs w:val="24"/>
              </w:rPr>
              <w:t>Tpo. prensado: 25 min</w:t>
            </w:r>
          </w:p>
        </w:tc>
        <w:tc>
          <w:tcPr>
            <w:tcW w:w="1843" w:type="dxa"/>
            <w:vMerge/>
          </w:tcPr>
          <w:p w:rsidR="00476ABC" w:rsidRPr="003221C8" w:rsidRDefault="00476ABC" w:rsidP="009E2FF4">
            <w:pPr>
              <w:spacing w:before="100" w:after="100" w:line="480" w:lineRule="auto"/>
              <w:rPr>
                <w:rFonts w:ascii="Arial" w:eastAsia="Calibri" w:hAnsi="Arial" w:cs="Arial"/>
                <w:szCs w:val="24"/>
              </w:rPr>
            </w:pPr>
          </w:p>
        </w:tc>
      </w:tr>
      <w:tr w:rsidR="00476ABC" w:rsidRPr="003221C8" w:rsidTr="009E2FF4">
        <w:trPr>
          <w:trHeight w:val="291"/>
        </w:trPr>
        <w:tc>
          <w:tcPr>
            <w:tcW w:w="2948" w:type="dxa"/>
            <w:vAlign w:val="center"/>
          </w:tcPr>
          <w:p w:rsidR="00476ABC" w:rsidRPr="003221C8" w:rsidRDefault="00476ABC" w:rsidP="009E2FF4">
            <w:pPr>
              <w:spacing w:before="100" w:after="100" w:line="480" w:lineRule="auto"/>
              <w:jc w:val="left"/>
              <w:rPr>
                <w:rFonts w:ascii="Arial" w:eastAsia="Calibri" w:hAnsi="Arial" w:cs="Arial"/>
                <w:szCs w:val="24"/>
              </w:rPr>
            </w:pPr>
            <w:r w:rsidRPr="003221C8">
              <w:rPr>
                <w:rFonts w:ascii="Arial" w:eastAsia="Calibri" w:hAnsi="Arial" w:cs="Arial"/>
                <w:szCs w:val="24"/>
              </w:rPr>
              <w:t>Tpo. acción pegante: 0 min</w:t>
            </w:r>
          </w:p>
        </w:tc>
        <w:tc>
          <w:tcPr>
            <w:tcW w:w="3005" w:type="dxa"/>
            <w:vAlign w:val="center"/>
          </w:tcPr>
          <w:p w:rsidR="00476ABC" w:rsidRPr="003221C8" w:rsidRDefault="00476ABC" w:rsidP="009E2FF4">
            <w:pPr>
              <w:spacing w:before="100" w:after="100" w:line="480" w:lineRule="auto"/>
              <w:jc w:val="left"/>
              <w:rPr>
                <w:rFonts w:ascii="Arial" w:eastAsia="Calibri" w:hAnsi="Arial" w:cs="Arial"/>
                <w:szCs w:val="24"/>
              </w:rPr>
            </w:pPr>
            <w:r w:rsidRPr="003221C8">
              <w:rPr>
                <w:rFonts w:ascii="Arial" w:eastAsia="Calibri" w:hAnsi="Arial" w:cs="Arial"/>
                <w:szCs w:val="24"/>
              </w:rPr>
              <w:t>Tpo. acción pegante: 5 min</w:t>
            </w:r>
          </w:p>
        </w:tc>
        <w:tc>
          <w:tcPr>
            <w:tcW w:w="1843" w:type="dxa"/>
            <w:vMerge/>
          </w:tcPr>
          <w:p w:rsidR="00476ABC" w:rsidRPr="003221C8" w:rsidRDefault="00476ABC" w:rsidP="009E2FF4">
            <w:pPr>
              <w:spacing w:before="100" w:after="100" w:line="480" w:lineRule="auto"/>
              <w:rPr>
                <w:rFonts w:ascii="Arial" w:eastAsia="Calibri" w:hAnsi="Arial" w:cs="Arial"/>
                <w:szCs w:val="24"/>
              </w:rPr>
            </w:pPr>
          </w:p>
        </w:tc>
      </w:tr>
      <w:tr w:rsidR="00476ABC" w:rsidRPr="003221C8" w:rsidTr="009E2FF4">
        <w:trPr>
          <w:trHeight w:val="291"/>
        </w:trPr>
        <w:tc>
          <w:tcPr>
            <w:tcW w:w="2948" w:type="dxa"/>
            <w:vAlign w:val="center"/>
          </w:tcPr>
          <w:p w:rsidR="00476ABC" w:rsidRPr="003221C8" w:rsidRDefault="00476ABC" w:rsidP="009E2FF4">
            <w:pPr>
              <w:spacing w:before="100" w:after="100" w:line="480" w:lineRule="auto"/>
              <w:jc w:val="left"/>
              <w:rPr>
                <w:rFonts w:ascii="Arial" w:eastAsia="Calibri" w:hAnsi="Arial" w:cs="Arial"/>
                <w:szCs w:val="24"/>
              </w:rPr>
            </w:pPr>
            <w:r w:rsidRPr="003221C8">
              <w:rPr>
                <w:rFonts w:ascii="Arial" w:eastAsia="Calibri" w:hAnsi="Arial" w:cs="Arial"/>
                <w:b/>
                <w:szCs w:val="24"/>
              </w:rPr>
              <w:t>σ cortante</w:t>
            </w:r>
            <w:r w:rsidRPr="003221C8">
              <w:rPr>
                <w:rFonts w:ascii="Arial" w:eastAsia="Calibri" w:hAnsi="Arial" w:cs="Arial"/>
                <w:szCs w:val="24"/>
              </w:rPr>
              <w:t>= 3.11 MPa</w:t>
            </w:r>
          </w:p>
        </w:tc>
        <w:tc>
          <w:tcPr>
            <w:tcW w:w="3005" w:type="dxa"/>
            <w:vAlign w:val="center"/>
          </w:tcPr>
          <w:p w:rsidR="00476ABC" w:rsidRPr="003221C8" w:rsidRDefault="00476ABC" w:rsidP="009E2FF4">
            <w:pPr>
              <w:spacing w:before="100" w:after="100" w:line="480" w:lineRule="auto"/>
              <w:jc w:val="left"/>
              <w:rPr>
                <w:rFonts w:ascii="Arial" w:eastAsia="Calibri" w:hAnsi="Arial" w:cs="Arial"/>
                <w:szCs w:val="24"/>
              </w:rPr>
            </w:pPr>
            <w:r w:rsidRPr="003221C8">
              <w:rPr>
                <w:rFonts w:ascii="Arial" w:eastAsia="Calibri" w:hAnsi="Arial" w:cs="Arial"/>
                <w:b/>
                <w:szCs w:val="24"/>
              </w:rPr>
              <w:t>σ cortante</w:t>
            </w:r>
            <w:r w:rsidRPr="003221C8">
              <w:rPr>
                <w:rFonts w:ascii="Arial" w:eastAsia="Calibri" w:hAnsi="Arial" w:cs="Arial"/>
                <w:szCs w:val="24"/>
              </w:rPr>
              <w:t>= 5.65 MPa</w:t>
            </w:r>
          </w:p>
        </w:tc>
        <w:tc>
          <w:tcPr>
            <w:tcW w:w="1843" w:type="dxa"/>
            <w:vMerge/>
          </w:tcPr>
          <w:p w:rsidR="00476ABC" w:rsidRPr="003221C8" w:rsidRDefault="00476ABC" w:rsidP="009E2FF4">
            <w:pPr>
              <w:spacing w:before="100" w:after="100" w:line="480" w:lineRule="auto"/>
              <w:rPr>
                <w:rFonts w:ascii="Arial" w:eastAsia="Calibri" w:hAnsi="Arial" w:cs="Arial"/>
                <w:szCs w:val="24"/>
              </w:rPr>
            </w:pPr>
          </w:p>
        </w:tc>
      </w:tr>
    </w:tbl>
    <w:p w:rsidR="00476ABC" w:rsidRDefault="00476ABC" w:rsidP="00476ABC">
      <w:pPr>
        <w:pStyle w:val="Prrafodelista"/>
        <w:spacing w:line="480" w:lineRule="auto"/>
        <w:ind w:left="851"/>
        <w:rPr>
          <w:rFonts w:ascii="Arial" w:hAnsi="Arial" w:cs="Arial"/>
          <w:sz w:val="24"/>
          <w:szCs w:val="24"/>
        </w:rPr>
      </w:pPr>
      <w:r>
        <w:rPr>
          <w:rFonts w:ascii="Arial" w:hAnsi="Arial" w:cs="Arial"/>
          <w:sz w:val="24"/>
          <w:szCs w:val="24"/>
        </w:rPr>
        <w:t xml:space="preserve">Entre </w:t>
      </w:r>
      <w:r w:rsidRPr="0029573E">
        <w:rPr>
          <w:rFonts w:ascii="Arial" w:hAnsi="Arial" w:cs="Arial"/>
          <w:sz w:val="24"/>
          <w:szCs w:val="24"/>
        </w:rPr>
        <w:t xml:space="preserve">los factores con mayor influencia </w:t>
      </w:r>
      <w:r>
        <w:rPr>
          <w:rFonts w:ascii="Arial" w:hAnsi="Arial" w:cs="Arial"/>
          <w:sz w:val="24"/>
          <w:szCs w:val="24"/>
        </w:rPr>
        <w:t xml:space="preserve">sobre la variable respuesta, se encontraron </w:t>
      </w:r>
      <w:r w:rsidRPr="0029573E">
        <w:rPr>
          <w:rFonts w:ascii="Arial" w:hAnsi="Arial" w:cs="Arial"/>
          <w:sz w:val="24"/>
          <w:szCs w:val="24"/>
        </w:rPr>
        <w:t>la temperatura y el tiempo de acción del pegante</w:t>
      </w:r>
      <w:r>
        <w:rPr>
          <w:rFonts w:ascii="Arial" w:hAnsi="Arial" w:cs="Arial"/>
          <w:sz w:val="24"/>
          <w:szCs w:val="24"/>
        </w:rPr>
        <w:t xml:space="preserve">, así como las relaciones entre ellos. </w:t>
      </w:r>
    </w:p>
    <w:p w:rsidR="00476ABC" w:rsidRDefault="00476ABC" w:rsidP="00476ABC">
      <w:pPr>
        <w:pStyle w:val="Prrafodelista"/>
        <w:spacing w:line="480" w:lineRule="auto"/>
        <w:ind w:left="851"/>
        <w:rPr>
          <w:rFonts w:ascii="Arial" w:hAnsi="Arial" w:cs="Arial"/>
          <w:sz w:val="24"/>
          <w:szCs w:val="24"/>
        </w:rPr>
      </w:pPr>
      <w:r>
        <w:rPr>
          <w:rFonts w:ascii="Arial" w:hAnsi="Arial" w:cs="Arial"/>
          <w:sz w:val="24"/>
          <w:szCs w:val="24"/>
        </w:rPr>
        <w:t xml:space="preserve">Finalmente, enfocados a lo factores influyentes, se utilizaron los </w:t>
      </w:r>
      <w:r w:rsidRPr="0029573E">
        <w:rPr>
          <w:rFonts w:ascii="Arial" w:hAnsi="Arial" w:cs="Arial"/>
          <w:sz w:val="24"/>
          <w:szCs w:val="24"/>
        </w:rPr>
        <w:t>n</w:t>
      </w:r>
      <w:r>
        <w:rPr>
          <w:rFonts w:ascii="Arial" w:hAnsi="Arial" w:cs="Arial"/>
          <w:sz w:val="24"/>
          <w:szCs w:val="24"/>
        </w:rPr>
        <w:t>i</w:t>
      </w:r>
      <w:r w:rsidRPr="0029573E">
        <w:rPr>
          <w:rFonts w:ascii="Arial" w:hAnsi="Arial" w:cs="Arial"/>
          <w:sz w:val="24"/>
          <w:szCs w:val="24"/>
        </w:rPr>
        <w:t>vel</w:t>
      </w:r>
      <w:r>
        <w:rPr>
          <w:rFonts w:ascii="Arial" w:hAnsi="Arial" w:cs="Arial"/>
          <w:sz w:val="24"/>
          <w:szCs w:val="24"/>
        </w:rPr>
        <w:t xml:space="preserve">es </w:t>
      </w:r>
      <w:r w:rsidRPr="0029573E">
        <w:rPr>
          <w:rFonts w:ascii="Arial" w:hAnsi="Arial" w:cs="Arial"/>
          <w:sz w:val="24"/>
          <w:szCs w:val="24"/>
        </w:rPr>
        <w:t xml:space="preserve"> bajo y alto, 105°C y 5 minutos respectivamente,</w:t>
      </w:r>
      <w:r>
        <w:rPr>
          <w:rFonts w:ascii="Arial" w:hAnsi="Arial" w:cs="Arial"/>
          <w:sz w:val="24"/>
          <w:szCs w:val="24"/>
        </w:rPr>
        <w:t xml:space="preserve"> con lo que se logró robustecer el proceso, en términos de </w:t>
      </w:r>
      <w:r w:rsidRPr="00C376EB">
        <w:rPr>
          <w:rFonts w:ascii="Arial" w:hAnsi="Arial" w:cs="Arial"/>
          <w:sz w:val="24"/>
          <w:szCs w:val="24"/>
        </w:rPr>
        <w:t xml:space="preserve">repetibilidad </w:t>
      </w:r>
      <w:r>
        <w:rPr>
          <w:rFonts w:ascii="Arial" w:hAnsi="Arial" w:cs="Arial"/>
          <w:sz w:val="24"/>
          <w:szCs w:val="24"/>
        </w:rPr>
        <w:t xml:space="preserve">y disminución de la variabilidad </w:t>
      </w:r>
      <w:r w:rsidRPr="00C376EB">
        <w:rPr>
          <w:rFonts w:ascii="Arial" w:hAnsi="Arial" w:cs="Arial"/>
          <w:sz w:val="24"/>
          <w:szCs w:val="24"/>
        </w:rPr>
        <w:t>e</w:t>
      </w:r>
      <w:r>
        <w:rPr>
          <w:rFonts w:ascii="Arial" w:hAnsi="Arial" w:cs="Arial"/>
          <w:sz w:val="24"/>
          <w:szCs w:val="24"/>
        </w:rPr>
        <w:t>n los resultado, durante los ensayos de validación de estos factores</w:t>
      </w:r>
      <w:r w:rsidRPr="00C376EB">
        <w:rPr>
          <w:rFonts w:ascii="Arial" w:hAnsi="Arial" w:cs="Arial"/>
          <w:sz w:val="24"/>
          <w:szCs w:val="24"/>
        </w:rPr>
        <w:t>.</w:t>
      </w:r>
      <w:r>
        <w:rPr>
          <w:rFonts w:ascii="Arial" w:hAnsi="Arial" w:cs="Arial"/>
          <w:sz w:val="24"/>
          <w:szCs w:val="24"/>
        </w:rPr>
        <w:t xml:space="preserve"> Es decir se logró disminuir la varianza de los valores de resistencia y después llevar la media a su valor objetivo. </w:t>
      </w:r>
    </w:p>
    <w:p w:rsidR="00476ABC" w:rsidRPr="00D55A9E" w:rsidRDefault="00476ABC" w:rsidP="00476ABC">
      <w:pPr>
        <w:pStyle w:val="Prrafodelista"/>
        <w:numPr>
          <w:ilvl w:val="1"/>
          <w:numId w:val="1"/>
        </w:numPr>
        <w:spacing w:line="480" w:lineRule="auto"/>
        <w:contextualSpacing w:val="0"/>
        <w:rPr>
          <w:rFonts w:ascii="Arial" w:hAnsi="Arial" w:cs="Arial"/>
          <w:b/>
          <w:sz w:val="24"/>
        </w:rPr>
      </w:pPr>
      <w:r w:rsidRPr="00D55A9E">
        <w:rPr>
          <w:rFonts w:ascii="Arial" w:hAnsi="Arial" w:cs="Arial"/>
          <w:b/>
          <w:sz w:val="24"/>
        </w:rPr>
        <w:t>Recomendaciones</w:t>
      </w:r>
    </w:p>
    <w:p w:rsidR="00476ABC" w:rsidRPr="008C47CE" w:rsidRDefault="00476ABC" w:rsidP="00307B5E">
      <w:pPr>
        <w:pStyle w:val="Prrafodelista"/>
        <w:numPr>
          <w:ilvl w:val="0"/>
          <w:numId w:val="46"/>
        </w:numPr>
        <w:spacing w:line="480" w:lineRule="auto"/>
        <w:ind w:left="850" w:hanging="357"/>
        <w:rPr>
          <w:rFonts w:ascii="Arial" w:hAnsi="Arial" w:cs="Arial"/>
          <w:sz w:val="24"/>
          <w:szCs w:val="24"/>
        </w:rPr>
      </w:pPr>
      <w:r>
        <w:rPr>
          <w:rFonts w:ascii="Arial" w:hAnsi="Arial" w:cs="Arial"/>
          <w:sz w:val="24"/>
          <w:szCs w:val="24"/>
        </w:rPr>
        <w:lastRenderedPageBreak/>
        <w:t>Es recomendable</w:t>
      </w:r>
      <w:r w:rsidRPr="008C47CE">
        <w:rPr>
          <w:rFonts w:ascii="Arial" w:hAnsi="Arial" w:cs="Arial"/>
          <w:sz w:val="24"/>
          <w:szCs w:val="24"/>
        </w:rPr>
        <w:t xml:space="preserve"> utilizar las curvas de secado, para </w:t>
      </w:r>
      <w:r>
        <w:rPr>
          <w:rFonts w:ascii="Arial" w:hAnsi="Arial" w:cs="Arial"/>
          <w:sz w:val="24"/>
          <w:szCs w:val="24"/>
        </w:rPr>
        <w:t>ob</w:t>
      </w:r>
      <w:r w:rsidRPr="008C47CE">
        <w:rPr>
          <w:rFonts w:ascii="Arial" w:hAnsi="Arial" w:cs="Arial"/>
          <w:sz w:val="24"/>
          <w:szCs w:val="24"/>
        </w:rPr>
        <w:t xml:space="preserve">tener valores que ayuden a determinar </w:t>
      </w:r>
      <w:r>
        <w:rPr>
          <w:rFonts w:ascii="Arial" w:hAnsi="Arial" w:cs="Arial"/>
          <w:sz w:val="24"/>
          <w:szCs w:val="24"/>
        </w:rPr>
        <w:t>cantidad de humedad contenida en</w:t>
      </w:r>
      <w:r w:rsidRPr="008C47CE">
        <w:rPr>
          <w:rFonts w:ascii="Arial" w:hAnsi="Arial" w:cs="Arial"/>
          <w:sz w:val="24"/>
          <w:szCs w:val="24"/>
        </w:rPr>
        <w:t xml:space="preserve"> la caña.</w:t>
      </w:r>
    </w:p>
    <w:p w:rsidR="00476ABC" w:rsidRPr="008C47CE" w:rsidRDefault="00476ABC" w:rsidP="00307B5E">
      <w:pPr>
        <w:pStyle w:val="Prrafodelista"/>
        <w:numPr>
          <w:ilvl w:val="0"/>
          <w:numId w:val="46"/>
        </w:numPr>
        <w:spacing w:line="480" w:lineRule="auto"/>
        <w:ind w:left="850" w:hanging="357"/>
        <w:rPr>
          <w:rFonts w:ascii="Arial" w:hAnsi="Arial" w:cs="Arial"/>
          <w:sz w:val="24"/>
          <w:szCs w:val="24"/>
        </w:rPr>
      </w:pPr>
      <w:r>
        <w:rPr>
          <w:rFonts w:ascii="Arial" w:hAnsi="Arial" w:cs="Arial"/>
          <w:sz w:val="24"/>
          <w:szCs w:val="24"/>
        </w:rPr>
        <w:t xml:space="preserve">Es importante la factibilidad para </w:t>
      </w:r>
      <w:r w:rsidRPr="008C47CE">
        <w:rPr>
          <w:rFonts w:ascii="Arial" w:hAnsi="Arial" w:cs="Arial"/>
          <w:sz w:val="24"/>
          <w:szCs w:val="24"/>
        </w:rPr>
        <w:t>realizar un estudio más profundo sobre la cantidad de pegante y el tiempo de exposición antes de pegar.</w:t>
      </w:r>
    </w:p>
    <w:p w:rsidR="00476ABC" w:rsidRPr="00C53BCA" w:rsidRDefault="00476ABC" w:rsidP="00307B5E">
      <w:pPr>
        <w:pStyle w:val="Prrafodelista"/>
        <w:numPr>
          <w:ilvl w:val="0"/>
          <w:numId w:val="46"/>
        </w:numPr>
        <w:spacing w:line="480" w:lineRule="auto"/>
        <w:ind w:left="850" w:hanging="357"/>
        <w:rPr>
          <w:rFonts w:ascii="Arial" w:hAnsi="Arial" w:cs="Arial"/>
          <w:sz w:val="24"/>
          <w:szCs w:val="24"/>
        </w:rPr>
      </w:pPr>
      <w:r w:rsidRPr="007C693B">
        <w:rPr>
          <w:rFonts w:ascii="Arial" w:hAnsi="Arial" w:cs="Arial"/>
          <w:sz w:val="24"/>
          <w:szCs w:val="24"/>
        </w:rPr>
        <w:t>Se recomienda realizar un estudio con la parte basal y cuje de la caña</w:t>
      </w:r>
      <w:r>
        <w:rPr>
          <w:rFonts w:ascii="Arial" w:hAnsi="Arial" w:cs="Arial"/>
          <w:sz w:val="24"/>
          <w:szCs w:val="24"/>
        </w:rPr>
        <w:t xml:space="preserve">, </w:t>
      </w:r>
      <w:r w:rsidRPr="003418FE">
        <w:rPr>
          <w:rFonts w:ascii="Arial" w:hAnsi="Arial" w:cs="Arial"/>
          <w:sz w:val="24"/>
          <w:szCs w:val="24"/>
        </w:rPr>
        <w:t>en vista de que con los valores actuales de los factores del proceso, no se logra fabricar el mismo producto, se debería profundizar la optimización de la utilización de estas partes, y de los parámetros de fabricación</w:t>
      </w:r>
      <w:r w:rsidRPr="000F7139">
        <w:rPr>
          <w:rFonts w:ascii="Arial" w:hAnsi="Arial" w:cs="Arial"/>
          <w:color w:val="FF0000"/>
          <w:sz w:val="24"/>
          <w:szCs w:val="24"/>
        </w:rPr>
        <w:t>.</w:t>
      </w:r>
    </w:p>
    <w:p w:rsidR="00476ABC" w:rsidRPr="000F7139" w:rsidRDefault="00476ABC" w:rsidP="00307B5E">
      <w:pPr>
        <w:pStyle w:val="Prrafodelista"/>
        <w:numPr>
          <w:ilvl w:val="0"/>
          <w:numId w:val="46"/>
        </w:numPr>
        <w:spacing w:line="480" w:lineRule="auto"/>
        <w:ind w:left="850" w:hanging="357"/>
        <w:rPr>
          <w:rFonts w:ascii="Arial" w:hAnsi="Arial" w:cs="Arial"/>
          <w:sz w:val="24"/>
          <w:szCs w:val="24"/>
        </w:rPr>
      </w:pPr>
      <w:r w:rsidRPr="000F7139">
        <w:rPr>
          <w:rFonts w:ascii="Arial" w:hAnsi="Arial" w:cs="Arial"/>
          <w:sz w:val="24"/>
          <w:szCs w:val="24"/>
        </w:rPr>
        <w:t>Se debe realizar un estudio más profundo sobre la influencia de los nudos en el proceso de producción.</w:t>
      </w:r>
    </w:p>
    <w:p w:rsidR="00476ABC" w:rsidRPr="009454CB" w:rsidRDefault="00476ABC" w:rsidP="00307B5E">
      <w:pPr>
        <w:pStyle w:val="Prrafodelista"/>
        <w:numPr>
          <w:ilvl w:val="0"/>
          <w:numId w:val="46"/>
        </w:numPr>
        <w:spacing w:line="480" w:lineRule="auto"/>
        <w:ind w:left="850" w:hanging="357"/>
        <w:rPr>
          <w:rFonts w:ascii="Arial" w:hAnsi="Arial" w:cs="Arial"/>
          <w:sz w:val="24"/>
          <w:szCs w:val="24"/>
        </w:rPr>
      </w:pPr>
      <w:r w:rsidRPr="006A2E81">
        <w:rPr>
          <w:rFonts w:ascii="Arial" w:hAnsi="Arial" w:cs="Arial"/>
          <w:sz w:val="24"/>
          <w:szCs w:val="24"/>
        </w:rPr>
        <w:t xml:space="preserve">Se debe estandarizar la elaboración de probetas y para ello </w:t>
      </w:r>
      <w:r>
        <w:rPr>
          <w:rFonts w:ascii="Arial" w:hAnsi="Arial" w:cs="Arial"/>
          <w:sz w:val="24"/>
          <w:szCs w:val="24"/>
        </w:rPr>
        <w:t>se deben</w:t>
      </w:r>
      <w:r w:rsidRPr="006A2E81">
        <w:rPr>
          <w:rFonts w:ascii="Arial" w:hAnsi="Arial" w:cs="Arial"/>
          <w:sz w:val="24"/>
          <w:szCs w:val="24"/>
        </w:rPr>
        <w:t xml:space="preserve"> adquirir equipos que faciliten la construcción, establecer </w:t>
      </w:r>
      <w:r>
        <w:rPr>
          <w:rFonts w:ascii="Arial" w:hAnsi="Arial" w:cs="Arial"/>
          <w:sz w:val="24"/>
          <w:szCs w:val="24"/>
        </w:rPr>
        <w:t>lugares de trabajo confortables, a</w:t>
      </w:r>
      <w:r w:rsidRPr="006A2E81">
        <w:rPr>
          <w:rFonts w:ascii="Arial" w:hAnsi="Arial" w:cs="Arial"/>
          <w:sz w:val="24"/>
          <w:szCs w:val="24"/>
        </w:rPr>
        <w:t xml:space="preserve">demás de capacitar al personal técnico de la planta, para </w:t>
      </w:r>
      <w:r>
        <w:rPr>
          <w:rFonts w:ascii="Arial" w:hAnsi="Arial" w:cs="Arial"/>
          <w:sz w:val="24"/>
          <w:szCs w:val="24"/>
        </w:rPr>
        <w:t xml:space="preserve">que </w:t>
      </w:r>
      <w:r w:rsidRPr="006A2E81">
        <w:rPr>
          <w:rFonts w:ascii="Arial" w:hAnsi="Arial" w:cs="Arial"/>
          <w:sz w:val="24"/>
          <w:szCs w:val="24"/>
        </w:rPr>
        <w:t xml:space="preserve">conozcan la importancia que representa para el estudio, una correcta construcción de </w:t>
      </w:r>
      <w:r>
        <w:rPr>
          <w:rFonts w:ascii="Arial" w:hAnsi="Arial" w:cs="Arial"/>
          <w:sz w:val="24"/>
          <w:szCs w:val="24"/>
        </w:rPr>
        <w:t xml:space="preserve">probetas; </w:t>
      </w:r>
      <w:r w:rsidRPr="00474A8E">
        <w:rPr>
          <w:rFonts w:ascii="Arial" w:hAnsi="Arial" w:cs="Arial"/>
          <w:sz w:val="24"/>
          <w:szCs w:val="24"/>
        </w:rPr>
        <w:t xml:space="preserve">un tratamiento </w:t>
      </w:r>
      <w:r>
        <w:rPr>
          <w:rFonts w:ascii="Arial" w:hAnsi="Arial" w:cs="Arial"/>
          <w:sz w:val="24"/>
          <w:szCs w:val="24"/>
        </w:rPr>
        <w:t>erróneo</w:t>
      </w:r>
      <w:r w:rsidRPr="00474A8E">
        <w:rPr>
          <w:rFonts w:ascii="Arial" w:hAnsi="Arial" w:cs="Arial"/>
          <w:sz w:val="24"/>
          <w:szCs w:val="24"/>
        </w:rPr>
        <w:t xml:space="preserve"> de éstas</w:t>
      </w:r>
      <w:r>
        <w:rPr>
          <w:rFonts w:ascii="Arial" w:hAnsi="Arial" w:cs="Arial"/>
          <w:sz w:val="24"/>
          <w:szCs w:val="24"/>
        </w:rPr>
        <w:t xml:space="preserve"> aumenta</w:t>
      </w:r>
      <w:r w:rsidRPr="00474A8E">
        <w:rPr>
          <w:rFonts w:ascii="Arial" w:hAnsi="Arial" w:cs="Arial"/>
          <w:sz w:val="24"/>
          <w:szCs w:val="24"/>
        </w:rPr>
        <w:t xml:space="preserve"> la variabilidad</w:t>
      </w:r>
      <w:r>
        <w:rPr>
          <w:rFonts w:ascii="Arial" w:hAnsi="Arial" w:cs="Arial"/>
          <w:sz w:val="24"/>
          <w:szCs w:val="24"/>
        </w:rPr>
        <w:t xml:space="preserve"> de manera significativa en los resultados. </w:t>
      </w:r>
    </w:p>
    <w:p w:rsidR="00476ABC" w:rsidRPr="001B0F87" w:rsidRDefault="00476ABC" w:rsidP="00307B5E">
      <w:pPr>
        <w:pStyle w:val="Prrafodelista"/>
        <w:numPr>
          <w:ilvl w:val="0"/>
          <w:numId w:val="46"/>
        </w:numPr>
        <w:spacing w:line="480" w:lineRule="auto"/>
        <w:ind w:left="850" w:hanging="357"/>
        <w:rPr>
          <w:rFonts w:ascii="Arial" w:hAnsi="Arial" w:cs="Arial"/>
          <w:sz w:val="24"/>
          <w:szCs w:val="24"/>
        </w:rPr>
      </w:pPr>
      <w:r>
        <w:rPr>
          <w:rFonts w:ascii="Arial" w:hAnsi="Arial" w:cs="Arial"/>
          <w:sz w:val="24"/>
          <w:szCs w:val="24"/>
        </w:rPr>
        <w:t xml:space="preserve">Se </w:t>
      </w:r>
      <w:r w:rsidRPr="001B0F87">
        <w:rPr>
          <w:rFonts w:ascii="Arial" w:hAnsi="Arial" w:cs="Arial"/>
          <w:sz w:val="24"/>
          <w:szCs w:val="24"/>
        </w:rPr>
        <w:t xml:space="preserve">requiere </w:t>
      </w:r>
      <w:r>
        <w:rPr>
          <w:rFonts w:ascii="Arial" w:hAnsi="Arial" w:cs="Arial"/>
          <w:sz w:val="24"/>
          <w:szCs w:val="24"/>
        </w:rPr>
        <w:t xml:space="preserve">de disponibilidad de los equipos e instrumentos  debidamente calibrados, tal es el caso de la prensa hidráulica, higrómetro, balanzas, termómetros, calibrador vernier digital, etc.  </w:t>
      </w:r>
    </w:p>
    <w:p w:rsidR="00476ABC" w:rsidRDefault="00476ABC" w:rsidP="00307B5E">
      <w:pPr>
        <w:pStyle w:val="Prrafodelista"/>
        <w:numPr>
          <w:ilvl w:val="0"/>
          <w:numId w:val="46"/>
        </w:numPr>
        <w:spacing w:line="480" w:lineRule="auto"/>
        <w:ind w:left="850" w:hanging="357"/>
        <w:rPr>
          <w:rFonts w:ascii="Arial" w:hAnsi="Arial" w:cs="Arial"/>
          <w:sz w:val="24"/>
          <w:szCs w:val="24"/>
        </w:rPr>
      </w:pPr>
      <w:r>
        <w:rPr>
          <w:rFonts w:ascii="Arial" w:hAnsi="Arial" w:cs="Arial"/>
          <w:sz w:val="24"/>
          <w:szCs w:val="24"/>
        </w:rPr>
        <w:t xml:space="preserve">Es necesaria la determinación de una metodología, que se emplee para la recolección de datos en cada una de las mediciones de los factores de estudio, es decir temperatura, presión, contenido de humedad, y tiempo. </w:t>
      </w:r>
      <w:r>
        <w:rPr>
          <w:rFonts w:ascii="Arial" w:hAnsi="Arial" w:cs="Arial"/>
          <w:sz w:val="24"/>
          <w:szCs w:val="24"/>
        </w:rPr>
        <w:lastRenderedPageBreak/>
        <w:t>De manera que se tenga certeza en el cumplimiento de los valores de cada nivel establecido por cada factor.</w:t>
      </w:r>
    </w:p>
    <w:p w:rsidR="00476ABC" w:rsidRPr="008C47CE" w:rsidRDefault="00476ABC" w:rsidP="00307B5E">
      <w:pPr>
        <w:pStyle w:val="Prrafodelista"/>
        <w:numPr>
          <w:ilvl w:val="0"/>
          <w:numId w:val="46"/>
        </w:numPr>
        <w:spacing w:line="480" w:lineRule="auto"/>
        <w:ind w:left="850" w:hanging="357"/>
        <w:rPr>
          <w:rFonts w:ascii="Arial" w:hAnsi="Arial" w:cs="Arial"/>
          <w:sz w:val="24"/>
          <w:szCs w:val="24"/>
        </w:rPr>
      </w:pPr>
      <w:r>
        <w:rPr>
          <w:rFonts w:ascii="Arial" w:hAnsi="Arial" w:cs="Arial"/>
          <w:sz w:val="24"/>
          <w:szCs w:val="24"/>
        </w:rPr>
        <w:t>Finalmente s</w:t>
      </w:r>
      <w:r w:rsidRPr="008C47CE">
        <w:rPr>
          <w:rFonts w:ascii="Arial" w:hAnsi="Arial" w:cs="Arial"/>
          <w:sz w:val="24"/>
          <w:szCs w:val="24"/>
        </w:rPr>
        <w:t>e recomienda utilizar la nueva combinación de valores de l</w:t>
      </w:r>
      <w:r>
        <w:rPr>
          <w:rFonts w:ascii="Arial" w:hAnsi="Arial" w:cs="Arial"/>
          <w:sz w:val="24"/>
          <w:szCs w:val="24"/>
        </w:rPr>
        <w:t>o</w:t>
      </w:r>
      <w:r w:rsidRPr="008C47CE">
        <w:rPr>
          <w:rFonts w:ascii="Arial" w:hAnsi="Arial" w:cs="Arial"/>
          <w:sz w:val="24"/>
          <w:szCs w:val="24"/>
        </w:rPr>
        <w:t xml:space="preserve">s </w:t>
      </w:r>
      <w:r>
        <w:rPr>
          <w:rFonts w:ascii="Arial" w:hAnsi="Arial" w:cs="Arial"/>
          <w:sz w:val="24"/>
          <w:szCs w:val="24"/>
        </w:rPr>
        <w:t xml:space="preserve">factores, </w:t>
      </w:r>
      <w:r w:rsidRPr="008C47CE">
        <w:rPr>
          <w:rFonts w:ascii="Arial" w:hAnsi="Arial" w:cs="Arial"/>
          <w:sz w:val="24"/>
          <w:szCs w:val="24"/>
        </w:rPr>
        <w:t xml:space="preserve">para </w:t>
      </w:r>
      <w:r>
        <w:rPr>
          <w:rFonts w:ascii="Arial" w:hAnsi="Arial" w:cs="Arial"/>
          <w:sz w:val="24"/>
          <w:szCs w:val="24"/>
        </w:rPr>
        <w:t>tener un mejor resultado en la</w:t>
      </w:r>
      <w:r w:rsidRPr="008C47CE">
        <w:rPr>
          <w:rFonts w:ascii="Arial" w:hAnsi="Arial" w:cs="Arial"/>
          <w:sz w:val="24"/>
          <w:szCs w:val="24"/>
        </w:rPr>
        <w:t xml:space="preserve"> resistencia</w:t>
      </w:r>
      <w:r>
        <w:rPr>
          <w:rFonts w:ascii="Arial" w:hAnsi="Arial" w:cs="Arial"/>
          <w:sz w:val="24"/>
          <w:szCs w:val="24"/>
        </w:rPr>
        <w:t xml:space="preserve"> del producto.</w:t>
      </w:r>
    </w:p>
    <w:p w:rsidR="00476ABC" w:rsidRDefault="00476ABC" w:rsidP="00476ABC">
      <w:pPr>
        <w:spacing w:line="480" w:lineRule="auto"/>
        <w:ind w:left="1560"/>
        <w:jc w:val="left"/>
        <w:rPr>
          <w:rFonts w:ascii="Arial" w:hAnsi="Arial" w:cs="Arial"/>
          <w:sz w:val="24"/>
        </w:rPr>
      </w:pPr>
    </w:p>
    <w:p w:rsidR="00476ABC" w:rsidRDefault="00476ABC" w:rsidP="00476ABC">
      <w:pPr>
        <w:spacing w:line="480" w:lineRule="auto"/>
        <w:ind w:left="1560"/>
        <w:jc w:val="left"/>
        <w:rPr>
          <w:rFonts w:ascii="Arial" w:hAnsi="Arial" w:cs="Arial"/>
          <w:sz w:val="24"/>
        </w:rPr>
      </w:pPr>
    </w:p>
    <w:p w:rsidR="00476ABC" w:rsidRDefault="00476ABC" w:rsidP="00476ABC">
      <w:pPr>
        <w:spacing w:before="0" w:beforeAutospacing="0" w:after="0" w:afterAutospacing="0" w:line="240" w:lineRule="auto"/>
        <w:contextualSpacing/>
        <w:jc w:val="center"/>
        <w:rPr>
          <w:rFonts w:ascii="Arial" w:hAnsi="Arial" w:cs="Arial"/>
          <w:b/>
          <w:sz w:val="24"/>
        </w:rPr>
      </w:pPr>
    </w:p>
    <w:p w:rsidR="00476ABC" w:rsidRDefault="00476ABC" w:rsidP="00476ABC">
      <w:pPr>
        <w:spacing w:before="0" w:beforeAutospacing="0" w:after="0" w:afterAutospacing="0" w:line="240" w:lineRule="auto"/>
        <w:contextualSpacing/>
        <w:jc w:val="center"/>
        <w:rPr>
          <w:rFonts w:ascii="Arial" w:hAnsi="Arial" w:cs="Arial"/>
          <w:b/>
          <w:sz w:val="24"/>
        </w:rPr>
      </w:pPr>
    </w:p>
    <w:p w:rsidR="00476ABC" w:rsidRDefault="00476ABC" w:rsidP="00476ABC">
      <w:pPr>
        <w:spacing w:before="0" w:beforeAutospacing="0" w:after="0" w:afterAutospacing="0" w:line="240" w:lineRule="auto"/>
        <w:contextualSpacing/>
        <w:jc w:val="center"/>
        <w:rPr>
          <w:rFonts w:ascii="Arial" w:hAnsi="Arial" w:cs="Arial"/>
          <w:b/>
          <w:sz w:val="24"/>
        </w:rPr>
      </w:pPr>
    </w:p>
    <w:p w:rsidR="00476ABC" w:rsidRDefault="00476ABC" w:rsidP="00476ABC">
      <w:pPr>
        <w:spacing w:before="0" w:beforeAutospacing="0" w:after="0" w:afterAutospacing="0" w:line="240" w:lineRule="auto"/>
        <w:contextualSpacing/>
        <w:jc w:val="center"/>
        <w:rPr>
          <w:rFonts w:ascii="Arial" w:hAnsi="Arial" w:cs="Arial"/>
          <w:b/>
          <w:sz w:val="24"/>
        </w:rPr>
      </w:pPr>
    </w:p>
    <w:p w:rsidR="00476ABC" w:rsidRDefault="00476ABC" w:rsidP="00476ABC">
      <w:pPr>
        <w:spacing w:before="0" w:beforeAutospacing="0" w:after="0" w:afterAutospacing="0" w:line="240" w:lineRule="auto"/>
        <w:contextualSpacing/>
        <w:jc w:val="center"/>
        <w:rPr>
          <w:rFonts w:ascii="Arial" w:hAnsi="Arial" w:cs="Arial"/>
          <w:b/>
          <w:sz w:val="24"/>
        </w:rPr>
      </w:pPr>
    </w:p>
    <w:p w:rsidR="00476ABC" w:rsidRDefault="00476ABC" w:rsidP="00476ABC">
      <w:pPr>
        <w:spacing w:before="0" w:beforeAutospacing="0" w:after="0" w:afterAutospacing="0" w:line="240" w:lineRule="auto"/>
        <w:contextualSpacing/>
        <w:jc w:val="center"/>
        <w:rPr>
          <w:rFonts w:ascii="Arial" w:hAnsi="Arial" w:cs="Arial"/>
          <w:b/>
          <w:sz w:val="24"/>
        </w:rPr>
      </w:pPr>
    </w:p>
    <w:p w:rsidR="00476ABC" w:rsidRDefault="00476ABC" w:rsidP="00476ABC">
      <w:pPr>
        <w:spacing w:before="0" w:beforeAutospacing="0" w:after="0" w:afterAutospacing="0" w:line="240" w:lineRule="auto"/>
        <w:contextualSpacing/>
        <w:jc w:val="center"/>
        <w:rPr>
          <w:rFonts w:ascii="Arial" w:hAnsi="Arial" w:cs="Arial"/>
          <w:b/>
          <w:sz w:val="48"/>
        </w:rPr>
      </w:pPr>
      <w:r>
        <w:rPr>
          <w:rFonts w:ascii="Arial" w:hAnsi="Arial" w:cs="Arial"/>
          <w:b/>
          <w:sz w:val="48"/>
        </w:rPr>
        <w:t>CAPÍTULO 4</w:t>
      </w:r>
    </w:p>
    <w:p w:rsidR="00476ABC" w:rsidRDefault="00476ABC" w:rsidP="00476ABC">
      <w:pPr>
        <w:spacing w:before="0" w:beforeAutospacing="0" w:after="0" w:afterAutospacing="0" w:line="240" w:lineRule="auto"/>
        <w:contextualSpacing/>
        <w:jc w:val="center"/>
        <w:rPr>
          <w:rFonts w:ascii="Arial" w:hAnsi="Arial" w:cs="Arial"/>
          <w:b/>
          <w:sz w:val="24"/>
        </w:rPr>
      </w:pPr>
    </w:p>
    <w:p w:rsidR="00476ABC" w:rsidRDefault="00476ABC" w:rsidP="00476ABC">
      <w:pPr>
        <w:spacing w:before="0" w:beforeAutospacing="0" w:after="0" w:afterAutospacing="0" w:line="240" w:lineRule="auto"/>
        <w:contextualSpacing/>
        <w:jc w:val="center"/>
        <w:rPr>
          <w:rFonts w:ascii="Arial" w:hAnsi="Arial" w:cs="Arial"/>
          <w:b/>
          <w:sz w:val="24"/>
        </w:rPr>
      </w:pPr>
    </w:p>
    <w:p w:rsidR="00476ABC" w:rsidRDefault="00476ABC" w:rsidP="00476ABC">
      <w:pPr>
        <w:spacing w:before="0" w:beforeAutospacing="0" w:after="0" w:afterAutospacing="0" w:line="240" w:lineRule="auto"/>
        <w:contextualSpacing/>
        <w:jc w:val="center"/>
        <w:rPr>
          <w:rFonts w:ascii="Arial" w:hAnsi="Arial" w:cs="Arial"/>
          <w:b/>
          <w:sz w:val="24"/>
        </w:rPr>
      </w:pPr>
    </w:p>
    <w:p w:rsidR="00476ABC" w:rsidRDefault="00476ABC" w:rsidP="00476ABC">
      <w:pPr>
        <w:pStyle w:val="Prrafodelista"/>
        <w:numPr>
          <w:ilvl w:val="0"/>
          <w:numId w:val="1"/>
        </w:numPr>
        <w:spacing w:line="240" w:lineRule="auto"/>
        <w:rPr>
          <w:rFonts w:ascii="Arial" w:hAnsi="Arial" w:cs="Arial"/>
          <w:b/>
          <w:sz w:val="32"/>
        </w:rPr>
      </w:pPr>
      <w:r w:rsidRPr="00284583">
        <w:rPr>
          <w:rFonts w:ascii="Arial" w:hAnsi="Arial" w:cs="Arial"/>
          <w:b/>
          <w:sz w:val="32"/>
        </w:rPr>
        <w:t>DIS</w:t>
      </w:r>
      <w:r>
        <w:rPr>
          <w:rFonts w:ascii="Arial" w:hAnsi="Arial" w:cs="Arial"/>
          <w:b/>
          <w:sz w:val="32"/>
        </w:rPr>
        <w:t xml:space="preserve">EÑO DE EXPERIMENTOS </w:t>
      </w:r>
      <w:r w:rsidRPr="00284583">
        <w:rPr>
          <w:rFonts w:ascii="Arial" w:hAnsi="Arial" w:cs="Arial"/>
          <w:b/>
          <w:sz w:val="32"/>
        </w:rPr>
        <w:t>T</w:t>
      </w:r>
      <w:r>
        <w:rPr>
          <w:rFonts w:ascii="Arial" w:hAnsi="Arial" w:cs="Arial"/>
          <w:b/>
          <w:sz w:val="32"/>
        </w:rPr>
        <w:t>AGUCHI</w:t>
      </w:r>
    </w:p>
    <w:p w:rsidR="00476ABC" w:rsidRDefault="00476ABC" w:rsidP="00476ABC">
      <w:pPr>
        <w:spacing w:line="240" w:lineRule="auto"/>
        <w:contextualSpacing/>
        <w:rPr>
          <w:rFonts w:ascii="Arial" w:hAnsi="Arial" w:cs="Arial"/>
          <w:b/>
          <w:sz w:val="24"/>
        </w:rPr>
      </w:pPr>
    </w:p>
    <w:p w:rsidR="00476ABC" w:rsidRDefault="00476ABC" w:rsidP="00476ABC">
      <w:pPr>
        <w:spacing w:line="240" w:lineRule="auto"/>
        <w:contextualSpacing/>
        <w:rPr>
          <w:rFonts w:ascii="Arial" w:hAnsi="Arial" w:cs="Arial"/>
          <w:b/>
          <w:sz w:val="24"/>
        </w:rPr>
      </w:pPr>
    </w:p>
    <w:p w:rsidR="00476ABC" w:rsidRDefault="00476ABC" w:rsidP="00476ABC">
      <w:pPr>
        <w:spacing w:line="240" w:lineRule="auto"/>
        <w:contextualSpacing/>
        <w:rPr>
          <w:rFonts w:ascii="Arial" w:hAnsi="Arial" w:cs="Arial"/>
          <w:b/>
          <w:sz w:val="24"/>
        </w:rPr>
      </w:pPr>
    </w:p>
    <w:p w:rsidR="00476ABC" w:rsidRDefault="00476ABC" w:rsidP="00476ABC">
      <w:pPr>
        <w:spacing w:line="240" w:lineRule="auto"/>
        <w:contextualSpacing/>
        <w:rPr>
          <w:rFonts w:ascii="Arial" w:hAnsi="Arial" w:cs="Arial"/>
          <w:b/>
          <w:sz w:val="24"/>
        </w:rPr>
      </w:pPr>
    </w:p>
    <w:p w:rsidR="00476ABC" w:rsidRDefault="00476ABC" w:rsidP="00476ABC">
      <w:pPr>
        <w:pStyle w:val="Prrafodelista"/>
        <w:numPr>
          <w:ilvl w:val="1"/>
          <w:numId w:val="1"/>
        </w:numPr>
        <w:spacing w:line="480" w:lineRule="auto"/>
        <w:ind w:left="1134" w:hanging="715"/>
        <w:contextualSpacing w:val="0"/>
        <w:rPr>
          <w:rFonts w:ascii="Arial" w:hAnsi="Arial" w:cs="Arial"/>
          <w:b/>
          <w:sz w:val="24"/>
        </w:rPr>
      </w:pPr>
      <w:r w:rsidRPr="00A13B33">
        <w:rPr>
          <w:rFonts w:ascii="Arial" w:hAnsi="Arial" w:cs="Arial"/>
          <w:b/>
          <w:sz w:val="24"/>
        </w:rPr>
        <w:t>D</w:t>
      </w:r>
      <w:r>
        <w:rPr>
          <w:rFonts w:ascii="Arial" w:hAnsi="Arial" w:cs="Arial"/>
          <w:b/>
          <w:sz w:val="24"/>
        </w:rPr>
        <w:t xml:space="preserve">iseño </w:t>
      </w:r>
      <w:r w:rsidRPr="00A13B33">
        <w:rPr>
          <w:rFonts w:ascii="Arial" w:hAnsi="Arial" w:cs="Arial"/>
          <w:b/>
          <w:sz w:val="24"/>
        </w:rPr>
        <w:t>del</w:t>
      </w:r>
      <w:r>
        <w:rPr>
          <w:rFonts w:ascii="Arial" w:hAnsi="Arial" w:cs="Arial"/>
          <w:b/>
          <w:sz w:val="24"/>
        </w:rPr>
        <w:t xml:space="preserve"> </w:t>
      </w:r>
      <w:r w:rsidRPr="00A13B33">
        <w:rPr>
          <w:rFonts w:ascii="Arial" w:hAnsi="Arial" w:cs="Arial"/>
          <w:b/>
          <w:sz w:val="24"/>
        </w:rPr>
        <w:t>s</w:t>
      </w:r>
      <w:r>
        <w:rPr>
          <w:rFonts w:ascii="Arial" w:hAnsi="Arial" w:cs="Arial"/>
          <w:b/>
          <w:sz w:val="24"/>
        </w:rPr>
        <w:t>istema de experimentación</w:t>
      </w:r>
    </w:p>
    <w:p w:rsidR="00476ABC" w:rsidRDefault="00476ABC" w:rsidP="00476ABC">
      <w:pPr>
        <w:spacing w:line="480" w:lineRule="auto"/>
        <w:ind w:left="1134"/>
        <w:rPr>
          <w:rFonts w:ascii="Arial" w:hAnsi="Arial" w:cs="Arial"/>
          <w:sz w:val="24"/>
        </w:rPr>
      </w:pPr>
      <w:r>
        <w:rPr>
          <w:rFonts w:ascii="Arial" w:hAnsi="Arial" w:cs="Arial"/>
          <w:sz w:val="24"/>
        </w:rPr>
        <w:t xml:space="preserve">En el capítulo anterior se dio a conocer el proceso actual, utilizado para la fabricación de productos derivados de la Guadua. Al margen de la calidad, se pretende mejorar tanto el proceso como los productos que </w:t>
      </w:r>
      <w:r>
        <w:rPr>
          <w:rFonts w:ascii="Arial" w:hAnsi="Arial" w:cs="Arial"/>
          <w:sz w:val="24"/>
        </w:rPr>
        <w:lastRenderedPageBreak/>
        <w:t>se obtengan, en términos de abatir al mínimo las pérdidas que éstos producirían desde que inicia su fabricación hasta que concluye su ciclo de vida.</w:t>
      </w:r>
    </w:p>
    <w:p w:rsidR="00476ABC" w:rsidRDefault="00476ABC" w:rsidP="00476ABC">
      <w:pPr>
        <w:spacing w:line="480" w:lineRule="auto"/>
        <w:ind w:left="1134"/>
        <w:rPr>
          <w:rFonts w:ascii="Arial" w:hAnsi="Arial" w:cs="Arial"/>
          <w:sz w:val="24"/>
        </w:rPr>
      </w:pPr>
      <w:r>
        <w:rPr>
          <w:rFonts w:ascii="Arial" w:hAnsi="Arial" w:cs="Arial"/>
          <w:sz w:val="24"/>
        </w:rPr>
        <w:t>Empleando técnicas ingenieriles y habiendo definido el problema de estudio, se diseña un sistema experimental que incluye las siguientes etapas:</w:t>
      </w:r>
    </w:p>
    <w:p w:rsidR="00476ABC" w:rsidRPr="000C1DC8" w:rsidRDefault="00476ABC" w:rsidP="00307B5E">
      <w:pPr>
        <w:pStyle w:val="Prrafodelista"/>
        <w:numPr>
          <w:ilvl w:val="0"/>
          <w:numId w:val="29"/>
        </w:numPr>
        <w:spacing w:line="480" w:lineRule="auto"/>
        <w:rPr>
          <w:rFonts w:ascii="Arial" w:hAnsi="Arial" w:cs="Arial"/>
          <w:sz w:val="24"/>
        </w:rPr>
      </w:pPr>
      <w:r w:rsidRPr="000C1DC8">
        <w:rPr>
          <w:rFonts w:ascii="Arial" w:hAnsi="Arial" w:cs="Arial"/>
          <w:sz w:val="24"/>
        </w:rPr>
        <w:t>Selección de la variable de respuesta</w:t>
      </w:r>
    </w:p>
    <w:p w:rsidR="00476ABC" w:rsidRPr="000C1DC8" w:rsidRDefault="00476ABC" w:rsidP="00307B5E">
      <w:pPr>
        <w:pStyle w:val="Prrafodelista"/>
        <w:numPr>
          <w:ilvl w:val="0"/>
          <w:numId w:val="29"/>
        </w:numPr>
        <w:spacing w:line="480" w:lineRule="auto"/>
        <w:rPr>
          <w:rFonts w:ascii="Arial" w:hAnsi="Arial" w:cs="Arial"/>
          <w:sz w:val="24"/>
        </w:rPr>
      </w:pPr>
      <w:r w:rsidRPr="000C1DC8">
        <w:rPr>
          <w:rFonts w:ascii="Arial" w:hAnsi="Arial" w:cs="Arial"/>
          <w:sz w:val="24"/>
        </w:rPr>
        <w:t>Selección de parámetros y niveles</w:t>
      </w:r>
    </w:p>
    <w:p w:rsidR="00476ABC" w:rsidRPr="000C1DC8" w:rsidRDefault="00476ABC" w:rsidP="00307B5E">
      <w:pPr>
        <w:pStyle w:val="Prrafodelista"/>
        <w:numPr>
          <w:ilvl w:val="0"/>
          <w:numId w:val="29"/>
        </w:numPr>
        <w:spacing w:line="480" w:lineRule="auto"/>
        <w:rPr>
          <w:rFonts w:ascii="Arial" w:hAnsi="Arial" w:cs="Arial"/>
          <w:sz w:val="24"/>
        </w:rPr>
      </w:pPr>
      <w:r w:rsidRPr="000C1DC8">
        <w:rPr>
          <w:rFonts w:ascii="Arial" w:hAnsi="Arial" w:cs="Arial"/>
          <w:sz w:val="24"/>
        </w:rPr>
        <w:t>Sel</w:t>
      </w:r>
      <w:r>
        <w:rPr>
          <w:rFonts w:ascii="Arial" w:hAnsi="Arial" w:cs="Arial"/>
          <w:sz w:val="24"/>
        </w:rPr>
        <w:t>ección del diseño experimental</w:t>
      </w:r>
    </w:p>
    <w:p w:rsidR="00476ABC" w:rsidRDefault="00476ABC" w:rsidP="00476ABC">
      <w:pPr>
        <w:spacing w:line="480" w:lineRule="auto"/>
        <w:ind w:left="1134"/>
        <w:rPr>
          <w:rFonts w:ascii="Arial" w:hAnsi="Arial" w:cs="Arial"/>
          <w:sz w:val="24"/>
        </w:rPr>
      </w:pPr>
      <w:r>
        <w:rPr>
          <w:rFonts w:ascii="Arial" w:hAnsi="Arial" w:cs="Arial"/>
          <w:sz w:val="24"/>
        </w:rPr>
        <w:t>A continuación el detalle de cada una de estas etapas.</w:t>
      </w:r>
    </w:p>
    <w:p w:rsidR="00476ABC" w:rsidRPr="00256CCD" w:rsidRDefault="00476ABC" w:rsidP="00476ABC">
      <w:pPr>
        <w:spacing w:line="480" w:lineRule="auto"/>
        <w:ind w:left="1134"/>
        <w:rPr>
          <w:rFonts w:ascii="Arial" w:hAnsi="Arial" w:cs="Arial"/>
          <w:b/>
          <w:sz w:val="24"/>
        </w:rPr>
      </w:pPr>
      <w:r w:rsidRPr="00256CCD">
        <w:rPr>
          <w:rFonts w:ascii="Arial" w:hAnsi="Arial" w:cs="Arial"/>
          <w:b/>
          <w:sz w:val="24"/>
        </w:rPr>
        <w:t>Selección de la variable de respuesta</w:t>
      </w:r>
    </w:p>
    <w:p w:rsidR="00476ABC" w:rsidRDefault="00476ABC" w:rsidP="00476ABC">
      <w:pPr>
        <w:spacing w:line="480" w:lineRule="auto"/>
        <w:ind w:left="1134"/>
        <w:rPr>
          <w:rFonts w:ascii="Arial" w:hAnsi="Arial" w:cs="Arial"/>
          <w:sz w:val="24"/>
        </w:rPr>
      </w:pPr>
      <w:r w:rsidRPr="00CE0DB5">
        <w:rPr>
          <w:rFonts w:ascii="Arial" w:hAnsi="Arial" w:cs="Arial"/>
          <w:sz w:val="24"/>
        </w:rPr>
        <w:t>Los tableros de</w:t>
      </w:r>
      <w:r>
        <w:rPr>
          <w:rFonts w:ascii="Arial" w:hAnsi="Arial" w:cs="Arial"/>
          <w:sz w:val="24"/>
        </w:rPr>
        <w:t xml:space="preserve"> Guadua</w:t>
      </w:r>
      <w:r w:rsidRPr="00CE0DB5">
        <w:rPr>
          <w:rFonts w:ascii="Arial" w:hAnsi="Arial" w:cs="Arial"/>
          <w:sz w:val="24"/>
        </w:rPr>
        <w:t xml:space="preserve">, representan un caso de </w:t>
      </w:r>
      <w:r>
        <w:rPr>
          <w:rFonts w:ascii="Arial" w:hAnsi="Arial" w:cs="Arial"/>
          <w:sz w:val="24"/>
        </w:rPr>
        <w:t xml:space="preserve">innovación </w:t>
      </w:r>
      <w:r w:rsidRPr="00CE0DB5">
        <w:rPr>
          <w:rFonts w:ascii="Arial" w:hAnsi="Arial" w:cs="Arial"/>
          <w:sz w:val="24"/>
        </w:rPr>
        <w:t xml:space="preserve">dentro de </w:t>
      </w:r>
      <w:r>
        <w:rPr>
          <w:rFonts w:ascii="Arial" w:hAnsi="Arial" w:cs="Arial"/>
          <w:sz w:val="24"/>
        </w:rPr>
        <w:t xml:space="preserve">la industria de los </w:t>
      </w:r>
      <w:r w:rsidRPr="00CE0DB5">
        <w:rPr>
          <w:rFonts w:ascii="Arial" w:hAnsi="Arial" w:cs="Arial"/>
          <w:sz w:val="24"/>
        </w:rPr>
        <w:t xml:space="preserve">materiales de ingeniería. Sin embargo, en </w:t>
      </w:r>
      <w:r>
        <w:rPr>
          <w:rFonts w:ascii="Arial" w:hAnsi="Arial" w:cs="Arial"/>
          <w:sz w:val="24"/>
        </w:rPr>
        <w:t>Ecuador</w:t>
      </w:r>
      <w:r w:rsidRPr="00CE0DB5">
        <w:rPr>
          <w:rFonts w:ascii="Arial" w:hAnsi="Arial" w:cs="Arial"/>
          <w:sz w:val="24"/>
        </w:rPr>
        <w:t xml:space="preserve">, aun son pocos los trabajos existentes acerca de las propiedades mecánicas de este material. </w:t>
      </w:r>
    </w:p>
    <w:p w:rsidR="00476ABC" w:rsidRDefault="00476ABC" w:rsidP="00476ABC">
      <w:pPr>
        <w:spacing w:line="480" w:lineRule="auto"/>
        <w:ind w:left="1134"/>
        <w:rPr>
          <w:rFonts w:ascii="Arial" w:hAnsi="Arial" w:cs="Arial"/>
          <w:sz w:val="24"/>
        </w:rPr>
      </w:pPr>
      <w:r>
        <w:rPr>
          <w:rFonts w:ascii="Arial" w:hAnsi="Arial" w:cs="Arial"/>
          <w:sz w:val="24"/>
        </w:rPr>
        <w:t xml:space="preserve">Entre las propiedades de un material es importante determinar su resistencia al corte. Esta </w:t>
      </w:r>
      <w:r w:rsidRPr="00131FCB">
        <w:rPr>
          <w:rFonts w:ascii="Arial" w:hAnsi="Arial" w:cs="Arial"/>
          <w:sz w:val="24"/>
        </w:rPr>
        <w:t>propiedad</w:t>
      </w:r>
      <w:r>
        <w:rPr>
          <w:rFonts w:ascii="Arial" w:hAnsi="Arial" w:cs="Arial"/>
          <w:color w:val="FF0000"/>
          <w:sz w:val="24"/>
        </w:rPr>
        <w:t xml:space="preserve"> </w:t>
      </w:r>
      <w:r>
        <w:rPr>
          <w:rFonts w:ascii="Arial" w:hAnsi="Arial" w:cs="Arial"/>
          <w:sz w:val="24"/>
        </w:rPr>
        <w:t xml:space="preserve">muestra la </w:t>
      </w:r>
      <w:r w:rsidRPr="00523A40">
        <w:rPr>
          <w:rFonts w:ascii="Arial" w:hAnsi="Arial" w:cs="Arial"/>
          <w:sz w:val="24"/>
        </w:rPr>
        <w:t xml:space="preserve">capacidad </w:t>
      </w:r>
      <w:r>
        <w:rPr>
          <w:rFonts w:ascii="Arial" w:hAnsi="Arial" w:cs="Arial"/>
          <w:sz w:val="24"/>
        </w:rPr>
        <w:t xml:space="preserve">para </w:t>
      </w:r>
      <w:r w:rsidRPr="00523A40">
        <w:rPr>
          <w:rFonts w:ascii="Arial" w:hAnsi="Arial" w:cs="Arial"/>
          <w:sz w:val="24"/>
        </w:rPr>
        <w:t>resistir fuerzas que tienden a que una parte de</w:t>
      </w:r>
      <w:r>
        <w:rPr>
          <w:rFonts w:ascii="Arial" w:hAnsi="Arial" w:cs="Arial"/>
          <w:sz w:val="24"/>
        </w:rPr>
        <w:t xml:space="preserve">l </w:t>
      </w:r>
      <w:r w:rsidRPr="00523A40">
        <w:rPr>
          <w:rFonts w:ascii="Arial" w:hAnsi="Arial" w:cs="Arial"/>
          <w:sz w:val="24"/>
        </w:rPr>
        <w:t>material se deslice s</w:t>
      </w:r>
      <w:r>
        <w:rPr>
          <w:rFonts w:ascii="Arial" w:hAnsi="Arial" w:cs="Arial"/>
          <w:sz w:val="24"/>
        </w:rPr>
        <w:t xml:space="preserve">obre la parte adyacente a ella. El deslizamiento </w:t>
      </w:r>
      <w:r w:rsidRPr="00523A40">
        <w:rPr>
          <w:rFonts w:ascii="Arial" w:hAnsi="Arial" w:cs="Arial"/>
          <w:sz w:val="24"/>
        </w:rPr>
        <w:t xml:space="preserve">puede tener lugar </w:t>
      </w:r>
      <w:r>
        <w:rPr>
          <w:rFonts w:ascii="Arial" w:hAnsi="Arial" w:cs="Arial"/>
          <w:sz w:val="24"/>
        </w:rPr>
        <w:t xml:space="preserve">de forma </w:t>
      </w:r>
      <w:r>
        <w:rPr>
          <w:rFonts w:ascii="Arial" w:hAnsi="Arial" w:cs="Arial"/>
          <w:sz w:val="24"/>
        </w:rPr>
        <w:lastRenderedPageBreak/>
        <w:t>paralela</w:t>
      </w:r>
      <w:r w:rsidRPr="00523A40">
        <w:rPr>
          <w:rFonts w:ascii="Arial" w:hAnsi="Arial" w:cs="Arial"/>
          <w:sz w:val="24"/>
        </w:rPr>
        <w:t xml:space="preserve"> a las fibras; </w:t>
      </w:r>
      <w:r>
        <w:rPr>
          <w:rFonts w:ascii="Arial" w:hAnsi="Arial" w:cs="Arial"/>
          <w:sz w:val="24"/>
        </w:rPr>
        <w:t>esto precisa la importancia sobre la determinación de</w:t>
      </w:r>
      <w:r w:rsidRPr="00CE0DB5">
        <w:rPr>
          <w:rFonts w:ascii="Arial" w:hAnsi="Arial" w:cs="Arial"/>
          <w:sz w:val="24"/>
        </w:rPr>
        <w:t xml:space="preserve"> los valores de resistencia</w:t>
      </w:r>
      <w:r w:rsidRPr="002973FE">
        <w:rPr>
          <w:rFonts w:ascii="Arial" w:hAnsi="Arial" w:cs="Arial"/>
          <w:sz w:val="24"/>
        </w:rPr>
        <w:t xml:space="preserve"> </w:t>
      </w:r>
      <w:r w:rsidRPr="008878C6">
        <w:rPr>
          <w:rFonts w:ascii="Arial" w:hAnsi="Arial" w:cs="Arial"/>
          <w:sz w:val="24"/>
        </w:rPr>
        <w:t>al corte en la línea de pegado de</w:t>
      </w:r>
      <w:r>
        <w:rPr>
          <w:rFonts w:ascii="Arial" w:hAnsi="Arial" w:cs="Arial"/>
          <w:sz w:val="24"/>
        </w:rPr>
        <w:t xml:space="preserve"> </w:t>
      </w:r>
      <w:r w:rsidRPr="008878C6">
        <w:rPr>
          <w:rFonts w:ascii="Arial" w:hAnsi="Arial" w:cs="Arial"/>
          <w:sz w:val="24"/>
        </w:rPr>
        <w:t>l</w:t>
      </w:r>
      <w:r>
        <w:rPr>
          <w:rFonts w:ascii="Arial" w:hAnsi="Arial" w:cs="Arial"/>
          <w:sz w:val="24"/>
        </w:rPr>
        <w:t>os</w:t>
      </w:r>
      <w:r w:rsidRPr="008878C6">
        <w:rPr>
          <w:rFonts w:ascii="Arial" w:hAnsi="Arial" w:cs="Arial"/>
          <w:sz w:val="24"/>
        </w:rPr>
        <w:t xml:space="preserve"> </w:t>
      </w:r>
      <w:r>
        <w:rPr>
          <w:rFonts w:ascii="Arial" w:hAnsi="Arial" w:cs="Arial"/>
          <w:sz w:val="24"/>
        </w:rPr>
        <w:t>tableros de Guadua</w:t>
      </w:r>
      <w:r w:rsidRPr="008878C6">
        <w:rPr>
          <w:rFonts w:ascii="Arial" w:hAnsi="Arial" w:cs="Arial"/>
          <w:sz w:val="24"/>
        </w:rPr>
        <w:t>, unidas con PVA, bajo presión y temperatura</w:t>
      </w:r>
      <w:r w:rsidRPr="00CE0DB5">
        <w:rPr>
          <w:rFonts w:ascii="Arial" w:hAnsi="Arial" w:cs="Arial"/>
          <w:sz w:val="24"/>
        </w:rPr>
        <w:t xml:space="preserve">. </w:t>
      </w:r>
    </w:p>
    <w:p w:rsidR="00476ABC" w:rsidRDefault="00476ABC" w:rsidP="00476ABC">
      <w:pPr>
        <w:spacing w:line="480" w:lineRule="auto"/>
        <w:ind w:left="1134"/>
        <w:rPr>
          <w:rFonts w:ascii="Arial" w:hAnsi="Arial" w:cs="Arial"/>
          <w:sz w:val="24"/>
        </w:rPr>
      </w:pPr>
      <w:r w:rsidRPr="00184ED1">
        <w:rPr>
          <w:rFonts w:ascii="Arial" w:hAnsi="Arial" w:cs="Arial"/>
          <w:sz w:val="24"/>
        </w:rPr>
        <w:t>Por otro lado</w:t>
      </w:r>
      <w:r>
        <w:rPr>
          <w:rFonts w:ascii="Arial" w:hAnsi="Arial" w:cs="Arial"/>
          <w:sz w:val="24"/>
        </w:rPr>
        <w:t>,</w:t>
      </w:r>
      <w:r w:rsidRPr="00184ED1">
        <w:rPr>
          <w:rFonts w:ascii="Arial" w:hAnsi="Arial" w:cs="Arial"/>
          <w:sz w:val="24"/>
        </w:rPr>
        <w:t xml:space="preserve"> la selección </w:t>
      </w:r>
      <w:r>
        <w:rPr>
          <w:rFonts w:ascii="Arial" w:hAnsi="Arial" w:cs="Arial"/>
          <w:sz w:val="24"/>
        </w:rPr>
        <w:t xml:space="preserve">tanto </w:t>
      </w:r>
      <w:r w:rsidRPr="00184ED1">
        <w:rPr>
          <w:rFonts w:ascii="Arial" w:hAnsi="Arial" w:cs="Arial"/>
          <w:sz w:val="24"/>
        </w:rPr>
        <w:t xml:space="preserve">de </w:t>
      </w:r>
      <w:r>
        <w:rPr>
          <w:rFonts w:ascii="Arial" w:hAnsi="Arial" w:cs="Arial"/>
          <w:sz w:val="24"/>
        </w:rPr>
        <w:t xml:space="preserve">los </w:t>
      </w:r>
      <w:r w:rsidRPr="00184ED1">
        <w:rPr>
          <w:rFonts w:ascii="Arial" w:hAnsi="Arial" w:cs="Arial"/>
          <w:sz w:val="24"/>
        </w:rPr>
        <w:t xml:space="preserve">parámetros y niveles, </w:t>
      </w:r>
      <w:r>
        <w:rPr>
          <w:rFonts w:ascii="Arial" w:hAnsi="Arial" w:cs="Arial"/>
          <w:sz w:val="24"/>
        </w:rPr>
        <w:t xml:space="preserve">como del </w:t>
      </w:r>
      <w:r w:rsidRPr="00184ED1">
        <w:rPr>
          <w:rFonts w:ascii="Arial" w:hAnsi="Arial" w:cs="Arial"/>
          <w:sz w:val="24"/>
        </w:rPr>
        <w:t>diseño experimental</w:t>
      </w:r>
      <w:r>
        <w:rPr>
          <w:rFonts w:ascii="Arial" w:hAnsi="Arial" w:cs="Arial"/>
          <w:sz w:val="24"/>
        </w:rPr>
        <w:t>, se justifica con mayor profundidad en los numerales a continuación, debido a la relevancia que tienen las metodologías aplicadas para este fin.</w:t>
      </w:r>
    </w:p>
    <w:p w:rsidR="00476ABC" w:rsidRDefault="00476ABC" w:rsidP="00476ABC">
      <w:pPr>
        <w:pStyle w:val="Prrafodelista"/>
        <w:numPr>
          <w:ilvl w:val="1"/>
          <w:numId w:val="1"/>
        </w:numPr>
        <w:spacing w:line="480" w:lineRule="auto"/>
        <w:ind w:left="1134" w:hanging="715"/>
        <w:contextualSpacing w:val="0"/>
        <w:rPr>
          <w:rFonts w:ascii="Arial" w:hAnsi="Arial" w:cs="Arial"/>
          <w:b/>
          <w:sz w:val="24"/>
        </w:rPr>
      </w:pPr>
      <w:r w:rsidRPr="00C345F7">
        <w:rPr>
          <w:rFonts w:ascii="Arial" w:hAnsi="Arial" w:cs="Arial"/>
          <w:b/>
          <w:sz w:val="24"/>
        </w:rPr>
        <w:t>Diseño de los parámetros del sistema</w:t>
      </w:r>
    </w:p>
    <w:p w:rsidR="00476ABC" w:rsidRDefault="00476ABC" w:rsidP="00476ABC">
      <w:pPr>
        <w:spacing w:line="480" w:lineRule="auto"/>
        <w:ind w:left="1134"/>
        <w:rPr>
          <w:rFonts w:ascii="Arial" w:hAnsi="Arial" w:cs="Arial"/>
          <w:sz w:val="24"/>
        </w:rPr>
      </w:pPr>
      <w:r>
        <w:rPr>
          <w:rFonts w:ascii="Arial" w:hAnsi="Arial" w:cs="Arial"/>
          <w:sz w:val="24"/>
        </w:rPr>
        <w:t xml:space="preserve">El diseño consiste en la selección de los parámetros y asignación de sus valores en el sistema. </w:t>
      </w:r>
    </w:p>
    <w:p w:rsidR="00476ABC" w:rsidRDefault="00476ABC" w:rsidP="00476ABC">
      <w:pPr>
        <w:spacing w:line="480" w:lineRule="auto"/>
        <w:ind w:left="1134"/>
        <w:rPr>
          <w:rFonts w:ascii="Arial" w:hAnsi="Arial" w:cs="Arial"/>
          <w:sz w:val="24"/>
        </w:rPr>
      </w:pPr>
      <w:r>
        <w:rPr>
          <w:rFonts w:ascii="Arial" w:hAnsi="Arial" w:cs="Arial"/>
          <w:sz w:val="24"/>
        </w:rPr>
        <w:t xml:space="preserve">Para el diseño, se realizan ensayos mecánicos preliminares de corte y estudios adicionales, que permitan identificar entre todos los parámetros, aquellos con mayor significancia en el proceso. </w:t>
      </w:r>
    </w:p>
    <w:p w:rsidR="00476ABC" w:rsidRDefault="00476ABC" w:rsidP="00476ABC">
      <w:pPr>
        <w:spacing w:line="480" w:lineRule="auto"/>
        <w:ind w:left="1134"/>
        <w:rPr>
          <w:rFonts w:ascii="Arial" w:hAnsi="Arial" w:cs="Arial"/>
          <w:sz w:val="24"/>
        </w:rPr>
      </w:pPr>
      <w:r>
        <w:rPr>
          <w:rFonts w:ascii="Arial" w:hAnsi="Arial" w:cs="Arial"/>
          <w:sz w:val="24"/>
        </w:rPr>
        <w:t xml:space="preserve">Cumpliendo la Guía de Ensayo de corte </w:t>
      </w:r>
      <w:r w:rsidRPr="000310AD">
        <w:rPr>
          <w:rFonts w:ascii="Arial" w:hAnsi="Arial" w:cs="Arial"/>
          <w:sz w:val="24"/>
        </w:rPr>
        <w:sym w:font="Symbol" w:char="F05B"/>
      </w:r>
      <w:r w:rsidRPr="000310AD">
        <w:rPr>
          <w:rFonts w:ascii="Arial" w:hAnsi="Arial" w:cs="Arial"/>
          <w:sz w:val="24"/>
        </w:rPr>
        <w:t>36</w:t>
      </w:r>
      <w:r w:rsidRPr="000310AD">
        <w:rPr>
          <w:rFonts w:ascii="Arial" w:hAnsi="Arial" w:cs="Arial"/>
          <w:sz w:val="24"/>
        </w:rPr>
        <w:sym w:font="Symbol" w:char="F05D"/>
      </w:r>
      <w:r>
        <w:rPr>
          <w:rFonts w:ascii="Arial" w:hAnsi="Arial" w:cs="Arial"/>
          <w:sz w:val="24"/>
        </w:rPr>
        <w:t xml:space="preserve"> y </w:t>
      </w:r>
      <w:r w:rsidRPr="000310AD">
        <w:rPr>
          <w:rFonts w:ascii="Arial" w:hAnsi="Arial" w:cs="Arial"/>
          <w:sz w:val="24"/>
        </w:rPr>
        <w:sym w:font="Symbol" w:char="F05B"/>
      </w:r>
      <w:r>
        <w:rPr>
          <w:rFonts w:ascii="Arial" w:hAnsi="Arial" w:cs="Arial"/>
          <w:sz w:val="24"/>
        </w:rPr>
        <w:t>Apéndice 1</w:t>
      </w:r>
      <w:r w:rsidRPr="000310AD">
        <w:rPr>
          <w:rFonts w:ascii="Arial" w:hAnsi="Arial" w:cs="Arial"/>
          <w:sz w:val="24"/>
        </w:rPr>
        <w:sym w:font="Symbol" w:char="F05D"/>
      </w:r>
      <w:r>
        <w:rPr>
          <w:rFonts w:ascii="Arial" w:hAnsi="Arial" w:cs="Arial"/>
          <w:sz w:val="24"/>
        </w:rPr>
        <w:t>, se justifica su desarrollo por la forma de procesamiento, aplicación de carga y modo de falla que presenta la probeta, es decir por la unión de sus caras internas similar al de los productos derivados de la Guadua.</w:t>
      </w:r>
    </w:p>
    <w:p w:rsidR="00476ABC" w:rsidRPr="00E317EB" w:rsidRDefault="00476ABC" w:rsidP="00476ABC">
      <w:pPr>
        <w:pStyle w:val="Prrafodelista"/>
        <w:spacing w:line="480" w:lineRule="auto"/>
        <w:ind w:left="1134"/>
        <w:contextualSpacing w:val="0"/>
        <w:rPr>
          <w:rFonts w:ascii="Arial" w:hAnsi="Arial" w:cs="Arial"/>
          <w:b/>
          <w:sz w:val="24"/>
        </w:rPr>
      </w:pPr>
      <w:r>
        <w:rPr>
          <w:rFonts w:ascii="Arial" w:hAnsi="Arial" w:cs="Arial"/>
          <w:b/>
          <w:sz w:val="24"/>
          <w:lang w:val="es-ES_tradnl"/>
        </w:rPr>
        <w:t>Estudios adicionales y E</w:t>
      </w:r>
      <w:r w:rsidRPr="00E317EB">
        <w:rPr>
          <w:rFonts w:ascii="Arial" w:hAnsi="Arial" w:cs="Arial"/>
          <w:b/>
          <w:sz w:val="24"/>
          <w:lang w:val="es-ES_tradnl"/>
        </w:rPr>
        <w:t xml:space="preserve">nsayos mecánicos </w:t>
      </w:r>
      <w:r>
        <w:rPr>
          <w:rFonts w:ascii="Arial" w:hAnsi="Arial" w:cs="Arial"/>
          <w:b/>
          <w:sz w:val="24"/>
          <w:lang w:val="es-ES_tradnl"/>
        </w:rPr>
        <w:t xml:space="preserve">de corte </w:t>
      </w:r>
      <w:r w:rsidRPr="00E317EB">
        <w:rPr>
          <w:rFonts w:ascii="Arial" w:hAnsi="Arial" w:cs="Arial"/>
          <w:b/>
          <w:sz w:val="24"/>
          <w:lang w:val="es-ES_tradnl"/>
        </w:rPr>
        <w:t>preliminares</w:t>
      </w:r>
    </w:p>
    <w:p w:rsidR="00476ABC" w:rsidRPr="00021EBB" w:rsidRDefault="00476ABC" w:rsidP="00476ABC">
      <w:pPr>
        <w:spacing w:line="480" w:lineRule="auto"/>
        <w:ind w:left="1134"/>
        <w:rPr>
          <w:rFonts w:ascii="Arial" w:hAnsi="Arial" w:cs="Arial"/>
          <w:sz w:val="24"/>
        </w:rPr>
      </w:pPr>
      <w:r>
        <w:rPr>
          <w:rFonts w:ascii="Arial" w:hAnsi="Arial" w:cs="Arial"/>
          <w:sz w:val="24"/>
        </w:rPr>
        <w:lastRenderedPageBreak/>
        <w:t>En el proceso, u</w:t>
      </w:r>
      <w:r w:rsidRPr="00021EBB">
        <w:rPr>
          <w:rFonts w:ascii="Arial" w:hAnsi="Arial" w:cs="Arial"/>
          <w:sz w:val="24"/>
        </w:rPr>
        <w:t xml:space="preserve">no de los factores que intervienen es </w:t>
      </w:r>
      <w:r>
        <w:rPr>
          <w:rFonts w:ascii="Arial" w:hAnsi="Arial" w:cs="Arial"/>
          <w:sz w:val="24"/>
        </w:rPr>
        <w:t xml:space="preserve">el contenido de </w:t>
      </w:r>
      <w:r w:rsidRPr="00021EBB">
        <w:rPr>
          <w:rFonts w:ascii="Arial" w:hAnsi="Arial" w:cs="Arial"/>
          <w:sz w:val="24"/>
        </w:rPr>
        <w:t>la humedad con que se procesa la caña</w:t>
      </w:r>
      <w:r>
        <w:rPr>
          <w:rFonts w:ascii="Arial" w:hAnsi="Arial" w:cs="Arial"/>
          <w:sz w:val="24"/>
        </w:rPr>
        <w:t>.</w:t>
      </w:r>
      <w:r w:rsidRPr="00021EBB">
        <w:rPr>
          <w:rFonts w:ascii="Arial" w:hAnsi="Arial" w:cs="Arial"/>
          <w:sz w:val="24"/>
        </w:rPr>
        <w:t xml:space="preserve"> </w:t>
      </w:r>
      <w:r>
        <w:rPr>
          <w:rFonts w:ascii="Arial" w:hAnsi="Arial" w:cs="Arial"/>
          <w:sz w:val="24"/>
        </w:rPr>
        <w:t>Para d</w:t>
      </w:r>
      <w:r w:rsidRPr="00021EBB">
        <w:rPr>
          <w:rFonts w:ascii="Arial" w:hAnsi="Arial" w:cs="Arial"/>
          <w:sz w:val="24"/>
        </w:rPr>
        <w:t xml:space="preserve">eterminar </w:t>
      </w:r>
      <w:r>
        <w:rPr>
          <w:rFonts w:ascii="Arial" w:hAnsi="Arial" w:cs="Arial"/>
          <w:sz w:val="24"/>
        </w:rPr>
        <w:t xml:space="preserve">el nivel </w:t>
      </w:r>
      <w:r w:rsidRPr="00021EBB">
        <w:rPr>
          <w:rFonts w:ascii="Arial" w:hAnsi="Arial" w:cs="Arial"/>
          <w:sz w:val="24"/>
        </w:rPr>
        <w:t xml:space="preserve">de humedad que contiene </w:t>
      </w:r>
      <w:r>
        <w:rPr>
          <w:rFonts w:ascii="Arial" w:hAnsi="Arial" w:cs="Arial"/>
          <w:sz w:val="24"/>
        </w:rPr>
        <w:t>el material,</w:t>
      </w:r>
      <w:r w:rsidRPr="00021EBB">
        <w:rPr>
          <w:rFonts w:ascii="Arial" w:hAnsi="Arial" w:cs="Arial"/>
          <w:sz w:val="24"/>
        </w:rPr>
        <w:t xml:space="preserve"> se realiza </w:t>
      </w:r>
      <w:r>
        <w:rPr>
          <w:rFonts w:ascii="Arial" w:hAnsi="Arial" w:cs="Arial"/>
          <w:sz w:val="24"/>
        </w:rPr>
        <w:t>un estudio</w:t>
      </w:r>
      <w:r w:rsidRPr="00021EBB">
        <w:rPr>
          <w:rFonts w:ascii="Arial" w:hAnsi="Arial" w:cs="Arial"/>
          <w:sz w:val="24"/>
        </w:rPr>
        <w:t xml:space="preserve"> </w:t>
      </w:r>
      <w:r>
        <w:rPr>
          <w:rFonts w:ascii="Arial" w:hAnsi="Arial" w:cs="Arial"/>
          <w:sz w:val="24"/>
        </w:rPr>
        <w:t xml:space="preserve">sobre el secado de </w:t>
      </w:r>
      <w:r w:rsidRPr="00021EBB">
        <w:rPr>
          <w:rFonts w:ascii="Arial" w:hAnsi="Arial" w:cs="Arial"/>
          <w:sz w:val="24"/>
        </w:rPr>
        <w:t>la caña</w:t>
      </w:r>
      <w:r>
        <w:rPr>
          <w:rFonts w:ascii="Arial" w:hAnsi="Arial" w:cs="Arial"/>
          <w:sz w:val="24"/>
        </w:rPr>
        <w:t xml:space="preserve">, el cual relaciona la cantidad de humedad con </w:t>
      </w:r>
      <w:r w:rsidRPr="00021EBB">
        <w:rPr>
          <w:rFonts w:ascii="Arial" w:hAnsi="Arial" w:cs="Arial"/>
          <w:sz w:val="24"/>
        </w:rPr>
        <w:t>el proceso a</w:t>
      </w:r>
      <w:r>
        <w:rPr>
          <w:rFonts w:ascii="Arial" w:hAnsi="Arial" w:cs="Arial"/>
          <w:sz w:val="24"/>
        </w:rPr>
        <w:t xml:space="preserve"> través de los niveles de estudio.</w:t>
      </w:r>
    </w:p>
    <w:p w:rsidR="00476ABC" w:rsidRDefault="00476ABC" w:rsidP="00476ABC">
      <w:pPr>
        <w:spacing w:line="480" w:lineRule="auto"/>
        <w:ind w:left="1134"/>
        <w:rPr>
          <w:rFonts w:ascii="Arial" w:hAnsi="Arial" w:cs="Arial"/>
          <w:sz w:val="24"/>
        </w:rPr>
      </w:pPr>
      <w:r>
        <w:rPr>
          <w:rFonts w:ascii="Arial" w:hAnsi="Arial" w:cs="Arial"/>
          <w:sz w:val="24"/>
        </w:rPr>
        <w:t>L</w:t>
      </w:r>
      <w:r>
        <w:rPr>
          <w:rFonts w:ascii="Arial" w:hAnsi="Arial" w:cs="Arial"/>
          <w:bCs/>
          <w:sz w:val="24"/>
          <w:lang w:val="es-ES_tradnl"/>
        </w:rPr>
        <w:t xml:space="preserve">a </w:t>
      </w:r>
      <w:r w:rsidRPr="00084E22">
        <w:rPr>
          <w:rFonts w:ascii="Arial" w:hAnsi="Arial" w:cs="Arial"/>
          <w:bCs/>
          <w:sz w:val="24"/>
          <w:lang w:val="es-ES_tradnl"/>
        </w:rPr>
        <w:t>Guadua en la construcción</w:t>
      </w:r>
      <w:r>
        <w:rPr>
          <w:rFonts w:ascii="Arial" w:hAnsi="Arial" w:cs="Arial"/>
          <w:bCs/>
          <w:sz w:val="24"/>
          <w:lang w:val="es-ES_tradnl"/>
        </w:rPr>
        <w:t xml:space="preserve">, </w:t>
      </w:r>
      <w:r w:rsidRPr="00084E22">
        <w:rPr>
          <w:rFonts w:ascii="Arial" w:hAnsi="Arial" w:cs="Arial"/>
          <w:bCs/>
          <w:sz w:val="24"/>
          <w:lang w:val="es-ES_tradnl"/>
        </w:rPr>
        <w:t>expuesta a diversos factores físicos req</w:t>
      </w:r>
      <w:r>
        <w:rPr>
          <w:rFonts w:ascii="Arial" w:hAnsi="Arial" w:cs="Arial"/>
          <w:bCs/>
          <w:sz w:val="24"/>
          <w:lang w:val="es-ES_tradnl"/>
        </w:rPr>
        <w:t xml:space="preserve">uiere del secado previo. En general, el secado puede </w:t>
      </w:r>
      <w:r w:rsidRPr="00084E22">
        <w:rPr>
          <w:rFonts w:ascii="Arial" w:hAnsi="Arial" w:cs="Arial"/>
          <w:bCs/>
          <w:sz w:val="24"/>
          <w:lang w:val="es-ES_tradnl"/>
        </w:rPr>
        <w:t>aumenta</w:t>
      </w:r>
      <w:r>
        <w:rPr>
          <w:rFonts w:ascii="Arial" w:hAnsi="Arial" w:cs="Arial"/>
          <w:bCs/>
          <w:sz w:val="24"/>
          <w:lang w:val="es-ES_tradnl"/>
        </w:rPr>
        <w:t xml:space="preserve">r </w:t>
      </w:r>
      <w:r w:rsidRPr="00DB0F23">
        <w:rPr>
          <w:rFonts w:ascii="Arial" w:hAnsi="Arial" w:cs="Arial"/>
          <w:bCs/>
          <w:sz w:val="24"/>
          <w:lang w:val="es-ES_tradnl"/>
        </w:rPr>
        <w:t>o disminuir</w:t>
      </w:r>
      <w:r>
        <w:rPr>
          <w:rFonts w:ascii="Arial" w:hAnsi="Arial" w:cs="Arial"/>
          <w:bCs/>
          <w:color w:val="FF0000"/>
          <w:sz w:val="24"/>
          <w:lang w:val="es-ES_tradnl"/>
        </w:rPr>
        <w:t xml:space="preserve"> </w:t>
      </w:r>
      <w:r>
        <w:rPr>
          <w:rFonts w:ascii="Arial" w:hAnsi="Arial" w:cs="Arial"/>
          <w:bCs/>
          <w:sz w:val="24"/>
          <w:lang w:val="es-ES_tradnl"/>
        </w:rPr>
        <w:t xml:space="preserve">las </w:t>
      </w:r>
      <w:r w:rsidRPr="00084E22">
        <w:rPr>
          <w:rFonts w:ascii="Arial" w:hAnsi="Arial" w:cs="Arial"/>
          <w:bCs/>
          <w:sz w:val="24"/>
          <w:lang w:val="es-ES_tradnl"/>
        </w:rPr>
        <w:t xml:space="preserve">propiedades de resistencia </w:t>
      </w:r>
      <w:r>
        <w:rPr>
          <w:rFonts w:ascii="Arial" w:hAnsi="Arial" w:cs="Arial"/>
          <w:bCs/>
          <w:sz w:val="24"/>
          <w:lang w:val="es-ES_tradnl"/>
        </w:rPr>
        <w:t xml:space="preserve">de la Guadua </w:t>
      </w:r>
      <w:r w:rsidRPr="00084E22">
        <w:rPr>
          <w:rFonts w:ascii="Arial" w:hAnsi="Arial" w:cs="Arial"/>
          <w:sz w:val="24"/>
        </w:rPr>
        <w:sym w:font="Symbol" w:char="F05B"/>
      </w:r>
      <w:r>
        <w:rPr>
          <w:rFonts w:ascii="Arial" w:hAnsi="Arial" w:cs="Arial"/>
          <w:sz w:val="24"/>
        </w:rPr>
        <w:t>7</w:t>
      </w:r>
      <w:r w:rsidRPr="00084E22">
        <w:rPr>
          <w:rFonts w:ascii="Arial" w:hAnsi="Arial" w:cs="Arial"/>
          <w:sz w:val="24"/>
        </w:rPr>
        <w:sym w:font="Symbol" w:char="F05D"/>
      </w:r>
      <w:r w:rsidRPr="00084E22">
        <w:rPr>
          <w:rFonts w:ascii="Arial" w:hAnsi="Arial" w:cs="Arial"/>
          <w:sz w:val="24"/>
        </w:rPr>
        <w:t xml:space="preserve">. </w:t>
      </w:r>
    </w:p>
    <w:p w:rsidR="00476ABC" w:rsidRPr="007A7400" w:rsidRDefault="00476ABC" w:rsidP="00476ABC">
      <w:pPr>
        <w:spacing w:line="480" w:lineRule="auto"/>
        <w:ind w:left="1134"/>
        <w:rPr>
          <w:rFonts w:ascii="Arial" w:hAnsi="Arial" w:cs="Arial"/>
          <w:sz w:val="24"/>
        </w:rPr>
      </w:pPr>
      <w:r>
        <w:rPr>
          <w:rFonts w:ascii="Arial" w:hAnsi="Arial" w:cs="Arial"/>
          <w:sz w:val="24"/>
        </w:rPr>
        <w:t xml:space="preserve">Por esta razón, se realiza un estudio sobre los tipos de secado de la Guadua, que tiene </w:t>
      </w:r>
      <w:r w:rsidRPr="00077B55">
        <w:rPr>
          <w:rFonts w:ascii="Arial" w:hAnsi="Arial" w:cs="Arial"/>
          <w:sz w:val="24"/>
        </w:rPr>
        <w:t>por</w:t>
      </w:r>
      <w:r>
        <w:rPr>
          <w:rFonts w:ascii="Arial" w:hAnsi="Arial" w:cs="Arial"/>
          <w:color w:val="FF0000"/>
          <w:sz w:val="24"/>
        </w:rPr>
        <w:t xml:space="preserve"> </w:t>
      </w:r>
      <w:r w:rsidRPr="00084E22">
        <w:rPr>
          <w:rFonts w:ascii="Arial" w:hAnsi="Arial" w:cs="Arial"/>
          <w:bCs/>
          <w:sz w:val="24"/>
          <w:lang w:val="es-ES_tradnl"/>
        </w:rPr>
        <w:t>objetivo evaluar</w:t>
      </w:r>
      <w:r>
        <w:rPr>
          <w:rFonts w:ascii="Arial" w:hAnsi="Arial" w:cs="Arial"/>
          <w:bCs/>
          <w:sz w:val="24"/>
          <w:lang w:val="es-ES_tradnl"/>
        </w:rPr>
        <w:t xml:space="preserve"> y comparar los valores de humedad alcanzados en los tipos de secado</w:t>
      </w:r>
      <w:r>
        <w:rPr>
          <w:rFonts w:ascii="Arial" w:hAnsi="Arial" w:cs="Arial"/>
          <w:sz w:val="24"/>
        </w:rPr>
        <w:t xml:space="preserve">; en la línea de  eficiencia, optar por aquel que permita alcanzar el contenido de </w:t>
      </w:r>
      <w:r w:rsidRPr="007A7400">
        <w:rPr>
          <w:rFonts w:ascii="Arial" w:hAnsi="Arial" w:cs="Arial"/>
          <w:sz w:val="24"/>
        </w:rPr>
        <w:t xml:space="preserve">humedad esperado en los procesos. </w:t>
      </w:r>
    </w:p>
    <w:p w:rsidR="00476ABC" w:rsidRPr="007A7400" w:rsidRDefault="00476ABC" w:rsidP="00476ABC">
      <w:pPr>
        <w:spacing w:line="480" w:lineRule="auto"/>
        <w:ind w:left="1134"/>
        <w:rPr>
          <w:rFonts w:ascii="Arial" w:hAnsi="Arial" w:cs="Arial"/>
          <w:sz w:val="24"/>
        </w:rPr>
      </w:pPr>
      <w:r w:rsidRPr="007A7400">
        <w:rPr>
          <w:rFonts w:ascii="Arial" w:hAnsi="Arial" w:cs="Arial"/>
          <w:sz w:val="24"/>
        </w:rPr>
        <w:t>A continuación se describe los tres tipos de secado y sus resultados:</w:t>
      </w:r>
    </w:p>
    <w:p w:rsidR="00476ABC" w:rsidRPr="007A7400" w:rsidRDefault="00476ABC" w:rsidP="00307B5E">
      <w:pPr>
        <w:pStyle w:val="Prrafodelista"/>
        <w:numPr>
          <w:ilvl w:val="0"/>
          <w:numId w:val="28"/>
        </w:numPr>
        <w:spacing w:line="480" w:lineRule="auto"/>
        <w:ind w:left="1701"/>
        <w:rPr>
          <w:rFonts w:ascii="Arial" w:hAnsi="Arial" w:cs="Arial"/>
          <w:sz w:val="24"/>
        </w:rPr>
      </w:pPr>
      <w:r w:rsidRPr="007A7400">
        <w:rPr>
          <w:rFonts w:ascii="Arial" w:hAnsi="Arial" w:cs="Arial"/>
          <w:sz w:val="24"/>
        </w:rPr>
        <w:t>Aire libre</w:t>
      </w:r>
    </w:p>
    <w:p w:rsidR="00476ABC" w:rsidRPr="007A7400" w:rsidRDefault="00476ABC" w:rsidP="00307B5E">
      <w:pPr>
        <w:pStyle w:val="Prrafodelista"/>
        <w:numPr>
          <w:ilvl w:val="0"/>
          <w:numId w:val="28"/>
        </w:numPr>
        <w:spacing w:line="480" w:lineRule="auto"/>
        <w:ind w:left="1701"/>
        <w:rPr>
          <w:rFonts w:ascii="Arial" w:hAnsi="Arial" w:cs="Arial"/>
          <w:sz w:val="24"/>
        </w:rPr>
      </w:pPr>
      <w:r w:rsidRPr="007A7400">
        <w:rPr>
          <w:rFonts w:ascii="Arial" w:hAnsi="Arial" w:cs="Arial"/>
          <w:sz w:val="24"/>
        </w:rPr>
        <w:t>Bajo cubierta</w:t>
      </w:r>
    </w:p>
    <w:p w:rsidR="00476ABC" w:rsidRPr="007A7400" w:rsidRDefault="00476ABC" w:rsidP="00307B5E">
      <w:pPr>
        <w:pStyle w:val="Prrafodelista"/>
        <w:numPr>
          <w:ilvl w:val="0"/>
          <w:numId w:val="28"/>
        </w:numPr>
        <w:spacing w:line="480" w:lineRule="auto"/>
        <w:ind w:left="1701"/>
        <w:rPr>
          <w:rFonts w:ascii="Arial" w:hAnsi="Arial" w:cs="Arial"/>
          <w:sz w:val="24"/>
        </w:rPr>
      </w:pPr>
      <w:r w:rsidRPr="007A7400">
        <w:rPr>
          <w:rFonts w:ascii="Arial" w:hAnsi="Arial" w:cs="Arial"/>
          <w:sz w:val="24"/>
        </w:rPr>
        <w:t>Con Horno</w:t>
      </w:r>
    </w:p>
    <w:p w:rsidR="00476ABC" w:rsidRDefault="00476ABC" w:rsidP="00476ABC">
      <w:pPr>
        <w:spacing w:line="480" w:lineRule="auto"/>
        <w:ind w:left="1134"/>
        <w:rPr>
          <w:rFonts w:ascii="Arial" w:hAnsi="Arial" w:cs="Arial"/>
          <w:sz w:val="24"/>
        </w:rPr>
      </w:pPr>
      <w:r w:rsidRPr="00084E22">
        <w:rPr>
          <w:rFonts w:ascii="Arial" w:hAnsi="Arial" w:cs="Arial"/>
          <w:sz w:val="24"/>
        </w:rPr>
        <w:t>Las muestras y el procedimiento empleado en los tipos de secado</w:t>
      </w:r>
      <w:r>
        <w:rPr>
          <w:rFonts w:ascii="Arial" w:hAnsi="Arial" w:cs="Arial"/>
          <w:sz w:val="24"/>
        </w:rPr>
        <w:t xml:space="preserve"> </w:t>
      </w:r>
      <w:r w:rsidRPr="00084E22">
        <w:rPr>
          <w:rFonts w:ascii="Arial" w:hAnsi="Arial" w:cs="Arial"/>
          <w:sz w:val="24"/>
        </w:rPr>
        <w:t>son similares, y se describen a  continuación:</w:t>
      </w:r>
    </w:p>
    <w:p w:rsidR="00476ABC" w:rsidRPr="00084E22" w:rsidRDefault="00476ABC" w:rsidP="00476ABC">
      <w:pPr>
        <w:spacing w:line="480" w:lineRule="auto"/>
        <w:ind w:left="1134"/>
        <w:rPr>
          <w:rFonts w:ascii="Arial" w:hAnsi="Arial" w:cs="Arial"/>
          <w:b/>
          <w:sz w:val="24"/>
        </w:rPr>
      </w:pPr>
      <w:r w:rsidRPr="00084E22">
        <w:rPr>
          <w:rFonts w:ascii="Arial" w:hAnsi="Arial" w:cs="Arial"/>
          <w:b/>
          <w:sz w:val="24"/>
        </w:rPr>
        <w:lastRenderedPageBreak/>
        <w:t>Muestras de estudio</w:t>
      </w:r>
    </w:p>
    <w:p w:rsidR="00476ABC" w:rsidRPr="00084E22" w:rsidRDefault="00476ABC" w:rsidP="00476ABC">
      <w:pPr>
        <w:spacing w:line="480" w:lineRule="auto"/>
        <w:ind w:left="1134"/>
        <w:rPr>
          <w:rFonts w:ascii="Arial" w:hAnsi="Arial" w:cs="Arial"/>
          <w:sz w:val="24"/>
        </w:rPr>
      </w:pPr>
      <w:r>
        <w:rPr>
          <w:rFonts w:ascii="Arial" w:hAnsi="Arial" w:cs="Arial"/>
          <w:sz w:val="24"/>
        </w:rPr>
        <w:t xml:space="preserve">Se trata de las diferentes secciones que </w:t>
      </w:r>
      <w:r w:rsidRPr="00084E22">
        <w:rPr>
          <w:rFonts w:ascii="Arial" w:hAnsi="Arial" w:cs="Arial"/>
          <w:sz w:val="24"/>
        </w:rPr>
        <w:t xml:space="preserve">se encuentran a lo largo de la estructura de la caña Guadua A.K., y son: </w:t>
      </w:r>
    </w:p>
    <w:p w:rsidR="00476ABC" w:rsidRPr="00084E22" w:rsidRDefault="00476ABC" w:rsidP="00307B5E">
      <w:pPr>
        <w:pStyle w:val="Prrafodelista"/>
        <w:numPr>
          <w:ilvl w:val="0"/>
          <w:numId w:val="28"/>
        </w:numPr>
        <w:spacing w:line="480" w:lineRule="auto"/>
        <w:ind w:left="1560"/>
        <w:rPr>
          <w:rFonts w:ascii="Arial" w:hAnsi="Arial" w:cs="Arial"/>
          <w:sz w:val="24"/>
        </w:rPr>
      </w:pPr>
      <w:r w:rsidRPr="00084E22">
        <w:rPr>
          <w:rFonts w:ascii="Arial" w:hAnsi="Arial" w:cs="Arial"/>
          <w:sz w:val="24"/>
        </w:rPr>
        <w:t>Basa</w:t>
      </w:r>
    </w:p>
    <w:p w:rsidR="00476ABC" w:rsidRPr="00084E22" w:rsidRDefault="00476ABC" w:rsidP="00307B5E">
      <w:pPr>
        <w:pStyle w:val="Prrafodelista"/>
        <w:numPr>
          <w:ilvl w:val="0"/>
          <w:numId w:val="28"/>
        </w:numPr>
        <w:spacing w:line="480" w:lineRule="auto"/>
        <w:ind w:left="1560"/>
        <w:rPr>
          <w:rFonts w:ascii="Arial" w:hAnsi="Arial" w:cs="Arial"/>
          <w:sz w:val="24"/>
        </w:rPr>
      </w:pPr>
      <w:r w:rsidRPr="00084E22">
        <w:rPr>
          <w:rFonts w:ascii="Arial" w:hAnsi="Arial" w:cs="Arial"/>
          <w:sz w:val="24"/>
        </w:rPr>
        <w:t>Media</w:t>
      </w:r>
    </w:p>
    <w:p w:rsidR="00476ABC" w:rsidRPr="00084E22" w:rsidRDefault="00476ABC" w:rsidP="00307B5E">
      <w:pPr>
        <w:pStyle w:val="Prrafodelista"/>
        <w:numPr>
          <w:ilvl w:val="0"/>
          <w:numId w:val="28"/>
        </w:numPr>
        <w:spacing w:line="480" w:lineRule="auto"/>
        <w:ind w:left="1560"/>
        <w:rPr>
          <w:rFonts w:ascii="Arial" w:hAnsi="Arial" w:cs="Arial"/>
          <w:sz w:val="24"/>
        </w:rPr>
      </w:pPr>
      <w:r w:rsidRPr="00084E22">
        <w:rPr>
          <w:rFonts w:ascii="Arial" w:hAnsi="Arial" w:cs="Arial"/>
          <w:sz w:val="24"/>
        </w:rPr>
        <w:t>Cuje</w:t>
      </w:r>
    </w:p>
    <w:p w:rsidR="00476ABC" w:rsidRDefault="00476ABC" w:rsidP="00476ABC">
      <w:pPr>
        <w:spacing w:line="480" w:lineRule="auto"/>
        <w:ind w:left="1134"/>
        <w:rPr>
          <w:rFonts w:ascii="Arial" w:hAnsi="Arial" w:cs="Arial"/>
          <w:sz w:val="24"/>
        </w:rPr>
      </w:pPr>
      <w:r w:rsidRPr="00084E22">
        <w:rPr>
          <w:rFonts w:ascii="Arial" w:hAnsi="Arial" w:cs="Arial"/>
          <w:sz w:val="24"/>
        </w:rPr>
        <w:t>Todas proceden de una caña Guadua A.K madura (entre 3 y 4 años de edad)</w:t>
      </w:r>
      <w:r>
        <w:rPr>
          <w:rFonts w:ascii="Arial" w:hAnsi="Arial" w:cs="Arial"/>
          <w:sz w:val="24"/>
        </w:rPr>
        <w:t>,</w:t>
      </w:r>
      <w:r w:rsidRPr="00084E22">
        <w:rPr>
          <w:rFonts w:ascii="Arial" w:hAnsi="Arial" w:cs="Arial"/>
          <w:sz w:val="24"/>
        </w:rPr>
        <w:t xml:space="preserve"> cortada en fase lunar</w:t>
      </w:r>
      <w:r>
        <w:rPr>
          <w:rFonts w:ascii="Arial" w:hAnsi="Arial" w:cs="Arial"/>
          <w:sz w:val="24"/>
        </w:rPr>
        <w:t xml:space="preserve"> </w:t>
      </w:r>
      <w:r w:rsidRPr="00084E22">
        <w:rPr>
          <w:rFonts w:ascii="Arial" w:hAnsi="Arial" w:cs="Arial"/>
          <w:sz w:val="24"/>
        </w:rPr>
        <w:t>y</w:t>
      </w:r>
      <w:r>
        <w:rPr>
          <w:rFonts w:ascii="Arial" w:hAnsi="Arial" w:cs="Arial"/>
          <w:sz w:val="24"/>
        </w:rPr>
        <w:t xml:space="preserve"> procurando los métodos de preservación natural en el Guadual. </w:t>
      </w:r>
    </w:p>
    <w:p w:rsidR="00476ABC" w:rsidRPr="00084E22" w:rsidRDefault="00476ABC" w:rsidP="00476ABC">
      <w:pPr>
        <w:spacing w:line="480" w:lineRule="auto"/>
        <w:ind w:left="1134"/>
        <w:rPr>
          <w:rFonts w:ascii="Arial" w:hAnsi="Arial" w:cs="Arial"/>
          <w:bCs/>
          <w:sz w:val="24"/>
          <w:lang w:val="es-ES_tradnl"/>
        </w:rPr>
      </w:pPr>
      <w:r>
        <w:rPr>
          <w:rFonts w:ascii="Arial" w:hAnsi="Arial" w:cs="Arial"/>
          <w:sz w:val="24"/>
        </w:rPr>
        <w:t>Finalmente la determinación del contenido de humedad, se da por el método gravimétrico, teniendo</w:t>
      </w:r>
      <w:r w:rsidRPr="00084E22">
        <w:rPr>
          <w:rFonts w:ascii="Arial" w:hAnsi="Arial" w:cs="Arial"/>
          <w:bCs/>
          <w:sz w:val="24"/>
          <w:lang w:val="es-ES_tradnl"/>
        </w:rPr>
        <w:t xml:space="preserve"> en cuenta lo siguiente:</w:t>
      </w:r>
    </w:p>
    <w:p w:rsidR="00476ABC" w:rsidRPr="00B32572" w:rsidRDefault="00476ABC" w:rsidP="00307B5E">
      <w:pPr>
        <w:pStyle w:val="Prrafodelista"/>
        <w:numPr>
          <w:ilvl w:val="0"/>
          <w:numId w:val="28"/>
        </w:numPr>
        <w:spacing w:line="480" w:lineRule="auto"/>
        <w:ind w:left="1560"/>
        <w:rPr>
          <w:rFonts w:ascii="Arial" w:hAnsi="Arial" w:cs="Arial"/>
          <w:sz w:val="24"/>
        </w:rPr>
      </w:pPr>
      <w:r w:rsidRPr="00B32572">
        <w:rPr>
          <w:rFonts w:ascii="Arial" w:hAnsi="Arial" w:cs="Arial"/>
          <w:sz w:val="24"/>
        </w:rPr>
        <w:t>El período de estudio es de 30 días, expresados en días para el secado aire libre y bajo cubie</w:t>
      </w:r>
      <w:r>
        <w:rPr>
          <w:rFonts w:ascii="Arial" w:hAnsi="Arial" w:cs="Arial"/>
          <w:sz w:val="24"/>
        </w:rPr>
        <w:t>rta, y en horas para el secado co</w:t>
      </w:r>
      <w:r w:rsidRPr="00B32572">
        <w:rPr>
          <w:rFonts w:ascii="Arial" w:hAnsi="Arial" w:cs="Arial"/>
          <w:sz w:val="24"/>
        </w:rPr>
        <w:t xml:space="preserve">n horno, siguiendo </w:t>
      </w:r>
      <w:r>
        <w:rPr>
          <w:rFonts w:ascii="Arial" w:hAnsi="Arial" w:cs="Arial"/>
          <w:sz w:val="24"/>
        </w:rPr>
        <w:t>el procedimiento</w:t>
      </w:r>
      <w:r w:rsidRPr="00B32572">
        <w:rPr>
          <w:rFonts w:ascii="Arial" w:hAnsi="Arial" w:cs="Arial"/>
          <w:sz w:val="24"/>
        </w:rPr>
        <w:t xml:space="preserve"> </w:t>
      </w:r>
      <w:r>
        <w:rPr>
          <w:rFonts w:ascii="Arial" w:hAnsi="Arial" w:cs="Arial"/>
          <w:sz w:val="24"/>
        </w:rPr>
        <w:t xml:space="preserve">estándar </w:t>
      </w:r>
      <w:r w:rsidRPr="00B32572">
        <w:rPr>
          <w:rFonts w:ascii="Arial" w:hAnsi="Arial" w:cs="Arial"/>
          <w:sz w:val="24"/>
        </w:rPr>
        <w:t>de</w:t>
      </w:r>
      <w:r>
        <w:rPr>
          <w:rFonts w:ascii="Arial" w:hAnsi="Arial" w:cs="Arial"/>
          <w:sz w:val="24"/>
        </w:rPr>
        <w:t xml:space="preserve"> realización</w:t>
      </w:r>
      <w:r w:rsidRPr="00B32572">
        <w:rPr>
          <w:rFonts w:ascii="Arial" w:hAnsi="Arial" w:cs="Arial"/>
          <w:sz w:val="24"/>
        </w:rPr>
        <w:t>.</w:t>
      </w:r>
    </w:p>
    <w:p w:rsidR="00476ABC" w:rsidRPr="00B32572" w:rsidRDefault="00476ABC" w:rsidP="00307B5E">
      <w:pPr>
        <w:pStyle w:val="Prrafodelista"/>
        <w:numPr>
          <w:ilvl w:val="0"/>
          <w:numId w:val="28"/>
        </w:numPr>
        <w:spacing w:line="480" w:lineRule="auto"/>
        <w:ind w:left="1560"/>
        <w:rPr>
          <w:rFonts w:ascii="Arial" w:hAnsi="Arial" w:cs="Arial"/>
          <w:sz w:val="24"/>
        </w:rPr>
      </w:pPr>
      <w:r w:rsidRPr="00B32572">
        <w:rPr>
          <w:rFonts w:ascii="Arial" w:hAnsi="Arial" w:cs="Arial"/>
          <w:sz w:val="24"/>
        </w:rPr>
        <w:t>El método de medición fue el gravimétrico.</w:t>
      </w:r>
    </w:p>
    <w:p w:rsidR="00476ABC" w:rsidRPr="002C17B5" w:rsidRDefault="00476ABC" w:rsidP="00476ABC">
      <w:pPr>
        <w:spacing w:line="480" w:lineRule="auto"/>
        <w:ind w:left="1134"/>
        <w:jc w:val="left"/>
        <w:rPr>
          <w:rFonts w:ascii="Arial" w:hAnsi="Arial" w:cs="Arial"/>
          <w:b/>
          <w:color w:val="FF0000"/>
          <w:sz w:val="24"/>
        </w:rPr>
      </w:pPr>
      <w:r w:rsidRPr="00084E22">
        <w:rPr>
          <w:rFonts w:ascii="Arial" w:hAnsi="Arial" w:cs="Arial"/>
          <w:b/>
          <w:sz w:val="24"/>
        </w:rPr>
        <w:t>Procedimiento</w:t>
      </w:r>
      <w:r>
        <w:rPr>
          <w:rFonts w:ascii="Arial" w:hAnsi="Arial" w:cs="Arial"/>
          <w:b/>
          <w:sz w:val="24"/>
        </w:rPr>
        <w:t xml:space="preserve"> para el secado de muestras</w:t>
      </w:r>
    </w:p>
    <w:p w:rsidR="00476ABC" w:rsidRPr="00084E22" w:rsidRDefault="00476ABC" w:rsidP="00307B5E">
      <w:pPr>
        <w:pStyle w:val="Prrafodelista"/>
        <w:numPr>
          <w:ilvl w:val="0"/>
          <w:numId w:val="31"/>
        </w:numPr>
        <w:spacing w:line="480" w:lineRule="auto"/>
        <w:ind w:left="1560"/>
        <w:rPr>
          <w:rFonts w:ascii="Arial" w:hAnsi="Arial" w:cs="Arial"/>
          <w:sz w:val="24"/>
        </w:rPr>
      </w:pPr>
      <w:r w:rsidRPr="00084E22">
        <w:rPr>
          <w:rFonts w:ascii="Arial" w:hAnsi="Arial" w:cs="Arial"/>
          <w:sz w:val="24"/>
        </w:rPr>
        <w:t xml:space="preserve">Identificar las secciones de la caña Guadua A.K. </w:t>
      </w:r>
    </w:p>
    <w:p w:rsidR="00476ABC" w:rsidRPr="00084E22" w:rsidRDefault="00476ABC" w:rsidP="00307B5E">
      <w:pPr>
        <w:pStyle w:val="Prrafodelista"/>
        <w:numPr>
          <w:ilvl w:val="0"/>
          <w:numId w:val="31"/>
        </w:numPr>
        <w:spacing w:line="480" w:lineRule="auto"/>
        <w:ind w:left="1560"/>
        <w:rPr>
          <w:rFonts w:ascii="Arial" w:hAnsi="Arial" w:cs="Arial"/>
          <w:sz w:val="24"/>
        </w:rPr>
      </w:pPr>
      <w:r w:rsidRPr="00084E22">
        <w:rPr>
          <w:rFonts w:ascii="Arial" w:hAnsi="Arial" w:cs="Arial"/>
          <w:sz w:val="24"/>
        </w:rPr>
        <w:t xml:space="preserve">Marcar las secciones a una longitud de 30 – 35 cm cada una. </w:t>
      </w:r>
    </w:p>
    <w:p w:rsidR="00476ABC" w:rsidRPr="00084E22" w:rsidRDefault="00476ABC" w:rsidP="00307B5E">
      <w:pPr>
        <w:pStyle w:val="Prrafodelista"/>
        <w:numPr>
          <w:ilvl w:val="0"/>
          <w:numId w:val="31"/>
        </w:numPr>
        <w:spacing w:line="480" w:lineRule="auto"/>
        <w:ind w:left="1560"/>
        <w:rPr>
          <w:rFonts w:ascii="Arial" w:hAnsi="Arial" w:cs="Arial"/>
          <w:sz w:val="24"/>
        </w:rPr>
      </w:pPr>
      <w:r w:rsidRPr="00084E22">
        <w:rPr>
          <w:rFonts w:ascii="Arial" w:hAnsi="Arial" w:cs="Arial"/>
          <w:sz w:val="24"/>
        </w:rPr>
        <w:t>Cortar de manera transversal las secciones.</w:t>
      </w:r>
    </w:p>
    <w:p w:rsidR="00476ABC" w:rsidRPr="00084E22" w:rsidRDefault="00476ABC" w:rsidP="00307B5E">
      <w:pPr>
        <w:pStyle w:val="Prrafodelista"/>
        <w:numPr>
          <w:ilvl w:val="0"/>
          <w:numId w:val="31"/>
        </w:numPr>
        <w:spacing w:line="480" w:lineRule="auto"/>
        <w:ind w:left="1560"/>
        <w:rPr>
          <w:rFonts w:ascii="Arial" w:hAnsi="Arial" w:cs="Arial"/>
          <w:sz w:val="24"/>
        </w:rPr>
      </w:pPr>
      <w:r w:rsidRPr="00084E22">
        <w:rPr>
          <w:rFonts w:ascii="Arial" w:hAnsi="Arial" w:cs="Arial"/>
          <w:sz w:val="24"/>
        </w:rPr>
        <w:lastRenderedPageBreak/>
        <w:t xml:space="preserve">Cortar por la mitad y de manera longitudinal cada sección, </w:t>
      </w:r>
      <w:r>
        <w:rPr>
          <w:rFonts w:ascii="Arial" w:hAnsi="Arial" w:cs="Arial"/>
          <w:sz w:val="24"/>
        </w:rPr>
        <w:t xml:space="preserve">para </w:t>
      </w:r>
      <w:r w:rsidRPr="00084E22">
        <w:rPr>
          <w:rFonts w:ascii="Arial" w:hAnsi="Arial" w:cs="Arial"/>
          <w:sz w:val="24"/>
        </w:rPr>
        <w:t>obtener las medias cañas.</w:t>
      </w:r>
    </w:p>
    <w:p w:rsidR="00476ABC" w:rsidRPr="00084E22" w:rsidRDefault="00476ABC" w:rsidP="00307B5E">
      <w:pPr>
        <w:pStyle w:val="Prrafodelista"/>
        <w:numPr>
          <w:ilvl w:val="0"/>
          <w:numId w:val="31"/>
        </w:numPr>
        <w:spacing w:line="480" w:lineRule="auto"/>
        <w:ind w:left="1560"/>
        <w:rPr>
          <w:rFonts w:ascii="Arial" w:hAnsi="Arial" w:cs="Arial"/>
          <w:sz w:val="24"/>
        </w:rPr>
      </w:pPr>
      <w:r w:rsidRPr="00084E22">
        <w:rPr>
          <w:rFonts w:ascii="Arial" w:hAnsi="Arial" w:cs="Arial"/>
          <w:sz w:val="24"/>
        </w:rPr>
        <w:t>Ubicar las medias cañas en el escenario que corresponda a cada tipo de secado (aire libre, bajo cubierto, horno)</w:t>
      </w:r>
      <w:r>
        <w:rPr>
          <w:rFonts w:ascii="Arial" w:hAnsi="Arial" w:cs="Arial"/>
          <w:sz w:val="24"/>
        </w:rPr>
        <w:t>.</w:t>
      </w:r>
    </w:p>
    <w:p w:rsidR="00476ABC" w:rsidRPr="00084E22" w:rsidRDefault="00476ABC" w:rsidP="00307B5E">
      <w:pPr>
        <w:pStyle w:val="Prrafodelista"/>
        <w:numPr>
          <w:ilvl w:val="0"/>
          <w:numId w:val="31"/>
        </w:numPr>
        <w:spacing w:line="480" w:lineRule="auto"/>
        <w:ind w:left="1560"/>
        <w:rPr>
          <w:rFonts w:ascii="Arial" w:hAnsi="Arial" w:cs="Arial"/>
          <w:sz w:val="24"/>
        </w:rPr>
      </w:pPr>
      <w:r w:rsidRPr="00084E22">
        <w:rPr>
          <w:rFonts w:ascii="Arial" w:hAnsi="Arial" w:cs="Arial"/>
          <w:sz w:val="24"/>
        </w:rPr>
        <w:t xml:space="preserve">De acuerdo al período establecido en el estudio, realizar las mediciones correspondientes. </w:t>
      </w:r>
    </w:p>
    <w:p w:rsidR="00476ABC" w:rsidRPr="00084E22" w:rsidRDefault="00476ABC" w:rsidP="00476ABC">
      <w:pPr>
        <w:spacing w:line="480" w:lineRule="auto"/>
        <w:ind w:left="1134"/>
        <w:jc w:val="left"/>
        <w:rPr>
          <w:rFonts w:ascii="Arial" w:hAnsi="Arial" w:cs="Arial"/>
          <w:b/>
          <w:sz w:val="24"/>
        </w:rPr>
      </w:pPr>
      <w:r w:rsidRPr="00084E22">
        <w:rPr>
          <w:rFonts w:ascii="Arial" w:hAnsi="Arial" w:cs="Arial"/>
          <w:b/>
          <w:sz w:val="24"/>
        </w:rPr>
        <w:t>Resultados</w:t>
      </w:r>
    </w:p>
    <w:p w:rsidR="00476ABC" w:rsidRDefault="00476ABC" w:rsidP="00476ABC">
      <w:pPr>
        <w:spacing w:line="480" w:lineRule="auto"/>
        <w:ind w:left="1134"/>
        <w:rPr>
          <w:rFonts w:ascii="Arial" w:hAnsi="Arial" w:cs="Arial"/>
          <w:sz w:val="24"/>
        </w:rPr>
      </w:pPr>
      <w:r w:rsidRPr="00482E59">
        <w:rPr>
          <w:rFonts w:ascii="Arial" w:hAnsi="Arial" w:cs="Arial"/>
          <w:bCs/>
          <w:sz w:val="24"/>
          <w:lang w:val="es-ES_tradnl"/>
        </w:rPr>
        <w:t xml:space="preserve">Se determinan las curvas de </w:t>
      </w:r>
      <w:r w:rsidRPr="00482E59">
        <w:rPr>
          <w:rFonts w:ascii="Arial" w:hAnsi="Arial" w:cs="Arial"/>
          <w:sz w:val="24"/>
        </w:rPr>
        <w:t>acuerdo al tipo de secado, utilizando grá</w:t>
      </w:r>
      <w:r>
        <w:rPr>
          <w:rFonts w:ascii="Arial" w:hAnsi="Arial" w:cs="Arial"/>
          <w:sz w:val="24"/>
        </w:rPr>
        <w:t xml:space="preserve">ficas y ecuaciones matemáticas, </w:t>
      </w:r>
      <w:r w:rsidRPr="00482E59">
        <w:rPr>
          <w:rFonts w:ascii="Arial" w:hAnsi="Arial" w:cs="Arial"/>
          <w:sz w:val="24"/>
        </w:rPr>
        <w:t>que permiten modelar el comportamiento del contenido de humedad en las muestras v</w:t>
      </w:r>
      <w:r>
        <w:rPr>
          <w:rFonts w:ascii="Arial" w:hAnsi="Arial" w:cs="Arial"/>
          <w:sz w:val="24"/>
        </w:rPr>
        <w:t>er</w:t>
      </w:r>
      <w:r w:rsidRPr="00482E59">
        <w:rPr>
          <w:rFonts w:ascii="Arial" w:hAnsi="Arial" w:cs="Arial"/>
          <w:sz w:val="24"/>
        </w:rPr>
        <w:t>s</w:t>
      </w:r>
      <w:r>
        <w:rPr>
          <w:rFonts w:ascii="Arial" w:hAnsi="Arial" w:cs="Arial"/>
          <w:sz w:val="24"/>
        </w:rPr>
        <w:t>us</w:t>
      </w:r>
      <w:r w:rsidRPr="00482E59">
        <w:rPr>
          <w:rFonts w:ascii="Arial" w:hAnsi="Arial" w:cs="Arial"/>
          <w:sz w:val="24"/>
        </w:rPr>
        <w:t xml:space="preserve"> el tiempo de estudio en cada tipo de secado:</w:t>
      </w:r>
    </w:p>
    <w:p w:rsidR="00476ABC" w:rsidRDefault="00476ABC" w:rsidP="00476ABC">
      <w:pPr>
        <w:spacing w:line="480" w:lineRule="auto"/>
        <w:ind w:left="1134"/>
        <w:jc w:val="left"/>
        <w:rPr>
          <w:rFonts w:ascii="Arial" w:hAnsi="Arial" w:cs="Arial"/>
          <w:b/>
          <w:sz w:val="24"/>
        </w:rPr>
      </w:pPr>
    </w:p>
    <w:p w:rsidR="00476ABC" w:rsidRDefault="00476ABC" w:rsidP="00476ABC">
      <w:pPr>
        <w:spacing w:line="480" w:lineRule="auto"/>
        <w:ind w:left="1134"/>
        <w:jc w:val="left"/>
        <w:rPr>
          <w:rFonts w:ascii="Arial" w:hAnsi="Arial" w:cs="Arial"/>
          <w:b/>
          <w:sz w:val="24"/>
        </w:rPr>
      </w:pPr>
    </w:p>
    <w:p w:rsidR="00476ABC" w:rsidRDefault="00476ABC" w:rsidP="00476ABC">
      <w:pPr>
        <w:spacing w:line="480" w:lineRule="auto"/>
        <w:ind w:left="1134"/>
        <w:jc w:val="left"/>
        <w:rPr>
          <w:rFonts w:ascii="Arial" w:hAnsi="Arial" w:cs="Arial"/>
          <w:b/>
          <w:sz w:val="24"/>
        </w:rPr>
      </w:pPr>
      <w:r w:rsidRPr="00084E22">
        <w:rPr>
          <w:rFonts w:ascii="Arial" w:hAnsi="Arial" w:cs="Arial"/>
          <w:b/>
          <w:sz w:val="24"/>
        </w:rPr>
        <w:t>Secado aire libre</w:t>
      </w:r>
    </w:p>
    <w:p w:rsidR="00476ABC" w:rsidRDefault="00476ABC" w:rsidP="00476ABC">
      <w:pPr>
        <w:spacing w:line="480" w:lineRule="auto"/>
        <w:ind w:left="1134"/>
        <w:rPr>
          <w:rFonts w:ascii="Arial" w:hAnsi="Arial" w:cs="Arial"/>
          <w:b/>
          <w:sz w:val="24"/>
        </w:rPr>
      </w:pPr>
      <w:r>
        <w:rPr>
          <w:rFonts w:ascii="Arial" w:hAnsi="Arial" w:cs="Arial"/>
          <w:sz w:val="24"/>
        </w:rPr>
        <w:t xml:space="preserve">Se </w:t>
      </w:r>
      <w:r w:rsidRPr="00482E59">
        <w:rPr>
          <w:rFonts w:ascii="Arial" w:hAnsi="Arial" w:cs="Arial"/>
          <w:sz w:val="24"/>
        </w:rPr>
        <w:t xml:space="preserve">colocan </w:t>
      </w:r>
      <w:r>
        <w:rPr>
          <w:rFonts w:ascii="Arial" w:hAnsi="Arial" w:cs="Arial"/>
          <w:sz w:val="24"/>
        </w:rPr>
        <w:t>a nivel del suelo, aproximadamente treinta medias cañas de Guadua, en estado madura, expuestas al aire libre durante 30 días. Ver Gráfico 4.1.</w:t>
      </w:r>
    </w:p>
    <w:p w:rsidR="00476ABC" w:rsidRDefault="00476ABC" w:rsidP="00476ABC">
      <w:pPr>
        <w:spacing w:line="240" w:lineRule="auto"/>
        <w:ind w:left="1134"/>
        <w:jc w:val="center"/>
        <w:rPr>
          <w:rFonts w:ascii="Arial" w:hAnsi="Arial" w:cs="Arial"/>
          <w:sz w:val="24"/>
        </w:rPr>
      </w:pPr>
      <w:r>
        <w:rPr>
          <w:noProof/>
          <w:lang w:val="es-ES" w:eastAsia="es-ES"/>
        </w:rPr>
        <w:lastRenderedPageBreak/>
        <w:drawing>
          <wp:inline distT="0" distB="0" distL="0" distR="0">
            <wp:extent cx="2119851" cy="1360967"/>
            <wp:effectExtent l="19050" t="0" r="0" b="0"/>
            <wp:docPr id="49" name="Imagen 4" descr="C:\Documents and Settings\Cristina\Configuración local\Archivos temporales de Internet\Content.Word\DSC001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Cristina\Configuración local\Archivos temporales de Internet\Content.Word\DSC00112.jpg"/>
                    <pic:cNvPicPr>
                      <a:picLocks noChangeAspect="1" noChangeArrowheads="1"/>
                    </pic:cNvPicPr>
                  </pic:nvPicPr>
                  <pic:blipFill>
                    <a:blip r:embed="rId106" cstate="print"/>
                    <a:srcRect l="5649" r="6258" b="28606"/>
                    <a:stretch>
                      <a:fillRect/>
                    </a:stretch>
                  </pic:blipFill>
                  <pic:spPr bwMode="auto">
                    <a:xfrm>
                      <a:off x="0" y="0"/>
                      <a:ext cx="2123846" cy="1363532"/>
                    </a:xfrm>
                    <a:prstGeom prst="rect">
                      <a:avLst/>
                    </a:prstGeom>
                    <a:noFill/>
                    <a:ln w="9525">
                      <a:noFill/>
                      <a:miter lim="800000"/>
                      <a:headEnd/>
                      <a:tailEnd/>
                    </a:ln>
                  </pic:spPr>
                </pic:pic>
              </a:graphicData>
            </a:graphic>
          </wp:inline>
        </w:drawing>
      </w:r>
    </w:p>
    <w:p w:rsidR="00476ABC" w:rsidRDefault="00476ABC" w:rsidP="00476ABC">
      <w:pPr>
        <w:spacing w:line="240" w:lineRule="auto"/>
        <w:ind w:left="1134"/>
        <w:jc w:val="center"/>
        <w:rPr>
          <w:rFonts w:ascii="Arial" w:hAnsi="Arial" w:cs="Arial"/>
          <w:b/>
          <w:sz w:val="24"/>
        </w:rPr>
      </w:pPr>
      <w:r>
        <w:rPr>
          <w:rFonts w:ascii="Arial" w:hAnsi="Arial" w:cs="Arial"/>
          <w:b/>
          <w:sz w:val="24"/>
        </w:rPr>
        <w:t>GRÁFICO 4.1.</w:t>
      </w:r>
      <w:r w:rsidRPr="00463157">
        <w:rPr>
          <w:rFonts w:ascii="Arial" w:hAnsi="Arial" w:cs="Arial"/>
          <w:b/>
          <w:sz w:val="24"/>
        </w:rPr>
        <w:t xml:space="preserve"> </w:t>
      </w:r>
      <w:r>
        <w:rPr>
          <w:rFonts w:ascii="Arial" w:hAnsi="Arial" w:cs="Arial"/>
          <w:b/>
          <w:sz w:val="24"/>
        </w:rPr>
        <w:t>Secado aire libre</w:t>
      </w:r>
    </w:p>
    <w:p w:rsidR="00476ABC" w:rsidRDefault="00476ABC" w:rsidP="00476ABC">
      <w:pPr>
        <w:spacing w:line="480" w:lineRule="auto"/>
        <w:ind w:left="1134"/>
        <w:rPr>
          <w:rFonts w:ascii="Arial" w:hAnsi="Arial" w:cs="Arial"/>
          <w:sz w:val="24"/>
        </w:rPr>
      </w:pPr>
      <w:r>
        <w:rPr>
          <w:rFonts w:ascii="Arial" w:hAnsi="Arial" w:cs="Arial"/>
          <w:sz w:val="24"/>
        </w:rPr>
        <w:t xml:space="preserve">La Tabla 13, y Gráficos 4.2 y 4.3., muestran los resultados sobre el sobre las mediciones del contenido de humedad en las muestras expuestas al aire libre. </w:t>
      </w:r>
    </w:p>
    <w:p w:rsidR="00476ABC" w:rsidRDefault="00476ABC" w:rsidP="00476ABC">
      <w:pPr>
        <w:spacing w:line="240" w:lineRule="auto"/>
        <w:ind w:left="1134"/>
        <w:jc w:val="center"/>
        <w:rPr>
          <w:rFonts w:ascii="Arial" w:hAnsi="Arial" w:cs="Arial"/>
          <w:b/>
          <w:sz w:val="24"/>
        </w:rPr>
      </w:pPr>
      <w:r>
        <w:rPr>
          <w:rFonts w:ascii="Arial" w:hAnsi="Arial" w:cs="Arial"/>
          <w:b/>
          <w:sz w:val="24"/>
        </w:rPr>
        <w:t>TABLA 13</w:t>
      </w:r>
      <w:r w:rsidRPr="00D40E9F">
        <w:rPr>
          <w:rFonts w:ascii="Arial" w:hAnsi="Arial" w:cs="Arial"/>
          <w:b/>
          <w:sz w:val="24"/>
        </w:rPr>
        <w:t xml:space="preserve"> </w:t>
      </w:r>
    </w:p>
    <w:p w:rsidR="00476ABC" w:rsidRDefault="00476ABC" w:rsidP="00476ABC">
      <w:pPr>
        <w:spacing w:line="240" w:lineRule="auto"/>
        <w:ind w:left="1134"/>
        <w:jc w:val="center"/>
        <w:rPr>
          <w:rFonts w:ascii="Arial" w:hAnsi="Arial" w:cs="Arial"/>
          <w:b/>
          <w:sz w:val="24"/>
        </w:rPr>
      </w:pPr>
      <w:r>
        <w:rPr>
          <w:rFonts w:ascii="Arial" w:hAnsi="Arial" w:cs="Arial"/>
          <w:b/>
          <w:sz w:val="24"/>
        </w:rPr>
        <w:t>Datos sobre el Contenido de Humedad – Secado aire libre</w:t>
      </w:r>
    </w:p>
    <w:p w:rsidR="00476ABC" w:rsidRDefault="00476ABC" w:rsidP="00476ABC">
      <w:pPr>
        <w:spacing w:line="276" w:lineRule="auto"/>
        <w:ind w:left="1134"/>
        <w:jc w:val="center"/>
        <w:rPr>
          <w:rFonts w:ascii="Arial" w:hAnsi="Arial" w:cs="Arial"/>
          <w:b/>
          <w:sz w:val="24"/>
        </w:rPr>
      </w:pPr>
      <w:r w:rsidRPr="00016A00">
        <w:rPr>
          <w:noProof/>
          <w:lang w:val="es-ES" w:eastAsia="es-ES"/>
        </w:rPr>
        <w:drawing>
          <wp:inline distT="0" distB="0" distL="0" distR="0">
            <wp:extent cx="4436361" cy="1035170"/>
            <wp:effectExtent l="19050" t="0" r="2289" b="0"/>
            <wp:docPr id="40"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7" cstate="print"/>
                    <a:srcRect/>
                    <a:stretch>
                      <a:fillRect/>
                    </a:stretch>
                  </pic:blipFill>
                  <pic:spPr bwMode="auto">
                    <a:xfrm>
                      <a:off x="0" y="0"/>
                      <a:ext cx="4433602" cy="1034526"/>
                    </a:xfrm>
                    <a:prstGeom prst="rect">
                      <a:avLst/>
                    </a:prstGeom>
                    <a:noFill/>
                    <a:ln w="9525">
                      <a:noFill/>
                      <a:miter lim="800000"/>
                      <a:headEnd/>
                      <a:tailEnd/>
                    </a:ln>
                  </pic:spPr>
                </pic:pic>
              </a:graphicData>
            </a:graphic>
          </wp:inline>
        </w:drawing>
      </w:r>
    </w:p>
    <w:p w:rsidR="00476ABC" w:rsidRDefault="00476ABC" w:rsidP="00476ABC">
      <w:pPr>
        <w:spacing w:line="480" w:lineRule="auto"/>
        <w:ind w:left="1134"/>
        <w:rPr>
          <w:rFonts w:ascii="Arial" w:hAnsi="Arial" w:cs="Arial"/>
          <w:sz w:val="24"/>
        </w:rPr>
      </w:pPr>
      <w:r>
        <w:rPr>
          <w:rFonts w:ascii="Arial" w:hAnsi="Arial" w:cs="Arial"/>
          <w:sz w:val="24"/>
        </w:rPr>
        <w:t>Las mediciones se realizan a partir de la primera semana de exposición, ya que a partir de ese período de tiempo se evidencia la pérdida de humedad considerable que permite alcanzar el nivel de humedad en las muestras requerido. A partir de la segunda semana de estudio se observa que el material no tiene mayor pérdida de humedad, lo que hace concluir las mediciones hasta el final del período.</w:t>
      </w:r>
    </w:p>
    <w:p w:rsidR="00476ABC" w:rsidRDefault="00476ABC" w:rsidP="00476ABC">
      <w:pPr>
        <w:spacing w:line="276" w:lineRule="auto"/>
        <w:ind w:left="1134"/>
        <w:jc w:val="center"/>
        <w:rPr>
          <w:rFonts w:ascii="Arial" w:hAnsi="Arial" w:cs="Arial"/>
          <w:b/>
          <w:sz w:val="24"/>
        </w:rPr>
      </w:pPr>
      <w:r w:rsidRPr="00F17BC4">
        <w:rPr>
          <w:rFonts w:ascii="Arial" w:hAnsi="Arial" w:cs="Arial"/>
          <w:b/>
          <w:noProof/>
          <w:sz w:val="24"/>
          <w:lang w:val="es-ES" w:eastAsia="es-ES"/>
        </w:rPr>
        <w:lastRenderedPageBreak/>
        <w:drawing>
          <wp:inline distT="0" distB="0" distL="0" distR="0">
            <wp:extent cx="4193326" cy="3099460"/>
            <wp:effectExtent l="19050" t="0" r="16724" b="5690"/>
            <wp:docPr id="4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rsidR="00476ABC" w:rsidRDefault="00476ABC" w:rsidP="00476ABC">
      <w:pPr>
        <w:spacing w:line="276" w:lineRule="auto"/>
        <w:ind w:left="1134"/>
        <w:jc w:val="center"/>
        <w:rPr>
          <w:rFonts w:ascii="Arial" w:hAnsi="Arial" w:cs="Arial"/>
          <w:b/>
          <w:sz w:val="24"/>
        </w:rPr>
      </w:pPr>
      <w:r>
        <w:rPr>
          <w:rFonts w:ascii="Arial" w:hAnsi="Arial" w:cs="Arial"/>
          <w:b/>
          <w:sz w:val="24"/>
        </w:rPr>
        <w:t>GRÁFICO 4.2</w:t>
      </w:r>
      <w:r w:rsidRPr="00463157">
        <w:rPr>
          <w:rFonts w:ascii="Arial" w:hAnsi="Arial" w:cs="Arial"/>
          <w:b/>
          <w:sz w:val="24"/>
        </w:rPr>
        <w:t xml:space="preserve">. </w:t>
      </w:r>
      <w:r>
        <w:rPr>
          <w:rFonts w:ascii="Arial" w:hAnsi="Arial" w:cs="Arial"/>
          <w:b/>
          <w:sz w:val="24"/>
        </w:rPr>
        <w:t>Pérdida de Humedad – secado aire libre</w:t>
      </w:r>
    </w:p>
    <w:p w:rsidR="00476ABC" w:rsidRDefault="00476ABC" w:rsidP="00476ABC">
      <w:pPr>
        <w:ind w:left="1134"/>
        <w:jc w:val="center"/>
        <w:rPr>
          <w:rFonts w:ascii="Arial" w:hAnsi="Arial" w:cs="Arial"/>
          <w:b/>
          <w:sz w:val="24"/>
        </w:rPr>
      </w:pPr>
      <w:r w:rsidRPr="00731448">
        <w:rPr>
          <w:rFonts w:ascii="Arial" w:hAnsi="Arial" w:cs="Arial"/>
          <w:b/>
          <w:noProof/>
          <w:sz w:val="24"/>
          <w:lang w:val="es-ES" w:eastAsia="es-ES"/>
        </w:rPr>
        <w:drawing>
          <wp:inline distT="0" distB="0" distL="0" distR="0">
            <wp:extent cx="4232316" cy="3051959"/>
            <wp:effectExtent l="19050" t="0" r="15834" b="0"/>
            <wp:docPr id="47"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p>
    <w:p w:rsidR="00476ABC" w:rsidRDefault="00476ABC" w:rsidP="00476ABC">
      <w:pPr>
        <w:spacing w:line="480" w:lineRule="auto"/>
        <w:ind w:left="1134"/>
        <w:jc w:val="center"/>
        <w:rPr>
          <w:rFonts w:ascii="Arial" w:hAnsi="Arial" w:cs="Arial"/>
          <w:b/>
          <w:sz w:val="24"/>
        </w:rPr>
      </w:pPr>
      <w:r>
        <w:rPr>
          <w:rFonts w:ascii="Arial" w:hAnsi="Arial" w:cs="Arial"/>
          <w:b/>
          <w:sz w:val="24"/>
        </w:rPr>
        <w:t>GRÁFICO 4.3</w:t>
      </w:r>
      <w:r w:rsidRPr="00463157">
        <w:rPr>
          <w:rFonts w:ascii="Arial" w:hAnsi="Arial" w:cs="Arial"/>
          <w:b/>
          <w:sz w:val="24"/>
        </w:rPr>
        <w:t xml:space="preserve">. </w:t>
      </w:r>
      <w:r>
        <w:rPr>
          <w:rFonts w:ascii="Arial" w:hAnsi="Arial" w:cs="Arial"/>
          <w:b/>
          <w:sz w:val="24"/>
        </w:rPr>
        <w:t>Contenido de Humedad - secado aire libre</w:t>
      </w:r>
    </w:p>
    <w:p w:rsidR="00476ABC" w:rsidRDefault="00476ABC" w:rsidP="00476ABC">
      <w:pPr>
        <w:spacing w:line="480" w:lineRule="auto"/>
        <w:ind w:left="1134"/>
        <w:rPr>
          <w:rFonts w:ascii="Arial" w:hAnsi="Arial" w:cs="Arial"/>
          <w:sz w:val="24"/>
        </w:rPr>
      </w:pPr>
      <w:r w:rsidRPr="009C416E">
        <w:rPr>
          <w:rFonts w:ascii="Arial" w:hAnsi="Arial" w:cs="Arial"/>
          <w:sz w:val="24"/>
        </w:rPr>
        <w:lastRenderedPageBreak/>
        <w:t xml:space="preserve">En </w:t>
      </w:r>
      <w:r>
        <w:rPr>
          <w:rFonts w:ascii="Arial" w:hAnsi="Arial" w:cs="Arial"/>
          <w:sz w:val="24"/>
        </w:rPr>
        <w:t>e</w:t>
      </w:r>
      <w:r w:rsidRPr="009C416E">
        <w:rPr>
          <w:rFonts w:ascii="Arial" w:hAnsi="Arial" w:cs="Arial"/>
          <w:sz w:val="24"/>
        </w:rPr>
        <w:t>l</w:t>
      </w:r>
      <w:r>
        <w:rPr>
          <w:rFonts w:ascii="Arial" w:hAnsi="Arial" w:cs="Arial"/>
          <w:sz w:val="24"/>
        </w:rPr>
        <w:t xml:space="preserve"> Gráfico 4</w:t>
      </w:r>
      <w:r w:rsidRPr="009C416E">
        <w:rPr>
          <w:rFonts w:ascii="Arial" w:hAnsi="Arial" w:cs="Arial"/>
          <w:sz w:val="24"/>
        </w:rPr>
        <w:t>.</w:t>
      </w:r>
      <w:r>
        <w:rPr>
          <w:rFonts w:ascii="Arial" w:hAnsi="Arial" w:cs="Arial"/>
          <w:sz w:val="24"/>
        </w:rPr>
        <w:t>3.,</w:t>
      </w:r>
      <w:r w:rsidRPr="009C416E">
        <w:rPr>
          <w:rFonts w:ascii="Arial" w:hAnsi="Arial" w:cs="Arial"/>
          <w:sz w:val="24"/>
        </w:rPr>
        <w:t xml:space="preserve"> se observa que para</w:t>
      </w:r>
      <w:r w:rsidRPr="00CF0FE1">
        <w:rPr>
          <w:rFonts w:ascii="Arial" w:hAnsi="Arial" w:cs="Arial"/>
          <w:sz w:val="24"/>
        </w:rPr>
        <w:t xml:space="preserve"> alcanzar un nivel de humedad en las muestras</w:t>
      </w:r>
      <w:r>
        <w:rPr>
          <w:rFonts w:ascii="Arial" w:hAnsi="Arial" w:cs="Arial"/>
          <w:sz w:val="24"/>
        </w:rPr>
        <w:t>,</w:t>
      </w:r>
      <w:r w:rsidRPr="00CF0FE1">
        <w:rPr>
          <w:rFonts w:ascii="Arial" w:hAnsi="Arial" w:cs="Arial"/>
          <w:sz w:val="24"/>
        </w:rPr>
        <w:t xml:space="preserve"> entre </w:t>
      </w:r>
      <w:r>
        <w:rPr>
          <w:rFonts w:ascii="Arial" w:hAnsi="Arial" w:cs="Arial"/>
          <w:sz w:val="24"/>
        </w:rPr>
        <w:t>el 17 y 22</w:t>
      </w:r>
      <w:r w:rsidRPr="00CF0FE1">
        <w:rPr>
          <w:rFonts w:ascii="Arial" w:hAnsi="Arial" w:cs="Arial"/>
          <w:sz w:val="24"/>
        </w:rPr>
        <w:t xml:space="preserve">% mediante el secado al aire libre, se requiere </w:t>
      </w:r>
      <w:r>
        <w:rPr>
          <w:rFonts w:ascii="Arial" w:hAnsi="Arial" w:cs="Arial"/>
          <w:sz w:val="24"/>
        </w:rPr>
        <w:t xml:space="preserve">entre 5 y 7 </w:t>
      </w:r>
      <w:r w:rsidRPr="00CF0FE1">
        <w:rPr>
          <w:rFonts w:ascii="Arial" w:hAnsi="Arial" w:cs="Arial"/>
          <w:sz w:val="24"/>
        </w:rPr>
        <w:t xml:space="preserve">días aproximadamente. </w:t>
      </w:r>
      <w:r>
        <w:rPr>
          <w:rFonts w:ascii="Arial" w:hAnsi="Arial" w:cs="Arial"/>
          <w:sz w:val="24"/>
        </w:rPr>
        <w:t xml:space="preserve">Esto significa que, en la transición de los 5 y 7 días, las muestras perdieron entre 15 y 10% de humedad en promedio. </w:t>
      </w:r>
    </w:p>
    <w:p w:rsidR="00476ABC" w:rsidRDefault="00476ABC" w:rsidP="00476ABC">
      <w:pPr>
        <w:spacing w:line="480" w:lineRule="auto"/>
        <w:ind w:left="1134"/>
        <w:rPr>
          <w:noProof/>
          <w:lang w:eastAsia="es-EC"/>
        </w:rPr>
      </w:pPr>
      <w:r>
        <w:rPr>
          <w:rFonts w:ascii="Arial" w:hAnsi="Arial" w:cs="Arial"/>
          <w:sz w:val="24"/>
        </w:rPr>
        <w:t>L</w:t>
      </w:r>
      <w:r w:rsidRPr="00CF0FE1">
        <w:rPr>
          <w:rFonts w:ascii="Arial" w:hAnsi="Arial" w:cs="Arial"/>
          <w:sz w:val="24"/>
        </w:rPr>
        <w:t xml:space="preserve">as basas y medias las partes de la Guadua que pierden cantidades considerables de humedad en este tiempo.      </w:t>
      </w:r>
    </w:p>
    <w:p w:rsidR="00476ABC" w:rsidRDefault="00476ABC" w:rsidP="00476ABC">
      <w:pPr>
        <w:spacing w:line="480" w:lineRule="auto"/>
        <w:ind w:left="1134"/>
        <w:rPr>
          <w:rFonts w:ascii="Arial" w:hAnsi="Arial" w:cs="Arial"/>
          <w:b/>
          <w:sz w:val="24"/>
        </w:rPr>
      </w:pPr>
    </w:p>
    <w:p w:rsidR="00476ABC" w:rsidRPr="00E10815" w:rsidRDefault="00476ABC" w:rsidP="00476ABC">
      <w:pPr>
        <w:spacing w:line="480" w:lineRule="auto"/>
        <w:ind w:left="1134"/>
        <w:rPr>
          <w:noProof/>
          <w:lang w:eastAsia="es-EC"/>
        </w:rPr>
      </w:pPr>
      <w:r w:rsidRPr="00084E22">
        <w:rPr>
          <w:rFonts w:ascii="Arial" w:hAnsi="Arial" w:cs="Arial"/>
          <w:b/>
          <w:sz w:val="24"/>
        </w:rPr>
        <w:t>Secado bajo cubierta</w:t>
      </w:r>
    </w:p>
    <w:p w:rsidR="00476ABC" w:rsidRDefault="00476ABC" w:rsidP="00476ABC">
      <w:pPr>
        <w:spacing w:line="480" w:lineRule="auto"/>
        <w:ind w:left="1134"/>
        <w:rPr>
          <w:rFonts w:ascii="Arial" w:hAnsi="Arial" w:cs="Arial"/>
          <w:b/>
          <w:sz w:val="24"/>
        </w:rPr>
      </w:pPr>
      <w:r>
        <w:rPr>
          <w:rFonts w:ascii="Arial" w:hAnsi="Arial" w:cs="Arial"/>
          <w:sz w:val="24"/>
        </w:rPr>
        <w:t xml:space="preserve">Se </w:t>
      </w:r>
      <w:r w:rsidRPr="007A06ED">
        <w:rPr>
          <w:rFonts w:ascii="Arial" w:hAnsi="Arial" w:cs="Arial"/>
          <w:sz w:val="24"/>
        </w:rPr>
        <w:t>colocan</w:t>
      </w:r>
      <w:r>
        <w:rPr>
          <w:rFonts w:ascii="Arial" w:hAnsi="Arial" w:cs="Arial"/>
          <w:sz w:val="24"/>
        </w:rPr>
        <w:t xml:space="preserve"> a nivel del suelo, en este caso bajo la cubierta de un galpón, aproximadamente treinta medias cañas de Guadua, en estado madura, para ser expuestas a este tipo de secado durante 30 días. Ver Gráfico 4.4.</w:t>
      </w:r>
    </w:p>
    <w:p w:rsidR="00476ABC" w:rsidRDefault="00476ABC" w:rsidP="00476ABC">
      <w:pPr>
        <w:spacing w:line="240" w:lineRule="auto"/>
        <w:ind w:left="1134"/>
        <w:jc w:val="center"/>
        <w:rPr>
          <w:rFonts w:ascii="Arial" w:hAnsi="Arial" w:cs="Arial"/>
          <w:sz w:val="24"/>
        </w:rPr>
      </w:pPr>
      <w:r>
        <w:rPr>
          <w:noProof/>
          <w:lang w:val="es-ES" w:eastAsia="es-ES"/>
        </w:rPr>
        <w:drawing>
          <wp:inline distT="0" distB="0" distL="0" distR="0">
            <wp:extent cx="2475574" cy="1781299"/>
            <wp:effectExtent l="19050" t="0" r="926" b="0"/>
            <wp:docPr id="53" name="Imagen 10" descr="C:\Documents and Settings\Cristina\Configuración local\Archivos temporales de Internet\Content.Word\DSC001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Cristina\Configuración local\Archivos temporales de Internet\Content.Word\DSC00166.jpg"/>
                    <pic:cNvPicPr>
                      <a:picLocks noChangeAspect="1" noChangeArrowheads="1"/>
                    </pic:cNvPicPr>
                  </pic:nvPicPr>
                  <pic:blipFill>
                    <a:blip r:embed="rId110" cstate="print"/>
                    <a:srcRect b="8633"/>
                    <a:stretch>
                      <a:fillRect/>
                    </a:stretch>
                  </pic:blipFill>
                  <pic:spPr bwMode="auto">
                    <a:xfrm>
                      <a:off x="0" y="0"/>
                      <a:ext cx="2483055" cy="1786682"/>
                    </a:xfrm>
                    <a:prstGeom prst="rect">
                      <a:avLst/>
                    </a:prstGeom>
                    <a:noFill/>
                    <a:ln w="9525">
                      <a:noFill/>
                      <a:miter lim="800000"/>
                      <a:headEnd/>
                      <a:tailEnd/>
                    </a:ln>
                  </pic:spPr>
                </pic:pic>
              </a:graphicData>
            </a:graphic>
          </wp:inline>
        </w:drawing>
      </w:r>
    </w:p>
    <w:p w:rsidR="00476ABC" w:rsidRDefault="00476ABC" w:rsidP="00476ABC">
      <w:pPr>
        <w:spacing w:line="480" w:lineRule="auto"/>
        <w:ind w:left="1134"/>
        <w:jc w:val="center"/>
        <w:rPr>
          <w:rFonts w:ascii="Arial" w:hAnsi="Arial" w:cs="Arial"/>
          <w:b/>
          <w:sz w:val="24"/>
        </w:rPr>
      </w:pPr>
      <w:r>
        <w:rPr>
          <w:rFonts w:ascii="Arial" w:hAnsi="Arial" w:cs="Arial"/>
          <w:b/>
          <w:sz w:val="24"/>
        </w:rPr>
        <w:t>GRÁFICO 4.4. Secado bajo cubierta</w:t>
      </w:r>
    </w:p>
    <w:p w:rsidR="00476ABC" w:rsidRDefault="00476ABC" w:rsidP="00476ABC">
      <w:pPr>
        <w:spacing w:line="480" w:lineRule="auto"/>
        <w:ind w:left="1134"/>
        <w:rPr>
          <w:rFonts w:ascii="Arial" w:hAnsi="Arial" w:cs="Arial"/>
          <w:sz w:val="24"/>
        </w:rPr>
      </w:pPr>
      <w:r>
        <w:rPr>
          <w:rFonts w:ascii="Arial" w:hAnsi="Arial" w:cs="Arial"/>
          <w:sz w:val="24"/>
        </w:rPr>
        <w:lastRenderedPageBreak/>
        <w:t xml:space="preserve">La Tabla 14, y Gráficos 4.5. y 4.6., </w:t>
      </w:r>
      <w:r w:rsidRPr="007A06ED">
        <w:rPr>
          <w:rFonts w:ascii="Arial" w:hAnsi="Arial" w:cs="Arial"/>
          <w:sz w:val="24"/>
        </w:rPr>
        <w:t xml:space="preserve">se observan los resultados sobre las mediciones del contenido de humedad en las muestras secadas bajo cubierta. </w:t>
      </w:r>
    </w:p>
    <w:p w:rsidR="00476ABC" w:rsidRDefault="00476ABC" w:rsidP="00476ABC">
      <w:pPr>
        <w:spacing w:line="480" w:lineRule="auto"/>
        <w:ind w:left="1134"/>
        <w:rPr>
          <w:rFonts w:ascii="Arial" w:hAnsi="Arial" w:cs="Arial"/>
          <w:sz w:val="24"/>
        </w:rPr>
      </w:pPr>
      <w:r>
        <w:rPr>
          <w:rFonts w:ascii="Arial" w:hAnsi="Arial" w:cs="Arial"/>
          <w:sz w:val="24"/>
        </w:rPr>
        <w:t>D</w:t>
      </w:r>
      <w:r w:rsidRPr="00084E22">
        <w:rPr>
          <w:rFonts w:ascii="Arial" w:hAnsi="Arial" w:cs="Arial"/>
          <w:sz w:val="24"/>
        </w:rPr>
        <w:t>urante el período de estudio establecido</w:t>
      </w:r>
      <w:r>
        <w:rPr>
          <w:rFonts w:ascii="Arial" w:hAnsi="Arial" w:cs="Arial"/>
          <w:sz w:val="24"/>
        </w:rPr>
        <w:t xml:space="preserve">, el material </w:t>
      </w:r>
      <w:r w:rsidRPr="00084E22">
        <w:rPr>
          <w:rFonts w:ascii="Arial" w:hAnsi="Arial" w:cs="Arial"/>
          <w:sz w:val="24"/>
        </w:rPr>
        <w:t xml:space="preserve">no </w:t>
      </w:r>
      <w:r>
        <w:rPr>
          <w:rFonts w:ascii="Arial" w:hAnsi="Arial" w:cs="Arial"/>
          <w:sz w:val="24"/>
        </w:rPr>
        <w:t>alcanza</w:t>
      </w:r>
      <w:r w:rsidRPr="00084E22">
        <w:rPr>
          <w:rFonts w:ascii="Arial" w:hAnsi="Arial" w:cs="Arial"/>
          <w:sz w:val="24"/>
        </w:rPr>
        <w:t xml:space="preserve"> el nivel de humedad de caña requerido</w:t>
      </w:r>
      <w:r w:rsidRPr="007A06ED">
        <w:rPr>
          <w:rFonts w:ascii="Arial" w:hAnsi="Arial" w:cs="Arial"/>
          <w:sz w:val="24"/>
        </w:rPr>
        <w:t>.</w:t>
      </w:r>
      <w:r>
        <w:rPr>
          <w:rFonts w:ascii="Arial" w:hAnsi="Arial" w:cs="Arial"/>
          <w:sz w:val="24"/>
        </w:rPr>
        <w:t xml:space="preserve"> </w:t>
      </w:r>
      <w:r w:rsidRPr="007A06ED">
        <w:rPr>
          <w:rFonts w:ascii="Arial" w:hAnsi="Arial" w:cs="Arial"/>
          <w:sz w:val="24"/>
        </w:rPr>
        <w:t>Lo que hace pensar que se necesita más tiempo para alcanzar el porcentaje de humedad que se requiere para el proceso.</w:t>
      </w:r>
    </w:p>
    <w:p w:rsidR="00476ABC" w:rsidRDefault="00476ABC" w:rsidP="00476ABC">
      <w:pPr>
        <w:ind w:left="1134"/>
        <w:jc w:val="center"/>
        <w:rPr>
          <w:rFonts w:ascii="Arial" w:hAnsi="Arial" w:cs="Arial"/>
          <w:b/>
          <w:sz w:val="24"/>
        </w:rPr>
      </w:pPr>
      <w:r>
        <w:rPr>
          <w:rFonts w:ascii="Arial" w:hAnsi="Arial" w:cs="Arial"/>
          <w:b/>
          <w:sz w:val="24"/>
        </w:rPr>
        <w:t>TABLA 14</w:t>
      </w:r>
    </w:p>
    <w:p w:rsidR="00476ABC" w:rsidRDefault="00476ABC" w:rsidP="00476ABC">
      <w:pPr>
        <w:ind w:left="1134"/>
        <w:jc w:val="center"/>
        <w:rPr>
          <w:rFonts w:ascii="Arial" w:hAnsi="Arial" w:cs="Arial"/>
          <w:b/>
          <w:sz w:val="24"/>
        </w:rPr>
      </w:pPr>
      <w:r>
        <w:rPr>
          <w:rFonts w:ascii="Arial" w:hAnsi="Arial" w:cs="Arial"/>
          <w:b/>
          <w:sz w:val="24"/>
        </w:rPr>
        <w:t>Datos sobre el Contenido de Humedad – Secado bajo cubierta</w:t>
      </w:r>
    </w:p>
    <w:p w:rsidR="00476ABC" w:rsidRDefault="00476ABC" w:rsidP="00476ABC">
      <w:pPr>
        <w:ind w:left="1134"/>
        <w:jc w:val="center"/>
        <w:rPr>
          <w:rFonts w:ascii="Arial" w:hAnsi="Arial" w:cs="Arial"/>
          <w:b/>
          <w:sz w:val="24"/>
        </w:rPr>
      </w:pPr>
      <w:r w:rsidRPr="00F037E6">
        <w:rPr>
          <w:noProof/>
          <w:lang w:val="es-ES" w:eastAsia="es-ES"/>
        </w:rPr>
        <w:drawing>
          <wp:inline distT="0" distB="0" distL="0" distR="0">
            <wp:extent cx="4232316" cy="1235034"/>
            <wp:effectExtent l="19050" t="0" r="0" b="0"/>
            <wp:docPr id="50"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1" cstate="print"/>
                    <a:srcRect/>
                    <a:stretch>
                      <a:fillRect/>
                    </a:stretch>
                  </pic:blipFill>
                  <pic:spPr bwMode="auto">
                    <a:xfrm>
                      <a:off x="0" y="0"/>
                      <a:ext cx="4232316" cy="1235034"/>
                    </a:xfrm>
                    <a:prstGeom prst="rect">
                      <a:avLst/>
                    </a:prstGeom>
                    <a:noFill/>
                    <a:ln w="9525">
                      <a:noFill/>
                      <a:miter lim="800000"/>
                      <a:headEnd/>
                      <a:tailEnd/>
                    </a:ln>
                  </pic:spPr>
                </pic:pic>
              </a:graphicData>
            </a:graphic>
          </wp:inline>
        </w:drawing>
      </w:r>
    </w:p>
    <w:p w:rsidR="00476ABC" w:rsidRDefault="00476ABC" w:rsidP="00476ABC">
      <w:pPr>
        <w:spacing w:line="276" w:lineRule="auto"/>
        <w:ind w:left="1134"/>
        <w:jc w:val="center"/>
        <w:rPr>
          <w:rFonts w:ascii="Arial" w:hAnsi="Arial" w:cs="Arial"/>
          <w:b/>
          <w:sz w:val="24"/>
        </w:rPr>
      </w:pPr>
      <w:r w:rsidRPr="00D3105A">
        <w:rPr>
          <w:rFonts w:ascii="Arial" w:hAnsi="Arial" w:cs="Arial"/>
          <w:b/>
          <w:noProof/>
          <w:sz w:val="24"/>
          <w:lang w:val="es-ES" w:eastAsia="es-ES"/>
        </w:rPr>
        <w:lastRenderedPageBreak/>
        <w:drawing>
          <wp:inline distT="0" distB="0" distL="0" distR="0">
            <wp:extent cx="4244191" cy="3060658"/>
            <wp:effectExtent l="19050" t="0" r="23009" b="6392"/>
            <wp:docPr id="51"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inline>
        </w:drawing>
      </w:r>
    </w:p>
    <w:p w:rsidR="00476ABC" w:rsidRDefault="00476ABC" w:rsidP="00476ABC">
      <w:pPr>
        <w:spacing w:line="276" w:lineRule="auto"/>
        <w:ind w:left="1134"/>
        <w:jc w:val="center"/>
        <w:rPr>
          <w:rFonts w:ascii="Arial" w:hAnsi="Arial" w:cs="Arial"/>
          <w:b/>
          <w:sz w:val="24"/>
        </w:rPr>
      </w:pPr>
      <w:r>
        <w:rPr>
          <w:rFonts w:ascii="Arial" w:hAnsi="Arial" w:cs="Arial"/>
          <w:b/>
          <w:sz w:val="24"/>
        </w:rPr>
        <w:t>GRÁFICO 4.5</w:t>
      </w:r>
      <w:r w:rsidRPr="00463157">
        <w:rPr>
          <w:rFonts w:ascii="Arial" w:hAnsi="Arial" w:cs="Arial"/>
          <w:b/>
          <w:sz w:val="24"/>
        </w:rPr>
        <w:t xml:space="preserve">. </w:t>
      </w:r>
      <w:r>
        <w:rPr>
          <w:rFonts w:ascii="Arial" w:hAnsi="Arial" w:cs="Arial"/>
          <w:b/>
          <w:sz w:val="24"/>
        </w:rPr>
        <w:t>Pérdida de Humedad – secado bajo cubierta</w:t>
      </w:r>
    </w:p>
    <w:p w:rsidR="00476ABC" w:rsidRDefault="00476ABC" w:rsidP="00476ABC">
      <w:pPr>
        <w:spacing w:line="480" w:lineRule="auto"/>
        <w:ind w:left="1134"/>
        <w:rPr>
          <w:rFonts w:ascii="Arial" w:hAnsi="Arial" w:cs="Arial"/>
          <w:sz w:val="24"/>
        </w:rPr>
      </w:pPr>
      <w:r w:rsidRPr="00FC2C30">
        <w:rPr>
          <w:rFonts w:ascii="Arial" w:hAnsi="Arial" w:cs="Arial"/>
          <w:sz w:val="24"/>
        </w:rPr>
        <w:t xml:space="preserve">Como se muestra en la curva de la </w:t>
      </w:r>
      <w:r>
        <w:rPr>
          <w:rFonts w:ascii="Arial" w:hAnsi="Arial" w:cs="Arial"/>
          <w:sz w:val="24"/>
        </w:rPr>
        <w:t>Gráfico 4.6</w:t>
      </w:r>
      <w:r w:rsidRPr="00FC2C30">
        <w:rPr>
          <w:rFonts w:ascii="Arial" w:hAnsi="Arial" w:cs="Arial"/>
          <w:sz w:val="24"/>
        </w:rPr>
        <w:t>., al cabo de 7 días, las</w:t>
      </w:r>
      <w:r>
        <w:rPr>
          <w:rFonts w:ascii="Arial" w:hAnsi="Arial" w:cs="Arial"/>
          <w:sz w:val="24"/>
        </w:rPr>
        <w:t xml:space="preserve"> muestras en promedio presentaron una pérdida del 5%, es decir mantienen un contenido de humedad del 27 % aproximadamente. </w:t>
      </w:r>
    </w:p>
    <w:p w:rsidR="00476ABC" w:rsidRDefault="00476ABC" w:rsidP="00476ABC">
      <w:pPr>
        <w:spacing w:line="276" w:lineRule="auto"/>
        <w:ind w:left="1134"/>
        <w:jc w:val="center"/>
        <w:rPr>
          <w:rFonts w:ascii="Arial" w:hAnsi="Arial" w:cs="Arial"/>
          <w:sz w:val="24"/>
        </w:rPr>
      </w:pPr>
      <w:r w:rsidRPr="00446B6B">
        <w:rPr>
          <w:rFonts w:ascii="Arial" w:hAnsi="Arial" w:cs="Arial"/>
          <w:noProof/>
          <w:sz w:val="24"/>
          <w:lang w:val="es-ES" w:eastAsia="es-ES"/>
        </w:rPr>
        <w:lastRenderedPageBreak/>
        <w:drawing>
          <wp:inline distT="0" distB="0" distL="0" distR="0">
            <wp:extent cx="4232316" cy="2949336"/>
            <wp:effectExtent l="19050" t="0" r="15834" b="3414"/>
            <wp:docPr id="5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inline>
        </w:drawing>
      </w:r>
    </w:p>
    <w:p w:rsidR="00476ABC" w:rsidRDefault="00476ABC" w:rsidP="00476ABC">
      <w:pPr>
        <w:spacing w:line="276" w:lineRule="auto"/>
        <w:ind w:left="1134"/>
        <w:jc w:val="center"/>
        <w:rPr>
          <w:rFonts w:ascii="Arial" w:hAnsi="Arial" w:cs="Arial"/>
          <w:b/>
          <w:sz w:val="24"/>
        </w:rPr>
      </w:pPr>
      <w:r>
        <w:rPr>
          <w:rFonts w:ascii="Arial" w:hAnsi="Arial" w:cs="Arial"/>
          <w:b/>
          <w:sz w:val="24"/>
        </w:rPr>
        <w:t>GRÁFICO 4.6</w:t>
      </w:r>
      <w:r w:rsidRPr="00463157">
        <w:rPr>
          <w:rFonts w:ascii="Arial" w:hAnsi="Arial" w:cs="Arial"/>
          <w:b/>
          <w:sz w:val="24"/>
        </w:rPr>
        <w:t xml:space="preserve">. </w:t>
      </w:r>
      <w:r>
        <w:rPr>
          <w:rFonts w:ascii="Arial" w:hAnsi="Arial" w:cs="Arial"/>
          <w:b/>
          <w:sz w:val="24"/>
        </w:rPr>
        <w:t>Contenido de Humedad - secado bajo cubierta</w:t>
      </w:r>
    </w:p>
    <w:p w:rsidR="00476ABC" w:rsidRDefault="00476ABC" w:rsidP="00476ABC">
      <w:pPr>
        <w:spacing w:line="480" w:lineRule="auto"/>
        <w:ind w:left="1134"/>
        <w:jc w:val="left"/>
        <w:rPr>
          <w:rFonts w:ascii="Arial" w:hAnsi="Arial" w:cs="Arial"/>
          <w:b/>
          <w:sz w:val="24"/>
        </w:rPr>
      </w:pPr>
      <w:r w:rsidRPr="00084E22">
        <w:rPr>
          <w:rFonts w:ascii="Arial" w:hAnsi="Arial" w:cs="Arial"/>
          <w:b/>
          <w:sz w:val="24"/>
        </w:rPr>
        <w:t>Secado con horno</w:t>
      </w:r>
    </w:p>
    <w:p w:rsidR="00476ABC" w:rsidRDefault="00476ABC" w:rsidP="00476ABC">
      <w:pPr>
        <w:spacing w:line="480" w:lineRule="auto"/>
        <w:ind w:left="1134"/>
        <w:rPr>
          <w:rFonts w:ascii="Arial" w:hAnsi="Arial" w:cs="Arial"/>
          <w:sz w:val="24"/>
        </w:rPr>
      </w:pPr>
      <w:r w:rsidRPr="00FC2C30">
        <w:rPr>
          <w:rFonts w:ascii="Arial" w:hAnsi="Arial" w:cs="Arial"/>
          <w:sz w:val="24"/>
        </w:rPr>
        <w:t>Utilizando un horno esterilizador marca Memmert modelo SNB 400,  se procede a secar aproximadamente treinta medias cañas de Guadua, en est</w:t>
      </w:r>
      <w:r>
        <w:rPr>
          <w:rFonts w:ascii="Arial" w:hAnsi="Arial" w:cs="Arial"/>
          <w:sz w:val="24"/>
        </w:rPr>
        <w:t>ado madura. Ver Gráfico 4.7</w:t>
      </w:r>
      <w:r w:rsidRPr="00FC2C30">
        <w:rPr>
          <w:rFonts w:ascii="Arial" w:hAnsi="Arial" w:cs="Arial"/>
          <w:sz w:val="24"/>
        </w:rPr>
        <w:t>.</w:t>
      </w:r>
    </w:p>
    <w:p w:rsidR="00476ABC" w:rsidRDefault="00476ABC" w:rsidP="00476ABC">
      <w:pPr>
        <w:spacing w:line="240" w:lineRule="auto"/>
        <w:ind w:left="1134"/>
        <w:jc w:val="center"/>
        <w:rPr>
          <w:rFonts w:ascii="Arial" w:hAnsi="Arial" w:cs="Arial"/>
          <w:bCs/>
          <w:sz w:val="24"/>
          <w:lang w:val="es-ES_tradnl"/>
        </w:rPr>
      </w:pPr>
      <w:r>
        <w:rPr>
          <w:noProof/>
          <w:lang w:val="es-ES" w:eastAsia="es-ES"/>
        </w:rPr>
        <w:drawing>
          <wp:inline distT="0" distB="0" distL="0" distR="0">
            <wp:extent cx="1967520" cy="1460665"/>
            <wp:effectExtent l="19050" t="0" r="0" b="0"/>
            <wp:docPr id="54" name="Imagen 13" descr="C:\Documents and Settings\Cristina\Configuración local\Archivos temporales de Internet\Content.Word\DSC016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Cristina\Configuración local\Archivos temporales de Internet\Content.Word\DSC01621.jpg"/>
                    <pic:cNvPicPr>
                      <a:picLocks noChangeAspect="1" noChangeArrowheads="1"/>
                    </pic:cNvPicPr>
                  </pic:nvPicPr>
                  <pic:blipFill>
                    <a:blip r:embed="rId114" cstate="print"/>
                    <a:srcRect t="5597"/>
                    <a:stretch>
                      <a:fillRect/>
                    </a:stretch>
                  </pic:blipFill>
                  <pic:spPr bwMode="auto">
                    <a:xfrm>
                      <a:off x="0" y="0"/>
                      <a:ext cx="1981770" cy="1471244"/>
                    </a:xfrm>
                    <a:prstGeom prst="rect">
                      <a:avLst/>
                    </a:prstGeom>
                    <a:noFill/>
                    <a:ln w="9525">
                      <a:noFill/>
                      <a:miter lim="800000"/>
                      <a:headEnd/>
                      <a:tailEnd/>
                    </a:ln>
                  </pic:spPr>
                </pic:pic>
              </a:graphicData>
            </a:graphic>
          </wp:inline>
        </w:drawing>
      </w:r>
    </w:p>
    <w:p w:rsidR="00476ABC" w:rsidRDefault="00476ABC" w:rsidP="00476ABC">
      <w:pPr>
        <w:spacing w:line="240" w:lineRule="auto"/>
        <w:ind w:left="1134"/>
        <w:jc w:val="center"/>
        <w:rPr>
          <w:rFonts w:ascii="Arial" w:hAnsi="Arial" w:cs="Arial"/>
          <w:b/>
          <w:sz w:val="24"/>
        </w:rPr>
      </w:pPr>
      <w:r>
        <w:rPr>
          <w:rFonts w:ascii="Arial" w:hAnsi="Arial" w:cs="Arial"/>
          <w:b/>
          <w:sz w:val="24"/>
        </w:rPr>
        <w:t>GRÁFICO 4.7</w:t>
      </w:r>
      <w:r w:rsidRPr="00463157">
        <w:rPr>
          <w:rFonts w:ascii="Arial" w:hAnsi="Arial" w:cs="Arial"/>
          <w:b/>
          <w:sz w:val="24"/>
        </w:rPr>
        <w:t xml:space="preserve">. </w:t>
      </w:r>
      <w:r>
        <w:rPr>
          <w:rFonts w:ascii="Arial" w:hAnsi="Arial" w:cs="Arial"/>
          <w:b/>
          <w:sz w:val="24"/>
        </w:rPr>
        <w:t>Secado con horno</w:t>
      </w:r>
    </w:p>
    <w:p w:rsidR="00476ABC" w:rsidRDefault="00476ABC" w:rsidP="00476ABC">
      <w:pPr>
        <w:spacing w:line="480" w:lineRule="auto"/>
        <w:ind w:left="1134"/>
        <w:rPr>
          <w:rFonts w:ascii="Arial" w:hAnsi="Arial" w:cs="Arial"/>
          <w:sz w:val="24"/>
        </w:rPr>
      </w:pPr>
      <w:r>
        <w:rPr>
          <w:rFonts w:ascii="Arial" w:hAnsi="Arial" w:cs="Arial"/>
          <w:sz w:val="24"/>
        </w:rPr>
        <w:lastRenderedPageBreak/>
        <w:t>La Tabla 15</w:t>
      </w:r>
      <w:r w:rsidRPr="00FC2C30">
        <w:rPr>
          <w:rFonts w:ascii="Arial" w:hAnsi="Arial" w:cs="Arial"/>
          <w:sz w:val="24"/>
        </w:rPr>
        <w:t xml:space="preserve">, y </w:t>
      </w:r>
      <w:r>
        <w:rPr>
          <w:rFonts w:ascii="Arial" w:hAnsi="Arial" w:cs="Arial"/>
          <w:sz w:val="24"/>
        </w:rPr>
        <w:t>Gráfico</w:t>
      </w:r>
      <w:r w:rsidRPr="00FC2C30">
        <w:rPr>
          <w:rFonts w:ascii="Arial" w:hAnsi="Arial" w:cs="Arial"/>
          <w:sz w:val="24"/>
        </w:rPr>
        <w:t>s 4.</w:t>
      </w:r>
      <w:r>
        <w:rPr>
          <w:rFonts w:ascii="Arial" w:hAnsi="Arial" w:cs="Arial"/>
          <w:sz w:val="24"/>
        </w:rPr>
        <w:t>8</w:t>
      </w:r>
      <w:r w:rsidRPr="00FC2C30">
        <w:rPr>
          <w:rFonts w:ascii="Arial" w:hAnsi="Arial" w:cs="Arial"/>
          <w:sz w:val="24"/>
        </w:rPr>
        <w:t>.</w:t>
      </w:r>
      <w:r>
        <w:rPr>
          <w:rFonts w:ascii="Arial" w:hAnsi="Arial" w:cs="Arial"/>
          <w:sz w:val="24"/>
        </w:rPr>
        <w:t xml:space="preserve"> y 4.9</w:t>
      </w:r>
      <w:r w:rsidRPr="00FC2C30">
        <w:rPr>
          <w:rFonts w:ascii="Arial" w:hAnsi="Arial" w:cs="Arial"/>
          <w:sz w:val="24"/>
        </w:rPr>
        <w:t xml:space="preserve">., muestran los resultados sobre el sobre las mediciones del contenido de humedad en las muestras secadas con horno. </w:t>
      </w:r>
    </w:p>
    <w:p w:rsidR="00476ABC" w:rsidRDefault="00476ABC" w:rsidP="00476ABC">
      <w:pPr>
        <w:spacing w:line="240" w:lineRule="auto"/>
        <w:ind w:left="1134"/>
        <w:jc w:val="center"/>
        <w:rPr>
          <w:rFonts w:ascii="Arial" w:hAnsi="Arial" w:cs="Arial"/>
          <w:b/>
          <w:sz w:val="24"/>
        </w:rPr>
      </w:pPr>
      <w:r>
        <w:rPr>
          <w:rFonts w:ascii="Arial" w:hAnsi="Arial" w:cs="Arial"/>
          <w:b/>
          <w:sz w:val="24"/>
        </w:rPr>
        <w:t>TABLA 15</w:t>
      </w:r>
    </w:p>
    <w:p w:rsidR="00476ABC" w:rsidRDefault="00476ABC" w:rsidP="00476ABC">
      <w:pPr>
        <w:spacing w:line="240" w:lineRule="auto"/>
        <w:ind w:left="1134"/>
        <w:jc w:val="center"/>
        <w:rPr>
          <w:rFonts w:ascii="Arial" w:hAnsi="Arial" w:cs="Arial"/>
          <w:b/>
          <w:sz w:val="24"/>
        </w:rPr>
      </w:pPr>
      <w:r>
        <w:rPr>
          <w:rFonts w:ascii="Arial" w:hAnsi="Arial" w:cs="Arial"/>
          <w:b/>
          <w:sz w:val="24"/>
        </w:rPr>
        <w:t>Datos sobre el Contenido de Humedad – secado con</w:t>
      </w:r>
      <w:r w:rsidRPr="005B6DA2">
        <w:rPr>
          <w:rFonts w:ascii="Arial" w:hAnsi="Arial" w:cs="Arial"/>
          <w:b/>
          <w:sz w:val="24"/>
        </w:rPr>
        <w:t xml:space="preserve"> </w:t>
      </w:r>
      <w:r>
        <w:rPr>
          <w:rFonts w:ascii="Arial" w:hAnsi="Arial" w:cs="Arial"/>
          <w:b/>
          <w:sz w:val="24"/>
        </w:rPr>
        <w:t>horno</w:t>
      </w:r>
    </w:p>
    <w:p w:rsidR="00476ABC" w:rsidRDefault="00476ABC" w:rsidP="00476ABC">
      <w:pPr>
        <w:spacing w:line="240" w:lineRule="auto"/>
        <w:ind w:left="1134"/>
        <w:jc w:val="center"/>
        <w:rPr>
          <w:rFonts w:ascii="Arial" w:hAnsi="Arial" w:cs="Arial"/>
          <w:bCs/>
          <w:sz w:val="24"/>
          <w:lang w:val="es-ES_tradnl"/>
        </w:rPr>
      </w:pPr>
      <w:r w:rsidRPr="000E2AD5">
        <w:rPr>
          <w:noProof/>
          <w:lang w:val="es-ES" w:eastAsia="es-ES"/>
        </w:rPr>
        <w:drawing>
          <wp:inline distT="0" distB="0" distL="0" distR="0">
            <wp:extent cx="4259521" cy="1233377"/>
            <wp:effectExtent l="19050" t="0" r="7679" b="0"/>
            <wp:docPr id="55"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5" cstate="print"/>
                    <a:srcRect/>
                    <a:stretch>
                      <a:fillRect/>
                    </a:stretch>
                  </pic:blipFill>
                  <pic:spPr bwMode="auto">
                    <a:xfrm>
                      <a:off x="0" y="0"/>
                      <a:ext cx="4254953" cy="1232054"/>
                    </a:xfrm>
                    <a:prstGeom prst="rect">
                      <a:avLst/>
                    </a:prstGeom>
                    <a:noFill/>
                    <a:ln w="9525">
                      <a:noFill/>
                      <a:miter lim="800000"/>
                      <a:headEnd/>
                      <a:tailEnd/>
                    </a:ln>
                  </pic:spPr>
                </pic:pic>
              </a:graphicData>
            </a:graphic>
          </wp:inline>
        </w:drawing>
      </w:r>
    </w:p>
    <w:p w:rsidR="00476ABC" w:rsidRDefault="00476ABC" w:rsidP="00476ABC">
      <w:pPr>
        <w:spacing w:line="240" w:lineRule="auto"/>
        <w:ind w:left="1134"/>
        <w:jc w:val="center"/>
        <w:rPr>
          <w:rFonts w:ascii="Arial" w:hAnsi="Arial" w:cs="Arial"/>
          <w:b/>
          <w:sz w:val="24"/>
        </w:rPr>
      </w:pPr>
      <w:r w:rsidRPr="00B7445C">
        <w:rPr>
          <w:rFonts w:ascii="Arial" w:hAnsi="Arial" w:cs="Arial"/>
          <w:b/>
          <w:noProof/>
          <w:sz w:val="24"/>
          <w:lang w:val="es-ES" w:eastAsia="es-ES"/>
        </w:rPr>
        <w:drawing>
          <wp:inline distT="0" distB="0" distL="0" distR="0">
            <wp:extent cx="4233396" cy="3063834"/>
            <wp:effectExtent l="19050" t="0" r="14754" b="3216"/>
            <wp:docPr id="59"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p>
    <w:p w:rsidR="00476ABC" w:rsidRDefault="00476ABC" w:rsidP="00476ABC">
      <w:pPr>
        <w:spacing w:line="480" w:lineRule="auto"/>
        <w:ind w:left="1134"/>
        <w:jc w:val="center"/>
        <w:rPr>
          <w:rFonts w:ascii="Arial" w:hAnsi="Arial" w:cs="Arial"/>
          <w:b/>
          <w:sz w:val="24"/>
        </w:rPr>
      </w:pPr>
      <w:r>
        <w:rPr>
          <w:rFonts w:ascii="Arial" w:hAnsi="Arial" w:cs="Arial"/>
          <w:b/>
          <w:sz w:val="24"/>
        </w:rPr>
        <w:t>GRÁFICO 4.8</w:t>
      </w:r>
      <w:r w:rsidRPr="00463157">
        <w:rPr>
          <w:rFonts w:ascii="Arial" w:hAnsi="Arial" w:cs="Arial"/>
          <w:b/>
          <w:sz w:val="24"/>
        </w:rPr>
        <w:t xml:space="preserve">. </w:t>
      </w:r>
      <w:r>
        <w:rPr>
          <w:rFonts w:ascii="Arial" w:hAnsi="Arial" w:cs="Arial"/>
          <w:b/>
          <w:sz w:val="24"/>
        </w:rPr>
        <w:t>Pérdida de Humedad – secado con horno</w:t>
      </w:r>
    </w:p>
    <w:p w:rsidR="00476ABC" w:rsidRPr="00084E22" w:rsidRDefault="00476ABC" w:rsidP="00476ABC">
      <w:pPr>
        <w:spacing w:line="480" w:lineRule="auto"/>
        <w:ind w:left="1134"/>
        <w:rPr>
          <w:rFonts w:ascii="Arial" w:hAnsi="Arial" w:cs="Arial"/>
          <w:sz w:val="24"/>
        </w:rPr>
      </w:pPr>
      <w:r w:rsidRPr="00FC2C30">
        <w:rPr>
          <w:rFonts w:ascii="Arial" w:hAnsi="Arial" w:cs="Arial"/>
          <w:sz w:val="24"/>
        </w:rPr>
        <w:t xml:space="preserve">De la curva mostrada en </w:t>
      </w:r>
      <w:r>
        <w:rPr>
          <w:rFonts w:ascii="Arial" w:hAnsi="Arial" w:cs="Arial"/>
          <w:sz w:val="24"/>
        </w:rPr>
        <w:t>e</w:t>
      </w:r>
      <w:r w:rsidRPr="00FC2C30">
        <w:rPr>
          <w:rFonts w:ascii="Arial" w:hAnsi="Arial" w:cs="Arial"/>
          <w:sz w:val="24"/>
        </w:rPr>
        <w:t xml:space="preserve">l </w:t>
      </w:r>
      <w:r>
        <w:rPr>
          <w:rFonts w:ascii="Arial" w:hAnsi="Arial" w:cs="Arial"/>
          <w:sz w:val="24"/>
        </w:rPr>
        <w:t>Gráfico</w:t>
      </w:r>
      <w:r w:rsidRPr="00FC2C30">
        <w:rPr>
          <w:rFonts w:ascii="Arial" w:hAnsi="Arial" w:cs="Arial"/>
          <w:sz w:val="24"/>
        </w:rPr>
        <w:t xml:space="preserve"> 4.</w:t>
      </w:r>
      <w:r>
        <w:rPr>
          <w:rFonts w:ascii="Arial" w:hAnsi="Arial" w:cs="Arial"/>
          <w:sz w:val="24"/>
        </w:rPr>
        <w:t>8</w:t>
      </w:r>
      <w:r w:rsidRPr="00FC2C30">
        <w:rPr>
          <w:rFonts w:ascii="Arial" w:hAnsi="Arial" w:cs="Arial"/>
          <w:sz w:val="24"/>
        </w:rPr>
        <w:t>., s</w:t>
      </w:r>
      <w:r>
        <w:rPr>
          <w:rFonts w:ascii="Arial" w:hAnsi="Arial" w:cs="Arial"/>
          <w:sz w:val="24"/>
        </w:rPr>
        <w:t>e evidencia que e</w:t>
      </w:r>
      <w:r w:rsidRPr="00084E22">
        <w:rPr>
          <w:rFonts w:ascii="Arial" w:hAnsi="Arial" w:cs="Arial"/>
          <w:sz w:val="24"/>
        </w:rPr>
        <w:t xml:space="preserve">l secado </w:t>
      </w:r>
      <w:r>
        <w:rPr>
          <w:rFonts w:ascii="Arial" w:hAnsi="Arial" w:cs="Arial"/>
          <w:sz w:val="24"/>
        </w:rPr>
        <w:t xml:space="preserve">con </w:t>
      </w:r>
      <w:r w:rsidRPr="00084E22">
        <w:rPr>
          <w:rFonts w:ascii="Arial" w:hAnsi="Arial" w:cs="Arial"/>
          <w:sz w:val="24"/>
        </w:rPr>
        <w:t xml:space="preserve">horno </w:t>
      </w:r>
      <w:r>
        <w:rPr>
          <w:rFonts w:ascii="Arial" w:hAnsi="Arial" w:cs="Arial"/>
          <w:sz w:val="24"/>
        </w:rPr>
        <w:t>aplicado a</w:t>
      </w:r>
      <w:r w:rsidRPr="00084E22">
        <w:rPr>
          <w:rFonts w:ascii="Arial" w:hAnsi="Arial" w:cs="Arial"/>
          <w:sz w:val="24"/>
        </w:rPr>
        <w:t>l método</w:t>
      </w:r>
      <w:r>
        <w:rPr>
          <w:rFonts w:ascii="Arial" w:hAnsi="Arial" w:cs="Arial"/>
          <w:sz w:val="24"/>
        </w:rPr>
        <w:t xml:space="preserve"> </w:t>
      </w:r>
      <w:r w:rsidRPr="00084E22">
        <w:rPr>
          <w:rFonts w:ascii="Arial" w:hAnsi="Arial" w:cs="Arial"/>
          <w:sz w:val="24"/>
        </w:rPr>
        <w:t xml:space="preserve">gravimétrico, </w:t>
      </w:r>
      <w:r>
        <w:rPr>
          <w:rFonts w:ascii="Arial" w:hAnsi="Arial" w:cs="Arial"/>
          <w:sz w:val="24"/>
        </w:rPr>
        <w:t>permi</w:t>
      </w:r>
      <w:r w:rsidRPr="00084E22">
        <w:rPr>
          <w:rFonts w:ascii="Arial" w:hAnsi="Arial" w:cs="Arial"/>
          <w:sz w:val="24"/>
        </w:rPr>
        <w:t>t</w:t>
      </w:r>
      <w:r>
        <w:rPr>
          <w:rFonts w:ascii="Arial" w:hAnsi="Arial" w:cs="Arial"/>
          <w:sz w:val="24"/>
        </w:rPr>
        <w:t xml:space="preserve">e que </w:t>
      </w:r>
      <w:r w:rsidRPr="00084E22">
        <w:rPr>
          <w:rFonts w:ascii="Arial" w:hAnsi="Arial" w:cs="Arial"/>
          <w:sz w:val="24"/>
        </w:rPr>
        <w:t>la</w:t>
      </w:r>
      <w:r>
        <w:rPr>
          <w:rFonts w:ascii="Arial" w:hAnsi="Arial" w:cs="Arial"/>
          <w:sz w:val="24"/>
        </w:rPr>
        <w:t>s mues</w:t>
      </w:r>
      <w:r w:rsidRPr="00084E22">
        <w:rPr>
          <w:rFonts w:ascii="Arial" w:hAnsi="Arial" w:cs="Arial"/>
          <w:sz w:val="24"/>
        </w:rPr>
        <w:t>t</w:t>
      </w:r>
      <w:r>
        <w:rPr>
          <w:rFonts w:ascii="Arial" w:hAnsi="Arial" w:cs="Arial"/>
          <w:sz w:val="24"/>
        </w:rPr>
        <w:t xml:space="preserve">ras </w:t>
      </w:r>
      <w:r w:rsidRPr="00084E22">
        <w:rPr>
          <w:rFonts w:ascii="Arial" w:hAnsi="Arial" w:cs="Arial"/>
          <w:sz w:val="24"/>
        </w:rPr>
        <w:lastRenderedPageBreak/>
        <w:t>alcan</w:t>
      </w:r>
      <w:r>
        <w:rPr>
          <w:rFonts w:ascii="Arial" w:hAnsi="Arial" w:cs="Arial"/>
          <w:sz w:val="24"/>
        </w:rPr>
        <w:t>cen</w:t>
      </w:r>
      <w:r w:rsidRPr="00084E22">
        <w:rPr>
          <w:rFonts w:ascii="Arial" w:hAnsi="Arial" w:cs="Arial"/>
          <w:sz w:val="24"/>
        </w:rPr>
        <w:t xml:space="preserve"> el nivel de humedad </w:t>
      </w:r>
      <w:r>
        <w:rPr>
          <w:rFonts w:ascii="Arial" w:hAnsi="Arial" w:cs="Arial"/>
          <w:sz w:val="24"/>
        </w:rPr>
        <w:t>e</w:t>
      </w:r>
      <w:r w:rsidRPr="00084E22">
        <w:rPr>
          <w:rFonts w:ascii="Arial" w:hAnsi="Arial" w:cs="Arial"/>
          <w:sz w:val="24"/>
        </w:rPr>
        <w:t>nt</w:t>
      </w:r>
      <w:r>
        <w:rPr>
          <w:rFonts w:ascii="Arial" w:hAnsi="Arial" w:cs="Arial"/>
          <w:sz w:val="24"/>
        </w:rPr>
        <w:t>r</w:t>
      </w:r>
      <w:r w:rsidRPr="00084E22">
        <w:rPr>
          <w:rFonts w:ascii="Arial" w:hAnsi="Arial" w:cs="Arial"/>
          <w:sz w:val="24"/>
        </w:rPr>
        <w:t>e</w:t>
      </w:r>
      <w:r>
        <w:rPr>
          <w:rFonts w:ascii="Arial" w:hAnsi="Arial" w:cs="Arial"/>
          <w:sz w:val="24"/>
        </w:rPr>
        <w:t xml:space="preserve"> 12 y 17 % en periodos de tiempo entre 1 y 4 hor</w:t>
      </w:r>
      <w:r w:rsidRPr="00084E22">
        <w:rPr>
          <w:rFonts w:ascii="Arial" w:hAnsi="Arial" w:cs="Arial"/>
          <w:sz w:val="24"/>
        </w:rPr>
        <w:t>as</w:t>
      </w:r>
      <w:r>
        <w:rPr>
          <w:rFonts w:ascii="Arial" w:hAnsi="Arial" w:cs="Arial"/>
          <w:sz w:val="24"/>
        </w:rPr>
        <w:t xml:space="preserve"> de secado</w:t>
      </w:r>
      <w:r w:rsidRPr="00084E22">
        <w:rPr>
          <w:rFonts w:ascii="Arial" w:hAnsi="Arial" w:cs="Arial"/>
          <w:sz w:val="24"/>
        </w:rPr>
        <w:t>.</w:t>
      </w:r>
      <w:r>
        <w:rPr>
          <w:rFonts w:ascii="Arial" w:hAnsi="Arial" w:cs="Arial"/>
          <w:sz w:val="24"/>
        </w:rPr>
        <w:t xml:space="preserve"> El secado durante 24 horas no propicia disminución significativa en el contenido de humedad de las muestras. Las par</w:t>
      </w:r>
      <w:r w:rsidRPr="00084E22">
        <w:rPr>
          <w:rFonts w:ascii="Arial" w:hAnsi="Arial" w:cs="Arial"/>
          <w:sz w:val="24"/>
        </w:rPr>
        <w:t>t</w:t>
      </w:r>
      <w:r>
        <w:rPr>
          <w:rFonts w:ascii="Arial" w:hAnsi="Arial" w:cs="Arial"/>
          <w:sz w:val="24"/>
        </w:rPr>
        <w:t xml:space="preserve">es medias y cujes </w:t>
      </w:r>
      <w:r w:rsidRPr="00084E22">
        <w:rPr>
          <w:rFonts w:ascii="Arial" w:hAnsi="Arial" w:cs="Arial"/>
          <w:sz w:val="24"/>
        </w:rPr>
        <w:t>t</w:t>
      </w:r>
      <w:r>
        <w:rPr>
          <w:rFonts w:ascii="Arial" w:hAnsi="Arial" w:cs="Arial"/>
          <w:sz w:val="24"/>
        </w:rPr>
        <w:t xml:space="preserve">ienen la propiedad sobre la pérdida de humedad en menor </w:t>
      </w:r>
      <w:r w:rsidRPr="00084E22">
        <w:rPr>
          <w:rFonts w:ascii="Arial" w:hAnsi="Arial" w:cs="Arial"/>
          <w:sz w:val="24"/>
        </w:rPr>
        <w:t>t</w:t>
      </w:r>
      <w:r>
        <w:rPr>
          <w:rFonts w:ascii="Arial" w:hAnsi="Arial" w:cs="Arial"/>
          <w:sz w:val="24"/>
        </w:rPr>
        <w:t>iempo.</w:t>
      </w:r>
    </w:p>
    <w:p w:rsidR="00476ABC" w:rsidRDefault="00476ABC" w:rsidP="00476ABC">
      <w:pPr>
        <w:spacing w:line="240" w:lineRule="auto"/>
        <w:ind w:left="1134"/>
        <w:jc w:val="center"/>
        <w:rPr>
          <w:rFonts w:ascii="Arial" w:hAnsi="Arial" w:cs="Arial"/>
          <w:bCs/>
          <w:sz w:val="24"/>
          <w:lang w:val="es-ES_tradnl"/>
        </w:rPr>
      </w:pPr>
      <w:r w:rsidRPr="00324C0D">
        <w:rPr>
          <w:rFonts w:ascii="Arial" w:hAnsi="Arial" w:cs="Arial"/>
          <w:bCs/>
          <w:noProof/>
          <w:sz w:val="24"/>
          <w:lang w:val="es-ES" w:eastAsia="es-ES"/>
        </w:rPr>
        <w:drawing>
          <wp:inline distT="0" distB="0" distL="0" distR="0">
            <wp:extent cx="4266293" cy="3075709"/>
            <wp:effectExtent l="19050" t="0" r="19957" b="0"/>
            <wp:docPr id="56"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7"/>
              </a:graphicData>
            </a:graphic>
          </wp:inline>
        </w:drawing>
      </w:r>
    </w:p>
    <w:p w:rsidR="00476ABC" w:rsidRDefault="00476ABC" w:rsidP="00476ABC">
      <w:pPr>
        <w:spacing w:line="480" w:lineRule="auto"/>
        <w:ind w:left="1134"/>
        <w:jc w:val="center"/>
        <w:rPr>
          <w:rFonts w:ascii="Arial" w:hAnsi="Arial" w:cs="Arial"/>
          <w:b/>
          <w:sz w:val="24"/>
        </w:rPr>
      </w:pPr>
      <w:r>
        <w:rPr>
          <w:rFonts w:ascii="Arial" w:hAnsi="Arial" w:cs="Arial"/>
          <w:b/>
          <w:sz w:val="24"/>
        </w:rPr>
        <w:t>GRÁFICO 4.9</w:t>
      </w:r>
      <w:r w:rsidRPr="00463157">
        <w:rPr>
          <w:rFonts w:ascii="Arial" w:hAnsi="Arial" w:cs="Arial"/>
          <w:b/>
          <w:sz w:val="24"/>
        </w:rPr>
        <w:t xml:space="preserve">. </w:t>
      </w:r>
      <w:r>
        <w:rPr>
          <w:rFonts w:ascii="Arial" w:hAnsi="Arial" w:cs="Arial"/>
          <w:b/>
          <w:sz w:val="24"/>
        </w:rPr>
        <w:t xml:space="preserve">Contenido de Humedad - secado con horno </w:t>
      </w:r>
    </w:p>
    <w:p w:rsidR="00476ABC" w:rsidRDefault="00476ABC" w:rsidP="00476ABC">
      <w:pPr>
        <w:spacing w:line="480" w:lineRule="auto"/>
        <w:ind w:left="1134"/>
        <w:rPr>
          <w:rFonts w:ascii="Arial" w:hAnsi="Arial" w:cs="Arial"/>
          <w:sz w:val="24"/>
        </w:rPr>
      </w:pPr>
      <w:r w:rsidRPr="00FC2C30">
        <w:rPr>
          <w:rFonts w:ascii="Arial" w:hAnsi="Arial" w:cs="Arial"/>
          <w:sz w:val="24"/>
        </w:rPr>
        <w:t xml:space="preserve">Con estas premisas </w:t>
      </w:r>
      <w:r>
        <w:rPr>
          <w:rFonts w:ascii="Arial" w:hAnsi="Arial" w:cs="Arial"/>
          <w:sz w:val="24"/>
        </w:rPr>
        <w:t xml:space="preserve">y en función del tiempo </w:t>
      </w:r>
      <w:r w:rsidRPr="00FC2C30">
        <w:rPr>
          <w:rFonts w:ascii="Arial" w:hAnsi="Arial" w:cs="Arial"/>
          <w:sz w:val="24"/>
        </w:rPr>
        <w:t xml:space="preserve">se </w:t>
      </w:r>
      <w:r>
        <w:rPr>
          <w:rFonts w:ascii="Arial" w:hAnsi="Arial" w:cs="Arial"/>
          <w:sz w:val="24"/>
        </w:rPr>
        <w:t xml:space="preserve">opta por el </w:t>
      </w:r>
      <w:r w:rsidRPr="00FC2C30">
        <w:rPr>
          <w:rFonts w:ascii="Arial" w:hAnsi="Arial" w:cs="Arial"/>
          <w:sz w:val="24"/>
        </w:rPr>
        <w:t xml:space="preserve">secado con horno, como alternativa de eficiencia, ya que permite alcanzar el nivel de humedad en las muestras de Guadua en el menor tiempo (horas), comparado con los otros tipos de secado. </w:t>
      </w:r>
    </w:p>
    <w:p w:rsidR="00476ABC" w:rsidRPr="00FC2C30" w:rsidRDefault="00476ABC" w:rsidP="00476ABC">
      <w:pPr>
        <w:spacing w:line="480" w:lineRule="auto"/>
        <w:ind w:left="1134"/>
        <w:rPr>
          <w:rFonts w:ascii="Arial" w:hAnsi="Arial" w:cs="Arial"/>
          <w:sz w:val="24"/>
        </w:rPr>
      </w:pPr>
      <w:r w:rsidRPr="00FC2C30">
        <w:rPr>
          <w:rFonts w:ascii="Arial" w:hAnsi="Arial" w:cs="Arial"/>
          <w:sz w:val="24"/>
        </w:rPr>
        <w:lastRenderedPageBreak/>
        <w:t xml:space="preserve">Las partes de la caña Guadua </w:t>
      </w:r>
      <w:r>
        <w:rPr>
          <w:rFonts w:ascii="Arial" w:hAnsi="Arial" w:cs="Arial"/>
          <w:sz w:val="24"/>
        </w:rPr>
        <w:t xml:space="preserve">con </w:t>
      </w:r>
      <w:r w:rsidRPr="00FC2C30">
        <w:rPr>
          <w:rFonts w:ascii="Arial" w:hAnsi="Arial" w:cs="Arial"/>
          <w:sz w:val="24"/>
        </w:rPr>
        <w:t xml:space="preserve">mejor comportamiento ante la pérdida de humedad durante el secado son: la Media y Cuje. </w:t>
      </w:r>
    </w:p>
    <w:p w:rsidR="00476ABC" w:rsidRDefault="00476ABC" w:rsidP="00476ABC">
      <w:pPr>
        <w:spacing w:line="480" w:lineRule="auto"/>
        <w:ind w:left="1134"/>
        <w:rPr>
          <w:rFonts w:ascii="Arial" w:hAnsi="Arial" w:cs="Arial"/>
          <w:sz w:val="24"/>
        </w:rPr>
      </w:pPr>
      <w:r w:rsidRPr="00FC2C30">
        <w:rPr>
          <w:rFonts w:ascii="Arial" w:hAnsi="Arial" w:cs="Arial"/>
          <w:sz w:val="24"/>
        </w:rPr>
        <w:t xml:space="preserve">Para determinar </w:t>
      </w:r>
      <w:r>
        <w:rPr>
          <w:rFonts w:ascii="Arial" w:hAnsi="Arial" w:cs="Arial"/>
          <w:sz w:val="24"/>
        </w:rPr>
        <w:t xml:space="preserve">los </w:t>
      </w:r>
      <w:r w:rsidRPr="00416C32">
        <w:rPr>
          <w:rFonts w:ascii="Arial" w:hAnsi="Arial" w:cs="Arial"/>
          <w:sz w:val="24"/>
        </w:rPr>
        <w:t xml:space="preserve">niveles de los factores inmersos en el estudio, se analiza la </w:t>
      </w:r>
      <w:r w:rsidRPr="00FC2C30">
        <w:rPr>
          <w:rFonts w:ascii="Arial" w:hAnsi="Arial" w:cs="Arial"/>
          <w:sz w:val="24"/>
        </w:rPr>
        <w:t>influencia que tiene el porcentaje de humedad</w:t>
      </w:r>
      <w:r>
        <w:rPr>
          <w:rFonts w:ascii="Arial" w:hAnsi="Arial" w:cs="Arial"/>
          <w:sz w:val="24"/>
        </w:rPr>
        <w:t xml:space="preserve"> en el producto,</w:t>
      </w:r>
      <w:r w:rsidRPr="00FC2C30">
        <w:rPr>
          <w:rFonts w:ascii="Arial" w:hAnsi="Arial" w:cs="Arial"/>
          <w:sz w:val="24"/>
        </w:rPr>
        <w:t xml:space="preserve"> </w:t>
      </w:r>
      <w:r>
        <w:rPr>
          <w:rFonts w:ascii="Arial" w:hAnsi="Arial" w:cs="Arial"/>
          <w:sz w:val="24"/>
        </w:rPr>
        <w:t xml:space="preserve">y </w:t>
      </w:r>
      <w:r w:rsidRPr="00FC2C30">
        <w:rPr>
          <w:rFonts w:ascii="Arial" w:hAnsi="Arial" w:cs="Arial"/>
          <w:sz w:val="24"/>
        </w:rPr>
        <w:t>se procede a realizar ensayos mecánicos haciendo énfasis en los cambios de humedad.</w:t>
      </w:r>
    </w:p>
    <w:p w:rsidR="00476ABC" w:rsidRPr="00FA09DE" w:rsidRDefault="00476ABC" w:rsidP="00476ABC">
      <w:pPr>
        <w:tabs>
          <w:tab w:val="right" w:pos="8611"/>
        </w:tabs>
        <w:spacing w:line="480" w:lineRule="auto"/>
        <w:ind w:left="1134"/>
        <w:rPr>
          <w:rFonts w:ascii="Arial" w:hAnsi="Arial" w:cs="Arial"/>
          <w:b/>
          <w:strike/>
          <w:sz w:val="24"/>
        </w:rPr>
      </w:pPr>
      <w:r w:rsidRPr="00FC2C30">
        <w:rPr>
          <w:rFonts w:ascii="Arial" w:hAnsi="Arial" w:cs="Arial"/>
          <w:b/>
          <w:sz w:val="24"/>
        </w:rPr>
        <w:t xml:space="preserve">Ensayos de corte con </w:t>
      </w:r>
      <w:r>
        <w:rPr>
          <w:rFonts w:ascii="Arial" w:hAnsi="Arial" w:cs="Arial"/>
          <w:b/>
          <w:sz w:val="24"/>
        </w:rPr>
        <w:t xml:space="preserve"> variacio</w:t>
      </w:r>
      <w:r w:rsidRPr="00FC2C30">
        <w:rPr>
          <w:rFonts w:ascii="Arial" w:hAnsi="Arial" w:cs="Arial"/>
          <w:b/>
          <w:sz w:val="24"/>
        </w:rPr>
        <w:t>n</w:t>
      </w:r>
      <w:r>
        <w:rPr>
          <w:rFonts w:ascii="Arial" w:hAnsi="Arial" w:cs="Arial"/>
          <w:b/>
          <w:sz w:val="24"/>
        </w:rPr>
        <w:t>es</w:t>
      </w:r>
      <w:r w:rsidRPr="00FC2C30">
        <w:rPr>
          <w:rFonts w:ascii="Arial" w:hAnsi="Arial" w:cs="Arial"/>
          <w:b/>
          <w:sz w:val="24"/>
        </w:rPr>
        <w:t xml:space="preserve"> de humedad</w:t>
      </w:r>
      <w:r>
        <w:rPr>
          <w:rFonts w:ascii="Arial" w:hAnsi="Arial" w:cs="Arial"/>
          <w:b/>
          <w:sz w:val="24"/>
        </w:rPr>
        <w:tab/>
      </w:r>
    </w:p>
    <w:p w:rsidR="00476ABC" w:rsidRPr="00D111FB" w:rsidRDefault="00476ABC" w:rsidP="00476ABC">
      <w:pPr>
        <w:spacing w:line="480" w:lineRule="auto"/>
        <w:ind w:left="1134"/>
        <w:rPr>
          <w:rFonts w:ascii="Arial" w:hAnsi="Arial" w:cs="Arial"/>
          <w:sz w:val="24"/>
        </w:rPr>
      </w:pPr>
      <w:r>
        <w:rPr>
          <w:rFonts w:ascii="Arial" w:hAnsi="Arial" w:cs="Arial"/>
          <w:sz w:val="24"/>
        </w:rPr>
        <w:t xml:space="preserve">Utilizando muestras secadas con horno, a diferentes periodos de tiempo, se elaboran probetas para someterse a los ensayos de corte. </w:t>
      </w:r>
      <w:r w:rsidRPr="00D111FB">
        <w:rPr>
          <w:rFonts w:ascii="Arial" w:hAnsi="Arial" w:cs="Arial"/>
          <w:sz w:val="24"/>
        </w:rPr>
        <w:t>Los resultados se describen a continuación:</w:t>
      </w:r>
    </w:p>
    <w:p w:rsidR="00476ABC" w:rsidRPr="00EC6398" w:rsidRDefault="00476ABC" w:rsidP="00307B5E">
      <w:pPr>
        <w:pStyle w:val="Prrafodelista"/>
        <w:numPr>
          <w:ilvl w:val="0"/>
          <w:numId w:val="35"/>
        </w:numPr>
        <w:spacing w:line="480" w:lineRule="auto"/>
        <w:ind w:left="1560" w:hanging="349"/>
        <w:rPr>
          <w:rFonts w:ascii="Arial" w:hAnsi="Arial" w:cs="Arial"/>
          <w:sz w:val="24"/>
        </w:rPr>
      </w:pPr>
      <w:r w:rsidRPr="00EC6398">
        <w:rPr>
          <w:rFonts w:ascii="Arial" w:hAnsi="Arial" w:cs="Arial"/>
          <w:b/>
          <w:sz w:val="24"/>
        </w:rPr>
        <w:t xml:space="preserve">Probetas al 12% de contenido de humedad (C.H) </w:t>
      </w:r>
    </w:p>
    <w:p w:rsidR="00476ABC" w:rsidRDefault="00476ABC" w:rsidP="00476ABC">
      <w:pPr>
        <w:pStyle w:val="Prrafodelista"/>
        <w:spacing w:line="480" w:lineRule="auto"/>
        <w:ind w:left="1560"/>
        <w:rPr>
          <w:rFonts w:ascii="Arial" w:hAnsi="Arial" w:cs="Arial"/>
          <w:sz w:val="24"/>
        </w:rPr>
      </w:pPr>
      <w:r w:rsidRPr="00EC6398">
        <w:rPr>
          <w:rFonts w:ascii="Arial" w:hAnsi="Arial" w:cs="Arial"/>
          <w:sz w:val="24"/>
        </w:rPr>
        <w:t xml:space="preserve">Guiados por la curva de secado con horno, se fabrican diez probetas bajo los siguientes parámetros. </w:t>
      </w:r>
      <w:r>
        <w:rPr>
          <w:rFonts w:ascii="Arial" w:hAnsi="Arial" w:cs="Arial"/>
          <w:sz w:val="24"/>
        </w:rPr>
        <w:t>Ver</w:t>
      </w:r>
      <w:r w:rsidRPr="00EC6398">
        <w:rPr>
          <w:rFonts w:ascii="Arial" w:hAnsi="Arial" w:cs="Arial"/>
          <w:sz w:val="24"/>
        </w:rPr>
        <w:t xml:space="preserve"> Tabla </w:t>
      </w:r>
      <w:r>
        <w:rPr>
          <w:rFonts w:ascii="Arial" w:hAnsi="Arial" w:cs="Arial"/>
          <w:sz w:val="24"/>
        </w:rPr>
        <w:t>16</w:t>
      </w:r>
      <w:r w:rsidRPr="00EC6398">
        <w:rPr>
          <w:rFonts w:ascii="Arial" w:hAnsi="Arial" w:cs="Arial"/>
          <w:sz w:val="24"/>
        </w:rPr>
        <w:t>.</w:t>
      </w:r>
    </w:p>
    <w:p w:rsidR="00476ABC" w:rsidRDefault="00476ABC" w:rsidP="00476ABC">
      <w:pPr>
        <w:pStyle w:val="Prrafodelista"/>
        <w:spacing w:line="480" w:lineRule="auto"/>
        <w:ind w:left="1560"/>
        <w:rPr>
          <w:rFonts w:ascii="Arial" w:hAnsi="Arial" w:cs="Arial"/>
          <w:sz w:val="24"/>
        </w:rPr>
      </w:pPr>
    </w:p>
    <w:p w:rsidR="00476ABC" w:rsidRDefault="00476ABC" w:rsidP="00476ABC">
      <w:pPr>
        <w:pStyle w:val="Prrafodelista"/>
        <w:spacing w:line="480" w:lineRule="auto"/>
        <w:ind w:left="1560"/>
        <w:rPr>
          <w:rFonts w:ascii="Arial" w:hAnsi="Arial" w:cs="Arial"/>
          <w:sz w:val="24"/>
        </w:rPr>
      </w:pPr>
    </w:p>
    <w:p w:rsidR="00476ABC" w:rsidRDefault="00476ABC" w:rsidP="00476ABC">
      <w:pPr>
        <w:ind w:left="1134"/>
        <w:jc w:val="center"/>
        <w:rPr>
          <w:rFonts w:ascii="Arial" w:hAnsi="Arial" w:cs="Arial"/>
          <w:b/>
          <w:sz w:val="24"/>
        </w:rPr>
      </w:pPr>
      <w:r>
        <w:rPr>
          <w:rFonts w:ascii="Arial" w:hAnsi="Arial" w:cs="Arial"/>
          <w:b/>
          <w:sz w:val="24"/>
        </w:rPr>
        <w:t>TABLA 16</w:t>
      </w:r>
    </w:p>
    <w:p w:rsidR="00476ABC" w:rsidRDefault="00476ABC" w:rsidP="00476ABC">
      <w:pPr>
        <w:ind w:left="1134"/>
        <w:jc w:val="center"/>
        <w:rPr>
          <w:rFonts w:ascii="Arial" w:hAnsi="Arial" w:cs="Arial"/>
          <w:b/>
          <w:sz w:val="24"/>
        </w:rPr>
      </w:pPr>
      <w:r>
        <w:rPr>
          <w:rFonts w:ascii="Arial" w:hAnsi="Arial" w:cs="Arial"/>
          <w:b/>
          <w:sz w:val="24"/>
        </w:rPr>
        <w:t xml:space="preserve">Parámetros – Probeta C.H. 12% </w:t>
      </w:r>
    </w:p>
    <w:tbl>
      <w:tblPr>
        <w:tblStyle w:val="Tablaconcuadrcula"/>
        <w:tblW w:w="0" w:type="auto"/>
        <w:tblInd w:w="2403" w:type="dxa"/>
        <w:tblLook w:val="04A0"/>
      </w:tblPr>
      <w:tblGrid>
        <w:gridCol w:w="3512"/>
        <w:gridCol w:w="1524"/>
      </w:tblGrid>
      <w:tr w:rsidR="00476ABC" w:rsidTr="009E2FF4">
        <w:tc>
          <w:tcPr>
            <w:tcW w:w="5036"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524" w:type="dxa"/>
          </w:tcPr>
          <w:p w:rsidR="00476ABC" w:rsidRDefault="00476ABC" w:rsidP="009E2FF4">
            <w:pPr>
              <w:spacing w:line="276" w:lineRule="auto"/>
              <w:rPr>
                <w:rFonts w:ascii="Arial" w:hAnsi="Arial" w:cs="Arial"/>
                <w:sz w:val="24"/>
              </w:rPr>
            </w:pPr>
            <w:r>
              <w:rPr>
                <w:rFonts w:ascii="Arial" w:hAnsi="Arial" w:cs="Arial"/>
                <w:sz w:val="24"/>
              </w:rPr>
              <w:t>100°C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524" w:type="dxa"/>
          </w:tcPr>
          <w:p w:rsidR="00476ABC" w:rsidRDefault="00476ABC" w:rsidP="009E2FF4">
            <w:pPr>
              <w:spacing w:line="276" w:lineRule="auto"/>
              <w:rPr>
                <w:rFonts w:ascii="Arial" w:hAnsi="Arial" w:cs="Arial"/>
                <w:sz w:val="24"/>
              </w:rPr>
            </w:pPr>
            <w:r>
              <w:rPr>
                <w:rFonts w:ascii="Arial" w:hAnsi="Arial" w:cs="Arial"/>
                <w:sz w:val="24"/>
              </w:rPr>
              <w:t>10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lastRenderedPageBreak/>
              <w:t>Contenido de Humedad</w:t>
            </w:r>
          </w:p>
        </w:tc>
        <w:tc>
          <w:tcPr>
            <w:tcW w:w="1524" w:type="dxa"/>
          </w:tcPr>
          <w:p w:rsidR="00476ABC" w:rsidRDefault="00476ABC" w:rsidP="009E2FF4">
            <w:pPr>
              <w:spacing w:line="276" w:lineRule="auto"/>
              <w:rPr>
                <w:rFonts w:ascii="Arial" w:hAnsi="Arial" w:cs="Arial"/>
                <w:sz w:val="24"/>
              </w:rPr>
            </w:pPr>
            <w:r>
              <w:rPr>
                <w:rFonts w:ascii="Arial" w:hAnsi="Arial" w:cs="Arial"/>
                <w:sz w:val="24"/>
              </w:rPr>
              <w:t>12 %</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524" w:type="dxa"/>
          </w:tcPr>
          <w:p w:rsidR="00476ABC" w:rsidRDefault="00476ABC" w:rsidP="009E2FF4">
            <w:pPr>
              <w:spacing w:line="276" w:lineRule="auto"/>
              <w:rPr>
                <w:rFonts w:ascii="Arial" w:hAnsi="Arial" w:cs="Arial"/>
                <w:sz w:val="24"/>
              </w:rPr>
            </w:pPr>
            <w:r>
              <w:rPr>
                <w:rFonts w:ascii="Arial" w:hAnsi="Arial" w:cs="Arial"/>
                <w:sz w:val="24"/>
              </w:rPr>
              <w:t>20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acción de pegante</w:t>
            </w:r>
          </w:p>
        </w:tc>
        <w:tc>
          <w:tcPr>
            <w:tcW w:w="1524" w:type="dxa"/>
          </w:tcPr>
          <w:p w:rsidR="00476ABC" w:rsidRDefault="00476ABC" w:rsidP="009E2FF4">
            <w:pPr>
              <w:spacing w:line="276" w:lineRule="auto"/>
              <w:rPr>
                <w:rFonts w:ascii="Arial" w:hAnsi="Arial" w:cs="Arial"/>
                <w:sz w:val="24"/>
              </w:rPr>
            </w:pPr>
            <w:r>
              <w:rPr>
                <w:rFonts w:ascii="Arial" w:hAnsi="Arial" w:cs="Arial"/>
                <w:sz w:val="24"/>
              </w:rPr>
              <w:t>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Parte  de la caña</w:t>
            </w:r>
          </w:p>
        </w:tc>
        <w:tc>
          <w:tcPr>
            <w:tcW w:w="1524" w:type="dxa"/>
          </w:tcPr>
          <w:p w:rsidR="00476ABC" w:rsidRDefault="00476ABC" w:rsidP="009E2FF4">
            <w:pPr>
              <w:spacing w:line="276" w:lineRule="auto"/>
              <w:rPr>
                <w:rFonts w:ascii="Arial" w:hAnsi="Arial" w:cs="Arial"/>
                <w:sz w:val="24"/>
              </w:rPr>
            </w:pPr>
            <w:r>
              <w:rPr>
                <w:rFonts w:ascii="Arial" w:hAnsi="Arial" w:cs="Arial"/>
                <w:sz w:val="24"/>
              </w:rPr>
              <w:t>Media</w:t>
            </w:r>
          </w:p>
        </w:tc>
      </w:tr>
    </w:tbl>
    <w:p w:rsidR="00476ABC" w:rsidRDefault="00476ABC" w:rsidP="00476ABC">
      <w:pPr>
        <w:spacing w:line="480" w:lineRule="auto"/>
        <w:ind w:left="1560"/>
        <w:rPr>
          <w:rFonts w:ascii="Arial" w:hAnsi="Arial" w:cs="Arial"/>
          <w:sz w:val="24"/>
        </w:rPr>
      </w:pPr>
      <w:r>
        <w:rPr>
          <w:rFonts w:ascii="Arial" w:hAnsi="Arial" w:cs="Arial"/>
          <w:sz w:val="24"/>
        </w:rPr>
        <w:t xml:space="preserve">Los valores de resistencia al corte de cada probeta se muestran en la </w:t>
      </w:r>
      <w:r w:rsidRPr="003C149A">
        <w:rPr>
          <w:rFonts w:ascii="Arial" w:hAnsi="Arial" w:cs="Arial"/>
          <w:sz w:val="24"/>
        </w:rPr>
        <w:t xml:space="preserve">Tabla </w:t>
      </w:r>
      <w:r>
        <w:rPr>
          <w:rFonts w:ascii="Arial" w:hAnsi="Arial" w:cs="Arial"/>
          <w:sz w:val="24"/>
        </w:rPr>
        <w:t>17</w:t>
      </w:r>
      <w:r w:rsidRPr="003C149A">
        <w:rPr>
          <w:rFonts w:ascii="Arial" w:hAnsi="Arial" w:cs="Arial"/>
          <w:sz w:val="24"/>
        </w:rPr>
        <w:t xml:space="preserve">. </w:t>
      </w:r>
    </w:p>
    <w:p w:rsidR="00476ABC" w:rsidRDefault="00476ABC" w:rsidP="00476ABC">
      <w:pPr>
        <w:ind w:left="1134"/>
        <w:jc w:val="center"/>
        <w:rPr>
          <w:rFonts w:ascii="Arial" w:hAnsi="Arial" w:cs="Arial"/>
          <w:b/>
          <w:sz w:val="24"/>
        </w:rPr>
      </w:pPr>
      <w:r>
        <w:rPr>
          <w:rFonts w:ascii="Arial" w:hAnsi="Arial" w:cs="Arial"/>
          <w:b/>
          <w:sz w:val="24"/>
        </w:rPr>
        <w:t>TABLA 17</w:t>
      </w:r>
    </w:p>
    <w:p w:rsidR="00476ABC" w:rsidRDefault="00476ABC" w:rsidP="00476ABC">
      <w:pPr>
        <w:ind w:left="1134"/>
        <w:jc w:val="center"/>
        <w:rPr>
          <w:rFonts w:ascii="Arial" w:hAnsi="Arial" w:cs="Arial"/>
          <w:b/>
          <w:sz w:val="24"/>
        </w:rPr>
      </w:pPr>
      <w:r>
        <w:rPr>
          <w:rFonts w:ascii="Arial" w:hAnsi="Arial" w:cs="Arial"/>
          <w:b/>
          <w:sz w:val="24"/>
        </w:rPr>
        <w:t>Resultados – Probeta C.H. 12%</w:t>
      </w:r>
    </w:p>
    <w:tbl>
      <w:tblPr>
        <w:tblStyle w:val="Tablaconcuadrcula"/>
        <w:tblW w:w="0" w:type="auto"/>
        <w:tblInd w:w="2190" w:type="dxa"/>
        <w:tblLook w:val="04A0"/>
      </w:tblPr>
      <w:tblGrid>
        <w:gridCol w:w="2525"/>
        <w:gridCol w:w="3097"/>
      </w:tblGrid>
      <w:tr w:rsidR="00476ABC" w:rsidRPr="000C506E" w:rsidTr="009E2FF4">
        <w:tc>
          <w:tcPr>
            <w:tcW w:w="2525"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Código</w:t>
            </w:r>
          </w:p>
        </w:tc>
        <w:tc>
          <w:tcPr>
            <w:tcW w:w="3097"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P1.1</w:t>
            </w:r>
          </w:p>
        </w:tc>
        <w:tc>
          <w:tcPr>
            <w:tcW w:w="3097" w:type="dxa"/>
            <w:vAlign w:val="center"/>
          </w:tcPr>
          <w:p w:rsidR="00476ABC" w:rsidRPr="000C506E" w:rsidRDefault="00476ABC" w:rsidP="009E2FF4">
            <w:pPr>
              <w:spacing w:line="276" w:lineRule="auto"/>
              <w:jc w:val="center"/>
              <w:rPr>
                <w:rFonts w:ascii="Arial" w:hAnsi="Arial" w:cs="Arial"/>
                <w:color w:val="000000"/>
                <w:sz w:val="24"/>
                <w:szCs w:val="24"/>
              </w:rPr>
            </w:pPr>
            <w:r w:rsidRPr="000C506E">
              <w:rPr>
                <w:rFonts w:ascii="Arial" w:hAnsi="Arial" w:cs="Arial"/>
                <w:color w:val="000000"/>
                <w:sz w:val="24"/>
                <w:szCs w:val="24"/>
              </w:rPr>
              <w:t>5,96</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P1.2</w:t>
            </w:r>
          </w:p>
        </w:tc>
        <w:tc>
          <w:tcPr>
            <w:tcW w:w="3097" w:type="dxa"/>
            <w:vAlign w:val="center"/>
          </w:tcPr>
          <w:p w:rsidR="00476ABC" w:rsidRPr="000C506E" w:rsidRDefault="00476ABC" w:rsidP="009E2FF4">
            <w:pPr>
              <w:spacing w:line="276" w:lineRule="auto"/>
              <w:jc w:val="center"/>
              <w:rPr>
                <w:rFonts w:ascii="Arial" w:hAnsi="Arial" w:cs="Arial"/>
                <w:color w:val="000000"/>
                <w:sz w:val="24"/>
                <w:szCs w:val="24"/>
              </w:rPr>
            </w:pPr>
            <w:r w:rsidRPr="000C506E">
              <w:rPr>
                <w:rFonts w:ascii="Arial" w:hAnsi="Arial" w:cs="Arial"/>
                <w:color w:val="000000"/>
                <w:sz w:val="24"/>
                <w:szCs w:val="24"/>
              </w:rPr>
              <w:t>4,02</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P1.3</w:t>
            </w:r>
          </w:p>
        </w:tc>
        <w:tc>
          <w:tcPr>
            <w:tcW w:w="3097" w:type="dxa"/>
            <w:vAlign w:val="center"/>
          </w:tcPr>
          <w:p w:rsidR="00476ABC" w:rsidRPr="000C506E" w:rsidRDefault="00476ABC" w:rsidP="009E2FF4">
            <w:pPr>
              <w:spacing w:line="276" w:lineRule="auto"/>
              <w:jc w:val="center"/>
              <w:rPr>
                <w:rFonts w:ascii="Arial" w:hAnsi="Arial" w:cs="Arial"/>
                <w:color w:val="000000"/>
                <w:sz w:val="24"/>
                <w:szCs w:val="24"/>
              </w:rPr>
            </w:pPr>
            <w:r w:rsidRPr="000C506E">
              <w:rPr>
                <w:rFonts w:ascii="Arial" w:hAnsi="Arial" w:cs="Arial"/>
                <w:color w:val="000000"/>
                <w:sz w:val="24"/>
                <w:szCs w:val="24"/>
              </w:rPr>
              <w:t>3,87</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P1.4</w:t>
            </w:r>
          </w:p>
        </w:tc>
        <w:tc>
          <w:tcPr>
            <w:tcW w:w="3097" w:type="dxa"/>
            <w:vAlign w:val="center"/>
          </w:tcPr>
          <w:p w:rsidR="00476ABC" w:rsidRPr="000C506E" w:rsidRDefault="00476ABC" w:rsidP="009E2FF4">
            <w:pPr>
              <w:spacing w:line="276" w:lineRule="auto"/>
              <w:jc w:val="center"/>
              <w:rPr>
                <w:rFonts w:ascii="Arial" w:hAnsi="Arial" w:cs="Arial"/>
                <w:color w:val="000000"/>
                <w:sz w:val="24"/>
                <w:szCs w:val="24"/>
              </w:rPr>
            </w:pPr>
            <w:r w:rsidRPr="000C506E">
              <w:rPr>
                <w:rFonts w:ascii="Arial" w:hAnsi="Arial" w:cs="Arial"/>
                <w:color w:val="000000"/>
                <w:sz w:val="24"/>
                <w:szCs w:val="24"/>
              </w:rPr>
              <w:t>3,07</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P1.5</w:t>
            </w:r>
          </w:p>
        </w:tc>
        <w:tc>
          <w:tcPr>
            <w:tcW w:w="3097" w:type="dxa"/>
            <w:vAlign w:val="center"/>
          </w:tcPr>
          <w:p w:rsidR="00476ABC" w:rsidRPr="000C506E" w:rsidRDefault="00476ABC" w:rsidP="009E2FF4">
            <w:pPr>
              <w:spacing w:line="276" w:lineRule="auto"/>
              <w:jc w:val="center"/>
              <w:rPr>
                <w:rFonts w:ascii="Arial" w:hAnsi="Arial" w:cs="Arial"/>
                <w:color w:val="000000"/>
                <w:sz w:val="24"/>
                <w:szCs w:val="24"/>
              </w:rPr>
            </w:pPr>
            <w:r w:rsidRPr="000C506E">
              <w:rPr>
                <w:rFonts w:ascii="Arial" w:hAnsi="Arial" w:cs="Arial"/>
                <w:color w:val="000000"/>
                <w:sz w:val="24"/>
                <w:szCs w:val="24"/>
              </w:rPr>
              <w:t>2,95</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P1.6</w:t>
            </w:r>
          </w:p>
        </w:tc>
        <w:tc>
          <w:tcPr>
            <w:tcW w:w="3097" w:type="dxa"/>
            <w:vAlign w:val="center"/>
          </w:tcPr>
          <w:p w:rsidR="00476ABC" w:rsidRPr="000C506E" w:rsidRDefault="00476ABC" w:rsidP="009E2FF4">
            <w:pPr>
              <w:spacing w:line="276" w:lineRule="auto"/>
              <w:jc w:val="center"/>
              <w:rPr>
                <w:rFonts w:ascii="Arial" w:hAnsi="Arial" w:cs="Arial"/>
                <w:color w:val="000000"/>
                <w:sz w:val="24"/>
                <w:szCs w:val="24"/>
              </w:rPr>
            </w:pPr>
            <w:r w:rsidRPr="000C506E">
              <w:rPr>
                <w:rFonts w:ascii="Arial" w:hAnsi="Arial" w:cs="Arial"/>
                <w:color w:val="000000"/>
                <w:sz w:val="24"/>
                <w:szCs w:val="24"/>
              </w:rPr>
              <w:t>2,18</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P1.7</w:t>
            </w:r>
          </w:p>
        </w:tc>
        <w:tc>
          <w:tcPr>
            <w:tcW w:w="3097" w:type="dxa"/>
            <w:vAlign w:val="center"/>
          </w:tcPr>
          <w:p w:rsidR="00476ABC" w:rsidRPr="000C506E" w:rsidRDefault="00476ABC" w:rsidP="009E2FF4">
            <w:pPr>
              <w:spacing w:line="276" w:lineRule="auto"/>
              <w:jc w:val="center"/>
              <w:rPr>
                <w:rFonts w:ascii="Arial" w:hAnsi="Arial" w:cs="Arial"/>
                <w:color w:val="000000"/>
                <w:sz w:val="24"/>
                <w:szCs w:val="24"/>
              </w:rPr>
            </w:pPr>
            <w:r w:rsidRPr="000C506E">
              <w:rPr>
                <w:rFonts w:ascii="Arial" w:hAnsi="Arial" w:cs="Arial"/>
                <w:color w:val="000000"/>
                <w:sz w:val="24"/>
                <w:szCs w:val="24"/>
              </w:rPr>
              <w:t>1,73</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P1.8</w:t>
            </w:r>
          </w:p>
        </w:tc>
        <w:tc>
          <w:tcPr>
            <w:tcW w:w="3097" w:type="dxa"/>
            <w:vAlign w:val="center"/>
          </w:tcPr>
          <w:p w:rsidR="00476ABC" w:rsidRPr="000C506E" w:rsidRDefault="00476ABC" w:rsidP="009E2FF4">
            <w:pPr>
              <w:spacing w:line="276" w:lineRule="auto"/>
              <w:jc w:val="center"/>
              <w:rPr>
                <w:rFonts w:ascii="Arial" w:hAnsi="Arial" w:cs="Arial"/>
                <w:color w:val="000000"/>
                <w:sz w:val="24"/>
                <w:szCs w:val="24"/>
              </w:rPr>
            </w:pPr>
            <w:r w:rsidRPr="000C506E">
              <w:rPr>
                <w:rFonts w:ascii="Arial" w:hAnsi="Arial" w:cs="Arial"/>
                <w:color w:val="000000"/>
                <w:sz w:val="24"/>
                <w:szCs w:val="24"/>
              </w:rPr>
              <w:t>1,06</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Promedio</w:t>
            </w:r>
          </w:p>
        </w:tc>
        <w:tc>
          <w:tcPr>
            <w:tcW w:w="3097" w:type="dxa"/>
            <w:vAlign w:val="center"/>
          </w:tcPr>
          <w:p w:rsidR="00476ABC" w:rsidRPr="000C506E" w:rsidRDefault="00476ABC" w:rsidP="009E2FF4">
            <w:pPr>
              <w:spacing w:line="276" w:lineRule="auto"/>
              <w:jc w:val="center"/>
              <w:rPr>
                <w:rFonts w:ascii="Arial" w:hAnsi="Arial" w:cs="Arial"/>
                <w:color w:val="000000"/>
                <w:sz w:val="24"/>
                <w:szCs w:val="24"/>
              </w:rPr>
            </w:pPr>
            <w:r w:rsidRPr="000C506E">
              <w:rPr>
                <w:rFonts w:ascii="Arial" w:hAnsi="Arial" w:cs="Arial"/>
                <w:color w:val="000000"/>
                <w:sz w:val="24"/>
                <w:szCs w:val="24"/>
              </w:rPr>
              <w:t>3,11</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Desviación estándar</w:t>
            </w:r>
          </w:p>
        </w:tc>
        <w:tc>
          <w:tcPr>
            <w:tcW w:w="3097" w:type="dxa"/>
            <w:vAlign w:val="center"/>
          </w:tcPr>
          <w:p w:rsidR="00476ABC" w:rsidRPr="000C506E" w:rsidRDefault="00476ABC" w:rsidP="009E2FF4">
            <w:pPr>
              <w:spacing w:line="276" w:lineRule="auto"/>
              <w:jc w:val="center"/>
              <w:rPr>
                <w:rFonts w:ascii="Arial" w:hAnsi="Arial" w:cs="Arial"/>
                <w:color w:val="000000"/>
                <w:sz w:val="24"/>
                <w:szCs w:val="24"/>
              </w:rPr>
            </w:pPr>
            <w:r w:rsidRPr="000C506E">
              <w:rPr>
                <w:rFonts w:ascii="Arial" w:hAnsi="Arial" w:cs="Arial"/>
                <w:color w:val="000000"/>
                <w:sz w:val="24"/>
                <w:szCs w:val="24"/>
              </w:rPr>
              <w:t>1,54</w:t>
            </w:r>
          </w:p>
        </w:tc>
      </w:tr>
    </w:tbl>
    <w:p w:rsidR="00476ABC" w:rsidRDefault="00476ABC" w:rsidP="00476ABC">
      <w:pPr>
        <w:spacing w:line="480" w:lineRule="auto"/>
        <w:ind w:left="1560"/>
        <w:rPr>
          <w:rFonts w:ascii="Arial" w:hAnsi="Arial" w:cs="Arial"/>
          <w:color w:val="FF0000"/>
          <w:sz w:val="24"/>
        </w:rPr>
      </w:pPr>
      <w:r>
        <w:rPr>
          <w:rFonts w:ascii="Arial" w:hAnsi="Arial" w:cs="Arial"/>
          <w:sz w:val="24"/>
        </w:rPr>
        <w:t>En la Tabla 17, s</w:t>
      </w:r>
      <w:r w:rsidRPr="003C149A">
        <w:rPr>
          <w:rFonts w:ascii="Arial" w:hAnsi="Arial" w:cs="Arial"/>
          <w:sz w:val="24"/>
        </w:rPr>
        <w:t>e observa una variabilidad significativa</w:t>
      </w:r>
      <w:r>
        <w:rPr>
          <w:rFonts w:ascii="Arial" w:hAnsi="Arial" w:cs="Arial"/>
          <w:sz w:val="24"/>
        </w:rPr>
        <w:t xml:space="preserve"> en l</w:t>
      </w:r>
      <w:r w:rsidRPr="003C149A">
        <w:rPr>
          <w:rFonts w:ascii="Arial" w:hAnsi="Arial" w:cs="Arial"/>
          <w:sz w:val="24"/>
        </w:rPr>
        <w:t>os resultados.</w:t>
      </w:r>
      <w:r>
        <w:rPr>
          <w:rFonts w:ascii="Arial" w:hAnsi="Arial" w:cs="Arial"/>
          <w:sz w:val="24"/>
        </w:rPr>
        <w:t xml:space="preserve"> El rango de valores sobre el esfuerzo de corte va desde 1.06 MPa como mínimo, 5.96 MPa como máximo y el promedio es de 3.11 MPa con una variación de ± 1.54</w:t>
      </w:r>
      <w:r>
        <w:rPr>
          <w:rFonts w:ascii="Arial" w:hAnsi="Arial" w:cs="Arial"/>
          <w:color w:val="FF0000"/>
          <w:sz w:val="24"/>
        </w:rPr>
        <w:t xml:space="preserve">. </w:t>
      </w:r>
    </w:p>
    <w:p w:rsidR="00476ABC" w:rsidRDefault="00476ABC" w:rsidP="00476ABC">
      <w:pPr>
        <w:spacing w:line="480" w:lineRule="auto"/>
        <w:ind w:left="1560"/>
        <w:rPr>
          <w:rFonts w:ascii="Arial" w:hAnsi="Arial" w:cs="Arial"/>
          <w:sz w:val="24"/>
        </w:rPr>
      </w:pPr>
      <w:r>
        <w:rPr>
          <w:rFonts w:ascii="Arial" w:hAnsi="Arial" w:cs="Arial"/>
          <w:sz w:val="24"/>
        </w:rPr>
        <w:t xml:space="preserve">Con respecto a la construcción de probetas, se evidencian los resultados tan solo de ocho probetas, debido a que dos no cumplen con los factores al momento de ser ensayadas. El 40% de las ocho </w:t>
      </w:r>
      <w:r>
        <w:rPr>
          <w:rFonts w:ascii="Arial" w:hAnsi="Arial" w:cs="Arial"/>
          <w:sz w:val="24"/>
        </w:rPr>
        <w:lastRenderedPageBreak/>
        <w:t xml:space="preserve">probetas </w:t>
      </w:r>
      <w:r w:rsidRPr="00540E41">
        <w:rPr>
          <w:rFonts w:ascii="Arial" w:hAnsi="Arial" w:cs="Arial"/>
          <w:sz w:val="24"/>
        </w:rPr>
        <w:t>presentan</w:t>
      </w:r>
      <w:r>
        <w:rPr>
          <w:rFonts w:ascii="Arial" w:hAnsi="Arial" w:cs="Arial"/>
          <w:sz w:val="24"/>
        </w:rPr>
        <w:t xml:space="preserve"> deficiencia en la función del pegante. Esto es, entre un 15 y 60% del área interna de las probetas no existe suficiente adherencia por pegante. El otro 40% de probetas presentan fallas por los defectos naturales identificados en el material, en forma de manchas azules (hongos). Ver Gráficos 4.10. y 4.11.</w:t>
      </w:r>
    </w:p>
    <w:tbl>
      <w:tblPr>
        <w:tblStyle w:val="Tablaconcuadrcula"/>
        <w:tblW w:w="0" w:type="auto"/>
        <w:tblInd w:w="13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63"/>
        <w:gridCol w:w="3604"/>
      </w:tblGrid>
      <w:tr w:rsidR="00476ABC" w:rsidTr="009E2FF4">
        <w:tc>
          <w:tcPr>
            <w:tcW w:w="3663" w:type="dxa"/>
          </w:tcPr>
          <w:p w:rsidR="00476ABC" w:rsidRDefault="00476ABC" w:rsidP="009E2FF4">
            <w:pPr>
              <w:spacing w:line="360" w:lineRule="auto"/>
              <w:jc w:val="center"/>
              <w:rPr>
                <w:rFonts w:ascii="Arial" w:hAnsi="Arial" w:cs="Arial"/>
                <w:sz w:val="24"/>
              </w:rPr>
            </w:pPr>
            <w:r w:rsidRPr="00B96854">
              <w:rPr>
                <w:rFonts w:ascii="Arial" w:hAnsi="Arial" w:cs="Arial"/>
                <w:noProof/>
                <w:sz w:val="24"/>
                <w:lang w:eastAsia="es-EC"/>
              </w:rPr>
              <w:pict>
                <v:shape id="_x0000_s1210" type="#_x0000_t32" style="position:absolute;left:0;text-align:left;margin-left:31.3pt;margin-top:52.65pt;width:69.7pt;height:.05pt;z-index:251677696" o:connectortype="straight" strokecolor="red" strokeweight="1.5pt">
                  <v:stroke endarrow="block"/>
                </v:shape>
              </w:pict>
            </w:r>
            <w:r w:rsidRPr="00B96854">
              <w:rPr>
                <w:rFonts w:ascii="Arial" w:hAnsi="Arial" w:cs="Arial"/>
                <w:noProof/>
                <w:sz w:val="24"/>
                <w:lang w:eastAsia="es-EC"/>
              </w:rPr>
              <w:pict>
                <v:shape id="_x0000_s1208" type="#_x0000_t32" style="position:absolute;left:0;text-align:left;margin-left:104.3pt;margin-top:1.7pt;width:0;height:113.95pt;z-index:251675648" o:connectortype="straight" strokecolor="red" strokeweight="1.5pt">
                  <v:stroke dashstyle="dash"/>
                </v:shape>
              </w:pict>
            </w:r>
            <w:r w:rsidRPr="00B04070">
              <w:rPr>
                <w:rFonts w:ascii="Arial" w:hAnsi="Arial" w:cs="Arial"/>
                <w:noProof/>
                <w:sz w:val="24"/>
                <w:lang w:val="es-ES" w:eastAsia="es-ES"/>
              </w:rPr>
              <w:drawing>
                <wp:inline distT="0" distB="0" distL="0" distR="0">
                  <wp:extent cx="1405427" cy="1475117"/>
                  <wp:effectExtent l="19050" t="0" r="4273" b="0"/>
                  <wp:docPr id="244" name="Imagen 8" descr="C:\Documents and Settings\Cristina\Configuración local\Archivos temporales de Internet\Content.Word\DSC026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Cristina\Configuración local\Archivos temporales de Internet\Content.Word\DSC02617.jpg"/>
                          <pic:cNvPicPr>
                            <a:picLocks noChangeAspect="1" noChangeArrowheads="1"/>
                          </pic:cNvPicPr>
                        </pic:nvPicPr>
                        <pic:blipFill>
                          <a:blip r:embed="rId118" cstate="print"/>
                          <a:srcRect l="53640" t="4255" b="5674"/>
                          <a:stretch>
                            <a:fillRect/>
                          </a:stretch>
                        </pic:blipFill>
                        <pic:spPr bwMode="auto">
                          <a:xfrm>
                            <a:off x="0" y="0"/>
                            <a:ext cx="1412360" cy="1482394"/>
                          </a:xfrm>
                          <a:prstGeom prst="rect">
                            <a:avLst/>
                          </a:prstGeom>
                          <a:noFill/>
                          <a:ln w="9525">
                            <a:noFill/>
                            <a:miter lim="800000"/>
                            <a:headEnd/>
                            <a:tailEnd/>
                          </a:ln>
                        </pic:spPr>
                      </pic:pic>
                    </a:graphicData>
                  </a:graphic>
                </wp:inline>
              </w:drawing>
            </w:r>
          </w:p>
        </w:tc>
        <w:tc>
          <w:tcPr>
            <w:tcW w:w="3604" w:type="dxa"/>
          </w:tcPr>
          <w:p w:rsidR="00476ABC" w:rsidRDefault="00476ABC" w:rsidP="009E2FF4">
            <w:pPr>
              <w:spacing w:line="360" w:lineRule="auto"/>
              <w:jc w:val="center"/>
              <w:rPr>
                <w:rFonts w:ascii="Arial" w:hAnsi="Arial" w:cs="Arial"/>
                <w:sz w:val="24"/>
              </w:rPr>
            </w:pPr>
            <w:r w:rsidRPr="00B96854">
              <w:rPr>
                <w:rFonts w:ascii="Arial" w:hAnsi="Arial" w:cs="Arial"/>
                <w:noProof/>
                <w:sz w:val="24"/>
                <w:lang w:eastAsia="es-EC"/>
              </w:rPr>
              <w:pict>
                <v:oval id="_x0000_s1209" style="position:absolute;left:0;text-align:left;margin-left:56.55pt;margin-top:1.7pt;width:63.25pt;height:42.6pt;z-index:251676672;mso-position-horizontal-relative:text;mso-position-vertical-relative:text" filled="f" strokecolor="red" strokeweight="1.5pt"/>
              </w:pict>
            </w:r>
            <w:r w:rsidRPr="00B04070">
              <w:rPr>
                <w:rFonts w:ascii="Arial" w:hAnsi="Arial" w:cs="Arial"/>
                <w:noProof/>
                <w:sz w:val="24"/>
                <w:lang w:val="es-ES" w:eastAsia="es-ES"/>
              </w:rPr>
              <w:drawing>
                <wp:inline distT="0" distB="0" distL="0" distR="0">
                  <wp:extent cx="1360402" cy="1474828"/>
                  <wp:effectExtent l="19050" t="0" r="0" b="0"/>
                  <wp:docPr id="247" name="Imagen 11" descr="G:\Respaldo\Cristina\PPE\ESTUDIO DE SECADO Y HUMEDAD\Ensayos Físicos Mecánicos CRISTINA\Fotos\Ensayo 1 - 23072010\DSC026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Respaldo\Cristina\PPE\ESTUDIO DE SECADO Y HUMEDAD\Ensayos Físicos Mecánicos CRISTINA\Fotos\Ensayo 1 - 23072010\DSC02627.JPG"/>
                          <pic:cNvPicPr>
                            <a:picLocks noChangeAspect="1" noChangeArrowheads="1"/>
                          </pic:cNvPicPr>
                        </pic:nvPicPr>
                        <pic:blipFill>
                          <a:blip r:embed="rId119" cstate="print"/>
                          <a:srcRect l="58579" t="7936"/>
                          <a:stretch>
                            <a:fillRect/>
                          </a:stretch>
                        </pic:blipFill>
                        <pic:spPr bwMode="auto">
                          <a:xfrm>
                            <a:off x="0" y="0"/>
                            <a:ext cx="1357668" cy="1471864"/>
                          </a:xfrm>
                          <a:prstGeom prst="rect">
                            <a:avLst/>
                          </a:prstGeom>
                          <a:noFill/>
                          <a:ln w="9525">
                            <a:noFill/>
                            <a:miter lim="800000"/>
                            <a:headEnd/>
                            <a:tailEnd/>
                          </a:ln>
                        </pic:spPr>
                      </pic:pic>
                    </a:graphicData>
                  </a:graphic>
                </wp:inline>
              </w:drawing>
            </w:r>
          </w:p>
        </w:tc>
      </w:tr>
      <w:tr w:rsidR="00476ABC" w:rsidTr="009E2FF4">
        <w:tc>
          <w:tcPr>
            <w:tcW w:w="3663" w:type="dxa"/>
          </w:tcPr>
          <w:p w:rsidR="00476ABC" w:rsidRPr="00065015" w:rsidRDefault="00476ABC" w:rsidP="009E2FF4">
            <w:pPr>
              <w:spacing w:line="360" w:lineRule="auto"/>
              <w:jc w:val="center"/>
              <w:rPr>
                <w:rFonts w:ascii="Arial" w:hAnsi="Arial" w:cs="Arial"/>
                <w:b/>
                <w:sz w:val="24"/>
              </w:rPr>
            </w:pPr>
            <w:r>
              <w:rPr>
                <w:rFonts w:ascii="Arial" w:hAnsi="Arial" w:cs="Arial"/>
                <w:b/>
                <w:sz w:val="24"/>
              </w:rPr>
              <w:t>GRÁFICO</w:t>
            </w:r>
            <w:r w:rsidRPr="00065015">
              <w:rPr>
                <w:rFonts w:ascii="Arial" w:hAnsi="Arial" w:cs="Arial"/>
                <w:b/>
                <w:sz w:val="24"/>
              </w:rPr>
              <w:t xml:space="preserve"> </w:t>
            </w:r>
            <w:r>
              <w:rPr>
                <w:rFonts w:ascii="Arial" w:hAnsi="Arial" w:cs="Arial"/>
                <w:b/>
                <w:sz w:val="24"/>
              </w:rPr>
              <w:t>4</w:t>
            </w:r>
            <w:r w:rsidRPr="00065015">
              <w:rPr>
                <w:rFonts w:ascii="Arial" w:hAnsi="Arial" w:cs="Arial"/>
                <w:b/>
                <w:sz w:val="24"/>
              </w:rPr>
              <w:t>.1</w:t>
            </w:r>
            <w:r>
              <w:rPr>
                <w:rFonts w:ascii="Arial" w:hAnsi="Arial" w:cs="Arial"/>
                <w:b/>
                <w:sz w:val="24"/>
              </w:rPr>
              <w:t>0</w:t>
            </w:r>
            <w:r w:rsidRPr="00065015">
              <w:rPr>
                <w:rFonts w:ascii="Arial" w:hAnsi="Arial" w:cs="Arial"/>
                <w:b/>
                <w:sz w:val="24"/>
              </w:rPr>
              <w:t>.</w:t>
            </w:r>
            <w:r>
              <w:rPr>
                <w:rFonts w:ascii="Arial" w:hAnsi="Arial" w:cs="Arial"/>
                <w:b/>
                <w:sz w:val="24"/>
              </w:rPr>
              <w:t xml:space="preserve"> Problema de adherencia por pegante</w:t>
            </w:r>
          </w:p>
        </w:tc>
        <w:tc>
          <w:tcPr>
            <w:tcW w:w="3604" w:type="dxa"/>
          </w:tcPr>
          <w:p w:rsidR="00476ABC" w:rsidRPr="00065015" w:rsidRDefault="00476ABC" w:rsidP="009E2FF4">
            <w:pPr>
              <w:spacing w:line="360" w:lineRule="auto"/>
              <w:jc w:val="center"/>
              <w:rPr>
                <w:rFonts w:ascii="Arial" w:hAnsi="Arial" w:cs="Arial"/>
                <w:b/>
                <w:sz w:val="24"/>
              </w:rPr>
            </w:pPr>
            <w:r>
              <w:rPr>
                <w:rFonts w:ascii="Arial" w:hAnsi="Arial" w:cs="Arial"/>
                <w:b/>
                <w:sz w:val="24"/>
              </w:rPr>
              <w:t>GRÁFICO</w:t>
            </w:r>
            <w:r w:rsidRPr="00065015">
              <w:rPr>
                <w:rFonts w:ascii="Arial" w:hAnsi="Arial" w:cs="Arial"/>
                <w:b/>
                <w:sz w:val="24"/>
              </w:rPr>
              <w:t xml:space="preserve"> </w:t>
            </w:r>
            <w:r>
              <w:rPr>
                <w:rFonts w:ascii="Arial" w:hAnsi="Arial" w:cs="Arial"/>
                <w:b/>
                <w:sz w:val="24"/>
              </w:rPr>
              <w:t>4</w:t>
            </w:r>
            <w:r w:rsidRPr="00065015">
              <w:rPr>
                <w:rFonts w:ascii="Arial" w:hAnsi="Arial" w:cs="Arial"/>
                <w:b/>
                <w:sz w:val="24"/>
              </w:rPr>
              <w:t>.1</w:t>
            </w:r>
            <w:r>
              <w:rPr>
                <w:rFonts w:ascii="Arial" w:hAnsi="Arial" w:cs="Arial"/>
                <w:b/>
                <w:sz w:val="24"/>
              </w:rPr>
              <w:t>1</w:t>
            </w:r>
            <w:r w:rsidRPr="00065015">
              <w:rPr>
                <w:rFonts w:ascii="Arial" w:hAnsi="Arial" w:cs="Arial"/>
                <w:b/>
                <w:sz w:val="24"/>
              </w:rPr>
              <w:t>.</w:t>
            </w:r>
            <w:r>
              <w:rPr>
                <w:rFonts w:ascii="Arial" w:hAnsi="Arial" w:cs="Arial"/>
                <w:b/>
                <w:sz w:val="24"/>
              </w:rPr>
              <w:t xml:space="preserve"> Problema por hongo (mancha azul)</w:t>
            </w:r>
          </w:p>
        </w:tc>
      </w:tr>
    </w:tbl>
    <w:p w:rsidR="00476ABC" w:rsidRPr="004873A7" w:rsidRDefault="00476ABC" w:rsidP="00476ABC">
      <w:pPr>
        <w:spacing w:line="480" w:lineRule="auto"/>
        <w:ind w:left="1560"/>
        <w:rPr>
          <w:rFonts w:ascii="Arial" w:hAnsi="Arial" w:cs="Arial"/>
          <w:color w:val="000000" w:themeColor="text1"/>
          <w:sz w:val="24"/>
        </w:rPr>
      </w:pPr>
      <w:r>
        <w:rPr>
          <w:rFonts w:ascii="Arial" w:hAnsi="Arial" w:cs="Arial"/>
          <w:sz w:val="24"/>
        </w:rPr>
        <w:t xml:space="preserve">De acuerdo a la prueba de normalidad, se evidencia que los datos de la muestra utilizada tienen un comportamiento </w:t>
      </w:r>
      <w:r w:rsidRPr="004873A7">
        <w:rPr>
          <w:rFonts w:ascii="Arial" w:hAnsi="Arial" w:cs="Arial"/>
          <w:color w:val="000000" w:themeColor="text1"/>
          <w:sz w:val="24"/>
        </w:rPr>
        <w:t xml:space="preserve">normal. </w:t>
      </w:r>
      <w:r>
        <w:rPr>
          <w:rFonts w:ascii="Arial" w:hAnsi="Arial" w:cs="Arial"/>
          <w:color w:val="000000" w:themeColor="text1"/>
          <w:sz w:val="24"/>
        </w:rPr>
        <w:t xml:space="preserve">Ver </w:t>
      </w:r>
      <w:r w:rsidRPr="004873A7">
        <w:rPr>
          <w:rFonts w:ascii="Arial" w:hAnsi="Arial" w:cs="Arial"/>
          <w:color w:val="000000" w:themeColor="text1"/>
          <w:sz w:val="24"/>
        </w:rPr>
        <w:t>A</w:t>
      </w:r>
      <w:r>
        <w:rPr>
          <w:rFonts w:ascii="Arial" w:hAnsi="Arial" w:cs="Arial"/>
          <w:color w:val="000000" w:themeColor="text1"/>
          <w:sz w:val="24"/>
        </w:rPr>
        <w:t>péndice 2.1.</w:t>
      </w:r>
    </w:p>
    <w:p w:rsidR="00476ABC" w:rsidRPr="007B4104" w:rsidRDefault="00476ABC" w:rsidP="00307B5E">
      <w:pPr>
        <w:pStyle w:val="Prrafodelista"/>
        <w:numPr>
          <w:ilvl w:val="0"/>
          <w:numId w:val="35"/>
        </w:numPr>
        <w:spacing w:line="480" w:lineRule="auto"/>
        <w:ind w:left="1560" w:hanging="349"/>
        <w:rPr>
          <w:rFonts w:ascii="Arial" w:hAnsi="Arial" w:cs="Arial"/>
          <w:b/>
          <w:sz w:val="24"/>
        </w:rPr>
      </w:pPr>
      <w:r w:rsidRPr="006930B0">
        <w:rPr>
          <w:rFonts w:ascii="Arial" w:hAnsi="Arial" w:cs="Arial"/>
          <w:b/>
          <w:sz w:val="24"/>
        </w:rPr>
        <w:t xml:space="preserve">Probeta </w:t>
      </w:r>
      <w:r>
        <w:rPr>
          <w:rFonts w:ascii="Arial" w:hAnsi="Arial" w:cs="Arial"/>
          <w:b/>
          <w:sz w:val="24"/>
        </w:rPr>
        <w:t xml:space="preserve">al 17% de contenido de humedad (C.H) </w:t>
      </w:r>
    </w:p>
    <w:p w:rsidR="00476ABC" w:rsidRDefault="00476ABC" w:rsidP="00476ABC">
      <w:pPr>
        <w:pStyle w:val="Prrafodelista"/>
        <w:spacing w:line="480" w:lineRule="auto"/>
        <w:ind w:left="1559"/>
        <w:rPr>
          <w:rFonts w:ascii="Arial" w:hAnsi="Arial" w:cs="Arial"/>
          <w:sz w:val="24"/>
        </w:rPr>
      </w:pPr>
      <w:r w:rsidRPr="007B4104">
        <w:rPr>
          <w:rFonts w:ascii="Arial" w:hAnsi="Arial" w:cs="Arial"/>
          <w:sz w:val="24"/>
        </w:rPr>
        <w:t>Guiados por la curva de secado con horno, se fabrican</w:t>
      </w:r>
      <w:r>
        <w:rPr>
          <w:rFonts w:ascii="Arial" w:hAnsi="Arial" w:cs="Arial"/>
          <w:sz w:val="24"/>
        </w:rPr>
        <w:t xml:space="preserve"> doce </w:t>
      </w:r>
      <w:r w:rsidRPr="007B4104">
        <w:rPr>
          <w:rFonts w:ascii="Arial" w:hAnsi="Arial" w:cs="Arial"/>
          <w:sz w:val="24"/>
        </w:rPr>
        <w:t xml:space="preserve">probetas bajo los siguientes parámetros. </w:t>
      </w:r>
      <w:r>
        <w:rPr>
          <w:rFonts w:ascii="Arial" w:hAnsi="Arial" w:cs="Arial"/>
          <w:sz w:val="24"/>
        </w:rPr>
        <w:t>Ver</w:t>
      </w:r>
      <w:r w:rsidRPr="007B4104">
        <w:rPr>
          <w:rFonts w:ascii="Arial" w:hAnsi="Arial" w:cs="Arial"/>
          <w:sz w:val="24"/>
        </w:rPr>
        <w:t xml:space="preserve"> Tabla</w:t>
      </w:r>
      <w:r>
        <w:rPr>
          <w:rFonts w:ascii="Arial" w:hAnsi="Arial" w:cs="Arial"/>
          <w:sz w:val="24"/>
        </w:rPr>
        <w:t xml:space="preserve"> 18</w:t>
      </w:r>
      <w:r w:rsidRPr="007B4104">
        <w:rPr>
          <w:rFonts w:ascii="Arial" w:hAnsi="Arial" w:cs="Arial"/>
          <w:sz w:val="24"/>
        </w:rPr>
        <w:t>.</w:t>
      </w:r>
    </w:p>
    <w:p w:rsidR="00476ABC" w:rsidRDefault="00476ABC" w:rsidP="00476ABC">
      <w:pPr>
        <w:ind w:left="1560"/>
        <w:jc w:val="center"/>
        <w:rPr>
          <w:rFonts w:ascii="Arial" w:hAnsi="Arial" w:cs="Arial"/>
          <w:b/>
          <w:sz w:val="24"/>
        </w:rPr>
      </w:pPr>
      <w:r>
        <w:rPr>
          <w:rFonts w:ascii="Arial" w:hAnsi="Arial" w:cs="Arial"/>
          <w:b/>
          <w:sz w:val="24"/>
        </w:rPr>
        <w:t>TABLA 18</w:t>
      </w:r>
    </w:p>
    <w:p w:rsidR="00476ABC" w:rsidRDefault="00476ABC" w:rsidP="00476ABC">
      <w:pPr>
        <w:ind w:left="1560"/>
        <w:jc w:val="center"/>
        <w:rPr>
          <w:rFonts w:ascii="Arial" w:hAnsi="Arial" w:cs="Arial"/>
          <w:b/>
          <w:sz w:val="24"/>
        </w:rPr>
      </w:pPr>
      <w:r>
        <w:rPr>
          <w:rFonts w:ascii="Arial" w:hAnsi="Arial" w:cs="Arial"/>
          <w:b/>
          <w:sz w:val="24"/>
        </w:rPr>
        <w:t>Parámetros – Probeta C.H. 17%</w:t>
      </w:r>
    </w:p>
    <w:tbl>
      <w:tblPr>
        <w:tblStyle w:val="Tablaconcuadrcula"/>
        <w:tblW w:w="0" w:type="auto"/>
        <w:tblInd w:w="2504" w:type="dxa"/>
        <w:tblLook w:val="04A0"/>
      </w:tblPr>
      <w:tblGrid>
        <w:gridCol w:w="3512"/>
        <w:gridCol w:w="1751"/>
      </w:tblGrid>
      <w:tr w:rsidR="00476ABC" w:rsidTr="009E2FF4">
        <w:tc>
          <w:tcPr>
            <w:tcW w:w="5263"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lastRenderedPageBreak/>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751" w:type="dxa"/>
          </w:tcPr>
          <w:p w:rsidR="00476ABC" w:rsidRDefault="00476ABC" w:rsidP="009E2FF4">
            <w:pPr>
              <w:spacing w:line="276" w:lineRule="auto"/>
              <w:rPr>
                <w:rFonts w:ascii="Arial" w:hAnsi="Arial" w:cs="Arial"/>
                <w:sz w:val="24"/>
              </w:rPr>
            </w:pPr>
            <w:r>
              <w:rPr>
                <w:rFonts w:ascii="Arial" w:hAnsi="Arial" w:cs="Arial"/>
                <w:sz w:val="24"/>
              </w:rPr>
              <w:t>100°C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751" w:type="dxa"/>
          </w:tcPr>
          <w:p w:rsidR="00476ABC" w:rsidRDefault="00476ABC" w:rsidP="009E2FF4">
            <w:pPr>
              <w:spacing w:line="276" w:lineRule="auto"/>
              <w:rPr>
                <w:rFonts w:ascii="Arial" w:hAnsi="Arial" w:cs="Arial"/>
                <w:sz w:val="24"/>
              </w:rPr>
            </w:pPr>
            <w:r>
              <w:rPr>
                <w:rFonts w:ascii="Arial" w:hAnsi="Arial" w:cs="Arial"/>
                <w:sz w:val="24"/>
              </w:rPr>
              <w:t>10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Contenido de Humedad</w:t>
            </w:r>
          </w:p>
        </w:tc>
        <w:tc>
          <w:tcPr>
            <w:tcW w:w="1751" w:type="dxa"/>
          </w:tcPr>
          <w:p w:rsidR="00476ABC" w:rsidRDefault="00476ABC" w:rsidP="009E2FF4">
            <w:pPr>
              <w:spacing w:line="276" w:lineRule="auto"/>
              <w:rPr>
                <w:rFonts w:ascii="Arial" w:hAnsi="Arial" w:cs="Arial"/>
                <w:sz w:val="24"/>
              </w:rPr>
            </w:pPr>
            <w:r>
              <w:rPr>
                <w:rFonts w:ascii="Arial" w:hAnsi="Arial" w:cs="Arial"/>
                <w:sz w:val="24"/>
              </w:rPr>
              <w:t>17 %</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751" w:type="dxa"/>
          </w:tcPr>
          <w:p w:rsidR="00476ABC" w:rsidRDefault="00476ABC" w:rsidP="009E2FF4">
            <w:pPr>
              <w:spacing w:line="276" w:lineRule="auto"/>
              <w:rPr>
                <w:rFonts w:ascii="Arial" w:hAnsi="Arial" w:cs="Arial"/>
                <w:sz w:val="24"/>
              </w:rPr>
            </w:pPr>
            <w:r>
              <w:rPr>
                <w:rFonts w:ascii="Arial" w:hAnsi="Arial" w:cs="Arial"/>
                <w:sz w:val="24"/>
              </w:rPr>
              <w:t>20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acción de pegante</w:t>
            </w:r>
          </w:p>
        </w:tc>
        <w:tc>
          <w:tcPr>
            <w:tcW w:w="1751" w:type="dxa"/>
          </w:tcPr>
          <w:p w:rsidR="00476ABC" w:rsidRDefault="00476ABC" w:rsidP="009E2FF4">
            <w:pPr>
              <w:spacing w:line="276" w:lineRule="auto"/>
              <w:rPr>
                <w:rFonts w:ascii="Arial" w:hAnsi="Arial" w:cs="Arial"/>
                <w:sz w:val="24"/>
              </w:rPr>
            </w:pPr>
            <w:r>
              <w:rPr>
                <w:rFonts w:ascii="Arial" w:hAnsi="Arial" w:cs="Arial"/>
                <w:sz w:val="24"/>
              </w:rPr>
              <w:t>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Parte  de la caña</w:t>
            </w:r>
          </w:p>
        </w:tc>
        <w:tc>
          <w:tcPr>
            <w:tcW w:w="1751" w:type="dxa"/>
          </w:tcPr>
          <w:p w:rsidR="00476ABC" w:rsidRDefault="00476ABC" w:rsidP="009E2FF4">
            <w:pPr>
              <w:spacing w:line="276" w:lineRule="auto"/>
              <w:rPr>
                <w:rFonts w:ascii="Arial" w:hAnsi="Arial" w:cs="Arial"/>
                <w:sz w:val="24"/>
              </w:rPr>
            </w:pPr>
            <w:r>
              <w:rPr>
                <w:rFonts w:ascii="Arial" w:hAnsi="Arial" w:cs="Arial"/>
                <w:sz w:val="24"/>
              </w:rPr>
              <w:t>Media / Basa</w:t>
            </w:r>
          </w:p>
        </w:tc>
      </w:tr>
    </w:tbl>
    <w:p w:rsidR="00476ABC" w:rsidRDefault="00476ABC" w:rsidP="00476ABC">
      <w:pPr>
        <w:spacing w:line="480" w:lineRule="auto"/>
        <w:ind w:left="1559"/>
        <w:rPr>
          <w:rFonts w:ascii="Arial" w:hAnsi="Arial" w:cs="Arial"/>
          <w:sz w:val="24"/>
        </w:rPr>
      </w:pPr>
      <w:r>
        <w:rPr>
          <w:rFonts w:ascii="Arial" w:hAnsi="Arial" w:cs="Arial"/>
          <w:sz w:val="24"/>
        </w:rPr>
        <w:t>Los valores de resistencia al corte de cada probeta se muestran en la Tabla 19.</w:t>
      </w:r>
      <w:r w:rsidRPr="003C149A">
        <w:rPr>
          <w:rFonts w:ascii="Arial" w:hAnsi="Arial" w:cs="Arial"/>
          <w:sz w:val="24"/>
        </w:rPr>
        <w:t xml:space="preserve"> </w:t>
      </w:r>
      <w:r>
        <w:rPr>
          <w:rFonts w:ascii="Arial" w:hAnsi="Arial" w:cs="Arial"/>
          <w:sz w:val="24"/>
        </w:rPr>
        <w:t>Donde s</w:t>
      </w:r>
      <w:r w:rsidRPr="003C149A">
        <w:rPr>
          <w:rFonts w:ascii="Arial" w:hAnsi="Arial" w:cs="Arial"/>
          <w:sz w:val="24"/>
        </w:rPr>
        <w:t>e observa una variabilidad significativa</w:t>
      </w:r>
      <w:r>
        <w:rPr>
          <w:rFonts w:ascii="Arial" w:hAnsi="Arial" w:cs="Arial"/>
          <w:sz w:val="24"/>
        </w:rPr>
        <w:t xml:space="preserve"> en l</w:t>
      </w:r>
      <w:r w:rsidRPr="003C149A">
        <w:rPr>
          <w:rFonts w:ascii="Arial" w:hAnsi="Arial" w:cs="Arial"/>
          <w:sz w:val="24"/>
        </w:rPr>
        <w:t>os resultados.</w:t>
      </w:r>
      <w:r>
        <w:rPr>
          <w:rFonts w:ascii="Arial" w:hAnsi="Arial" w:cs="Arial"/>
          <w:sz w:val="24"/>
        </w:rPr>
        <w:t xml:space="preserve"> El rango de valores sobre el esfuerzo al corte va desde 1.68 MPa como mínimo, 3.76 MPa como máximo, y el promedio es de 2.98 MPa con una variación de ± 0.76.</w:t>
      </w:r>
    </w:p>
    <w:p w:rsidR="00476ABC" w:rsidRDefault="00476ABC" w:rsidP="00476ABC">
      <w:pPr>
        <w:spacing w:line="240" w:lineRule="auto"/>
        <w:ind w:left="1560"/>
        <w:rPr>
          <w:rFonts w:ascii="Arial" w:hAnsi="Arial" w:cs="Arial"/>
          <w:b/>
          <w:sz w:val="24"/>
        </w:rPr>
      </w:pPr>
    </w:p>
    <w:p w:rsidR="00476ABC" w:rsidRDefault="00476ABC" w:rsidP="00476ABC">
      <w:pPr>
        <w:ind w:left="1560"/>
        <w:jc w:val="center"/>
        <w:rPr>
          <w:rFonts w:ascii="Arial" w:hAnsi="Arial" w:cs="Arial"/>
          <w:b/>
          <w:sz w:val="24"/>
        </w:rPr>
      </w:pPr>
      <w:r>
        <w:rPr>
          <w:rFonts w:ascii="Arial" w:hAnsi="Arial" w:cs="Arial"/>
          <w:b/>
          <w:sz w:val="24"/>
        </w:rPr>
        <w:t>TABLA 19</w:t>
      </w:r>
    </w:p>
    <w:p w:rsidR="00476ABC" w:rsidRDefault="00476ABC" w:rsidP="00476ABC">
      <w:pPr>
        <w:ind w:left="1560"/>
        <w:jc w:val="center"/>
        <w:rPr>
          <w:rFonts w:ascii="Arial" w:hAnsi="Arial" w:cs="Arial"/>
          <w:b/>
          <w:sz w:val="24"/>
        </w:rPr>
      </w:pPr>
      <w:r>
        <w:rPr>
          <w:rFonts w:ascii="Arial" w:hAnsi="Arial" w:cs="Arial"/>
          <w:b/>
          <w:sz w:val="24"/>
        </w:rPr>
        <w:t>Resultados – Probeta C.H. 17%</w:t>
      </w:r>
    </w:p>
    <w:tbl>
      <w:tblPr>
        <w:tblStyle w:val="Tablaconcuadrcula"/>
        <w:tblW w:w="0" w:type="auto"/>
        <w:tblInd w:w="2190" w:type="dxa"/>
        <w:tblLook w:val="04A0"/>
      </w:tblPr>
      <w:tblGrid>
        <w:gridCol w:w="2525"/>
        <w:gridCol w:w="3097"/>
      </w:tblGrid>
      <w:tr w:rsidR="00476ABC" w:rsidRPr="000C506E" w:rsidTr="009E2FF4">
        <w:tc>
          <w:tcPr>
            <w:tcW w:w="2525"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Código</w:t>
            </w:r>
          </w:p>
        </w:tc>
        <w:tc>
          <w:tcPr>
            <w:tcW w:w="3097"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P2.1</w:t>
            </w:r>
          </w:p>
        </w:tc>
        <w:tc>
          <w:tcPr>
            <w:tcW w:w="3097" w:type="dxa"/>
            <w:vAlign w:val="center"/>
          </w:tcPr>
          <w:p w:rsidR="00476ABC" w:rsidRPr="000C506E" w:rsidRDefault="00476ABC" w:rsidP="009E2FF4">
            <w:pPr>
              <w:spacing w:beforeAutospacing="0" w:afterAutospacing="0" w:line="276" w:lineRule="auto"/>
              <w:jc w:val="center"/>
              <w:rPr>
                <w:rFonts w:ascii="Arial" w:eastAsia="Times New Roman" w:hAnsi="Arial" w:cs="Arial"/>
                <w:color w:val="000000"/>
                <w:sz w:val="24"/>
                <w:szCs w:val="24"/>
                <w:lang w:eastAsia="es-EC"/>
              </w:rPr>
            </w:pPr>
            <w:r w:rsidRPr="000C506E">
              <w:rPr>
                <w:rFonts w:ascii="Arial" w:eastAsia="Times New Roman" w:hAnsi="Arial" w:cs="Arial"/>
                <w:color w:val="000000"/>
                <w:sz w:val="24"/>
                <w:szCs w:val="24"/>
                <w:lang w:eastAsia="es-EC"/>
              </w:rPr>
              <w:t>3,76</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P2.2</w:t>
            </w:r>
          </w:p>
        </w:tc>
        <w:tc>
          <w:tcPr>
            <w:tcW w:w="3097" w:type="dxa"/>
            <w:vAlign w:val="center"/>
          </w:tcPr>
          <w:p w:rsidR="00476ABC" w:rsidRPr="000C506E" w:rsidRDefault="00476ABC" w:rsidP="009E2FF4">
            <w:pPr>
              <w:spacing w:beforeAutospacing="0" w:afterAutospacing="0" w:line="276" w:lineRule="auto"/>
              <w:jc w:val="center"/>
              <w:rPr>
                <w:rFonts w:ascii="Arial" w:eastAsia="Times New Roman" w:hAnsi="Arial" w:cs="Arial"/>
                <w:color w:val="000000"/>
                <w:sz w:val="24"/>
                <w:szCs w:val="24"/>
                <w:lang w:eastAsia="es-EC"/>
              </w:rPr>
            </w:pPr>
            <w:r w:rsidRPr="000C506E">
              <w:rPr>
                <w:rFonts w:ascii="Arial" w:eastAsia="Times New Roman" w:hAnsi="Arial" w:cs="Arial"/>
                <w:color w:val="000000"/>
                <w:sz w:val="24"/>
                <w:szCs w:val="24"/>
                <w:lang w:eastAsia="es-EC"/>
              </w:rPr>
              <w:t>3,48</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P2.3</w:t>
            </w:r>
          </w:p>
        </w:tc>
        <w:tc>
          <w:tcPr>
            <w:tcW w:w="3097" w:type="dxa"/>
            <w:vAlign w:val="center"/>
          </w:tcPr>
          <w:p w:rsidR="00476ABC" w:rsidRPr="000C506E" w:rsidRDefault="00476ABC" w:rsidP="009E2FF4">
            <w:pPr>
              <w:spacing w:beforeAutospacing="0" w:afterAutospacing="0" w:line="276" w:lineRule="auto"/>
              <w:jc w:val="center"/>
              <w:rPr>
                <w:rFonts w:ascii="Arial" w:eastAsia="Times New Roman" w:hAnsi="Arial" w:cs="Arial"/>
                <w:color w:val="000000"/>
                <w:sz w:val="24"/>
                <w:szCs w:val="24"/>
                <w:lang w:eastAsia="es-EC"/>
              </w:rPr>
            </w:pPr>
            <w:r w:rsidRPr="000C506E">
              <w:rPr>
                <w:rFonts w:ascii="Arial" w:eastAsia="Times New Roman" w:hAnsi="Arial" w:cs="Arial"/>
                <w:color w:val="000000"/>
                <w:sz w:val="24"/>
                <w:szCs w:val="24"/>
                <w:lang w:eastAsia="es-EC"/>
              </w:rPr>
              <w:t>3,44</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P2.4</w:t>
            </w:r>
          </w:p>
        </w:tc>
        <w:tc>
          <w:tcPr>
            <w:tcW w:w="3097" w:type="dxa"/>
            <w:vAlign w:val="center"/>
          </w:tcPr>
          <w:p w:rsidR="00476ABC" w:rsidRPr="000C506E" w:rsidRDefault="00476ABC" w:rsidP="009E2FF4">
            <w:pPr>
              <w:spacing w:beforeAutospacing="0" w:afterAutospacing="0" w:line="276" w:lineRule="auto"/>
              <w:jc w:val="center"/>
              <w:rPr>
                <w:rFonts w:ascii="Arial" w:eastAsia="Times New Roman" w:hAnsi="Arial" w:cs="Arial"/>
                <w:color w:val="000000"/>
                <w:sz w:val="24"/>
                <w:szCs w:val="24"/>
                <w:lang w:eastAsia="es-EC"/>
              </w:rPr>
            </w:pPr>
            <w:r w:rsidRPr="000C506E">
              <w:rPr>
                <w:rFonts w:ascii="Arial" w:eastAsia="Times New Roman" w:hAnsi="Arial" w:cs="Arial"/>
                <w:color w:val="000000"/>
                <w:sz w:val="24"/>
                <w:szCs w:val="24"/>
                <w:lang w:eastAsia="es-EC"/>
              </w:rPr>
              <w:t>2,87</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P2.5</w:t>
            </w:r>
          </w:p>
        </w:tc>
        <w:tc>
          <w:tcPr>
            <w:tcW w:w="3097" w:type="dxa"/>
            <w:vAlign w:val="center"/>
          </w:tcPr>
          <w:p w:rsidR="00476ABC" w:rsidRPr="000C506E" w:rsidRDefault="00476ABC" w:rsidP="009E2FF4">
            <w:pPr>
              <w:spacing w:beforeAutospacing="0" w:afterAutospacing="0" w:line="276" w:lineRule="auto"/>
              <w:jc w:val="center"/>
              <w:rPr>
                <w:rFonts w:ascii="Arial" w:eastAsia="Times New Roman" w:hAnsi="Arial" w:cs="Arial"/>
                <w:color w:val="000000"/>
                <w:sz w:val="24"/>
                <w:szCs w:val="24"/>
                <w:lang w:eastAsia="es-EC"/>
              </w:rPr>
            </w:pPr>
            <w:r w:rsidRPr="000C506E">
              <w:rPr>
                <w:rFonts w:ascii="Arial" w:eastAsia="Times New Roman" w:hAnsi="Arial" w:cs="Arial"/>
                <w:color w:val="000000"/>
                <w:sz w:val="24"/>
                <w:szCs w:val="24"/>
                <w:lang w:eastAsia="es-EC"/>
              </w:rPr>
              <w:t>2,64</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P2.6</w:t>
            </w:r>
          </w:p>
        </w:tc>
        <w:tc>
          <w:tcPr>
            <w:tcW w:w="3097" w:type="dxa"/>
            <w:vAlign w:val="center"/>
          </w:tcPr>
          <w:p w:rsidR="00476ABC" w:rsidRPr="000C506E" w:rsidRDefault="00476ABC" w:rsidP="009E2FF4">
            <w:pPr>
              <w:spacing w:beforeAutospacing="0" w:afterAutospacing="0" w:line="276" w:lineRule="auto"/>
              <w:jc w:val="center"/>
              <w:rPr>
                <w:rFonts w:ascii="Arial" w:eastAsia="Times New Roman" w:hAnsi="Arial" w:cs="Arial"/>
                <w:color w:val="000000"/>
                <w:sz w:val="24"/>
                <w:szCs w:val="24"/>
                <w:lang w:eastAsia="es-EC"/>
              </w:rPr>
            </w:pPr>
            <w:r w:rsidRPr="000C506E">
              <w:rPr>
                <w:rFonts w:ascii="Arial" w:eastAsia="Times New Roman" w:hAnsi="Arial" w:cs="Arial"/>
                <w:color w:val="000000"/>
                <w:sz w:val="24"/>
                <w:szCs w:val="24"/>
                <w:lang w:eastAsia="es-EC"/>
              </w:rPr>
              <w:t>1,68</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Promedio</w:t>
            </w:r>
          </w:p>
        </w:tc>
        <w:tc>
          <w:tcPr>
            <w:tcW w:w="3097" w:type="dxa"/>
            <w:vAlign w:val="bottom"/>
          </w:tcPr>
          <w:p w:rsidR="00476ABC" w:rsidRPr="000C506E" w:rsidRDefault="00476ABC" w:rsidP="009E2FF4">
            <w:pPr>
              <w:spacing w:line="276" w:lineRule="auto"/>
              <w:jc w:val="center"/>
              <w:rPr>
                <w:rFonts w:ascii="Arial" w:hAnsi="Arial" w:cs="Arial"/>
                <w:color w:val="000000"/>
                <w:sz w:val="24"/>
                <w:szCs w:val="24"/>
              </w:rPr>
            </w:pPr>
            <w:r w:rsidRPr="000C506E">
              <w:rPr>
                <w:rFonts w:ascii="Arial" w:hAnsi="Arial" w:cs="Arial"/>
                <w:color w:val="000000"/>
                <w:sz w:val="24"/>
                <w:szCs w:val="24"/>
              </w:rPr>
              <w:t>2,98</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Desviación estándar</w:t>
            </w:r>
          </w:p>
        </w:tc>
        <w:tc>
          <w:tcPr>
            <w:tcW w:w="3097" w:type="dxa"/>
            <w:vAlign w:val="bottom"/>
          </w:tcPr>
          <w:p w:rsidR="00476ABC" w:rsidRPr="000C506E" w:rsidRDefault="00476ABC" w:rsidP="009E2FF4">
            <w:pPr>
              <w:spacing w:line="276" w:lineRule="auto"/>
              <w:jc w:val="center"/>
              <w:rPr>
                <w:rFonts w:ascii="Arial" w:hAnsi="Arial" w:cs="Arial"/>
                <w:color w:val="000000"/>
                <w:sz w:val="24"/>
                <w:szCs w:val="24"/>
              </w:rPr>
            </w:pPr>
            <w:r w:rsidRPr="000C506E">
              <w:rPr>
                <w:rFonts w:ascii="Arial" w:hAnsi="Arial" w:cs="Arial"/>
                <w:color w:val="000000"/>
                <w:sz w:val="24"/>
                <w:szCs w:val="24"/>
              </w:rPr>
              <w:t>0,76</w:t>
            </w:r>
          </w:p>
        </w:tc>
      </w:tr>
    </w:tbl>
    <w:p w:rsidR="00476ABC" w:rsidRDefault="00476ABC" w:rsidP="00476ABC">
      <w:pPr>
        <w:spacing w:line="480" w:lineRule="auto"/>
        <w:ind w:left="1560"/>
        <w:rPr>
          <w:rFonts w:ascii="Arial" w:hAnsi="Arial" w:cs="Arial"/>
          <w:sz w:val="24"/>
        </w:rPr>
      </w:pPr>
      <w:r>
        <w:rPr>
          <w:rFonts w:ascii="Arial" w:hAnsi="Arial" w:cs="Arial"/>
          <w:sz w:val="24"/>
        </w:rPr>
        <w:t xml:space="preserve">El 50% del total de probetas </w:t>
      </w:r>
      <w:r w:rsidRPr="001D2A7A">
        <w:rPr>
          <w:rFonts w:ascii="Arial" w:hAnsi="Arial" w:cs="Arial"/>
          <w:sz w:val="24"/>
        </w:rPr>
        <w:t xml:space="preserve">presentan fallas </w:t>
      </w:r>
      <w:r>
        <w:rPr>
          <w:rFonts w:ascii="Arial" w:hAnsi="Arial" w:cs="Arial"/>
          <w:sz w:val="24"/>
        </w:rPr>
        <w:t xml:space="preserve">en su elaboración, ya que se utiliza la parte basal de la caña Guadua. Se observa que los parámetros utilizados no </w:t>
      </w:r>
      <w:r w:rsidRPr="00656080">
        <w:rPr>
          <w:rFonts w:ascii="Arial" w:hAnsi="Arial" w:cs="Arial"/>
          <w:sz w:val="24"/>
        </w:rPr>
        <w:t>son</w:t>
      </w:r>
      <w:r>
        <w:rPr>
          <w:rFonts w:ascii="Arial" w:hAnsi="Arial" w:cs="Arial"/>
          <w:color w:val="FF0000"/>
          <w:sz w:val="24"/>
        </w:rPr>
        <w:t xml:space="preserve"> </w:t>
      </w:r>
      <w:r>
        <w:rPr>
          <w:rFonts w:ascii="Arial" w:hAnsi="Arial" w:cs="Arial"/>
          <w:sz w:val="24"/>
        </w:rPr>
        <w:t xml:space="preserve">adecuados para el proceso. El número </w:t>
      </w:r>
      <w:r>
        <w:rPr>
          <w:rFonts w:ascii="Arial" w:hAnsi="Arial" w:cs="Arial"/>
          <w:sz w:val="24"/>
        </w:rPr>
        <w:lastRenderedPageBreak/>
        <w:t>de probetas restantes, en las que se utilizan la parte media, tienen un mejor comportamiento a los esfuerzos de corte. Los valores de los esfuerzos son muy homogéneos entre sí. Sin embargo no superan a los valores de las probetas al 12% de  contenido de humedad. Ver Gráficos 4.12. y 4.13.</w:t>
      </w:r>
    </w:p>
    <w:p w:rsidR="00476ABC" w:rsidRPr="004873A7" w:rsidRDefault="00476ABC" w:rsidP="00476ABC">
      <w:pPr>
        <w:spacing w:line="480" w:lineRule="auto"/>
        <w:ind w:left="1560"/>
        <w:rPr>
          <w:rFonts w:ascii="Arial" w:hAnsi="Arial" w:cs="Arial"/>
          <w:color w:val="000000" w:themeColor="text1"/>
          <w:sz w:val="24"/>
        </w:rPr>
      </w:pPr>
      <w:r>
        <w:rPr>
          <w:rFonts w:ascii="Arial" w:hAnsi="Arial" w:cs="Arial"/>
          <w:sz w:val="24"/>
        </w:rPr>
        <w:t xml:space="preserve">De acuerdo a la prueba de normalidad, se evidencia que los datos de la muestra utilizada tienen un comportamiento </w:t>
      </w:r>
      <w:r w:rsidRPr="004873A7">
        <w:rPr>
          <w:rFonts w:ascii="Arial" w:hAnsi="Arial" w:cs="Arial"/>
          <w:sz w:val="24"/>
        </w:rPr>
        <w:t>normal</w:t>
      </w:r>
      <w:r w:rsidRPr="004873A7">
        <w:rPr>
          <w:rFonts w:ascii="Arial" w:hAnsi="Arial" w:cs="Arial"/>
          <w:color w:val="FF0000"/>
          <w:sz w:val="24"/>
        </w:rPr>
        <w:t xml:space="preserve">. </w:t>
      </w:r>
      <w:r w:rsidRPr="002536C5">
        <w:rPr>
          <w:rFonts w:ascii="Arial" w:hAnsi="Arial" w:cs="Arial"/>
          <w:sz w:val="24"/>
        </w:rPr>
        <w:t xml:space="preserve">Ver </w:t>
      </w:r>
      <w:r>
        <w:rPr>
          <w:rFonts w:ascii="Arial" w:hAnsi="Arial" w:cs="Arial"/>
          <w:sz w:val="24"/>
        </w:rPr>
        <w:t>Apéndice</w:t>
      </w:r>
      <w:r>
        <w:rPr>
          <w:rFonts w:ascii="Arial" w:hAnsi="Arial" w:cs="Arial"/>
          <w:color w:val="000000" w:themeColor="text1"/>
          <w:sz w:val="24"/>
        </w:rPr>
        <w:t xml:space="preserve"> 2.1.</w:t>
      </w:r>
    </w:p>
    <w:tbl>
      <w:tblPr>
        <w:tblStyle w:val="Tablaconcuadrcula"/>
        <w:tblW w:w="0" w:type="auto"/>
        <w:tblInd w:w="13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757"/>
        <w:gridCol w:w="3510"/>
      </w:tblGrid>
      <w:tr w:rsidR="00476ABC" w:rsidTr="009E2FF4">
        <w:tc>
          <w:tcPr>
            <w:tcW w:w="3757" w:type="dxa"/>
          </w:tcPr>
          <w:p w:rsidR="00476ABC" w:rsidRDefault="00476ABC" w:rsidP="009E2FF4">
            <w:pPr>
              <w:spacing w:line="360" w:lineRule="auto"/>
              <w:jc w:val="center"/>
              <w:rPr>
                <w:rFonts w:ascii="Arial" w:hAnsi="Arial" w:cs="Arial"/>
                <w:sz w:val="24"/>
              </w:rPr>
            </w:pPr>
            <w:r w:rsidRPr="00B96854">
              <w:rPr>
                <w:rFonts w:ascii="Arial" w:hAnsi="Arial" w:cs="Arial"/>
                <w:noProof/>
                <w:sz w:val="24"/>
                <w:lang w:eastAsia="es-EC"/>
              </w:rPr>
              <w:pict>
                <v:oval id="_x0000_s1211" style="position:absolute;left:0;text-align:left;margin-left:20.95pt;margin-top:21.3pt;width:142.1pt;height:42.6pt;rotation:494233fd;z-index:251678720" filled="f" strokecolor="red" strokeweight="1.5pt"/>
              </w:pict>
            </w:r>
            <w:r w:rsidRPr="004977E0">
              <w:rPr>
                <w:rFonts w:ascii="Arial" w:hAnsi="Arial" w:cs="Arial"/>
                <w:noProof/>
                <w:sz w:val="24"/>
                <w:lang w:val="es-ES" w:eastAsia="es-ES"/>
              </w:rPr>
              <w:drawing>
                <wp:inline distT="0" distB="0" distL="0" distR="0">
                  <wp:extent cx="1426042" cy="1095555"/>
                  <wp:effectExtent l="19050" t="0" r="2708" b="0"/>
                  <wp:docPr id="249" name="Imagen 36" descr="C:\Documents and Settings\Cristina\Configuración local\Archivos temporales de Internet\Content.Word\DSC026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Documents and Settings\Cristina\Configuración local\Archivos temporales de Internet\Content.Word\DSC02643.jpg"/>
                          <pic:cNvPicPr>
                            <a:picLocks noChangeAspect="1" noChangeArrowheads="1"/>
                          </pic:cNvPicPr>
                        </pic:nvPicPr>
                        <pic:blipFill>
                          <a:blip r:embed="rId120" cstate="print"/>
                          <a:srcRect t="18750"/>
                          <a:stretch>
                            <a:fillRect/>
                          </a:stretch>
                        </pic:blipFill>
                        <pic:spPr bwMode="auto">
                          <a:xfrm>
                            <a:off x="0" y="0"/>
                            <a:ext cx="1428136" cy="1097164"/>
                          </a:xfrm>
                          <a:prstGeom prst="rect">
                            <a:avLst/>
                          </a:prstGeom>
                          <a:noFill/>
                          <a:ln w="9525">
                            <a:noFill/>
                            <a:miter lim="800000"/>
                            <a:headEnd/>
                            <a:tailEnd/>
                          </a:ln>
                        </pic:spPr>
                      </pic:pic>
                    </a:graphicData>
                  </a:graphic>
                </wp:inline>
              </w:drawing>
            </w:r>
          </w:p>
        </w:tc>
        <w:tc>
          <w:tcPr>
            <w:tcW w:w="3510" w:type="dxa"/>
          </w:tcPr>
          <w:p w:rsidR="00476ABC" w:rsidRDefault="00476ABC" w:rsidP="009E2FF4">
            <w:pPr>
              <w:spacing w:line="360" w:lineRule="auto"/>
              <w:jc w:val="center"/>
              <w:rPr>
                <w:rFonts w:ascii="Arial" w:hAnsi="Arial" w:cs="Arial"/>
                <w:sz w:val="24"/>
              </w:rPr>
            </w:pPr>
            <w:r w:rsidRPr="00B96854">
              <w:rPr>
                <w:noProof/>
                <w:lang w:eastAsia="es-EC"/>
              </w:rPr>
              <w:pict>
                <v:oval id="_x0000_s1212" style="position:absolute;left:0;text-align:left;margin-left:19.55pt;margin-top:20.3pt;width:125.95pt;height:42.6pt;rotation:-340224fd;z-index:251679744;mso-position-horizontal-relative:text;mso-position-vertical-relative:text" filled="f" strokecolor="red" strokeweight="1.5pt"/>
              </w:pict>
            </w:r>
            <w:r w:rsidRPr="004977E0">
              <w:rPr>
                <w:rFonts w:ascii="Arial" w:hAnsi="Arial" w:cs="Arial"/>
                <w:noProof/>
                <w:sz w:val="24"/>
                <w:lang w:val="es-ES" w:eastAsia="es-ES"/>
              </w:rPr>
              <w:drawing>
                <wp:inline distT="0" distB="0" distL="0" distR="0">
                  <wp:extent cx="1494111" cy="1093894"/>
                  <wp:effectExtent l="19050" t="0" r="0" b="0"/>
                  <wp:docPr id="250" name="Imagen 39" descr="C:\Documents and Settings\Cristina\Configuración local\Archivos temporales de Internet\Content.Word\DSC026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Documents and Settings\Cristina\Configuración local\Archivos temporales de Internet\Content.Word\DSC02661.jpg"/>
                          <pic:cNvPicPr>
                            <a:picLocks noChangeAspect="1" noChangeArrowheads="1"/>
                          </pic:cNvPicPr>
                        </pic:nvPicPr>
                        <pic:blipFill>
                          <a:blip r:embed="rId121" cstate="print"/>
                          <a:srcRect t="22004" r="53305" b="12444"/>
                          <a:stretch>
                            <a:fillRect/>
                          </a:stretch>
                        </pic:blipFill>
                        <pic:spPr bwMode="auto">
                          <a:xfrm>
                            <a:off x="0" y="0"/>
                            <a:ext cx="1506082" cy="1102659"/>
                          </a:xfrm>
                          <a:prstGeom prst="rect">
                            <a:avLst/>
                          </a:prstGeom>
                          <a:noFill/>
                          <a:ln w="9525">
                            <a:noFill/>
                            <a:miter lim="800000"/>
                            <a:headEnd/>
                            <a:tailEnd/>
                          </a:ln>
                        </pic:spPr>
                      </pic:pic>
                    </a:graphicData>
                  </a:graphic>
                </wp:inline>
              </w:drawing>
            </w:r>
          </w:p>
        </w:tc>
      </w:tr>
      <w:tr w:rsidR="00476ABC" w:rsidTr="009E2FF4">
        <w:tc>
          <w:tcPr>
            <w:tcW w:w="3757" w:type="dxa"/>
          </w:tcPr>
          <w:p w:rsidR="00476ABC" w:rsidRPr="00065015" w:rsidRDefault="00476ABC" w:rsidP="009E2FF4">
            <w:pPr>
              <w:spacing w:line="360" w:lineRule="auto"/>
              <w:jc w:val="center"/>
              <w:rPr>
                <w:rFonts w:ascii="Arial" w:hAnsi="Arial" w:cs="Arial"/>
                <w:b/>
                <w:sz w:val="24"/>
              </w:rPr>
            </w:pPr>
            <w:r>
              <w:rPr>
                <w:rFonts w:ascii="Arial" w:hAnsi="Arial" w:cs="Arial"/>
                <w:b/>
                <w:sz w:val="24"/>
              </w:rPr>
              <w:t>GRÁFICO 4.12</w:t>
            </w:r>
            <w:r w:rsidRPr="00065015">
              <w:rPr>
                <w:rFonts w:ascii="Arial" w:hAnsi="Arial" w:cs="Arial"/>
                <w:b/>
                <w:sz w:val="24"/>
              </w:rPr>
              <w:t>.</w:t>
            </w:r>
            <w:r>
              <w:rPr>
                <w:rFonts w:ascii="Arial" w:hAnsi="Arial" w:cs="Arial"/>
                <w:b/>
                <w:sz w:val="24"/>
              </w:rPr>
              <w:t xml:space="preserve"> Probeta fabricada con la parte media</w:t>
            </w:r>
          </w:p>
        </w:tc>
        <w:tc>
          <w:tcPr>
            <w:tcW w:w="3510" w:type="dxa"/>
            <w:shd w:val="clear" w:color="auto" w:fill="auto"/>
          </w:tcPr>
          <w:p w:rsidR="00476ABC" w:rsidRPr="00065015" w:rsidRDefault="00476ABC" w:rsidP="009E2FF4">
            <w:pPr>
              <w:spacing w:line="360" w:lineRule="auto"/>
              <w:jc w:val="center"/>
              <w:rPr>
                <w:rFonts w:ascii="Arial" w:hAnsi="Arial" w:cs="Arial"/>
                <w:b/>
                <w:sz w:val="24"/>
              </w:rPr>
            </w:pPr>
            <w:r>
              <w:rPr>
                <w:rFonts w:ascii="Arial" w:hAnsi="Arial" w:cs="Arial"/>
                <w:b/>
                <w:sz w:val="24"/>
              </w:rPr>
              <w:t>GRÁFICO 4.13</w:t>
            </w:r>
            <w:r w:rsidRPr="00065015">
              <w:rPr>
                <w:rFonts w:ascii="Arial" w:hAnsi="Arial" w:cs="Arial"/>
                <w:b/>
                <w:sz w:val="24"/>
              </w:rPr>
              <w:t>.</w:t>
            </w:r>
            <w:r>
              <w:rPr>
                <w:rFonts w:ascii="Arial" w:hAnsi="Arial" w:cs="Arial"/>
                <w:b/>
                <w:sz w:val="24"/>
              </w:rPr>
              <w:t xml:space="preserve"> Probeta fabricada con la parte basal</w:t>
            </w:r>
          </w:p>
        </w:tc>
      </w:tr>
    </w:tbl>
    <w:p w:rsidR="00476ABC" w:rsidRPr="007B4104" w:rsidRDefault="00476ABC" w:rsidP="00307B5E">
      <w:pPr>
        <w:pStyle w:val="Prrafodelista"/>
        <w:numPr>
          <w:ilvl w:val="0"/>
          <w:numId w:val="35"/>
        </w:numPr>
        <w:spacing w:line="480" w:lineRule="auto"/>
        <w:ind w:left="1560" w:hanging="349"/>
        <w:rPr>
          <w:rFonts w:ascii="Arial" w:hAnsi="Arial" w:cs="Arial"/>
          <w:b/>
          <w:sz w:val="24"/>
        </w:rPr>
      </w:pPr>
      <w:r w:rsidRPr="006930B0">
        <w:rPr>
          <w:rFonts w:ascii="Arial" w:hAnsi="Arial" w:cs="Arial"/>
          <w:b/>
          <w:sz w:val="24"/>
        </w:rPr>
        <w:t xml:space="preserve">Probeta </w:t>
      </w:r>
      <w:r>
        <w:rPr>
          <w:rFonts w:ascii="Arial" w:hAnsi="Arial" w:cs="Arial"/>
          <w:b/>
          <w:sz w:val="24"/>
        </w:rPr>
        <w:t>al 27% de contenido de humedad (C.H) aproximadamente</w:t>
      </w:r>
    </w:p>
    <w:p w:rsidR="00476ABC" w:rsidRDefault="00476ABC" w:rsidP="00476ABC">
      <w:pPr>
        <w:pStyle w:val="Prrafodelista"/>
        <w:spacing w:line="480" w:lineRule="auto"/>
        <w:ind w:left="1560"/>
        <w:rPr>
          <w:rFonts w:ascii="Arial" w:hAnsi="Arial" w:cs="Arial"/>
          <w:sz w:val="24"/>
        </w:rPr>
      </w:pPr>
      <w:r w:rsidRPr="007B4104">
        <w:rPr>
          <w:rFonts w:ascii="Arial" w:hAnsi="Arial" w:cs="Arial"/>
          <w:sz w:val="24"/>
        </w:rPr>
        <w:t>Guiados por la curva de secado con horno, se fabrican d</w:t>
      </w:r>
      <w:r>
        <w:rPr>
          <w:rFonts w:ascii="Arial" w:hAnsi="Arial" w:cs="Arial"/>
          <w:sz w:val="24"/>
        </w:rPr>
        <w:t>oce</w:t>
      </w:r>
      <w:r w:rsidRPr="007B4104">
        <w:rPr>
          <w:rFonts w:ascii="Arial" w:hAnsi="Arial" w:cs="Arial"/>
          <w:sz w:val="24"/>
        </w:rPr>
        <w:t xml:space="preserve"> probetas </w:t>
      </w:r>
      <w:r>
        <w:rPr>
          <w:rFonts w:ascii="Arial" w:hAnsi="Arial" w:cs="Arial"/>
          <w:sz w:val="24"/>
        </w:rPr>
        <w:t xml:space="preserve">al 27% de C.H., </w:t>
      </w:r>
      <w:r w:rsidRPr="007B4104">
        <w:rPr>
          <w:rFonts w:ascii="Arial" w:hAnsi="Arial" w:cs="Arial"/>
          <w:sz w:val="24"/>
        </w:rPr>
        <w:t xml:space="preserve">bajo los siguientes parámetros. </w:t>
      </w:r>
      <w:r>
        <w:rPr>
          <w:rFonts w:ascii="Arial" w:hAnsi="Arial" w:cs="Arial"/>
          <w:sz w:val="24"/>
        </w:rPr>
        <w:t>Ver</w:t>
      </w:r>
      <w:r w:rsidRPr="007B4104">
        <w:rPr>
          <w:rFonts w:ascii="Arial" w:hAnsi="Arial" w:cs="Arial"/>
          <w:sz w:val="24"/>
        </w:rPr>
        <w:t xml:space="preserve"> </w:t>
      </w:r>
      <w:r>
        <w:rPr>
          <w:rFonts w:ascii="Arial" w:hAnsi="Arial" w:cs="Arial"/>
          <w:sz w:val="24"/>
        </w:rPr>
        <w:t>Tabla 20</w:t>
      </w:r>
      <w:r w:rsidRPr="007B4104">
        <w:rPr>
          <w:rFonts w:ascii="Arial" w:hAnsi="Arial" w:cs="Arial"/>
          <w:sz w:val="24"/>
        </w:rPr>
        <w:t>.</w:t>
      </w:r>
    </w:p>
    <w:p w:rsidR="00476ABC" w:rsidRDefault="00476ABC" w:rsidP="00476ABC">
      <w:pPr>
        <w:ind w:left="1560"/>
        <w:jc w:val="center"/>
        <w:rPr>
          <w:rFonts w:ascii="Arial" w:hAnsi="Arial" w:cs="Arial"/>
          <w:b/>
          <w:sz w:val="24"/>
        </w:rPr>
      </w:pPr>
      <w:r>
        <w:rPr>
          <w:rFonts w:ascii="Arial" w:hAnsi="Arial" w:cs="Arial"/>
          <w:b/>
          <w:sz w:val="24"/>
        </w:rPr>
        <w:t>TABLA 20</w:t>
      </w:r>
    </w:p>
    <w:p w:rsidR="00476ABC" w:rsidRDefault="00476ABC" w:rsidP="00476ABC">
      <w:pPr>
        <w:ind w:left="1560"/>
        <w:jc w:val="center"/>
        <w:rPr>
          <w:rFonts w:ascii="Arial" w:hAnsi="Arial" w:cs="Arial"/>
          <w:b/>
          <w:sz w:val="24"/>
        </w:rPr>
      </w:pPr>
      <w:r>
        <w:rPr>
          <w:rFonts w:ascii="Arial" w:hAnsi="Arial" w:cs="Arial"/>
          <w:b/>
          <w:sz w:val="24"/>
        </w:rPr>
        <w:t>Parámetros – Probeta C.H. 27%</w:t>
      </w:r>
    </w:p>
    <w:tbl>
      <w:tblPr>
        <w:tblStyle w:val="Tablaconcuadrcula"/>
        <w:tblW w:w="0" w:type="auto"/>
        <w:tblInd w:w="2663" w:type="dxa"/>
        <w:tblLook w:val="04A0"/>
      </w:tblPr>
      <w:tblGrid>
        <w:gridCol w:w="3512"/>
        <w:gridCol w:w="1524"/>
      </w:tblGrid>
      <w:tr w:rsidR="00476ABC" w:rsidRPr="00AA0C83" w:rsidTr="009E2FF4">
        <w:tc>
          <w:tcPr>
            <w:tcW w:w="5036"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lastRenderedPageBreak/>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524" w:type="dxa"/>
          </w:tcPr>
          <w:p w:rsidR="00476ABC" w:rsidRDefault="00476ABC" w:rsidP="009E2FF4">
            <w:pPr>
              <w:spacing w:line="276" w:lineRule="auto"/>
              <w:rPr>
                <w:rFonts w:ascii="Arial" w:hAnsi="Arial" w:cs="Arial"/>
                <w:sz w:val="24"/>
              </w:rPr>
            </w:pPr>
            <w:r>
              <w:rPr>
                <w:rFonts w:ascii="Arial" w:hAnsi="Arial" w:cs="Arial"/>
                <w:sz w:val="24"/>
              </w:rPr>
              <w:t>100°C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524" w:type="dxa"/>
          </w:tcPr>
          <w:p w:rsidR="00476ABC" w:rsidRDefault="00476ABC" w:rsidP="009E2FF4">
            <w:pPr>
              <w:spacing w:line="276" w:lineRule="auto"/>
              <w:rPr>
                <w:rFonts w:ascii="Arial" w:hAnsi="Arial" w:cs="Arial"/>
                <w:sz w:val="24"/>
              </w:rPr>
            </w:pPr>
            <w:r>
              <w:rPr>
                <w:rFonts w:ascii="Arial" w:hAnsi="Arial" w:cs="Arial"/>
                <w:sz w:val="24"/>
              </w:rPr>
              <w:t>10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Contenido de Humedad</w:t>
            </w:r>
          </w:p>
        </w:tc>
        <w:tc>
          <w:tcPr>
            <w:tcW w:w="1524" w:type="dxa"/>
          </w:tcPr>
          <w:p w:rsidR="00476ABC" w:rsidRDefault="00476ABC" w:rsidP="009E2FF4">
            <w:pPr>
              <w:spacing w:line="276" w:lineRule="auto"/>
              <w:rPr>
                <w:rFonts w:ascii="Arial" w:hAnsi="Arial" w:cs="Arial"/>
                <w:sz w:val="24"/>
              </w:rPr>
            </w:pPr>
            <w:r>
              <w:rPr>
                <w:rFonts w:ascii="Arial" w:hAnsi="Arial" w:cs="Arial"/>
                <w:sz w:val="24"/>
              </w:rPr>
              <w:t>27 %</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524" w:type="dxa"/>
          </w:tcPr>
          <w:p w:rsidR="00476ABC" w:rsidRDefault="00476ABC" w:rsidP="009E2FF4">
            <w:pPr>
              <w:spacing w:line="276" w:lineRule="auto"/>
              <w:rPr>
                <w:rFonts w:ascii="Arial" w:hAnsi="Arial" w:cs="Arial"/>
                <w:sz w:val="24"/>
              </w:rPr>
            </w:pPr>
            <w:r>
              <w:rPr>
                <w:rFonts w:ascii="Arial" w:hAnsi="Arial" w:cs="Arial"/>
                <w:sz w:val="24"/>
              </w:rPr>
              <w:t>20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acción de pegante</w:t>
            </w:r>
          </w:p>
        </w:tc>
        <w:tc>
          <w:tcPr>
            <w:tcW w:w="1524" w:type="dxa"/>
          </w:tcPr>
          <w:p w:rsidR="00476ABC" w:rsidRDefault="00476ABC" w:rsidP="009E2FF4">
            <w:pPr>
              <w:spacing w:line="276" w:lineRule="auto"/>
              <w:rPr>
                <w:rFonts w:ascii="Arial" w:hAnsi="Arial" w:cs="Arial"/>
                <w:sz w:val="24"/>
              </w:rPr>
            </w:pPr>
            <w:r>
              <w:rPr>
                <w:rFonts w:ascii="Arial" w:hAnsi="Arial" w:cs="Arial"/>
                <w:sz w:val="24"/>
              </w:rPr>
              <w:t>0 minutos</w:t>
            </w:r>
          </w:p>
        </w:tc>
      </w:tr>
      <w:tr w:rsidR="00476ABC" w:rsidTr="009E2FF4">
        <w:tc>
          <w:tcPr>
            <w:tcW w:w="3512" w:type="dxa"/>
          </w:tcPr>
          <w:p w:rsidR="00476ABC" w:rsidRDefault="00476ABC" w:rsidP="009E2FF4">
            <w:pPr>
              <w:rPr>
                <w:rFonts w:ascii="Arial" w:hAnsi="Arial" w:cs="Arial"/>
                <w:sz w:val="24"/>
              </w:rPr>
            </w:pPr>
            <w:r>
              <w:rPr>
                <w:rFonts w:ascii="Arial" w:hAnsi="Arial" w:cs="Arial"/>
                <w:sz w:val="24"/>
              </w:rPr>
              <w:t>Parte  de la caña</w:t>
            </w:r>
          </w:p>
        </w:tc>
        <w:tc>
          <w:tcPr>
            <w:tcW w:w="1524" w:type="dxa"/>
          </w:tcPr>
          <w:p w:rsidR="00476ABC" w:rsidRDefault="00476ABC" w:rsidP="009E2FF4">
            <w:pPr>
              <w:rPr>
                <w:rFonts w:ascii="Arial" w:hAnsi="Arial" w:cs="Arial"/>
                <w:sz w:val="24"/>
              </w:rPr>
            </w:pPr>
            <w:r>
              <w:rPr>
                <w:rFonts w:ascii="Arial" w:hAnsi="Arial" w:cs="Arial"/>
                <w:sz w:val="24"/>
              </w:rPr>
              <w:t>Basa</w:t>
            </w:r>
          </w:p>
        </w:tc>
      </w:tr>
    </w:tbl>
    <w:p w:rsidR="00476ABC" w:rsidRDefault="00476ABC" w:rsidP="00476ABC">
      <w:pPr>
        <w:spacing w:line="480" w:lineRule="auto"/>
        <w:ind w:left="1560"/>
        <w:rPr>
          <w:rFonts w:ascii="Arial" w:hAnsi="Arial" w:cs="Arial"/>
          <w:sz w:val="24"/>
        </w:rPr>
      </w:pPr>
      <w:r>
        <w:rPr>
          <w:rFonts w:ascii="Arial" w:hAnsi="Arial" w:cs="Arial"/>
          <w:sz w:val="24"/>
        </w:rPr>
        <w:t xml:space="preserve">Los valores de resistencia al corte de cada probeta se muestran en la Tabla 21. </w:t>
      </w:r>
    </w:p>
    <w:p w:rsidR="00476ABC" w:rsidRDefault="00476ABC" w:rsidP="00476ABC">
      <w:pPr>
        <w:spacing w:line="480" w:lineRule="auto"/>
        <w:ind w:left="1560"/>
        <w:rPr>
          <w:rFonts w:ascii="Arial" w:hAnsi="Arial" w:cs="Arial"/>
          <w:sz w:val="24"/>
        </w:rPr>
      </w:pPr>
      <w:r w:rsidRPr="00F066BE">
        <w:rPr>
          <w:rFonts w:ascii="Arial" w:hAnsi="Arial" w:cs="Arial"/>
          <w:sz w:val="24"/>
        </w:rPr>
        <w:t>De la Tabla</w:t>
      </w:r>
      <w:r>
        <w:rPr>
          <w:rFonts w:ascii="Arial" w:hAnsi="Arial" w:cs="Arial"/>
          <w:sz w:val="24"/>
        </w:rPr>
        <w:t xml:space="preserve"> 21</w:t>
      </w:r>
      <w:r w:rsidRPr="00F066BE">
        <w:rPr>
          <w:rFonts w:ascii="Arial" w:hAnsi="Arial" w:cs="Arial"/>
          <w:sz w:val="24"/>
        </w:rPr>
        <w:t>, se observa el valor de esfuerzo al corte de las probetas máximo es de 2.68 MPa, el mínimo 0.16 MPa, y promedio 1.42 MPa con una variación ± 1.78.</w:t>
      </w:r>
      <w:r>
        <w:rPr>
          <w:rFonts w:ascii="Arial" w:hAnsi="Arial" w:cs="Arial"/>
          <w:sz w:val="24"/>
        </w:rPr>
        <w:t xml:space="preserve"> </w:t>
      </w:r>
    </w:p>
    <w:p w:rsidR="00476ABC" w:rsidRDefault="00476ABC" w:rsidP="00476ABC">
      <w:pPr>
        <w:ind w:left="1560"/>
        <w:jc w:val="center"/>
        <w:rPr>
          <w:rFonts w:ascii="Arial" w:hAnsi="Arial" w:cs="Arial"/>
          <w:b/>
          <w:sz w:val="24"/>
        </w:rPr>
      </w:pPr>
      <w:r>
        <w:rPr>
          <w:rFonts w:ascii="Arial" w:hAnsi="Arial" w:cs="Arial"/>
          <w:b/>
          <w:sz w:val="24"/>
        </w:rPr>
        <w:t>TABLA 21</w:t>
      </w:r>
    </w:p>
    <w:p w:rsidR="00476ABC" w:rsidRDefault="00476ABC" w:rsidP="00476ABC">
      <w:pPr>
        <w:ind w:left="1560"/>
        <w:jc w:val="center"/>
        <w:rPr>
          <w:rFonts w:ascii="Arial" w:hAnsi="Arial" w:cs="Arial"/>
          <w:b/>
          <w:sz w:val="24"/>
        </w:rPr>
      </w:pPr>
      <w:r>
        <w:rPr>
          <w:rFonts w:ascii="Arial" w:hAnsi="Arial" w:cs="Arial"/>
          <w:b/>
          <w:sz w:val="24"/>
        </w:rPr>
        <w:t>Resultados – Probeta C.H. 27%</w:t>
      </w:r>
    </w:p>
    <w:tbl>
      <w:tblPr>
        <w:tblStyle w:val="Tablaconcuadrcula"/>
        <w:tblW w:w="0" w:type="auto"/>
        <w:tblInd w:w="2190" w:type="dxa"/>
        <w:tblLook w:val="04A0"/>
      </w:tblPr>
      <w:tblGrid>
        <w:gridCol w:w="2525"/>
        <w:gridCol w:w="3097"/>
      </w:tblGrid>
      <w:tr w:rsidR="00476ABC" w:rsidRPr="000C506E" w:rsidTr="009E2FF4">
        <w:tc>
          <w:tcPr>
            <w:tcW w:w="2525"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Código</w:t>
            </w:r>
          </w:p>
        </w:tc>
        <w:tc>
          <w:tcPr>
            <w:tcW w:w="3097"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P3.1</w:t>
            </w:r>
          </w:p>
        </w:tc>
        <w:tc>
          <w:tcPr>
            <w:tcW w:w="3097" w:type="dxa"/>
            <w:vAlign w:val="center"/>
          </w:tcPr>
          <w:p w:rsidR="00476ABC" w:rsidRPr="000C506E" w:rsidRDefault="00476ABC" w:rsidP="009E2FF4">
            <w:pPr>
              <w:jc w:val="center"/>
              <w:rPr>
                <w:rFonts w:ascii="Arial" w:hAnsi="Arial" w:cs="Arial"/>
                <w:color w:val="000000"/>
                <w:sz w:val="24"/>
                <w:szCs w:val="24"/>
              </w:rPr>
            </w:pPr>
            <w:r w:rsidRPr="000C506E">
              <w:rPr>
                <w:rFonts w:ascii="Arial" w:hAnsi="Arial" w:cs="Arial"/>
                <w:color w:val="000000"/>
                <w:sz w:val="24"/>
                <w:szCs w:val="24"/>
              </w:rPr>
              <w:t>2,68</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P3.2</w:t>
            </w:r>
          </w:p>
        </w:tc>
        <w:tc>
          <w:tcPr>
            <w:tcW w:w="3097" w:type="dxa"/>
            <w:vAlign w:val="center"/>
          </w:tcPr>
          <w:p w:rsidR="00476ABC" w:rsidRPr="000C506E" w:rsidRDefault="00476ABC" w:rsidP="009E2FF4">
            <w:pPr>
              <w:jc w:val="center"/>
              <w:rPr>
                <w:rFonts w:ascii="Arial" w:hAnsi="Arial" w:cs="Arial"/>
                <w:color w:val="000000"/>
                <w:sz w:val="24"/>
                <w:szCs w:val="24"/>
              </w:rPr>
            </w:pPr>
            <w:r w:rsidRPr="000C506E">
              <w:rPr>
                <w:rFonts w:ascii="Arial" w:hAnsi="Arial" w:cs="Arial"/>
                <w:color w:val="000000"/>
                <w:sz w:val="24"/>
                <w:szCs w:val="24"/>
              </w:rPr>
              <w:t>0,16</w:t>
            </w:r>
          </w:p>
        </w:tc>
      </w:tr>
      <w:tr w:rsidR="00476ABC" w:rsidRPr="000C506E" w:rsidTr="009E2FF4">
        <w:trPr>
          <w:trHeight w:val="218"/>
        </w:trPr>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Promedio</w:t>
            </w:r>
          </w:p>
        </w:tc>
        <w:tc>
          <w:tcPr>
            <w:tcW w:w="3097" w:type="dxa"/>
            <w:vAlign w:val="bottom"/>
          </w:tcPr>
          <w:p w:rsidR="00476ABC" w:rsidRPr="000C506E" w:rsidRDefault="00476ABC" w:rsidP="009E2FF4">
            <w:pPr>
              <w:jc w:val="center"/>
              <w:rPr>
                <w:rFonts w:ascii="Arial" w:hAnsi="Arial" w:cs="Arial"/>
                <w:color w:val="000000"/>
                <w:sz w:val="24"/>
                <w:szCs w:val="24"/>
              </w:rPr>
            </w:pPr>
            <w:r w:rsidRPr="000C506E">
              <w:rPr>
                <w:rFonts w:ascii="Arial" w:hAnsi="Arial" w:cs="Arial"/>
                <w:color w:val="000000"/>
                <w:sz w:val="24"/>
                <w:szCs w:val="24"/>
              </w:rPr>
              <w:t>1,42</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Desviación estándar</w:t>
            </w:r>
          </w:p>
        </w:tc>
        <w:tc>
          <w:tcPr>
            <w:tcW w:w="3097" w:type="dxa"/>
            <w:vAlign w:val="bottom"/>
          </w:tcPr>
          <w:p w:rsidR="00476ABC" w:rsidRPr="000C506E" w:rsidRDefault="00476ABC" w:rsidP="009E2FF4">
            <w:pPr>
              <w:jc w:val="center"/>
              <w:rPr>
                <w:rFonts w:ascii="Arial" w:hAnsi="Arial" w:cs="Arial"/>
                <w:color w:val="000000"/>
                <w:sz w:val="24"/>
                <w:szCs w:val="24"/>
              </w:rPr>
            </w:pPr>
            <w:r w:rsidRPr="000C506E">
              <w:rPr>
                <w:rFonts w:ascii="Arial" w:hAnsi="Arial" w:cs="Arial"/>
                <w:color w:val="000000"/>
                <w:sz w:val="24"/>
                <w:szCs w:val="24"/>
              </w:rPr>
              <w:t>1,78</w:t>
            </w:r>
          </w:p>
        </w:tc>
      </w:tr>
    </w:tbl>
    <w:p w:rsidR="00476ABC" w:rsidRDefault="00476ABC" w:rsidP="00476ABC">
      <w:pPr>
        <w:spacing w:line="480" w:lineRule="auto"/>
        <w:ind w:left="1560"/>
        <w:rPr>
          <w:rFonts w:ascii="Arial" w:hAnsi="Arial" w:cs="Arial"/>
          <w:sz w:val="24"/>
        </w:rPr>
      </w:pPr>
      <w:r w:rsidRPr="00250B9B">
        <w:rPr>
          <w:rFonts w:ascii="Arial" w:hAnsi="Arial" w:cs="Arial"/>
          <w:sz w:val="24"/>
        </w:rPr>
        <w:t xml:space="preserve">De un total de doce probetas </w:t>
      </w:r>
      <w:r>
        <w:rPr>
          <w:rFonts w:ascii="Arial" w:hAnsi="Arial" w:cs="Arial"/>
          <w:sz w:val="24"/>
        </w:rPr>
        <w:t xml:space="preserve">al </w:t>
      </w:r>
      <w:r w:rsidRPr="00250B9B">
        <w:rPr>
          <w:rFonts w:ascii="Arial" w:hAnsi="Arial" w:cs="Arial"/>
          <w:sz w:val="24"/>
        </w:rPr>
        <w:t xml:space="preserve">27% de </w:t>
      </w:r>
      <w:r>
        <w:rPr>
          <w:rFonts w:ascii="Arial" w:hAnsi="Arial" w:cs="Arial"/>
          <w:sz w:val="24"/>
        </w:rPr>
        <w:t>C.H.</w:t>
      </w:r>
      <w:r w:rsidRPr="00250B9B">
        <w:rPr>
          <w:rFonts w:ascii="Arial" w:hAnsi="Arial" w:cs="Arial"/>
          <w:sz w:val="24"/>
        </w:rPr>
        <w:t xml:space="preserve">, diez están dañados y dos en buenas condiciones. </w:t>
      </w:r>
      <w:r>
        <w:rPr>
          <w:rFonts w:ascii="Arial" w:hAnsi="Arial" w:cs="Arial"/>
          <w:sz w:val="24"/>
        </w:rPr>
        <w:t xml:space="preserve">Es decir, </w:t>
      </w:r>
      <w:r w:rsidRPr="00250B9B">
        <w:rPr>
          <w:rFonts w:ascii="Arial" w:hAnsi="Arial" w:cs="Arial"/>
          <w:sz w:val="24"/>
        </w:rPr>
        <w:t xml:space="preserve">el 90% del total de las probetas no tienen utilidad, </w:t>
      </w:r>
      <w:r w:rsidRPr="00784298">
        <w:rPr>
          <w:rFonts w:ascii="Arial" w:hAnsi="Arial" w:cs="Arial"/>
          <w:sz w:val="24"/>
        </w:rPr>
        <w:t>p</w:t>
      </w:r>
      <w:r>
        <w:rPr>
          <w:rFonts w:ascii="Arial" w:hAnsi="Arial" w:cs="Arial"/>
          <w:sz w:val="24"/>
        </w:rPr>
        <w:t>or</w:t>
      </w:r>
      <w:r w:rsidRPr="00784298">
        <w:rPr>
          <w:rFonts w:ascii="Arial" w:hAnsi="Arial" w:cs="Arial"/>
          <w:sz w:val="24"/>
        </w:rPr>
        <w:t xml:space="preserve"> </w:t>
      </w:r>
      <w:r>
        <w:rPr>
          <w:rFonts w:ascii="Arial" w:hAnsi="Arial" w:cs="Arial"/>
          <w:sz w:val="24"/>
        </w:rPr>
        <w:t xml:space="preserve">su </w:t>
      </w:r>
      <w:r w:rsidRPr="00784298">
        <w:rPr>
          <w:rFonts w:ascii="Arial" w:hAnsi="Arial" w:cs="Arial"/>
          <w:sz w:val="24"/>
        </w:rPr>
        <w:t>elaboración utiliza</w:t>
      </w:r>
      <w:r>
        <w:rPr>
          <w:rFonts w:ascii="Arial" w:hAnsi="Arial" w:cs="Arial"/>
          <w:sz w:val="24"/>
        </w:rPr>
        <w:t>ndo</w:t>
      </w:r>
      <w:r w:rsidRPr="00784298">
        <w:rPr>
          <w:rFonts w:ascii="Arial" w:hAnsi="Arial" w:cs="Arial"/>
          <w:sz w:val="24"/>
        </w:rPr>
        <w:t xml:space="preserve"> la parte basal de la caña.</w:t>
      </w:r>
      <w:r w:rsidRPr="00250B9B">
        <w:rPr>
          <w:rFonts w:ascii="Arial" w:hAnsi="Arial" w:cs="Arial"/>
          <w:sz w:val="24"/>
        </w:rPr>
        <w:t xml:space="preserve"> En este ensayo se</w:t>
      </w:r>
      <w:r>
        <w:rPr>
          <w:rFonts w:ascii="Arial" w:hAnsi="Arial" w:cs="Arial"/>
          <w:color w:val="FF0000"/>
          <w:sz w:val="24"/>
        </w:rPr>
        <w:t xml:space="preserve"> </w:t>
      </w:r>
      <w:r>
        <w:rPr>
          <w:rFonts w:ascii="Arial" w:hAnsi="Arial" w:cs="Arial"/>
          <w:sz w:val="24"/>
        </w:rPr>
        <w:t xml:space="preserve">demuestra, </w:t>
      </w:r>
      <w:r w:rsidRPr="00250B9B">
        <w:rPr>
          <w:rFonts w:ascii="Arial" w:hAnsi="Arial" w:cs="Arial"/>
          <w:sz w:val="24"/>
        </w:rPr>
        <w:t xml:space="preserve">que los parámetros utilizados para la fabricación de las probetas con esta parte de la </w:t>
      </w:r>
      <w:r w:rsidRPr="00250B9B">
        <w:rPr>
          <w:rFonts w:ascii="Arial" w:hAnsi="Arial" w:cs="Arial"/>
          <w:sz w:val="24"/>
        </w:rPr>
        <w:lastRenderedPageBreak/>
        <w:t>caña no son adecuados, porque no permit</w:t>
      </w:r>
      <w:r w:rsidRPr="00784298">
        <w:rPr>
          <w:rFonts w:ascii="Arial" w:hAnsi="Arial" w:cs="Arial"/>
          <w:sz w:val="24"/>
        </w:rPr>
        <w:t>en</w:t>
      </w:r>
      <w:r>
        <w:rPr>
          <w:rFonts w:ascii="Arial" w:hAnsi="Arial" w:cs="Arial"/>
          <w:sz w:val="24"/>
        </w:rPr>
        <w:t xml:space="preserve"> </w:t>
      </w:r>
      <w:r w:rsidRPr="00250B9B">
        <w:rPr>
          <w:rFonts w:ascii="Arial" w:hAnsi="Arial" w:cs="Arial"/>
          <w:sz w:val="24"/>
        </w:rPr>
        <w:t>que las caras internas de la probeta se c</w:t>
      </w:r>
      <w:r>
        <w:rPr>
          <w:rFonts w:ascii="Arial" w:hAnsi="Arial" w:cs="Arial"/>
          <w:sz w:val="24"/>
        </w:rPr>
        <w:t>ompacten totalmente. Ver Gráfico 4.14</w:t>
      </w:r>
      <w:r w:rsidRPr="00250B9B">
        <w:rPr>
          <w:rFonts w:ascii="Arial" w:hAnsi="Arial" w:cs="Arial"/>
          <w:sz w:val="24"/>
        </w:rPr>
        <w:t>.</w:t>
      </w:r>
    </w:p>
    <w:p w:rsidR="00476ABC" w:rsidRDefault="00476ABC" w:rsidP="00476ABC">
      <w:pPr>
        <w:spacing w:line="480" w:lineRule="auto"/>
        <w:ind w:left="1560"/>
        <w:rPr>
          <w:rFonts w:ascii="Arial" w:hAnsi="Arial" w:cs="Arial"/>
          <w:sz w:val="24"/>
        </w:rPr>
      </w:pPr>
      <w:r>
        <w:rPr>
          <w:rFonts w:ascii="Arial" w:hAnsi="Arial" w:cs="Arial"/>
          <w:sz w:val="24"/>
        </w:rPr>
        <w:t>Por la cantidad de datos, no se puede realizar la prueba de normalidad.</w:t>
      </w:r>
    </w:p>
    <w:tbl>
      <w:tblPr>
        <w:tblStyle w:val="Tablaconcuadrcula"/>
        <w:tblW w:w="7267" w:type="dxa"/>
        <w:tblInd w:w="13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267"/>
      </w:tblGrid>
      <w:tr w:rsidR="00476ABC" w:rsidTr="009E2FF4">
        <w:trPr>
          <w:trHeight w:val="2596"/>
        </w:trPr>
        <w:tc>
          <w:tcPr>
            <w:tcW w:w="7267" w:type="dxa"/>
          </w:tcPr>
          <w:p w:rsidR="00476ABC" w:rsidRDefault="00476ABC" w:rsidP="009E2FF4">
            <w:pPr>
              <w:spacing w:line="480" w:lineRule="auto"/>
              <w:jc w:val="center"/>
              <w:rPr>
                <w:rFonts w:ascii="Arial" w:hAnsi="Arial" w:cs="Arial"/>
                <w:sz w:val="24"/>
              </w:rPr>
            </w:pPr>
            <w:r w:rsidRPr="00B96854">
              <w:rPr>
                <w:rFonts w:ascii="Arial" w:hAnsi="Arial" w:cs="Arial"/>
                <w:noProof/>
                <w:sz w:val="24"/>
                <w:lang w:eastAsia="es-EC"/>
              </w:rPr>
              <w:pict>
                <v:oval id="_x0000_s1205" style="position:absolute;left:0;text-align:left;margin-left:223.9pt;margin-top:37.7pt;width:87.8pt;height:30.45pt;rotation:-134460fd;z-index:251672576" filled="f" strokecolor="red" strokeweight="1.5pt"/>
              </w:pict>
            </w:r>
            <w:r w:rsidRPr="00B96854">
              <w:rPr>
                <w:rFonts w:ascii="Arial" w:hAnsi="Arial" w:cs="Arial"/>
                <w:noProof/>
                <w:sz w:val="24"/>
                <w:lang w:eastAsia="es-EC"/>
              </w:rPr>
              <w:pict>
                <v:oval id="_x0000_s1206" style="position:absolute;left:0;text-align:left;margin-left:131.25pt;margin-top:26.45pt;width:92.65pt;height:30.45pt;rotation:-800780fd;z-index:251673600" filled="f" strokecolor="red" strokeweight="1.5pt"/>
              </w:pict>
            </w:r>
            <w:r w:rsidRPr="00B96854">
              <w:rPr>
                <w:rFonts w:ascii="Arial" w:hAnsi="Arial" w:cs="Arial"/>
                <w:noProof/>
                <w:sz w:val="24"/>
                <w:lang w:eastAsia="es-EC"/>
              </w:rPr>
              <w:pict>
                <v:oval id="_x0000_s1207" style="position:absolute;left:0;text-align:left;margin-left:37.9pt;margin-top:15.15pt;width:92.65pt;height:30.45pt;rotation:-134460fd;z-index:251674624" filled="f" strokecolor="red" strokeweight="1.5pt"/>
              </w:pict>
            </w:r>
            <w:r>
              <w:rPr>
                <w:noProof/>
                <w:lang w:val="es-ES" w:eastAsia="es-ES"/>
              </w:rPr>
              <w:drawing>
                <wp:inline distT="0" distB="0" distL="0" distR="0">
                  <wp:extent cx="3778370" cy="1613140"/>
                  <wp:effectExtent l="19050" t="0" r="0" b="0"/>
                  <wp:docPr id="57" name="Imagen 79" descr="C:\Documents and Settings\Cristina\Configuración local\Archivos temporales de Internet\Content.Word\DSC026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C:\Documents and Settings\Cristina\Configuración local\Archivos temporales de Internet\Content.Word\DSC02663.jpg"/>
                          <pic:cNvPicPr>
                            <a:picLocks noChangeAspect="1" noChangeArrowheads="1"/>
                          </pic:cNvPicPr>
                        </pic:nvPicPr>
                        <pic:blipFill>
                          <a:blip r:embed="rId122" cstate="print"/>
                          <a:srcRect l="25510"/>
                          <a:stretch>
                            <a:fillRect/>
                          </a:stretch>
                        </pic:blipFill>
                        <pic:spPr bwMode="auto">
                          <a:xfrm>
                            <a:off x="0" y="0"/>
                            <a:ext cx="3790819" cy="1618455"/>
                          </a:xfrm>
                          <a:prstGeom prst="rect">
                            <a:avLst/>
                          </a:prstGeom>
                          <a:noFill/>
                          <a:ln w="9525">
                            <a:noFill/>
                            <a:miter lim="800000"/>
                            <a:headEnd/>
                            <a:tailEnd/>
                          </a:ln>
                        </pic:spPr>
                      </pic:pic>
                    </a:graphicData>
                  </a:graphic>
                </wp:inline>
              </w:drawing>
            </w:r>
          </w:p>
        </w:tc>
      </w:tr>
      <w:tr w:rsidR="00476ABC" w:rsidTr="009E2FF4">
        <w:tc>
          <w:tcPr>
            <w:tcW w:w="7267" w:type="dxa"/>
          </w:tcPr>
          <w:p w:rsidR="00476ABC" w:rsidRPr="00065015" w:rsidRDefault="00476ABC" w:rsidP="009E2FF4">
            <w:pPr>
              <w:spacing w:line="480" w:lineRule="auto"/>
              <w:jc w:val="center"/>
              <w:rPr>
                <w:rFonts w:ascii="Arial" w:hAnsi="Arial" w:cs="Arial"/>
                <w:b/>
                <w:sz w:val="24"/>
              </w:rPr>
            </w:pPr>
            <w:r>
              <w:rPr>
                <w:rFonts w:ascii="Arial" w:hAnsi="Arial" w:cs="Arial"/>
                <w:b/>
                <w:sz w:val="24"/>
              </w:rPr>
              <w:t>GRÁFICO 4.14</w:t>
            </w:r>
            <w:r w:rsidRPr="00065015">
              <w:rPr>
                <w:rFonts w:ascii="Arial" w:hAnsi="Arial" w:cs="Arial"/>
                <w:b/>
                <w:sz w:val="24"/>
              </w:rPr>
              <w:t>.</w:t>
            </w:r>
            <w:r>
              <w:rPr>
                <w:rFonts w:ascii="Arial" w:hAnsi="Arial" w:cs="Arial"/>
                <w:b/>
                <w:sz w:val="24"/>
              </w:rPr>
              <w:t xml:space="preserve"> Probetas fabricadas con la parte basal</w:t>
            </w:r>
          </w:p>
        </w:tc>
      </w:tr>
    </w:tbl>
    <w:p w:rsidR="00476ABC" w:rsidRDefault="00476ABC" w:rsidP="00307B5E">
      <w:pPr>
        <w:pStyle w:val="Prrafodelista"/>
        <w:numPr>
          <w:ilvl w:val="0"/>
          <w:numId w:val="35"/>
        </w:numPr>
        <w:spacing w:line="480" w:lineRule="auto"/>
        <w:ind w:left="1560" w:hanging="349"/>
        <w:rPr>
          <w:rFonts w:ascii="Arial" w:hAnsi="Arial" w:cs="Arial"/>
          <w:b/>
          <w:sz w:val="24"/>
        </w:rPr>
      </w:pPr>
      <w:r w:rsidRPr="006930B0">
        <w:rPr>
          <w:rFonts w:ascii="Arial" w:hAnsi="Arial" w:cs="Arial"/>
          <w:b/>
          <w:sz w:val="24"/>
        </w:rPr>
        <w:t xml:space="preserve">Probeta </w:t>
      </w:r>
      <w:r>
        <w:rPr>
          <w:rFonts w:ascii="Arial" w:hAnsi="Arial" w:cs="Arial"/>
          <w:b/>
          <w:sz w:val="24"/>
        </w:rPr>
        <w:t>al 31% de contenido de humedad (C.H) aproximadamente</w:t>
      </w:r>
    </w:p>
    <w:p w:rsidR="00476ABC" w:rsidRDefault="00476ABC" w:rsidP="00476ABC">
      <w:pPr>
        <w:spacing w:line="480" w:lineRule="auto"/>
        <w:ind w:left="1560"/>
        <w:rPr>
          <w:rFonts w:ascii="Arial" w:hAnsi="Arial" w:cs="Arial"/>
          <w:sz w:val="24"/>
        </w:rPr>
      </w:pPr>
      <w:r w:rsidRPr="007B4104">
        <w:rPr>
          <w:rFonts w:ascii="Arial" w:hAnsi="Arial" w:cs="Arial"/>
          <w:sz w:val="24"/>
        </w:rPr>
        <w:t>Guiados por la curva de secado con horno, se fabrican d</w:t>
      </w:r>
      <w:r>
        <w:rPr>
          <w:rFonts w:ascii="Arial" w:hAnsi="Arial" w:cs="Arial"/>
          <w:sz w:val="24"/>
        </w:rPr>
        <w:t>oce</w:t>
      </w:r>
      <w:r w:rsidRPr="007B4104">
        <w:rPr>
          <w:rFonts w:ascii="Arial" w:hAnsi="Arial" w:cs="Arial"/>
          <w:sz w:val="24"/>
        </w:rPr>
        <w:t xml:space="preserve"> probetas </w:t>
      </w:r>
      <w:r>
        <w:rPr>
          <w:rFonts w:ascii="Arial" w:hAnsi="Arial" w:cs="Arial"/>
          <w:sz w:val="24"/>
        </w:rPr>
        <w:t xml:space="preserve">al 31% de C.H. La fabricación se realiza de acuerdo a </w:t>
      </w:r>
      <w:r w:rsidRPr="007B4104">
        <w:rPr>
          <w:rFonts w:ascii="Arial" w:hAnsi="Arial" w:cs="Arial"/>
          <w:sz w:val="24"/>
        </w:rPr>
        <w:t>los siguientes parámetros</w:t>
      </w:r>
      <w:r>
        <w:rPr>
          <w:rFonts w:ascii="Arial" w:hAnsi="Arial" w:cs="Arial"/>
          <w:sz w:val="24"/>
        </w:rPr>
        <w:t>:</w:t>
      </w:r>
      <w:r w:rsidRPr="007B4104">
        <w:rPr>
          <w:rFonts w:ascii="Arial" w:hAnsi="Arial" w:cs="Arial"/>
          <w:sz w:val="24"/>
        </w:rPr>
        <w:t xml:space="preserve"> </w:t>
      </w:r>
      <w:r>
        <w:rPr>
          <w:rFonts w:ascii="Arial" w:hAnsi="Arial" w:cs="Arial"/>
          <w:sz w:val="24"/>
        </w:rPr>
        <w:t>Ver Tabla 22</w:t>
      </w:r>
      <w:r w:rsidRPr="00566A12">
        <w:rPr>
          <w:rFonts w:ascii="Arial" w:hAnsi="Arial" w:cs="Arial"/>
          <w:sz w:val="24"/>
        </w:rPr>
        <w:t>.</w:t>
      </w:r>
    </w:p>
    <w:p w:rsidR="00476ABC" w:rsidRDefault="00476ABC" w:rsidP="00476ABC">
      <w:pPr>
        <w:ind w:left="1560"/>
        <w:jc w:val="center"/>
        <w:rPr>
          <w:rFonts w:ascii="Arial" w:hAnsi="Arial" w:cs="Arial"/>
          <w:b/>
          <w:sz w:val="24"/>
        </w:rPr>
      </w:pPr>
      <w:r>
        <w:rPr>
          <w:rFonts w:ascii="Arial" w:hAnsi="Arial" w:cs="Arial"/>
          <w:b/>
          <w:sz w:val="24"/>
        </w:rPr>
        <w:t>TABLA 22</w:t>
      </w:r>
    </w:p>
    <w:p w:rsidR="00476ABC" w:rsidRDefault="00476ABC" w:rsidP="00476ABC">
      <w:pPr>
        <w:ind w:left="1560"/>
        <w:jc w:val="center"/>
        <w:rPr>
          <w:rFonts w:ascii="Arial" w:hAnsi="Arial" w:cs="Arial"/>
          <w:b/>
          <w:sz w:val="24"/>
        </w:rPr>
      </w:pPr>
      <w:r>
        <w:rPr>
          <w:rFonts w:ascii="Arial" w:hAnsi="Arial" w:cs="Arial"/>
          <w:b/>
          <w:sz w:val="24"/>
        </w:rPr>
        <w:t>Parámetros – Probeta C.H. 31%</w:t>
      </w:r>
    </w:p>
    <w:tbl>
      <w:tblPr>
        <w:tblStyle w:val="Tablaconcuadrcula"/>
        <w:tblW w:w="0" w:type="auto"/>
        <w:tblInd w:w="2541" w:type="dxa"/>
        <w:tblLook w:val="04A0"/>
      </w:tblPr>
      <w:tblGrid>
        <w:gridCol w:w="3512"/>
        <w:gridCol w:w="1791"/>
      </w:tblGrid>
      <w:tr w:rsidR="00476ABC" w:rsidRPr="00AA0C83" w:rsidTr="009E2FF4">
        <w:tc>
          <w:tcPr>
            <w:tcW w:w="5303" w:type="dxa"/>
            <w:gridSpan w:val="2"/>
            <w:vAlign w:val="center"/>
          </w:tcPr>
          <w:p w:rsidR="00476ABC" w:rsidRPr="00AA0C83" w:rsidRDefault="00476ABC" w:rsidP="009E2FF4">
            <w:pPr>
              <w:spacing w:line="276" w:lineRule="auto"/>
              <w:jc w:val="center"/>
              <w:rPr>
                <w:rFonts w:ascii="Arial" w:hAnsi="Arial" w:cs="Arial"/>
                <w:b/>
                <w:sz w:val="24"/>
              </w:rPr>
            </w:pPr>
            <w:r w:rsidRPr="00AA0C83">
              <w:rPr>
                <w:rFonts w:ascii="Arial" w:hAnsi="Arial" w:cs="Arial"/>
                <w:b/>
                <w:sz w:val="24"/>
              </w:rPr>
              <w:t>P</w:t>
            </w:r>
            <w:r>
              <w:rPr>
                <w:rFonts w:ascii="Arial" w:hAnsi="Arial" w:cs="Arial"/>
                <w:b/>
                <w:sz w:val="24"/>
              </w:rPr>
              <w:t>a</w:t>
            </w:r>
            <w:r w:rsidRPr="00AA0C83">
              <w:rPr>
                <w:rFonts w:ascii="Arial" w:hAnsi="Arial" w:cs="Arial"/>
                <w:b/>
                <w:sz w:val="24"/>
              </w:rPr>
              <w:t>r</w:t>
            </w:r>
            <w:r>
              <w:rPr>
                <w:rFonts w:ascii="Arial" w:hAnsi="Arial" w:cs="Arial"/>
                <w:b/>
                <w:sz w:val="24"/>
              </w:rPr>
              <w:t>áme</w:t>
            </w:r>
            <w:r w:rsidRPr="00AA0C83">
              <w:rPr>
                <w:rFonts w:ascii="Arial" w:hAnsi="Arial" w:cs="Arial"/>
                <w:b/>
                <w:sz w:val="24"/>
              </w:rPr>
              <w:t>t</w:t>
            </w:r>
            <w:r>
              <w:rPr>
                <w:rFonts w:ascii="Arial" w:hAnsi="Arial" w:cs="Arial"/>
                <w:b/>
                <w:sz w:val="24"/>
              </w:rPr>
              <w: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791" w:type="dxa"/>
          </w:tcPr>
          <w:p w:rsidR="00476ABC" w:rsidRDefault="00476ABC" w:rsidP="009E2FF4">
            <w:pPr>
              <w:spacing w:line="276" w:lineRule="auto"/>
              <w:rPr>
                <w:rFonts w:ascii="Arial" w:hAnsi="Arial" w:cs="Arial"/>
                <w:sz w:val="24"/>
              </w:rPr>
            </w:pPr>
            <w:r>
              <w:rPr>
                <w:rFonts w:ascii="Arial" w:hAnsi="Arial" w:cs="Arial"/>
                <w:sz w:val="24"/>
              </w:rPr>
              <w:t>100°C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791" w:type="dxa"/>
          </w:tcPr>
          <w:p w:rsidR="00476ABC" w:rsidRDefault="00476ABC" w:rsidP="009E2FF4">
            <w:pPr>
              <w:spacing w:line="276" w:lineRule="auto"/>
              <w:rPr>
                <w:rFonts w:ascii="Arial" w:hAnsi="Arial" w:cs="Arial"/>
                <w:sz w:val="24"/>
              </w:rPr>
            </w:pPr>
            <w:r>
              <w:rPr>
                <w:rFonts w:ascii="Arial" w:hAnsi="Arial" w:cs="Arial"/>
                <w:sz w:val="24"/>
              </w:rPr>
              <w:t>10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lastRenderedPageBreak/>
              <w:t>Contenido de Humedad</w:t>
            </w:r>
          </w:p>
        </w:tc>
        <w:tc>
          <w:tcPr>
            <w:tcW w:w="1791" w:type="dxa"/>
          </w:tcPr>
          <w:p w:rsidR="00476ABC" w:rsidRDefault="00476ABC" w:rsidP="009E2FF4">
            <w:pPr>
              <w:spacing w:line="276" w:lineRule="auto"/>
              <w:rPr>
                <w:rFonts w:ascii="Arial" w:hAnsi="Arial" w:cs="Arial"/>
                <w:sz w:val="24"/>
              </w:rPr>
            </w:pPr>
            <w:r>
              <w:rPr>
                <w:rFonts w:ascii="Arial" w:hAnsi="Arial" w:cs="Arial"/>
                <w:sz w:val="24"/>
              </w:rPr>
              <w:t>31 %</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791" w:type="dxa"/>
          </w:tcPr>
          <w:p w:rsidR="00476ABC" w:rsidRDefault="00476ABC" w:rsidP="009E2FF4">
            <w:pPr>
              <w:spacing w:line="276" w:lineRule="auto"/>
              <w:rPr>
                <w:rFonts w:ascii="Arial" w:hAnsi="Arial" w:cs="Arial"/>
                <w:sz w:val="24"/>
              </w:rPr>
            </w:pPr>
            <w:r>
              <w:rPr>
                <w:rFonts w:ascii="Arial" w:hAnsi="Arial" w:cs="Arial"/>
                <w:sz w:val="24"/>
              </w:rPr>
              <w:t>20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acción de pegante</w:t>
            </w:r>
          </w:p>
        </w:tc>
        <w:tc>
          <w:tcPr>
            <w:tcW w:w="1791" w:type="dxa"/>
          </w:tcPr>
          <w:p w:rsidR="00476ABC" w:rsidRDefault="00476ABC" w:rsidP="009E2FF4">
            <w:pPr>
              <w:spacing w:line="276" w:lineRule="auto"/>
              <w:rPr>
                <w:rFonts w:ascii="Arial" w:hAnsi="Arial" w:cs="Arial"/>
                <w:sz w:val="24"/>
              </w:rPr>
            </w:pPr>
            <w:r>
              <w:rPr>
                <w:rFonts w:ascii="Arial" w:hAnsi="Arial" w:cs="Arial"/>
                <w:sz w:val="24"/>
              </w:rPr>
              <w:t>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Parte  de la caña</w:t>
            </w:r>
          </w:p>
        </w:tc>
        <w:tc>
          <w:tcPr>
            <w:tcW w:w="1791" w:type="dxa"/>
          </w:tcPr>
          <w:p w:rsidR="00476ABC" w:rsidRDefault="00476ABC" w:rsidP="009E2FF4">
            <w:pPr>
              <w:spacing w:line="276" w:lineRule="auto"/>
              <w:rPr>
                <w:rFonts w:ascii="Arial" w:hAnsi="Arial" w:cs="Arial"/>
                <w:sz w:val="24"/>
              </w:rPr>
            </w:pPr>
            <w:r>
              <w:rPr>
                <w:rFonts w:ascii="Arial" w:hAnsi="Arial" w:cs="Arial"/>
                <w:sz w:val="24"/>
              </w:rPr>
              <w:t>Media / Basa</w:t>
            </w:r>
          </w:p>
        </w:tc>
      </w:tr>
    </w:tbl>
    <w:p w:rsidR="00476ABC" w:rsidRDefault="00476ABC" w:rsidP="00476ABC">
      <w:pPr>
        <w:spacing w:line="480" w:lineRule="auto"/>
        <w:ind w:left="1560"/>
        <w:rPr>
          <w:rFonts w:ascii="Arial" w:hAnsi="Arial" w:cs="Arial"/>
          <w:sz w:val="24"/>
        </w:rPr>
      </w:pPr>
      <w:r>
        <w:rPr>
          <w:rFonts w:ascii="Arial" w:hAnsi="Arial" w:cs="Arial"/>
          <w:sz w:val="24"/>
        </w:rPr>
        <w:t xml:space="preserve">Los valores de resistencia al corte de cada probeta se muestran en la Tabla 23. Donde se observa que el valor de esfuerzo al corte de las probetas máximo es de 3.81 MPa, el mínimo 1.42 MPa  y promedio 2.88 MPa con una variación ±1.09. </w:t>
      </w:r>
    </w:p>
    <w:p w:rsidR="00476ABC" w:rsidRDefault="00476ABC" w:rsidP="00476ABC">
      <w:pPr>
        <w:ind w:left="1134"/>
        <w:jc w:val="center"/>
        <w:rPr>
          <w:rFonts w:ascii="Arial" w:hAnsi="Arial" w:cs="Arial"/>
          <w:b/>
          <w:sz w:val="24"/>
        </w:rPr>
      </w:pPr>
      <w:r>
        <w:rPr>
          <w:rFonts w:ascii="Arial" w:hAnsi="Arial" w:cs="Arial"/>
          <w:b/>
          <w:sz w:val="24"/>
        </w:rPr>
        <w:t>TABLA 23</w:t>
      </w:r>
    </w:p>
    <w:p w:rsidR="00476ABC" w:rsidRDefault="00476ABC" w:rsidP="00476ABC">
      <w:pPr>
        <w:ind w:left="1134"/>
        <w:jc w:val="center"/>
        <w:rPr>
          <w:rFonts w:ascii="Arial" w:hAnsi="Arial" w:cs="Arial"/>
          <w:b/>
          <w:sz w:val="24"/>
        </w:rPr>
      </w:pPr>
      <w:r>
        <w:rPr>
          <w:rFonts w:ascii="Arial" w:hAnsi="Arial" w:cs="Arial"/>
          <w:b/>
          <w:sz w:val="24"/>
        </w:rPr>
        <w:t>Resultados – Probeta C.H. 31%</w:t>
      </w:r>
    </w:p>
    <w:tbl>
      <w:tblPr>
        <w:tblStyle w:val="Tablaconcuadrcula"/>
        <w:tblW w:w="0" w:type="auto"/>
        <w:tblInd w:w="2190" w:type="dxa"/>
        <w:tblLook w:val="04A0"/>
      </w:tblPr>
      <w:tblGrid>
        <w:gridCol w:w="2525"/>
        <w:gridCol w:w="3097"/>
      </w:tblGrid>
      <w:tr w:rsidR="00476ABC" w:rsidRPr="000C506E" w:rsidTr="009E2FF4">
        <w:tc>
          <w:tcPr>
            <w:tcW w:w="2525"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Código</w:t>
            </w:r>
          </w:p>
        </w:tc>
        <w:tc>
          <w:tcPr>
            <w:tcW w:w="3097"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P4.1</w:t>
            </w:r>
          </w:p>
        </w:tc>
        <w:tc>
          <w:tcPr>
            <w:tcW w:w="3097" w:type="dxa"/>
            <w:vAlign w:val="bottom"/>
          </w:tcPr>
          <w:p w:rsidR="00476ABC" w:rsidRPr="000C506E" w:rsidRDefault="00476ABC" w:rsidP="009E2FF4">
            <w:pPr>
              <w:jc w:val="center"/>
              <w:rPr>
                <w:rFonts w:ascii="Arial" w:hAnsi="Arial" w:cs="Arial"/>
                <w:color w:val="000000"/>
                <w:sz w:val="24"/>
                <w:szCs w:val="24"/>
              </w:rPr>
            </w:pPr>
            <w:r w:rsidRPr="000C506E">
              <w:rPr>
                <w:rFonts w:ascii="Arial" w:hAnsi="Arial" w:cs="Arial"/>
                <w:color w:val="000000"/>
                <w:sz w:val="24"/>
                <w:szCs w:val="24"/>
              </w:rPr>
              <w:t>3,81</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P4.2</w:t>
            </w:r>
          </w:p>
        </w:tc>
        <w:tc>
          <w:tcPr>
            <w:tcW w:w="3097" w:type="dxa"/>
            <w:vAlign w:val="bottom"/>
          </w:tcPr>
          <w:p w:rsidR="00476ABC" w:rsidRPr="000C506E" w:rsidRDefault="00476ABC" w:rsidP="009E2FF4">
            <w:pPr>
              <w:jc w:val="center"/>
              <w:rPr>
                <w:rFonts w:ascii="Arial" w:hAnsi="Arial" w:cs="Arial"/>
                <w:color w:val="000000"/>
                <w:sz w:val="24"/>
                <w:szCs w:val="24"/>
              </w:rPr>
            </w:pPr>
            <w:r w:rsidRPr="000C506E">
              <w:rPr>
                <w:rFonts w:ascii="Arial" w:hAnsi="Arial" w:cs="Arial"/>
                <w:color w:val="000000"/>
                <w:sz w:val="24"/>
                <w:szCs w:val="24"/>
              </w:rPr>
              <w:t>3,62</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P4.3</w:t>
            </w:r>
          </w:p>
        </w:tc>
        <w:tc>
          <w:tcPr>
            <w:tcW w:w="3097" w:type="dxa"/>
            <w:vAlign w:val="bottom"/>
          </w:tcPr>
          <w:p w:rsidR="00476ABC" w:rsidRPr="000C506E" w:rsidRDefault="00476ABC" w:rsidP="009E2FF4">
            <w:pPr>
              <w:jc w:val="center"/>
              <w:rPr>
                <w:rFonts w:ascii="Arial" w:hAnsi="Arial" w:cs="Arial"/>
                <w:color w:val="000000"/>
                <w:sz w:val="24"/>
                <w:szCs w:val="24"/>
              </w:rPr>
            </w:pPr>
            <w:r w:rsidRPr="000C506E">
              <w:rPr>
                <w:rFonts w:ascii="Arial" w:hAnsi="Arial" w:cs="Arial"/>
                <w:color w:val="000000"/>
                <w:sz w:val="24"/>
                <w:szCs w:val="24"/>
              </w:rPr>
              <w:t>2,65</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P4.4</w:t>
            </w:r>
          </w:p>
        </w:tc>
        <w:tc>
          <w:tcPr>
            <w:tcW w:w="3097" w:type="dxa"/>
            <w:vAlign w:val="bottom"/>
          </w:tcPr>
          <w:p w:rsidR="00476ABC" w:rsidRPr="000C506E" w:rsidRDefault="00476ABC" w:rsidP="009E2FF4">
            <w:pPr>
              <w:jc w:val="center"/>
              <w:rPr>
                <w:rFonts w:ascii="Arial" w:hAnsi="Arial" w:cs="Arial"/>
                <w:color w:val="000000"/>
                <w:sz w:val="24"/>
                <w:szCs w:val="24"/>
              </w:rPr>
            </w:pPr>
            <w:r w:rsidRPr="000C506E">
              <w:rPr>
                <w:rFonts w:ascii="Arial" w:hAnsi="Arial" w:cs="Arial"/>
                <w:color w:val="000000"/>
                <w:sz w:val="24"/>
                <w:szCs w:val="24"/>
              </w:rPr>
              <w:t>1,42</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Promedio</w:t>
            </w:r>
          </w:p>
        </w:tc>
        <w:tc>
          <w:tcPr>
            <w:tcW w:w="3097" w:type="dxa"/>
            <w:vAlign w:val="bottom"/>
          </w:tcPr>
          <w:p w:rsidR="00476ABC" w:rsidRPr="000C506E" w:rsidRDefault="00476ABC" w:rsidP="009E2FF4">
            <w:pPr>
              <w:jc w:val="center"/>
              <w:rPr>
                <w:rFonts w:ascii="Arial" w:hAnsi="Arial" w:cs="Arial"/>
                <w:color w:val="000000"/>
                <w:sz w:val="24"/>
                <w:szCs w:val="24"/>
              </w:rPr>
            </w:pPr>
            <w:r w:rsidRPr="000C506E">
              <w:rPr>
                <w:rFonts w:ascii="Arial" w:hAnsi="Arial" w:cs="Arial"/>
                <w:color w:val="000000"/>
                <w:sz w:val="24"/>
                <w:szCs w:val="24"/>
              </w:rPr>
              <w:t>2,88</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Desviación estándar</w:t>
            </w:r>
          </w:p>
        </w:tc>
        <w:tc>
          <w:tcPr>
            <w:tcW w:w="3097" w:type="dxa"/>
            <w:vAlign w:val="bottom"/>
          </w:tcPr>
          <w:p w:rsidR="00476ABC" w:rsidRPr="000C506E" w:rsidRDefault="00476ABC" w:rsidP="009E2FF4">
            <w:pPr>
              <w:jc w:val="center"/>
              <w:rPr>
                <w:rFonts w:ascii="Arial" w:hAnsi="Arial" w:cs="Arial"/>
                <w:color w:val="000000"/>
                <w:sz w:val="24"/>
                <w:szCs w:val="24"/>
              </w:rPr>
            </w:pPr>
            <w:r w:rsidRPr="000C506E">
              <w:rPr>
                <w:rFonts w:ascii="Arial" w:hAnsi="Arial" w:cs="Arial"/>
                <w:color w:val="000000"/>
                <w:sz w:val="24"/>
                <w:szCs w:val="24"/>
              </w:rPr>
              <w:t>1,09</w:t>
            </w:r>
          </w:p>
        </w:tc>
      </w:tr>
    </w:tbl>
    <w:p w:rsidR="00476ABC" w:rsidRDefault="00476ABC" w:rsidP="00476ABC">
      <w:pPr>
        <w:spacing w:line="480" w:lineRule="auto"/>
        <w:ind w:left="1560"/>
        <w:rPr>
          <w:rFonts w:ascii="Arial" w:hAnsi="Arial" w:cs="Arial"/>
          <w:sz w:val="24"/>
        </w:rPr>
      </w:pPr>
      <w:r w:rsidRPr="00CF61F6">
        <w:rPr>
          <w:rFonts w:ascii="Arial" w:hAnsi="Arial" w:cs="Arial"/>
          <w:sz w:val="24"/>
        </w:rPr>
        <w:t>De un total de once probetas, siete presentan fallas y cuatro están en buenas condiciones, de éstas últimas, una es de basa y tres de media.</w:t>
      </w:r>
      <w:r>
        <w:rPr>
          <w:rFonts w:ascii="Arial" w:hAnsi="Arial" w:cs="Arial"/>
          <w:sz w:val="24"/>
        </w:rPr>
        <w:t xml:space="preserve"> </w:t>
      </w:r>
      <w:r w:rsidRPr="00CF61F6">
        <w:rPr>
          <w:rFonts w:ascii="Arial" w:hAnsi="Arial" w:cs="Arial"/>
          <w:sz w:val="24"/>
        </w:rPr>
        <w:t>El 40% del total de las probetas se elaboran con la parte basal, de las cuales tan s</w:t>
      </w:r>
      <w:r>
        <w:rPr>
          <w:rFonts w:ascii="Arial" w:hAnsi="Arial" w:cs="Arial"/>
          <w:sz w:val="24"/>
        </w:rPr>
        <w:t>ó</w:t>
      </w:r>
      <w:r w:rsidRPr="00CF61F6">
        <w:rPr>
          <w:rFonts w:ascii="Arial" w:hAnsi="Arial" w:cs="Arial"/>
          <w:sz w:val="24"/>
        </w:rPr>
        <w:t>lo una probeta arroja un valor de esfuerzo cortante. El 60% restante se elaboran con la parte media, d</w:t>
      </w:r>
      <w:r>
        <w:rPr>
          <w:rFonts w:ascii="Arial" w:hAnsi="Arial" w:cs="Arial"/>
          <w:sz w:val="24"/>
        </w:rPr>
        <w:t>e los cuales</w:t>
      </w:r>
      <w:r w:rsidRPr="00CF61F6">
        <w:rPr>
          <w:rFonts w:ascii="Arial" w:hAnsi="Arial" w:cs="Arial"/>
          <w:sz w:val="24"/>
        </w:rPr>
        <w:t xml:space="preserve"> tan s</w:t>
      </w:r>
      <w:r>
        <w:rPr>
          <w:rFonts w:ascii="Arial" w:hAnsi="Arial" w:cs="Arial"/>
          <w:sz w:val="24"/>
        </w:rPr>
        <w:t>ó</w:t>
      </w:r>
      <w:r w:rsidRPr="00CF61F6">
        <w:rPr>
          <w:rFonts w:ascii="Arial" w:hAnsi="Arial" w:cs="Arial"/>
          <w:sz w:val="24"/>
        </w:rPr>
        <w:t xml:space="preserve">lo el 50% de las probetas tienen valores de esfuerzo cortante válidos. </w:t>
      </w:r>
    </w:p>
    <w:p w:rsidR="00476ABC" w:rsidRDefault="00476ABC" w:rsidP="00476ABC">
      <w:pPr>
        <w:spacing w:line="480" w:lineRule="auto"/>
        <w:ind w:left="1560"/>
        <w:rPr>
          <w:rFonts w:ascii="Arial" w:hAnsi="Arial" w:cs="Arial"/>
          <w:sz w:val="24"/>
        </w:rPr>
      </w:pPr>
      <w:r>
        <w:rPr>
          <w:rFonts w:ascii="Arial" w:hAnsi="Arial" w:cs="Arial"/>
          <w:sz w:val="24"/>
        </w:rPr>
        <w:lastRenderedPageBreak/>
        <w:t xml:space="preserve">En la prueba de normalidad de los datos, se evidencia de manera estadística el comportamiento normal de los datos. Ver </w:t>
      </w:r>
      <w:r>
        <w:rPr>
          <w:rFonts w:ascii="Arial" w:hAnsi="Arial" w:cs="Arial"/>
          <w:color w:val="000000" w:themeColor="text1"/>
          <w:sz w:val="24"/>
        </w:rPr>
        <w:t>Apéndice 2.1.</w:t>
      </w:r>
    </w:p>
    <w:p w:rsidR="00476ABC" w:rsidRPr="00784298" w:rsidRDefault="00476ABC" w:rsidP="00476ABC">
      <w:pPr>
        <w:spacing w:line="480" w:lineRule="auto"/>
        <w:ind w:left="1560"/>
        <w:rPr>
          <w:rFonts w:ascii="Arial" w:hAnsi="Arial" w:cs="Arial"/>
          <w:sz w:val="24"/>
        </w:rPr>
      </w:pPr>
      <w:r w:rsidRPr="00784298">
        <w:rPr>
          <w:rFonts w:ascii="Arial" w:hAnsi="Arial" w:cs="Arial"/>
          <w:sz w:val="24"/>
        </w:rPr>
        <w:t>En el caso de las probetas fabricadas con muestras secadas a 24 horas, se requiere de un análisis más profundo de los parámetros</w:t>
      </w:r>
      <w:r>
        <w:rPr>
          <w:rFonts w:ascii="Arial" w:hAnsi="Arial" w:cs="Arial"/>
          <w:sz w:val="24"/>
        </w:rPr>
        <w:t>,</w:t>
      </w:r>
      <w:r w:rsidRPr="00784298">
        <w:rPr>
          <w:rFonts w:ascii="Arial" w:hAnsi="Arial" w:cs="Arial"/>
          <w:sz w:val="24"/>
        </w:rPr>
        <w:t xml:space="preserve"> para determinar el proceso óptimo con esta parte de la caña. </w:t>
      </w:r>
    </w:p>
    <w:p w:rsidR="00476ABC" w:rsidRDefault="00476ABC" w:rsidP="00476ABC">
      <w:pPr>
        <w:spacing w:line="480" w:lineRule="auto"/>
        <w:ind w:left="1560"/>
        <w:rPr>
          <w:rFonts w:ascii="Arial" w:hAnsi="Arial" w:cs="Arial"/>
          <w:sz w:val="24"/>
        </w:rPr>
      </w:pPr>
      <w:r w:rsidRPr="00CF61F6">
        <w:rPr>
          <w:rFonts w:ascii="Arial" w:hAnsi="Arial" w:cs="Arial"/>
          <w:sz w:val="24"/>
        </w:rPr>
        <w:t xml:space="preserve">Se observa que </w:t>
      </w:r>
      <w:r>
        <w:rPr>
          <w:rFonts w:ascii="Arial" w:hAnsi="Arial" w:cs="Arial"/>
          <w:sz w:val="24"/>
        </w:rPr>
        <w:t xml:space="preserve">el secado con horno de las muestras </w:t>
      </w:r>
      <w:r w:rsidRPr="00CF61F6">
        <w:rPr>
          <w:rFonts w:ascii="Arial" w:hAnsi="Arial" w:cs="Arial"/>
          <w:sz w:val="24"/>
        </w:rPr>
        <w:t>a 24 horas</w:t>
      </w:r>
      <w:r>
        <w:rPr>
          <w:rFonts w:ascii="Arial" w:hAnsi="Arial" w:cs="Arial"/>
          <w:sz w:val="24"/>
        </w:rPr>
        <w:t xml:space="preserve"> provoca severas y </w:t>
      </w:r>
      <w:r w:rsidRPr="00CF61F6">
        <w:rPr>
          <w:rFonts w:ascii="Arial" w:hAnsi="Arial" w:cs="Arial"/>
          <w:sz w:val="24"/>
        </w:rPr>
        <w:t xml:space="preserve">permanentes deformaciones </w:t>
      </w:r>
      <w:r>
        <w:rPr>
          <w:rFonts w:ascii="Arial" w:hAnsi="Arial" w:cs="Arial"/>
          <w:sz w:val="24"/>
        </w:rPr>
        <w:t>en las probeta</w:t>
      </w:r>
      <w:r w:rsidRPr="00784298">
        <w:rPr>
          <w:rFonts w:ascii="Arial" w:hAnsi="Arial" w:cs="Arial"/>
          <w:sz w:val="24"/>
        </w:rPr>
        <w:t>s.</w:t>
      </w:r>
      <w:r>
        <w:rPr>
          <w:rFonts w:ascii="Arial" w:hAnsi="Arial" w:cs="Arial"/>
          <w:strike/>
          <w:color w:val="FF0000"/>
          <w:sz w:val="24"/>
        </w:rPr>
        <w:t xml:space="preserve"> </w:t>
      </w:r>
      <w:r>
        <w:rPr>
          <w:rFonts w:ascii="Arial" w:hAnsi="Arial" w:cs="Arial"/>
          <w:sz w:val="24"/>
        </w:rPr>
        <w:t>L</w:t>
      </w:r>
      <w:r w:rsidRPr="00CF61F6">
        <w:rPr>
          <w:rFonts w:ascii="Arial" w:hAnsi="Arial" w:cs="Arial"/>
          <w:sz w:val="24"/>
        </w:rPr>
        <w:t xml:space="preserve">a forma que adoptan </w:t>
      </w:r>
      <w:r>
        <w:rPr>
          <w:rFonts w:ascii="Arial" w:hAnsi="Arial" w:cs="Arial"/>
          <w:sz w:val="24"/>
        </w:rPr>
        <w:t>las muestras después del secado son irregulares,</w:t>
      </w:r>
      <w:r w:rsidRPr="00CF61F6">
        <w:rPr>
          <w:rFonts w:ascii="Arial" w:hAnsi="Arial" w:cs="Arial"/>
          <w:sz w:val="24"/>
        </w:rPr>
        <w:t xml:space="preserve"> </w:t>
      </w:r>
      <w:r>
        <w:rPr>
          <w:rFonts w:ascii="Arial" w:hAnsi="Arial" w:cs="Arial"/>
          <w:sz w:val="24"/>
        </w:rPr>
        <w:t xml:space="preserve">lo que </w:t>
      </w:r>
      <w:r w:rsidRPr="00CF61F6">
        <w:rPr>
          <w:rFonts w:ascii="Arial" w:hAnsi="Arial" w:cs="Arial"/>
          <w:sz w:val="24"/>
        </w:rPr>
        <w:t xml:space="preserve">impide la compactación total de la probeta en el proceso. </w:t>
      </w:r>
    </w:p>
    <w:p w:rsidR="00476ABC" w:rsidRDefault="00476ABC" w:rsidP="00476ABC">
      <w:pPr>
        <w:spacing w:line="480" w:lineRule="auto"/>
        <w:ind w:left="1560"/>
        <w:rPr>
          <w:rFonts w:ascii="Arial" w:hAnsi="Arial" w:cs="Arial"/>
          <w:sz w:val="24"/>
        </w:rPr>
      </w:pPr>
      <w:r>
        <w:rPr>
          <w:rFonts w:ascii="Arial" w:hAnsi="Arial" w:cs="Arial"/>
          <w:sz w:val="24"/>
        </w:rPr>
        <w:t xml:space="preserve">El resumen de estas variaciones del contenido de humedad, se obtiene lo siguiente: Tabla 24 y Gráfico 4.15. </w:t>
      </w:r>
    </w:p>
    <w:p w:rsidR="00476ABC" w:rsidRDefault="00476ABC" w:rsidP="00476ABC">
      <w:pPr>
        <w:spacing w:line="480" w:lineRule="auto"/>
        <w:ind w:left="1560"/>
        <w:rPr>
          <w:rFonts w:ascii="Arial" w:hAnsi="Arial" w:cs="Arial"/>
          <w:sz w:val="24"/>
        </w:rPr>
      </w:pPr>
      <w:r>
        <w:rPr>
          <w:rFonts w:ascii="Arial" w:hAnsi="Arial" w:cs="Arial"/>
          <w:sz w:val="24"/>
        </w:rPr>
        <w:t>Se observan que los valores del esfuerzo cortante promedio en las probetas al 12% de contenido de humedad, superan a todas los restantes, a pesar la variabilidad en sus datos.</w:t>
      </w:r>
    </w:p>
    <w:p w:rsidR="00476ABC" w:rsidRDefault="00476ABC" w:rsidP="00476ABC">
      <w:pPr>
        <w:spacing w:line="480" w:lineRule="auto"/>
        <w:ind w:left="1560"/>
        <w:rPr>
          <w:rFonts w:ascii="Arial" w:hAnsi="Arial" w:cs="Arial"/>
          <w:sz w:val="24"/>
        </w:rPr>
      </w:pPr>
    </w:p>
    <w:p w:rsidR="00476ABC" w:rsidRDefault="00476ABC" w:rsidP="00476ABC">
      <w:pPr>
        <w:ind w:left="1560"/>
        <w:jc w:val="center"/>
        <w:rPr>
          <w:rFonts w:ascii="Arial" w:hAnsi="Arial" w:cs="Arial"/>
          <w:b/>
          <w:sz w:val="24"/>
        </w:rPr>
      </w:pPr>
      <w:r w:rsidRPr="003E3250">
        <w:rPr>
          <w:rFonts w:ascii="Arial" w:hAnsi="Arial" w:cs="Arial"/>
          <w:b/>
          <w:sz w:val="24"/>
        </w:rPr>
        <w:t xml:space="preserve">TABLA </w:t>
      </w:r>
      <w:r>
        <w:rPr>
          <w:rFonts w:ascii="Arial" w:hAnsi="Arial" w:cs="Arial"/>
          <w:b/>
          <w:sz w:val="24"/>
        </w:rPr>
        <w:t>24</w:t>
      </w:r>
    </w:p>
    <w:p w:rsidR="00476ABC" w:rsidRDefault="00476ABC" w:rsidP="00476ABC">
      <w:pPr>
        <w:ind w:left="1560"/>
        <w:jc w:val="center"/>
        <w:rPr>
          <w:rFonts w:ascii="Arial" w:hAnsi="Arial" w:cs="Arial"/>
          <w:sz w:val="24"/>
        </w:rPr>
      </w:pPr>
      <w:r w:rsidRPr="003E3250">
        <w:rPr>
          <w:rFonts w:ascii="Arial" w:hAnsi="Arial" w:cs="Arial"/>
          <w:b/>
          <w:sz w:val="24"/>
        </w:rPr>
        <w:lastRenderedPageBreak/>
        <w:t xml:space="preserve">Resumen de los valores de ensayo de corte – </w:t>
      </w:r>
      <w:r>
        <w:rPr>
          <w:rFonts w:ascii="Arial" w:hAnsi="Arial" w:cs="Arial"/>
          <w:b/>
          <w:sz w:val="24"/>
        </w:rPr>
        <w:t>Contenido de Humedad</w:t>
      </w:r>
    </w:p>
    <w:tbl>
      <w:tblPr>
        <w:tblStyle w:val="Tablaconcuadrcula"/>
        <w:tblW w:w="7046" w:type="dxa"/>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0"/>
        <w:gridCol w:w="1708"/>
        <w:gridCol w:w="1579"/>
        <w:gridCol w:w="1360"/>
        <w:gridCol w:w="1549"/>
      </w:tblGrid>
      <w:tr w:rsidR="00476ABC" w:rsidRPr="003E3250" w:rsidTr="009E2FF4">
        <w:trPr>
          <w:trHeight w:val="1231"/>
        </w:trPr>
        <w:tc>
          <w:tcPr>
            <w:tcW w:w="850" w:type="dxa"/>
            <w:shd w:val="clear" w:color="auto" w:fill="auto"/>
            <w:vAlign w:val="center"/>
          </w:tcPr>
          <w:p w:rsidR="00476ABC" w:rsidRPr="003E3250" w:rsidRDefault="00476ABC" w:rsidP="009E2FF4">
            <w:pPr>
              <w:jc w:val="center"/>
              <w:rPr>
                <w:rFonts w:ascii="Arial" w:hAnsi="Arial" w:cs="Arial"/>
                <w:b/>
                <w:sz w:val="24"/>
              </w:rPr>
            </w:pPr>
            <w:r>
              <w:rPr>
                <w:rFonts w:ascii="Arial" w:hAnsi="Arial" w:cs="Arial"/>
                <w:b/>
                <w:sz w:val="24"/>
              </w:rPr>
              <w:t>C.H (%)</w:t>
            </w:r>
          </w:p>
        </w:tc>
        <w:tc>
          <w:tcPr>
            <w:tcW w:w="1708" w:type="dxa"/>
            <w:shd w:val="clear" w:color="auto" w:fill="auto"/>
            <w:vAlign w:val="center"/>
          </w:tcPr>
          <w:p w:rsidR="00476ABC" w:rsidRPr="003E3250" w:rsidRDefault="00476ABC" w:rsidP="009E2FF4">
            <w:pPr>
              <w:jc w:val="center"/>
              <w:rPr>
                <w:rFonts w:ascii="Arial" w:hAnsi="Arial" w:cs="Arial"/>
                <w:b/>
                <w:sz w:val="24"/>
              </w:rPr>
            </w:pPr>
            <w:r w:rsidRPr="003E3250">
              <w:rPr>
                <w:rFonts w:ascii="Arial" w:hAnsi="Arial" w:cs="Arial"/>
                <w:b/>
                <w:sz w:val="24"/>
              </w:rPr>
              <w:t># probetas elaboradas</w:t>
            </w:r>
          </w:p>
        </w:tc>
        <w:tc>
          <w:tcPr>
            <w:tcW w:w="1579" w:type="dxa"/>
            <w:shd w:val="clear" w:color="auto" w:fill="auto"/>
            <w:vAlign w:val="center"/>
          </w:tcPr>
          <w:p w:rsidR="00476ABC" w:rsidRPr="003E3250" w:rsidRDefault="00476ABC" w:rsidP="009E2FF4">
            <w:pPr>
              <w:jc w:val="center"/>
              <w:rPr>
                <w:rFonts w:ascii="Arial" w:hAnsi="Arial" w:cs="Arial"/>
                <w:b/>
                <w:sz w:val="24"/>
              </w:rPr>
            </w:pPr>
            <w:r w:rsidRPr="003E3250">
              <w:rPr>
                <w:rFonts w:ascii="Arial" w:hAnsi="Arial" w:cs="Arial"/>
                <w:b/>
                <w:sz w:val="24"/>
              </w:rPr>
              <w:t># probetas dañadas</w:t>
            </w:r>
          </w:p>
        </w:tc>
        <w:tc>
          <w:tcPr>
            <w:tcW w:w="1360" w:type="dxa"/>
            <w:shd w:val="clear" w:color="auto" w:fill="auto"/>
            <w:vAlign w:val="center"/>
          </w:tcPr>
          <w:p w:rsidR="00476ABC" w:rsidRPr="003E3250" w:rsidRDefault="00476ABC" w:rsidP="009E2FF4">
            <w:pPr>
              <w:jc w:val="center"/>
              <w:rPr>
                <w:rFonts w:ascii="Arial" w:hAnsi="Arial" w:cs="Arial"/>
                <w:b/>
                <w:sz w:val="24"/>
              </w:rPr>
            </w:pPr>
            <w:r w:rsidRPr="003E3250">
              <w:rPr>
                <w:rFonts w:ascii="Arial" w:hAnsi="Arial" w:cs="Arial"/>
                <w:b/>
                <w:sz w:val="24"/>
              </w:rPr>
              <w:t>σ cortante promedio (MPa)</w:t>
            </w:r>
          </w:p>
        </w:tc>
        <w:tc>
          <w:tcPr>
            <w:tcW w:w="1549" w:type="dxa"/>
            <w:shd w:val="clear" w:color="auto" w:fill="auto"/>
            <w:vAlign w:val="center"/>
          </w:tcPr>
          <w:p w:rsidR="00476ABC" w:rsidRPr="003E3250" w:rsidRDefault="00476ABC" w:rsidP="009E2FF4">
            <w:pPr>
              <w:jc w:val="center"/>
              <w:rPr>
                <w:rFonts w:ascii="Arial" w:hAnsi="Arial" w:cs="Arial"/>
                <w:b/>
                <w:sz w:val="24"/>
              </w:rPr>
            </w:pPr>
            <w:r w:rsidRPr="003E3250">
              <w:rPr>
                <w:rFonts w:ascii="Arial" w:hAnsi="Arial" w:cs="Arial"/>
                <w:b/>
                <w:sz w:val="24"/>
              </w:rPr>
              <w:t>Desviación estándar</w:t>
            </w:r>
          </w:p>
        </w:tc>
      </w:tr>
      <w:tr w:rsidR="00476ABC" w:rsidRPr="003E3250" w:rsidTr="009E2FF4">
        <w:trPr>
          <w:trHeight w:val="399"/>
        </w:trPr>
        <w:tc>
          <w:tcPr>
            <w:tcW w:w="850" w:type="dxa"/>
            <w:shd w:val="clear" w:color="auto" w:fill="auto"/>
            <w:vAlign w:val="center"/>
          </w:tcPr>
          <w:p w:rsidR="00476ABC" w:rsidRPr="003E3250" w:rsidRDefault="00476ABC" w:rsidP="009E2FF4">
            <w:pPr>
              <w:jc w:val="center"/>
              <w:rPr>
                <w:rFonts w:ascii="Arial" w:hAnsi="Arial" w:cs="Arial"/>
                <w:sz w:val="24"/>
              </w:rPr>
            </w:pPr>
            <w:r w:rsidRPr="003E3250">
              <w:rPr>
                <w:rFonts w:ascii="Arial" w:hAnsi="Arial" w:cs="Arial"/>
                <w:sz w:val="24"/>
              </w:rPr>
              <w:t>1</w:t>
            </w:r>
            <w:r>
              <w:rPr>
                <w:rFonts w:ascii="Arial" w:hAnsi="Arial" w:cs="Arial"/>
                <w:sz w:val="24"/>
              </w:rPr>
              <w:t>2</w:t>
            </w:r>
          </w:p>
        </w:tc>
        <w:tc>
          <w:tcPr>
            <w:tcW w:w="1708" w:type="dxa"/>
            <w:shd w:val="clear" w:color="auto" w:fill="auto"/>
            <w:vAlign w:val="center"/>
          </w:tcPr>
          <w:p w:rsidR="00476ABC" w:rsidRPr="003E3250" w:rsidRDefault="00476ABC" w:rsidP="009E2FF4">
            <w:pPr>
              <w:jc w:val="center"/>
              <w:rPr>
                <w:rFonts w:ascii="Arial" w:hAnsi="Arial" w:cs="Arial"/>
                <w:sz w:val="24"/>
              </w:rPr>
            </w:pPr>
            <w:r w:rsidRPr="003E3250">
              <w:rPr>
                <w:rFonts w:ascii="Arial" w:hAnsi="Arial" w:cs="Arial"/>
                <w:sz w:val="24"/>
              </w:rPr>
              <w:t>10</w:t>
            </w:r>
          </w:p>
        </w:tc>
        <w:tc>
          <w:tcPr>
            <w:tcW w:w="1579" w:type="dxa"/>
            <w:shd w:val="clear" w:color="auto" w:fill="auto"/>
            <w:vAlign w:val="center"/>
          </w:tcPr>
          <w:p w:rsidR="00476ABC" w:rsidRPr="003E3250" w:rsidRDefault="00476ABC" w:rsidP="009E2FF4">
            <w:pPr>
              <w:jc w:val="center"/>
              <w:rPr>
                <w:rFonts w:ascii="Arial" w:hAnsi="Arial" w:cs="Arial"/>
                <w:sz w:val="24"/>
              </w:rPr>
            </w:pPr>
            <w:r w:rsidRPr="003E3250">
              <w:rPr>
                <w:rFonts w:ascii="Arial" w:hAnsi="Arial" w:cs="Arial"/>
                <w:sz w:val="24"/>
              </w:rPr>
              <w:t>2</w:t>
            </w:r>
          </w:p>
        </w:tc>
        <w:tc>
          <w:tcPr>
            <w:tcW w:w="1360" w:type="dxa"/>
            <w:shd w:val="clear" w:color="auto" w:fill="auto"/>
            <w:vAlign w:val="center"/>
          </w:tcPr>
          <w:p w:rsidR="00476ABC" w:rsidRPr="003E3250" w:rsidRDefault="00476ABC" w:rsidP="009E2FF4">
            <w:pPr>
              <w:jc w:val="center"/>
              <w:rPr>
                <w:rFonts w:ascii="Arial" w:hAnsi="Arial" w:cs="Arial"/>
                <w:sz w:val="24"/>
              </w:rPr>
            </w:pPr>
            <w:r w:rsidRPr="003E3250">
              <w:rPr>
                <w:rFonts w:ascii="Arial" w:hAnsi="Arial" w:cs="Arial"/>
                <w:sz w:val="24"/>
              </w:rPr>
              <w:t>3.11</w:t>
            </w:r>
          </w:p>
        </w:tc>
        <w:tc>
          <w:tcPr>
            <w:tcW w:w="1549" w:type="dxa"/>
            <w:shd w:val="clear" w:color="auto" w:fill="auto"/>
            <w:vAlign w:val="center"/>
          </w:tcPr>
          <w:p w:rsidR="00476ABC" w:rsidRPr="003E3250" w:rsidRDefault="00476ABC" w:rsidP="009E2FF4">
            <w:pPr>
              <w:jc w:val="center"/>
              <w:rPr>
                <w:rFonts w:ascii="Arial" w:hAnsi="Arial" w:cs="Arial"/>
                <w:sz w:val="24"/>
              </w:rPr>
            </w:pPr>
            <w:r w:rsidRPr="003E3250">
              <w:rPr>
                <w:rFonts w:ascii="Arial" w:hAnsi="Arial" w:cs="Arial"/>
                <w:sz w:val="24"/>
              </w:rPr>
              <w:t>1.54</w:t>
            </w:r>
          </w:p>
        </w:tc>
      </w:tr>
      <w:tr w:rsidR="00476ABC" w:rsidRPr="003E3250" w:rsidTr="009E2FF4">
        <w:trPr>
          <w:trHeight w:val="399"/>
        </w:trPr>
        <w:tc>
          <w:tcPr>
            <w:tcW w:w="850" w:type="dxa"/>
            <w:shd w:val="clear" w:color="auto" w:fill="auto"/>
            <w:vAlign w:val="center"/>
          </w:tcPr>
          <w:p w:rsidR="00476ABC" w:rsidRPr="003E3250" w:rsidRDefault="00476ABC" w:rsidP="009E2FF4">
            <w:pPr>
              <w:jc w:val="center"/>
              <w:rPr>
                <w:rFonts w:ascii="Arial" w:hAnsi="Arial" w:cs="Arial"/>
                <w:sz w:val="24"/>
              </w:rPr>
            </w:pPr>
            <w:r>
              <w:rPr>
                <w:rFonts w:ascii="Arial" w:hAnsi="Arial" w:cs="Arial"/>
                <w:sz w:val="24"/>
              </w:rPr>
              <w:t>17</w:t>
            </w:r>
          </w:p>
        </w:tc>
        <w:tc>
          <w:tcPr>
            <w:tcW w:w="1708" w:type="dxa"/>
            <w:shd w:val="clear" w:color="auto" w:fill="auto"/>
            <w:vAlign w:val="center"/>
          </w:tcPr>
          <w:p w:rsidR="00476ABC" w:rsidRPr="003E3250" w:rsidRDefault="00476ABC" w:rsidP="009E2FF4">
            <w:pPr>
              <w:jc w:val="center"/>
              <w:rPr>
                <w:rFonts w:ascii="Arial" w:hAnsi="Arial" w:cs="Arial"/>
                <w:sz w:val="24"/>
              </w:rPr>
            </w:pPr>
            <w:r w:rsidRPr="003E3250">
              <w:rPr>
                <w:rFonts w:ascii="Arial" w:hAnsi="Arial" w:cs="Arial"/>
                <w:sz w:val="24"/>
              </w:rPr>
              <w:t>12</w:t>
            </w:r>
          </w:p>
        </w:tc>
        <w:tc>
          <w:tcPr>
            <w:tcW w:w="1579" w:type="dxa"/>
            <w:shd w:val="clear" w:color="auto" w:fill="auto"/>
            <w:vAlign w:val="center"/>
          </w:tcPr>
          <w:p w:rsidR="00476ABC" w:rsidRPr="003E3250" w:rsidRDefault="00476ABC" w:rsidP="009E2FF4">
            <w:pPr>
              <w:jc w:val="center"/>
              <w:rPr>
                <w:rFonts w:ascii="Arial" w:hAnsi="Arial" w:cs="Arial"/>
                <w:sz w:val="24"/>
              </w:rPr>
            </w:pPr>
            <w:r w:rsidRPr="003E3250">
              <w:rPr>
                <w:rFonts w:ascii="Arial" w:hAnsi="Arial" w:cs="Arial"/>
                <w:sz w:val="24"/>
              </w:rPr>
              <w:t>6</w:t>
            </w:r>
          </w:p>
        </w:tc>
        <w:tc>
          <w:tcPr>
            <w:tcW w:w="1360" w:type="dxa"/>
            <w:shd w:val="clear" w:color="auto" w:fill="auto"/>
            <w:vAlign w:val="center"/>
          </w:tcPr>
          <w:p w:rsidR="00476ABC" w:rsidRPr="003E3250" w:rsidRDefault="00476ABC" w:rsidP="009E2FF4">
            <w:pPr>
              <w:jc w:val="center"/>
              <w:rPr>
                <w:rFonts w:ascii="Arial" w:hAnsi="Arial" w:cs="Arial"/>
                <w:sz w:val="24"/>
              </w:rPr>
            </w:pPr>
            <w:r w:rsidRPr="003E3250">
              <w:rPr>
                <w:rFonts w:ascii="Arial" w:hAnsi="Arial" w:cs="Arial"/>
                <w:sz w:val="24"/>
              </w:rPr>
              <w:t>2.98</w:t>
            </w:r>
          </w:p>
        </w:tc>
        <w:tc>
          <w:tcPr>
            <w:tcW w:w="1549" w:type="dxa"/>
            <w:shd w:val="clear" w:color="auto" w:fill="auto"/>
            <w:vAlign w:val="center"/>
          </w:tcPr>
          <w:p w:rsidR="00476ABC" w:rsidRPr="003E3250" w:rsidRDefault="00476ABC" w:rsidP="009E2FF4">
            <w:pPr>
              <w:jc w:val="center"/>
              <w:rPr>
                <w:rFonts w:ascii="Arial" w:hAnsi="Arial" w:cs="Arial"/>
                <w:sz w:val="24"/>
              </w:rPr>
            </w:pPr>
            <w:r w:rsidRPr="003E3250">
              <w:rPr>
                <w:rFonts w:ascii="Arial" w:hAnsi="Arial" w:cs="Arial"/>
                <w:sz w:val="24"/>
              </w:rPr>
              <w:t>0.76</w:t>
            </w:r>
          </w:p>
        </w:tc>
      </w:tr>
      <w:tr w:rsidR="00476ABC" w:rsidRPr="003E3250" w:rsidTr="009E2FF4">
        <w:trPr>
          <w:trHeight w:val="399"/>
        </w:trPr>
        <w:tc>
          <w:tcPr>
            <w:tcW w:w="850" w:type="dxa"/>
            <w:shd w:val="clear" w:color="auto" w:fill="auto"/>
            <w:vAlign w:val="center"/>
          </w:tcPr>
          <w:p w:rsidR="00476ABC" w:rsidRPr="003E3250" w:rsidRDefault="00476ABC" w:rsidP="009E2FF4">
            <w:pPr>
              <w:jc w:val="center"/>
              <w:rPr>
                <w:rFonts w:ascii="Arial" w:hAnsi="Arial" w:cs="Arial"/>
                <w:sz w:val="24"/>
              </w:rPr>
            </w:pPr>
            <w:r>
              <w:rPr>
                <w:rFonts w:ascii="Arial" w:hAnsi="Arial" w:cs="Arial"/>
                <w:sz w:val="24"/>
              </w:rPr>
              <w:t>27</w:t>
            </w:r>
          </w:p>
        </w:tc>
        <w:tc>
          <w:tcPr>
            <w:tcW w:w="1708" w:type="dxa"/>
            <w:shd w:val="clear" w:color="auto" w:fill="auto"/>
            <w:vAlign w:val="center"/>
          </w:tcPr>
          <w:p w:rsidR="00476ABC" w:rsidRPr="003E3250" w:rsidRDefault="00476ABC" w:rsidP="009E2FF4">
            <w:pPr>
              <w:jc w:val="center"/>
              <w:rPr>
                <w:rFonts w:ascii="Arial" w:hAnsi="Arial" w:cs="Arial"/>
                <w:sz w:val="24"/>
              </w:rPr>
            </w:pPr>
            <w:r w:rsidRPr="003E3250">
              <w:rPr>
                <w:rFonts w:ascii="Arial" w:hAnsi="Arial" w:cs="Arial"/>
                <w:sz w:val="24"/>
              </w:rPr>
              <w:t>12</w:t>
            </w:r>
          </w:p>
        </w:tc>
        <w:tc>
          <w:tcPr>
            <w:tcW w:w="1579" w:type="dxa"/>
            <w:shd w:val="clear" w:color="auto" w:fill="auto"/>
            <w:vAlign w:val="center"/>
          </w:tcPr>
          <w:p w:rsidR="00476ABC" w:rsidRPr="003E3250" w:rsidRDefault="00476ABC" w:rsidP="009E2FF4">
            <w:pPr>
              <w:jc w:val="center"/>
              <w:rPr>
                <w:rFonts w:ascii="Arial" w:hAnsi="Arial" w:cs="Arial"/>
                <w:sz w:val="24"/>
              </w:rPr>
            </w:pPr>
            <w:r w:rsidRPr="003E3250">
              <w:rPr>
                <w:rFonts w:ascii="Arial" w:hAnsi="Arial" w:cs="Arial"/>
                <w:sz w:val="24"/>
              </w:rPr>
              <w:t>10</w:t>
            </w:r>
          </w:p>
        </w:tc>
        <w:tc>
          <w:tcPr>
            <w:tcW w:w="1360" w:type="dxa"/>
            <w:shd w:val="clear" w:color="auto" w:fill="auto"/>
            <w:vAlign w:val="center"/>
          </w:tcPr>
          <w:p w:rsidR="00476ABC" w:rsidRPr="003E3250" w:rsidRDefault="00476ABC" w:rsidP="009E2FF4">
            <w:pPr>
              <w:jc w:val="center"/>
              <w:rPr>
                <w:rFonts w:ascii="Arial" w:hAnsi="Arial" w:cs="Arial"/>
                <w:sz w:val="24"/>
              </w:rPr>
            </w:pPr>
            <w:r w:rsidRPr="003E3250">
              <w:rPr>
                <w:rFonts w:ascii="Arial" w:hAnsi="Arial" w:cs="Arial"/>
                <w:sz w:val="24"/>
              </w:rPr>
              <w:t>1.42</w:t>
            </w:r>
          </w:p>
        </w:tc>
        <w:tc>
          <w:tcPr>
            <w:tcW w:w="1549" w:type="dxa"/>
            <w:shd w:val="clear" w:color="auto" w:fill="auto"/>
            <w:vAlign w:val="center"/>
          </w:tcPr>
          <w:p w:rsidR="00476ABC" w:rsidRPr="003E3250" w:rsidRDefault="00476ABC" w:rsidP="009E2FF4">
            <w:pPr>
              <w:jc w:val="center"/>
              <w:rPr>
                <w:rFonts w:ascii="Arial" w:hAnsi="Arial" w:cs="Arial"/>
                <w:sz w:val="24"/>
              </w:rPr>
            </w:pPr>
            <w:r w:rsidRPr="003E3250">
              <w:rPr>
                <w:rFonts w:ascii="Arial" w:hAnsi="Arial" w:cs="Arial"/>
                <w:sz w:val="24"/>
              </w:rPr>
              <w:t>1.78</w:t>
            </w:r>
          </w:p>
        </w:tc>
      </w:tr>
      <w:tr w:rsidR="00476ABC" w:rsidRPr="003E3250" w:rsidTr="009E2FF4">
        <w:trPr>
          <w:trHeight w:val="416"/>
        </w:trPr>
        <w:tc>
          <w:tcPr>
            <w:tcW w:w="850" w:type="dxa"/>
            <w:tcBorders>
              <w:bottom w:val="single" w:sz="4" w:space="0" w:color="auto"/>
            </w:tcBorders>
            <w:shd w:val="clear" w:color="auto" w:fill="auto"/>
            <w:vAlign w:val="center"/>
          </w:tcPr>
          <w:p w:rsidR="00476ABC" w:rsidRPr="003E3250" w:rsidRDefault="00476ABC" w:rsidP="009E2FF4">
            <w:pPr>
              <w:jc w:val="center"/>
              <w:rPr>
                <w:rFonts w:ascii="Arial" w:hAnsi="Arial" w:cs="Arial"/>
                <w:sz w:val="24"/>
              </w:rPr>
            </w:pPr>
            <w:r>
              <w:rPr>
                <w:rFonts w:ascii="Arial" w:hAnsi="Arial" w:cs="Arial"/>
                <w:sz w:val="24"/>
              </w:rPr>
              <w:t>31</w:t>
            </w:r>
          </w:p>
        </w:tc>
        <w:tc>
          <w:tcPr>
            <w:tcW w:w="1708" w:type="dxa"/>
            <w:tcBorders>
              <w:bottom w:val="single" w:sz="4" w:space="0" w:color="auto"/>
            </w:tcBorders>
            <w:shd w:val="clear" w:color="auto" w:fill="auto"/>
            <w:vAlign w:val="center"/>
          </w:tcPr>
          <w:p w:rsidR="00476ABC" w:rsidRPr="003E3250" w:rsidRDefault="00476ABC" w:rsidP="009E2FF4">
            <w:pPr>
              <w:jc w:val="center"/>
              <w:rPr>
                <w:rFonts w:ascii="Arial" w:hAnsi="Arial" w:cs="Arial"/>
                <w:sz w:val="24"/>
              </w:rPr>
            </w:pPr>
            <w:r w:rsidRPr="003E3250">
              <w:rPr>
                <w:rFonts w:ascii="Arial" w:hAnsi="Arial" w:cs="Arial"/>
                <w:sz w:val="24"/>
              </w:rPr>
              <w:t>12</w:t>
            </w:r>
          </w:p>
        </w:tc>
        <w:tc>
          <w:tcPr>
            <w:tcW w:w="1579" w:type="dxa"/>
            <w:tcBorders>
              <w:bottom w:val="single" w:sz="4" w:space="0" w:color="auto"/>
            </w:tcBorders>
            <w:shd w:val="clear" w:color="auto" w:fill="auto"/>
            <w:vAlign w:val="center"/>
          </w:tcPr>
          <w:p w:rsidR="00476ABC" w:rsidRPr="003E3250" w:rsidRDefault="00476ABC" w:rsidP="009E2FF4">
            <w:pPr>
              <w:jc w:val="center"/>
              <w:rPr>
                <w:rFonts w:ascii="Arial" w:hAnsi="Arial" w:cs="Arial"/>
                <w:sz w:val="24"/>
              </w:rPr>
            </w:pPr>
            <w:r w:rsidRPr="003E3250">
              <w:rPr>
                <w:rFonts w:ascii="Arial" w:hAnsi="Arial" w:cs="Arial"/>
                <w:sz w:val="24"/>
              </w:rPr>
              <w:t>8</w:t>
            </w:r>
          </w:p>
        </w:tc>
        <w:tc>
          <w:tcPr>
            <w:tcW w:w="1360" w:type="dxa"/>
            <w:tcBorders>
              <w:bottom w:val="single" w:sz="4" w:space="0" w:color="auto"/>
            </w:tcBorders>
            <w:shd w:val="clear" w:color="auto" w:fill="auto"/>
            <w:vAlign w:val="center"/>
          </w:tcPr>
          <w:p w:rsidR="00476ABC" w:rsidRPr="003E3250" w:rsidRDefault="00476ABC" w:rsidP="009E2FF4">
            <w:pPr>
              <w:jc w:val="center"/>
              <w:rPr>
                <w:rFonts w:ascii="Arial" w:hAnsi="Arial" w:cs="Arial"/>
                <w:sz w:val="24"/>
              </w:rPr>
            </w:pPr>
            <w:r w:rsidRPr="003E3250">
              <w:rPr>
                <w:rFonts w:ascii="Arial" w:hAnsi="Arial" w:cs="Arial"/>
                <w:sz w:val="24"/>
              </w:rPr>
              <w:t>2.88</w:t>
            </w:r>
          </w:p>
        </w:tc>
        <w:tc>
          <w:tcPr>
            <w:tcW w:w="1549" w:type="dxa"/>
            <w:tcBorders>
              <w:bottom w:val="single" w:sz="4" w:space="0" w:color="auto"/>
            </w:tcBorders>
            <w:shd w:val="clear" w:color="auto" w:fill="auto"/>
            <w:vAlign w:val="center"/>
          </w:tcPr>
          <w:p w:rsidR="00476ABC" w:rsidRPr="003E3250" w:rsidRDefault="00476ABC" w:rsidP="009E2FF4">
            <w:pPr>
              <w:jc w:val="center"/>
              <w:rPr>
                <w:rFonts w:ascii="Arial" w:hAnsi="Arial" w:cs="Arial"/>
                <w:sz w:val="24"/>
              </w:rPr>
            </w:pPr>
            <w:r w:rsidRPr="003E3250">
              <w:rPr>
                <w:rFonts w:ascii="Arial" w:hAnsi="Arial" w:cs="Arial"/>
                <w:sz w:val="24"/>
              </w:rPr>
              <w:t>1.09</w:t>
            </w:r>
          </w:p>
        </w:tc>
      </w:tr>
    </w:tbl>
    <w:p w:rsidR="00476ABC" w:rsidRDefault="00476ABC" w:rsidP="00476ABC">
      <w:pPr>
        <w:spacing w:line="480" w:lineRule="auto"/>
        <w:ind w:left="1560"/>
        <w:rPr>
          <w:rFonts w:ascii="Arial" w:hAnsi="Arial" w:cs="Arial"/>
          <w:sz w:val="24"/>
        </w:rPr>
      </w:pPr>
      <w:r>
        <w:rPr>
          <w:rFonts w:ascii="Arial" w:hAnsi="Arial" w:cs="Arial"/>
          <w:sz w:val="24"/>
        </w:rPr>
        <w:t xml:space="preserve">En el caso del secado a 24 horas, el someter al material (muestras) a este tiempo de secado, no representa algún valor agregado al producto, ya que el material se deforma y no existe incremento significativo en su resistencia. </w:t>
      </w:r>
    </w:p>
    <w:p w:rsidR="00476ABC" w:rsidRDefault="00476ABC" w:rsidP="00476ABC">
      <w:pPr>
        <w:spacing w:line="480" w:lineRule="auto"/>
        <w:ind w:left="1560"/>
        <w:rPr>
          <w:rFonts w:ascii="Arial" w:hAnsi="Arial" w:cs="Arial"/>
          <w:sz w:val="24"/>
        </w:rPr>
      </w:pPr>
      <w:r>
        <w:rPr>
          <w:rFonts w:ascii="Arial" w:hAnsi="Arial" w:cs="Arial"/>
          <w:sz w:val="24"/>
        </w:rPr>
        <w:t xml:space="preserve">En la mayoría de las probetas estudiadas se evidencia la problemática del pegante. </w:t>
      </w:r>
    </w:p>
    <w:p w:rsidR="00476ABC" w:rsidRDefault="00476ABC" w:rsidP="00476ABC">
      <w:pPr>
        <w:ind w:left="1560"/>
        <w:jc w:val="center"/>
        <w:rPr>
          <w:rFonts w:ascii="Arial" w:hAnsi="Arial" w:cs="Arial"/>
          <w:sz w:val="24"/>
        </w:rPr>
      </w:pPr>
      <w:r w:rsidRPr="00CD661F">
        <w:rPr>
          <w:rFonts w:ascii="Arial" w:hAnsi="Arial" w:cs="Arial"/>
          <w:noProof/>
          <w:sz w:val="24"/>
          <w:lang w:val="es-ES" w:eastAsia="es-ES"/>
        </w:rPr>
        <w:lastRenderedPageBreak/>
        <w:drawing>
          <wp:inline distT="0" distB="0" distL="0" distR="0">
            <wp:extent cx="4326963" cy="3051544"/>
            <wp:effectExtent l="19050" t="0" r="16437" b="0"/>
            <wp:docPr id="58"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3"/>
              </a:graphicData>
            </a:graphic>
          </wp:inline>
        </w:drawing>
      </w:r>
    </w:p>
    <w:p w:rsidR="00476ABC" w:rsidRDefault="00476ABC" w:rsidP="00476ABC">
      <w:pPr>
        <w:spacing w:line="480" w:lineRule="auto"/>
        <w:ind w:left="1560"/>
        <w:jc w:val="center"/>
        <w:rPr>
          <w:rFonts w:ascii="Arial" w:hAnsi="Arial" w:cs="Arial"/>
          <w:b/>
          <w:sz w:val="24"/>
        </w:rPr>
      </w:pPr>
      <w:r>
        <w:rPr>
          <w:rFonts w:ascii="Arial" w:hAnsi="Arial" w:cs="Arial"/>
          <w:b/>
          <w:sz w:val="24"/>
        </w:rPr>
        <w:t>GRÁFICO 4.15</w:t>
      </w:r>
      <w:r w:rsidRPr="00065015">
        <w:rPr>
          <w:rFonts w:ascii="Arial" w:hAnsi="Arial" w:cs="Arial"/>
          <w:b/>
          <w:sz w:val="24"/>
        </w:rPr>
        <w:t>.</w:t>
      </w:r>
      <w:r>
        <w:rPr>
          <w:rFonts w:ascii="Arial" w:hAnsi="Arial" w:cs="Arial"/>
          <w:b/>
          <w:sz w:val="24"/>
        </w:rPr>
        <w:t xml:space="preserve"> Comparación de esfuerzos cortantes de probetas con diferentes contenidos de humedad</w:t>
      </w:r>
    </w:p>
    <w:p w:rsidR="00476ABC" w:rsidRPr="00FA09DE" w:rsidRDefault="00476ABC" w:rsidP="00476ABC">
      <w:pPr>
        <w:tabs>
          <w:tab w:val="right" w:pos="8611"/>
        </w:tabs>
        <w:spacing w:line="480" w:lineRule="auto"/>
        <w:ind w:left="1134"/>
        <w:rPr>
          <w:rFonts w:ascii="Arial" w:hAnsi="Arial" w:cs="Arial"/>
          <w:b/>
          <w:strike/>
          <w:sz w:val="24"/>
        </w:rPr>
      </w:pPr>
      <w:r w:rsidRPr="00FC2C30">
        <w:rPr>
          <w:rFonts w:ascii="Arial" w:hAnsi="Arial" w:cs="Arial"/>
          <w:b/>
          <w:sz w:val="24"/>
        </w:rPr>
        <w:t xml:space="preserve">Ensayos de corte con </w:t>
      </w:r>
      <w:r>
        <w:rPr>
          <w:rFonts w:ascii="Arial" w:hAnsi="Arial" w:cs="Arial"/>
          <w:b/>
          <w:sz w:val="24"/>
        </w:rPr>
        <w:t>variacio</w:t>
      </w:r>
      <w:r w:rsidRPr="00FC2C30">
        <w:rPr>
          <w:rFonts w:ascii="Arial" w:hAnsi="Arial" w:cs="Arial"/>
          <w:b/>
          <w:sz w:val="24"/>
        </w:rPr>
        <w:t>n</w:t>
      </w:r>
      <w:r>
        <w:rPr>
          <w:rFonts w:ascii="Arial" w:hAnsi="Arial" w:cs="Arial"/>
          <w:b/>
          <w:sz w:val="24"/>
        </w:rPr>
        <w:t>es</w:t>
      </w:r>
      <w:r w:rsidRPr="00FC2C30">
        <w:rPr>
          <w:rFonts w:ascii="Arial" w:hAnsi="Arial" w:cs="Arial"/>
          <w:b/>
          <w:sz w:val="24"/>
        </w:rPr>
        <w:t xml:space="preserve"> de </w:t>
      </w:r>
      <w:r>
        <w:rPr>
          <w:rFonts w:ascii="Arial" w:hAnsi="Arial" w:cs="Arial"/>
          <w:b/>
          <w:sz w:val="24"/>
        </w:rPr>
        <w:t>tiempo de acción del pegante</w:t>
      </w:r>
    </w:p>
    <w:p w:rsidR="00476ABC" w:rsidRPr="009D1C15" w:rsidRDefault="00476ABC" w:rsidP="00476ABC">
      <w:pPr>
        <w:spacing w:line="480" w:lineRule="auto"/>
        <w:ind w:left="1134"/>
        <w:rPr>
          <w:rFonts w:ascii="Arial" w:hAnsi="Arial" w:cs="Arial"/>
          <w:sz w:val="24"/>
        </w:rPr>
      </w:pPr>
      <w:r w:rsidRPr="009D1C15">
        <w:rPr>
          <w:rFonts w:ascii="Arial" w:hAnsi="Arial" w:cs="Arial"/>
          <w:sz w:val="24"/>
        </w:rPr>
        <w:t>Siguiendo en la búsqueda de los niveles para experimentar en el diseño</w:t>
      </w:r>
      <w:r>
        <w:rPr>
          <w:rFonts w:ascii="Arial" w:hAnsi="Arial" w:cs="Arial"/>
          <w:sz w:val="24"/>
        </w:rPr>
        <w:t>,</w:t>
      </w:r>
      <w:r w:rsidRPr="009D1C15">
        <w:rPr>
          <w:rFonts w:ascii="Arial" w:hAnsi="Arial" w:cs="Arial"/>
          <w:sz w:val="24"/>
        </w:rPr>
        <w:t xml:space="preserve"> se procede a analizar la acción del pegante, para ello se hace uso del mejor resultado de la variable encontrada sobre el contenido la humedad. Se elaboran probetas con variaciones en el tiempo de acción del pegante para someterse a los ensayos de corte. Los resultados se describen a continuación:</w:t>
      </w:r>
    </w:p>
    <w:p w:rsidR="00476ABC" w:rsidRPr="009D1C15" w:rsidRDefault="00476ABC" w:rsidP="00307B5E">
      <w:pPr>
        <w:pStyle w:val="Prrafodelista"/>
        <w:numPr>
          <w:ilvl w:val="0"/>
          <w:numId w:val="36"/>
        </w:numPr>
        <w:spacing w:line="480" w:lineRule="auto"/>
        <w:ind w:left="1560"/>
        <w:rPr>
          <w:rFonts w:ascii="Arial" w:hAnsi="Arial" w:cs="Arial"/>
          <w:b/>
          <w:sz w:val="24"/>
        </w:rPr>
      </w:pPr>
      <w:r w:rsidRPr="009D1C15">
        <w:rPr>
          <w:rFonts w:ascii="Arial" w:hAnsi="Arial" w:cs="Arial"/>
          <w:b/>
          <w:sz w:val="24"/>
        </w:rPr>
        <w:t xml:space="preserve">Probeta </w:t>
      </w:r>
      <w:r>
        <w:rPr>
          <w:rFonts w:ascii="Arial" w:hAnsi="Arial" w:cs="Arial"/>
          <w:b/>
          <w:sz w:val="24"/>
        </w:rPr>
        <w:t xml:space="preserve">utilizando </w:t>
      </w:r>
      <w:r w:rsidRPr="009D1C15">
        <w:rPr>
          <w:rFonts w:ascii="Arial" w:hAnsi="Arial" w:cs="Arial"/>
          <w:b/>
          <w:sz w:val="24"/>
        </w:rPr>
        <w:t xml:space="preserve">0 minutos </w:t>
      </w:r>
      <w:r>
        <w:rPr>
          <w:rFonts w:ascii="Arial" w:hAnsi="Arial" w:cs="Arial"/>
          <w:b/>
          <w:sz w:val="24"/>
        </w:rPr>
        <w:t>de tiempo para la</w:t>
      </w:r>
      <w:r w:rsidRPr="009D1C15">
        <w:rPr>
          <w:rFonts w:ascii="Arial" w:hAnsi="Arial" w:cs="Arial"/>
          <w:b/>
          <w:sz w:val="24"/>
        </w:rPr>
        <w:t xml:space="preserve"> acción de</w:t>
      </w:r>
      <w:r>
        <w:rPr>
          <w:rFonts w:ascii="Arial" w:hAnsi="Arial" w:cs="Arial"/>
          <w:b/>
          <w:sz w:val="24"/>
        </w:rPr>
        <w:t>l</w:t>
      </w:r>
      <w:r w:rsidRPr="009D1C15">
        <w:rPr>
          <w:rFonts w:ascii="Arial" w:hAnsi="Arial" w:cs="Arial"/>
          <w:b/>
          <w:sz w:val="24"/>
        </w:rPr>
        <w:t xml:space="preserve"> pegante </w:t>
      </w:r>
    </w:p>
    <w:p w:rsidR="00476ABC" w:rsidRDefault="00476ABC" w:rsidP="00476ABC">
      <w:pPr>
        <w:spacing w:line="480" w:lineRule="auto"/>
        <w:ind w:left="1560"/>
        <w:rPr>
          <w:rFonts w:ascii="Arial" w:hAnsi="Arial" w:cs="Arial"/>
          <w:sz w:val="24"/>
        </w:rPr>
      </w:pPr>
      <w:r>
        <w:rPr>
          <w:rFonts w:ascii="Arial" w:hAnsi="Arial" w:cs="Arial"/>
          <w:sz w:val="24"/>
        </w:rPr>
        <w:lastRenderedPageBreak/>
        <w:t>Se fabrican doce probetas con tiempo instantáneo de pegado, bajo los siguientes parámetros. Ver Tabla 25.</w:t>
      </w:r>
    </w:p>
    <w:p w:rsidR="00476ABC" w:rsidRDefault="00476ABC" w:rsidP="00476ABC">
      <w:pPr>
        <w:ind w:left="1560"/>
        <w:jc w:val="center"/>
        <w:rPr>
          <w:rFonts w:ascii="Arial" w:hAnsi="Arial" w:cs="Arial"/>
          <w:b/>
          <w:sz w:val="24"/>
        </w:rPr>
      </w:pPr>
      <w:r>
        <w:rPr>
          <w:rFonts w:ascii="Arial" w:hAnsi="Arial" w:cs="Arial"/>
          <w:b/>
          <w:sz w:val="24"/>
        </w:rPr>
        <w:t>TABLA 25</w:t>
      </w:r>
    </w:p>
    <w:p w:rsidR="00476ABC" w:rsidRDefault="00476ABC" w:rsidP="00476ABC">
      <w:pPr>
        <w:ind w:left="1560"/>
        <w:jc w:val="center"/>
        <w:rPr>
          <w:rFonts w:ascii="Arial" w:hAnsi="Arial" w:cs="Arial"/>
          <w:sz w:val="24"/>
        </w:rPr>
      </w:pPr>
      <w:r>
        <w:rPr>
          <w:rFonts w:ascii="Arial" w:hAnsi="Arial" w:cs="Arial"/>
          <w:b/>
          <w:sz w:val="24"/>
        </w:rPr>
        <w:t xml:space="preserve">Parámetros – Probeta tiempo </w:t>
      </w:r>
      <w:r w:rsidRPr="009D1C15">
        <w:rPr>
          <w:rFonts w:ascii="Arial" w:hAnsi="Arial" w:cs="Arial"/>
          <w:b/>
          <w:sz w:val="24"/>
        </w:rPr>
        <w:t>de acción de</w:t>
      </w:r>
      <w:r>
        <w:rPr>
          <w:rFonts w:ascii="Arial" w:hAnsi="Arial" w:cs="Arial"/>
          <w:b/>
          <w:sz w:val="24"/>
        </w:rPr>
        <w:t xml:space="preserve">l </w:t>
      </w:r>
      <w:r w:rsidRPr="009D1C15">
        <w:rPr>
          <w:rFonts w:ascii="Arial" w:hAnsi="Arial" w:cs="Arial"/>
          <w:b/>
          <w:sz w:val="24"/>
        </w:rPr>
        <w:t xml:space="preserve">pegante </w:t>
      </w:r>
      <w:r>
        <w:rPr>
          <w:rFonts w:ascii="Arial" w:hAnsi="Arial" w:cs="Arial"/>
          <w:b/>
          <w:sz w:val="24"/>
        </w:rPr>
        <w:t>0 minutos</w:t>
      </w:r>
    </w:p>
    <w:tbl>
      <w:tblPr>
        <w:tblStyle w:val="Tablaconcuadrcula"/>
        <w:tblW w:w="0" w:type="auto"/>
        <w:tblInd w:w="2554" w:type="dxa"/>
        <w:tblLook w:val="04A0"/>
      </w:tblPr>
      <w:tblGrid>
        <w:gridCol w:w="3512"/>
        <w:gridCol w:w="1524"/>
      </w:tblGrid>
      <w:tr w:rsidR="00476ABC" w:rsidTr="009E2FF4">
        <w:tc>
          <w:tcPr>
            <w:tcW w:w="5036"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524" w:type="dxa"/>
          </w:tcPr>
          <w:p w:rsidR="00476ABC" w:rsidRDefault="00476ABC" w:rsidP="009E2FF4">
            <w:pPr>
              <w:spacing w:line="276" w:lineRule="auto"/>
              <w:rPr>
                <w:rFonts w:ascii="Arial" w:hAnsi="Arial" w:cs="Arial"/>
                <w:sz w:val="24"/>
              </w:rPr>
            </w:pPr>
            <w:r>
              <w:rPr>
                <w:rFonts w:ascii="Arial" w:hAnsi="Arial" w:cs="Arial"/>
                <w:sz w:val="24"/>
              </w:rPr>
              <w:t>100°C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524" w:type="dxa"/>
          </w:tcPr>
          <w:p w:rsidR="00476ABC" w:rsidRDefault="00476ABC" w:rsidP="009E2FF4">
            <w:pPr>
              <w:spacing w:line="276" w:lineRule="auto"/>
              <w:rPr>
                <w:rFonts w:ascii="Arial" w:hAnsi="Arial" w:cs="Arial"/>
                <w:sz w:val="24"/>
              </w:rPr>
            </w:pPr>
            <w:r>
              <w:rPr>
                <w:rFonts w:ascii="Arial" w:hAnsi="Arial" w:cs="Arial"/>
                <w:sz w:val="24"/>
              </w:rPr>
              <w:t>10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Contenido de Humedad</w:t>
            </w:r>
          </w:p>
        </w:tc>
        <w:tc>
          <w:tcPr>
            <w:tcW w:w="1524" w:type="dxa"/>
          </w:tcPr>
          <w:p w:rsidR="00476ABC" w:rsidRDefault="00476ABC" w:rsidP="009E2FF4">
            <w:pPr>
              <w:spacing w:line="276" w:lineRule="auto"/>
              <w:rPr>
                <w:rFonts w:ascii="Arial" w:hAnsi="Arial" w:cs="Arial"/>
                <w:sz w:val="24"/>
              </w:rPr>
            </w:pPr>
            <w:r>
              <w:rPr>
                <w:rFonts w:ascii="Arial" w:hAnsi="Arial" w:cs="Arial"/>
                <w:sz w:val="24"/>
              </w:rPr>
              <w:t>12 %</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524" w:type="dxa"/>
          </w:tcPr>
          <w:p w:rsidR="00476ABC" w:rsidRDefault="00476ABC" w:rsidP="009E2FF4">
            <w:pPr>
              <w:spacing w:line="276" w:lineRule="auto"/>
              <w:rPr>
                <w:rFonts w:ascii="Arial" w:hAnsi="Arial" w:cs="Arial"/>
                <w:sz w:val="24"/>
              </w:rPr>
            </w:pPr>
            <w:r>
              <w:rPr>
                <w:rFonts w:ascii="Arial" w:hAnsi="Arial" w:cs="Arial"/>
                <w:sz w:val="24"/>
              </w:rPr>
              <w:t>20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acción de pegante</w:t>
            </w:r>
          </w:p>
        </w:tc>
        <w:tc>
          <w:tcPr>
            <w:tcW w:w="1524" w:type="dxa"/>
          </w:tcPr>
          <w:p w:rsidR="00476ABC" w:rsidRDefault="00476ABC" w:rsidP="009E2FF4">
            <w:pPr>
              <w:spacing w:line="276" w:lineRule="auto"/>
              <w:rPr>
                <w:rFonts w:ascii="Arial" w:hAnsi="Arial" w:cs="Arial"/>
                <w:sz w:val="24"/>
              </w:rPr>
            </w:pPr>
            <w:r>
              <w:rPr>
                <w:rFonts w:ascii="Arial" w:hAnsi="Arial" w:cs="Arial"/>
                <w:sz w:val="24"/>
              </w:rPr>
              <w:t>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Parte de la caña</w:t>
            </w:r>
          </w:p>
        </w:tc>
        <w:tc>
          <w:tcPr>
            <w:tcW w:w="1524" w:type="dxa"/>
          </w:tcPr>
          <w:p w:rsidR="00476ABC" w:rsidRDefault="00476ABC" w:rsidP="009E2FF4">
            <w:pPr>
              <w:spacing w:line="276" w:lineRule="auto"/>
              <w:rPr>
                <w:rFonts w:ascii="Arial" w:hAnsi="Arial" w:cs="Arial"/>
                <w:sz w:val="24"/>
              </w:rPr>
            </w:pPr>
            <w:r>
              <w:rPr>
                <w:rFonts w:ascii="Arial" w:hAnsi="Arial" w:cs="Arial"/>
                <w:sz w:val="24"/>
              </w:rPr>
              <w:t>Media</w:t>
            </w:r>
          </w:p>
        </w:tc>
      </w:tr>
    </w:tbl>
    <w:p w:rsidR="00476ABC" w:rsidRDefault="00476ABC" w:rsidP="00476ABC">
      <w:pPr>
        <w:spacing w:line="480" w:lineRule="auto"/>
        <w:ind w:left="1560"/>
        <w:rPr>
          <w:rFonts w:ascii="Arial" w:hAnsi="Arial" w:cs="Arial"/>
          <w:sz w:val="24"/>
        </w:rPr>
      </w:pPr>
      <w:r>
        <w:rPr>
          <w:rFonts w:ascii="Arial" w:hAnsi="Arial" w:cs="Arial"/>
          <w:sz w:val="24"/>
        </w:rPr>
        <w:t xml:space="preserve">Los valores de resistencia al corte de cada probeta se muestran en la Tabla 26. Donde se observa que el valor de esfuerzo al corte de probetas máximo es de 4.42 MPa, mínimo 0.72 MPa y en promedio 2.27 MPa con una variación de ± 1.34. </w:t>
      </w:r>
    </w:p>
    <w:p w:rsidR="00476ABC" w:rsidRDefault="00476ABC" w:rsidP="00476ABC">
      <w:pPr>
        <w:spacing w:line="480" w:lineRule="auto"/>
        <w:ind w:left="1560"/>
        <w:rPr>
          <w:rFonts w:ascii="Arial" w:hAnsi="Arial" w:cs="Arial"/>
          <w:sz w:val="24"/>
        </w:rPr>
      </w:pPr>
      <w:r>
        <w:rPr>
          <w:rFonts w:ascii="Arial" w:hAnsi="Arial" w:cs="Arial"/>
          <w:sz w:val="24"/>
        </w:rPr>
        <w:t xml:space="preserve">Estos valores son los puntos de partidas para el análisis de las siguientes variaciones del tiempo de acción del pegante. </w:t>
      </w:r>
    </w:p>
    <w:p w:rsidR="00476ABC" w:rsidRDefault="00476ABC" w:rsidP="00476ABC">
      <w:pPr>
        <w:spacing w:line="480" w:lineRule="auto"/>
        <w:ind w:left="1560"/>
        <w:rPr>
          <w:rFonts w:ascii="Arial" w:hAnsi="Arial" w:cs="Arial"/>
          <w:sz w:val="24"/>
        </w:rPr>
      </w:pPr>
    </w:p>
    <w:p w:rsidR="00476ABC" w:rsidRDefault="00476ABC" w:rsidP="00476ABC">
      <w:pPr>
        <w:ind w:left="1560"/>
        <w:jc w:val="center"/>
        <w:rPr>
          <w:rFonts w:ascii="Arial" w:hAnsi="Arial" w:cs="Arial"/>
          <w:b/>
          <w:sz w:val="24"/>
        </w:rPr>
      </w:pPr>
      <w:r>
        <w:rPr>
          <w:rFonts w:ascii="Arial" w:hAnsi="Arial" w:cs="Arial"/>
          <w:b/>
          <w:sz w:val="24"/>
        </w:rPr>
        <w:t>TABLA 26</w:t>
      </w:r>
    </w:p>
    <w:p w:rsidR="00476ABC" w:rsidRPr="0066265F" w:rsidRDefault="00476ABC" w:rsidP="00476ABC">
      <w:pPr>
        <w:ind w:left="1560"/>
        <w:jc w:val="center"/>
        <w:rPr>
          <w:rFonts w:ascii="Arial" w:hAnsi="Arial" w:cs="Arial"/>
          <w:b/>
          <w:sz w:val="24"/>
        </w:rPr>
      </w:pPr>
      <w:r>
        <w:rPr>
          <w:rFonts w:ascii="Arial" w:hAnsi="Arial" w:cs="Arial"/>
          <w:b/>
          <w:sz w:val="24"/>
        </w:rPr>
        <w:t>Resultados – Probeta tiempo</w:t>
      </w:r>
      <w:r w:rsidRPr="00C4596D">
        <w:rPr>
          <w:rFonts w:ascii="Arial" w:hAnsi="Arial" w:cs="Arial"/>
          <w:b/>
          <w:sz w:val="24"/>
        </w:rPr>
        <w:t xml:space="preserve"> </w:t>
      </w:r>
      <w:r w:rsidRPr="009D1C15">
        <w:rPr>
          <w:rFonts w:ascii="Arial" w:hAnsi="Arial" w:cs="Arial"/>
          <w:b/>
          <w:sz w:val="24"/>
        </w:rPr>
        <w:t>de acción de</w:t>
      </w:r>
      <w:r>
        <w:rPr>
          <w:rFonts w:ascii="Arial" w:hAnsi="Arial" w:cs="Arial"/>
          <w:b/>
          <w:sz w:val="24"/>
        </w:rPr>
        <w:t>l</w:t>
      </w:r>
      <w:r w:rsidRPr="009D1C15">
        <w:rPr>
          <w:rFonts w:ascii="Arial" w:hAnsi="Arial" w:cs="Arial"/>
          <w:b/>
          <w:sz w:val="24"/>
        </w:rPr>
        <w:t xml:space="preserve"> pegante</w:t>
      </w:r>
      <w:r>
        <w:rPr>
          <w:rFonts w:ascii="Arial" w:hAnsi="Arial" w:cs="Arial"/>
          <w:b/>
          <w:sz w:val="24"/>
        </w:rPr>
        <w:t xml:space="preserve"> 0 minutos</w:t>
      </w:r>
    </w:p>
    <w:tbl>
      <w:tblPr>
        <w:tblStyle w:val="Tablaconcuadrcula"/>
        <w:tblpPr w:leftFromText="141" w:rightFromText="141" w:vertAnchor="text" w:horzAnchor="page" w:tblpX="4514" w:tblpY="134"/>
        <w:tblOverlap w:val="never"/>
        <w:tblW w:w="0" w:type="auto"/>
        <w:tblLook w:val="04A0"/>
      </w:tblPr>
      <w:tblGrid>
        <w:gridCol w:w="2802"/>
        <w:gridCol w:w="2976"/>
      </w:tblGrid>
      <w:tr w:rsidR="00476ABC" w:rsidRPr="000C506E" w:rsidTr="009E2FF4">
        <w:trPr>
          <w:trHeight w:val="343"/>
        </w:trPr>
        <w:tc>
          <w:tcPr>
            <w:tcW w:w="2802"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Código</w:t>
            </w:r>
          </w:p>
        </w:tc>
        <w:tc>
          <w:tcPr>
            <w:tcW w:w="2976"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rPr>
          <w:trHeight w:val="325"/>
        </w:trPr>
        <w:tc>
          <w:tcPr>
            <w:tcW w:w="2802"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lastRenderedPageBreak/>
              <w:t>P1</w:t>
            </w:r>
            <w:r w:rsidRPr="000C506E">
              <w:rPr>
                <w:rFonts w:ascii="Arial" w:hAnsi="Arial" w:cs="Arial"/>
                <w:sz w:val="24"/>
                <w:szCs w:val="24"/>
              </w:rPr>
              <w:t>.1</w:t>
            </w:r>
          </w:p>
        </w:tc>
        <w:tc>
          <w:tcPr>
            <w:tcW w:w="2976" w:type="dxa"/>
            <w:vAlign w:val="bottom"/>
          </w:tcPr>
          <w:p w:rsidR="00476ABC" w:rsidRPr="00631453" w:rsidRDefault="00476ABC" w:rsidP="009E2FF4">
            <w:pPr>
              <w:spacing w:line="276" w:lineRule="auto"/>
              <w:jc w:val="center"/>
              <w:rPr>
                <w:rFonts w:ascii="Arial" w:hAnsi="Arial" w:cs="Arial"/>
                <w:color w:val="000000"/>
                <w:sz w:val="24"/>
              </w:rPr>
            </w:pPr>
            <w:r w:rsidRPr="00631453">
              <w:rPr>
                <w:rFonts w:ascii="Arial" w:hAnsi="Arial" w:cs="Arial"/>
                <w:color w:val="000000"/>
                <w:sz w:val="24"/>
              </w:rPr>
              <w:t>4,42</w:t>
            </w:r>
          </w:p>
        </w:tc>
      </w:tr>
      <w:tr w:rsidR="00476ABC" w:rsidRPr="000C506E" w:rsidTr="009E2FF4">
        <w:trPr>
          <w:trHeight w:val="325"/>
        </w:trPr>
        <w:tc>
          <w:tcPr>
            <w:tcW w:w="2802"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.2</w:t>
            </w:r>
          </w:p>
        </w:tc>
        <w:tc>
          <w:tcPr>
            <w:tcW w:w="2976" w:type="dxa"/>
            <w:vAlign w:val="bottom"/>
          </w:tcPr>
          <w:p w:rsidR="00476ABC" w:rsidRPr="00631453" w:rsidRDefault="00476ABC" w:rsidP="009E2FF4">
            <w:pPr>
              <w:spacing w:line="276" w:lineRule="auto"/>
              <w:jc w:val="center"/>
              <w:rPr>
                <w:rFonts w:ascii="Arial" w:hAnsi="Arial" w:cs="Arial"/>
                <w:color w:val="000000"/>
                <w:sz w:val="24"/>
              </w:rPr>
            </w:pPr>
            <w:r w:rsidRPr="00631453">
              <w:rPr>
                <w:rFonts w:ascii="Arial" w:hAnsi="Arial" w:cs="Arial"/>
                <w:color w:val="000000"/>
                <w:sz w:val="24"/>
              </w:rPr>
              <w:t>3,50</w:t>
            </w:r>
          </w:p>
        </w:tc>
      </w:tr>
      <w:tr w:rsidR="00476ABC" w:rsidRPr="000C506E" w:rsidTr="009E2FF4">
        <w:trPr>
          <w:trHeight w:val="325"/>
        </w:trPr>
        <w:tc>
          <w:tcPr>
            <w:tcW w:w="2802"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.3</w:t>
            </w:r>
          </w:p>
        </w:tc>
        <w:tc>
          <w:tcPr>
            <w:tcW w:w="2976" w:type="dxa"/>
            <w:vAlign w:val="bottom"/>
          </w:tcPr>
          <w:p w:rsidR="00476ABC" w:rsidRPr="00631453" w:rsidRDefault="00476ABC" w:rsidP="009E2FF4">
            <w:pPr>
              <w:spacing w:line="276" w:lineRule="auto"/>
              <w:jc w:val="center"/>
              <w:rPr>
                <w:rFonts w:ascii="Arial" w:hAnsi="Arial" w:cs="Arial"/>
                <w:color w:val="000000"/>
                <w:sz w:val="24"/>
              </w:rPr>
            </w:pPr>
            <w:r w:rsidRPr="00631453">
              <w:rPr>
                <w:rFonts w:ascii="Arial" w:hAnsi="Arial" w:cs="Arial"/>
                <w:color w:val="000000"/>
                <w:sz w:val="24"/>
              </w:rPr>
              <w:t>3,28</w:t>
            </w:r>
          </w:p>
        </w:tc>
      </w:tr>
      <w:tr w:rsidR="00476ABC" w:rsidRPr="000C506E" w:rsidTr="009E2FF4">
        <w:trPr>
          <w:trHeight w:val="325"/>
        </w:trPr>
        <w:tc>
          <w:tcPr>
            <w:tcW w:w="2802"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.4</w:t>
            </w:r>
          </w:p>
        </w:tc>
        <w:tc>
          <w:tcPr>
            <w:tcW w:w="2976" w:type="dxa"/>
            <w:vAlign w:val="bottom"/>
          </w:tcPr>
          <w:p w:rsidR="00476ABC" w:rsidRPr="00631453" w:rsidRDefault="00476ABC" w:rsidP="009E2FF4">
            <w:pPr>
              <w:spacing w:line="276" w:lineRule="auto"/>
              <w:jc w:val="center"/>
              <w:rPr>
                <w:rFonts w:ascii="Arial" w:hAnsi="Arial" w:cs="Arial"/>
                <w:color w:val="000000"/>
                <w:sz w:val="24"/>
              </w:rPr>
            </w:pPr>
            <w:r w:rsidRPr="00631453">
              <w:rPr>
                <w:rFonts w:ascii="Arial" w:hAnsi="Arial" w:cs="Arial"/>
                <w:color w:val="000000"/>
                <w:sz w:val="24"/>
              </w:rPr>
              <w:t>3,12</w:t>
            </w:r>
          </w:p>
        </w:tc>
      </w:tr>
      <w:tr w:rsidR="00476ABC" w:rsidRPr="000C506E" w:rsidTr="009E2FF4">
        <w:trPr>
          <w:trHeight w:val="325"/>
        </w:trPr>
        <w:tc>
          <w:tcPr>
            <w:tcW w:w="2802"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w:t>
            </w:r>
            <w:r>
              <w:rPr>
                <w:rFonts w:ascii="Arial" w:hAnsi="Arial" w:cs="Arial"/>
                <w:sz w:val="24"/>
                <w:szCs w:val="24"/>
              </w:rPr>
              <w:t>5</w:t>
            </w:r>
          </w:p>
        </w:tc>
        <w:tc>
          <w:tcPr>
            <w:tcW w:w="2976" w:type="dxa"/>
            <w:vAlign w:val="bottom"/>
          </w:tcPr>
          <w:p w:rsidR="00476ABC" w:rsidRPr="00631453" w:rsidRDefault="00476ABC" w:rsidP="009E2FF4">
            <w:pPr>
              <w:spacing w:line="276" w:lineRule="auto"/>
              <w:jc w:val="center"/>
              <w:rPr>
                <w:rFonts w:ascii="Arial" w:hAnsi="Arial" w:cs="Arial"/>
                <w:color w:val="000000"/>
                <w:sz w:val="24"/>
              </w:rPr>
            </w:pPr>
            <w:r w:rsidRPr="00631453">
              <w:rPr>
                <w:rFonts w:ascii="Arial" w:hAnsi="Arial" w:cs="Arial"/>
                <w:color w:val="000000"/>
                <w:sz w:val="24"/>
              </w:rPr>
              <w:t>2,56</w:t>
            </w:r>
          </w:p>
        </w:tc>
      </w:tr>
      <w:tr w:rsidR="00476ABC" w:rsidRPr="000C506E" w:rsidTr="009E2FF4">
        <w:trPr>
          <w:trHeight w:val="325"/>
        </w:trPr>
        <w:tc>
          <w:tcPr>
            <w:tcW w:w="2802"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w:t>
            </w:r>
            <w:r>
              <w:rPr>
                <w:rFonts w:ascii="Arial" w:hAnsi="Arial" w:cs="Arial"/>
                <w:sz w:val="24"/>
                <w:szCs w:val="24"/>
              </w:rPr>
              <w:t>6</w:t>
            </w:r>
          </w:p>
        </w:tc>
        <w:tc>
          <w:tcPr>
            <w:tcW w:w="2976" w:type="dxa"/>
            <w:vAlign w:val="bottom"/>
          </w:tcPr>
          <w:p w:rsidR="00476ABC" w:rsidRPr="00631453" w:rsidRDefault="00476ABC" w:rsidP="009E2FF4">
            <w:pPr>
              <w:spacing w:line="276" w:lineRule="auto"/>
              <w:jc w:val="center"/>
              <w:rPr>
                <w:rFonts w:ascii="Arial" w:hAnsi="Arial" w:cs="Arial"/>
                <w:color w:val="000000"/>
                <w:sz w:val="24"/>
              </w:rPr>
            </w:pPr>
            <w:r w:rsidRPr="00631453">
              <w:rPr>
                <w:rFonts w:ascii="Arial" w:hAnsi="Arial" w:cs="Arial"/>
                <w:color w:val="000000"/>
                <w:sz w:val="24"/>
              </w:rPr>
              <w:t>2,40</w:t>
            </w:r>
          </w:p>
        </w:tc>
      </w:tr>
      <w:tr w:rsidR="00476ABC" w:rsidRPr="000C506E" w:rsidTr="009E2FF4">
        <w:trPr>
          <w:trHeight w:val="325"/>
        </w:trPr>
        <w:tc>
          <w:tcPr>
            <w:tcW w:w="2802"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w:t>
            </w:r>
            <w:r>
              <w:rPr>
                <w:rFonts w:ascii="Arial" w:hAnsi="Arial" w:cs="Arial"/>
                <w:sz w:val="24"/>
                <w:szCs w:val="24"/>
              </w:rPr>
              <w:t>7</w:t>
            </w:r>
          </w:p>
        </w:tc>
        <w:tc>
          <w:tcPr>
            <w:tcW w:w="2976" w:type="dxa"/>
            <w:vAlign w:val="center"/>
          </w:tcPr>
          <w:p w:rsidR="00476ABC" w:rsidRPr="00631453" w:rsidRDefault="00476ABC" w:rsidP="009E2FF4">
            <w:pPr>
              <w:spacing w:line="276" w:lineRule="auto"/>
              <w:jc w:val="center"/>
              <w:rPr>
                <w:rFonts w:ascii="Arial" w:hAnsi="Arial" w:cs="Arial"/>
                <w:color w:val="000000"/>
                <w:sz w:val="24"/>
              </w:rPr>
            </w:pPr>
            <w:r w:rsidRPr="00631453">
              <w:rPr>
                <w:rFonts w:ascii="Arial" w:hAnsi="Arial" w:cs="Arial"/>
                <w:color w:val="000000"/>
                <w:sz w:val="24"/>
              </w:rPr>
              <w:t>1,00</w:t>
            </w:r>
          </w:p>
        </w:tc>
      </w:tr>
      <w:tr w:rsidR="00476ABC" w:rsidRPr="000C506E" w:rsidTr="009E2FF4">
        <w:trPr>
          <w:trHeight w:val="325"/>
        </w:trPr>
        <w:tc>
          <w:tcPr>
            <w:tcW w:w="2802"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w:t>
            </w:r>
            <w:r>
              <w:rPr>
                <w:rFonts w:ascii="Arial" w:hAnsi="Arial" w:cs="Arial"/>
                <w:sz w:val="24"/>
                <w:szCs w:val="24"/>
              </w:rPr>
              <w:t>8</w:t>
            </w:r>
          </w:p>
        </w:tc>
        <w:tc>
          <w:tcPr>
            <w:tcW w:w="2976" w:type="dxa"/>
            <w:vAlign w:val="center"/>
          </w:tcPr>
          <w:p w:rsidR="00476ABC" w:rsidRPr="00631453" w:rsidRDefault="00476ABC" w:rsidP="009E2FF4">
            <w:pPr>
              <w:spacing w:line="276" w:lineRule="auto"/>
              <w:jc w:val="center"/>
              <w:rPr>
                <w:rFonts w:ascii="Arial" w:hAnsi="Arial" w:cs="Arial"/>
                <w:color w:val="000000"/>
                <w:sz w:val="24"/>
              </w:rPr>
            </w:pPr>
            <w:r w:rsidRPr="00631453">
              <w:rPr>
                <w:rFonts w:ascii="Arial" w:hAnsi="Arial" w:cs="Arial"/>
                <w:color w:val="000000"/>
                <w:sz w:val="24"/>
              </w:rPr>
              <w:t>0,90</w:t>
            </w:r>
          </w:p>
        </w:tc>
      </w:tr>
      <w:tr w:rsidR="00476ABC" w:rsidRPr="000C506E" w:rsidTr="009E2FF4">
        <w:trPr>
          <w:trHeight w:val="325"/>
        </w:trPr>
        <w:tc>
          <w:tcPr>
            <w:tcW w:w="2802"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w:t>
            </w:r>
            <w:r>
              <w:rPr>
                <w:rFonts w:ascii="Arial" w:hAnsi="Arial" w:cs="Arial"/>
                <w:sz w:val="24"/>
                <w:szCs w:val="24"/>
              </w:rPr>
              <w:t>9</w:t>
            </w:r>
          </w:p>
        </w:tc>
        <w:tc>
          <w:tcPr>
            <w:tcW w:w="2976" w:type="dxa"/>
            <w:vAlign w:val="center"/>
          </w:tcPr>
          <w:p w:rsidR="00476ABC" w:rsidRPr="00631453" w:rsidRDefault="00476ABC" w:rsidP="009E2FF4">
            <w:pPr>
              <w:spacing w:line="276" w:lineRule="auto"/>
              <w:jc w:val="center"/>
              <w:rPr>
                <w:rFonts w:ascii="Arial" w:hAnsi="Arial" w:cs="Arial"/>
                <w:color w:val="000000"/>
                <w:sz w:val="24"/>
              </w:rPr>
            </w:pPr>
            <w:r w:rsidRPr="00631453">
              <w:rPr>
                <w:rFonts w:ascii="Arial" w:hAnsi="Arial" w:cs="Arial"/>
                <w:color w:val="000000"/>
                <w:sz w:val="24"/>
              </w:rPr>
              <w:t>0,80</w:t>
            </w:r>
          </w:p>
        </w:tc>
      </w:tr>
      <w:tr w:rsidR="00476ABC" w:rsidRPr="000C506E" w:rsidTr="009E2FF4">
        <w:trPr>
          <w:trHeight w:val="325"/>
        </w:trPr>
        <w:tc>
          <w:tcPr>
            <w:tcW w:w="2802"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w:t>
            </w:r>
            <w:r>
              <w:rPr>
                <w:rFonts w:ascii="Arial" w:hAnsi="Arial" w:cs="Arial"/>
                <w:sz w:val="24"/>
                <w:szCs w:val="24"/>
              </w:rPr>
              <w:t>10</w:t>
            </w:r>
          </w:p>
        </w:tc>
        <w:tc>
          <w:tcPr>
            <w:tcW w:w="2976" w:type="dxa"/>
            <w:vAlign w:val="center"/>
          </w:tcPr>
          <w:p w:rsidR="00476ABC" w:rsidRPr="00631453" w:rsidRDefault="00476ABC" w:rsidP="009E2FF4">
            <w:pPr>
              <w:spacing w:line="276" w:lineRule="auto"/>
              <w:jc w:val="center"/>
              <w:rPr>
                <w:rFonts w:ascii="Arial" w:hAnsi="Arial" w:cs="Arial"/>
                <w:color w:val="000000"/>
                <w:sz w:val="24"/>
              </w:rPr>
            </w:pPr>
            <w:r w:rsidRPr="00631453">
              <w:rPr>
                <w:rFonts w:ascii="Arial" w:hAnsi="Arial" w:cs="Arial"/>
                <w:color w:val="000000"/>
                <w:sz w:val="24"/>
              </w:rPr>
              <w:t>0,70</w:t>
            </w:r>
          </w:p>
        </w:tc>
      </w:tr>
      <w:tr w:rsidR="00476ABC" w:rsidRPr="000C506E" w:rsidTr="009E2FF4">
        <w:trPr>
          <w:trHeight w:val="325"/>
        </w:trPr>
        <w:tc>
          <w:tcPr>
            <w:tcW w:w="2802"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Promedio</w:t>
            </w:r>
          </w:p>
        </w:tc>
        <w:tc>
          <w:tcPr>
            <w:tcW w:w="2976" w:type="dxa"/>
            <w:vAlign w:val="bottom"/>
          </w:tcPr>
          <w:p w:rsidR="00476ABC" w:rsidRPr="00631453" w:rsidRDefault="00476ABC" w:rsidP="009E2FF4">
            <w:pPr>
              <w:spacing w:line="276" w:lineRule="auto"/>
              <w:jc w:val="center"/>
              <w:rPr>
                <w:rFonts w:ascii="Arial" w:hAnsi="Arial" w:cs="Arial"/>
                <w:color w:val="000000"/>
                <w:sz w:val="24"/>
              </w:rPr>
            </w:pPr>
            <w:r w:rsidRPr="00631453">
              <w:rPr>
                <w:rFonts w:ascii="Arial" w:hAnsi="Arial" w:cs="Arial"/>
                <w:color w:val="000000"/>
                <w:sz w:val="24"/>
              </w:rPr>
              <w:t>2,27</w:t>
            </w:r>
          </w:p>
        </w:tc>
      </w:tr>
      <w:tr w:rsidR="00476ABC" w:rsidRPr="000C506E" w:rsidTr="009E2FF4">
        <w:trPr>
          <w:trHeight w:val="343"/>
        </w:trPr>
        <w:tc>
          <w:tcPr>
            <w:tcW w:w="2802"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Desviación estándar</w:t>
            </w:r>
          </w:p>
        </w:tc>
        <w:tc>
          <w:tcPr>
            <w:tcW w:w="2976" w:type="dxa"/>
            <w:vAlign w:val="bottom"/>
          </w:tcPr>
          <w:p w:rsidR="00476ABC" w:rsidRPr="00631453" w:rsidRDefault="00476ABC" w:rsidP="009E2FF4">
            <w:pPr>
              <w:spacing w:line="276" w:lineRule="auto"/>
              <w:jc w:val="center"/>
              <w:rPr>
                <w:rFonts w:ascii="Arial" w:hAnsi="Arial" w:cs="Arial"/>
                <w:color w:val="000000"/>
                <w:sz w:val="24"/>
              </w:rPr>
            </w:pPr>
            <w:r w:rsidRPr="00631453">
              <w:rPr>
                <w:rFonts w:ascii="Arial" w:hAnsi="Arial" w:cs="Arial"/>
                <w:color w:val="000000"/>
                <w:sz w:val="24"/>
              </w:rPr>
              <w:t>1,34</w:t>
            </w:r>
          </w:p>
        </w:tc>
      </w:tr>
    </w:tbl>
    <w:p w:rsidR="00476ABC" w:rsidRDefault="00476ABC" w:rsidP="00476ABC">
      <w:pPr>
        <w:ind w:left="1560"/>
        <w:jc w:val="center"/>
        <w:rPr>
          <w:rFonts w:ascii="Arial" w:hAnsi="Arial" w:cs="Arial"/>
          <w:b/>
          <w:sz w:val="24"/>
        </w:rPr>
      </w:pPr>
      <w:r>
        <w:rPr>
          <w:rFonts w:ascii="Arial" w:hAnsi="Arial" w:cs="Arial"/>
          <w:b/>
          <w:sz w:val="24"/>
        </w:rPr>
        <w:br w:type="textWrapping" w:clear="all"/>
      </w:r>
    </w:p>
    <w:p w:rsidR="00476ABC" w:rsidRDefault="00476ABC" w:rsidP="00476ABC">
      <w:pPr>
        <w:spacing w:line="480" w:lineRule="auto"/>
        <w:ind w:left="1560"/>
        <w:rPr>
          <w:rFonts w:ascii="Arial" w:hAnsi="Arial" w:cs="Arial"/>
          <w:sz w:val="24"/>
        </w:rPr>
      </w:pPr>
      <w:r>
        <w:rPr>
          <w:rFonts w:ascii="Arial" w:hAnsi="Arial" w:cs="Arial"/>
          <w:sz w:val="24"/>
        </w:rPr>
        <w:t xml:space="preserve">Se observan además los resultados tan sólo de diez probetas, debido a que dos no cumplen con los factores al momento de ser ensayadas. </w:t>
      </w:r>
    </w:p>
    <w:p w:rsidR="00476ABC" w:rsidRDefault="00476ABC" w:rsidP="00476ABC">
      <w:pPr>
        <w:spacing w:line="480" w:lineRule="auto"/>
        <w:ind w:left="1560"/>
        <w:rPr>
          <w:rFonts w:ascii="Arial" w:hAnsi="Arial" w:cs="Arial"/>
          <w:color w:val="FF0000"/>
          <w:sz w:val="24"/>
        </w:rPr>
      </w:pPr>
      <w:r w:rsidRPr="001B1268">
        <w:rPr>
          <w:rFonts w:ascii="Arial" w:hAnsi="Arial" w:cs="Arial"/>
          <w:sz w:val="24"/>
        </w:rPr>
        <w:t>Se analiza la forma de falla y se observa los siguientes detalles:</w:t>
      </w:r>
    </w:p>
    <w:p w:rsidR="00476ABC" w:rsidRDefault="00476ABC" w:rsidP="00476ABC">
      <w:pPr>
        <w:spacing w:line="480" w:lineRule="auto"/>
        <w:ind w:left="1560"/>
        <w:rPr>
          <w:rFonts w:ascii="Arial" w:hAnsi="Arial" w:cs="Arial"/>
          <w:sz w:val="24"/>
        </w:rPr>
      </w:pPr>
      <w:r w:rsidRPr="00AD06B7">
        <w:rPr>
          <w:rFonts w:ascii="Arial" w:hAnsi="Arial" w:cs="Arial"/>
          <w:sz w:val="24"/>
        </w:rPr>
        <w:t>Por pegante (</w:t>
      </w:r>
      <w:r>
        <w:rPr>
          <w:rFonts w:ascii="Arial" w:hAnsi="Arial" w:cs="Arial"/>
          <w:sz w:val="24"/>
        </w:rPr>
        <w:t>Ver</w:t>
      </w:r>
      <w:r w:rsidRPr="00AD06B7">
        <w:rPr>
          <w:rFonts w:ascii="Arial" w:hAnsi="Arial" w:cs="Arial"/>
          <w:sz w:val="24"/>
        </w:rPr>
        <w:t xml:space="preserve"> </w:t>
      </w:r>
      <w:r>
        <w:rPr>
          <w:rFonts w:ascii="Arial" w:hAnsi="Arial" w:cs="Arial"/>
          <w:sz w:val="24"/>
        </w:rPr>
        <w:t>Gráfico 4.16</w:t>
      </w:r>
      <w:r w:rsidRPr="00AD06B7">
        <w:rPr>
          <w:rFonts w:ascii="Arial" w:hAnsi="Arial" w:cs="Arial"/>
          <w:sz w:val="24"/>
        </w:rPr>
        <w:t>.)</w:t>
      </w:r>
    </w:p>
    <w:p w:rsidR="00476ABC" w:rsidRPr="00211DB9" w:rsidRDefault="00476ABC" w:rsidP="00307B5E">
      <w:pPr>
        <w:pStyle w:val="Prrafodelista"/>
        <w:numPr>
          <w:ilvl w:val="0"/>
          <w:numId w:val="32"/>
        </w:numPr>
        <w:spacing w:line="480" w:lineRule="auto"/>
        <w:ind w:left="1985"/>
        <w:rPr>
          <w:rFonts w:ascii="Arial" w:hAnsi="Arial" w:cs="Arial"/>
          <w:sz w:val="24"/>
        </w:rPr>
      </w:pPr>
      <w:r>
        <w:rPr>
          <w:rFonts w:ascii="Arial" w:hAnsi="Arial" w:cs="Arial"/>
          <w:sz w:val="24"/>
        </w:rPr>
        <w:t>Desperdicio</w:t>
      </w:r>
    </w:p>
    <w:p w:rsidR="00476ABC" w:rsidRPr="00211DB9" w:rsidRDefault="00476ABC" w:rsidP="00307B5E">
      <w:pPr>
        <w:pStyle w:val="Prrafodelista"/>
        <w:numPr>
          <w:ilvl w:val="0"/>
          <w:numId w:val="32"/>
        </w:numPr>
        <w:spacing w:line="480" w:lineRule="auto"/>
        <w:ind w:left="1985"/>
        <w:rPr>
          <w:rFonts w:ascii="Arial" w:hAnsi="Arial" w:cs="Arial"/>
          <w:sz w:val="24"/>
        </w:rPr>
      </w:pPr>
      <w:r>
        <w:rPr>
          <w:rFonts w:ascii="Arial" w:hAnsi="Arial" w:cs="Arial"/>
          <w:sz w:val="24"/>
        </w:rPr>
        <w:t>Incorrecta distribución sobre el área de a</w:t>
      </w:r>
      <w:r w:rsidRPr="00211DB9">
        <w:rPr>
          <w:rFonts w:ascii="Arial" w:hAnsi="Arial" w:cs="Arial"/>
          <w:sz w:val="24"/>
        </w:rPr>
        <w:t>plicación</w:t>
      </w:r>
      <w:r>
        <w:rPr>
          <w:rFonts w:ascii="Arial" w:hAnsi="Arial" w:cs="Arial"/>
          <w:sz w:val="24"/>
        </w:rPr>
        <w:t xml:space="preserve"> </w:t>
      </w:r>
    </w:p>
    <w:tbl>
      <w:tblPr>
        <w:tblStyle w:val="Tablaconcuadrcula"/>
        <w:tblW w:w="0" w:type="auto"/>
        <w:tblInd w:w="18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290"/>
        <w:gridCol w:w="3622"/>
      </w:tblGrid>
      <w:tr w:rsidR="00476ABC" w:rsidTr="009E2FF4">
        <w:trPr>
          <w:trHeight w:val="2790"/>
        </w:trPr>
        <w:tc>
          <w:tcPr>
            <w:tcW w:w="3290" w:type="dxa"/>
          </w:tcPr>
          <w:p w:rsidR="00476ABC" w:rsidRDefault="00476ABC" w:rsidP="009E2FF4">
            <w:pPr>
              <w:spacing w:line="276" w:lineRule="auto"/>
              <w:jc w:val="center"/>
            </w:pPr>
            <w:r w:rsidRPr="00842221">
              <w:rPr>
                <w:noProof/>
                <w:lang w:val="es-ES" w:eastAsia="es-ES"/>
              </w:rPr>
              <w:lastRenderedPageBreak/>
              <w:drawing>
                <wp:inline distT="0" distB="0" distL="0" distR="0">
                  <wp:extent cx="1414915" cy="1531917"/>
                  <wp:effectExtent l="19050" t="0" r="0" b="0"/>
                  <wp:docPr id="255" name="Imagen 8" descr="C:\Documents and Settings\Cristina\Configuración local\Archivos temporales de Internet\Content.Word\DSC026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Cristina\Configuración local\Archivos temporales de Internet\Content.Word\DSC02622.jpg"/>
                          <pic:cNvPicPr>
                            <a:picLocks noChangeAspect="1" noChangeArrowheads="1"/>
                          </pic:cNvPicPr>
                        </pic:nvPicPr>
                        <pic:blipFill>
                          <a:blip r:embed="rId124" cstate="print"/>
                          <a:srcRect/>
                          <a:stretch>
                            <a:fillRect/>
                          </a:stretch>
                        </pic:blipFill>
                        <pic:spPr bwMode="auto">
                          <a:xfrm>
                            <a:off x="0" y="0"/>
                            <a:ext cx="1414915" cy="1531917"/>
                          </a:xfrm>
                          <a:prstGeom prst="rect">
                            <a:avLst/>
                          </a:prstGeom>
                          <a:noFill/>
                          <a:ln w="9525">
                            <a:noFill/>
                            <a:miter lim="800000"/>
                            <a:headEnd/>
                            <a:tailEnd/>
                          </a:ln>
                        </pic:spPr>
                      </pic:pic>
                    </a:graphicData>
                  </a:graphic>
                </wp:inline>
              </w:drawing>
            </w:r>
          </w:p>
        </w:tc>
        <w:tc>
          <w:tcPr>
            <w:tcW w:w="3622" w:type="dxa"/>
          </w:tcPr>
          <w:p w:rsidR="00476ABC" w:rsidRDefault="00476ABC" w:rsidP="009E2FF4">
            <w:pPr>
              <w:spacing w:line="276" w:lineRule="auto"/>
              <w:jc w:val="center"/>
            </w:pPr>
            <w:r w:rsidRPr="00842221">
              <w:rPr>
                <w:noProof/>
                <w:lang w:val="es-ES" w:eastAsia="es-ES"/>
              </w:rPr>
              <w:drawing>
                <wp:inline distT="0" distB="0" distL="0" distR="0">
                  <wp:extent cx="1517224" cy="1531917"/>
                  <wp:effectExtent l="19050" t="0" r="6776" b="0"/>
                  <wp:docPr id="60" name="Imagen 11" descr="C:\Documents and Settings\Cristina\Configuración local\Archivos temporales de Internet\Content.Word\DSC026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 and Settings\Cristina\Configuración local\Archivos temporales de Internet\Content.Word\DSC02624.jpg"/>
                          <pic:cNvPicPr>
                            <a:picLocks noChangeAspect="1" noChangeArrowheads="1"/>
                          </pic:cNvPicPr>
                        </pic:nvPicPr>
                        <pic:blipFill>
                          <a:blip r:embed="rId125" cstate="print"/>
                          <a:srcRect/>
                          <a:stretch>
                            <a:fillRect/>
                          </a:stretch>
                        </pic:blipFill>
                        <pic:spPr bwMode="auto">
                          <a:xfrm>
                            <a:off x="0" y="0"/>
                            <a:ext cx="1517224" cy="1531917"/>
                          </a:xfrm>
                          <a:prstGeom prst="rect">
                            <a:avLst/>
                          </a:prstGeom>
                          <a:noFill/>
                          <a:ln w="9525">
                            <a:noFill/>
                            <a:miter lim="800000"/>
                            <a:headEnd/>
                            <a:tailEnd/>
                          </a:ln>
                        </pic:spPr>
                      </pic:pic>
                    </a:graphicData>
                  </a:graphic>
                </wp:inline>
              </w:drawing>
            </w:r>
          </w:p>
        </w:tc>
      </w:tr>
      <w:tr w:rsidR="00476ABC" w:rsidTr="009E2FF4">
        <w:trPr>
          <w:trHeight w:val="478"/>
        </w:trPr>
        <w:tc>
          <w:tcPr>
            <w:tcW w:w="6911" w:type="dxa"/>
            <w:gridSpan w:val="2"/>
          </w:tcPr>
          <w:p w:rsidR="00476ABC" w:rsidRPr="00842221" w:rsidRDefault="00476ABC" w:rsidP="009E2FF4">
            <w:pPr>
              <w:jc w:val="center"/>
              <w:rPr>
                <w:rFonts w:ascii="Arial" w:hAnsi="Arial" w:cs="Arial"/>
                <w:b/>
              </w:rPr>
            </w:pPr>
            <w:r>
              <w:rPr>
                <w:rFonts w:ascii="Arial" w:hAnsi="Arial" w:cs="Arial"/>
                <w:b/>
                <w:sz w:val="24"/>
              </w:rPr>
              <w:t>GRÁFICO 4.16</w:t>
            </w:r>
            <w:r w:rsidRPr="00842221">
              <w:rPr>
                <w:rFonts w:ascii="Arial" w:hAnsi="Arial" w:cs="Arial"/>
                <w:b/>
                <w:sz w:val="24"/>
              </w:rPr>
              <w:t xml:space="preserve">. </w:t>
            </w:r>
            <w:r>
              <w:rPr>
                <w:rFonts w:ascii="Arial" w:hAnsi="Arial" w:cs="Arial"/>
                <w:b/>
                <w:sz w:val="24"/>
              </w:rPr>
              <w:t xml:space="preserve"> Fallas en función y aplicación del pegante</w:t>
            </w:r>
          </w:p>
        </w:tc>
      </w:tr>
    </w:tbl>
    <w:p w:rsidR="00476ABC" w:rsidRDefault="00476ABC" w:rsidP="00476ABC">
      <w:pPr>
        <w:spacing w:line="480" w:lineRule="auto"/>
        <w:ind w:left="1560"/>
        <w:rPr>
          <w:rFonts w:ascii="Arial" w:hAnsi="Arial" w:cs="Arial"/>
          <w:sz w:val="24"/>
        </w:rPr>
      </w:pPr>
      <w:r>
        <w:rPr>
          <w:rFonts w:ascii="Arial" w:hAnsi="Arial" w:cs="Arial"/>
          <w:sz w:val="24"/>
        </w:rPr>
        <w:t>Existencia de Nudos (Ver Gráfico 4.17.)</w:t>
      </w:r>
    </w:p>
    <w:p w:rsidR="00476ABC" w:rsidRDefault="00476ABC" w:rsidP="00307B5E">
      <w:pPr>
        <w:pStyle w:val="Prrafodelista"/>
        <w:numPr>
          <w:ilvl w:val="0"/>
          <w:numId w:val="33"/>
        </w:numPr>
        <w:spacing w:line="480" w:lineRule="auto"/>
        <w:ind w:left="1985"/>
        <w:rPr>
          <w:rFonts w:ascii="Arial" w:hAnsi="Arial" w:cs="Arial"/>
          <w:sz w:val="24"/>
        </w:rPr>
      </w:pPr>
      <w:r>
        <w:rPr>
          <w:rFonts w:ascii="Arial" w:hAnsi="Arial" w:cs="Arial"/>
          <w:sz w:val="24"/>
        </w:rPr>
        <w:t>En la probeta con nudo en los extremos, se observa un incremento de la carga.</w:t>
      </w:r>
    </w:p>
    <w:tbl>
      <w:tblPr>
        <w:tblStyle w:val="Tablaconcuadrcula"/>
        <w:tblW w:w="0" w:type="auto"/>
        <w:tblInd w:w="19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275"/>
        <w:gridCol w:w="3445"/>
      </w:tblGrid>
      <w:tr w:rsidR="00476ABC" w:rsidTr="009E2FF4">
        <w:trPr>
          <w:trHeight w:val="2170"/>
        </w:trPr>
        <w:tc>
          <w:tcPr>
            <w:tcW w:w="3275" w:type="dxa"/>
          </w:tcPr>
          <w:p w:rsidR="00476ABC" w:rsidRDefault="00476ABC" w:rsidP="009E2FF4">
            <w:pPr>
              <w:spacing w:line="276" w:lineRule="auto"/>
              <w:jc w:val="center"/>
            </w:pPr>
            <w:r w:rsidRPr="00EA218F">
              <w:rPr>
                <w:noProof/>
                <w:lang w:val="es-ES" w:eastAsia="es-ES"/>
              </w:rPr>
              <w:drawing>
                <wp:inline distT="0" distB="0" distL="0" distR="0">
                  <wp:extent cx="1334065" cy="1350335"/>
                  <wp:effectExtent l="19050" t="0" r="0" b="0"/>
                  <wp:docPr id="61" name="Imagen 14" descr="C:\Documents and Settings\Cristina\Configuración local\Archivos temporales de Internet\Content.Word\Copia de DSC034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Documents and Settings\Cristina\Configuración local\Archivos temporales de Internet\Content.Word\Copia de DSC03401.jpg"/>
                          <pic:cNvPicPr>
                            <a:picLocks noChangeAspect="1" noChangeArrowheads="1"/>
                          </pic:cNvPicPr>
                        </pic:nvPicPr>
                        <pic:blipFill>
                          <a:blip r:embed="rId126" cstate="print"/>
                          <a:srcRect l="7005" r="5110" b="5860"/>
                          <a:stretch>
                            <a:fillRect/>
                          </a:stretch>
                        </pic:blipFill>
                        <pic:spPr bwMode="auto">
                          <a:xfrm>
                            <a:off x="0" y="0"/>
                            <a:ext cx="1339069" cy="1355400"/>
                          </a:xfrm>
                          <a:prstGeom prst="rect">
                            <a:avLst/>
                          </a:prstGeom>
                          <a:noFill/>
                          <a:ln w="9525">
                            <a:noFill/>
                            <a:miter lim="800000"/>
                            <a:headEnd/>
                            <a:tailEnd/>
                          </a:ln>
                        </pic:spPr>
                      </pic:pic>
                    </a:graphicData>
                  </a:graphic>
                </wp:inline>
              </w:drawing>
            </w:r>
          </w:p>
        </w:tc>
        <w:tc>
          <w:tcPr>
            <w:tcW w:w="3445" w:type="dxa"/>
          </w:tcPr>
          <w:p w:rsidR="00476ABC" w:rsidRDefault="00476ABC" w:rsidP="009E2FF4">
            <w:pPr>
              <w:spacing w:line="276" w:lineRule="auto"/>
              <w:jc w:val="center"/>
            </w:pPr>
            <w:r w:rsidRPr="00EA218F">
              <w:rPr>
                <w:noProof/>
                <w:lang w:val="es-ES" w:eastAsia="es-ES"/>
              </w:rPr>
              <w:drawing>
                <wp:inline distT="0" distB="0" distL="0" distR="0">
                  <wp:extent cx="1333886" cy="1350335"/>
                  <wp:effectExtent l="19050" t="0" r="0" b="0"/>
                  <wp:docPr id="62" name="Imagen 17" descr="C:\Documents and Settings\Cristina\Configuración local\Archivos temporales de Internet\Content.Word\Copia de DSC034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Documents and Settings\Cristina\Configuración local\Archivos temporales de Internet\Content.Word\Copia de DSC03401.jpg"/>
                          <pic:cNvPicPr>
                            <a:picLocks noChangeAspect="1" noChangeArrowheads="1"/>
                          </pic:cNvPicPr>
                        </pic:nvPicPr>
                        <pic:blipFill>
                          <a:blip r:embed="rId127" cstate="print"/>
                          <a:srcRect/>
                          <a:stretch>
                            <a:fillRect/>
                          </a:stretch>
                        </pic:blipFill>
                        <pic:spPr bwMode="auto">
                          <a:xfrm>
                            <a:off x="0" y="0"/>
                            <a:ext cx="1340895" cy="1357430"/>
                          </a:xfrm>
                          <a:prstGeom prst="rect">
                            <a:avLst/>
                          </a:prstGeom>
                          <a:noFill/>
                          <a:ln w="9525">
                            <a:noFill/>
                            <a:miter lim="800000"/>
                            <a:headEnd/>
                            <a:tailEnd/>
                          </a:ln>
                        </pic:spPr>
                      </pic:pic>
                    </a:graphicData>
                  </a:graphic>
                </wp:inline>
              </w:drawing>
            </w:r>
          </w:p>
        </w:tc>
      </w:tr>
      <w:tr w:rsidR="00476ABC" w:rsidTr="009E2FF4">
        <w:trPr>
          <w:trHeight w:val="902"/>
        </w:trPr>
        <w:tc>
          <w:tcPr>
            <w:tcW w:w="6720" w:type="dxa"/>
            <w:gridSpan w:val="2"/>
          </w:tcPr>
          <w:p w:rsidR="00476ABC" w:rsidRPr="00842221" w:rsidRDefault="00476ABC" w:rsidP="009E2FF4">
            <w:pPr>
              <w:jc w:val="center"/>
              <w:rPr>
                <w:rFonts w:ascii="Arial" w:hAnsi="Arial" w:cs="Arial"/>
                <w:b/>
              </w:rPr>
            </w:pPr>
            <w:r>
              <w:rPr>
                <w:rFonts w:ascii="Arial" w:hAnsi="Arial" w:cs="Arial"/>
                <w:b/>
                <w:sz w:val="24"/>
              </w:rPr>
              <w:t>GRÁFICO 4.17</w:t>
            </w:r>
            <w:r w:rsidRPr="00842221">
              <w:rPr>
                <w:rFonts w:ascii="Arial" w:hAnsi="Arial" w:cs="Arial"/>
                <w:b/>
                <w:sz w:val="24"/>
              </w:rPr>
              <w:t xml:space="preserve">. </w:t>
            </w:r>
            <w:r>
              <w:rPr>
                <w:rFonts w:ascii="Arial" w:hAnsi="Arial" w:cs="Arial"/>
                <w:b/>
                <w:sz w:val="24"/>
              </w:rPr>
              <w:t xml:space="preserve"> Fallas en función de la existencia del nudo</w:t>
            </w:r>
          </w:p>
        </w:tc>
      </w:tr>
    </w:tbl>
    <w:p w:rsidR="00476ABC" w:rsidRDefault="00476ABC" w:rsidP="00476ABC">
      <w:pPr>
        <w:spacing w:line="480" w:lineRule="auto"/>
        <w:ind w:left="1560"/>
        <w:rPr>
          <w:rFonts w:ascii="Arial" w:hAnsi="Arial" w:cs="Arial"/>
          <w:sz w:val="24"/>
        </w:rPr>
      </w:pPr>
      <w:r>
        <w:rPr>
          <w:rFonts w:ascii="Arial" w:hAnsi="Arial" w:cs="Arial"/>
          <w:sz w:val="24"/>
        </w:rPr>
        <w:t>La existencia del nudo es incierta al momento de caracterizar el producto, como se evidencia en la Tabla 26. Los valores de resistencia de las probetas pueden incrementar o disminuir debido al nudo.</w:t>
      </w:r>
    </w:p>
    <w:p w:rsidR="00476ABC" w:rsidRPr="009D1C15" w:rsidRDefault="00476ABC" w:rsidP="00307B5E">
      <w:pPr>
        <w:pStyle w:val="Prrafodelista"/>
        <w:numPr>
          <w:ilvl w:val="0"/>
          <w:numId w:val="36"/>
        </w:numPr>
        <w:spacing w:line="480" w:lineRule="auto"/>
        <w:ind w:left="1560"/>
        <w:rPr>
          <w:rFonts w:ascii="Arial" w:hAnsi="Arial" w:cs="Arial"/>
          <w:b/>
          <w:sz w:val="24"/>
        </w:rPr>
      </w:pPr>
      <w:r w:rsidRPr="00C4596D">
        <w:rPr>
          <w:rFonts w:ascii="Arial" w:hAnsi="Arial" w:cs="Arial"/>
          <w:b/>
          <w:sz w:val="24"/>
        </w:rPr>
        <w:lastRenderedPageBreak/>
        <w:t xml:space="preserve">Probeta </w:t>
      </w:r>
      <w:r>
        <w:rPr>
          <w:rFonts w:ascii="Arial" w:hAnsi="Arial" w:cs="Arial"/>
          <w:b/>
          <w:sz w:val="24"/>
        </w:rPr>
        <w:t>utilizando 5</w:t>
      </w:r>
      <w:r w:rsidRPr="009D1C15">
        <w:rPr>
          <w:rFonts w:ascii="Arial" w:hAnsi="Arial" w:cs="Arial"/>
          <w:b/>
          <w:sz w:val="24"/>
        </w:rPr>
        <w:t xml:space="preserve"> minutos </w:t>
      </w:r>
      <w:r>
        <w:rPr>
          <w:rFonts w:ascii="Arial" w:hAnsi="Arial" w:cs="Arial"/>
          <w:b/>
          <w:sz w:val="24"/>
        </w:rPr>
        <w:t xml:space="preserve">de tiempo para la </w:t>
      </w:r>
      <w:r w:rsidRPr="009D1C15">
        <w:rPr>
          <w:rFonts w:ascii="Arial" w:hAnsi="Arial" w:cs="Arial"/>
          <w:b/>
          <w:sz w:val="24"/>
        </w:rPr>
        <w:t>acción de</w:t>
      </w:r>
      <w:r>
        <w:rPr>
          <w:rFonts w:ascii="Arial" w:hAnsi="Arial" w:cs="Arial"/>
          <w:b/>
          <w:sz w:val="24"/>
        </w:rPr>
        <w:t>l</w:t>
      </w:r>
      <w:r w:rsidRPr="009D1C15">
        <w:rPr>
          <w:rFonts w:ascii="Arial" w:hAnsi="Arial" w:cs="Arial"/>
          <w:b/>
          <w:sz w:val="24"/>
        </w:rPr>
        <w:t xml:space="preserve"> pegante </w:t>
      </w:r>
    </w:p>
    <w:p w:rsidR="00476ABC" w:rsidRDefault="00476ABC" w:rsidP="00476ABC">
      <w:pPr>
        <w:spacing w:line="480" w:lineRule="auto"/>
        <w:ind w:left="1560"/>
        <w:rPr>
          <w:rFonts w:ascii="Arial" w:hAnsi="Arial" w:cs="Arial"/>
          <w:sz w:val="24"/>
        </w:rPr>
      </w:pPr>
      <w:r>
        <w:rPr>
          <w:rFonts w:ascii="Arial" w:hAnsi="Arial" w:cs="Arial"/>
          <w:sz w:val="24"/>
        </w:rPr>
        <w:t>En este caso se fabrican seis probetas con cinco minutos de acción de pegante, para someterse al ensayo de corte bajo los siguientes parámetros. Ver Tabla 27.</w:t>
      </w:r>
    </w:p>
    <w:p w:rsidR="00476ABC" w:rsidRDefault="00476ABC" w:rsidP="00476ABC">
      <w:pPr>
        <w:ind w:left="1560"/>
        <w:jc w:val="center"/>
        <w:rPr>
          <w:rFonts w:ascii="Arial" w:hAnsi="Arial" w:cs="Arial"/>
          <w:b/>
          <w:sz w:val="24"/>
        </w:rPr>
      </w:pPr>
      <w:r>
        <w:rPr>
          <w:rFonts w:ascii="Arial" w:hAnsi="Arial" w:cs="Arial"/>
          <w:b/>
          <w:sz w:val="24"/>
        </w:rPr>
        <w:t>TABLA 27</w:t>
      </w:r>
    </w:p>
    <w:p w:rsidR="00476ABC" w:rsidRDefault="00476ABC" w:rsidP="00476ABC">
      <w:pPr>
        <w:ind w:left="1560"/>
        <w:jc w:val="center"/>
        <w:rPr>
          <w:rFonts w:ascii="Arial" w:hAnsi="Arial" w:cs="Arial"/>
          <w:b/>
          <w:sz w:val="24"/>
        </w:rPr>
      </w:pPr>
      <w:r>
        <w:rPr>
          <w:rFonts w:ascii="Arial" w:hAnsi="Arial" w:cs="Arial"/>
          <w:b/>
          <w:sz w:val="24"/>
        </w:rPr>
        <w:t xml:space="preserve">Parámetros – Probeta tiempo </w:t>
      </w:r>
      <w:r w:rsidRPr="009D1C15">
        <w:rPr>
          <w:rFonts w:ascii="Arial" w:hAnsi="Arial" w:cs="Arial"/>
          <w:b/>
          <w:sz w:val="24"/>
        </w:rPr>
        <w:t>de acción de</w:t>
      </w:r>
      <w:r>
        <w:rPr>
          <w:rFonts w:ascii="Arial" w:hAnsi="Arial" w:cs="Arial"/>
          <w:b/>
          <w:sz w:val="24"/>
        </w:rPr>
        <w:t>l</w:t>
      </w:r>
      <w:r w:rsidRPr="009D1C15">
        <w:rPr>
          <w:rFonts w:ascii="Arial" w:hAnsi="Arial" w:cs="Arial"/>
          <w:b/>
          <w:sz w:val="24"/>
        </w:rPr>
        <w:t xml:space="preserve"> pegante </w:t>
      </w:r>
      <w:r>
        <w:rPr>
          <w:rFonts w:ascii="Arial" w:hAnsi="Arial" w:cs="Arial"/>
          <w:b/>
          <w:sz w:val="24"/>
        </w:rPr>
        <w:t>5 minutos</w:t>
      </w:r>
    </w:p>
    <w:tbl>
      <w:tblPr>
        <w:tblStyle w:val="Tablaconcuadrcula"/>
        <w:tblW w:w="0" w:type="auto"/>
        <w:tblInd w:w="2638" w:type="dxa"/>
        <w:tblLook w:val="04A0"/>
      </w:tblPr>
      <w:tblGrid>
        <w:gridCol w:w="3512"/>
        <w:gridCol w:w="1524"/>
      </w:tblGrid>
      <w:tr w:rsidR="00476ABC" w:rsidTr="009E2FF4">
        <w:tc>
          <w:tcPr>
            <w:tcW w:w="5036"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524" w:type="dxa"/>
          </w:tcPr>
          <w:p w:rsidR="00476ABC" w:rsidRDefault="00476ABC" w:rsidP="009E2FF4">
            <w:pPr>
              <w:spacing w:line="276" w:lineRule="auto"/>
              <w:rPr>
                <w:rFonts w:ascii="Arial" w:hAnsi="Arial" w:cs="Arial"/>
                <w:sz w:val="24"/>
              </w:rPr>
            </w:pPr>
            <w:r>
              <w:rPr>
                <w:rFonts w:ascii="Arial" w:hAnsi="Arial" w:cs="Arial"/>
                <w:sz w:val="24"/>
              </w:rPr>
              <w:t>100°C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524" w:type="dxa"/>
          </w:tcPr>
          <w:p w:rsidR="00476ABC" w:rsidRDefault="00476ABC" w:rsidP="009E2FF4">
            <w:pPr>
              <w:spacing w:line="276" w:lineRule="auto"/>
              <w:rPr>
                <w:rFonts w:ascii="Arial" w:hAnsi="Arial" w:cs="Arial"/>
                <w:sz w:val="24"/>
              </w:rPr>
            </w:pPr>
            <w:r>
              <w:rPr>
                <w:rFonts w:ascii="Arial" w:hAnsi="Arial" w:cs="Arial"/>
                <w:sz w:val="24"/>
              </w:rPr>
              <w:t>10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Contenido de Humedad</w:t>
            </w:r>
          </w:p>
        </w:tc>
        <w:tc>
          <w:tcPr>
            <w:tcW w:w="1524" w:type="dxa"/>
          </w:tcPr>
          <w:p w:rsidR="00476ABC" w:rsidRDefault="00476ABC" w:rsidP="009E2FF4">
            <w:pPr>
              <w:spacing w:line="276" w:lineRule="auto"/>
              <w:rPr>
                <w:rFonts w:ascii="Arial" w:hAnsi="Arial" w:cs="Arial"/>
                <w:sz w:val="24"/>
              </w:rPr>
            </w:pPr>
            <w:r>
              <w:rPr>
                <w:rFonts w:ascii="Arial" w:hAnsi="Arial" w:cs="Arial"/>
                <w:sz w:val="24"/>
              </w:rPr>
              <w:t>12 %</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524" w:type="dxa"/>
          </w:tcPr>
          <w:p w:rsidR="00476ABC" w:rsidRDefault="00476ABC" w:rsidP="009E2FF4">
            <w:pPr>
              <w:spacing w:line="276" w:lineRule="auto"/>
              <w:rPr>
                <w:rFonts w:ascii="Arial" w:hAnsi="Arial" w:cs="Arial"/>
                <w:sz w:val="24"/>
              </w:rPr>
            </w:pPr>
            <w:r>
              <w:rPr>
                <w:rFonts w:ascii="Arial" w:hAnsi="Arial" w:cs="Arial"/>
                <w:sz w:val="24"/>
              </w:rPr>
              <w:t>20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acción de pegante</w:t>
            </w:r>
          </w:p>
        </w:tc>
        <w:tc>
          <w:tcPr>
            <w:tcW w:w="1524" w:type="dxa"/>
          </w:tcPr>
          <w:p w:rsidR="00476ABC" w:rsidRDefault="00476ABC" w:rsidP="009E2FF4">
            <w:pPr>
              <w:spacing w:line="276" w:lineRule="auto"/>
              <w:rPr>
                <w:rFonts w:ascii="Arial" w:hAnsi="Arial" w:cs="Arial"/>
                <w:sz w:val="24"/>
              </w:rPr>
            </w:pPr>
            <w:r>
              <w:rPr>
                <w:rFonts w:ascii="Arial" w:hAnsi="Arial" w:cs="Arial"/>
                <w:sz w:val="24"/>
              </w:rPr>
              <w:t>5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Parte de la caña</w:t>
            </w:r>
          </w:p>
        </w:tc>
        <w:tc>
          <w:tcPr>
            <w:tcW w:w="1524" w:type="dxa"/>
          </w:tcPr>
          <w:p w:rsidR="00476ABC" w:rsidRDefault="00476ABC" w:rsidP="009E2FF4">
            <w:pPr>
              <w:spacing w:line="276" w:lineRule="auto"/>
              <w:rPr>
                <w:rFonts w:ascii="Arial" w:hAnsi="Arial" w:cs="Arial"/>
                <w:sz w:val="24"/>
              </w:rPr>
            </w:pPr>
            <w:r>
              <w:rPr>
                <w:rFonts w:ascii="Arial" w:hAnsi="Arial" w:cs="Arial"/>
                <w:sz w:val="24"/>
              </w:rPr>
              <w:t>Media</w:t>
            </w:r>
          </w:p>
        </w:tc>
      </w:tr>
    </w:tbl>
    <w:p w:rsidR="00476ABC" w:rsidRDefault="00476ABC" w:rsidP="00476ABC">
      <w:pPr>
        <w:spacing w:line="480" w:lineRule="auto"/>
        <w:ind w:left="1560"/>
        <w:rPr>
          <w:rFonts w:ascii="Arial" w:hAnsi="Arial" w:cs="Arial"/>
          <w:sz w:val="24"/>
        </w:rPr>
      </w:pPr>
      <w:r>
        <w:rPr>
          <w:rFonts w:ascii="Arial" w:hAnsi="Arial" w:cs="Arial"/>
          <w:sz w:val="24"/>
        </w:rPr>
        <w:t>Los valores de resistencia al corte de cada probeta se muestran en la Tabla 28.</w:t>
      </w:r>
    </w:p>
    <w:p w:rsidR="00476ABC" w:rsidRDefault="00476ABC" w:rsidP="00476ABC">
      <w:pPr>
        <w:spacing w:line="480" w:lineRule="auto"/>
        <w:ind w:left="1560"/>
        <w:rPr>
          <w:rFonts w:ascii="Arial" w:hAnsi="Arial" w:cs="Arial"/>
          <w:sz w:val="24"/>
        </w:rPr>
      </w:pPr>
    </w:p>
    <w:p w:rsidR="00476ABC" w:rsidRDefault="00476ABC" w:rsidP="00476ABC">
      <w:pPr>
        <w:ind w:left="1560"/>
        <w:jc w:val="center"/>
        <w:rPr>
          <w:rFonts w:ascii="Arial" w:hAnsi="Arial" w:cs="Arial"/>
          <w:b/>
          <w:sz w:val="24"/>
        </w:rPr>
      </w:pPr>
      <w:r>
        <w:rPr>
          <w:rFonts w:ascii="Arial" w:hAnsi="Arial" w:cs="Arial"/>
          <w:b/>
          <w:sz w:val="24"/>
        </w:rPr>
        <w:t>TABLA 28</w:t>
      </w:r>
    </w:p>
    <w:p w:rsidR="00476ABC" w:rsidRDefault="00476ABC" w:rsidP="00476ABC">
      <w:pPr>
        <w:ind w:left="1560"/>
        <w:jc w:val="center"/>
        <w:rPr>
          <w:rFonts w:ascii="Arial" w:hAnsi="Arial" w:cs="Arial"/>
          <w:b/>
          <w:sz w:val="24"/>
        </w:rPr>
      </w:pPr>
      <w:r>
        <w:rPr>
          <w:rFonts w:ascii="Arial" w:hAnsi="Arial" w:cs="Arial"/>
          <w:b/>
          <w:sz w:val="24"/>
        </w:rPr>
        <w:t>Resultados – Probeta tiempo</w:t>
      </w:r>
      <w:r w:rsidRPr="002B4A29">
        <w:rPr>
          <w:rFonts w:ascii="Arial" w:hAnsi="Arial" w:cs="Arial"/>
          <w:b/>
          <w:sz w:val="24"/>
        </w:rPr>
        <w:t xml:space="preserve"> </w:t>
      </w:r>
      <w:r w:rsidRPr="009D1C15">
        <w:rPr>
          <w:rFonts w:ascii="Arial" w:hAnsi="Arial" w:cs="Arial"/>
          <w:b/>
          <w:sz w:val="24"/>
        </w:rPr>
        <w:t>de acción de</w:t>
      </w:r>
      <w:r>
        <w:rPr>
          <w:rFonts w:ascii="Arial" w:hAnsi="Arial" w:cs="Arial"/>
          <w:b/>
          <w:sz w:val="24"/>
        </w:rPr>
        <w:t>l</w:t>
      </w:r>
      <w:r w:rsidRPr="009D1C15">
        <w:rPr>
          <w:rFonts w:ascii="Arial" w:hAnsi="Arial" w:cs="Arial"/>
          <w:b/>
          <w:sz w:val="24"/>
        </w:rPr>
        <w:t xml:space="preserve"> pegante</w:t>
      </w:r>
      <w:r>
        <w:rPr>
          <w:rFonts w:ascii="Arial" w:hAnsi="Arial" w:cs="Arial"/>
          <w:b/>
          <w:sz w:val="24"/>
        </w:rPr>
        <w:t xml:space="preserve"> 5 minutos</w:t>
      </w:r>
    </w:p>
    <w:tbl>
      <w:tblPr>
        <w:tblStyle w:val="Tablaconcuadrcula"/>
        <w:tblW w:w="0" w:type="auto"/>
        <w:tblInd w:w="2403" w:type="dxa"/>
        <w:tblLook w:val="04A0"/>
      </w:tblPr>
      <w:tblGrid>
        <w:gridCol w:w="2525"/>
        <w:gridCol w:w="3097"/>
      </w:tblGrid>
      <w:tr w:rsidR="00476ABC" w:rsidRPr="000C506E" w:rsidTr="009E2FF4">
        <w:tc>
          <w:tcPr>
            <w:tcW w:w="2525"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Código</w:t>
            </w:r>
          </w:p>
        </w:tc>
        <w:tc>
          <w:tcPr>
            <w:tcW w:w="3097"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P2</w:t>
            </w:r>
            <w:r w:rsidRPr="000C506E">
              <w:rPr>
                <w:rFonts w:ascii="Arial" w:hAnsi="Arial" w:cs="Arial"/>
                <w:sz w:val="24"/>
                <w:szCs w:val="24"/>
              </w:rPr>
              <w:t>.1</w:t>
            </w:r>
          </w:p>
        </w:tc>
        <w:tc>
          <w:tcPr>
            <w:tcW w:w="3097" w:type="dxa"/>
            <w:vAlign w:val="bottom"/>
          </w:tcPr>
          <w:p w:rsidR="00476ABC" w:rsidRPr="00385CD1" w:rsidRDefault="00476ABC" w:rsidP="009E2FF4">
            <w:pPr>
              <w:jc w:val="center"/>
              <w:rPr>
                <w:rFonts w:ascii="Arial" w:hAnsi="Arial" w:cs="Arial"/>
                <w:color w:val="000000"/>
                <w:sz w:val="24"/>
              </w:rPr>
            </w:pPr>
            <w:r w:rsidRPr="00385CD1">
              <w:rPr>
                <w:rFonts w:ascii="Arial" w:hAnsi="Arial" w:cs="Arial"/>
                <w:color w:val="000000"/>
                <w:sz w:val="24"/>
              </w:rPr>
              <w:t>5,40</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P2</w:t>
            </w:r>
            <w:r w:rsidRPr="000C506E">
              <w:rPr>
                <w:rFonts w:ascii="Arial" w:hAnsi="Arial" w:cs="Arial"/>
                <w:sz w:val="24"/>
                <w:szCs w:val="24"/>
              </w:rPr>
              <w:t>.2</w:t>
            </w:r>
          </w:p>
        </w:tc>
        <w:tc>
          <w:tcPr>
            <w:tcW w:w="3097" w:type="dxa"/>
            <w:vAlign w:val="bottom"/>
          </w:tcPr>
          <w:p w:rsidR="00476ABC" w:rsidRPr="00385CD1" w:rsidRDefault="00476ABC" w:rsidP="009E2FF4">
            <w:pPr>
              <w:jc w:val="center"/>
              <w:rPr>
                <w:rFonts w:ascii="Arial" w:hAnsi="Arial" w:cs="Arial"/>
                <w:color w:val="000000"/>
                <w:sz w:val="24"/>
              </w:rPr>
            </w:pPr>
            <w:r w:rsidRPr="00385CD1">
              <w:rPr>
                <w:rFonts w:ascii="Arial" w:hAnsi="Arial" w:cs="Arial"/>
                <w:color w:val="000000"/>
                <w:sz w:val="24"/>
              </w:rPr>
              <w:t>4,89</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P2</w:t>
            </w:r>
            <w:r w:rsidRPr="000C506E">
              <w:rPr>
                <w:rFonts w:ascii="Arial" w:hAnsi="Arial" w:cs="Arial"/>
                <w:sz w:val="24"/>
                <w:szCs w:val="24"/>
              </w:rPr>
              <w:t>.3</w:t>
            </w:r>
          </w:p>
        </w:tc>
        <w:tc>
          <w:tcPr>
            <w:tcW w:w="3097" w:type="dxa"/>
            <w:vAlign w:val="bottom"/>
          </w:tcPr>
          <w:p w:rsidR="00476ABC" w:rsidRPr="00385CD1" w:rsidRDefault="00476ABC" w:rsidP="009E2FF4">
            <w:pPr>
              <w:jc w:val="center"/>
              <w:rPr>
                <w:rFonts w:ascii="Arial" w:hAnsi="Arial" w:cs="Arial"/>
                <w:color w:val="000000"/>
                <w:sz w:val="24"/>
              </w:rPr>
            </w:pPr>
            <w:r w:rsidRPr="00385CD1">
              <w:rPr>
                <w:rFonts w:ascii="Arial" w:hAnsi="Arial" w:cs="Arial"/>
                <w:color w:val="000000"/>
                <w:sz w:val="24"/>
              </w:rPr>
              <w:t>0,76</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lastRenderedPageBreak/>
              <w:t>P2</w:t>
            </w:r>
            <w:r w:rsidRPr="000C506E">
              <w:rPr>
                <w:rFonts w:ascii="Arial" w:hAnsi="Arial" w:cs="Arial"/>
                <w:sz w:val="24"/>
                <w:szCs w:val="24"/>
              </w:rPr>
              <w:t>.4</w:t>
            </w:r>
          </w:p>
        </w:tc>
        <w:tc>
          <w:tcPr>
            <w:tcW w:w="3097" w:type="dxa"/>
            <w:vAlign w:val="bottom"/>
          </w:tcPr>
          <w:p w:rsidR="00476ABC" w:rsidRPr="00385CD1" w:rsidRDefault="00476ABC" w:rsidP="009E2FF4">
            <w:pPr>
              <w:jc w:val="center"/>
              <w:rPr>
                <w:rFonts w:ascii="Arial" w:hAnsi="Arial" w:cs="Arial"/>
                <w:color w:val="000000"/>
                <w:sz w:val="24"/>
              </w:rPr>
            </w:pPr>
            <w:r w:rsidRPr="00385CD1">
              <w:rPr>
                <w:rFonts w:ascii="Arial" w:hAnsi="Arial" w:cs="Arial"/>
                <w:color w:val="000000"/>
                <w:sz w:val="24"/>
              </w:rPr>
              <w:t>0,49</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Promedio</w:t>
            </w:r>
          </w:p>
        </w:tc>
        <w:tc>
          <w:tcPr>
            <w:tcW w:w="3097" w:type="dxa"/>
            <w:vAlign w:val="bottom"/>
          </w:tcPr>
          <w:p w:rsidR="00476ABC" w:rsidRPr="00385CD1" w:rsidRDefault="00476ABC" w:rsidP="009E2FF4">
            <w:pPr>
              <w:jc w:val="center"/>
              <w:rPr>
                <w:rFonts w:ascii="Arial" w:hAnsi="Arial" w:cs="Arial"/>
                <w:color w:val="000000"/>
                <w:sz w:val="24"/>
              </w:rPr>
            </w:pPr>
            <w:r w:rsidRPr="00385CD1">
              <w:rPr>
                <w:rFonts w:ascii="Arial" w:hAnsi="Arial" w:cs="Arial"/>
                <w:color w:val="000000"/>
                <w:sz w:val="24"/>
              </w:rPr>
              <w:t>2,88</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Desviación estándar</w:t>
            </w:r>
          </w:p>
        </w:tc>
        <w:tc>
          <w:tcPr>
            <w:tcW w:w="3097" w:type="dxa"/>
            <w:vAlign w:val="bottom"/>
          </w:tcPr>
          <w:p w:rsidR="00476ABC" w:rsidRPr="00385CD1" w:rsidRDefault="00476ABC" w:rsidP="009E2FF4">
            <w:pPr>
              <w:jc w:val="center"/>
              <w:rPr>
                <w:rFonts w:ascii="Arial" w:hAnsi="Arial" w:cs="Arial"/>
                <w:color w:val="000000"/>
                <w:sz w:val="24"/>
              </w:rPr>
            </w:pPr>
            <w:r w:rsidRPr="00385CD1">
              <w:rPr>
                <w:rFonts w:ascii="Arial" w:hAnsi="Arial" w:cs="Arial"/>
                <w:color w:val="000000"/>
                <w:sz w:val="24"/>
              </w:rPr>
              <w:t>2,62</w:t>
            </w:r>
          </w:p>
        </w:tc>
      </w:tr>
    </w:tbl>
    <w:p w:rsidR="00476ABC" w:rsidRDefault="00476ABC" w:rsidP="00476ABC">
      <w:pPr>
        <w:spacing w:line="480" w:lineRule="auto"/>
        <w:ind w:left="1560"/>
        <w:rPr>
          <w:rFonts w:ascii="Arial" w:hAnsi="Arial" w:cs="Arial"/>
          <w:sz w:val="24"/>
        </w:rPr>
      </w:pPr>
      <w:r>
        <w:rPr>
          <w:rFonts w:ascii="Arial" w:hAnsi="Arial" w:cs="Arial"/>
          <w:sz w:val="24"/>
        </w:rPr>
        <w:t xml:space="preserve">De la Tabla 28, se observa que el valor de esfuerzo al corte de las probetas máximo es de 5.40 MPa, mínimo 0.49 MPa y en promedio 2.88 MPa con una variación ± 2.62. Además se observan los resultados tan sólo de cuatro probetas, debido a que dos no cumplen con los factores al momento de ser ensayadas. </w:t>
      </w:r>
    </w:p>
    <w:p w:rsidR="00476ABC" w:rsidRPr="009D1C15" w:rsidRDefault="00476ABC" w:rsidP="00307B5E">
      <w:pPr>
        <w:pStyle w:val="Prrafodelista"/>
        <w:numPr>
          <w:ilvl w:val="0"/>
          <w:numId w:val="36"/>
        </w:numPr>
        <w:spacing w:line="480" w:lineRule="auto"/>
        <w:ind w:left="1560"/>
        <w:rPr>
          <w:rFonts w:ascii="Arial" w:hAnsi="Arial" w:cs="Arial"/>
          <w:b/>
          <w:sz w:val="24"/>
        </w:rPr>
      </w:pPr>
      <w:r w:rsidRPr="008A4E76">
        <w:rPr>
          <w:rFonts w:ascii="Arial" w:hAnsi="Arial" w:cs="Arial"/>
          <w:b/>
          <w:sz w:val="24"/>
        </w:rPr>
        <w:t xml:space="preserve">Probeta </w:t>
      </w:r>
      <w:r>
        <w:rPr>
          <w:rFonts w:ascii="Arial" w:hAnsi="Arial" w:cs="Arial"/>
          <w:b/>
          <w:sz w:val="24"/>
        </w:rPr>
        <w:t>utilizando 10</w:t>
      </w:r>
      <w:r w:rsidRPr="009D1C15">
        <w:rPr>
          <w:rFonts w:ascii="Arial" w:hAnsi="Arial" w:cs="Arial"/>
          <w:b/>
          <w:sz w:val="24"/>
        </w:rPr>
        <w:t xml:space="preserve"> minutos </w:t>
      </w:r>
      <w:r>
        <w:rPr>
          <w:rFonts w:ascii="Arial" w:hAnsi="Arial" w:cs="Arial"/>
          <w:b/>
          <w:sz w:val="24"/>
        </w:rPr>
        <w:t>de tiempo para la</w:t>
      </w:r>
      <w:r w:rsidRPr="009D1C15">
        <w:rPr>
          <w:rFonts w:ascii="Arial" w:hAnsi="Arial" w:cs="Arial"/>
          <w:b/>
          <w:sz w:val="24"/>
        </w:rPr>
        <w:t xml:space="preserve"> acción de</w:t>
      </w:r>
      <w:r>
        <w:rPr>
          <w:rFonts w:ascii="Arial" w:hAnsi="Arial" w:cs="Arial"/>
          <w:b/>
          <w:sz w:val="24"/>
        </w:rPr>
        <w:t>l</w:t>
      </w:r>
      <w:r w:rsidRPr="009D1C15">
        <w:rPr>
          <w:rFonts w:ascii="Arial" w:hAnsi="Arial" w:cs="Arial"/>
          <w:b/>
          <w:sz w:val="24"/>
        </w:rPr>
        <w:t xml:space="preserve"> pegante </w:t>
      </w:r>
    </w:p>
    <w:p w:rsidR="00476ABC" w:rsidRDefault="00476ABC" w:rsidP="00476ABC">
      <w:pPr>
        <w:spacing w:line="480" w:lineRule="auto"/>
        <w:ind w:left="1560"/>
        <w:rPr>
          <w:rFonts w:ascii="Arial" w:hAnsi="Arial" w:cs="Arial"/>
          <w:sz w:val="24"/>
        </w:rPr>
      </w:pPr>
      <w:r w:rsidRPr="008A4E76">
        <w:rPr>
          <w:rFonts w:ascii="Arial" w:hAnsi="Arial" w:cs="Arial"/>
          <w:sz w:val="24"/>
        </w:rPr>
        <w:t>Se fabrican seis probetas, aplicando el pegamento y dejando diez minutos en el tiempo de secado del pegante, para elaborar la muestra y luego someter al ensayo de corte bajo</w:t>
      </w:r>
      <w:r>
        <w:rPr>
          <w:rFonts w:ascii="Arial" w:hAnsi="Arial" w:cs="Arial"/>
          <w:sz w:val="24"/>
        </w:rPr>
        <w:t xml:space="preserve"> l</w:t>
      </w:r>
      <w:r w:rsidRPr="008A4E76">
        <w:rPr>
          <w:rFonts w:ascii="Arial" w:hAnsi="Arial" w:cs="Arial"/>
          <w:sz w:val="24"/>
        </w:rPr>
        <w:t xml:space="preserve">os siguientes parámetros: </w:t>
      </w:r>
      <w:r>
        <w:rPr>
          <w:rFonts w:ascii="Arial" w:hAnsi="Arial" w:cs="Arial"/>
          <w:sz w:val="24"/>
        </w:rPr>
        <w:t>Ver</w:t>
      </w:r>
      <w:r w:rsidRPr="008A4E76">
        <w:rPr>
          <w:rFonts w:ascii="Arial" w:hAnsi="Arial" w:cs="Arial"/>
          <w:sz w:val="24"/>
        </w:rPr>
        <w:t xml:space="preserve"> Tabla </w:t>
      </w:r>
      <w:r>
        <w:rPr>
          <w:rFonts w:ascii="Arial" w:hAnsi="Arial" w:cs="Arial"/>
          <w:sz w:val="24"/>
        </w:rPr>
        <w:t>29.</w:t>
      </w:r>
    </w:p>
    <w:p w:rsidR="00476ABC" w:rsidRDefault="00476ABC" w:rsidP="00476ABC">
      <w:pPr>
        <w:ind w:left="1560"/>
        <w:jc w:val="center"/>
        <w:rPr>
          <w:rFonts w:ascii="Arial" w:hAnsi="Arial" w:cs="Arial"/>
          <w:b/>
          <w:sz w:val="24"/>
        </w:rPr>
      </w:pPr>
      <w:r>
        <w:rPr>
          <w:rFonts w:ascii="Arial" w:hAnsi="Arial" w:cs="Arial"/>
          <w:b/>
          <w:sz w:val="24"/>
        </w:rPr>
        <w:t>TABLA 29</w:t>
      </w:r>
      <w:r w:rsidRPr="00501641">
        <w:rPr>
          <w:rFonts w:ascii="Arial" w:hAnsi="Arial" w:cs="Arial"/>
          <w:b/>
          <w:sz w:val="24"/>
        </w:rPr>
        <w:t xml:space="preserve"> </w:t>
      </w:r>
    </w:p>
    <w:p w:rsidR="00476ABC" w:rsidRPr="002148D3" w:rsidRDefault="00476ABC" w:rsidP="00476ABC">
      <w:pPr>
        <w:ind w:left="1560"/>
        <w:jc w:val="center"/>
        <w:rPr>
          <w:rFonts w:ascii="Arial" w:hAnsi="Arial" w:cs="Arial"/>
          <w:b/>
          <w:sz w:val="24"/>
        </w:rPr>
      </w:pPr>
      <w:r>
        <w:rPr>
          <w:rFonts w:ascii="Arial" w:hAnsi="Arial" w:cs="Arial"/>
          <w:b/>
          <w:sz w:val="24"/>
        </w:rPr>
        <w:t>Parámetros – Probeta tiempo</w:t>
      </w:r>
      <w:r w:rsidRPr="002B4A29">
        <w:rPr>
          <w:rFonts w:ascii="Arial" w:hAnsi="Arial" w:cs="Arial"/>
          <w:b/>
          <w:sz w:val="24"/>
        </w:rPr>
        <w:t xml:space="preserve"> </w:t>
      </w:r>
      <w:r w:rsidRPr="009D1C15">
        <w:rPr>
          <w:rFonts w:ascii="Arial" w:hAnsi="Arial" w:cs="Arial"/>
          <w:b/>
          <w:sz w:val="24"/>
        </w:rPr>
        <w:t>de acción de</w:t>
      </w:r>
      <w:r>
        <w:rPr>
          <w:rFonts w:ascii="Arial" w:hAnsi="Arial" w:cs="Arial"/>
          <w:b/>
          <w:sz w:val="24"/>
        </w:rPr>
        <w:t>l</w:t>
      </w:r>
      <w:r w:rsidRPr="009D1C15">
        <w:rPr>
          <w:rFonts w:ascii="Arial" w:hAnsi="Arial" w:cs="Arial"/>
          <w:b/>
          <w:sz w:val="24"/>
        </w:rPr>
        <w:t xml:space="preserve"> pegante</w:t>
      </w:r>
      <w:r>
        <w:rPr>
          <w:rFonts w:ascii="Arial" w:hAnsi="Arial" w:cs="Arial"/>
          <w:b/>
          <w:sz w:val="24"/>
        </w:rPr>
        <w:t xml:space="preserve"> 10 minutos</w:t>
      </w:r>
    </w:p>
    <w:tbl>
      <w:tblPr>
        <w:tblStyle w:val="Tablaconcuadrcula"/>
        <w:tblW w:w="0" w:type="auto"/>
        <w:tblInd w:w="2571" w:type="dxa"/>
        <w:tblLook w:val="04A0"/>
      </w:tblPr>
      <w:tblGrid>
        <w:gridCol w:w="3512"/>
        <w:gridCol w:w="1524"/>
      </w:tblGrid>
      <w:tr w:rsidR="00476ABC" w:rsidTr="009E2FF4">
        <w:tc>
          <w:tcPr>
            <w:tcW w:w="5036"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524" w:type="dxa"/>
          </w:tcPr>
          <w:p w:rsidR="00476ABC" w:rsidRDefault="00476ABC" w:rsidP="009E2FF4">
            <w:pPr>
              <w:spacing w:line="276" w:lineRule="auto"/>
              <w:rPr>
                <w:rFonts w:ascii="Arial" w:hAnsi="Arial" w:cs="Arial"/>
                <w:sz w:val="24"/>
              </w:rPr>
            </w:pPr>
            <w:r>
              <w:rPr>
                <w:rFonts w:ascii="Arial" w:hAnsi="Arial" w:cs="Arial"/>
                <w:sz w:val="24"/>
              </w:rPr>
              <w:t>100°C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524" w:type="dxa"/>
          </w:tcPr>
          <w:p w:rsidR="00476ABC" w:rsidRDefault="00476ABC" w:rsidP="009E2FF4">
            <w:pPr>
              <w:spacing w:line="276" w:lineRule="auto"/>
              <w:rPr>
                <w:rFonts w:ascii="Arial" w:hAnsi="Arial" w:cs="Arial"/>
                <w:sz w:val="24"/>
              </w:rPr>
            </w:pPr>
            <w:r>
              <w:rPr>
                <w:rFonts w:ascii="Arial" w:hAnsi="Arial" w:cs="Arial"/>
                <w:sz w:val="24"/>
              </w:rPr>
              <w:t>10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Contenido de Humedad</w:t>
            </w:r>
          </w:p>
        </w:tc>
        <w:tc>
          <w:tcPr>
            <w:tcW w:w="1524" w:type="dxa"/>
          </w:tcPr>
          <w:p w:rsidR="00476ABC" w:rsidRDefault="00476ABC" w:rsidP="009E2FF4">
            <w:pPr>
              <w:spacing w:line="276" w:lineRule="auto"/>
              <w:rPr>
                <w:rFonts w:ascii="Arial" w:hAnsi="Arial" w:cs="Arial"/>
                <w:sz w:val="24"/>
              </w:rPr>
            </w:pPr>
            <w:r>
              <w:rPr>
                <w:rFonts w:ascii="Arial" w:hAnsi="Arial" w:cs="Arial"/>
                <w:sz w:val="24"/>
              </w:rPr>
              <w:t>12 %</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524" w:type="dxa"/>
          </w:tcPr>
          <w:p w:rsidR="00476ABC" w:rsidRDefault="00476ABC" w:rsidP="009E2FF4">
            <w:pPr>
              <w:spacing w:line="276" w:lineRule="auto"/>
              <w:rPr>
                <w:rFonts w:ascii="Arial" w:hAnsi="Arial" w:cs="Arial"/>
                <w:sz w:val="24"/>
              </w:rPr>
            </w:pPr>
            <w:r>
              <w:rPr>
                <w:rFonts w:ascii="Arial" w:hAnsi="Arial" w:cs="Arial"/>
                <w:sz w:val="24"/>
              </w:rPr>
              <w:t>20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acción de pegante</w:t>
            </w:r>
          </w:p>
        </w:tc>
        <w:tc>
          <w:tcPr>
            <w:tcW w:w="1524" w:type="dxa"/>
          </w:tcPr>
          <w:p w:rsidR="00476ABC" w:rsidRDefault="00476ABC" w:rsidP="009E2FF4">
            <w:pPr>
              <w:spacing w:line="276" w:lineRule="auto"/>
              <w:rPr>
                <w:rFonts w:ascii="Arial" w:hAnsi="Arial" w:cs="Arial"/>
                <w:sz w:val="24"/>
              </w:rPr>
            </w:pPr>
            <w:r>
              <w:rPr>
                <w:rFonts w:ascii="Arial" w:hAnsi="Arial" w:cs="Arial"/>
                <w:sz w:val="24"/>
              </w:rPr>
              <w:t>10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Parte de la caña</w:t>
            </w:r>
          </w:p>
        </w:tc>
        <w:tc>
          <w:tcPr>
            <w:tcW w:w="1524" w:type="dxa"/>
          </w:tcPr>
          <w:p w:rsidR="00476ABC" w:rsidRDefault="00476ABC" w:rsidP="009E2FF4">
            <w:pPr>
              <w:spacing w:line="276" w:lineRule="auto"/>
              <w:rPr>
                <w:rFonts w:ascii="Arial" w:hAnsi="Arial" w:cs="Arial"/>
                <w:sz w:val="24"/>
              </w:rPr>
            </w:pPr>
            <w:r>
              <w:rPr>
                <w:rFonts w:ascii="Arial" w:hAnsi="Arial" w:cs="Arial"/>
                <w:sz w:val="24"/>
              </w:rPr>
              <w:t>Media</w:t>
            </w:r>
          </w:p>
        </w:tc>
      </w:tr>
    </w:tbl>
    <w:p w:rsidR="00476ABC" w:rsidRDefault="00476ABC" w:rsidP="00476ABC">
      <w:pPr>
        <w:spacing w:line="480" w:lineRule="auto"/>
        <w:ind w:left="1560"/>
        <w:rPr>
          <w:rFonts w:ascii="Arial" w:hAnsi="Arial" w:cs="Arial"/>
          <w:sz w:val="24"/>
        </w:rPr>
      </w:pPr>
      <w:r>
        <w:rPr>
          <w:rFonts w:ascii="Arial" w:hAnsi="Arial" w:cs="Arial"/>
          <w:sz w:val="24"/>
        </w:rPr>
        <w:lastRenderedPageBreak/>
        <w:t xml:space="preserve">Los valores de resistencia al corte de cada probeta se muestran en la Tabla 30. </w:t>
      </w:r>
    </w:p>
    <w:p w:rsidR="00476ABC" w:rsidRDefault="00476ABC" w:rsidP="00476ABC">
      <w:pPr>
        <w:ind w:left="1560"/>
        <w:jc w:val="center"/>
        <w:rPr>
          <w:rFonts w:ascii="Arial" w:hAnsi="Arial" w:cs="Arial"/>
          <w:b/>
          <w:sz w:val="24"/>
        </w:rPr>
      </w:pPr>
      <w:r>
        <w:rPr>
          <w:rFonts w:ascii="Arial" w:hAnsi="Arial" w:cs="Arial"/>
          <w:b/>
          <w:sz w:val="24"/>
        </w:rPr>
        <w:t>TABLA 30</w:t>
      </w:r>
    </w:p>
    <w:p w:rsidR="00476ABC" w:rsidRDefault="00476ABC" w:rsidP="00476ABC">
      <w:pPr>
        <w:ind w:left="1560"/>
        <w:jc w:val="center"/>
        <w:rPr>
          <w:rFonts w:ascii="Arial" w:hAnsi="Arial" w:cs="Arial"/>
          <w:b/>
          <w:sz w:val="24"/>
        </w:rPr>
      </w:pPr>
      <w:r>
        <w:rPr>
          <w:rFonts w:ascii="Arial" w:hAnsi="Arial" w:cs="Arial"/>
          <w:b/>
          <w:sz w:val="24"/>
        </w:rPr>
        <w:t>Resultados – Probeta tiempo</w:t>
      </w:r>
      <w:r w:rsidRPr="002B4A29">
        <w:rPr>
          <w:rFonts w:ascii="Arial" w:hAnsi="Arial" w:cs="Arial"/>
          <w:b/>
          <w:sz w:val="24"/>
        </w:rPr>
        <w:t xml:space="preserve"> </w:t>
      </w:r>
      <w:r w:rsidRPr="009D1C15">
        <w:rPr>
          <w:rFonts w:ascii="Arial" w:hAnsi="Arial" w:cs="Arial"/>
          <w:b/>
          <w:sz w:val="24"/>
        </w:rPr>
        <w:t>de acción de</w:t>
      </w:r>
      <w:r>
        <w:rPr>
          <w:rFonts w:ascii="Arial" w:hAnsi="Arial" w:cs="Arial"/>
          <w:b/>
          <w:sz w:val="24"/>
        </w:rPr>
        <w:t>l</w:t>
      </w:r>
      <w:r w:rsidRPr="009D1C15">
        <w:rPr>
          <w:rFonts w:ascii="Arial" w:hAnsi="Arial" w:cs="Arial"/>
          <w:b/>
          <w:sz w:val="24"/>
        </w:rPr>
        <w:t xml:space="preserve"> pegante</w:t>
      </w:r>
      <w:r>
        <w:rPr>
          <w:rFonts w:ascii="Arial" w:hAnsi="Arial" w:cs="Arial"/>
          <w:b/>
          <w:sz w:val="24"/>
        </w:rPr>
        <w:t xml:space="preserve"> 10 minutos</w:t>
      </w:r>
    </w:p>
    <w:tbl>
      <w:tblPr>
        <w:tblStyle w:val="Tablaconcuadrcula"/>
        <w:tblW w:w="0" w:type="auto"/>
        <w:tblInd w:w="2321" w:type="dxa"/>
        <w:tblLook w:val="04A0"/>
      </w:tblPr>
      <w:tblGrid>
        <w:gridCol w:w="2525"/>
        <w:gridCol w:w="3097"/>
      </w:tblGrid>
      <w:tr w:rsidR="00476ABC" w:rsidRPr="000C506E" w:rsidTr="009E2FF4">
        <w:tc>
          <w:tcPr>
            <w:tcW w:w="2525"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Código</w:t>
            </w:r>
          </w:p>
        </w:tc>
        <w:tc>
          <w:tcPr>
            <w:tcW w:w="3097"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P3</w:t>
            </w:r>
            <w:r w:rsidRPr="000C506E">
              <w:rPr>
                <w:rFonts w:ascii="Arial" w:hAnsi="Arial" w:cs="Arial"/>
                <w:sz w:val="24"/>
                <w:szCs w:val="24"/>
              </w:rPr>
              <w:t>.1</w:t>
            </w:r>
          </w:p>
        </w:tc>
        <w:tc>
          <w:tcPr>
            <w:tcW w:w="3097" w:type="dxa"/>
            <w:vAlign w:val="bottom"/>
          </w:tcPr>
          <w:p w:rsidR="00476ABC" w:rsidRPr="00FC008A" w:rsidRDefault="00476ABC" w:rsidP="009E2FF4">
            <w:pPr>
              <w:jc w:val="center"/>
              <w:rPr>
                <w:rFonts w:ascii="Arial" w:hAnsi="Arial" w:cs="Arial"/>
                <w:color w:val="000000"/>
                <w:sz w:val="24"/>
              </w:rPr>
            </w:pPr>
            <w:r w:rsidRPr="00FC008A">
              <w:rPr>
                <w:rFonts w:ascii="Arial" w:hAnsi="Arial" w:cs="Arial"/>
                <w:color w:val="000000"/>
                <w:sz w:val="24"/>
              </w:rPr>
              <w:t>4,55</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P3</w:t>
            </w:r>
            <w:r w:rsidRPr="000C506E">
              <w:rPr>
                <w:rFonts w:ascii="Arial" w:hAnsi="Arial" w:cs="Arial"/>
                <w:sz w:val="24"/>
                <w:szCs w:val="24"/>
              </w:rPr>
              <w:t>.2</w:t>
            </w:r>
          </w:p>
        </w:tc>
        <w:tc>
          <w:tcPr>
            <w:tcW w:w="3097" w:type="dxa"/>
            <w:vAlign w:val="bottom"/>
          </w:tcPr>
          <w:p w:rsidR="00476ABC" w:rsidRPr="00FC008A" w:rsidRDefault="00476ABC" w:rsidP="009E2FF4">
            <w:pPr>
              <w:jc w:val="center"/>
              <w:rPr>
                <w:rFonts w:ascii="Arial" w:hAnsi="Arial" w:cs="Arial"/>
                <w:color w:val="000000"/>
                <w:sz w:val="24"/>
              </w:rPr>
            </w:pPr>
            <w:r w:rsidRPr="00FC008A">
              <w:rPr>
                <w:rFonts w:ascii="Arial" w:hAnsi="Arial" w:cs="Arial"/>
                <w:color w:val="000000"/>
                <w:sz w:val="24"/>
              </w:rPr>
              <w:t>3,42</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P3</w:t>
            </w:r>
            <w:r w:rsidRPr="000C506E">
              <w:rPr>
                <w:rFonts w:ascii="Arial" w:hAnsi="Arial" w:cs="Arial"/>
                <w:sz w:val="24"/>
                <w:szCs w:val="24"/>
              </w:rPr>
              <w:t>.3</w:t>
            </w:r>
          </w:p>
        </w:tc>
        <w:tc>
          <w:tcPr>
            <w:tcW w:w="3097" w:type="dxa"/>
            <w:vAlign w:val="bottom"/>
          </w:tcPr>
          <w:p w:rsidR="00476ABC" w:rsidRPr="00FC008A" w:rsidRDefault="00476ABC" w:rsidP="009E2FF4">
            <w:pPr>
              <w:jc w:val="center"/>
              <w:rPr>
                <w:rFonts w:ascii="Arial" w:hAnsi="Arial" w:cs="Arial"/>
                <w:color w:val="000000"/>
                <w:sz w:val="24"/>
              </w:rPr>
            </w:pPr>
            <w:r w:rsidRPr="00FC008A">
              <w:rPr>
                <w:rFonts w:ascii="Arial" w:hAnsi="Arial" w:cs="Arial"/>
                <w:color w:val="000000"/>
                <w:sz w:val="24"/>
              </w:rPr>
              <w:t>3,36</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Promedio</w:t>
            </w:r>
          </w:p>
        </w:tc>
        <w:tc>
          <w:tcPr>
            <w:tcW w:w="3097" w:type="dxa"/>
            <w:vAlign w:val="bottom"/>
          </w:tcPr>
          <w:p w:rsidR="00476ABC" w:rsidRPr="00FC008A" w:rsidRDefault="00476ABC" w:rsidP="009E2FF4">
            <w:pPr>
              <w:jc w:val="center"/>
              <w:rPr>
                <w:rFonts w:ascii="Arial" w:hAnsi="Arial" w:cs="Arial"/>
                <w:color w:val="000000"/>
                <w:sz w:val="24"/>
              </w:rPr>
            </w:pPr>
            <w:r w:rsidRPr="00FC008A">
              <w:rPr>
                <w:rFonts w:ascii="Arial" w:hAnsi="Arial" w:cs="Arial"/>
                <w:color w:val="000000"/>
                <w:sz w:val="24"/>
              </w:rPr>
              <w:t>3,78</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Desviación estándar</w:t>
            </w:r>
          </w:p>
        </w:tc>
        <w:tc>
          <w:tcPr>
            <w:tcW w:w="3097" w:type="dxa"/>
            <w:vAlign w:val="bottom"/>
          </w:tcPr>
          <w:p w:rsidR="00476ABC" w:rsidRPr="00FC008A" w:rsidRDefault="00476ABC" w:rsidP="009E2FF4">
            <w:pPr>
              <w:jc w:val="center"/>
              <w:rPr>
                <w:rFonts w:ascii="Arial" w:hAnsi="Arial" w:cs="Arial"/>
                <w:color w:val="000000"/>
                <w:sz w:val="24"/>
              </w:rPr>
            </w:pPr>
            <w:r w:rsidRPr="00FC008A">
              <w:rPr>
                <w:rFonts w:ascii="Arial" w:hAnsi="Arial" w:cs="Arial"/>
                <w:color w:val="000000"/>
                <w:sz w:val="24"/>
              </w:rPr>
              <w:t>0,67</w:t>
            </w:r>
          </w:p>
        </w:tc>
      </w:tr>
    </w:tbl>
    <w:p w:rsidR="00476ABC" w:rsidRDefault="00476ABC" w:rsidP="00476ABC">
      <w:pPr>
        <w:spacing w:line="480" w:lineRule="auto"/>
        <w:ind w:left="1560"/>
        <w:rPr>
          <w:rFonts w:ascii="Arial" w:hAnsi="Arial" w:cs="Arial"/>
          <w:sz w:val="24"/>
        </w:rPr>
      </w:pPr>
      <w:r>
        <w:rPr>
          <w:rFonts w:ascii="Arial" w:hAnsi="Arial" w:cs="Arial"/>
          <w:sz w:val="24"/>
        </w:rPr>
        <w:t xml:space="preserve">De la Tabla 30, se encuentra que los valores de esfuerzo cortante para estas probetas mantienen un incremento homogéneo, que se evidencia en el valor esfuerzo máximo de 4.55 MPa, mínimo 3.36 MPa  y el promedio 3.78 MPa con una variación de ± 0.67. </w:t>
      </w:r>
    </w:p>
    <w:p w:rsidR="00476ABC" w:rsidRDefault="00476ABC" w:rsidP="00476ABC">
      <w:pPr>
        <w:spacing w:line="480" w:lineRule="auto"/>
        <w:ind w:left="1560"/>
        <w:rPr>
          <w:rFonts w:ascii="Arial" w:hAnsi="Arial" w:cs="Arial"/>
          <w:sz w:val="24"/>
        </w:rPr>
      </w:pPr>
      <w:r>
        <w:rPr>
          <w:rFonts w:ascii="Arial" w:hAnsi="Arial" w:cs="Arial"/>
          <w:sz w:val="24"/>
        </w:rPr>
        <w:t xml:space="preserve">Adicionalmente, se observan los resultados tan sólo de tres probetas, debido a que las tres restantes no cumplen con los factores al momento de ser ensayadas. </w:t>
      </w:r>
    </w:p>
    <w:p w:rsidR="00476ABC" w:rsidRDefault="00476ABC" w:rsidP="00476ABC">
      <w:pPr>
        <w:spacing w:line="480" w:lineRule="auto"/>
        <w:ind w:left="1560"/>
        <w:rPr>
          <w:rFonts w:ascii="Arial" w:hAnsi="Arial" w:cs="Arial"/>
          <w:sz w:val="24"/>
        </w:rPr>
      </w:pPr>
      <w:r w:rsidRPr="00AD2449">
        <w:rPr>
          <w:rFonts w:ascii="Arial" w:hAnsi="Arial" w:cs="Arial"/>
          <w:sz w:val="24"/>
        </w:rPr>
        <w:t>Finalmente</w:t>
      </w:r>
      <w:r>
        <w:rPr>
          <w:rFonts w:ascii="Arial" w:hAnsi="Arial" w:cs="Arial"/>
          <w:sz w:val="24"/>
        </w:rPr>
        <w:t>,</w:t>
      </w:r>
      <w:r w:rsidRPr="00AD2449">
        <w:rPr>
          <w:rFonts w:ascii="Arial" w:hAnsi="Arial" w:cs="Arial"/>
          <w:sz w:val="24"/>
        </w:rPr>
        <w:t xml:space="preserve"> para tener un resultado repetitivo se decide elaborar probetas, con todos los parámetros controlados y evitando la presencia de nudos por la inconsistencia de resultados</w:t>
      </w:r>
      <w:r>
        <w:rPr>
          <w:rFonts w:ascii="Arial" w:hAnsi="Arial" w:cs="Arial"/>
          <w:sz w:val="24"/>
        </w:rPr>
        <w:t>,</w:t>
      </w:r>
      <w:r w:rsidRPr="00AD2449">
        <w:rPr>
          <w:rFonts w:ascii="Arial" w:hAnsi="Arial" w:cs="Arial"/>
          <w:sz w:val="24"/>
        </w:rPr>
        <w:t xml:space="preserve"> de tal manera que ayude a determinar valores del proceso con la adecuación de todos los factores. </w:t>
      </w:r>
    </w:p>
    <w:p w:rsidR="00476ABC" w:rsidRPr="009D1C15" w:rsidRDefault="00476ABC" w:rsidP="00307B5E">
      <w:pPr>
        <w:pStyle w:val="Prrafodelista"/>
        <w:numPr>
          <w:ilvl w:val="0"/>
          <w:numId w:val="36"/>
        </w:numPr>
        <w:spacing w:line="480" w:lineRule="auto"/>
        <w:ind w:left="1560"/>
        <w:rPr>
          <w:rFonts w:ascii="Arial" w:hAnsi="Arial" w:cs="Arial"/>
          <w:b/>
          <w:sz w:val="24"/>
        </w:rPr>
      </w:pPr>
      <w:r w:rsidRPr="002148D3">
        <w:rPr>
          <w:rFonts w:ascii="Arial" w:hAnsi="Arial" w:cs="Arial"/>
          <w:b/>
          <w:sz w:val="24"/>
        </w:rPr>
        <w:lastRenderedPageBreak/>
        <w:t xml:space="preserve">Probeta </w:t>
      </w:r>
      <w:r>
        <w:rPr>
          <w:rFonts w:ascii="Arial" w:hAnsi="Arial" w:cs="Arial"/>
          <w:b/>
          <w:sz w:val="24"/>
        </w:rPr>
        <w:t xml:space="preserve">utilizando </w:t>
      </w:r>
      <w:r w:rsidRPr="009D1C15">
        <w:rPr>
          <w:rFonts w:ascii="Arial" w:hAnsi="Arial" w:cs="Arial"/>
          <w:b/>
          <w:sz w:val="24"/>
        </w:rPr>
        <w:t xml:space="preserve">0 minutos </w:t>
      </w:r>
      <w:r>
        <w:rPr>
          <w:rFonts w:ascii="Arial" w:hAnsi="Arial" w:cs="Arial"/>
          <w:b/>
          <w:sz w:val="24"/>
        </w:rPr>
        <w:t xml:space="preserve">de tiempo para la </w:t>
      </w:r>
      <w:r w:rsidRPr="009D1C15">
        <w:rPr>
          <w:rFonts w:ascii="Arial" w:hAnsi="Arial" w:cs="Arial"/>
          <w:b/>
          <w:sz w:val="24"/>
        </w:rPr>
        <w:t>acción de</w:t>
      </w:r>
      <w:r>
        <w:rPr>
          <w:rFonts w:ascii="Arial" w:hAnsi="Arial" w:cs="Arial"/>
          <w:b/>
          <w:sz w:val="24"/>
        </w:rPr>
        <w:t>l</w:t>
      </w:r>
      <w:r w:rsidRPr="009D1C15">
        <w:rPr>
          <w:rFonts w:ascii="Arial" w:hAnsi="Arial" w:cs="Arial"/>
          <w:b/>
          <w:sz w:val="24"/>
        </w:rPr>
        <w:t xml:space="preserve"> pegante </w:t>
      </w:r>
    </w:p>
    <w:p w:rsidR="00476ABC" w:rsidRDefault="00476ABC" w:rsidP="00476ABC">
      <w:pPr>
        <w:spacing w:line="480" w:lineRule="auto"/>
        <w:ind w:left="1560"/>
        <w:rPr>
          <w:rFonts w:ascii="Arial" w:hAnsi="Arial" w:cs="Arial"/>
          <w:sz w:val="24"/>
        </w:rPr>
      </w:pPr>
      <w:r>
        <w:rPr>
          <w:rFonts w:ascii="Arial" w:hAnsi="Arial" w:cs="Arial"/>
          <w:sz w:val="24"/>
        </w:rPr>
        <w:t>Se fabrican cinco probetas para someterse al ensayo de corte, bajo los siguientes parámetros. Ver Tabla 31.</w:t>
      </w:r>
    </w:p>
    <w:p w:rsidR="00476ABC" w:rsidRDefault="00476ABC" w:rsidP="00476ABC">
      <w:pPr>
        <w:spacing w:line="480" w:lineRule="auto"/>
        <w:ind w:left="1560"/>
        <w:rPr>
          <w:rFonts w:ascii="Arial" w:hAnsi="Arial" w:cs="Arial"/>
          <w:sz w:val="24"/>
        </w:rPr>
      </w:pPr>
    </w:p>
    <w:p w:rsidR="00476ABC" w:rsidRDefault="00476ABC" w:rsidP="00476ABC">
      <w:pPr>
        <w:spacing w:line="480" w:lineRule="auto"/>
        <w:ind w:left="1560"/>
        <w:rPr>
          <w:rFonts w:ascii="Arial" w:hAnsi="Arial" w:cs="Arial"/>
          <w:sz w:val="24"/>
        </w:rPr>
      </w:pPr>
    </w:p>
    <w:p w:rsidR="00476ABC" w:rsidRDefault="00476ABC" w:rsidP="00476ABC">
      <w:pPr>
        <w:spacing w:line="480" w:lineRule="auto"/>
        <w:ind w:left="1560"/>
        <w:rPr>
          <w:rFonts w:ascii="Arial" w:hAnsi="Arial" w:cs="Arial"/>
          <w:sz w:val="24"/>
        </w:rPr>
      </w:pPr>
    </w:p>
    <w:p w:rsidR="00476ABC" w:rsidRDefault="00476ABC" w:rsidP="00476ABC">
      <w:pPr>
        <w:ind w:left="1560"/>
        <w:jc w:val="center"/>
        <w:rPr>
          <w:rFonts w:ascii="Arial" w:hAnsi="Arial" w:cs="Arial"/>
          <w:b/>
          <w:sz w:val="24"/>
        </w:rPr>
      </w:pPr>
      <w:r>
        <w:rPr>
          <w:rFonts w:ascii="Arial" w:hAnsi="Arial" w:cs="Arial"/>
          <w:b/>
          <w:sz w:val="24"/>
        </w:rPr>
        <w:t>TABLA 31</w:t>
      </w:r>
    </w:p>
    <w:p w:rsidR="00476ABC" w:rsidRDefault="00476ABC" w:rsidP="00476ABC">
      <w:pPr>
        <w:ind w:left="1560"/>
        <w:jc w:val="center"/>
        <w:rPr>
          <w:rFonts w:ascii="Arial" w:hAnsi="Arial" w:cs="Arial"/>
          <w:b/>
          <w:sz w:val="24"/>
        </w:rPr>
      </w:pPr>
      <w:r>
        <w:rPr>
          <w:rFonts w:ascii="Arial" w:hAnsi="Arial" w:cs="Arial"/>
          <w:b/>
          <w:sz w:val="24"/>
        </w:rPr>
        <w:t>Parámetros – Probeta tiempo de acción del pegante 0 minutos</w:t>
      </w:r>
    </w:p>
    <w:tbl>
      <w:tblPr>
        <w:tblStyle w:val="Tablaconcuadrcula"/>
        <w:tblW w:w="0" w:type="auto"/>
        <w:tblInd w:w="2604" w:type="dxa"/>
        <w:tblLook w:val="04A0"/>
      </w:tblPr>
      <w:tblGrid>
        <w:gridCol w:w="3512"/>
        <w:gridCol w:w="1524"/>
      </w:tblGrid>
      <w:tr w:rsidR="00476ABC" w:rsidTr="009E2FF4">
        <w:tc>
          <w:tcPr>
            <w:tcW w:w="5036"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524" w:type="dxa"/>
          </w:tcPr>
          <w:p w:rsidR="00476ABC" w:rsidRDefault="00476ABC" w:rsidP="009E2FF4">
            <w:pPr>
              <w:spacing w:line="276" w:lineRule="auto"/>
              <w:rPr>
                <w:rFonts w:ascii="Arial" w:hAnsi="Arial" w:cs="Arial"/>
                <w:sz w:val="24"/>
              </w:rPr>
            </w:pPr>
            <w:r>
              <w:rPr>
                <w:rFonts w:ascii="Arial" w:hAnsi="Arial" w:cs="Arial"/>
                <w:sz w:val="24"/>
              </w:rPr>
              <w:t>100°C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524" w:type="dxa"/>
          </w:tcPr>
          <w:p w:rsidR="00476ABC" w:rsidRDefault="00476ABC" w:rsidP="009E2FF4">
            <w:pPr>
              <w:spacing w:line="276" w:lineRule="auto"/>
              <w:rPr>
                <w:rFonts w:ascii="Arial" w:hAnsi="Arial" w:cs="Arial"/>
                <w:sz w:val="24"/>
              </w:rPr>
            </w:pPr>
            <w:r>
              <w:rPr>
                <w:rFonts w:ascii="Arial" w:hAnsi="Arial" w:cs="Arial"/>
                <w:sz w:val="24"/>
              </w:rPr>
              <w:t>10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Contenido de Humedad</w:t>
            </w:r>
          </w:p>
        </w:tc>
        <w:tc>
          <w:tcPr>
            <w:tcW w:w="1524" w:type="dxa"/>
          </w:tcPr>
          <w:p w:rsidR="00476ABC" w:rsidRDefault="00476ABC" w:rsidP="009E2FF4">
            <w:pPr>
              <w:spacing w:line="276" w:lineRule="auto"/>
              <w:rPr>
                <w:rFonts w:ascii="Arial" w:hAnsi="Arial" w:cs="Arial"/>
                <w:sz w:val="24"/>
              </w:rPr>
            </w:pPr>
            <w:r>
              <w:rPr>
                <w:rFonts w:ascii="Arial" w:hAnsi="Arial" w:cs="Arial"/>
                <w:sz w:val="24"/>
              </w:rPr>
              <w:t>12 %</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524" w:type="dxa"/>
          </w:tcPr>
          <w:p w:rsidR="00476ABC" w:rsidRDefault="00476ABC" w:rsidP="009E2FF4">
            <w:pPr>
              <w:spacing w:line="276" w:lineRule="auto"/>
              <w:rPr>
                <w:rFonts w:ascii="Arial" w:hAnsi="Arial" w:cs="Arial"/>
                <w:sz w:val="24"/>
              </w:rPr>
            </w:pPr>
            <w:r>
              <w:rPr>
                <w:rFonts w:ascii="Arial" w:hAnsi="Arial" w:cs="Arial"/>
                <w:sz w:val="24"/>
              </w:rPr>
              <w:t>20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acción de pegante</w:t>
            </w:r>
          </w:p>
        </w:tc>
        <w:tc>
          <w:tcPr>
            <w:tcW w:w="1524" w:type="dxa"/>
          </w:tcPr>
          <w:p w:rsidR="00476ABC" w:rsidRDefault="00476ABC" w:rsidP="009E2FF4">
            <w:pPr>
              <w:spacing w:line="276" w:lineRule="auto"/>
              <w:rPr>
                <w:rFonts w:ascii="Arial" w:hAnsi="Arial" w:cs="Arial"/>
                <w:sz w:val="24"/>
              </w:rPr>
            </w:pPr>
            <w:r>
              <w:rPr>
                <w:rFonts w:ascii="Arial" w:hAnsi="Arial" w:cs="Arial"/>
                <w:sz w:val="24"/>
              </w:rPr>
              <w:t>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Parte  de la caña</w:t>
            </w:r>
          </w:p>
        </w:tc>
        <w:tc>
          <w:tcPr>
            <w:tcW w:w="1524" w:type="dxa"/>
          </w:tcPr>
          <w:p w:rsidR="00476ABC" w:rsidRDefault="00476ABC" w:rsidP="009E2FF4">
            <w:pPr>
              <w:spacing w:line="276" w:lineRule="auto"/>
              <w:rPr>
                <w:rFonts w:ascii="Arial" w:hAnsi="Arial" w:cs="Arial"/>
                <w:sz w:val="24"/>
              </w:rPr>
            </w:pPr>
            <w:r>
              <w:rPr>
                <w:rFonts w:ascii="Arial" w:hAnsi="Arial" w:cs="Arial"/>
                <w:sz w:val="24"/>
              </w:rPr>
              <w:t>Media</w:t>
            </w:r>
          </w:p>
        </w:tc>
      </w:tr>
    </w:tbl>
    <w:p w:rsidR="00476ABC" w:rsidRDefault="00476ABC" w:rsidP="00476ABC">
      <w:pPr>
        <w:spacing w:line="480" w:lineRule="auto"/>
        <w:ind w:left="1560"/>
        <w:rPr>
          <w:rFonts w:ascii="Arial" w:hAnsi="Arial" w:cs="Arial"/>
          <w:sz w:val="24"/>
        </w:rPr>
      </w:pPr>
      <w:r>
        <w:rPr>
          <w:rFonts w:ascii="Arial" w:hAnsi="Arial" w:cs="Arial"/>
          <w:sz w:val="24"/>
        </w:rPr>
        <w:t>Los valores de resistencia al corte de cada probeta se muestran en la Tabla 32.</w:t>
      </w:r>
    </w:p>
    <w:p w:rsidR="00476ABC" w:rsidRDefault="00476ABC" w:rsidP="00476ABC">
      <w:pPr>
        <w:ind w:left="1560"/>
        <w:jc w:val="center"/>
        <w:rPr>
          <w:rFonts w:ascii="Arial" w:hAnsi="Arial" w:cs="Arial"/>
          <w:b/>
          <w:sz w:val="24"/>
        </w:rPr>
      </w:pPr>
      <w:r>
        <w:rPr>
          <w:rFonts w:ascii="Arial" w:hAnsi="Arial" w:cs="Arial"/>
          <w:b/>
          <w:sz w:val="24"/>
        </w:rPr>
        <w:t>TABLA 32</w:t>
      </w:r>
    </w:p>
    <w:p w:rsidR="00476ABC" w:rsidRDefault="00476ABC" w:rsidP="00476ABC">
      <w:pPr>
        <w:ind w:left="1560"/>
        <w:jc w:val="center"/>
        <w:rPr>
          <w:rFonts w:ascii="Arial" w:hAnsi="Arial" w:cs="Arial"/>
          <w:b/>
          <w:sz w:val="24"/>
        </w:rPr>
      </w:pPr>
      <w:r>
        <w:rPr>
          <w:rFonts w:ascii="Arial" w:hAnsi="Arial" w:cs="Arial"/>
          <w:b/>
          <w:sz w:val="24"/>
        </w:rPr>
        <w:t>Resultados – Probeta tiempo de acción del pegante 0 minutos</w:t>
      </w:r>
    </w:p>
    <w:tbl>
      <w:tblPr>
        <w:tblStyle w:val="Tablaconcuadrcula"/>
        <w:tblW w:w="0" w:type="auto"/>
        <w:tblInd w:w="2353" w:type="dxa"/>
        <w:tblLook w:val="04A0"/>
      </w:tblPr>
      <w:tblGrid>
        <w:gridCol w:w="2525"/>
        <w:gridCol w:w="3097"/>
      </w:tblGrid>
      <w:tr w:rsidR="00476ABC" w:rsidRPr="000C506E" w:rsidTr="009E2FF4">
        <w:tc>
          <w:tcPr>
            <w:tcW w:w="2525"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lastRenderedPageBreak/>
              <w:t>Código</w:t>
            </w:r>
          </w:p>
        </w:tc>
        <w:tc>
          <w:tcPr>
            <w:tcW w:w="3097"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.1</w:t>
            </w:r>
          </w:p>
        </w:tc>
        <w:tc>
          <w:tcPr>
            <w:tcW w:w="3097" w:type="dxa"/>
            <w:vAlign w:val="bottom"/>
          </w:tcPr>
          <w:p w:rsidR="00476ABC" w:rsidRPr="00972718" w:rsidRDefault="00476ABC" w:rsidP="009E2FF4">
            <w:pPr>
              <w:jc w:val="center"/>
              <w:rPr>
                <w:rFonts w:ascii="Arial" w:hAnsi="Arial" w:cs="Arial"/>
                <w:color w:val="000000"/>
                <w:sz w:val="24"/>
              </w:rPr>
            </w:pPr>
            <w:r w:rsidRPr="00972718">
              <w:rPr>
                <w:rFonts w:ascii="Arial" w:hAnsi="Arial" w:cs="Arial"/>
                <w:color w:val="000000"/>
                <w:sz w:val="24"/>
              </w:rPr>
              <w:t>5,75</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.2</w:t>
            </w:r>
          </w:p>
        </w:tc>
        <w:tc>
          <w:tcPr>
            <w:tcW w:w="3097" w:type="dxa"/>
            <w:vAlign w:val="bottom"/>
          </w:tcPr>
          <w:p w:rsidR="00476ABC" w:rsidRPr="00972718" w:rsidRDefault="00476ABC" w:rsidP="009E2FF4">
            <w:pPr>
              <w:jc w:val="center"/>
              <w:rPr>
                <w:rFonts w:ascii="Arial" w:hAnsi="Arial" w:cs="Arial"/>
                <w:color w:val="000000"/>
                <w:sz w:val="24"/>
              </w:rPr>
            </w:pPr>
            <w:r w:rsidRPr="00972718">
              <w:rPr>
                <w:rFonts w:ascii="Arial" w:hAnsi="Arial" w:cs="Arial"/>
                <w:color w:val="000000"/>
                <w:sz w:val="24"/>
              </w:rPr>
              <w:t>4,72</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.3</w:t>
            </w:r>
          </w:p>
        </w:tc>
        <w:tc>
          <w:tcPr>
            <w:tcW w:w="3097" w:type="dxa"/>
            <w:vAlign w:val="bottom"/>
          </w:tcPr>
          <w:p w:rsidR="00476ABC" w:rsidRPr="00972718" w:rsidRDefault="00476ABC" w:rsidP="009E2FF4">
            <w:pPr>
              <w:jc w:val="center"/>
              <w:rPr>
                <w:rFonts w:ascii="Arial" w:hAnsi="Arial" w:cs="Arial"/>
                <w:color w:val="000000"/>
                <w:sz w:val="24"/>
              </w:rPr>
            </w:pPr>
            <w:r w:rsidRPr="00972718">
              <w:rPr>
                <w:rFonts w:ascii="Arial" w:hAnsi="Arial" w:cs="Arial"/>
                <w:color w:val="000000"/>
                <w:sz w:val="24"/>
              </w:rPr>
              <w:t>3,93</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.4</w:t>
            </w:r>
          </w:p>
        </w:tc>
        <w:tc>
          <w:tcPr>
            <w:tcW w:w="3097" w:type="dxa"/>
            <w:vAlign w:val="bottom"/>
          </w:tcPr>
          <w:p w:rsidR="00476ABC" w:rsidRPr="00972718" w:rsidRDefault="00476ABC" w:rsidP="009E2FF4">
            <w:pPr>
              <w:jc w:val="center"/>
              <w:rPr>
                <w:rFonts w:ascii="Arial" w:hAnsi="Arial" w:cs="Arial"/>
                <w:color w:val="000000"/>
                <w:sz w:val="24"/>
              </w:rPr>
            </w:pPr>
            <w:r w:rsidRPr="00972718">
              <w:rPr>
                <w:rFonts w:ascii="Arial" w:hAnsi="Arial" w:cs="Arial"/>
                <w:color w:val="000000"/>
                <w:sz w:val="24"/>
              </w:rPr>
              <w:t>3,81</w:t>
            </w:r>
          </w:p>
        </w:tc>
      </w:tr>
      <w:tr w:rsidR="00476ABC" w:rsidRPr="000C506E" w:rsidTr="009E2FF4">
        <w:tc>
          <w:tcPr>
            <w:tcW w:w="2525" w:type="dxa"/>
          </w:tcPr>
          <w:p w:rsidR="00476ABC" w:rsidRPr="000C506E" w:rsidRDefault="00476ABC" w:rsidP="009E2FF4">
            <w:pPr>
              <w:rPr>
                <w:rFonts w:ascii="Arial" w:hAnsi="Arial" w:cs="Arial"/>
                <w:sz w:val="24"/>
                <w:szCs w:val="24"/>
              </w:rPr>
            </w:pPr>
            <w:r>
              <w:rPr>
                <w:rFonts w:ascii="Arial" w:hAnsi="Arial" w:cs="Arial"/>
                <w:sz w:val="24"/>
                <w:szCs w:val="24"/>
              </w:rPr>
              <w:t>P1</w:t>
            </w:r>
            <w:r w:rsidRPr="000C506E">
              <w:rPr>
                <w:rFonts w:ascii="Arial" w:hAnsi="Arial" w:cs="Arial"/>
                <w:sz w:val="24"/>
                <w:szCs w:val="24"/>
              </w:rPr>
              <w:t>.</w:t>
            </w:r>
            <w:r>
              <w:rPr>
                <w:rFonts w:ascii="Arial" w:hAnsi="Arial" w:cs="Arial"/>
                <w:sz w:val="24"/>
                <w:szCs w:val="24"/>
              </w:rPr>
              <w:t>5</w:t>
            </w:r>
          </w:p>
        </w:tc>
        <w:tc>
          <w:tcPr>
            <w:tcW w:w="3097" w:type="dxa"/>
            <w:vAlign w:val="bottom"/>
          </w:tcPr>
          <w:p w:rsidR="00476ABC" w:rsidRPr="00972718" w:rsidRDefault="00476ABC" w:rsidP="009E2FF4">
            <w:pPr>
              <w:jc w:val="center"/>
              <w:rPr>
                <w:rFonts w:ascii="Arial" w:hAnsi="Arial" w:cs="Arial"/>
                <w:color w:val="000000"/>
                <w:sz w:val="24"/>
              </w:rPr>
            </w:pPr>
            <w:r w:rsidRPr="00972718">
              <w:rPr>
                <w:rFonts w:ascii="Arial" w:hAnsi="Arial" w:cs="Arial"/>
                <w:color w:val="000000"/>
                <w:sz w:val="24"/>
              </w:rPr>
              <w:t>2,68</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Promedio</w:t>
            </w:r>
          </w:p>
        </w:tc>
        <w:tc>
          <w:tcPr>
            <w:tcW w:w="3097" w:type="dxa"/>
            <w:vAlign w:val="bottom"/>
          </w:tcPr>
          <w:p w:rsidR="00476ABC" w:rsidRPr="00972718" w:rsidRDefault="00476ABC" w:rsidP="009E2FF4">
            <w:pPr>
              <w:jc w:val="center"/>
              <w:rPr>
                <w:rFonts w:ascii="Arial" w:hAnsi="Arial" w:cs="Arial"/>
                <w:color w:val="000000"/>
                <w:sz w:val="24"/>
              </w:rPr>
            </w:pPr>
            <w:r w:rsidRPr="00972718">
              <w:rPr>
                <w:rFonts w:ascii="Arial" w:hAnsi="Arial" w:cs="Arial"/>
                <w:color w:val="000000"/>
                <w:sz w:val="24"/>
              </w:rPr>
              <w:t>4,18</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Desviación estándar</w:t>
            </w:r>
          </w:p>
        </w:tc>
        <w:tc>
          <w:tcPr>
            <w:tcW w:w="3097" w:type="dxa"/>
            <w:vAlign w:val="bottom"/>
          </w:tcPr>
          <w:p w:rsidR="00476ABC" w:rsidRPr="00972718" w:rsidRDefault="00476ABC" w:rsidP="009E2FF4">
            <w:pPr>
              <w:jc w:val="center"/>
              <w:rPr>
                <w:rFonts w:ascii="Arial" w:hAnsi="Arial" w:cs="Arial"/>
                <w:color w:val="000000"/>
                <w:sz w:val="24"/>
              </w:rPr>
            </w:pPr>
            <w:r w:rsidRPr="00972718">
              <w:rPr>
                <w:rFonts w:ascii="Arial" w:hAnsi="Arial" w:cs="Arial"/>
                <w:color w:val="000000"/>
                <w:sz w:val="24"/>
              </w:rPr>
              <w:t>1,14</w:t>
            </w:r>
          </w:p>
        </w:tc>
      </w:tr>
    </w:tbl>
    <w:p w:rsidR="00476ABC" w:rsidRPr="00B10ECB" w:rsidRDefault="00476ABC" w:rsidP="00476ABC">
      <w:pPr>
        <w:spacing w:line="480" w:lineRule="auto"/>
        <w:ind w:left="1560"/>
        <w:rPr>
          <w:rFonts w:ascii="Arial" w:hAnsi="Arial" w:cs="Arial"/>
          <w:strike/>
          <w:color w:val="FF0000"/>
          <w:sz w:val="24"/>
        </w:rPr>
      </w:pPr>
      <w:r>
        <w:rPr>
          <w:rFonts w:ascii="Arial" w:hAnsi="Arial" w:cs="Arial"/>
          <w:sz w:val="24"/>
        </w:rPr>
        <w:t>De la T</w:t>
      </w:r>
      <w:r w:rsidRPr="00C22DF6">
        <w:rPr>
          <w:rFonts w:ascii="Arial" w:hAnsi="Arial" w:cs="Arial"/>
          <w:sz w:val="24"/>
        </w:rPr>
        <w:t xml:space="preserve">abla </w:t>
      </w:r>
      <w:r>
        <w:rPr>
          <w:rFonts w:ascii="Arial" w:hAnsi="Arial" w:cs="Arial"/>
          <w:sz w:val="24"/>
        </w:rPr>
        <w:t>32,</w:t>
      </w:r>
      <w:r w:rsidRPr="00C22DF6">
        <w:rPr>
          <w:rFonts w:ascii="Arial" w:hAnsi="Arial" w:cs="Arial"/>
          <w:sz w:val="24"/>
        </w:rPr>
        <w:t xml:space="preserve"> se observa que el valor de esfuerzo al corte máximo de las probetas es de 5.75 MPa, mínimo 2.68 MPa y en promedio 4.18 MPa con una variación de ± 1.14.</w:t>
      </w:r>
      <w:r>
        <w:rPr>
          <w:rFonts w:ascii="Arial" w:hAnsi="Arial" w:cs="Arial"/>
          <w:sz w:val="24"/>
        </w:rPr>
        <w:t xml:space="preserve"> A pesar de tener un tiempo de acción de pegante igual a cero, se observa la mejora de los valores de esfuerzo cortante.</w:t>
      </w:r>
    </w:p>
    <w:p w:rsidR="00476ABC" w:rsidRDefault="00476ABC" w:rsidP="00476ABC">
      <w:pPr>
        <w:spacing w:line="480" w:lineRule="auto"/>
        <w:ind w:left="1560"/>
        <w:rPr>
          <w:rFonts w:ascii="Arial" w:hAnsi="Arial" w:cs="Arial"/>
          <w:sz w:val="24"/>
        </w:rPr>
      </w:pPr>
      <w:r>
        <w:rPr>
          <w:rFonts w:ascii="Arial" w:hAnsi="Arial" w:cs="Arial"/>
          <w:sz w:val="24"/>
        </w:rPr>
        <w:t xml:space="preserve">Existe suficiente evidencia estadística sobre la normalidad de los datos. Ver </w:t>
      </w:r>
      <w:r>
        <w:rPr>
          <w:rFonts w:ascii="Arial" w:hAnsi="Arial" w:cs="Arial"/>
          <w:color w:val="000000" w:themeColor="text1"/>
          <w:sz w:val="24"/>
        </w:rPr>
        <w:t>Apéndice</w:t>
      </w:r>
      <w:r w:rsidRPr="004873A7">
        <w:rPr>
          <w:rFonts w:ascii="Arial" w:hAnsi="Arial" w:cs="Arial"/>
          <w:color w:val="000000" w:themeColor="text1"/>
          <w:sz w:val="24"/>
        </w:rPr>
        <w:t xml:space="preserve"> </w:t>
      </w:r>
      <w:r>
        <w:rPr>
          <w:rFonts w:ascii="Arial" w:hAnsi="Arial" w:cs="Arial"/>
          <w:color w:val="000000" w:themeColor="text1"/>
          <w:sz w:val="24"/>
        </w:rPr>
        <w:t>2.1.</w:t>
      </w:r>
    </w:p>
    <w:p w:rsidR="00476ABC" w:rsidRPr="00EC1A34" w:rsidRDefault="00476ABC" w:rsidP="00307B5E">
      <w:pPr>
        <w:pStyle w:val="Prrafodelista"/>
        <w:numPr>
          <w:ilvl w:val="0"/>
          <w:numId w:val="37"/>
        </w:numPr>
        <w:spacing w:line="480" w:lineRule="auto"/>
        <w:ind w:left="1560"/>
        <w:rPr>
          <w:rFonts w:ascii="Arial" w:hAnsi="Arial" w:cs="Arial"/>
          <w:b/>
          <w:sz w:val="24"/>
        </w:rPr>
      </w:pPr>
      <w:r w:rsidRPr="00EC1A34">
        <w:rPr>
          <w:rFonts w:ascii="Arial" w:hAnsi="Arial" w:cs="Arial"/>
          <w:b/>
          <w:sz w:val="24"/>
        </w:rPr>
        <w:t xml:space="preserve">Probeta utilizando 5 minutos </w:t>
      </w:r>
      <w:r>
        <w:rPr>
          <w:rFonts w:ascii="Arial" w:hAnsi="Arial" w:cs="Arial"/>
          <w:b/>
          <w:sz w:val="24"/>
        </w:rPr>
        <w:t>de</w:t>
      </w:r>
      <w:r w:rsidRPr="00EC1A34">
        <w:rPr>
          <w:rFonts w:ascii="Arial" w:hAnsi="Arial" w:cs="Arial"/>
          <w:b/>
          <w:sz w:val="24"/>
        </w:rPr>
        <w:t xml:space="preserve"> tiempo </w:t>
      </w:r>
      <w:r>
        <w:rPr>
          <w:rFonts w:ascii="Arial" w:hAnsi="Arial" w:cs="Arial"/>
          <w:b/>
          <w:sz w:val="24"/>
        </w:rPr>
        <w:t xml:space="preserve">para la </w:t>
      </w:r>
      <w:r w:rsidRPr="00EC1A34">
        <w:rPr>
          <w:rFonts w:ascii="Arial" w:hAnsi="Arial" w:cs="Arial"/>
          <w:b/>
          <w:sz w:val="24"/>
        </w:rPr>
        <w:t xml:space="preserve">acción del pegante </w:t>
      </w:r>
    </w:p>
    <w:p w:rsidR="00476ABC" w:rsidRDefault="00476ABC" w:rsidP="00476ABC">
      <w:pPr>
        <w:spacing w:line="480" w:lineRule="auto"/>
        <w:ind w:left="1560"/>
        <w:rPr>
          <w:rFonts w:ascii="Arial" w:hAnsi="Arial" w:cs="Arial"/>
          <w:sz w:val="24"/>
        </w:rPr>
      </w:pPr>
      <w:r w:rsidRPr="00EC1A34">
        <w:rPr>
          <w:rFonts w:ascii="Arial" w:hAnsi="Arial" w:cs="Arial"/>
          <w:sz w:val="24"/>
        </w:rPr>
        <w:t>Se fabrican seis probetas colocando el pegante y dejando cinco minutos</w:t>
      </w:r>
      <w:r>
        <w:rPr>
          <w:rFonts w:ascii="Arial" w:hAnsi="Arial" w:cs="Arial"/>
          <w:sz w:val="24"/>
        </w:rPr>
        <w:t xml:space="preserve">, </w:t>
      </w:r>
      <w:r w:rsidRPr="00EC1A34">
        <w:rPr>
          <w:rFonts w:ascii="Arial" w:hAnsi="Arial" w:cs="Arial"/>
          <w:sz w:val="24"/>
        </w:rPr>
        <w:t xml:space="preserve">para luego proceder a realizar las probetas considerando los siguientes parámetros: </w:t>
      </w:r>
      <w:r>
        <w:rPr>
          <w:rFonts w:ascii="Arial" w:hAnsi="Arial" w:cs="Arial"/>
          <w:sz w:val="24"/>
        </w:rPr>
        <w:t>Ver</w:t>
      </w:r>
      <w:r w:rsidRPr="00EC1A34">
        <w:rPr>
          <w:rFonts w:ascii="Arial" w:hAnsi="Arial" w:cs="Arial"/>
          <w:sz w:val="24"/>
        </w:rPr>
        <w:t xml:space="preserve"> Tabla </w:t>
      </w:r>
      <w:r>
        <w:rPr>
          <w:rFonts w:ascii="Arial" w:hAnsi="Arial" w:cs="Arial"/>
          <w:sz w:val="24"/>
        </w:rPr>
        <w:t>33.</w:t>
      </w:r>
    </w:p>
    <w:p w:rsidR="00476ABC" w:rsidRDefault="00476ABC" w:rsidP="00476ABC">
      <w:pPr>
        <w:ind w:left="1560"/>
        <w:jc w:val="center"/>
        <w:rPr>
          <w:rFonts w:ascii="Arial" w:hAnsi="Arial" w:cs="Arial"/>
          <w:b/>
          <w:sz w:val="24"/>
        </w:rPr>
      </w:pPr>
      <w:r>
        <w:rPr>
          <w:rFonts w:ascii="Arial" w:hAnsi="Arial" w:cs="Arial"/>
          <w:b/>
          <w:sz w:val="24"/>
        </w:rPr>
        <w:t>TABLA 33</w:t>
      </w:r>
      <w:r w:rsidRPr="00501641">
        <w:rPr>
          <w:rFonts w:ascii="Arial" w:hAnsi="Arial" w:cs="Arial"/>
          <w:b/>
          <w:sz w:val="24"/>
        </w:rPr>
        <w:t xml:space="preserve"> </w:t>
      </w:r>
    </w:p>
    <w:p w:rsidR="00476ABC" w:rsidRPr="00247945" w:rsidRDefault="00476ABC" w:rsidP="00476ABC">
      <w:pPr>
        <w:ind w:left="1560"/>
        <w:jc w:val="center"/>
        <w:rPr>
          <w:rFonts w:ascii="Arial" w:hAnsi="Arial" w:cs="Arial"/>
          <w:b/>
          <w:sz w:val="24"/>
        </w:rPr>
      </w:pPr>
      <w:r>
        <w:rPr>
          <w:rFonts w:ascii="Arial" w:hAnsi="Arial" w:cs="Arial"/>
          <w:b/>
          <w:sz w:val="24"/>
        </w:rPr>
        <w:t xml:space="preserve">Parámetros – </w:t>
      </w:r>
      <w:r w:rsidRPr="00247945">
        <w:rPr>
          <w:rFonts w:ascii="Arial" w:hAnsi="Arial" w:cs="Arial"/>
          <w:b/>
          <w:sz w:val="24"/>
        </w:rPr>
        <w:t xml:space="preserve">Probeta tiempo de acción </w:t>
      </w:r>
      <w:r>
        <w:rPr>
          <w:rFonts w:ascii="Arial" w:hAnsi="Arial" w:cs="Arial"/>
          <w:b/>
          <w:sz w:val="24"/>
        </w:rPr>
        <w:t xml:space="preserve">del </w:t>
      </w:r>
      <w:r w:rsidRPr="00247945">
        <w:rPr>
          <w:rFonts w:ascii="Arial" w:hAnsi="Arial" w:cs="Arial"/>
          <w:b/>
          <w:sz w:val="24"/>
        </w:rPr>
        <w:t xml:space="preserve">pegante </w:t>
      </w:r>
      <w:r>
        <w:rPr>
          <w:rFonts w:ascii="Arial" w:hAnsi="Arial" w:cs="Arial"/>
          <w:b/>
          <w:sz w:val="24"/>
        </w:rPr>
        <w:t>5</w:t>
      </w:r>
      <w:r w:rsidRPr="00247945">
        <w:rPr>
          <w:rFonts w:ascii="Arial" w:hAnsi="Arial" w:cs="Arial"/>
          <w:b/>
          <w:sz w:val="24"/>
        </w:rPr>
        <w:t xml:space="preserve"> minutos</w:t>
      </w:r>
    </w:p>
    <w:tbl>
      <w:tblPr>
        <w:tblStyle w:val="Tablaconcuadrcula"/>
        <w:tblW w:w="0" w:type="auto"/>
        <w:tblInd w:w="2571" w:type="dxa"/>
        <w:tblLook w:val="04A0"/>
      </w:tblPr>
      <w:tblGrid>
        <w:gridCol w:w="3512"/>
        <w:gridCol w:w="1524"/>
      </w:tblGrid>
      <w:tr w:rsidR="00476ABC" w:rsidTr="009E2FF4">
        <w:tc>
          <w:tcPr>
            <w:tcW w:w="5036"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lastRenderedPageBreak/>
              <w:t>Temperatura</w:t>
            </w:r>
          </w:p>
        </w:tc>
        <w:tc>
          <w:tcPr>
            <w:tcW w:w="1524" w:type="dxa"/>
          </w:tcPr>
          <w:p w:rsidR="00476ABC" w:rsidRDefault="00476ABC" w:rsidP="009E2FF4">
            <w:pPr>
              <w:spacing w:line="276" w:lineRule="auto"/>
              <w:rPr>
                <w:rFonts w:ascii="Arial" w:hAnsi="Arial" w:cs="Arial"/>
                <w:sz w:val="24"/>
              </w:rPr>
            </w:pPr>
            <w:r>
              <w:rPr>
                <w:rFonts w:ascii="Arial" w:hAnsi="Arial" w:cs="Arial"/>
                <w:sz w:val="24"/>
              </w:rPr>
              <w:t>100°C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524" w:type="dxa"/>
          </w:tcPr>
          <w:p w:rsidR="00476ABC" w:rsidRDefault="00476ABC" w:rsidP="009E2FF4">
            <w:pPr>
              <w:spacing w:line="276" w:lineRule="auto"/>
              <w:rPr>
                <w:rFonts w:ascii="Arial" w:hAnsi="Arial" w:cs="Arial"/>
                <w:sz w:val="24"/>
              </w:rPr>
            </w:pPr>
            <w:r>
              <w:rPr>
                <w:rFonts w:ascii="Arial" w:hAnsi="Arial" w:cs="Arial"/>
                <w:sz w:val="24"/>
              </w:rPr>
              <w:t>10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Contenido de Humedad</w:t>
            </w:r>
          </w:p>
        </w:tc>
        <w:tc>
          <w:tcPr>
            <w:tcW w:w="1524" w:type="dxa"/>
          </w:tcPr>
          <w:p w:rsidR="00476ABC" w:rsidRDefault="00476ABC" w:rsidP="009E2FF4">
            <w:pPr>
              <w:spacing w:line="276" w:lineRule="auto"/>
              <w:rPr>
                <w:rFonts w:ascii="Arial" w:hAnsi="Arial" w:cs="Arial"/>
                <w:sz w:val="24"/>
              </w:rPr>
            </w:pPr>
            <w:r>
              <w:rPr>
                <w:rFonts w:ascii="Arial" w:hAnsi="Arial" w:cs="Arial"/>
                <w:sz w:val="24"/>
              </w:rPr>
              <w:t>12 %</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524" w:type="dxa"/>
          </w:tcPr>
          <w:p w:rsidR="00476ABC" w:rsidRDefault="00476ABC" w:rsidP="009E2FF4">
            <w:pPr>
              <w:spacing w:line="276" w:lineRule="auto"/>
              <w:rPr>
                <w:rFonts w:ascii="Arial" w:hAnsi="Arial" w:cs="Arial"/>
                <w:sz w:val="24"/>
              </w:rPr>
            </w:pPr>
            <w:r>
              <w:rPr>
                <w:rFonts w:ascii="Arial" w:hAnsi="Arial" w:cs="Arial"/>
                <w:sz w:val="24"/>
              </w:rPr>
              <w:t>20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acción de pegante</w:t>
            </w:r>
          </w:p>
        </w:tc>
        <w:tc>
          <w:tcPr>
            <w:tcW w:w="1524" w:type="dxa"/>
          </w:tcPr>
          <w:p w:rsidR="00476ABC" w:rsidRDefault="00476ABC" w:rsidP="009E2FF4">
            <w:pPr>
              <w:spacing w:line="276" w:lineRule="auto"/>
              <w:rPr>
                <w:rFonts w:ascii="Arial" w:hAnsi="Arial" w:cs="Arial"/>
                <w:sz w:val="24"/>
              </w:rPr>
            </w:pPr>
            <w:r>
              <w:rPr>
                <w:rFonts w:ascii="Arial" w:hAnsi="Arial" w:cs="Arial"/>
                <w:sz w:val="24"/>
              </w:rPr>
              <w:t>5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Parte de la caña</w:t>
            </w:r>
          </w:p>
        </w:tc>
        <w:tc>
          <w:tcPr>
            <w:tcW w:w="1524" w:type="dxa"/>
          </w:tcPr>
          <w:p w:rsidR="00476ABC" w:rsidRDefault="00476ABC" w:rsidP="009E2FF4">
            <w:pPr>
              <w:spacing w:line="276" w:lineRule="auto"/>
              <w:rPr>
                <w:rFonts w:ascii="Arial" w:hAnsi="Arial" w:cs="Arial"/>
                <w:sz w:val="24"/>
              </w:rPr>
            </w:pPr>
            <w:r>
              <w:rPr>
                <w:rFonts w:ascii="Arial" w:hAnsi="Arial" w:cs="Arial"/>
                <w:sz w:val="24"/>
              </w:rPr>
              <w:t>Media</w:t>
            </w:r>
          </w:p>
        </w:tc>
      </w:tr>
    </w:tbl>
    <w:p w:rsidR="00476ABC" w:rsidRDefault="00476ABC" w:rsidP="00476ABC">
      <w:pPr>
        <w:spacing w:line="480" w:lineRule="auto"/>
        <w:ind w:left="1560"/>
        <w:rPr>
          <w:rFonts w:ascii="Arial" w:hAnsi="Arial" w:cs="Arial"/>
          <w:sz w:val="24"/>
        </w:rPr>
      </w:pPr>
      <w:r>
        <w:rPr>
          <w:rFonts w:ascii="Arial" w:hAnsi="Arial" w:cs="Arial"/>
          <w:sz w:val="24"/>
        </w:rPr>
        <w:t>Los valores de resistencia al corte de cada probeta se muestran en la Tabla 34.</w:t>
      </w:r>
    </w:p>
    <w:p w:rsidR="00476ABC" w:rsidRDefault="00476ABC" w:rsidP="00476ABC">
      <w:pPr>
        <w:ind w:left="1560"/>
        <w:jc w:val="center"/>
        <w:rPr>
          <w:rFonts w:ascii="Arial" w:hAnsi="Arial" w:cs="Arial"/>
          <w:b/>
          <w:sz w:val="24"/>
        </w:rPr>
      </w:pPr>
      <w:r>
        <w:rPr>
          <w:rFonts w:ascii="Arial" w:hAnsi="Arial" w:cs="Arial"/>
          <w:b/>
          <w:sz w:val="24"/>
        </w:rPr>
        <w:t>TABLA 34</w:t>
      </w:r>
    </w:p>
    <w:p w:rsidR="00476ABC" w:rsidRPr="00247945" w:rsidRDefault="00476ABC" w:rsidP="00476ABC">
      <w:pPr>
        <w:ind w:left="1560"/>
        <w:jc w:val="center"/>
        <w:rPr>
          <w:rFonts w:ascii="Arial" w:hAnsi="Arial" w:cs="Arial"/>
          <w:b/>
          <w:sz w:val="24"/>
        </w:rPr>
      </w:pPr>
      <w:r>
        <w:rPr>
          <w:rFonts w:ascii="Arial" w:hAnsi="Arial" w:cs="Arial"/>
          <w:b/>
          <w:sz w:val="24"/>
        </w:rPr>
        <w:t xml:space="preserve">Resultados – </w:t>
      </w:r>
      <w:r w:rsidRPr="00247945">
        <w:rPr>
          <w:rFonts w:ascii="Arial" w:hAnsi="Arial" w:cs="Arial"/>
          <w:b/>
          <w:sz w:val="24"/>
        </w:rPr>
        <w:t>Probeta tiempo de acción</w:t>
      </w:r>
      <w:r>
        <w:rPr>
          <w:rFonts w:ascii="Arial" w:hAnsi="Arial" w:cs="Arial"/>
          <w:b/>
          <w:sz w:val="24"/>
        </w:rPr>
        <w:t xml:space="preserve"> del</w:t>
      </w:r>
      <w:r w:rsidRPr="00247945">
        <w:rPr>
          <w:rFonts w:ascii="Arial" w:hAnsi="Arial" w:cs="Arial"/>
          <w:b/>
          <w:sz w:val="24"/>
        </w:rPr>
        <w:t xml:space="preserve"> pegante </w:t>
      </w:r>
      <w:r>
        <w:rPr>
          <w:rFonts w:ascii="Arial" w:hAnsi="Arial" w:cs="Arial"/>
          <w:b/>
          <w:sz w:val="24"/>
        </w:rPr>
        <w:t>5</w:t>
      </w:r>
      <w:r w:rsidRPr="00247945">
        <w:rPr>
          <w:rFonts w:ascii="Arial" w:hAnsi="Arial" w:cs="Arial"/>
          <w:b/>
          <w:sz w:val="24"/>
        </w:rPr>
        <w:t xml:space="preserve"> minutos</w:t>
      </w:r>
    </w:p>
    <w:tbl>
      <w:tblPr>
        <w:tblStyle w:val="Tablaconcuadrcula"/>
        <w:tblW w:w="0" w:type="auto"/>
        <w:tblInd w:w="2336" w:type="dxa"/>
        <w:tblLook w:val="04A0"/>
      </w:tblPr>
      <w:tblGrid>
        <w:gridCol w:w="2525"/>
        <w:gridCol w:w="3097"/>
      </w:tblGrid>
      <w:tr w:rsidR="00476ABC" w:rsidRPr="000C506E" w:rsidTr="009E2FF4">
        <w:tc>
          <w:tcPr>
            <w:tcW w:w="2525"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Código</w:t>
            </w:r>
          </w:p>
        </w:tc>
        <w:tc>
          <w:tcPr>
            <w:tcW w:w="3097"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P2</w:t>
            </w:r>
            <w:r w:rsidRPr="000C506E">
              <w:rPr>
                <w:rFonts w:ascii="Arial" w:hAnsi="Arial" w:cs="Arial"/>
                <w:sz w:val="24"/>
                <w:szCs w:val="24"/>
              </w:rPr>
              <w:t>.1</w:t>
            </w:r>
          </w:p>
        </w:tc>
        <w:tc>
          <w:tcPr>
            <w:tcW w:w="3097" w:type="dxa"/>
            <w:vAlign w:val="bottom"/>
          </w:tcPr>
          <w:p w:rsidR="00476ABC" w:rsidRPr="00247E5E" w:rsidRDefault="00476ABC" w:rsidP="009E2FF4">
            <w:pPr>
              <w:jc w:val="center"/>
              <w:rPr>
                <w:rFonts w:ascii="Arial" w:hAnsi="Arial" w:cs="Arial"/>
                <w:color w:val="000000"/>
                <w:sz w:val="24"/>
              </w:rPr>
            </w:pPr>
            <w:r w:rsidRPr="00247E5E">
              <w:rPr>
                <w:rFonts w:ascii="Arial" w:hAnsi="Arial" w:cs="Arial"/>
                <w:color w:val="000000"/>
                <w:sz w:val="24"/>
              </w:rPr>
              <w:t>6,86</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P2</w:t>
            </w:r>
            <w:r w:rsidRPr="000C506E">
              <w:rPr>
                <w:rFonts w:ascii="Arial" w:hAnsi="Arial" w:cs="Arial"/>
                <w:sz w:val="24"/>
                <w:szCs w:val="24"/>
              </w:rPr>
              <w:t>.2</w:t>
            </w:r>
          </w:p>
        </w:tc>
        <w:tc>
          <w:tcPr>
            <w:tcW w:w="3097" w:type="dxa"/>
            <w:vAlign w:val="bottom"/>
          </w:tcPr>
          <w:p w:rsidR="00476ABC" w:rsidRPr="00247E5E" w:rsidRDefault="00476ABC" w:rsidP="009E2FF4">
            <w:pPr>
              <w:jc w:val="center"/>
              <w:rPr>
                <w:rFonts w:ascii="Arial" w:hAnsi="Arial" w:cs="Arial"/>
                <w:color w:val="000000"/>
                <w:sz w:val="24"/>
              </w:rPr>
            </w:pPr>
            <w:r w:rsidRPr="00247E5E">
              <w:rPr>
                <w:rFonts w:ascii="Arial" w:hAnsi="Arial" w:cs="Arial"/>
                <w:color w:val="000000"/>
                <w:sz w:val="24"/>
              </w:rPr>
              <w:t>6,07</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P2</w:t>
            </w:r>
            <w:r w:rsidRPr="000C506E">
              <w:rPr>
                <w:rFonts w:ascii="Arial" w:hAnsi="Arial" w:cs="Arial"/>
                <w:sz w:val="24"/>
                <w:szCs w:val="24"/>
              </w:rPr>
              <w:t>.3</w:t>
            </w:r>
          </w:p>
        </w:tc>
        <w:tc>
          <w:tcPr>
            <w:tcW w:w="3097" w:type="dxa"/>
            <w:vAlign w:val="bottom"/>
          </w:tcPr>
          <w:p w:rsidR="00476ABC" w:rsidRPr="00247E5E" w:rsidRDefault="00476ABC" w:rsidP="009E2FF4">
            <w:pPr>
              <w:jc w:val="center"/>
              <w:rPr>
                <w:rFonts w:ascii="Arial" w:hAnsi="Arial" w:cs="Arial"/>
                <w:color w:val="000000"/>
                <w:sz w:val="24"/>
              </w:rPr>
            </w:pPr>
            <w:r w:rsidRPr="00247E5E">
              <w:rPr>
                <w:rFonts w:ascii="Arial" w:hAnsi="Arial" w:cs="Arial"/>
                <w:color w:val="000000"/>
                <w:sz w:val="24"/>
              </w:rPr>
              <w:t>5,31</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P2</w:t>
            </w:r>
            <w:r w:rsidRPr="000C506E">
              <w:rPr>
                <w:rFonts w:ascii="Arial" w:hAnsi="Arial" w:cs="Arial"/>
                <w:sz w:val="24"/>
                <w:szCs w:val="24"/>
              </w:rPr>
              <w:t>.4</w:t>
            </w:r>
          </w:p>
        </w:tc>
        <w:tc>
          <w:tcPr>
            <w:tcW w:w="3097" w:type="dxa"/>
            <w:vAlign w:val="bottom"/>
          </w:tcPr>
          <w:p w:rsidR="00476ABC" w:rsidRPr="00247E5E" w:rsidRDefault="00476ABC" w:rsidP="009E2FF4">
            <w:pPr>
              <w:jc w:val="center"/>
              <w:rPr>
                <w:rFonts w:ascii="Arial" w:hAnsi="Arial" w:cs="Arial"/>
                <w:color w:val="000000"/>
                <w:sz w:val="24"/>
              </w:rPr>
            </w:pPr>
            <w:r w:rsidRPr="00247E5E">
              <w:rPr>
                <w:rFonts w:ascii="Arial" w:hAnsi="Arial" w:cs="Arial"/>
                <w:color w:val="000000"/>
                <w:sz w:val="24"/>
              </w:rPr>
              <w:t>5,12</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P2</w:t>
            </w:r>
            <w:r w:rsidRPr="000C506E">
              <w:rPr>
                <w:rFonts w:ascii="Arial" w:hAnsi="Arial" w:cs="Arial"/>
                <w:sz w:val="24"/>
                <w:szCs w:val="24"/>
              </w:rPr>
              <w:t>.</w:t>
            </w:r>
            <w:r>
              <w:rPr>
                <w:rFonts w:ascii="Arial" w:hAnsi="Arial" w:cs="Arial"/>
                <w:sz w:val="24"/>
                <w:szCs w:val="24"/>
              </w:rPr>
              <w:t>5</w:t>
            </w:r>
          </w:p>
        </w:tc>
        <w:tc>
          <w:tcPr>
            <w:tcW w:w="3097" w:type="dxa"/>
            <w:vAlign w:val="bottom"/>
          </w:tcPr>
          <w:p w:rsidR="00476ABC" w:rsidRPr="00247E5E" w:rsidRDefault="00476ABC" w:rsidP="009E2FF4">
            <w:pPr>
              <w:jc w:val="center"/>
              <w:rPr>
                <w:rFonts w:ascii="Arial" w:hAnsi="Arial" w:cs="Arial"/>
                <w:color w:val="000000"/>
                <w:sz w:val="24"/>
              </w:rPr>
            </w:pPr>
            <w:r w:rsidRPr="00247E5E">
              <w:rPr>
                <w:rFonts w:ascii="Arial" w:hAnsi="Arial" w:cs="Arial"/>
                <w:color w:val="000000"/>
                <w:sz w:val="24"/>
              </w:rPr>
              <w:t>4,92</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P2</w:t>
            </w:r>
            <w:r w:rsidRPr="000C506E">
              <w:rPr>
                <w:rFonts w:ascii="Arial" w:hAnsi="Arial" w:cs="Arial"/>
                <w:sz w:val="24"/>
                <w:szCs w:val="24"/>
              </w:rPr>
              <w:t>.</w:t>
            </w:r>
            <w:r>
              <w:rPr>
                <w:rFonts w:ascii="Arial" w:hAnsi="Arial" w:cs="Arial"/>
                <w:sz w:val="24"/>
                <w:szCs w:val="24"/>
              </w:rPr>
              <w:t>6</w:t>
            </w:r>
          </w:p>
        </w:tc>
        <w:tc>
          <w:tcPr>
            <w:tcW w:w="3097" w:type="dxa"/>
            <w:vAlign w:val="bottom"/>
          </w:tcPr>
          <w:p w:rsidR="00476ABC" w:rsidRPr="00247E5E" w:rsidRDefault="00476ABC" w:rsidP="009E2FF4">
            <w:pPr>
              <w:jc w:val="center"/>
              <w:rPr>
                <w:rFonts w:ascii="Arial" w:hAnsi="Arial" w:cs="Arial"/>
                <w:color w:val="000000"/>
                <w:sz w:val="24"/>
              </w:rPr>
            </w:pPr>
            <w:r w:rsidRPr="00247E5E">
              <w:rPr>
                <w:rFonts w:ascii="Arial" w:hAnsi="Arial" w:cs="Arial"/>
                <w:color w:val="000000"/>
                <w:sz w:val="24"/>
              </w:rPr>
              <w:t>4,81</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Promedio</w:t>
            </w:r>
          </w:p>
        </w:tc>
        <w:tc>
          <w:tcPr>
            <w:tcW w:w="3097" w:type="dxa"/>
            <w:vAlign w:val="bottom"/>
          </w:tcPr>
          <w:p w:rsidR="00476ABC" w:rsidRPr="00247E5E" w:rsidRDefault="00476ABC" w:rsidP="009E2FF4">
            <w:pPr>
              <w:jc w:val="center"/>
              <w:rPr>
                <w:rFonts w:ascii="Arial" w:hAnsi="Arial" w:cs="Arial"/>
                <w:color w:val="000000"/>
                <w:sz w:val="24"/>
              </w:rPr>
            </w:pPr>
            <w:r w:rsidRPr="00247E5E">
              <w:rPr>
                <w:rFonts w:ascii="Arial" w:hAnsi="Arial" w:cs="Arial"/>
                <w:color w:val="000000"/>
                <w:sz w:val="24"/>
              </w:rPr>
              <w:t>5,52</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Desviación estándar</w:t>
            </w:r>
          </w:p>
        </w:tc>
        <w:tc>
          <w:tcPr>
            <w:tcW w:w="3097" w:type="dxa"/>
            <w:vAlign w:val="bottom"/>
          </w:tcPr>
          <w:p w:rsidR="00476ABC" w:rsidRPr="00247E5E" w:rsidRDefault="00476ABC" w:rsidP="009E2FF4">
            <w:pPr>
              <w:jc w:val="center"/>
              <w:rPr>
                <w:rFonts w:ascii="Arial" w:hAnsi="Arial" w:cs="Arial"/>
                <w:color w:val="000000"/>
                <w:sz w:val="24"/>
              </w:rPr>
            </w:pPr>
            <w:r w:rsidRPr="00247E5E">
              <w:rPr>
                <w:rFonts w:ascii="Arial" w:hAnsi="Arial" w:cs="Arial"/>
                <w:color w:val="000000"/>
                <w:sz w:val="24"/>
              </w:rPr>
              <w:t>0,80</w:t>
            </w:r>
          </w:p>
        </w:tc>
      </w:tr>
    </w:tbl>
    <w:p w:rsidR="00476ABC" w:rsidRPr="00311EE6" w:rsidRDefault="00476ABC" w:rsidP="00476ABC">
      <w:pPr>
        <w:spacing w:line="480" w:lineRule="auto"/>
        <w:ind w:left="1560"/>
        <w:rPr>
          <w:rFonts w:ascii="Arial" w:hAnsi="Arial" w:cs="Arial"/>
          <w:sz w:val="24"/>
        </w:rPr>
      </w:pPr>
      <w:r>
        <w:rPr>
          <w:rFonts w:ascii="Arial" w:hAnsi="Arial" w:cs="Arial"/>
          <w:sz w:val="24"/>
        </w:rPr>
        <w:t>De la T</w:t>
      </w:r>
      <w:r w:rsidRPr="00311EE6">
        <w:rPr>
          <w:rFonts w:ascii="Arial" w:hAnsi="Arial" w:cs="Arial"/>
          <w:sz w:val="24"/>
        </w:rPr>
        <w:t xml:space="preserve">abla </w:t>
      </w:r>
      <w:r>
        <w:rPr>
          <w:rFonts w:ascii="Arial" w:hAnsi="Arial" w:cs="Arial"/>
          <w:sz w:val="24"/>
        </w:rPr>
        <w:t>3</w:t>
      </w:r>
      <w:r w:rsidRPr="00311EE6">
        <w:rPr>
          <w:rFonts w:ascii="Arial" w:hAnsi="Arial" w:cs="Arial"/>
          <w:sz w:val="24"/>
        </w:rPr>
        <w:t>4</w:t>
      </w:r>
      <w:r>
        <w:rPr>
          <w:rFonts w:ascii="Arial" w:hAnsi="Arial" w:cs="Arial"/>
          <w:sz w:val="24"/>
        </w:rPr>
        <w:t>,</w:t>
      </w:r>
      <w:r w:rsidRPr="00311EE6">
        <w:rPr>
          <w:rFonts w:ascii="Arial" w:hAnsi="Arial" w:cs="Arial"/>
          <w:sz w:val="24"/>
        </w:rPr>
        <w:t xml:space="preserve"> se observa que el valor de esfuerzo al corte máximo de probetas es de 6.86 MPa, mínimo 4.81 MPa  y el promedio 5.52 MPa con una variación de ± 0.80. </w:t>
      </w:r>
    </w:p>
    <w:p w:rsidR="00476ABC" w:rsidRDefault="00476ABC" w:rsidP="00476ABC">
      <w:pPr>
        <w:spacing w:line="480" w:lineRule="auto"/>
        <w:ind w:left="1560"/>
        <w:rPr>
          <w:rFonts w:ascii="Arial" w:hAnsi="Arial" w:cs="Arial"/>
          <w:sz w:val="24"/>
        </w:rPr>
      </w:pPr>
      <w:r>
        <w:rPr>
          <w:rFonts w:ascii="Arial" w:hAnsi="Arial" w:cs="Arial"/>
          <w:sz w:val="24"/>
        </w:rPr>
        <w:t xml:space="preserve">Existe suficiente evidencia estadística sobre la normalidad de los </w:t>
      </w:r>
      <w:r w:rsidRPr="00CE6943">
        <w:rPr>
          <w:rFonts w:ascii="Arial" w:hAnsi="Arial" w:cs="Arial"/>
          <w:sz w:val="24"/>
        </w:rPr>
        <w:t>datos</w:t>
      </w:r>
      <w:r w:rsidRPr="00CE6943">
        <w:rPr>
          <w:rFonts w:ascii="Arial" w:hAnsi="Arial" w:cs="Arial"/>
          <w:color w:val="000000" w:themeColor="text1"/>
          <w:sz w:val="24"/>
        </w:rPr>
        <w:t xml:space="preserve">. </w:t>
      </w:r>
      <w:r>
        <w:rPr>
          <w:rFonts w:ascii="Arial" w:hAnsi="Arial" w:cs="Arial"/>
          <w:color w:val="000000" w:themeColor="text1"/>
          <w:sz w:val="24"/>
        </w:rPr>
        <w:t>Ver Apéndice 2.1.</w:t>
      </w:r>
    </w:p>
    <w:p w:rsidR="00476ABC" w:rsidRDefault="00476ABC" w:rsidP="00476ABC">
      <w:pPr>
        <w:spacing w:line="480" w:lineRule="auto"/>
        <w:ind w:left="1560"/>
        <w:rPr>
          <w:rFonts w:ascii="Arial" w:hAnsi="Arial" w:cs="Arial"/>
          <w:sz w:val="24"/>
        </w:rPr>
      </w:pPr>
      <w:r>
        <w:rPr>
          <w:rFonts w:ascii="Arial" w:hAnsi="Arial" w:cs="Arial"/>
          <w:sz w:val="24"/>
        </w:rPr>
        <w:lastRenderedPageBreak/>
        <w:t>En resumen los resultados de los ensayos se muestran en la Tabla 35. y Gráfico 4.18.</w:t>
      </w:r>
    </w:p>
    <w:p w:rsidR="00476ABC" w:rsidRDefault="00476ABC" w:rsidP="00476ABC">
      <w:pPr>
        <w:spacing w:line="480" w:lineRule="auto"/>
        <w:ind w:left="1560"/>
        <w:rPr>
          <w:rFonts w:ascii="Arial" w:hAnsi="Arial" w:cs="Arial"/>
          <w:sz w:val="24"/>
        </w:rPr>
      </w:pPr>
    </w:p>
    <w:p w:rsidR="00476ABC" w:rsidRDefault="00476ABC" w:rsidP="00476ABC">
      <w:pPr>
        <w:ind w:left="1560"/>
        <w:jc w:val="center"/>
        <w:rPr>
          <w:rFonts w:ascii="Arial" w:hAnsi="Arial" w:cs="Arial"/>
          <w:b/>
          <w:sz w:val="24"/>
          <w:lang w:val="es-ES_tradnl"/>
        </w:rPr>
      </w:pPr>
      <w:r w:rsidRPr="00B665B9">
        <w:rPr>
          <w:rFonts w:ascii="Arial" w:hAnsi="Arial" w:cs="Arial"/>
          <w:b/>
          <w:sz w:val="24"/>
          <w:lang w:val="es-ES_tradnl"/>
        </w:rPr>
        <w:t xml:space="preserve">TABLA </w:t>
      </w:r>
      <w:r>
        <w:rPr>
          <w:rFonts w:ascii="Arial" w:hAnsi="Arial" w:cs="Arial"/>
          <w:b/>
          <w:sz w:val="24"/>
          <w:lang w:val="es-ES_tradnl"/>
        </w:rPr>
        <w:t>35</w:t>
      </w:r>
      <w:r w:rsidRPr="00B665B9">
        <w:rPr>
          <w:rFonts w:ascii="Arial" w:hAnsi="Arial" w:cs="Arial"/>
          <w:b/>
          <w:sz w:val="24"/>
          <w:lang w:val="es-ES_tradnl"/>
        </w:rPr>
        <w:t xml:space="preserve"> </w:t>
      </w:r>
    </w:p>
    <w:p w:rsidR="00476ABC" w:rsidRDefault="00476ABC" w:rsidP="00476ABC">
      <w:pPr>
        <w:ind w:left="1560"/>
        <w:jc w:val="center"/>
        <w:rPr>
          <w:rFonts w:ascii="Arial" w:hAnsi="Arial" w:cs="Arial"/>
          <w:sz w:val="24"/>
        </w:rPr>
      </w:pPr>
      <w:r w:rsidRPr="00B665B9">
        <w:rPr>
          <w:rFonts w:ascii="Arial" w:hAnsi="Arial" w:cs="Arial"/>
          <w:b/>
          <w:sz w:val="24"/>
          <w:lang w:val="es-ES_tradnl"/>
        </w:rPr>
        <w:t>Resumen de los valores de ensayo de corte – tiempo de acción del pegante</w:t>
      </w:r>
    </w:p>
    <w:tbl>
      <w:tblPr>
        <w:tblStyle w:val="Tablaconcuadrcula"/>
        <w:tblW w:w="7139" w:type="dxa"/>
        <w:tblInd w:w="1668" w:type="dxa"/>
        <w:tblLook w:val="04A0"/>
      </w:tblPr>
      <w:tblGrid>
        <w:gridCol w:w="1070"/>
        <w:gridCol w:w="1628"/>
        <w:gridCol w:w="1572"/>
        <w:gridCol w:w="1385"/>
        <w:gridCol w:w="1484"/>
      </w:tblGrid>
      <w:tr w:rsidR="00476ABC" w:rsidRPr="003E3250" w:rsidTr="009E2FF4">
        <w:trPr>
          <w:trHeight w:val="912"/>
        </w:trPr>
        <w:tc>
          <w:tcPr>
            <w:tcW w:w="1070"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b/>
                <w:sz w:val="24"/>
              </w:rPr>
            </w:pPr>
            <w:r>
              <w:rPr>
                <w:rFonts w:ascii="Arial" w:hAnsi="Arial" w:cs="Arial"/>
                <w:b/>
                <w:sz w:val="24"/>
              </w:rPr>
              <w:t xml:space="preserve">Tiempo </w:t>
            </w:r>
            <w:r w:rsidRPr="003E3250">
              <w:rPr>
                <w:rFonts w:ascii="Arial" w:hAnsi="Arial" w:cs="Arial"/>
                <w:b/>
                <w:sz w:val="24"/>
              </w:rPr>
              <w:t xml:space="preserve">de </w:t>
            </w:r>
            <w:r>
              <w:rPr>
                <w:rFonts w:ascii="Arial" w:hAnsi="Arial" w:cs="Arial"/>
                <w:b/>
                <w:sz w:val="24"/>
              </w:rPr>
              <w:t>acción (min)</w:t>
            </w:r>
          </w:p>
        </w:tc>
        <w:tc>
          <w:tcPr>
            <w:tcW w:w="1628"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b/>
                <w:sz w:val="24"/>
              </w:rPr>
            </w:pPr>
            <w:r w:rsidRPr="003E3250">
              <w:rPr>
                <w:rFonts w:ascii="Arial" w:hAnsi="Arial" w:cs="Arial"/>
                <w:b/>
                <w:sz w:val="24"/>
              </w:rPr>
              <w:t># probetas elaboradas</w:t>
            </w:r>
          </w:p>
        </w:tc>
        <w:tc>
          <w:tcPr>
            <w:tcW w:w="1572"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b/>
                <w:sz w:val="24"/>
              </w:rPr>
            </w:pPr>
            <w:r w:rsidRPr="003E3250">
              <w:rPr>
                <w:rFonts w:ascii="Arial" w:hAnsi="Arial" w:cs="Arial"/>
                <w:b/>
                <w:sz w:val="24"/>
              </w:rPr>
              <w:t># probetas dañadas</w:t>
            </w:r>
          </w:p>
        </w:tc>
        <w:tc>
          <w:tcPr>
            <w:tcW w:w="1385"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b/>
                <w:sz w:val="24"/>
              </w:rPr>
            </w:pPr>
            <w:r w:rsidRPr="003E3250">
              <w:rPr>
                <w:rFonts w:ascii="Arial" w:hAnsi="Arial" w:cs="Arial"/>
                <w:b/>
                <w:sz w:val="24"/>
              </w:rPr>
              <w:t>σ cortante promedio (MPa)</w:t>
            </w:r>
          </w:p>
        </w:tc>
        <w:tc>
          <w:tcPr>
            <w:tcW w:w="1484"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b/>
                <w:sz w:val="24"/>
              </w:rPr>
            </w:pPr>
            <w:r w:rsidRPr="003E3250">
              <w:rPr>
                <w:rFonts w:ascii="Arial" w:hAnsi="Arial" w:cs="Arial"/>
                <w:b/>
                <w:sz w:val="24"/>
              </w:rPr>
              <w:t>Desviación estándar</w:t>
            </w:r>
          </w:p>
        </w:tc>
      </w:tr>
      <w:tr w:rsidR="00476ABC" w:rsidRPr="003E3250" w:rsidTr="009E2FF4">
        <w:trPr>
          <w:trHeight w:val="386"/>
        </w:trPr>
        <w:tc>
          <w:tcPr>
            <w:tcW w:w="1070"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0</w:t>
            </w:r>
          </w:p>
        </w:tc>
        <w:tc>
          <w:tcPr>
            <w:tcW w:w="1628"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5</w:t>
            </w:r>
          </w:p>
        </w:tc>
        <w:tc>
          <w:tcPr>
            <w:tcW w:w="1572"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0</w:t>
            </w:r>
          </w:p>
        </w:tc>
        <w:tc>
          <w:tcPr>
            <w:tcW w:w="1385"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4.18</w:t>
            </w:r>
          </w:p>
        </w:tc>
        <w:tc>
          <w:tcPr>
            <w:tcW w:w="1484"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sidRPr="003E3250">
              <w:rPr>
                <w:rFonts w:ascii="Arial" w:hAnsi="Arial" w:cs="Arial"/>
                <w:sz w:val="24"/>
              </w:rPr>
              <w:t>1.</w:t>
            </w:r>
            <w:r>
              <w:rPr>
                <w:rFonts w:ascii="Arial" w:hAnsi="Arial" w:cs="Arial"/>
                <w:sz w:val="24"/>
              </w:rPr>
              <w:t>1</w:t>
            </w:r>
            <w:r w:rsidRPr="003E3250">
              <w:rPr>
                <w:rFonts w:ascii="Arial" w:hAnsi="Arial" w:cs="Arial"/>
                <w:sz w:val="24"/>
              </w:rPr>
              <w:t>4</w:t>
            </w:r>
          </w:p>
        </w:tc>
      </w:tr>
      <w:tr w:rsidR="00476ABC" w:rsidRPr="003E3250" w:rsidTr="009E2FF4">
        <w:trPr>
          <w:trHeight w:val="386"/>
        </w:trPr>
        <w:tc>
          <w:tcPr>
            <w:tcW w:w="1070"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5</w:t>
            </w:r>
          </w:p>
        </w:tc>
        <w:tc>
          <w:tcPr>
            <w:tcW w:w="1628"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6</w:t>
            </w:r>
          </w:p>
        </w:tc>
        <w:tc>
          <w:tcPr>
            <w:tcW w:w="1572"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0</w:t>
            </w:r>
          </w:p>
        </w:tc>
        <w:tc>
          <w:tcPr>
            <w:tcW w:w="1385"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5.52</w:t>
            </w:r>
          </w:p>
        </w:tc>
        <w:tc>
          <w:tcPr>
            <w:tcW w:w="1484"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sidRPr="003E3250">
              <w:rPr>
                <w:rFonts w:ascii="Arial" w:hAnsi="Arial" w:cs="Arial"/>
                <w:sz w:val="24"/>
              </w:rPr>
              <w:t>0.</w:t>
            </w:r>
            <w:r>
              <w:rPr>
                <w:rFonts w:ascii="Arial" w:hAnsi="Arial" w:cs="Arial"/>
                <w:sz w:val="24"/>
              </w:rPr>
              <w:t>80</w:t>
            </w:r>
          </w:p>
        </w:tc>
      </w:tr>
      <w:tr w:rsidR="00476ABC" w:rsidRPr="003E3250" w:rsidTr="009E2FF4">
        <w:trPr>
          <w:trHeight w:val="386"/>
        </w:trPr>
        <w:tc>
          <w:tcPr>
            <w:tcW w:w="1070" w:type="dxa"/>
            <w:tcBorders>
              <w:top w:val="single" w:sz="4" w:space="0" w:color="auto"/>
              <w:left w:val="nil"/>
              <w:bottom w:val="nil"/>
              <w:right w:val="nil"/>
            </w:tcBorders>
            <w:vAlign w:val="center"/>
          </w:tcPr>
          <w:p w:rsidR="00476ABC" w:rsidRPr="003E3250" w:rsidRDefault="00476ABC" w:rsidP="009E2FF4">
            <w:pPr>
              <w:spacing w:line="276" w:lineRule="auto"/>
              <w:jc w:val="center"/>
              <w:rPr>
                <w:rFonts w:ascii="Arial" w:hAnsi="Arial" w:cs="Arial"/>
                <w:sz w:val="24"/>
              </w:rPr>
            </w:pPr>
          </w:p>
        </w:tc>
        <w:tc>
          <w:tcPr>
            <w:tcW w:w="1628" w:type="dxa"/>
            <w:tcBorders>
              <w:top w:val="single" w:sz="4" w:space="0" w:color="auto"/>
              <w:left w:val="nil"/>
              <w:bottom w:val="nil"/>
              <w:right w:val="nil"/>
            </w:tcBorders>
            <w:vAlign w:val="center"/>
          </w:tcPr>
          <w:p w:rsidR="00476ABC" w:rsidRPr="003E3250" w:rsidRDefault="00476ABC" w:rsidP="009E2FF4">
            <w:pPr>
              <w:spacing w:line="276" w:lineRule="auto"/>
              <w:jc w:val="center"/>
              <w:rPr>
                <w:rFonts w:ascii="Arial" w:hAnsi="Arial" w:cs="Arial"/>
                <w:sz w:val="24"/>
              </w:rPr>
            </w:pPr>
          </w:p>
        </w:tc>
        <w:tc>
          <w:tcPr>
            <w:tcW w:w="1572" w:type="dxa"/>
            <w:tcBorders>
              <w:top w:val="single" w:sz="4" w:space="0" w:color="auto"/>
              <w:left w:val="nil"/>
              <w:bottom w:val="nil"/>
              <w:right w:val="nil"/>
            </w:tcBorders>
            <w:vAlign w:val="center"/>
          </w:tcPr>
          <w:p w:rsidR="00476ABC" w:rsidRPr="003E3250" w:rsidRDefault="00476ABC" w:rsidP="009E2FF4">
            <w:pPr>
              <w:spacing w:line="276" w:lineRule="auto"/>
              <w:jc w:val="center"/>
              <w:rPr>
                <w:rFonts w:ascii="Arial" w:hAnsi="Arial" w:cs="Arial"/>
                <w:sz w:val="24"/>
              </w:rPr>
            </w:pPr>
          </w:p>
        </w:tc>
        <w:tc>
          <w:tcPr>
            <w:tcW w:w="1385" w:type="dxa"/>
            <w:tcBorders>
              <w:top w:val="single" w:sz="4" w:space="0" w:color="auto"/>
              <w:left w:val="nil"/>
              <w:bottom w:val="nil"/>
              <w:right w:val="nil"/>
            </w:tcBorders>
            <w:vAlign w:val="center"/>
          </w:tcPr>
          <w:p w:rsidR="00476ABC" w:rsidRPr="003E3250" w:rsidRDefault="00476ABC" w:rsidP="009E2FF4">
            <w:pPr>
              <w:spacing w:line="276" w:lineRule="auto"/>
              <w:jc w:val="center"/>
              <w:rPr>
                <w:rFonts w:ascii="Arial" w:hAnsi="Arial" w:cs="Arial"/>
                <w:sz w:val="24"/>
              </w:rPr>
            </w:pPr>
          </w:p>
        </w:tc>
        <w:tc>
          <w:tcPr>
            <w:tcW w:w="1484" w:type="dxa"/>
            <w:tcBorders>
              <w:top w:val="single" w:sz="4" w:space="0" w:color="auto"/>
              <w:left w:val="nil"/>
              <w:bottom w:val="nil"/>
              <w:right w:val="nil"/>
            </w:tcBorders>
            <w:vAlign w:val="center"/>
          </w:tcPr>
          <w:p w:rsidR="00476ABC" w:rsidRPr="003E3250" w:rsidRDefault="00476ABC" w:rsidP="009E2FF4">
            <w:pPr>
              <w:spacing w:line="276" w:lineRule="auto"/>
              <w:jc w:val="center"/>
              <w:rPr>
                <w:rFonts w:ascii="Arial" w:hAnsi="Arial" w:cs="Arial"/>
                <w:sz w:val="24"/>
              </w:rPr>
            </w:pPr>
          </w:p>
        </w:tc>
      </w:tr>
    </w:tbl>
    <w:p w:rsidR="00476ABC" w:rsidRDefault="00476ABC" w:rsidP="00476ABC">
      <w:pPr>
        <w:spacing w:line="240" w:lineRule="auto"/>
        <w:ind w:left="1560"/>
        <w:jc w:val="center"/>
        <w:rPr>
          <w:rFonts w:ascii="Arial" w:hAnsi="Arial" w:cs="Arial"/>
          <w:sz w:val="24"/>
        </w:rPr>
      </w:pPr>
      <w:r w:rsidRPr="00822EE5">
        <w:rPr>
          <w:rFonts w:ascii="Arial" w:hAnsi="Arial" w:cs="Arial"/>
          <w:noProof/>
          <w:sz w:val="24"/>
          <w:lang w:val="es-ES" w:eastAsia="es-ES"/>
        </w:rPr>
        <w:drawing>
          <wp:inline distT="0" distB="0" distL="0" distR="0">
            <wp:extent cx="4233973" cy="2796363"/>
            <wp:effectExtent l="19050" t="0" r="14177" b="3987"/>
            <wp:docPr id="63"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8"/>
              </a:graphicData>
            </a:graphic>
          </wp:inline>
        </w:drawing>
      </w:r>
    </w:p>
    <w:p w:rsidR="00476ABC" w:rsidRDefault="00476ABC" w:rsidP="00476ABC">
      <w:pPr>
        <w:spacing w:line="480" w:lineRule="auto"/>
        <w:ind w:left="1560"/>
        <w:jc w:val="center"/>
        <w:rPr>
          <w:rFonts w:ascii="Arial" w:hAnsi="Arial" w:cs="Arial"/>
          <w:b/>
          <w:sz w:val="24"/>
        </w:rPr>
      </w:pPr>
      <w:r>
        <w:rPr>
          <w:rFonts w:ascii="Arial" w:hAnsi="Arial" w:cs="Arial"/>
          <w:b/>
          <w:sz w:val="24"/>
        </w:rPr>
        <w:lastRenderedPageBreak/>
        <w:t>GRÁFICO 4.18</w:t>
      </w:r>
      <w:r w:rsidRPr="00065015">
        <w:rPr>
          <w:rFonts w:ascii="Arial" w:hAnsi="Arial" w:cs="Arial"/>
          <w:b/>
          <w:sz w:val="24"/>
        </w:rPr>
        <w:t>.</w:t>
      </w:r>
      <w:r>
        <w:rPr>
          <w:rFonts w:ascii="Arial" w:hAnsi="Arial" w:cs="Arial"/>
          <w:b/>
          <w:sz w:val="24"/>
        </w:rPr>
        <w:t xml:space="preserve"> Comparación de esfuerzos cortantes de probetas con diferentes tiempos de acción del pegante</w:t>
      </w:r>
    </w:p>
    <w:p w:rsidR="00476ABC" w:rsidRDefault="00476ABC" w:rsidP="00476ABC">
      <w:pPr>
        <w:tabs>
          <w:tab w:val="right" w:pos="8611"/>
        </w:tabs>
        <w:spacing w:line="480" w:lineRule="auto"/>
        <w:ind w:left="1134"/>
        <w:rPr>
          <w:rFonts w:ascii="Arial" w:hAnsi="Arial" w:cs="Arial"/>
          <w:b/>
          <w:sz w:val="24"/>
        </w:rPr>
      </w:pPr>
    </w:p>
    <w:p w:rsidR="00476ABC" w:rsidRDefault="00476ABC" w:rsidP="00476ABC">
      <w:pPr>
        <w:tabs>
          <w:tab w:val="right" w:pos="8611"/>
        </w:tabs>
        <w:spacing w:line="480" w:lineRule="auto"/>
        <w:ind w:left="1134"/>
        <w:rPr>
          <w:rFonts w:ascii="Arial" w:hAnsi="Arial" w:cs="Arial"/>
          <w:b/>
          <w:sz w:val="24"/>
        </w:rPr>
      </w:pPr>
      <w:r w:rsidRPr="00FC2C30">
        <w:rPr>
          <w:rFonts w:ascii="Arial" w:hAnsi="Arial" w:cs="Arial"/>
          <w:b/>
          <w:sz w:val="24"/>
        </w:rPr>
        <w:t xml:space="preserve">Ensayos de corte </w:t>
      </w:r>
      <w:r>
        <w:rPr>
          <w:rFonts w:ascii="Arial" w:hAnsi="Arial" w:cs="Arial"/>
          <w:b/>
          <w:sz w:val="24"/>
        </w:rPr>
        <w:t>c</w:t>
      </w:r>
      <w:r w:rsidRPr="00C30B77">
        <w:rPr>
          <w:rFonts w:ascii="Arial" w:hAnsi="Arial" w:cs="Arial"/>
          <w:b/>
          <w:sz w:val="24"/>
        </w:rPr>
        <w:t>o</w:t>
      </w:r>
      <w:r>
        <w:rPr>
          <w:rFonts w:ascii="Arial" w:hAnsi="Arial" w:cs="Arial"/>
          <w:b/>
          <w:sz w:val="24"/>
        </w:rPr>
        <w:t>n vari</w:t>
      </w:r>
      <w:r w:rsidRPr="00C30B77">
        <w:rPr>
          <w:rFonts w:ascii="Arial" w:hAnsi="Arial" w:cs="Arial"/>
          <w:b/>
          <w:sz w:val="24"/>
        </w:rPr>
        <w:t xml:space="preserve">aciones de </w:t>
      </w:r>
      <w:r>
        <w:rPr>
          <w:rFonts w:ascii="Arial" w:hAnsi="Arial" w:cs="Arial"/>
          <w:b/>
          <w:sz w:val="24"/>
        </w:rPr>
        <w:t>presiones</w:t>
      </w:r>
      <w:r w:rsidRPr="00C30B77">
        <w:rPr>
          <w:rFonts w:ascii="Arial" w:hAnsi="Arial" w:cs="Arial"/>
          <w:b/>
          <w:sz w:val="24"/>
        </w:rPr>
        <w:t xml:space="preserve"> </w:t>
      </w:r>
    </w:p>
    <w:p w:rsidR="00476ABC" w:rsidRDefault="00476ABC" w:rsidP="00476ABC">
      <w:pPr>
        <w:spacing w:line="480" w:lineRule="auto"/>
        <w:ind w:left="1134"/>
        <w:rPr>
          <w:rFonts w:ascii="Arial" w:hAnsi="Arial" w:cs="Arial"/>
          <w:sz w:val="24"/>
        </w:rPr>
      </w:pPr>
      <w:r>
        <w:rPr>
          <w:rFonts w:ascii="Arial" w:hAnsi="Arial" w:cs="Arial"/>
          <w:sz w:val="24"/>
        </w:rPr>
        <w:t>Para el análisis de las variaciones del parámetro presión, se elaboran probetas manteniendo los parámetros iniciales constantes. Del esfuerzo cortante promedio inicial con 10 kg/cm</w:t>
      </w:r>
      <w:r w:rsidRPr="00593C68">
        <w:rPr>
          <w:rFonts w:ascii="Arial" w:hAnsi="Arial" w:cs="Arial"/>
          <w:sz w:val="24"/>
          <w:vertAlign w:val="superscript"/>
        </w:rPr>
        <w:t>2</w:t>
      </w:r>
      <w:r>
        <w:rPr>
          <w:rFonts w:ascii="Arial" w:hAnsi="Arial" w:cs="Arial"/>
          <w:sz w:val="24"/>
        </w:rPr>
        <w:t xml:space="preserve"> de presión</w:t>
      </w:r>
      <w:r w:rsidRPr="009966B1">
        <w:rPr>
          <w:rFonts w:ascii="Arial" w:hAnsi="Arial" w:cs="Arial"/>
          <w:sz w:val="24"/>
        </w:rPr>
        <w:t xml:space="preserve">, </w:t>
      </w:r>
      <w:r>
        <w:rPr>
          <w:rFonts w:ascii="Arial" w:hAnsi="Arial" w:cs="Arial"/>
          <w:sz w:val="24"/>
        </w:rPr>
        <w:t>se opta por variar en dos valores la presión, 8 y 15 kg/cm</w:t>
      </w:r>
      <w:r w:rsidRPr="00593C68">
        <w:rPr>
          <w:rFonts w:ascii="Arial" w:hAnsi="Arial" w:cs="Arial"/>
          <w:sz w:val="24"/>
          <w:vertAlign w:val="superscript"/>
        </w:rPr>
        <w:t>2</w:t>
      </w:r>
      <w:r>
        <w:rPr>
          <w:rFonts w:ascii="Arial" w:hAnsi="Arial" w:cs="Arial"/>
          <w:sz w:val="24"/>
        </w:rPr>
        <w:t>.</w:t>
      </w:r>
    </w:p>
    <w:p w:rsidR="00476ABC" w:rsidRDefault="00476ABC" w:rsidP="00476ABC">
      <w:pPr>
        <w:spacing w:line="480" w:lineRule="auto"/>
        <w:ind w:left="1134"/>
        <w:rPr>
          <w:rFonts w:ascii="Arial" w:hAnsi="Arial" w:cs="Arial"/>
          <w:sz w:val="24"/>
        </w:rPr>
      </w:pPr>
      <w:r>
        <w:rPr>
          <w:rFonts w:ascii="Arial" w:hAnsi="Arial" w:cs="Arial"/>
          <w:sz w:val="24"/>
        </w:rPr>
        <w:t>Los valores de fabricación de cada tipo de probeta se describen a continuación:</w:t>
      </w:r>
    </w:p>
    <w:p w:rsidR="00476ABC" w:rsidRDefault="00476ABC" w:rsidP="00307B5E">
      <w:pPr>
        <w:pStyle w:val="Prrafodelista"/>
        <w:numPr>
          <w:ilvl w:val="0"/>
          <w:numId w:val="38"/>
        </w:numPr>
        <w:spacing w:line="480" w:lineRule="auto"/>
        <w:ind w:left="1560"/>
        <w:rPr>
          <w:rFonts w:ascii="Arial" w:hAnsi="Arial" w:cs="Arial"/>
          <w:b/>
          <w:sz w:val="24"/>
        </w:rPr>
      </w:pPr>
      <w:r w:rsidRPr="002148D3">
        <w:rPr>
          <w:rFonts w:ascii="Arial" w:hAnsi="Arial" w:cs="Arial"/>
          <w:b/>
          <w:sz w:val="24"/>
        </w:rPr>
        <w:t xml:space="preserve">Probeta </w:t>
      </w:r>
      <w:r>
        <w:rPr>
          <w:rFonts w:ascii="Arial" w:hAnsi="Arial" w:cs="Arial"/>
          <w:b/>
          <w:sz w:val="24"/>
        </w:rPr>
        <w:t>utilizando una presión de 8 Kg/cm</w:t>
      </w:r>
      <w:r w:rsidRPr="00E75625">
        <w:rPr>
          <w:rFonts w:ascii="Arial" w:hAnsi="Arial" w:cs="Arial"/>
          <w:b/>
          <w:sz w:val="24"/>
          <w:vertAlign w:val="superscript"/>
        </w:rPr>
        <w:t>2</w:t>
      </w:r>
    </w:p>
    <w:p w:rsidR="00476ABC" w:rsidRDefault="00476ABC" w:rsidP="00476ABC">
      <w:pPr>
        <w:spacing w:line="480" w:lineRule="auto"/>
        <w:ind w:left="1560"/>
        <w:rPr>
          <w:rFonts w:ascii="Arial" w:hAnsi="Arial" w:cs="Arial"/>
          <w:sz w:val="24"/>
        </w:rPr>
      </w:pPr>
      <w:r>
        <w:rPr>
          <w:rFonts w:ascii="Arial" w:hAnsi="Arial" w:cs="Arial"/>
          <w:sz w:val="24"/>
        </w:rPr>
        <w:t>Se fabrican cuatro probetas bajo los siguientes parámetros. Ver Tabla 36.</w:t>
      </w:r>
    </w:p>
    <w:p w:rsidR="00476ABC" w:rsidRDefault="00476ABC" w:rsidP="00476ABC">
      <w:pPr>
        <w:ind w:left="1560"/>
        <w:jc w:val="center"/>
        <w:rPr>
          <w:rFonts w:ascii="Arial" w:hAnsi="Arial" w:cs="Arial"/>
          <w:b/>
          <w:sz w:val="24"/>
        </w:rPr>
      </w:pPr>
      <w:r>
        <w:rPr>
          <w:rFonts w:ascii="Arial" w:hAnsi="Arial" w:cs="Arial"/>
          <w:b/>
          <w:sz w:val="24"/>
        </w:rPr>
        <w:t>TABLA 36</w:t>
      </w:r>
      <w:r w:rsidRPr="00D40E9F">
        <w:rPr>
          <w:rFonts w:ascii="Arial" w:hAnsi="Arial" w:cs="Arial"/>
          <w:b/>
          <w:sz w:val="24"/>
        </w:rPr>
        <w:t xml:space="preserve"> </w:t>
      </w:r>
    </w:p>
    <w:p w:rsidR="00476ABC" w:rsidRDefault="00476ABC" w:rsidP="00476ABC">
      <w:pPr>
        <w:spacing w:line="240" w:lineRule="auto"/>
        <w:ind w:left="1560"/>
        <w:jc w:val="center"/>
        <w:rPr>
          <w:rFonts w:ascii="Arial" w:hAnsi="Arial" w:cs="Arial"/>
          <w:b/>
          <w:sz w:val="24"/>
        </w:rPr>
      </w:pPr>
      <w:r>
        <w:rPr>
          <w:rFonts w:ascii="Arial" w:hAnsi="Arial" w:cs="Arial"/>
          <w:b/>
          <w:sz w:val="24"/>
        </w:rPr>
        <w:t>Parámetros – Probeta presión de 8 Kg/cm</w:t>
      </w:r>
      <w:r w:rsidRPr="00E75625">
        <w:rPr>
          <w:rFonts w:ascii="Arial" w:hAnsi="Arial" w:cs="Arial"/>
          <w:b/>
          <w:sz w:val="24"/>
          <w:vertAlign w:val="superscript"/>
        </w:rPr>
        <w:t>2</w:t>
      </w:r>
    </w:p>
    <w:tbl>
      <w:tblPr>
        <w:tblStyle w:val="Tablaconcuadrcula"/>
        <w:tblW w:w="0" w:type="auto"/>
        <w:tblInd w:w="2655" w:type="dxa"/>
        <w:tblLook w:val="04A0"/>
      </w:tblPr>
      <w:tblGrid>
        <w:gridCol w:w="3512"/>
        <w:gridCol w:w="1524"/>
      </w:tblGrid>
      <w:tr w:rsidR="00476ABC" w:rsidTr="009E2FF4">
        <w:tc>
          <w:tcPr>
            <w:tcW w:w="5036"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524" w:type="dxa"/>
          </w:tcPr>
          <w:p w:rsidR="00476ABC" w:rsidRDefault="00476ABC" w:rsidP="009E2FF4">
            <w:pPr>
              <w:spacing w:line="276" w:lineRule="auto"/>
              <w:rPr>
                <w:rFonts w:ascii="Arial" w:hAnsi="Arial" w:cs="Arial"/>
                <w:sz w:val="24"/>
              </w:rPr>
            </w:pPr>
            <w:r>
              <w:rPr>
                <w:rFonts w:ascii="Arial" w:hAnsi="Arial" w:cs="Arial"/>
                <w:sz w:val="24"/>
              </w:rPr>
              <w:t>100°C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524" w:type="dxa"/>
          </w:tcPr>
          <w:p w:rsidR="00476ABC" w:rsidRDefault="00476ABC" w:rsidP="009E2FF4">
            <w:pPr>
              <w:spacing w:line="276" w:lineRule="auto"/>
              <w:rPr>
                <w:rFonts w:ascii="Arial" w:hAnsi="Arial" w:cs="Arial"/>
                <w:sz w:val="24"/>
              </w:rPr>
            </w:pPr>
            <w:r>
              <w:rPr>
                <w:rFonts w:ascii="Arial" w:hAnsi="Arial" w:cs="Arial"/>
                <w:sz w:val="24"/>
              </w:rPr>
              <w:t>8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 xml:space="preserve">Contenido de Humead </w:t>
            </w:r>
          </w:p>
        </w:tc>
        <w:tc>
          <w:tcPr>
            <w:tcW w:w="1524" w:type="dxa"/>
          </w:tcPr>
          <w:p w:rsidR="00476ABC" w:rsidRDefault="00476ABC" w:rsidP="009E2FF4">
            <w:pPr>
              <w:spacing w:line="276" w:lineRule="auto"/>
              <w:rPr>
                <w:rFonts w:ascii="Arial" w:hAnsi="Arial" w:cs="Arial"/>
                <w:sz w:val="24"/>
              </w:rPr>
            </w:pPr>
            <w:r>
              <w:rPr>
                <w:rFonts w:ascii="Arial" w:hAnsi="Arial" w:cs="Arial"/>
                <w:sz w:val="24"/>
              </w:rPr>
              <w:t xml:space="preserve">12 % </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524" w:type="dxa"/>
          </w:tcPr>
          <w:p w:rsidR="00476ABC" w:rsidRDefault="00476ABC" w:rsidP="009E2FF4">
            <w:pPr>
              <w:spacing w:line="276" w:lineRule="auto"/>
              <w:rPr>
                <w:rFonts w:ascii="Arial" w:hAnsi="Arial" w:cs="Arial"/>
                <w:sz w:val="24"/>
              </w:rPr>
            </w:pPr>
            <w:r>
              <w:rPr>
                <w:rFonts w:ascii="Arial" w:hAnsi="Arial" w:cs="Arial"/>
                <w:sz w:val="24"/>
              </w:rPr>
              <w:t>20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lastRenderedPageBreak/>
              <w:t>Tiempo de acción de pegante</w:t>
            </w:r>
          </w:p>
        </w:tc>
        <w:tc>
          <w:tcPr>
            <w:tcW w:w="1524" w:type="dxa"/>
          </w:tcPr>
          <w:p w:rsidR="00476ABC" w:rsidRDefault="00476ABC" w:rsidP="009E2FF4">
            <w:pPr>
              <w:spacing w:line="276" w:lineRule="auto"/>
              <w:rPr>
                <w:rFonts w:ascii="Arial" w:hAnsi="Arial" w:cs="Arial"/>
                <w:sz w:val="24"/>
              </w:rPr>
            </w:pPr>
            <w:r>
              <w:rPr>
                <w:rFonts w:ascii="Arial" w:hAnsi="Arial" w:cs="Arial"/>
                <w:sz w:val="24"/>
              </w:rPr>
              <w:t>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Parte  de la caña</w:t>
            </w:r>
          </w:p>
        </w:tc>
        <w:tc>
          <w:tcPr>
            <w:tcW w:w="1524" w:type="dxa"/>
          </w:tcPr>
          <w:p w:rsidR="00476ABC" w:rsidRDefault="00476ABC" w:rsidP="009E2FF4">
            <w:pPr>
              <w:spacing w:line="276" w:lineRule="auto"/>
              <w:rPr>
                <w:rFonts w:ascii="Arial" w:hAnsi="Arial" w:cs="Arial"/>
                <w:sz w:val="24"/>
              </w:rPr>
            </w:pPr>
            <w:r>
              <w:rPr>
                <w:rFonts w:ascii="Arial" w:hAnsi="Arial" w:cs="Arial"/>
                <w:sz w:val="24"/>
              </w:rPr>
              <w:t>Media</w:t>
            </w:r>
          </w:p>
        </w:tc>
      </w:tr>
    </w:tbl>
    <w:p w:rsidR="00476ABC" w:rsidRDefault="00476ABC" w:rsidP="00476ABC">
      <w:pPr>
        <w:spacing w:line="480" w:lineRule="auto"/>
        <w:ind w:left="1560"/>
        <w:rPr>
          <w:rFonts w:ascii="Arial" w:hAnsi="Arial" w:cs="Arial"/>
          <w:sz w:val="24"/>
        </w:rPr>
      </w:pPr>
      <w:r>
        <w:rPr>
          <w:rFonts w:ascii="Arial" w:hAnsi="Arial" w:cs="Arial"/>
          <w:sz w:val="24"/>
        </w:rPr>
        <w:t>Los valores de resistencia al corte de cada probeta se muestran en la Tabla 37.</w:t>
      </w:r>
    </w:p>
    <w:p w:rsidR="00476ABC" w:rsidRDefault="00476ABC" w:rsidP="00476ABC">
      <w:pPr>
        <w:ind w:left="1560"/>
        <w:jc w:val="center"/>
        <w:rPr>
          <w:rFonts w:ascii="Arial" w:hAnsi="Arial" w:cs="Arial"/>
          <w:b/>
          <w:sz w:val="24"/>
        </w:rPr>
      </w:pPr>
      <w:r>
        <w:rPr>
          <w:rFonts w:ascii="Arial" w:hAnsi="Arial" w:cs="Arial"/>
          <w:b/>
          <w:sz w:val="24"/>
        </w:rPr>
        <w:t>TABLA 37</w:t>
      </w:r>
      <w:r w:rsidRPr="00D40E9F">
        <w:rPr>
          <w:rFonts w:ascii="Arial" w:hAnsi="Arial" w:cs="Arial"/>
          <w:b/>
          <w:sz w:val="24"/>
        </w:rPr>
        <w:t xml:space="preserve"> </w:t>
      </w:r>
    </w:p>
    <w:p w:rsidR="00476ABC" w:rsidRDefault="00476ABC" w:rsidP="00476ABC">
      <w:pPr>
        <w:ind w:left="1560"/>
        <w:jc w:val="center"/>
        <w:rPr>
          <w:rFonts w:ascii="Arial" w:hAnsi="Arial" w:cs="Arial"/>
          <w:b/>
          <w:sz w:val="24"/>
        </w:rPr>
      </w:pPr>
      <w:r>
        <w:rPr>
          <w:rFonts w:ascii="Arial" w:hAnsi="Arial" w:cs="Arial"/>
          <w:b/>
          <w:sz w:val="24"/>
        </w:rPr>
        <w:t>Resultados – Probeta presión de 8 Kg/cm</w:t>
      </w:r>
      <w:r w:rsidRPr="00E75625">
        <w:rPr>
          <w:rFonts w:ascii="Arial" w:hAnsi="Arial" w:cs="Arial"/>
          <w:b/>
          <w:sz w:val="24"/>
          <w:vertAlign w:val="superscript"/>
        </w:rPr>
        <w:t>2</w:t>
      </w:r>
    </w:p>
    <w:tbl>
      <w:tblPr>
        <w:tblStyle w:val="Tablaconcuadrcula"/>
        <w:tblW w:w="0" w:type="auto"/>
        <w:tblInd w:w="2437" w:type="dxa"/>
        <w:tblLook w:val="04A0"/>
      </w:tblPr>
      <w:tblGrid>
        <w:gridCol w:w="2525"/>
        <w:gridCol w:w="3097"/>
      </w:tblGrid>
      <w:tr w:rsidR="00476ABC" w:rsidRPr="000C506E" w:rsidTr="009E2FF4">
        <w:tc>
          <w:tcPr>
            <w:tcW w:w="2525"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Código</w:t>
            </w:r>
          </w:p>
        </w:tc>
        <w:tc>
          <w:tcPr>
            <w:tcW w:w="3097"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.1</w:t>
            </w:r>
          </w:p>
        </w:tc>
        <w:tc>
          <w:tcPr>
            <w:tcW w:w="3097" w:type="dxa"/>
            <w:vAlign w:val="bottom"/>
          </w:tcPr>
          <w:p w:rsidR="00476ABC" w:rsidRPr="007758F6" w:rsidRDefault="00476ABC" w:rsidP="009E2FF4">
            <w:pPr>
              <w:spacing w:line="276" w:lineRule="auto"/>
              <w:jc w:val="center"/>
              <w:rPr>
                <w:rFonts w:ascii="Arial" w:hAnsi="Arial" w:cs="Arial"/>
                <w:color w:val="000000"/>
                <w:sz w:val="24"/>
              </w:rPr>
            </w:pPr>
            <w:r w:rsidRPr="007758F6">
              <w:rPr>
                <w:rFonts w:ascii="Arial" w:hAnsi="Arial" w:cs="Arial"/>
                <w:color w:val="000000"/>
                <w:sz w:val="24"/>
              </w:rPr>
              <w:t>3,72</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.2</w:t>
            </w:r>
          </w:p>
        </w:tc>
        <w:tc>
          <w:tcPr>
            <w:tcW w:w="3097" w:type="dxa"/>
            <w:vAlign w:val="bottom"/>
          </w:tcPr>
          <w:p w:rsidR="00476ABC" w:rsidRPr="007758F6" w:rsidRDefault="00476ABC" w:rsidP="009E2FF4">
            <w:pPr>
              <w:spacing w:line="276" w:lineRule="auto"/>
              <w:jc w:val="center"/>
              <w:rPr>
                <w:rFonts w:ascii="Arial" w:hAnsi="Arial" w:cs="Arial"/>
                <w:color w:val="000000"/>
                <w:sz w:val="24"/>
              </w:rPr>
            </w:pPr>
            <w:r w:rsidRPr="007758F6">
              <w:rPr>
                <w:rFonts w:ascii="Arial" w:hAnsi="Arial" w:cs="Arial"/>
                <w:color w:val="000000"/>
                <w:sz w:val="24"/>
              </w:rPr>
              <w:t>3,70</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.3</w:t>
            </w:r>
          </w:p>
        </w:tc>
        <w:tc>
          <w:tcPr>
            <w:tcW w:w="3097" w:type="dxa"/>
            <w:vAlign w:val="bottom"/>
          </w:tcPr>
          <w:p w:rsidR="00476ABC" w:rsidRPr="007758F6" w:rsidRDefault="00476ABC" w:rsidP="009E2FF4">
            <w:pPr>
              <w:spacing w:line="276" w:lineRule="auto"/>
              <w:jc w:val="center"/>
              <w:rPr>
                <w:rFonts w:ascii="Arial" w:hAnsi="Arial" w:cs="Arial"/>
                <w:color w:val="000000"/>
                <w:sz w:val="24"/>
              </w:rPr>
            </w:pPr>
            <w:r w:rsidRPr="007758F6">
              <w:rPr>
                <w:rFonts w:ascii="Arial" w:hAnsi="Arial" w:cs="Arial"/>
                <w:color w:val="000000"/>
                <w:sz w:val="24"/>
              </w:rPr>
              <w:t>3,00</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.4</w:t>
            </w:r>
          </w:p>
        </w:tc>
        <w:tc>
          <w:tcPr>
            <w:tcW w:w="3097" w:type="dxa"/>
            <w:vAlign w:val="bottom"/>
          </w:tcPr>
          <w:p w:rsidR="00476ABC" w:rsidRPr="007758F6" w:rsidRDefault="00476ABC" w:rsidP="009E2FF4">
            <w:pPr>
              <w:spacing w:line="276" w:lineRule="auto"/>
              <w:jc w:val="center"/>
              <w:rPr>
                <w:rFonts w:ascii="Arial" w:hAnsi="Arial" w:cs="Arial"/>
                <w:color w:val="000000"/>
                <w:sz w:val="24"/>
              </w:rPr>
            </w:pPr>
            <w:r w:rsidRPr="007758F6">
              <w:rPr>
                <w:rFonts w:ascii="Arial" w:hAnsi="Arial" w:cs="Arial"/>
                <w:color w:val="000000"/>
                <w:sz w:val="24"/>
              </w:rPr>
              <w:t>2,34</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Promedio</w:t>
            </w:r>
          </w:p>
        </w:tc>
        <w:tc>
          <w:tcPr>
            <w:tcW w:w="3097" w:type="dxa"/>
            <w:vAlign w:val="bottom"/>
          </w:tcPr>
          <w:p w:rsidR="00476ABC" w:rsidRPr="007758F6" w:rsidRDefault="00476ABC" w:rsidP="009E2FF4">
            <w:pPr>
              <w:spacing w:line="276" w:lineRule="auto"/>
              <w:jc w:val="center"/>
              <w:rPr>
                <w:rFonts w:ascii="Arial" w:hAnsi="Arial" w:cs="Arial"/>
                <w:color w:val="000000"/>
                <w:sz w:val="24"/>
              </w:rPr>
            </w:pPr>
            <w:r w:rsidRPr="007758F6">
              <w:rPr>
                <w:rFonts w:ascii="Arial" w:hAnsi="Arial" w:cs="Arial"/>
                <w:color w:val="000000"/>
                <w:sz w:val="24"/>
              </w:rPr>
              <w:t>3,19</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Desviación estándar</w:t>
            </w:r>
          </w:p>
        </w:tc>
        <w:tc>
          <w:tcPr>
            <w:tcW w:w="3097" w:type="dxa"/>
            <w:vAlign w:val="bottom"/>
          </w:tcPr>
          <w:p w:rsidR="00476ABC" w:rsidRPr="007758F6" w:rsidRDefault="00476ABC" w:rsidP="009E2FF4">
            <w:pPr>
              <w:spacing w:line="276" w:lineRule="auto"/>
              <w:jc w:val="center"/>
              <w:rPr>
                <w:rFonts w:ascii="Arial" w:hAnsi="Arial" w:cs="Arial"/>
                <w:color w:val="000000"/>
                <w:sz w:val="24"/>
              </w:rPr>
            </w:pPr>
            <w:r w:rsidRPr="007758F6">
              <w:rPr>
                <w:rFonts w:ascii="Arial" w:hAnsi="Arial" w:cs="Arial"/>
                <w:color w:val="000000"/>
                <w:sz w:val="24"/>
              </w:rPr>
              <w:t>0,66</w:t>
            </w:r>
          </w:p>
        </w:tc>
      </w:tr>
    </w:tbl>
    <w:p w:rsidR="00476ABC" w:rsidRDefault="00476ABC" w:rsidP="00476ABC">
      <w:pPr>
        <w:spacing w:line="480" w:lineRule="auto"/>
        <w:ind w:left="1560"/>
        <w:rPr>
          <w:rFonts w:ascii="Arial" w:hAnsi="Arial" w:cs="Arial"/>
          <w:sz w:val="24"/>
        </w:rPr>
      </w:pPr>
      <w:r w:rsidRPr="00360709">
        <w:rPr>
          <w:rFonts w:ascii="Arial" w:hAnsi="Arial" w:cs="Arial"/>
          <w:color w:val="000000" w:themeColor="text1"/>
          <w:sz w:val="24"/>
        </w:rPr>
        <w:t xml:space="preserve">De </w:t>
      </w:r>
      <w:r>
        <w:rPr>
          <w:rFonts w:ascii="Arial" w:hAnsi="Arial" w:cs="Arial"/>
          <w:color w:val="000000" w:themeColor="text1"/>
          <w:sz w:val="24"/>
        </w:rPr>
        <w:t xml:space="preserve">la Tabla 37, </w:t>
      </w:r>
      <w:r w:rsidRPr="00360709">
        <w:rPr>
          <w:rFonts w:ascii="Arial" w:hAnsi="Arial" w:cs="Arial"/>
          <w:color w:val="000000" w:themeColor="text1"/>
          <w:sz w:val="24"/>
        </w:rPr>
        <w:t>se observa que el</w:t>
      </w:r>
      <w:r>
        <w:rPr>
          <w:rFonts w:ascii="Arial" w:hAnsi="Arial" w:cs="Arial"/>
          <w:sz w:val="24"/>
        </w:rPr>
        <w:t xml:space="preserve"> valor de esfuerzo al corte de las probetas máximo es de 3.72 MPa, mínimo 2.34 MPa y el promedio 3.19 MPa con una variación de ± 0.66. Este último valor promedio es bajo, comparado con el obtenido utilizando 10 kg/</w:t>
      </w:r>
      <w:r w:rsidRPr="00CA4170">
        <w:rPr>
          <w:rFonts w:ascii="Arial" w:hAnsi="Arial" w:cs="Arial"/>
          <w:sz w:val="24"/>
        </w:rPr>
        <w:t>cm</w:t>
      </w:r>
      <w:r w:rsidRPr="00CA4170">
        <w:rPr>
          <w:rFonts w:ascii="Arial" w:hAnsi="Arial" w:cs="Arial"/>
          <w:sz w:val="24"/>
          <w:vertAlign w:val="superscript"/>
        </w:rPr>
        <w:t>2</w:t>
      </w:r>
      <w:r>
        <w:rPr>
          <w:rFonts w:ascii="Arial" w:hAnsi="Arial" w:cs="Arial"/>
          <w:sz w:val="24"/>
        </w:rPr>
        <w:t xml:space="preserve">. </w:t>
      </w:r>
    </w:p>
    <w:p w:rsidR="00476ABC" w:rsidRDefault="00476ABC" w:rsidP="00476ABC">
      <w:pPr>
        <w:spacing w:line="480" w:lineRule="auto"/>
        <w:ind w:left="1560"/>
        <w:rPr>
          <w:rFonts w:ascii="Arial" w:hAnsi="Arial" w:cs="Arial"/>
          <w:color w:val="000000" w:themeColor="text1"/>
          <w:sz w:val="24"/>
        </w:rPr>
      </w:pPr>
      <w:r>
        <w:rPr>
          <w:rFonts w:ascii="Arial" w:hAnsi="Arial" w:cs="Arial"/>
          <w:sz w:val="24"/>
        </w:rPr>
        <w:t xml:space="preserve">Existe suficiente evidencia estadística sobre la normalidad de los datos. Ver </w:t>
      </w:r>
      <w:r>
        <w:rPr>
          <w:rFonts w:ascii="Arial" w:hAnsi="Arial" w:cs="Arial"/>
          <w:color w:val="000000" w:themeColor="text1"/>
          <w:sz w:val="24"/>
        </w:rPr>
        <w:t>Apéndice 2.1.</w:t>
      </w:r>
    </w:p>
    <w:p w:rsidR="00476ABC" w:rsidRDefault="00476ABC" w:rsidP="00476ABC">
      <w:pPr>
        <w:spacing w:line="480" w:lineRule="auto"/>
        <w:ind w:left="1560"/>
        <w:rPr>
          <w:rFonts w:ascii="Arial" w:hAnsi="Arial" w:cs="Arial"/>
          <w:color w:val="000000" w:themeColor="text1"/>
          <w:sz w:val="24"/>
        </w:rPr>
      </w:pPr>
    </w:p>
    <w:p w:rsidR="00476ABC" w:rsidRDefault="00476ABC" w:rsidP="00476ABC">
      <w:pPr>
        <w:spacing w:line="480" w:lineRule="auto"/>
        <w:ind w:left="1560"/>
        <w:rPr>
          <w:rFonts w:ascii="Arial" w:hAnsi="Arial" w:cs="Arial"/>
          <w:sz w:val="24"/>
        </w:rPr>
      </w:pPr>
    </w:p>
    <w:p w:rsidR="00476ABC" w:rsidRDefault="00476ABC" w:rsidP="00307B5E">
      <w:pPr>
        <w:pStyle w:val="Prrafodelista"/>
        <w:numPr>
          <w:ilvl w:val="0"/>
          <w:numId w:val="38"/>
        </w:numPr>
        <w:spacing w:line="480" w:lineRule="auto"/>
        <w:ind w:left="1560"/>
        <w:rPr>
          <w:rFonts w:ascii="Arial" w:hAnsi="Arial" w:cs="Arial"/>
          <w:b/>
          <w:sz w:val="24"/>
        </w:rPr>
      </w:pPr>
      <w:r w:rsidRPr="002148D3">
        <w:rPr>
          <w:rFonts w:ascii="Arial" w:hAnsi="Arial" w:cs="Arial"/>
          <w:b/>
          <w:sz w:val="24"/>
        </w:rPr>
        <w:t xml:space="preserve">Probeta </w:t>
      </w:r>
      <w:r>
        <w:rPr>
          <w:rFonts w:ascii="Arial" w:hAnsi="Arial" w:cs="Arial"/>
          <w:b/>
          <w:sz w:val="24"/>
        </w:rPr>
        <w:t>utilizando una presión de 15 Kg/cm</w:t>
      </w:r>
      <w:r w:rsidRPr="00E75625">
        <w:rPr>
          <w:rFonts w:ascii="Arial" w:hAnsi="Arial" w:cs="Arial"/>
          <w:b/>
          <w:sz w:val="24"/>
          <w:vertAlign w:val="superscript"/>
        </w:rPr>
        <w:t>2</w:t>
      </w:r>
    </w:p>
    <w:p w:rsidR="00476ABC" w:rsidRDefault="00476ABC" w:rsidP="00476ABC">
      <w:pPr>
        <w:spacing w:line="480" w:lineRule="auto"/>
        <w:ind w:left="1560"/>
        <w:rPr>
          <w:rFonts w:ascii="Arial" w:hAnsi="Arial" w:cs="Arial"/>
          <w:sz w:val="24"/>
        </w:rPr>
      </w:pPr>
      <w:r>
        <w:rPr>
          <w:rFonts w:ascii="Arial" w:hAnsi="Arial" w:cs="Arial"/>
          <w:sz w:val="24"/>
        </w:rPr>
        <w:lastRenderedPageBreak/>
        <w:t>Se fabrican cinco probetas bajo los siguientes parámetros. Ver Tabla 38.</w:t>
      </w:r>
    </w:p>
    <w:p w:rsidR="00476ABC" w:rsidRDefault="00476ABC" w:rsidP="00476ABC">
      <w:pPr>
        <w:spacing w:line="276" w:lineRule="auto"/>
        <w:ind w:left="1560"/>
        <w:jc w:val="center"/>
        <w:rPr>
          <w:rFonts w:ascii="Arial" w:hAnsi="Arial" w:cs="Arial"/>
          <w:b/>
          <w:sz w:val="24"/>
        </w:rPr>
      </w:pPr>
      <w:r>
        <w:rPr>
          <w:rFonts w:ascii="Arial" w:hAnsi="Arial" w:cs="Arial"/>
          <w:b/>
          <w:sz w:val="24"/>
        </w:rPr>
        <w:t>TABLA 38</w:t>
      </w:r>
      <w:r w:rsidRPr="00D40E9F">
        <w:rPr>
          <w:rFonts w:ascii="Arial" w:hAnsi="Arial" w:cs="Arial"/>
          <w:b/>
          <w:sz w:val="24"/>
        </w:rPr>
        <w:t xml:space="preserve"> </w:t>
      </w:r>
    </w:p>
    <w:p w:rsidR="00476ABC" w:rsidRDefault="00476ABC" w:rsidP="00476ABC">
      <w:pPr>
        <w:spacing w:line="276" w:lineRule="auto"/>
        <w:ind w:left="1560"/>
        <w:jc w:val="center"/>
        <w:rPr>
          <w:rFonts w:ascii="Arial" w:hAnsi="Arial" w:cs="Arial"/>
          <w:b/>
          <w:sz w:val="24"/>
          <w:vertAlign w:val="superscript"/>
        </w:rPr>
      </w:pPr>
      <w:r>
        <w:rPr>
          <w:rFonts w:ascii="Arial" w:hAnsi="Arial" w:cs="Arial"/>
          <w:b/>
          <w:sz w:val="24"/>
        </w:rPr>
        <w:t>Parámetros – Probeta presión de 15 Kg/cm</w:t>
      </w:r>
      <w:r w:rsidRPr="00E75625">
        <w:rPr>
          <w:rFonts w:ascii="Arial" w:hAnsi="Arial" w:cs="Arial"/>
          <w:b/>
          <w:sz w:val="24"/>
          <w:vertAlign w:val="superscript"/>
        </w:rPr>
        <w:t>2</w:t>
      </w:r>
    </w:p>
    <w:tbl>
      <w:tblPr>
        <w:tblStyle w:val="Tablaconcuadrcula"/>
        <w:tblW w:w="0" w:type="auto"/>
        <w:tblInd w:w="2632" w:type="dxa"/>
        <w:tblLook w:val="04A0"/>
      </w:tblPr>
      <w:tblGrid>
        <w:gridCol w:w="3512"/>
        <w:gridCol w:w="1524"/>
      </w:tblGrid>
      <w:tr w:rsidR="00476ABC" w:rsidTr="009E2FF4">
        <w:tc>
          <w:tcPr>
            <w:tcW w:w="5036"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524" w:type="dxa"/>
          </w:tcPr>
          <w:p w:rsidR="00476ABC" w:rsidRDefault="00476ABC" w:rsidP="009E2FF4">
            <w:pPr>
              <w:spacing w:line="276" w:lineRule="auto"/>
              <w:rPr>
                <w:rFonts w:ascii="Arial" w:hAnsi="Arial" w:cs="Arial"/>
                <w:sz w:val="24"/>
              </w:rPr>
            </w:pPr>
            <w:r>
              <w:rPr>
                <w:rFonts w:ascii="Arial" w:hAnsi="Arial" w:cs="Arial"/>
                <w:sz w:val="24"/>
              </w:rPr>
              <w:t>100°C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524" w:type="dxa"/>
          </w:tcPr>
          <w:p w:rsidR="00476ABC" w:rsidRDefault="00476ABC" w:rsidP="009E2FF4">
            <w:pPr>
              <w:spacing w:line="276" w:lineRule="auto"/>
              <w:rPr>
                <w:rFonts w:ascii="Arial" w:hAnsi="Arial" w:cs="Arial"/>
                <w:sz w:val="24"/>
              </w:rPr>
            </w:pPr>
            <w:r>
              <w:rPr>
                <w:rFonts w:ascii="Arial" w:hAnsi="Arial" w:cs="Arial"/>
                <w:sz w:val="24"/>
              </w:rPr>
              <w:t>15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 xml:space="preserve">Contenido de Humead </w:t>
            </w:r>
          </w:p>
        </w:tc>
        <w:tc>
          <w:tcPr>
            <w:tcW w:w="1524" w:type="dxa"/>
          </w:tcPr>
          <w:p w:rsidR="00476ABC" w:rsidRDefault="00476ABC" w:rsidP="009E2FF4">
            <w:pPr>
              <w:spacing w:line="276" w:lineRule="auto"/>
              <w:rPr>
                <w:rFonts w:ascii="Arial" w:hAnsi="Arial" w:cs="Arial"/>
                <w:sz w:val="24"/>
              </w:rPr>
            </w:pPr>
            <w:r>
              <w:rPr>
                <w:rFonts w:ascii="Arial" w:hAnsi="Arial" w:cs="Arial"/>
                <w:sz w:val="24"/>
              </w:rPr>
              <w:t xml:space="preserve">12 % </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524" w:type="dxa"/>
          </w:tcPr>
          <w:p w:rsidR="00476ABC" w:rsidRDefault="00476ABC" w:rsidP="009E2FF4">
            <w:pPr>
              <w:spacing w:line="276" w:lineRule="auto"/>
              <w:rPr>
                <w:rFonts w:ascii="Arial" w:hAnsi="Arial" w:cs="Arial"/>
                <w:sz w:val="24"/>
              </w:rPr>
            </w:pPr>
            <w:r>
              <w:rPr>
                <w:rFonts w:ascii="Arial" w:hAnsi="Arial" w:cs="Arial"/>
                <w:sz w:val="24"/>
              </w:rPr>
              <w:t>20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acción de pegante</w:t>
            </w:r>
          </w:p>
        </w:tc>
        <w:tc>
          <w:tcPr>
            <w:tcW w:w="1524" w:type="dxa"/>
          </w:tcPr>
          <w:p w:rsidR="00476ABC" w:rsidRDefault="00476ABC" w:rsidP="009E2FF4">
            <w:pPr>
              <w:spacing w:line="276" w:lineRule="auto"/>
              <w:rPr>
                <w:rFonts w:ascii="Arial" w:hAnsi="Arial" w:cs="Arial"/>
                <w:sz w:val="24"/>
              </w:rPr>
            </w:pPr>
            <w:r>
              <w:rPr>
                <w:rFonts w:ascii="Arial" w:hAnsi="Arial" w:cs="Arial"/>
                <w:sz w:val="24"/>
              </w:rPr>
              <w:t>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Parte  de la caña</w:t>
            </w:r>
          </w:p>
        </w:tc>
        <w:tc>
          <w:tcPr>
            <w:tcW w:w="1524" w:type="dxa"/>
          </w:tcPr>
          <w:p w:rsidR="00476ABC" w:rsidRDefault="00476ABC" w:rsidP="009E2FF4">
            <w:pPr>
              <w:spacing w:line="276" w:lineRule="auto"/>
              <w:rPr>
                <w:rFonts w:ascii="Arial" w:hAnsi="Arial" w:cs="Arial"/>
                <w:sz w:val="24"/>
              </w:rPr>
            </w:pPr>
            <w:r>
              <w:rPr>
                <w:rFonts w:ascii="Arial" w:hAnsi="Arial" w:cs="Arial"/>
                <w:sz w:val="24"/>
              </w:rPr>
              <w:t>Media</w:t>
            </w:r>
          </w:p>
        </w:tc>
      </w:tr>
    </w:tbl>
    <w:p w:rsidR="00476ABC" w:rsidRDefault="00476ABC" w:rsidP="00476ABC">
      <w:pPr>
        <w:spacing w:line="480" w:lineRule="auto"/>
        <w:ind w:left="1560"/>
        <w:rPr>
          <w:rFonts w:ascii="Arial" w:hAnsi="Arial" w:cs="Arial"/>
          <w:sz w:val="24"/>
        </w:rPr>
      </w:pPr>
      <w:r>
        <w:rPr>
          <w:rFonts w:ascii="Arial" w:hAnsi="Arial" w:cs="Arial"/>
          <w:sz w:val="24"/>
        </w:rPr>
        <w:t>Los valores de resistencia al corte de cada probeta se muestran en la Tabla 39.</w:t>
      </w:r>
    </w:p>
    <w:p w:rsidR="00476ABC" w:rsidRDefault="00476ABC" w:rsidP="00476ABC">
      <w:pPr>
        <w:ind w:left="1560"/>
        <w:jc w:val="center"/>
        <w:rPr>
          <w:rFonts w:ascii="Arial" w:hAnsi="Arial" w:cs="Arial"/>
          <w:b/>
          <w:sz w:val="24"/>
        </w:rPr>
      </w:pPr>
      <w:r>
        <w:rPr>
          <w:rFonts w:ascii="Arial" w:hAnsi="Arial" w:cs="Arial"/>
          <w:b/>
          <w:sz w:val="24"/>
        </w:rPr>
        <w:t>TABLA 39</w:t>
      </w:r>
    </w:p>
    <w:p w:rsidR="00476ABC" w:rsidRDefault="00476ABC" w:rsidP="00476ABC">
      <w:pPr>
        <w:ind w:left="1560"/>
        <w:jc w:val="center"/>
        <w:rPr>
          <w:rFonts w:ascii="Arial" w:hAnsi="Arial" w:cs="Arial"/>
          <w:b/>
          <w:sz w:val="24"/>
        </w:rPr>
      </w:pPr>
      <w:r>
        <w:rPr>
          <w:rFonts w:ascii="Arial" w:hAnsi="Arial" w:cs="Arial"/>
          <w:b/>
          <w:sz w:val="24"/>
        </w:rPr>
        <w:t>Resultados – Probeta presión de 15 Kg/cm</w:t>
      </w:r>
      <w:r w:rsidRPr="00E75625">
        <w:rPr>
          <w:rFonts w:ascii="Arial" w:hAnsi="Arial" w:cs="Arial"/>
          <w:b/>
          <w:sz w:val="24"/>
          <w:vertAlign w:val="superscript"/>
        </w:rPr>
        <w:t>2</w:t>
      </w:r>
    </w:p>
    <w:tbl>
      <w:tblPr>
        <w:tblStyle w:val="Tablaconcuadrcula"/>
        <w:tblW w:w="0" w:type="auto"/>
        <w:tblInd w:w="2295" w:type="dxa"/>
        <w:tblLook w:val="04A0"/>
      </w:tblPr>
      <w:tblGrid>
        <w:gridCol w:w="2525"/>
        <w:gridCol w:w="3097"/>
      </w:tblGrid>
      <w:tr w:rsidR="00476ABC" w:rsidRPr="000C506E" w:rsidTr="009E2FF4">
        <w:tc>
          <w:tcPr>
            <w:tcW w:w="2525"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Código</w:t>
            </w:r>
          </w:p>
        </w:tc>
        <w:tc>
          <w:tcPr>
            <w:tcW w:w="3097"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P2</w:t>
            </w:r>
            <w:r w:rsidRPr="000C506E">
              <w:rPr>
                <w:rFonts w:ascii="Arial" w:hAnsi="Arial" w:cs="Arial"/>
                <w:sz w:val="24"/>
                <w:szCs w:val="24"/>
              </w:rPr>
              <w:t>.1</w:t>
            </w:r>
          </w:p>
        </w:tc>
        <w:tc>
          <w:tcPr>
            <w:tcW w:w="3097" w:type="dxa"/>
            <w:vAlign w:val="bottom"/>
          </w:tcPr>
          <w:p w:rsidR="00476ABC" w:rsidRPr="00EF3379" w:rsidRDefault="00476ABC" w:rsidP="009E2FF4">
            <w:pPr>
              <w:jc w:val="center"/>
              <w:rPr>
                <w:rFonts w:ascii="Arial" w:hAnsi="Arial" w:cs="Arial"/>
                <w:color w:val="000000"/>
                <w:sz w:val="24"/>
              </w:rPr>
            </w:pPr>
            <w:r w:rsidRPr="00EF3379">
              <w:rPr>
                <w:rFonts w:ascii="Arial" w:hAnsi="Arial" w:cs="Arial"/>
                <w:color w:val="000000"/>
                <w:sz w:val="24"/>
              </w:rPr>
              <w:t>3,72</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P2</w:t>
            </w:r>
            <w:r w:rsidRPr="000C506E">
              <w:rPr>
                <w:rFonts w:ascii="Arial" w:hAnsi="Arial" w:cs="Arial"/>
                <w:sz w:val="24"/>
                <w:szCs w:val="24"/>
              </w:rPr>
              <w:t>.2</w:t>
            </w:r>
          </w:p>
        </w:tc>
        <w:tc>
          <w:tcPr>
            <w:tcW w:w="3097" w:type="dxa"/>
            <w:vAlign w:val="bottom"/>
          </w:tcPr>
          <w:p w:rsidR="00476ABC" w:rsidRPr="00EF3379" w:rsidRDefault="00476ABC" w:rsidP="009E2FF4">
            <w:pPr>
              <w:jc w:val="center"/>
              <w:rPr>
                <w:rFonts w:ascii="Arial" w:hAnsi="Arial" w:cs="Arial"/>
                <w:color w:val="000000"/>
                <w:sz w:val="24"/>
              </w:rPr>
            </w:pPr>
            <w:r w:rsidRPr="00EF3379">
              <w:rPr>
                <w:rFonts w:ascii="Arial" w:hAnsi="Arial" w:cs="Arial"/>
                <w:color w:val="000000"/>
                <w:sz w:val="24"/>
              </w:rPr>
              <w:t>2,38</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P2</w:t>
            </w:r>
            <w:r w:rsidRPr="000C506E">
              <w:rPr>
                <w:rFonts w:ascii="Arial" w:hAnsi="Arial" w:cs="Arial"/>
                <w:sz w:val="24"/>
                <w:szCs w:val="24"/>
              </w:rPr>
              <w:t>.3</w:t>
            </w:r>
          </w:p>
        </w:tc>
        <w:tc>
          <w:tcPr>
            <w:tcW w:w="3097" w:type="dxa"/>
            <w:vAlign w:val="bottom"/>
          </w:tcPr>
          <w:p w:rsidR="00476ABC" w:rsidRPr="00EF3379" w:rsidRDefault="00476ABC" w:rsidP="009E2FF4">
            <w:pPr>
              <w:jc w:val="center"/>
              <w:rPr>
                <w:rFonts w:ascii="Arial" w:hAnsi="Arial" w:cs="Arial"/>
                <w:color w:val="000000"/>
                <w:sz w:val="24"/>
              </w:rPr>
            </w:pPr>
            <w:r w:rsidRPr="00EF3379">
              <w:rPr>
                <w:rFonts w:ascii="Arial" w:hAnsi="Arial" w:cs="Arial"/>
                <w:color w:val="000000"/>
                <w:sz w:val="24"/>
              </w:rPr>
              <w:t>3,82</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P2</w:t>
            </w:r>
            <w:r w:rsidRPr="000C506E">
              <w:rPr>
                <w:rFonts w:ascii="Arial" w:hAnsi="Arial" w:cs="Arial"/>
                <w:sz w:val="24"/>
                <w:szCs w:val="24"/>
              </w:rPr>
              <w:t>.4</w:t>
            </w:r>
          </w:p>
        </w:tc>
        <w:tc>
          <w:tcPr>
            <w:tcW w:w="3097" w:type="dxa"/>
            <w:vAlign w:val="bottom"/>
          </w:tcPr>
          <w:p w:rsidR="00476ABC" w:rsidRPr="00EF3379" w:rsidRDefault="00476ABC" w:rsidP="009E2FF4">
            <w:pPr>
              <w:jc w:val="center"/>
              <w:rPr>
                <w:rFonts w:ascii="Arial" w:hAnsi="Arial" w:cs="Arial"/>
                <w:color w:val="000000"/>
                <w:sz w:val="24"/>
              </w:rPr>
            </w:pPr>
            <w:r w:rsidRPr="00EF3379">
              <w:rPr>
                <w:rFonts w:ascii="Arial" w:hAnsi="Arial" w:cs="Arial"/>
                <w:color w:val="000000"/>
                <w:sz w:val="24"/>
              </w:rPr>
              <w:t>3,69</w:t>
            </w:r>
          </w:p>
        </w:tc>
      </w:tr>
      <w:tr w:rsidR="00476ABC" w:rsidRPr="000C506E" w:rsidTr="009E2FF4">
        <w:tc>
          <w:tcPr>
            <w:tcW w:w="2525" w:type="dxa"/>
          </w:tcPr>
          <w:p w:rsidR="00476ABC" w:rsidRPr="000C506E" w:rsidRDefault="00476ABC" w:rsidP="009E2FF4">
            <w:pPr>
              <w:rPr>
                <w:rFonts w:ascii="Arial" w:hAnsi="Arial" w:cs="Arial"/>
                <w:sz w:val="24"/>
                <w:szCs w:val="24"/>
              </w:rPr>
            </w:pPr>
            <w:r>
              <w:rPr>
                <w:rFonts w:ascii="Arial" w:hAnsi="Arial" w:cs="Arial"/>
                <w:sz w:val="24"/>
                <w:szCs w:val="24"/>
              </w:rPr>
              <w:t>P2</w:t>
            </w:r>
            <w:r w:rsidRPr="000C506E">
              <w:rPr>
                <w:rFonts w:ascii="Arial" w:hAnsi="Arial" w:cs="Arial"/>
                <w:sz w:val="24"/>
                <w:szCs w:val="24"/>
              </w:rPr>
              <w:t>.</w:t>
            </w:r>
            <w:r>
              <w:rPr>
                <w:rFonts w:ascii="Arial" w:hAnsi="Arial" w:cs="Arial"/>
                <w:sz w:val="24"/>
                <w:szCs w:val="24"/>
              </w:rPr>
              <w:t>5</w:t>
            </w:r>
          </w:p>
        </w:tc>
        <w:tc>
          <w:tcPr>
            <w:tcW w:w="3097" w:type="dxa"/>
            <w:vAlign w:val="bottom"/>
          </w:tcPr>
          <w:p w:rsidR="00476ABC" w:rsidRPr="00EF3379" w:rsidRDefault="00476ABC" w:rsidP="009E2FF4">
            <w:pPr>
              <w:jc w:val="center"/>
              <w:rPr>
                <w:rFonts w:ascii="Arial" w:hAnsi="Arial" w:cs="Arial"/>
                <w:color w:val="000000"/>
                <w:sz w:val="24"/>
              </w:rPr>
            </w:pPr>
            <w:r w:rsidRPr="00EF3379">
              <w:rPr>
                <w:rFonts w:ascii="Arial" w:hAnsi="Arial" w:cs="Arial"/>
                <w:color w:val="000000"/>
                <w:sz w:val="24"/>
              </w:rPr>
              <w:t>3,16</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Promedio</w:t>
            </w:r>
          </w:p>
        </w:tc>
        <w:tc>
          <w:tcPr>
            <w:tcW w:w="3097" w:type="dxa"/>
            <w:vAlign w:val="bottom"/>
          </w:tcPr>
          <w:p w:rsidR="00476ABC" w:rsidRPr="00EF3379" w:rsidRDefault="00476ABC" w:rsidP="009E2FF4">
            <w:pPr>
              <w:jc w:val="center"/>
              <w:rPr>
                <w:rFonts w:ascii="Arial" w:hAnsi="Arial" w:cs="Arial"/>
                <w:color w:val="000000"/>
                <w:sz w:val="24"/>
              </w:rPr>
            </w:pPr>
            <w:r w:rsidRPr="00EF3379">
              <w:rPr>
                <w:rFonts w:ascii="Arial" w:hAnsi="Arial" w:cs="Arial"/>
                <w:color w:val="000000"/>
                <w:sz w:val="24"/>
              </w:rPr>
              <w:t>3,35</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Desviación estándar</w:t>
            </w:r>
          </w:p>
        </w:tc>
        <w:tc>
          <w:tcPr>
            <w:tcW w:w="3097" w:type="dxa"/>
            <w:vAlign w:val="bottom"/>
          </w:tcPr>
          <w:p w:rsidR="00476ABC" w:rsidRPr="00EF3379" w:rsidRDefault="00476ABC" w:rsidP="009E2FF4">
            <w:pPr>
              <w:jc w:val="center"/>
              <w:rPr>
                <w:rFonts w:ascii="Arial" w:hAnsi="Arial" w:cs="Arial"/>
                <w:color w:val="000000"/>
                <w:sz w:val="24"/>
              </w:rPr>
            </w:pPr>
            <w:r w:rsidRPr="00EF3379">
              <w:rPr>
                <w:rFonts w:ascii="Arial" w:hAnsi="Arial" w:cs="Arial"/>
                <w:color w:val="000000"/>
                <w:sz w:val="24"/>
              </w:rPr>
              <w:t>0,60</w:t>
            </w:r>
          </w:p>
        </w:tc>
      </w:tr>
    </w:tbl>
    <w:p w:rsidR="00476ABC" w:rsidRDefault="00476ABC" w:rsidP="00476ABC">
      <w:pPr>
        <w:spacing w:line="480" w:lineRule="auto"/>
        <w:ind w:left="1560"/>
        <w:rPr>
          <w:rFonts w:ascii="Arial" w:hAnsi="Arial" w:cs="Arial"/>
          <w:sz w:val="24"/>
        </w:rPr>
      </w:pPr>
      <w:r>
        <w:rPr>
          <w:rFonts w:ascii="Arial" w:hAnsi="Arial" w:cs="Arial"/>
          <w:color w:val="000000" w:themeColor="text1"/>
          <w:sz w:val="24"/>
        </w:rPr>
        <w:t>De la T</w:t>
      </w:r>
      <w:r w:rsidRPr="00FE4BA1">
        <w:rPr>
          <w:rFonts w:ascii="Arial" w:hAnsi="Arial" w:cs="Arial"/>
          <w:color w:val="000000" w:themeColor="text1"/>
          <w:sz w:val="24"/>
        </w:rPr>
        <w:t xml:space="preserve">abla </w:t>
      </w:r>
      <w:r>
        <w:rPr>
          <w:rFonts w:ascii="Arial" w:hAnsi="Arial" w:cs="Arial"/>
          <w:color w:val="000000" w:themeColor="text1"/>
          <w:sz w:val="24"/>
        </w:rPr>
        <w:t>39</w:t>
      </w:r>
      <w:r w:rsidRPr="00FE4BA1">
        <w:rPr>
          <w:rFonts w:ascii="Arial" w:hAnsi="Arial" w:cs="Arial"/>
          <w:color w:val="000000" w:themeColor="text1"/>
          <w:sz w:val="24"/>
        </w:rPr>
        <w:t>, se observa que el valor de esfuerzo al corte de las probetas máximo</w:t>
      </w:r>
      <w:r w:rsidRPr="0030739B">
        <w:rPr>
          <w:rFonts w:ascii="Arial" w:hAnsi="Arial" w:cs="Arial"/>
          <w:sz w:val="24"/>
        </w:rPr>
        <w:t xml:space="preserve"> </w:t>
      </w:r>
      <w:r>
        <w:rPr>
          <w:rFonts w:ascii="Arial" w:hAnsi="Arial" w:cs="Arial"/>
          <w:sz w:val="24"/>
        </w:rPr>
        <w:t xml:space="preserve">es de 3.72 MPa, mínimo 3.16 MPa  y el promedio </w:t>
      </w:r>
      <w:r>
        <w:rPr>
          <w:rFonts w:ascii="Arial" w:hAnsi="Arial" w:cs="Arial"/>
          <w:sz w:val="24"/>
        </w:rPr>
        <w:lastRenderedPageBreak/>
        <w:t>3.35 MPa con una variación de ± 0.60. El esfuerzo cortante promedio es superior al obtenido utilizando 10 kg/</w:t>
      </w:r>
      <w:r w:rsidRPr="00CA4170">
        <w:rPr>
          <w:rFonts w:ascii="Arial" w:hAnsi="Arial" w:cs="Arial"/>
          <w:sz w:val="24"/>
        </w:rPr>
        <w:t>cm</w:t>
      </w:r>
      <w:r w:rsidRPr="00CA4170">
        <w:rPr>
          <w:rFonts w:ascii="Arial" w:hAnsi="Arial" w:cs="Arial"/>
          <w:sz w:val="24"/>
          <w:vertAlign w:val="superscript"/>
        </w:rPr>
        <w:t>2</w:t>
      </w:r>
      <w:r>
        <w:rPr>
          <w:rFonts w:ascii="Arial" w:hAnsi="Arial" w:cs="Arial"/>
          <w:sz w:val="24"/>
        </w:rPr>
        <w:t xml:space="preserve">. </w:t>
      </w:r>
    </w:p>
    <w:p w:rsidR="00476ABC" w:rsidRDefault="00476ABC" w:rsidP="00476ABC">
      <w:pPr>
        <w:spacing w:line="480" w:lineRule="auto"/>
        <w:ind w:left="1560"/>
        <w:rPr>
          <w:rFonts w:ascii="Arial" w:hAnsi="Arial" w:cs="Arial"/>
          <w:sz w:val="24"/>
        </w:rPr>
      </w:pPr>
      <w:r>
        <w:rPr>
          <w:rFonts w:ascii="Arial" w:hAnsi="Arial" w:cs="Arial"/>
          <w:sz w:val="24"/>
        </w:rPr>
        <w:t xml:space="preserve">Existe suficiente evidencia estadística sobre la normalidad de los datos. Ver </w:t>
      </w:r>
      <w:r>
        <w:rPr>
          <w:rFonts w:ascii="Arial" w:hAnsi="Arial" w:cs="Arial"/>
          <w:color w:val="000000" w:themeColor="text1"/>
          <w:sz w:val="24"/>
        </w:rPr>
        <w:t>Apéndice 2.1.</w:t>
      </w:r>
    </w:p>
    <w:p w:rsidR="00476ABC" w:rsidRDefault="00476ABC" w:rsidP="00476ABC">
      <w:pPr>
        <w:spacing w:line="480" w:lineRule="auto"/>
        <w:ind w:left="1560"/>
        <w:rPr>
          <w:rFonts w:ascii="Arial" w:hAnsi="Arial" w:cs="Arial"/>
          <w:sz w:val="24"/>
        </w:rPr>
      </w:pPr>
      <w:r>
        <w:rPr>
          <w:rFonts w:ascii="Arial" w:hAnsi="Arial" w:cs="Arial"/>
          <w:sz w:val="24"/>
        </w:rPr>
        <w:t>En resumen los resultados obtenidos de las variaciones de presión se muestran en la Tabla 40, y Gráfico 4.19.</w:t>
      </w:r>
    </w:p>
    <w:p w:rsidR="00476ABC" w:rsidRDefault="00476ABC" w:rsidP="00476ABC">
      <w:pPr>
        <w:spacing w:line="480" w:lineRule="auto"/>
        <w:ind w:left="1560"/>
        <w:jc w:val="center"/>
        <w:rPr>
          <w:rFonts w:ascii="Arial" w:hAnsi="Arial" w:cs="Arial"/>
          <w:b/>
          <w:sz w:val="24"/>
        </w:rPr>
      </w:pPr>
      <w:r w:rsidRPr="003E3250">
        <w:rPr>
          <w:rFonts w:ascii="Arial" w:hAnsi="Arial" w:cs="Arial"/>
          <w:b/>
          <w:sz w:val="24"/>
        </w:rPr>
        <w:t xml:space="preserve">TABLA </w:t>
      </w:r>
      <w:r>
        <w:rPr>
          <w:rFonts w:ascii="Arial" w:hAnsi="Arial" w:cs="Arial"/>
          <w:b/>
          <w:sz w:val="24"/>
        </w:rPr>
        <w:t>40</w:t>
      </w:r>
    </w:p>
    <w:p w:rsidR="00476ABC" w:rsidRDefault="00476ABC" w:rsidP="00476ABC">
      <w:pPr>
        <w:spacing w:line="480" w:lineRule="auto"/>
        <w:ind w:left="1560"/>
        <w:jc w:val="center"/>
        <w:rPr>
          <w:rFonts w:ascii="Arial" w:hAnsi="Arial" w:cs="Arial"/>
          <w:sz w:val="24"/>
        </w:rPr>
      </w:pPr>
      <w:r w:rsidRPr="003E3250">
        <w:rPr>
          <w:rFonts w:ascii="Arial" w:hAnsi="Arial" w:cs="Arial"/>
          <w:b/>
          <w:sz w:val="24"/>
        </w:rPr>
        <w:t xml:space="preserve">Resumen de los valores de ensayo de corte – </w:t>
      </w:r>
      <w:r>
        <w:rPr>
          <w:rFonts w:ascii="Arial" w:hAnsi="Arial" w:cs="Arial"/>
          <w:b/>
          <w:sz w:val="24"/>
        </w:rPr>
        <w:t>presión</w:t>
      </w:r>
    </w:p>
    <w:tbl>
      <w:tblPr>
        <w:tblStyle w:val="Tablaconcuadrcula"/>
        <w:tblW w:w="7229" w:type="dxa"/>
        <w:tblInd w:w="1668" w:type="dxa"/>
        <w:tblLayout w:type="fixed"/>
        <w:tblLook w:val="04A0"/>
      </w:tblPr>
      <w:tblGrid>
        <w:gridCol w:w="1160"/>
        <w:gridCol w:w="1609"/>
        <w:gridCol w:w="1525"/>
        <w:gridCol w:w="1374"/>
        <w:gridCol w:w="1561"/>
      </w:tblGrid>
      <w:tr w:rsidR="00476ABC" w:rsidRPr="003E3250" w:rsidTr="009E2FF4">
        <w:trPr>
          <w:trHeight w:val="1190"/>
        </w:trPr>
        <w:tc>
          <w:tcPr>
            <w:tcW w:w="1160"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b/>
                <w:sz w:val="24"/>
              </w:rPr>
            </w:pPr>
            <w:r>
              <w:rPr>
                <w:rFonts w:ascii="Arial" w:hAnsi="Arial" w:cs="Arial"/>
                <w:b/>
                <w:sz w:val="24"/>
              </w:rPr>
              <w:t>Presión (kg/cm</w:t>
            </w:r>
            <w:r w:rsidRPr="005B50AE">
              <w:rPr>
                <w:rFonts w:ascii="Arial" w:hAnsi="Arial" w:cs="Arial"/>
                <w:b/>
                <w:sz w:val="24"/>
                <w:vertAlign w:val="superscript"/>
              </w:rPr>
              <w:t>2</w:t>
            </w:r>
            <w:r>
              <w:rPr>
                <w:rFonts w:ascii="Arial" w:hAnsi="Arial" w:cs="Arial"/>
                <w:b/>
                <w:sz w:val="24"/>
              </w:rPr>
              <w:t>)</w:t>
            </w:r>
          </w:p>
        </w:tc>
        <w:tc>
          <w:tcPr>
            <w:tcW w:w="1609"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b/>
                <w:sz w:val="24"/>
              </w:rPr>
            </w:pPr>
            <w:r w:rsidRPr="003E3250">
              <w:rPr>
                <w:rFonts w:ascii="Arial" w:hAnsi="Arial" w:cs="Arial"/>
                <w:b/>
                <w:sz w:val="24"/>
              </w:rPr>
              <w:t># probetas elaboradas</w:t>
            </w:r>
          </w:p>
        </w:tc>
        <w:tc>
          <w:tcPr>
            <w:tcW w:w="1525"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b/>
                <w:sz w:val="24"/>
              </w:rPr>
            </w:pPr>
            <w:r w:rsidRPr="003E3250">
              <w:rPr>
                <w:rFonts w:ascii="Arial" w:hAnsi="Arial" w:cs="Arial"/>
                <w:b/>
                <w:sz w:val="24"/>
              </w:rPr>
              <w:t># probetas dañadas</w:t>
            </w:r>
          </w:p>
        </w:tc>
        <w:tc>
          <w:tcPr>
            <w:tcW w:w="1374"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b/>
                <w:sz w:val="24"/>
              </w:rPr>
            </w:pPr>
            <w:r w:rsidRPr="003E3250">
              <w:rPr>
                <w:rFonts w:ascii="Arial" w:hAnsi="Arial" w:cs="Arial"/>
                <w:b/>
                <w:sz w:val="24"/>
              </w:rPr>
              <w:t>σ cortante promedio (MPa)</w:t>
            </w:r>
          </w:p>
        </w:tc>
        <w:tc>
          <w:tcPr>
            <w:tcW w:w="1561"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b/>
                <w:sz w:val="24"/>
              </w:rPr>
            </w:pPr>
            <w:r w:rsidRPr="003E3250">
              <w:rPr>
                <w:rFonts w:ascii="Arial" w:hAnsi="Arial" w:cs="Arial"/>
                <w:b/>
                <w:sz w:val="24"/>
              </w:rPr>
              <w:t>Desviación estándar</w:t>
            </w:r>
          </w:p>
        </w:tc>
      </w:tr>
      <w:tr w:rsidR="00476ABC" w:rsidRPr="003E3250" w:rsidTr="009E2FF4">
        <w:trPr>
          <w:trHeight w:val="386"/>
        </w:trPr>
        <w:tc>
          <w:tcPr>
            <w:tcW w:w="1160"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8</w:t>
            </w:r>
          </w:p>
        </w:tc>
        <w:tc>
          <w:tcPr>
            <w:tcW w:w="1609"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4</w:t>
            </w:r>
          </w:p>
        </w:tc>
        <w:tc>
          <w:tcPr>
            <w:tcW w:w="1525"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0</w:t>
            </w:r>
          </w:p>
        </w:tc>
        <w:tc>
          <w:tcPr>
            <w:tcW w:w="1374"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3.19</w:t>
            </w:r>
          </w:p>
        </w:tc>
        <w:tc>
          <w:tcPr>
            <w:tcW w:w="1561"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0.66</w:t>
            </w:r>
          </w:p>
        </w:tc>
      </w:tr>
      <w:tr w:rsidR="00476ABC" w:rsidRPr="003E3250" w:rsidTr="009E2FF4">
        <w:trPr>
          <w:trHeight w:val="386"/>
        </w:trPr>
        <w:tc>
          <w:tcPr>
            <w:tcW w:w="1160"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15</w:t>
            </w:r>
          </w:p>
        </w:tc>
        <w:tc>
          <w:tcPr>
            <w:tcW w:w="1609"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5</w:t>
            </w:r>
          </w:p>
        </w:tc>
        <w:tc>
          <w:tcPr>
            <w:tcW w:w="1525"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0</w:t>
            </w:r>
          </w:p>
        </w:tc>
        <w:tc>
          <w:tcPr>
            <w:tcW w:w="1374"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3.35</w:t>
            </w:r>
          </w:p>
        </w:tc>
        <w:tc>
          <w:tcPr>
            <w:tcW w:w="1561"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0.60</w:t>
            </w:r>
          </w:p>
        </w:tc>
      </w:tr>
      <w:tr w:rsidR="00476ABC" w:rsidRPr="003E3250" w:rsidTr="009E2FF4">
        <w:trPr>
          <w:trHeight w:val="386"/>
        </w:trPr>
        <w:tc>
          <w:tcPr>
            <w:tcW w:w="1160" w:type="dxa"/>
            <w:tcBorders>
              <w:top w:val="single" w:sz="4" w:space="0" w:color="auto"/>
              <w:left w:val="nil"/>
              <w:bottom w:val="nil"/>
              <w:right w:val="nil"/>
            </w:tcBorders>
            <w:vAlign w:val="center"/>
          </w:tcPr>
          <w:p w:rsidR="00476ABC" w:rsidRPr="003E3250" w:rsidRDefault="00476ABC" w:rsidP="009E2FF4">
            <w:pPr>
              <w:spacing w:line="276" w:lineRule="auto"/>
              <w:jc w:val="center"/>
              <w:rPr>
                <w:rFonts w:ascii="Arial" w:hAnsi="Arial" w:cs="Arial"/>
                <w:sz w:val="24"/>
              </w:rPr>
            </w:pPr>
          </w:p>
        </w:tc>
        <w:tc>
          <w:tcPr>
            <w:tcW w:w="1609" w:type="dxa"/>
            <w:tcBorders>
              <w:top w:val="single" w:sz="4" w:space="0" w:color="auto"/>
              <w:left w:val="nil"/>
              <w:bottom w:val="nil"/>
              <w:right w:val="nil"/>
            </w:tcBorders>
            <w:vAlign w:val="center"/>
          </w:tcPr>
          <w:p w:rsidR="00476ABC" w:rsidRPr="003E3250" w:rsidRDefault="00476ABC" w:rsidP="009E2FF4">
            <w:pPr>
              <w:spacing w:line="276" w:lineRule="auto"/>
              <w:jc w:val="center"/>
              <w:rPr>
                <w:rFonts w:ascii="Arial" w:hAnsi="Arial" w:cs="Arial"/>
                <w:sz w:val="24"/>
              </w:rPr>
            </w:pPr>
          </w:p>
        </w:tc>
        <w:tc>
          <w:tcPr>
            <w:tcW w:w="1525" w:type="dxa"/>
            <w:tcBorders>
              <w:top w:val="single" w:sz="4" w:space="0" w:color="auto"/>
              <w:left w:val="nil"/>
              <w:bottom w:val="nil"/>
              <w:right w:val="nil"/>
            </w:tcBorders>
            <w:vAlign w:val="center"/>
          </w:tcPr>
          <w:p w:rsidR="00476ABC" w:rsidRPr="003E3250" w:rsidRDefault="00476ABC" w:rsidP="009E2FF4">
            <w:pPr>
              <w:spacing w:line="276" w:lineRule="auto"/>
              <w:jc w:val="center"/>
              <w:rPr>
                <w:rFonts w:ascii="Arial" w:hAnsi="Arial" w:cs="Arial"/>
                <w:sz w:val="24"/>
              </w:rPr>
            </w:pPr>
          </w:p>
        </w:tc>
        <w:tc>
          <w:tcPr>
            <w:tcW w:w="1374" w:type="dxa"/>
            <w:tcBorders>
              <w:top w:val="single" w:sz="4" w:space="0" w:color="auto"/>
              <w:left w:val="nil"/>
              <w:bottom w:val="nil"/>
              <w:right w:val="nil"/>
            </w:tcBorders>
            <w:vAlign w:val="center"/>
          </w:tcPr>
          <w:p w:rsidR="00476ABC" w:rsidRPr="003E3250" w:rsidRDefault="00476ABC" w:rsidP="009E2FF4">
            <w:pPr>
              <w:spacing w:line="276" w:lineRule="auto"/>
              <w:jc w:val="center"/>
              <w:rPr>
                <w:rFonts w:ascii="Arial" w:hAnsi="Arial" w:cs="Arial"/>
                <w:sz w:val="24"/>
              </w:rPr>
            </w:pPr>
          </w:p>
        </w:tc>
        <w:tc>
          <w:tcPr>
            <w:tcW w:w="1561" w:type="dxa"/>
            <w:tcBorders>
              <w:top w:val="single" w:sz="4" w:space="0" w:color="auto"/>
              <w:left w:val="nil"/>
              <w:bottom w:val="nil"/>
              <w:right w:val="nil"/>
            </w:tcBorders>
            <w:vAlign w:val="center"/>
          </w:tcPr>
          <w:p w:rsidR="00476ABC" w:rsidRPr="003E3250" w:rsidRDefault="00476ABC" w:rsidP="009E2FF4">
            <w:pPr>
              <w:spacing w:line="276" w:lineRule="auto"/>
              <w:jc w:val="center"/>
              <w:rPr>
                <w:rFonts w:ascii="Arial" w:hAnsi="Arial" w:cs="Arial"/>
                <w:sz w:val="24"/>
              </w:rPr>
            </w:pPr>
          </w:p>
        </w:tc>
      </w:tr>
    </w:tbl>
    <w:p w:rsidR="00476ABC" w:rsidRDefault="00476ABC" w:rsidP="00476ABC">
      <w:pPr>
        <w:spacing w:line="480" w:lineRule="auto"/>
        <w:ind w:left="1560"/>
        <w:jc w:val="center"/>
        <w:rPr>
          <w:rFonts w:ascii="Arial" w:hAnsi="Arial" w:cs="Arial"/>
          <w:b/>
          <w:sz w:val="24"/>
        </w:rPr>
      </w:pPr>
      <w:r w:rsidRPr="006601CE">
        <w:rPr>
          <w:rFonts w:ascii="Arial" w:hAnsi="Arial" w:cs="Arial"/>
          <w:b/>
          <w:noProof/>
          <w:sz w:val="24"/>
          <w:lang w:val="es-ES" w:eastAsia="es-ES"/>
        </w:rPr>
        <w:lastRenderedPageBreak/>
        <w:drawing>
          <wp:inline distT="0" distB="0" distL="0" distR="0">
            <wp:extent cx="4476617" cy="3168502"/>
            <wp:effectExtent l="19050" t="0" r="19183" b="0"/>
            <wp:docPr id="224"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9"/>
              </a:graphicData>
            </a:graphic>
          </wp:inline>
        </w:drawing>
      </w:r>
    </w:p>
    <w:p w:rsidR="00476ABC" w:rsidRDefault="00476ABC" w:rsidP="00476ABC">
      <w:pPr>
        <w:ind w:left="1560"/>
        <w:jc w:val="center"/>
        <w:rPr>
          <w:rFonts w:ascii="Arial" w:hAnsi="Arial" w:cs="Arial"/>
          <w:b/>
          <w:sz w:val="24"/>
        </w:rPr>
      </w:pPr>
      <w:r>
        <w:rPr>
          <w:rFonts w:ascii="Arial" w:hAnsi="Arial" w:cs="Arial"/>
          <w:b/>
          <w:sz w:val="24"/>
        </w:rPr>
        <w:t>GRÁFICO 4.19</w:t>
      </w:r>
      <w:r w:rsidRPr="00065015">
        <w:rPr>
          <w:rFonts w:ascii="Arial" w:hAnsi="Arial" w:cs="Arial"/>
          <w:b/>
          <w:sz w:val="24"/>
        </w:rPr>
        <w:t>.</w:t>
      </w:r>
      <w:r>
        <w:rPr>
          <w:rFonts w:ascii="Arial" w:hAnsi="Arial" w:cs="Arial"/>
          <w:b/>
          <w:sz w:val="24"/>
        </w:rPr>
        <w:t xml:space="preserve"> Comparación de esfuerzos cortantes de probetas con diferentes presiones</w:t>
      </w:r>
    </w:p>
    <w:p w:rsidR="00476ABC" w:rsidRDefault="00476ABC" w:rsidP="00476ABC">
      <w:pPr>
        <w:spacing w:line="480" w:lineRule="auto"/>
        <w:ind w:left="1560"/>
        <w:rPr>
          <w:rFonts w:ascii="Arial" w:hAnsi="Arial" w:cs="Arial"/>
          <w:sz w:val="24"/>
        </w:rPr>
      </w:pPr>
      <w:r>
        <w:rPr>
          <w:rFonts w:ascii="Arial" w:hAnsi="Arial" w:cs="Arial"/>
          <w:sz w:val="24"/>
        </w:rPr>
        <w:t>Al fabricar probetas utilizando presiones de 8 y 15 kg/cm</w:t>
      </w:r>
      <w:r w:rsidRPr="004857B5">
        <w:rPr>
          <w:rFonts w:ascii="Arial" w:hAnsi="Arial" w:cs="Arial"/>
          <w:sz w:val="24"/>
          <w:vertAlign w:val="superscript"/>
        </w:rPr>
        <w:t>2</w:t>
      </w:r>
      <w:r>
        <w:rPr>
          <w:rFonts w:ascii="Arial" w:hAnsi="Arial" w:cs="Arial"/>
          <w:sz w:val="24"/>
        </w:rPr>
        <w:t>, en especial con el último valor, se logra obtener probetas con una mejor caracterización sobre la resistencia al corte, es decir con un esfuerzo cortante promedio de 3.35 MPa. Por lo que se descarta la utilización de probetas con presiones menores a 10kg/cm</w:t>
      </w:r>
      <w:r w:rsidRPr="00A810CC">
        <w:rPr>
          <w:rFonts w:ascii="Arial" w:hAnsi="Arial" w:cs="Arial"/>
          <w:sz w:val="24"/>
          <w:vertAlign w:val="superscript"/>
        </w:rPr>
        <w:t>2</w:t>
      </w:r>
      <w:r>
        <w:rPr>
          <w:rFonts w:ascii="Arial" w:hAnsi="Arial" w:cs="Arial"/>
          <w:sz w:val="24"/>
        </w:rPr>
        <w:t>.</w:t>
      </w:r>
    </w:p>
    <w:p w:rsidR="00476ABC" w:rsidRPr="006D505D" w:rsidRDefault="00476ABC" w:rsidP="00476ABC">
      <w:pPr>
        <w:spacing w:line="480" w:lineRule="auto"/>
        <w:ind w:left="1560"/>
        <w:rPr>
          <w:rFonts w:ascii="Arial" w:hAnsi="Arial" w:cs="Arial"/>
          <w:color w:val="000000" w:themeColor="text1"/>
          <w:sz w:val="24"/>
        </w:rPr>
      </w:pPr>
      <w:r w:rsidRPr="006D505D">
        <w:rPr>
          <w:rFonts w:ascii="Arial" w:hAnsi="Arial" w:cs="Arial"/>
          <w:color w:val="000000" w:themeColor="text1"/>
          <w:sz w:val="24"/>
        </w:rPr>
        <w:t xml:space="preserve">Este parámetro, como los ya estudiados anteriormente, requiere del control en su aplicación, para ello es necesario que los equipos se encuentren debidamente calibrados. </w:t>
      </w:r>
      <w:r>
        <w:rPr>
          <w:rFonts w:ascii="Arial" w:hAnsi="Arial" w:cs="Arial"/>
          <w:sz w:val="24"/>
        </w:rPr>
        <w:t>Ver</w:t>
      </w:r>
      <w:r w:rsidRPr="006D505D">
        <w:rPr>
          <w:rFonts w:ascii="Arial" w:hAnsi="Arial" w:cs="Arial"/>
          <w:color w:val="000000" w:themeColor="text1"/>
          <w:sz w:val="24"/>
        </w:rPr>
        <w:t xml:space="preserve"> </w:t>
      </w:r>
      <w:r>
        <w:rPr>
          <w:rFonts w:ascii="Arial" w:hAnsi="Arial" w:cs="Arial"/>
          <w:color w:val="000000" w:themeColor="text1"/>
          <w:sz w:val="24"/>
        </w:rPr>
        <w:t>Gráfico</w:t>
      </w:r>
      <w:r w:rsidRPr="006D505D">
        <w:rPr>
          <w:rFonts w:ascii="Arial" w:hAnsi="Arial" w:cs="Arial"/>
          <w:color w:val="000000" w:themeColor="text1"/>
          <w:sz w:val="24"/>
        </w:rPr>
        <w:t>s  4</w:t>
      </w:r>
      <w:r>
        <w:rPr>
          <w:rFonts w:ascii="Arial" w:hAnsi="Arial" w:cs="Arial"/>
          <w:color w:val="000000" w:themeColor="text1"/>
          <w:sz w:val="24"/>
        </w:rPr>
        <w:t>.20. y 4.21</w:t>
      </w:r>
      <w:r w:rsidRPr="006D505D">
        <w:rPr>
          <w:rFonts w:ascii="Arial" w:hAnsi="Arial" w:cs="Arial"/>
          <w:color w:val="000000" w:themeColor="text1"/>
          <w:sz w:val="24"/>
        </w:rPr>
        <w:t>.</w:t>
      </w:r>
    </w:p>
    <w:tbl>
      <w:tblPr>
        <w:tblStyle w:val="Tablaconcuadrcula"/>
        <w:tblW w:w="7159" w:type="dxa"/>
        <w:jc w:val="right"/>
        <w:tblInd w:w="17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757"/>
        <w:gridCol w:w="3402"/>
      </w:tblGrid>
      <w:tr w:rsidR="00476ABC" w:rsidTr="009E2FF4">
        <w:trPr>
          <w:trHeight w:val="3897"/>
          <w:jc w:val="right"/>
        </w:trPr>
        <w:tc>
          <w:tcPr>
            <w:tcW w:w="3757" w:type="dxa"/>
          </w:tcPr>
          <w:p w:rsidR="00476ABC" w:rsidRDefault="00476ABC" w:rsidP="009E2FF4">
            <w:pPr>
              <w:jc w:val="center"/>
              <w:rPr>
                <w:rFonts w:ascii="Arial" w:hAnsi="Arial" w:cs="Arial"/>
                <w:b/>
                <w:color w:val="FF0000"/>
                <w:sz w:val="24"/>
              </w:rPr>
            </w:pPr>
            <w:r w:rsidRPr="00691BDE">
              <w:rPr>
                <w:rFonts w:ascii="Arial" w:hAnsi="Arial" w:cs="Arial"/>
                <w:b/>
                <w:noProof/>
                <w:color w:val="FF0000"/>
                <w:sz w:val="24"/>
                <w:lang w:val="es-ES" w:eastAsia="es-ES"/>
              </w:rPr>
              <w:lastRenderedPageBreak/>
              <w:drawing>
                <wp:inline distT="0" distB="0" distL="0" distR="0">
                  <wp:extent cx="1854657" cy="2402958"/>
                  <wp:effectExtent l="19050" t="0" r="0" b="0"/>
                  <wp:docPr id="225" name="Imagen 2" descr="E:\Cristina\CALIBRACION PRENSA 30 Ton\Fotos\DSC04232.JPG"/>
                  <wp:cNvGraphicFramePr/>
                  <a:graphic xmlns:a="http://schemas.openxmlformats.org/drawingml/2006/main">
                    <a:graphicData uri="http://schemas.openxmlformats.org/drawingml/2006/picture">
                      <pic:pic xmlns:pic="http://schemas.openxmlformats.org/drawingml/2006/picture">
                        <pic:nvPicPr>
                          <pic:cNvPr id="3" name="2 Imagen" descr="E:\Cristina\CALIBRACION PRENSA 30 Ton\Fotos\DSC04232.JPG"/>
                          <pic:cNvPicPr/>
                        </pic:nvPicPr>
                        <pic:blipFill>
                          <a:blip r:embed="rId130" cstate="print"/>
                          <a:srcRect l="12841" t="2692"/>
                          <a:stretch>
                            <a:fillRect/>
                          </a:stretch>
                        </pic:blipFill>
                        <pic:spPr bwMode="auto">
                          <a:xfrm>
                            <a:off x="0" y="0"/>
                            <a:ext cx="1858532" cy="2407979"/>
                          </a:xfrm>
                          <a:prstGeom prst="rect">
                            <a:avLst/>
                          </a:prstGeom>
                          <a:noFill/>
                          <a:ln w="9525">
                            <a:noFill/>
                            <a:miter lim="800000"/>
                            <a:headEnd/>
                            <a:tailEnd/>
                          </a:ln>
                        </pic:spPr>
                      </pic:pic>
                    </a:graphicData>
                  </a:graphic>
                </wp:inline>
              </w:drawing>
            </w:r>
          </w:p>
        </w:tc>
        <w:tc>
          <w:tcPr>
            <w:tcW w:w="3402" w:type="dxa"/>
          </w:tcPr>
          <w:p w:rsidR="00476ABC" w:rsidRDefault="00476ABC" w:rsidP="009E2FF4">
            <w:pPr>
              <w:jc w:val="center"/>
              <w:rPr>
                <w:rFonts w:ascii="Arial" w:hAnsi="Arial" w:cs="Arial"/>
                <w:b/>
                <w:color w:val="FF0000"/>
                <w:sz w:val="24"/>
              </w:rPr>
            </w:pPr>
            <w:r w:rsidRPr="00691BDE">
              <w:rPr>
                <w:rFonts w:ascii="Arial" w:hAnsi="Arial" w:cs="Arial"/>
                <w:b/>
                <w:noProof/>
                <w:color w:val="FF0000"/>
                <w:sz w:val="24"/>
                <w:lang w:val="es-ES" w:eastAsia="es-ES"/>
              </w:rPr>
              <w:drawing>
                <wp:inline distT="0" distB="0" distL="0" distR="0">
                  <wp:extent cx="1920683" cy="2402958"/>
                  <wp:effectExtent l="19050" t="0" r="3367" b="0"/>
                  <wp:docPr id="226" name="Imagen 3" descr="E:\Cristina\CALIBRACION PRENSA 30 Ton\Fotos\DSC04236.JPG"/>
                  <wp:cNvGraphicFramePr/>
                  <a:graphic xmlns:a="http://schemas.openxmlformats.org/drawingml/2006/main">
                    <a:graphicData uri="http://schemas.openxmlformats.org/drawingml/2006/picture">
                      <pic:pic xmlns:pic="http://schemas.openxmlformats.org/drawingml/2006/picture">
                        <pic:nvPicPr>
                          <pic:cNvPr id="4" name="3 Imagen" descr="E:\Cristina\CALIBRACION PRENSA 30 Ton\Fotos\DSC04236.JPG"/>
                          <pic:cNvPicPr/>
                        </pic:nvPicPr>
                        <pic:blipFill>
                          <a:blip r:embed="rId131" cstate="print"/>
                          <a:srcRect r="4279" b="2859"/>
                          <a:stretch>
                            <a:fillRect/>
                          </a:stretch>
                        </pic:blipFill>
                        <pic:spPr bwMode="auto">
                          <a:xfrm>
                            <a:off x="0" y="0"/>
                            <a:ext cx="1924481" cy="2407709"/>
                          </a:xfrm>
                          <a:prstGeom prst="rect">
                            <a:avLst/>
                          </a:prstGeom>
                          <a:noFill/>
                          <a:ln w="9525">
                            <a:noFill/>
                            <a:miter lim="800000"/>
                            <a:headEnd/>
                            <a:tailEnd/>
                          </a:ln>
                        </pic:spPr>
                      </pic:pic>
                    </a:graphicData>
                  </a:graphic>
                </wp:inline>
              </w:drawing>
            </w:r>
          </w:p>
        </w:tc>
      </w:tr>
      <w:tr w:rsidR="00476ABC" w:rsidTr="009E2FF4">
        <w:trPr>
          <w:trHeight w:val="1324"/>
          <w:jc w:val="right"/>
        </w:trPr>
        <w:tc>
          <w:tcPr>
            <w:tcW w:w="3757" w:type="dxa"/>
          </w:tcPr>
          <w:p w:rsidR="00476ABC" w:rsidRPr="003B452C" w:rsidRDefault="00476ABC" w:rsidP="009E2FF4">
            <w:pPr>
              <w:spacing w:line="360" w:lineRule="auto"/>
              <w:jc w:val="center"/>
              <w:rPr>
                <w:rFonts w:ascii="Arial" w:hAnsi="Arial" w:cs="Arial"/>
                <w:b/>
                <w:color w:val="FF0000"/>
                <w:sz w:val="24"/>
              </w:rPr>
            </w:pPr>
            <w:r>
              <w:rPr>
                <w:rFonts w:ascii="Arial" w:hAnsi="Arial" w:cs="Arial"/>
                <w:b/>
                <w:sz w:val="24"/>
              </w:rPr>
              <w:t>GRÁFICO  4.20</w:t>
            </w:r>
            <w:r w:rsidRPr="003B452C">
              <w:rPr>
                <w:rFonts w:ascii="Arial" w:hAnsi="Arial" w:cs="Arial"/>
                <w:b/>
                <w:sz w:val="24"/>
              </w:rPr>
              <w:t>. Calibración de prensa hidráulica Marca Mega 30 Ton</w:t>
            </w:r>
          </w:p>
        </w:tc>
        <w:tc>
          <w:tcPr>
            <w:tcW w:w="3402" w:type="dxa"/>
          </w:tcPr>
          <w:p w:rsidR="00476ABC" w:rsidRPr="003B452C" w:rsidRDefault="00476ABC" w:rsidP="009E2FF4">
            <w:pPr>
              <w:spacing w:line="360" w:lineRule="auto"/>
              <w:jc w:val="center"/>
              <w:rPr>
                <w:rFonts w:ascii="Arial" w:hAnsi="Arial" w:cs="Arial"/>
                <w:b/>
                <w:color w:val="FF0000"/>
                <w:sz w:val="24"/>
              </w:rPr>
            </w:pPr>
            <w:r>
              <w:rPr>
                <w:rFonts w:ascii="Arial" w:hAnsi="Arial" w:cs="Arial"/>
                <w:b/>
                <w:sz w:val="24"/>
              </w:rPr>
              <w:t>GRÁFICO 4.21</w:t>
            </w:r>
            <w:r w:rsidRPr="003B452C">
              <w:rPr>
                <w:rFonts w:ascii="Arial" w:hAnsi="Arial" w:cs="Arial"/>
                <w:b/>
                <w:sz w:val="24"/>
              </w:rPr>
              <w:t>. Anillo de calibración</w:t>
            </w:r>
          </w:p>
        </w:tc>
      </w:tr>
    </w:tbl>
    <w:p w:rsidR="00476ABC" w:rsidRDefault="00476ABC" w:rsidP="00476ABC">
      <w:pPr>
        <w:tabs>
          <w:tab w:val="right" w:pos="8611"/>
        </w:tabs>
        <w:spacing w:line="480" w:lineRule="auto"/>
        <w:ind w:left="1134"/>
        <w:rPr>
          <w:rFonts w:ascii="Arial" w:hAnsi="Arial" w:cs="Arial"/>
          <w:b/>
          <w:sz w:val="24"/>
        </w:rPr>
      </w:pPr>
      <w:r w:rsidRPr="00FC2C30">
        <w:rPr>
          <w:rFonts w:ascii="Arial" w:hAnsi="Arial" w:cs="Arial"/>
          <w:b/>
          <w:sz w:val="24"/>
        </w:rPr>
        <w:t xml:space="preserve">Ensayos de corte </w:t>
      </w:r>
      <w:r>
        <w:rPr>
          <w:rFonts w:ascii="Arial" w:hAnsi="Arial" w:cs="Arial"/>
          <w:b/>
          <w:sz w:val="24"/>
        </w:rPr>
        <w:t>con varia</w:t>
      </w:r>
      <w:r w:rsidRPr="00C30B77">
        <w:rPr>
          <w:rFonts w:ascii="Arial" w:hAnsi="Arial" w:cs="Arial"/>
          <w:b/>
          <w:sz w:val="24"/>
        </w:rPr>
        <w:t xml:space="preserve">ciones de </w:t>
      </w:r>
      <w:r>
        <w:rPr>
          <w:rFonts w:ascii="Arial" w:hAnsi="Arial" w:cs="Arial"/>
          <w:b/>
          <w:sz w:val="24"/>
        </w:rPr>
        <w:t>tiempo de prensado</w:t>
      </w:r>
      <w:r w:rsidRPr="00C30B77">
        <w:rPr>
          <w:rFonts w:ascii="Arial" w:hAnsi="Arial" w:cs="Arial"/>
          <w:b/>
          <w:sz w:val="24"/>
        </w:rPr>
        <w:t xml:space="preserve"> </w:t>
      </w:r>
    </w:p>
    <w:p w:rsidR="00476ABC" w:rsidRDefault="00476ABC" w:rsidP="00476ABC">
      <w:pPr>
        <w:spacing w:line="480" w:lineRule="auto"/>
        <w:ind w:left="1134"/>
        <w:rPr>
          <w:rFonts w:ascii="Arial" w:hAnsi="Arial" w:cs="Arial"/>
          <w:sz w:val="24"/>
        </w:rPr>
      </w:pPr>
      <w:r>
        <w:rPr>
          <w:rFonts w:ascii="Arial" w:hAnsi="Arial" w:cs="Arial"/>
          <w:sz w:val="24"/>
        </w:rPr>
        <w:t>Al igual que la presión, para este parámetro se elaboran probetas manteniendo los parámetros iniciales constantes. Del esfuerzo cortante promedio inicial con 20 minutos en la operación de prensado</w:t>
      </w:r>
      <w:r w:rsidRPr="009966B1">
        <w:rPr>
          <w:rFonts w:ascii="Arial" w:hAnsi="Arial" w:cs="Arial"/>
          <w:sz w:val="24"/>
        </w:rPr>
        <w:t xml:space="preserve">, </w:t>
      </w:r>
      <w:r>
        <w:rPr>
          <w:rFonts w:ascii="Arial" w:hAnsi="Arial" w:cs="Arial"/>
          <w:sz w:val="24"/>
        </w:rPr>
        <w:t xml:space="preserve">se opta por variar en dos valores el </w:t>
      </w:r>
      <w:r w:rsidRPr="001F3494">
        <w:rPr>
          <w:rFonts w:ascii="Arial" w:hAnsi="Arial" w:cs="Arial"/>
          <w:color w:val="000000" w:themeColor="text1"/>
          <w:sz w:val="24"/>
        </w:rPr>
        <w:t>tiempo de prensado</w:t>
      </w:r>
      <w:r>
        <w:rPr>
          <w:rFonts w:ascii="Arial" w:hAnsi="Arial" w:cs="Arial"/>
          <w:sz w:val="24"/>
        </w:rPr>
        <w:t>, 15 y 25 minutos. Los valores de fabricación de cada tipo de probeta se describen a continuación:</w:t>
      </w:r>
    </w:p>
    <w:p w:rsidR="00476ABC" w:rsidRDefault="00476ABC" w:rsidP="00307B5E">
      <w:pPr>
        <w:pStyle w:val="Prrafodelista"/>
        <w:numPr>
          <w:ilvl w:val="0"/>
          <w:numId w:val="39"/>
        </w:numPr>
        <w:spacing w:line="480" w:lineRule="auto"/>
        <w:ind w:left="1560"/>
        <w:rPr>
          <w:rFonts w:ascii="Arial" w:hAnsi="Arial" w:cs="Arial"/>
          <w:b/>
          <w:sz w:val="24"/>
        </w:rPr>
      </w:pPr>
      <w:r w:rsidRPr="002148D3">
        <w:rPr>
          <w:rFonts w:ascii="Arial" w:hAnsi="Arial" w:cs="Arial"/>
          <w:b/>
          <w:sz w:val="24"/>
        </w:rPr>
        <w:t xml:space="preserve">Probeta </w:t>
      </w:r>
      <w:r>
        <w:rPr>
          <w:rFonts w:ascii="Arial" w:hAnsi="Arial" w:cs="Arial"/>
          <w:b/>
          <w:sz w:val="24"/>
        </w:rPr>
        <w:t xml:space="preserve">utilizando tiempo de prensado </w:t>
      </w:r>
      <w:r w:rsidRPr="002148D3">
        <w:rPr>
          <w:rFonts w:ascii="Arial" w:hAnsi="Arial" w:cs="Arial"/>
          <w:b/>
          <w:sz w:val="24"/>
        </w:rPr>
        <w:t>1</w:t>
      </w:r>
      <w:r>
        <w:rPr>
          <w:rFonts w:ascii="Arial" w:hAnsi="Arial" w:cs="Arial"/>
          <w:b/>
          <w:sz w:val="24"/>
        </w:rPr>
        <w:t>5 minutos</w:t>
      </w:r>
    </w:p>
    <w:p w:rsidR="00476ABC" w:rsidRDefault="00476ABC" w:rsidP="00476ABC">
      <w:pPr>
        <w:spacing w:line="480" w:lineRule="auto"/>
        <w:ind w:left="1560"/>
        <w:rPr>
          <w:rFonts w:ascii="Arial" w:hAnsi="Arial" w:cs="Arial"/>
          <w:sz w:val="24"/>
        </w:rPr>
      </w:pPr>
      <w:r>
        <w:rPr>
          <w:rFonts w:ascii="Arial" w:hAnsi="Arial" w:cs="Arial"/>
          <w:sz w:val="24"/>
        </w:rPr>
        <w:t>Se fabrican cinco probetas bajo los siguientes parámetros. Ver Tabla 41.</w:t>
      </w:r>
    </w:p>
    <w:p w:rsidR="00476ABC" w:rsidRDefault="00476ABC" w:rsidP="00476ABC">
      <w:pPr>
        <w:ind w:left="1560"/>
        <w:jc w:val="center"/>
        <w:rPr>
          <w:rFonts w:ascii="Arial" w:hAnsi="Arial" w:cs="Arial"/>
          <w:b/>
          <w:sz w:val="24"/>
        </w:rPr>
      </w:pPr>
      <w:r>
        <w:rPr>
          <w:rFonts w:ascii="Arial" w:hAnsi="Arial" w:cs="Arial"/>
          <w:b/>
          <w:sz w:val="24"/>
        </w:rPr>
        <w:lastRenderedPageBreak/>
        <w:t>TABLA 41</w:t>
      </w:r>
    </w:p>
    <w:p w:rsidR="00476ABC" w:rsidRPr="002148D3" w:rsidRDefault="00476ABC" w:rsidP="00476ABC">
      <w:pPr>
        <w:ind w:left="1560"/>
        <w:jc w:val="center"/>
        <w:rPr>
          <w:rFonts w:ascii="Arial" w:hAnsi="Arial" w:cs="Arial"/>
          <w:b/>
          <w:sz w:val="24"/>
        </w:rPr>
      </w:pPr>
      <w:r>
        <w:rPr>
          <w:rFonts w:ascii="Arial" w:hAnsi="Arial" w:cs="Arial"/>
          <w:b/>
          <w:sz w:val="24"/>
        </w:rPr>
        <w:t>Parámetros – Probeta tiempo de prensado 15 minutos</w:t>
      </w:r>
    </w:p>
    <w:tbl>
      <w:tblPr>
        <w:tblStyle w:val="Tablaconcuadrcula"/>
        <w:tblW w:w="0" w:type="auto"/>
        <w:tblInd w:w="2571" w:type="dxa"/>
        <w:tblLook w:val="04A0"/>
      </w:tblPr>
      <w:tblGrid>
        <w:gridCol w:w="3512"/>
        <w:gridCol w:w="1524"/>
      </w:tblGrid>
      <w:tr w:rsidR="00476ABC" w:rsidTr="009E2FF4">
        <w:tc>
          <w:tcPr>
            <w:tcW w:w="5036"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524" w:type="dxa"/>
          </w:tcPr>
          <w:p w:rsidR="00476ABC" w:rsidRDefault="00476ABC" w:rsidP="009E2FF4">
            <w:pPr>
              <w:spacing w:line="276" w:lineRule="auto"/>
              <w:rPr>
                <w:rFonts w:ascii="Arial" w:hAnsi="Arial" w:cs="Arial"/>
                <w:sz w:val="24"/>
              </w:rPr>
            </w:pPr>
            <w:r>
              <w:rPr>
                <w:rFonts w:ascii="Arial" w:hAnsi="Arial" w:cs="Arial"/>
                <w:sz w:val="24"/>
              </w:rPr>
              <w:t>100°C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524" w:type="dxa"/>
          </w:tcPr>
          <w:p w:rsidR="00476ABC" w:rsidRDefault="00476ABC" w:rsidP="009E2FF4">
            <w:pPr>
              <w:spacing w:line="276" w:lineRule="auto"/>
              <w:rPr>
                <w:rFonts w:ascii="Arial" w:hAnsi="Arial" w:cs="Arial"/>
                <w:sz w:val="24"/>
              </w:rPr>
            </w:pPr>
            <w:r>
              <w:rPr>
                <w:rFonts w:ascii="Arial" w:hAnsi="Arial" w:cs="Arial"/>
                <w:sz w:val="24"/>
              </w:rPr>
              <w:t>10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Contenido de Humedad</w:t>
            </w:r>
          </w:p>
        </w:tc>
        <w:tc>
          <w:tcPr>
            <w:tcW w:w="1524" w:type="dxa"/>
          </w:tcPr>
          <w:p w:rsidR="00476ABC" w:rsidRDefault="00476ABC" w:rsidP="009E2FF4">
            <w:pPr>
              <w:spacing w:line="276" w:lineRule="auto"/>
              <w:rPr>
                <w:rFonts w:ascii="Arial" w:hAnsi="Arial" w:cs="Arial"/>
                <w:sz w:val="24"/>
              </w:rPr>
            </w:pPr>
            <w:r>
              <w:rPr>
                <w:rFonts w:ascii="Arial" w:hAnsi="Arial" w:cs="Arial"/>
                <w:sz w:val="24"/>
              </w:rPr>
              <w:t>12 %</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524" w:type="dxa"/>
          </w:tcPr>
          <w:p w:rsidR="00476ABC" w:rsidRDefault="00476ABC" w:rsidP="009E2FF4">
            <w:pPr>
              <w:spacing w:line="276" w:lineRule="auto"/>
              <w:rPr>
                <w:rFonts w:ascii="Arial" w:hAnsi="Arial" w:cs="Arial"/>
                <w:sz w:val="24"/>
              </w:rPr>
            </w:pPr>
            <w:r>
              <w:rPr>
                <w:rFonts w:ascii="Arial" w:hAnsi="Arial" w:cs="Arial"/>
                <w:sz w:val="24"/>
              </w:rPr>
              <w:t>15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acción de pegante</w:t>
            </w:r>
          </w:p>
        </w:tc>
        <w:tc>
          <w:tcPr>
            <w:tcW w:w="1524" w:type="dxa"/>
          </w:tcPr>
          <w:p w:rsidR="00476ABC" w:rsidRDefault="00476ABC" w:rsidP="009E2FF4">
            <w:pPr>
              <w:spacing w:line="276" w:lineRule="auto"/>
              <w:rPr>
                <w:rFonts w:ascii="Arial" w:hAnsi="Arial" w:cs="Arial"/>
                <w:sz w:val="24"/>
              </w:rPr>
            </w:pPr>
            <w:r>
              <w:rPr>
                <w:rFonts w:ascii="Arial" w:hAnsi="Arial" w:cs="Arial"/>
                <w:sz w:val="24"/>
              </w:rPr>
              <w:t>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Parte  de la caña</w:t>
            </w:r>
          </w:p>
        </w:tc>
        <w:tc>
          <w:tcPr>
            <w:tcW w:w="1524" w:type="dxa"/>
          </w:tcPr>
          <w:p w:rsidR="00476ABC" w:rsidRDefault="00476ABC" w:rsidP="009E2FF4">
            <w:pPr>
              <w:spacing w:line="276" w:lineRule="auto"/>
              <w:rPr>
                <w:rFonts w:ascii="Arial" w:hAnsi="Arial" w:cs="Arial"/>
                <w:sz w:val="24"/>
              </w:rPr>
            </w:pPr>
            <w:r>
              <w:rPr>
                <w:rFonts w:ascii="Arial" w:hAnsi="Arial" w:cs="Arial"/>
                <w:sz w:val="24"/>
              </w:rPr>
              <w:t>Media</w:t>
            </w:r>
          </w:p>
        </w:tc>
      </w:tr>
    </w:tbl>
    <w:p w:rsidR="00476ABC" w:rsidRPr="00916B3D" w:rsidRDefault="00476ABC" w:rsidP="00476ABC">
      <w:pPr>
        <w:spacing w:line="480" w:lineRule="auto"/>
        <w:ind w:left="1560"/>
        <w:rPr>
          <w:rFonts w:ascii="Arial" w:hAnsi="Arial" w:cs="Arial"/>
          <w:strike/>
          <w:color w:val="FF0000"/>
          <w:sz w:val="24"/>
        </w:rPr>
      </w:pPr>
      <w:r>
        <w:rPr>
          <w:rFonts w:ascii="Arial" w:hAnsi="Arial" w:cs="Arial"/>
          <w:sz w:val="24"/>
        </w:rPr>
        <w:t xml:space="preserve">Los valores de resistencia al corte de cada probeta se muestran en la Tabla 42. </w:t>
      </w:r>
      <w:r>
        <w:rPr>
          <w:rFonts w:ascii="Arial" w:hAnsi="Arial" w:cs="Arial"/>
          <w:color w:val="000000" w:themeColor="text1"/>
          <w:sz w:val="24"/>
        </w:rPr>
        <w:t xml:space="preserve">De la cual </w:t>
      </w:r>
      <w:r w:rsidRPr="00002DE8">
        <w:rPr>
          <w:rFonts w:ascii="Arial" w:hAnsi="Arial" w:cs="Arial"/>
          <w:color w:val="000000" w:themeColor="text1"/>
          <w:sz w:val="24"/>
        </w:rPr>
        <w:t xml:space="preserve"> se observa que el valor de esfuerzo al corte de las probetas máximo es de</w:t>
      </w:r>
      <w:r>
        <w:rPr>
          <w:rFonts w:ascii="Arial" w:hAnsi="Arial" w:cs="Arial"/>
          <w:sz w:val="24"/>
        </w:rPr>
        <w:t xml:space="preserve"> 4.61 MPa, mínimo 2.65 MPa y el promedio 3.74 MPa con una variación de ± 0.82. El esfuerzo cortante promedio es superior al obtenido utilizando 20 minutos. </w:t>
      </w:r>
    </w:p>
    <w:p w:rsidR="00476ABC" w:rsidRDefault="00476ABC" w:rsidP="00476ABC">
      <w:pPr>
        <w:spacing w:line="480" w:lineRule="auto"/>
        <w:ind w:left="1560"/>
        <w:rPr>
          <w:rFonts w:ascii="Arial" w:hAnsi="Arial" w:cs="Arial"/>
          <w:sz w:val="24"/>
        </w:rPr>
      </w:pPr>
      <w:r>
        <w:rPr>
          <w:rFonts w:ascii="Arial" w:hAnsi="Arial" w:cs="Arial"/>
          <w:sz w:val="24"/>
        </w:rPr>
        <w:t>Existe suficiente evidencia estadística sobre la normalidad de los datos</w:t>
      </w:r>
      <w:r w:rsidRPr="00CE6943">
        <w:rPr>
          <w:rFonts w:ascii="Arial" w:hAnsi="Arial" w:cs="Arial"/>
          <w:color w:val="000000" w:themeColor="text1"/>
          <w:sz w:val="24"/>
        </w:rPr>
        <w:t xml:space="preserve">. </w:t>
      </w:r>
      <w:r>
        <w:rPr>
          <w:rFonts w:ascii="Arial" w:hAnsi="Arial" w:cs="Arial"/>
          <w:color w:val="000000" w:themeColor="text1"/>
          <w:sz w:val="24"/>
        </w:rPr>
        <w:t>Ver Apéndice 2.1.</w:t>
      </w:r>
    </w:p>
    <w:p w:rsidR="00476ABC" w:rsidRDefault="00476ABC" w:rsidP="00476ABC">
      <w:pPr>
        <w:spacing w:line="480" w:lineRule="auto"/>
        <w:ind w:left="1560"/>
        <w:rPr>
          <w:rFonts w:ascii="Arial" w:hAnsi="Arial" w:cs="Arial"/>
          <w:sz w:val="24"/>
        </w:rPr>
      </w:pPr>
    </w:p>
    <w:p w:rsidR="00476ABC" w:rsidRDefault="00476ABC" w:rsidP="00476ABC">
      <w:pPr>
        <w:ind w:left="1560"/>
        <w:jc w:val="center"/>
        <w:rPr>
          <w:rFonts w:ascii="Arial" w:hAnsi="Arial" w:cs="Arial"/>
          <w:b/>
          <w:sz w:val="24"/>
        </w:rPr>
      </w:pPr>
      <w:r>
        <w:rPr>
          <w:rFonts w:ascii="Arial" w:hAnsi="Arial" w:cs="Arial"/>
          <w:b/>
          <w:sz w:val="24"/>
        </w:rPr>
        <w:t>TABLA 42</w:t>
      </w:r>
      <w:r w:rsidRPr="00D40E9F">
        <w:rPr>
          <w:rFonts w:ascii="Arial" w:hAnsi="Arial" w:cs="Arial"/>
          <w:b/>
          <w:sz w:val="24"/>
        </w:rPr>
        <w:t xml:space="preserve"> </w:t>
      </w:r>
    </w:p>
    <w:p w:rsidR="00476ABC" w:rsidRDefault="00476ABC" w:rsidP="00476ABC">
      <w:pPr>
        <w:ind w:left="1560"/>
        <w:jc w:val="center"/>
        <w:rPr>
          <w:rFonts w:ascii="Arial" w:hAnsi="Arial" w:cs="Arial"/>
          <w:b/>
          <w:sz w:val="24"/>
        </w:rPr>
      </w:pPr>
      <w:r>
        <w:rPr>
          <w:rFonts w:ascii="Arial" w:hAnsi="Arial" w:cs="Arial"/>
          <w:b/>
          <w:sz w:val="24"/>
        </w:rPr>
        <w:t>Resultados – Probeta tiempo de prensado 15 minutos</w:t>
      </w:r>
    </w:p>
    <w:tbl>
      <w:tblPr>
        <w:tblStyle w:val="Tablaconcuadrcula"/>
        <w:tblW w:w="0" w:type="auto"/>
        <w:tblInd w:w="2276" w:type="dxa"/>
        <w:tblLook w:val="04A0"/>
      </w:tblPr>
      <w:tblGrid>
        <w:gridCol w:w="2525"/>
        <w:gridCol w:w="3097"/>
      </w:tblGrid>
      <w:tr w:rsidR="00476ABC" w:rsidRPr="000C506E" w:rsidTr="009E2FF4">
        <w:tc>
          <w:tcPr>
            <w:tcW w:w="2525"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Código</w:t>
            </w:r>
          </w:p>
        </w:tc>
        <w:tc>
          <w:tcPr>
            <w:tcW w:w="3097"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.1</w:t>
            </w:r>
          </w:p>
        </w:tc>
        <w:tc>
          <w:tcPr>
            <w:tcW w:w="3097" w:type="dxa"/>
            <w:vAlign w:val="bottom"/>
          </w:tcPr>
          <w:p w:rsidR="00476ABC" w:rsidRPr="006001D2" w:rsidRDefault="00476ABC" w:rsidP="009E2FF4">
            <w:pPr>
              <w:jc w:val="center"/>
              <w:rPr>
                <w:rFonts w:ascii="Arial" w:hAnsi="Arial" w:cs="Arial"/>
                <w:color w:val="000000"/>
                <w:sz w:val="24"/>
              </w:rPr>
            </w:pPr>
            <w:r w:rsidRPr="006001D2">
              <w:rPr>
                <w:rFonts w:ascii="Arial" w:hAnsi="Arial" w:cs="Arial"/>
                <w:color w:val="000000"/>
                <w:sz w:val="24"/>
              </w:rPr>
              <w:t>4,61</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.2</w:t>
            </w:r>
          </w:p>
        </w:tc>
        <w:tc>
          <w:tcPr>
            <w:tcW w:w="3097" w:type="dxa"/>
            <w:vAlign w:val="bottom"/>
          </w:tcPr>
          <w:p w:rsidR="00476ABC" w:rsidRPr="006001D2" w:rsidRDefault="00476ABC" w:rsidP="009E2FF4">
            <w:pPr>
              <w:jc w:val="center"/>
              <w:rPr>
                <w:rFonts w:ascii="Arial" w:hAnsi="Arial" w:cs="Arial"/>
                <w:color w:val="000000"/>
                <w:sz w:val="24"/>
              </w:rPr>
            </w:pPr>
            <w:r w:rsidRPr="006001D2">
              <w:rPr>
                <w:rFonts w:ascii="Arial" w:hAnsi="Arial" w:cs="Arial"/>
                <w:color w:val="000000"/>
                <w:sz w:val="24"/>
              </w:rPr>
              <w:t>4,50</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.3</w:t>
            </w:r>
          </w:p>
        </w:tc>
        <w:tc>
          <w:tcPr>
            <w:tcW w:w="3097" w:type="dxa"/>
            <w:vAlign w:val="bottom"/>
          </w:tcPr>
          <w:p w:rsidR="00476ABC" w:rsidRPr="006001D2" w:rsidRDefault="00476ABC" w:rsidP="009E2FF4">
            <w:pPr>
              <w:jc w:val="center"/>
              <w:rPr>
                <w:rFonts w:ascii="Arial" w:hAnsi="Arial" w:cs="Arial"/>
                <w:color w:val="000000"/>
                <w:sz w:val="24"/>
              </w:rPr>
            </w:pPr>
            <w:r w:rsidRPr="006001D2">
              <w:rPr>
                <w:rFonts w:ascii="Arial" w:hAnsi="Arial" w:cs="Arial"/>
                <w:color w:val="000000"/>
                <w:sz w:val="24"/>
              </w:rPr>
              <w:t>3,55</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.4</w:t>
            </w:r>
          </w:p>
        </w:tc>
        <w:tc>
          <w:tcPr>
            <w:tcW w:w="3097" w:type="dxa"/>
            <w:vAlign w:val="bottom"/>
          </w:tcPr>
          <w:p w:rsidR="00476ABC" w:rsidRPr="006001D2" w:rsidRDefault="00476ABC" w:rsidP="009E2FF4">
            <w:pPr>
              <w:jc w:val="center"/>
              <w:rPr>
                <w:rFonts w:ascii="Arial" w:hAnsi="Arial" w:cs="Arial"/>
                <w:color w:val="000000"/>
                <w:sz w:val="24"/>
              </w:rPr>
            </w:pPr>
            <w:r w:rsidRPr="006001D2">
              <w:rPr>
                <w:rFonts w:ascii="Arial" w:hAnsi="Arial" w:cs="Arial"/>
                <w:color w:val="000000"/>
                <w:sz w:val="24"/>
              </w:rPr>
              <w:t>3,38</w:t>
            </w:r>
          </w:p>
        </w:tc>
      </w:tr>
      <w:tr w:rsidR="00476ABC" w:rsidRPr="000C506E" w:rsidTr="009E2FF4">
        <w:tc>
          <w:tcPr>
            <w:tcW w:w="2525" w:type="dxa"/>
          </w:tcPr>
          <w:p w:rsidR="00476ABC" w:rsidRPr="000C506E" w:rsidRDefault="00476ABC" w:rsidP="009E2FF4">
            <w:pPr>
              <w:rPr>
                <w:rFonts w:ascii="Arial" w:hAnsi="Arial" w:cs="Arial"/>
                <w:sz w:val="24"/>
                <w:szCs w:val="24"/>
              </w:rPr>
            </w:pPr>
            <w:r>
              <w:rPr>
                <w:rFonts w:ascii="Arial" w:hAnsi="Arial" w:cs="Arial"/>
                <w:sz w:val="24"/>
                <w:szCs w:val="24"/>
              </w:rPr>
              <w:lastRenderedPageBreak/>
              <w:t>P1</w:t>
            </w:r>
            <w:r w:rsidRPr="000C506E">
              <w:rPr>
                <w:rFonts w:ascii="Arial" w:hAnsi="Arial" w:cs="Arial"/>
                <w:sz w:val="24"/>
                <w:szCs w:val="24"/>
              </w:rPr>
              <w:t>.</w:t>
            </w:r>
            <w:r>
              <w:rPr>
                <w:rFonts w:ascii="Arial" w:hAnsi="Arial" w:cs="Arial"/>
                <w:sz w:val="24"/>
                <w:szCs w:val="24"/>
              </w:rPr>
              <w:t>5</w:t>
            </w:r>
          </w:p>
        </w:tc>
        <w:tc>
          <w:tcPr>
            <w:tcW w:w="3097" w:type="dxa"/>
            <w:vAlign w:val="bottom"/>
          </w:tcPr>
          <w:p w:rsidR="00476ABC" w:rsidRPr="006001D2" w:rsidRDefault="00476ABC" w:rsidP="009E2FF4">
            <w:pPr>
              <w:jc w:val="center"/>
              <w:rPr>
                <w:rFonts w:ascii="Arial" w:hAnsi="Arial" w:cs="Arial"/>
                <w:color w:val="000000"/>
                <w:sz w:val="24"/>
              </w:rPr>
            </w:pPr>
            <w:r w:rsidRPr="006001D2">
              <w:rPr>
                <w:rFonts w:ascii="Arial" w:hAnsi="Arial" w:cs="Arial"/>
                <w:color w:val="000000"/>
                <w:sz w:val="24"/>
              </w:rPr>
              <w:t>2,65</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Promedio</w:t>
            </w:r>
          </w:p>
        </w:tc>
        <w:tc>
          <w:tcPr>
            <w:tcW w:w="3097" w:type="dxa"/>
            <w:vAlign w:val="bottom"/>
          </w:tcPr>
          <w:p w:rsidR="00476ABC" w:rsidRPr="006001D2" w:rsidRDefault="00476ABC" w:rsidP="009E2FF4">
            <w:pPr>
              <w:jc w:val="center"/>
              <w:rPr>
                <w:rFonts w:ascii="Arial" w:hAnsi="Arial" w:cs="Arial"/>
                <w:color w:val="000000"/>
                <w:sz w:val="24"/>
              </w:rPr>
            </w:pPr>
            <w:r w:rsidRPr="006001D2">
              <w:rPr>
                <w:rFonts w:ascii="Arial" w:hAnsi="Arial" w:cs="Arial"/>
                <w:color w:val="000000"/>
                <w:sz w:val="24"/>
              </w:rPr>
              <w:t>3,74</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Desviación estándar</w:t>
            </w:r>
          </w:p>
        </w:tc>
        <w:tc>
          <w:tcPr>
            <w:tcW w:w="3097" w:type="dxa"/>
            <w:vAlign w:val="bottom"/>
          </w:tcPr>
          <w:p w:rsidR="00476ABC" w:rsidRPr="006001D2" w:rsidRDefault="00476ABC" w:rsidP="009E2FF4">
            <w:pPr>
              <w:jc w:val="center"/>
              <w:rPr>
                <w:rFonts w:ascii="Arial" w:hAnsi="Arial" w:cs="Arial"/>
                <w:color w:val="000000"/>
                <w:sz w:val="24"/>
              </w:rPr>
            </w:pPr>
            <w:r w:rsidRPr="006001D2">
              <w:rPr>
                <w:rFonts w:ascii="Arial" w:hAnsi="Arial" w:cs="Arial"/>
                <w:color w:val="000000"/>
                <w:sz w:val="24"/>
              </w:rPr>
              <w:t>0,82</w:t>
            </w:r>
          </w:p>
        </w:tc>
      </w:tr>
    </w:tbl>
    <w:p w:rsidR="00476ABC" w:rsidRDefault="00476ABC" w:rsidP="00307B5E">
      <w:pPr>
        <w:pStyle w:val="Prrafodelista"/>
        <w:numPr>
          <w:ilvl w:val="0"/>
          <w:numId w:val="39"/>
        </w:numPr>
        <w:spacing w:line="480" w:lineRule="auto"/>
        <w:ind w:left="1560"/>
        <w:rPr>
          <w:rFonts w:ascii="Arial" w:hAnsi="Arial" w:cs="Arial"/>
          <w:b/>
          <w:sz w:val="24"/>
        </w:rPr>
      </w:pPr>
      <w:r w:rsidRPr="002148D3">
        <w:rPr>
          <w:rFonts w:ascii="Arial" w:hAnsi="Arial" w:cs="Arial"/>
          <w:b/>
          <w:sz w:val="24"/>
        </w:rPr>
        <w:t xml:space="preserve">Probeta </w:t>
      </w:r>
      <w:r>
        <w:rPr>
          <w:rFonts w:ascii="Arial" w:hAnsi="Arial" w:cs="Arial"/>
          <w:b/>
          <w:sz w:val="24"/>
        </w:rPr>
        <w:t>utilizando tiempo de prensado 25 minutos</w:t>
      </w:r>
    </w:p>
    <w:p w:rsidR="00476ABC" w:rsidRDefault="00476ABC" w:rsidP="00476ABC">
      <w:pPr>
        <w:spacing w:line="480" w:lineRule="auto"/>
        <w:ind w:left="1560"/>
        <w:rPr>
          <w:rFonts w:ascii="Arial" w:hAnsi="Arial" w:cs="Arial"/>
          <w:sz w:val="24"/>
        </w:rPr>
      </w:pPr>
      <w:r>
        <w:rPr>
          <w:rFonts w:ascii="Arial" w:hAnsi="Arial" w:cs="Arial"/>
          <w:sz w:val="24"/>
        </w:rPr>
        <w:t xml:space="preserve">Se fabrican tres </w:t>
      </w:r>
      <w:r w:rsidRPr="00DA6582">
        <w:rPr>
          <w:rFonts w:ascii="Arial" w:hAnsi="Arial" w:cs="Arial"/>
          <w:color w:val="000000" w:themeColor="text1"/>
          <w:sz w:val="24"/>
        </w:rPr>
        <w:t xml:space="preserve">probetas </w:t>
      </w:r>
      <w:r>
        <w:rPr>
          <w:rFonts w:ascii="Arial" w:hAnsi="Arial" w:cs="Arial"/>
          <w:sz w:val="24"/>
        </w:rPr>
        <w:t>bajo los siguientes parámetros. Ver Tabla 43.</w:t>
      </w:r>
    </w:p>
    <w:p w:rsidR="00476ABC" w:rsidRDefault="00476ABC" w:rsidP="00476ABC">
      <w:pPr>
        <w:ind w:left="1560"/>
        <w:jc w:val="center"/>
        <w:rPr>
          <w:rFonts w:ascii="Arial" w:hAnsi="Arial" w:cs="Arial"/>
          <w:b/>
          <w:sz w:val="24"/>
        </w:rPr>
      </w:pPr>
      <w:r>
        <w:rPr>
          <w:rFonts w:ascii="Arial" w:hAnsi="Arial" w:cs="Arial"/>
          <w:b/>
          <w:sz w:val="24"/>
        </w:rPr>
        <w:t>TABLA 43</w:t>
      </w:r>
    </w:p>
    <w:p w:rsidR="00476ABC" w:rsidRDefault="00476ABC" w:rsidP="00476ABC">
      <w:pPr>
        <w:ind w:left="1560"/>
        <w:jc w:val="center"/>
        <w:rPr>
          <w:rFonts w:ascii="Arial" w:hAnsi="Arial" w:cs="Arial"/>
          <w:b/>
          <w:sz w:val="24"/>
        </w:rPr>
      </w:pPr>
      <w:r>
        <w:rPr>
          <w:rFonts w:ascii="Arial" w:hAnsi="Arial" w:cs="Arial"/>
          <w:b/>
          <w:sz w:val="24"/>
        </w:rPr>
        <w:t>Parámetros – Probeta tiempo de prensado 25 minutos</w:t>
      </w:r>
    </w:p>
    <w:tbl>
      <w:tblPr>
        <w:tblStyle w:val="Tablaconcuadrcula"/>
        <w:tblW w:w="0" w:type="auto"/>
        <w:tblInd w:w="2688" w:type="dxa"/>
        <w:tblLook w:val="04A0"/>
      </w:tblPr>
      <w:tblGrid>
        <w:gridCol w:w="3512"/>
        <w:gridCol w:w="1524"/>
      </w:tblGrid>
      <w:tr w:rsidR="00476ABC" w:rsidTr="009E2FF4">
        <w:tc>
          <w:tcPr>
            <w:tcW w:w="5036"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524" w:type="dxa"/>
          </w:tcPr>
          <w:p w:rsidR="00476ABC" w:rsidRDefault="00476ABC" w:rsidP="009E2FF4">
            <w:pPr>
              <w:spacing w:line="276" w:lineRule="auto"/>
              <w:rPr>
                <w:rFonts w:ascii="Arial" w:hAnsi="Arial" w:cs="Arial"/>
                <w:sz w:val="24"/>
              </w:rPr>
            </w:pPr>
            <w:r>
              <w:rPr>
                <w:rFonts w:ascii="Arial" w:hAnsi="Arial" w:cs="Arial"/>
                <w:sz w:val="24"/>
              </w:rPr>
              <w:t>100°C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524" w:type="dxa"/>
          </w:tcPr>
          <w:p w:rsidR="00476ABC" w:rsidRDefault="00476ABC" w:rsidP="009E2FF4">
            <w:pPr>
              <w:spacing w:line="276" w:lineRule="auto"/>
              <w:rPr>
                <w:rFonts w:ascii="Arial" w:hAnsi="Arial" w:cs="Arial"/>
                <w:sz w:val="24"/>
              </w:rPr>
            </w:pPr>
            <w:r>
              <w:rPr>
                <w:rFonts w:ascii="Arial" w:hAnsi="Arial" w:cs="Arial"/>
                <w:sz w:val="24"/>
              </w:rPr>
              <w:t>10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Contenido de Humedad</w:t>
            </w:r>
          </w:p>
        </w:tc>
        <w:tc>
          <w:tcPr>
            <w:tcW w:w="1524" w:type="dxa"/>
          </w:tcPr>
          <w:p w:rsidR="00476ABC" w:rsidRDefault="00476ABC" w:rsidP="009E2FF4">
            <w:pPr>
              <w:spacing w:line="276" w:lineRule="auto"/>
              <w:rPr>
                <w:rFonts w:ascii="Arial" w:hAnsi="Arial" w:cs="Arial"/>
                <w:sz w:val="24"/>
              </w:rPr>
            </w:pPr>
            <w:r>
              <w:rPr>
                <w:rFonts w:ascii="Arial" w:hAnsi="Arial" w:cs="Arial"/>
                <w:sz w:val="24"/>
              </w:rPr>
              <w:t>12 %</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524" w:type="dxa"/>
          </w:tcPr>
          <w:p w:rsidR="00476ABC" w:rsidRDefault="00476ABC" w:rsidP="009E2FF4">
            <w:pPr>
              <w:spacing w:line="276" w:lineRule="auto"/>
              <w:rPr>
                <w:rFonts w:ascii="Arial" w:hAnsi="Arial" w:cs="Arial"/>
                <w:sz w:val="24"/>
              </w:rPr>
            </w:pPr>
            <w:r>
              <w:rPr>
                <w:rFonts w:ascii="Arial" w:hAnsi="Arial" w:cs="Arial"/>
                <w:sz w:val="24"/>
              </w:rPr>
              <w:t>25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acción de pegante</w:t>
            </w:r>
          </w:p>
        </w:tc>
        <w:tc>
          <w:tcPr>
            <w:tcW w:w="1524" w:type="dxa"/>
          </w:tcPr>
          <w:p w:rsidR="00476ABC" w:rsidRDefault="00476ABC" w:rsidP="009E2FF4">
            <w:pPr>
              <w:spacing w:line="276" w:lineRule="auto"/>
              <w:rPr>
                <w:rFonts w:ascii="Arial" w:hAnsi="Arial" w:cs="Arial"/>
                <w:sz w:val="24"/>
              </w:rPr>
            </w:pPr>
            <w:r>
              <w:rPr>
                <w:rFonts w:ascii="Arial" w:hAnsi="Arial" w:cs="Arial"/>
                <w:sz w:val="24"/>
              </w:rPr>
              <w:t>0 minutos</w:t>
            </w:r>
          </w:p>
        </w:tc>
      </w:tr>
      <w:tr w:rsidR="00476ABC" w:rsidTr="009E2FF4">
        <w:tc>
          <w:tcPr>
            <w:tcW w:w="3512" w:type="dxa"/>
          </w:tcPr>
          <w:p w:rsidR="00476ABC" w:rsidRDefault="00476ABC" w:rsidP="009E2FF4">
            <w:pPr>
              <w:rPr>
                <w:rFonts w:ascii="Arial" w:hAnsi="Arial" w:cs="Arial"/>
                <w:sz w:val="24"/>
              </w:rPr>
            </w:pPr>
            <w:r>
              <w:rPr>
                <w:rFonts w:ascii="Arial" w:hAnsi="Arial" w:cs="Arial"/>
                <w:sz w:val="24"/>
              </w:rPr>
              <w:t>Parte  de la caña</w:t>
            </w:r>
          </w:p>
        </w:tc>
        <w:tc>
          <w:tcPr>
            <w:tcW w:w="1524" w:type="dxa"/>
          </w:tcPr>
          <w:p w:rsidR="00476ABC" w:rsidRDefault="00476ABC" w:rsidP="009E2FF4">
            <w:pPr>
              <w:rPr>
                <w:rFonts w:ascii="Arial" w:hAnsi="Arial" w:cs="Arial"/>
                <w:sz w:val="24"/>
              </w:rPr>
            </w:pPr>
            <w:r>
              <w:rPr>
                <w:rFonts w:ascii="Arial" w:hAnsi="Arial" w:cs="Arial"/>
                <w:sz w:val="24"/>
              </w:rPr>
              <w:t>Media</w:t>
            </w:r>
          </w:p>
        </w:tc>
      </w:tr>
    </w:tbl>
    <w:p w:rsidR="00476ABC" w:rsidRDefault="00476ABC" w:rsidP="00476ABC">
      <w:pPr>
        <w:spacing w:line="480" w:lineRule="auto"/>
        <w:ind w:left="1560"/>
        <w:rPr>
          <w:rFonts w:ascii="Arial" w:hAnsi="Arial" w:cs="Arial"/>
          <w:sz w:val="24"/>
        </w:rPr>
      </w:pPr>
      <w:r>
        <w:rPr>
          <w:rFonts w:ascii="Arial" w:hAnsi="Arial" w:cs="Arial"/>
          <w:sz w:val="24"/>
        </w:rPr>
        <w:t>Los valores de resistencia al corte de cada probeta se muestran en la Tabla 44.</w:t>
      </w:r>
    </w:p>
    <w:p w:rsidR="00476ABC" w:rsidRDefault="00476ABC" w:rsidP="00476ABC">
      <w:pPr>
        <w:ind w:left="1560"/>
        <w:jc w:val="center"/>
        <w:rPr>
          <w:rFonts w:ascii="Arial" w:hAnsi="Arial" w:cs="Arial"/>
          <w:b/>
          <w:sz w:val="24"/>
        </w:rPr>
      </w:pPr>
      <w:r>
        <w:rPr>
          <w:rFonts w:ascii="Arial" w:hAnsi="Arial" w:cs="Arial"/>
          <w:b/>
          <w:sz w:val="24"/>
        </w:rPr>
        <w:t>TABLA 44</w:t>
      </w:r>
    </w:p>
    <w:p w:rsidR="00476ABC" w:rsidRDefault="00476ABC" w:rsidP="00476ABC">
      <w:pPr>
        <w:ind w:left="1560"/>
        <w:jc w:val="center"/>
        <w:rPr>
          <w:rFonts w:ascii="Arial" w:hAnsi="Arial" w:cs="Arial"/>
          <w:b/>
          <w:sz w:val="24"/>
        </w:rPr>
      </w:pPr>
      <w:r>
        <w:rPr>
          <w:rFonts w:ascii="Arial" w:hAnsi="Arial" w:cs="Arial"/>
          <w:b/>
          <w:sz w:val="24"/>
        </w:rPr>
        <w:t>Resultados – Probeta tiempo de prensado 25 minutos</w:t>
      </w:r>
    </w:p>
    <w:tbl>
      <w:tblPr>
        <w:tblStyle w:val="Tablaconcuadrcula"/>
        <w:tblW w:w="0" w:type="auto"/>
        <w:tblInd w:w="2436" w:type="dxa"/>
        <w:tblLook w:val="04A0"/>
      </w:tblPr>
      <w:tblGrid>
        <w:gridCol w:w="2525"/>
        <w:gridCol w:w="3097"/>
      </w:tblGrid>
      <w:tr w:rsidR="00476ABC" w:rsidRPr="000C506E" w:rsidTr="009E2FF4">
        <w:tc>
          <w:tcPr>
            <w:tcW w:w="2525"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Código</w:t>
            </w:r>
          </w:p>
        </w:tc>
        <w:tc>
          <w:tcPr>
            <w:tcW w:w="3097"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P2</w:t>
            </w:r>
            <w:r w:rsidRPr="000C506E">
              <w:rPr>
                <w:rFonts w:ascii="Arial" w:hAnsi="Arial" w:cs="Arial"/>
                <w:sz w:val="24"/>
                <w:szCs w:val="24"/>
              </w:rPr>
              <w:t>.1</w:t>
            </w:r>
          </w:p>
        </w:tc>
        <w:tc>
          <w:tcPr>
            <w:tcW w:w="3097" w:type="dxa"/>
            <w:vAlign w:val="bottom"/>
          </w:tcPr>
          <w:p w:rsidR="00476ABC" w:rsidRPr="00EE2246" w:rsidRDefault="00476ABC" w:rsidP="009E2FF4">
            <w:pPr>
              <w:jc w:val="center"/>
              <w:rPr>
                <w:rFonts w:ascii="Arial" w:hAnsi="Arial" w:cs="Arial"/>
                <w:color w:val="000000"/>
                <w:sz w:val="24"/>
              </w:rPr>
            </w:pPr>
            <w:r w:rsidRPr="00EE2246">
              <w:rPr>
                <w:rFonts w:ascii="Arial" w:hAnsi="Arial" w:cs="Arial"/>
                <w:color w:val="000000"/>
                <w:sz w:val="24"/>
              </w:rPr>
              <w:t>5,39</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P2</w:t>
            </w:r>
            <w:r w:rsidRPr="000C506E">
              <w:rPr>
                <w:rFonts w:ascii="Arial" w:hAnsi="Arial" w:cs="Arial"/>
                <w:sz w:val="24"/>
                <w:szCs w:val="24"/>
              </w:rPr>
              <w:t>.2</w:t>
            </w:r>
          </w:p>
        </w:tc>
        <w:tc>
          <w:tcPr>
            <w:tcW w:w="3097" w:type="dxa"/>
            <w:vAlign w:val="bottom"/>
          </w:tcPr>
          <w:p w:rsidR="00476ABC" w:rsidRPr="00EE2246" w:rsidRDefault="00476ABC" w:rsidP="009E2FF4">
            <w:pPr>
              <w:jc w:val="center"/>
              <w:rPr>
                <w:rFonts w:ascii="Arial" w:hAnsi="Arial" w:cs="Arial"/>
                <w:color w:val="000000"/>
                <w:sz w:val="24"/>
              </w:rPr>
            </w:pPr>
            <w:r w:rsidRPr="00EE2246">
              <w:rPr>
                <w:rFonts w:ascii="Arial" w:hAnsi="Arial" w:cs="Arial"/>
                <w:color w:val="000000"/>
                <w:sz w:val="24"/>
              </w:rPr>
              <w:t>4,94</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P2</w:t>
            </w:r>
            <w:r w:rsidRPr="000C506E">
              <w:rPr>
                <w:rFonts w:ascii="Arial" w:hAnsi="Arial" w:cs="Arial"/>
                <w:sz w:val="24"/>
                <w:szCs w:val="24"/>
              </w:rPr>
              <w:t>.3</w:t>
            </w:r>
          </w:p>
        </w:tc>
        <w:tc>
          <w:tcPr>
            <w:tcW w:w="3097" w:type="dxa"/>
            <w:vAlign w:val="bottom"/>
          </w:tcPr>
          <w:p w:rsidR="00476ABC" w:rsidRPr="00EE2246" w:rsidRDefault="00476ABC" w:rsidP="009E2FF4">
            <w:pPr>
              <w:jc w:val="center"/>
              <w:rPr>
                <w:rFonts w:ascii="Arial" w:hAnsi="Arial" w:cs="Arial"/>
                <w:color w:val="000000"/>
                <w:sz w:val="24"/>
              </w:rPr>
            </w:pPr>
            <w:r w:rsidRPr="00EE2246">
              <w:rPr>
                <w:rFonts w:ascii="Arial" w:hAnsi="Arial" w:cs="Arial"/>
                <w:color w:val="000000"/>
                <w:sz w:val="24"/>
              </w:rPr>
              <w:t>4,57</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Promedio</w:t>
            </w:r>
          </w:p>
        </w:tc>
        <w:tc>
          <w:tcPr>
            <w:tcW w:w="3097" w:type="dxa"/>
            <w:vAlign w:val="bottom"/>
          </w:tcPr>
          <w:p w:rsidR="00476ABC" w:rsidRPr="00EE2246" w:rsidRDefault="00476ABC" w:rsidP="009E2FF4">
            <w:pPr>
              <w:jc w:val="center"/>
              <w:rPr>
                <w:rFonts w:ascii="Arial" w:hAnsi="Arial" w:cs="Arial"/>
                <w:color w:val="000000"/>
                <w:sz w:val="24"/>
              </w:rPr>
            </w:pPr>
            <w:r w:rsidRPr="00EE2246">
              <w:rPr>
                <w:rFonts w:ascii="Arial" w:hAnsi="Arial" w:cs="Arial"/>
                <w:color w:val="000000"/>
                <w:sz w:val="24"/>
              </w:rPr>
              <w:t>4,97</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Desviación estándar</w:t>
            </w:r>
          </w:p>
        </w:tc>
        <w:tc>
          <w:tcPr>
            <w:tcW w:w="3097" w:type="dxa"/>
            <w:vAlign w:val="bottom"/>
          </w:tcPr>
          <w:p w:rsidR="00476ABC" w:rsidRPr="00EE2246" w:rsidRDefault="00476ABC" w:rsidP="009E2FF4">
            <w:pPr>
              <w:jc w:val="center"/>
              <w:rPr>
                <w:rFonts w:ascii="Arial" w:hAnsi="Arial" w:cs="Arial"/>
                <w:color w:val="000000"/>
                <w:sz w:val="24"/>
              </w:rPr>
            </w:pPr>
            <w:r w:rsidRPr="00EE2246">
              <w:rPr>
                <w:rFonts w:ascii="Arial" w:hAnsi="Arial" w:cs="Arial"/>
                <w:color w:val="000000"/>
                <w:sz w:val="24"/>
              </w:rPr>
              <w:t>0,41</w:t>
            </w:r>
          </w:p>
        </w:tc>
      </w:tr>
    </w:tbl>
    <w:p w:rsidR="00476ABC" w:rsidRDefault="00476ABC" w:rsidP="00476ABC">
      <w:pPr>
        <w:spacing w:line="480" w:lineRule="auto"/>
        <w:ind w:left="1560"/>
        <w:rPr>
          <w:rFonts w:ascii="Arial" w:hAnsi="Arial" w:cs="Arial"/>
          <w:color w:val="000000" w:themeColor="text1"/>
          <w:sz w:val="24"/>
        </w:rPr>
      </w:pPr>
      <w:r>
        <w:rPr>
          <w:rFonts w:ascii="Arial" w:hAnsi="Arial" w:cs="Arial"/>
          <w:color w:val="000000" w:themeColor="text1"/>
          <w:sz w:val="24"/>
        </w:rPr>
        <w:lastRenderedPageBreak/>
        <w:t>De la T</w:t>
      </w:r>
      <w:r w:rsidRPr="00107F5E">
        <w:rPr>
          <w:rFonts w:ascii="Arial" w:hAnsi="Arial" w:cs="Arial"/>
          <w:color w:val="000000" w:themeColor="text1"/>
          <w:sz w:val="24"/>
        </w:rPr>
        <w:t>abla</w:t>
      </w:r>
      <w:r>
        <w:rPr>
          <w:rFonts w:ascii="Arial" w:hAnsi="Arial" w:cs="Arial"/>
          <w:color w:val="000000" w:themeColor="text1"/>
          <w:sz w:val="24"/>
        </w:rPr>
        <w:t xml:space="preserve"> 44</w:t>
      </w:r>
      <w:r w:rsidRPr="00107F5E">
        <w:rPr>
          <w:rFonts w:ascii="Arial" w:hAnsi="Arial" w:cs="Arial"/>
          <w:color w:val="000000" w:themeColor="text1"/>
          <w:sz w:val="24"/>
        </w:rPr>
        <w:t>, se observa que el valor de esfuerzo al corte de las probetas máximo es de 5.39 MPa, mínimo 4.57 MPa y el promedio 4.97 MPa con una variación de ± 0.41. El esfuerzo cortante promedio es superior al obtenido utilizando 20 minutos</w:t>
      </w:r>
      <w:r>
        <w:rPr>
          <w:rFonts w:ascii="Arial" w:hAnsi="Arial" w:cs="Arial"/>
          <w:color w:val="000000" w:themeColor="text1"/>
          <w:sz w:val="24"/>
        </w:rPr>
        <w:t>.</w:t>
      </w:r>
    </w:p>
    <w:p w:rsidR="00476ABC" w:rsidRDefault="00476ABC" w:rsidP="00476ABC">
      <w:pPr>
        <w:spacing w:line="480" w:lineRule="auto"/>
        <w:ind w:left="1560"/>
        <w:rPr>
          <w:rFonts w:ascii="Arial" w:hAnsi="Arial" w:cs="Arial"/>
          <w:sz w:val="24"/>
        </w:rPr>
      </w:pPr>
      <w:r>
        <w:rPr>
          <w:rFonts w:ascii="Arial" w:hAnsi="Arial" w:cs="Arial"/>
          <w:sz w:val="24"/>
        </w:rPr>
        <w:t xml:space="preserve">Existe suficiente evidencia estadística sobre la normalidad de los datos. Ver </w:t>
      </w:r>
      <w:r>
        <w:rPr>
          <w:rFonts w:ascii="Arial" w:hAnsi="Arial" w:cs="Arial"/>
          <w:color w:val="000000" w:themeColor="text1"/>
          <w:sz w:val="24"/>
        </w:rPr>
        <w:t>Apéndice 2.1.</w:t>
      </w:r>
    </w:p>
    <w:p w:rsidR="00476ABC" w:rsidRDefault="00476ABC" w:rsidP="00476ABC">
      <w:pPr>
        <w:spacing w:line="480" w:lineRule="auto"/>
        <w:ind w:left="1560"/>
        <w:rPr>
          <w:rFonts w:ascii="Arial" w:hAnsi="Arial" w:cs="Arial"/>
          <w:sz w:val="24"/>
        </w:rPr>
      </w:pPr>
      <w:r>
        <w:rPr>
          <w:rFonts w:ascii="Arial" w:hAnsi="Arial" w:cs="Arial"/>
          <w:sz w:val="24"/>
        </w:rPr>
        <w:t>En resumen de este escenario se obtuvo lo siguiente: Tabla 45, y Gráfico 4.22.</w:t>
      </w:r>
    </w:p>
    <w:p w:rsidR="00476ABC" w:rsidRPr="00A0014F" w:rsidRDefault="00476ABC" w:rsidP="00476ABC">
      <w:pPr>
        <w:spacing w:line="480" w:lineRule="auto"/>
        <w:ind w:left="1560"/>
        <w:rPr>
          <w:rFonts w:ascii="Arial" w:hAnsi="Arial" w:cs="Arial"/>
          <w:b/>
          <w:color w:val="000000" w:themeColor="text1"/>
          <w:sz w:val="24"/>
        </w:rPr>
      </w:pPr>
      <w:r w:rsidRPr="00A0014F">
        <w:rPr>
          <w:rFonts w:ascii="Arial" w:hAnsi="Arial" w:cs="Arial"/>
          <w:color w:val="000000" w:themeColor="text1"/>
          <w:sz w:val="24"/>
        </w:rPr>
        <w:t xml:space="preserve">Los valores asignados al estudio del parámetro tiempo de prensado presentan resultados que ayudan a determinar los niveles de estudio </w:t>
      </w:r>
    </w:p>
    <w:p w:rsidR="00476ABC" w:rsidRDefault="00476ABC" w:rsidP="00476ABC">
      <w:pPr>
        <w:ind w:left="1560"/>
        <w:jc w:val="center"/>
        <w:rPr>
          <w:rFonts w:ascii="Arial" w:hAnsi="Arial" w:cs="Arial"/>
          <w:b/>
          <w:sz w:val="24"/>
        </w:rPr>
      </w:pPr>
    </w:p>
    <w:p w:rsidR="00476ABC" w:rsidRDefault="00476ABC" w:rsidP="00476ABC">
      <w:pPr>
        <w:ind w:left="1560"/>
        <w:jc w:val="center"/>
        <w:rPr>
          <w:rFonts w:ascii="Arial" w:hAnsi="Arial" w:cs="Arial"/>
          <w:b/>
          <w:sz w:val="24"/>
        </w:rPr>
      </w:pPr>
      <w:r>
        <w:rPr>
          <w:rFonts w:ascii="Arial" w:hAnsi="Arial" w:cs="Arial"/>
          <w:b/>
          <w:sz w:val="24"/>
        </w:rPr>
        <w:t>TABLA 45</w:t>
      </w:r>
    </w:p>
    <w:p w:rsidR="00476ABC" w:rsidRDefault="00476ABC" w:rsidP="00476ABC">
      <w:pPr>
        <w:ind w:left="1560"/>
        <w:jc w:val="center"/>
        <w:rPr>
          <w:rFonts w:ascii="Arial" w:hAnsi="Arial" w:cs="Arial"/>
          <w:b/>
          <w:sz w:val="24"/>
        </w:rPr>
      </w:pPr>
      <w:r w:rsidRPr="003E3250">
        <w:rPr>
          <w:rFonts w:ascii="Arial" w:hAnsi="Arial" w:cs="Arial"/>
          <w:b/>
          <w:sz w:val="24"/>
        </w:rPr>
        <w:t xml:space="preserve">Resumen de los valores de ensayo de corte – </w:t>
      </w:r>
      <w:r>
        <w:rPr>
          <w:rFonts w:ascii="Arial" w:hAnsi="Arial" w:cs="Arial"/>
          <w:b/>
          <w:sz w:val="24"/>
        </w:rPr>
        <w:t>tiempo de prensado</w:t>
      </w:r>
    </w:p>
    <w:tbl>
      <w:tblPr>
        <w:tblStyle w:val="Tablaconcuadrcula"/>
        <w:tblW w:w="7264" w:type="dxa"/>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17"/>
        <w:gridCol w:w="1582"/>
        <w:gridCol w:w="1453"/>
        <w:gridCol w:w="1363"/>
        <w:gridCol w:w="1549"/>
      </w:tblGrid>
      <w:tr w:rsidR="00476ABC" w:rsidRPr="003E3250" w:rsidTr="009E2FF4">
        <w:trPr>
          <w:trHeight w:val="1299"/>
        </w:trPr>
        <w:tc>
          <w:tcPr>
            <w:tcW w:w="1317" w:type="dxa"/>
            <w:vAlign w:val="center"/>
          </w:tcPr>
          <w:p w:rsidR="00476ABC" w:rsidRPr="003E3250" w:rsidRDefault="00476ABC" w:rsidP="009E2FF4">
            <w:pPr>
              <w:jc w:val="center"/>
              <w:rPr>
                <w:rFonts w:ascii="Arial" w:hAnsi="Arial" w:cs="Arial"/>
                <w:b/>
                <w:sz w:val="24"/>
              </w:rPr>
            </w:pPr>
            <w:r>
              <w:rPr>
                <w:rFonts w:ascii="Arial" w:hAnsi="Arial" w:cs="Arial"/>
                <w:b/>
                <w:sz w:val="24"/>
              </w:rPr>
              <w:t>Tiempo Prensado (minutos)</w:t>
            </w:r>
          </w:p>
        </w:tc>
        <w:tc>
          <w:tcPr>
            <w:tcW w:w="1582" w:type="dxa"/>
            <w:vAlign w:val="center"/>
          </w:tcPr>
          <w:p w:rsidR="00476ABC" w:rsidRPr="003E3250" w:rsidRDefault="00476ABC" w:rsidP="009E2FF4">
            <w:pPr>
              <w:jc w:val="center"/>
              <w:rPr>
                <w:rFonts w:ascii="Arial" w:hAnsi="Arial" w:cs="Arial"/>
                <w:b/>
                <w:sz w:val="24"/>
              </w:rPr>
            </w:pPr>
            <w:r w:rsidRPr="003E3250">
              <w:rPr>
                <w:rFonts w:ascii="Arial" w:hAnsi="Arial" w:cs="Arial"/>
                <w:b/>
                <w:sz w:val="24"/>
              </w:rPr>
              <w:t># probetas elaboradas</w:t>
            </w:r>
          </w:p>
        </w:tc>
        <w:tc>
          <w:tcPr>
            <w:tcW w:w="1453" w:type="dxa"/>
            <w:vAlign w:val="center"/>
          </w:tcPr>
          <w:p w:rsidR="00476ABC" w:rsidRPr="003E3250" w:rsidRDefault="00476ABC" w:rsidP="009E2FF4">
            <w:pPr>
              <w:jc w:val="center"/>
              <w:rPr>
                <w:rFonts w:ascii="Arial" w:hAnsi="Arial" w:cs="Arial"/>
                <w:b/>
                <w:sz w:val="24"/>
              </w:rPr>
            </w:pPr>
            <w:r w:rsidRPr="003E3250">
              <w:rPr>
                <w:rFonts w:ascii="Arial" w:hAnsi="Arial" w:cs="Arial"/>
                <w:b/>
                <w:sz w:val="24"/>
              </w:rPr>
              <w:t># probetas dañadas</w:t>
            </w:r>
          </w:p>
        </w:tc>
        <w:tc>
          <w:tcPr>
            <w:tcW w:w="1363" w:type="dxa"/>
            <w:vAlign w:val="center"/>
          </w:tcPr>
          <w:p w:rsidR="00476ABC" w:rsidRPr="003E3250" w:rsidRDefault="00476ABC" w:rsidP="009E2FF4">
            <w:pPr>
              <w:jc w:val="center"/>
              <w:rPr>
                <w:rFonts w:ascii="Arial" w:hAnsi="Arial" w:cs="Arial"/>
                <w:b/>
                <w:sz w:val="24"/>
              </w:rPr>
            </w:pPr>
            <w:r w:rsidRPr="003E3250">
              <w:rPr>
                <w:rFonts w:ascii="Arial" w:hAnsi="Arial" w:cs="Arial"/>
                <w:b/>
                <w:sz w:val="24"/>
              </w:rPr>
              <w:t>σ cortante promedio (MPa)</w:t>
            </w:r>
          </w:p>
        </w:tc>
        <w:tc>
          <w:tcPr>
            <w:tcW w:w="1549" w:type="dxa"/>
            <w:vAlign w:val="center"/>
          </w:tcPr>
          <w:p w:rsidR="00476ABC" w:rsidRPr="003E3250" w:rsidRDefault="00476ABC" w:rsidP="009E2FF4">
            <w:pPr>
              <w:jc w:val="center"/>
              <w:rPr>
                <w:rFonts w:ascii="Arial" w:hAnsi="Arial" w:cs="Arial"/>
                <w:b/>
                <w:sz w:val="24"/>
              </w:rPr>
            </w:pPr>
            <w:r w:rsidRPr="003E3250">
              <w:rPr>
                <w:rFonts w:ascii="Arial" w:hAnsi="Arial" w:cs="Arial"/>
                <w:b/>
                <w:sz w:val="24"/>
              </w:rPr>
              <w:t>Desviación estándar</w:t>
            </w:r>
          </w:p>
        </w:tc>
      </w:tr>
      <w:tr w:rsidR="00476ABC" w:rsidRPr="003E3250" w:rsidTr="009E2FF4">
        <w:trPr>
          <w:trHeight w:val="421"/>
        </w:trPr>
        <w:tc>
          <w:tcPr>
            <w:tcW w:w="1317" w:type="dxa"/>
            <w:vAlign w:val="center"/>
          </w:tcPr>
          <w:p w:rsidR="00476ABC" w:rsidRPr="003E3250" w:rsidRDefault="00476ABC" w:rsidP="009E2FF4">
            <w:pPr>
              <w:jc w:val="center"/>
              <w:rPr>
                <w:rFonts w:ascii="Arial" w:hAnsi="Arial" w:cs="Arial"/>
                <w:sz w:val="24"/>
              </w:rPr>
            </w:pPr>
            <w:r>
              <w:rPr>
                <w:rFonts w:ascii="Arial" w:hAnsi="Arial" w:cs="Arial"/>
                <w:sz w:val="24"/>
              </w:rPr>
              <w:t>15</w:t>
            </w:r>
          </w:p>
        </w:tc>
        <w:tc>
          <w:tcPr>
            <w:tcW w:w="1582" w:type="dxa"/>
            <w:vAlign w:val="center"/>
          </w:tcPr>
          <w:p w:rsidR="00476ABC" w:rsidRPr="003E3250" w:rsidRDefault="00476ABC" w:rsidP="009E2FF4">
            <w:pPr>
              <w:jc w:val="center"/>
              <w:rPr>
                <w:rFonts w:ascii="Arial" w:hAnsi="Arial" w:cs="Arial"/>
                <w:sz w:val="24"/>
              </w:rPr>
            </w:pPr>
            <w:r>
              <w:rPr>
                <w:rFonts w:ascii="Arial" w:hAnsi="Arial" w:cs="Arial"/>
                <w:sz w:val="24"/>
              </w:rPr>
              <w:t>5</w:t>
            </w:r>
          </w:p>
        </w:tc>
        <w:tc>
          <w:tcPr>
            <w:tcW w:w="1453" w:type="dxa"/>
            <w:vAlign w:val="center"/>
          </w:tcPr>
          <w:p w:rsidR="00476ABC" w:rsidRPr="003E3250" w:rsidRDefault="00476ABC" w:rsidP="009E2FF4">
            <w:pPr>
              <w:jc w:val="center"/>
              <w:rPr>
                <w:rFonts w:ascii="Arial" w:hAnsi="Arial" w:cs="Arial"/>
                <w:sz w:val="24"/>
              </w:rPr>
            </w:pPr>
            <w:r>
              <w:rPr>
                <w:rFonts w:ascii="Arial" w:hAnsi="Arial" w:cs="Arial"/>
                <w:sz w:val="24"/>
              </w:rPr>
              <w:t>0</w:t>
            </w:r>
          </w:p>
        </w:tc>
        <w:tc>
          <w:tcPr>
            <w:tcW w:w="1363" w:type="dxa"/>
            <w:vAlign w:val="center"/>
          </w:tcPr>
          <w:p w:rsidR="00476ABC" w:rsidRPr="003E3250" w:rsidRDefault="00476ABC" w:rsidP="009E2FF4">
            <w:pPr>
              <w:jc w:val="center"/>
              <w:rPr>
                <w:rFonts w:ascii="Arial" w:hAnsi="Arial" w:cs="Arial"/>
                <w:sz w:val="24"/>
              </w:rPr>
            </w:pPr>
            <w:r>
              <w:rPr>
                <w:rFonts w:ascii="Arial" w:hAnsi="Arial" w:cs="Arial"/>
                <w:sz w:val="24"/>
              </w:rPr>
              <w:t>3.74</w:t>
            </w:r>
          </w:p>
        </w:tc>
        <w:tc>
          <w:tcPr>
            <w:tcW w:w="1549" w:type="dxa"/>
            <w:vAlign w:val="center"/>
          </w:tcPr>
          <w:p w:rsidR="00476ABC" w:rsidRPr="003E3250" w:rsidRDefault="00476ABC" w:rsidP="009E2FF4">
            <w:pPr>
              <w:jc w:val="center"/>
              <w:rPr>
                <w:rFonts w:ascii="Arial" w:hAnsi="Arial" w:cs="Arial"/>
                <w:sz w:val="24"/>
              </w:rPr>
            </w:pPr>
            <w:r>
              <w:rPr>
                <w:rFonts w:ascii="Arial" w:hAnsi="Arial" w:cs="Arial"/>
                <w:sz w:val="24"/>
              </w:rPr>
              <w:t>0.82</w:t>
            </w:r>
          </w:p>
        </w:tc>
      </w:tr>
      <w:tr w:rsidR="00476ABC" w:rsidRPr="003E3250" w:rsidTr="009E2FF4">
        <w:trPr>
          <w:trHeight w:val="421"/>
        </w:trPr>
        <w:tc>
          <w:tcPr>
            <w:tcW w:w="1317" w:type="dxa"/>
            <w:vAlign w:val="center"/>
          </w:tcPr>
          <w:p w:rsidR="00476ABC" w:rsidRPr="003E3250" w:rsidRDefault="00476ABC" w:rsidP="009E2FF4">
            <w:pPr>
              <w:jc w:val="center"/>
              <w:rPr>
                <w:rFonts w:ascii="Arial" w:hAnsi="Arial" w:cs="Arial"/>
                <w:sz w:val="24"/>
              </w:rPr>
            </w:pPr>
            <w:r>
              <w:rPr>
                <w:rFonts w:ascii="Arial" w:hAnsi="Arial" w:cs="Arial"/>
                <w:sz w:val="24"/>
              </w:rPr>
              <w:t>25</w:t>
            </w:r>
          </w:p>
        </w:tc>
        <w:tc>
          <w:tcPr>
            <w:tcW w:w="1582" w:type="dxa"/>
            <w:vAlign w:val="center"/>
          </w:tcPr>
          <w:p w:rsidR="00476ABC" w:rsidRPr="003E3250" w:rsidRDefault="00476ABC" w:rsidP="009E2FF4">
            <w:pPr>
              <w:jc w:val="center"/>
              <w:rPr>
                <w:rFonts w:ascii="Arial" w:hAnsi="Arial" w:cs="Arial"/>
                <w:sz w:val="24"/>
              </w:rPr>
            </w:pPr>
            <w:r>
              <w:rPr>
                <w:rFonts w:ascii="Arial" w:hAnsi="Arial" w:cs="Arial"/>
                <w:sz w:val="24"/>
              </w:rPr>
              <w:t>3</w:t>
            </w:r>
          </w:p>
        </w:tc>
        <w:tc>
          <w:tcPr>
            <w:tcW w:w="1453" w:type="dxa"/>
            <w:vAlign w:val="center"/>
          </w:tcPr>
          <w:p w:rsidR="00476ABC" w:rsidRPr="003E3250" w:rsidRDefault="00476ABC" w:rsidP="009E2FF4">
            <w:pPr>
              <w:jc w:val="center"/>
              <w:rPr>
                <w:rFonts w:ascii="Arial" w:hAnsi="Arial" w:cs="Arial"/>
                <w:sz w:val="24"/>
              </w:rPr>
            </w:pPr>
            <w:r>
              <w:rPr>
                <w:rFonts w:ascii="Arial" w:hAnsi="Arial" w:cs="Arial"/>
                <w:sz w:val="24"/>
              </w:rPr>
              <w:t>0</w:t>
            </w:r>
          </w:p>
        </w:tc>
        <w:tc>
          <w:tcPr>
            <w:tcW w:w="1363" w:type="dxa"/>
            <w:vAlign w:val="center"/>
          </w:tcPr>
          <w:p w:rsidR="00476ABC" w:rsidRPr="003E3250" w:rsidRDefault="00476ABC" w:rsidP="009E2FF4">
            <w:pPr>
              <w:jc w:val="center"/>
              <w:rPr>
                <w:rFonts w:ascii="Arial" w:hAnsi="Arial" w:cs="Arial"/>
                <w:sz w:val="24"/>
              </w:rPr>
            </w:pPr>
            <w:r>
              <w:rPr>
                <w:rFonts w:ascii="Arial" w:hAnsi="Arial" w:cs="Arial"/>
                <w:sz w:val="24"/>
              </w:rPr>
              <w:t>4.97</w:t>
            </w:r>
          </w:p>
        </w:tc>
        <w:tc>
          <w:tcPr>
            <w:tcW w:w="1549" w:type="dxa"/>
            <w:vAlign w:val="center"/>
          </w:tcPr>
          <w:p w:rsidR="00476ABC" w:rsidRPr="003E3250" w:rsidRDefault="00476ABC" w:rsidP="009E2FF4">
            <w:pPr>
              <w:jc w:val="center"/>
              <w:rPr>
                <w:rFonts w:ascii="Arial" w:hAnsi="Arial" w:cs="Arial"/>
                <w:sz w:val="24"/>
              </w:rPr>
            </w:pPr>
            <w:r>
              <w:rPr>
                <w:rFonts w:ascii="Arial" w:hAnsi="Arial" w:cs="Arial"/>
                <w:sz w:val="24"/>
              </w:rPr>
              <w:t>0.41</w:t>
            </w:r>
          </w:p>
        </w:tc>
      </w:tr>
    </w:tbl>
    <w:p w:rsidR="00476ABC" w:rsidRDefault="00476ABC" w:rsidP="00476ABC">
      <w:pPr>
        <w:spacing w:line="276" w:lineRule="auto"/>
        <w:ind w:left="1560"/>
        <w:jc w:val="center"/>
        <w:rPr>
          <w:rFonts w:ascii="Arial" w:hAnsi="Arial" w:cs="Arial"/>
          <w:b/>
          <w:sz w:val="24"/>
        </w:rPr>
      </w:pPr>
      <w:r w:rsidRPr="00250CE3">
        <w:rPr>
          <w:rFonts w:ascii="Arial" w:hAnsi="Arial" w:cs="Arial"/>
          <w:b/>
          <w:noProof/>
          <w:sz w:val="24"/>
          <w:lang w:val="es-ES" w:eastAsia="es-ES"/>
        </w:rPr>
        <w:lastRenderedPageBreak/>
        <w:drawing>
          <wp:inline distT="0" distB="0" distL="0" distR="0">
            <wp:extent cx="4435992" cy="2913320"/>
            <wp:effectExtent l="19050" t="0" r="21708" b="1330"/>
            <wp:docPr id="227"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2"/>
              </a:graphicData>
            </a:graphic>
          </wp:inline>
        </w:drawing>
      </w:r>
    </w:p>
    <w:p w:rsidR="00476ABC" w:rsidRDefault="00476ABC" w:rsidP="00476ABC">
      <w:pPr>
        <w:ind w:left="1560"/>
        <w:jc w:val="center"/>
        <w:rPr>
          <w:rFonts w:ascii="Arial" w:hAnsi="Arial" w:cs="Arial"/>
          <w:b/>
          <w:sz w:val="24"/>
        </w:rPr>
      </w:pPr>
      <w:r>
        <w:rPr>
          <w:rFonts w:ascii="Arial" w:hAnsi="Arial" w:cs="Arial"/>
          <w:b/>
          <w:sz w:val="24"/>
        </w:rPr>
        <w:t>GRÁFICO 4.22. Comparación de esfuerzos cortantes de probetas con diferentes tiempos de prensado</w:t>
      </w:r>
    </w:p>
    <w:p w:rsidR="00476ABC" w:rsidRPr="00A0014F" w:rsidRDefault="00476ABC" w:rsidP="00476ABC">
      <w:pPr>
        <w:spacing w:line="480" w:lineRule="auto"/>
        <w:ind w:left="1560"/>
        <w:rPr>
          <w:rFonts w:ascii="Arial" w:hAnsi="Arial" w:cs="Arial"/>
          <w:color w:val="000000" w:themeColor="text1"/>
          <w:sz w:val="24"/>
        </w:rPr>
      </w:pPr>
      <w:r w:rsidRPr="00A0014F">
        <w:rPr>
          <w:rFonts w:ascii="Arial" w:hAnsi="Arial" w:cs="Arial"/>
          <w:color w:val="000000" w:themeColor="text1"/>
          <w:sz w:val="24"/>
        </w:rPr>
        <w:t xml:space="preserve">En la </w:t>
      </w:r>
      <w:r>
        <w:rPr>
          <w:rFonts w:ascii="Arial" w:hAnsi="Arial" w:cs="Arial"/>
          <w:color w:val="000000" w:themeColor="text1"/>
          <w:sz w:val="24"/>
        </w:rPr>
        <w:t>Gráfico</w:t>
      </w:r>
      <w:r w:rsidRPr="00A0014F">
        <w:rPr>
          <w:rFonts w:ascii="Arial" w:hAnsi="Arial" w:cs="Arial"/>
          <w:color w:val="000000" w:themeColor="text1"/>
          <w:sz w:val="24"/>
        </w:rPr>
        <w:t xml:space="preserve">  4.</w:t>
      </w:r>
      <w:r>
        <w:rPr>
          <w:rFonts w:ascii="Arial" w:hAnsi="Arial" w:cs="Arial"/>
          <w:color w:val="000000" w:themeColor="text1"/>
          <w:sz w:val="24"/>
        </w:rPr>
        <w:t>23</w:t>
      </w:r>
      <w:r w:rsidRPr="00A0014F">
        <w:rPr>
          <w:rFonts w:ascii="Arial" w:hAnsi="Arial" w:cs="Arial"/>
          <w:color w:val="000000" w:themeColor="text1"/>
          <w:sz w:val="24"/>
        </w:rPr>
        <w:t>.</w:t>
      </w:r>
      <w:r>
        <w:rPr>
          <w:rFonts w:ascii="Arial" w:hAnsi="Arial" w:cs="Arial"/>
          <w:color w:val="000000" w:themeColor="text1"/>
          <w:sz w:val="24"/>
        </w:rPr>
        <w:t>,</w:t>
      </w:r>
      <w:r w:rsidRPr="00A0014F">
        <w:rPr>
          <w:rFonts w:ascii="Arial" w:hAnsi="Arial" w:cs="Arial"/>
          <w:color w:val="000000" w:themeColor="text1"/>
          <w:sz w:val="24"/>
        </w:rPr>
        <w:t xml:space="preserve"> se observa el equipo y parte del proceso de elaboración de las muestras.</w:t>
      </w:r>
    </w:p>
    <w:tbl>
      <w:tblPr>
        <w:tblStyle w:val="Tablaconcuadrcula"/>
        <w:tblW w:w="0" w:type="auto"/>
        <w:tblInd w:w="16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402"/>
        <w:gridCol w:w="3685"/>
      </w:tblGrid>
      <w:tr w:rsidR="00476ABC" w:rsidTr="009E2FF4">
        <w:tc>
          <w:tcPr>
            <w:tcW w:w="3402" w:type="dxa"/>
            <w:vAlign w:val="center"/>
          </w:tcPr>
          <w:p w:rsidR="00476ABC" w:rsidRDefault="00476ABC" w:rsidP="009E2FF4">
            <w:pPr>
              <w:spacing w:line="480" w:lineRule="auto"/>
              <w:jc w:val="center"/>
              <w:rPr>
                <w:rFonts w:ascii="Arial" w:hAnsi="Arial" w:cs="Arial"/>
                <w:sz w:val="24"/>
              </w:rPr>
            </w:pPr>
            <w:r w:rsidRPr="00226929">
              <w:rPr>
                <w:rFonts w:ascii="Arial" w:hAnsi="Arial" w:cs="Arial"/>
                <w:noProof/>
                <w:sz w:val="24"/>
                <w:lang w:val="es-ES" w:eastAsia="es-ES"/>
              </w:rPr>
              <w:drawing>
                <wp:inline distT="0" distB="0" distL="0" distR="0">
                  <wp:extent cx="1414718" cy="1818168"/>
                  <wp:effectExtent l="19050" t="0" r="0" b="0"/>
                  <wp:docPr id="228" name="Imagen 47" descr="C:\Documents and Settings\Cristina\Configuración local\Archivos temporales de Internet\Content.Word\DSC021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Documents and Settings\Cristina\Configuración local\Archivos temporales de Internet\Content.Word\DSC02142.jpg"/>
                          <pic:cNvPicPr>
                            <a:picLocks noChangeAspect="1" noChangeArrowheads="1"/>
                          </pic:cNvPicPr>
                        </pic:nvPicPr>
                        <pic:blipFill>
                          <a:blip r:embed="rId133" cstate="print"/>
                          <a:srcRect/>
                          <a:stretch>
                            <a:fillRect/>
                          </a:stretch>
                        </pic:blipFill>
                        <pic:spPr bwMode="auto">
                          <a:xfrm>
                            <a:off x="0" y="0"/>
                            <a:ext cx="1421425" cy="1826788"/>
                          </a:xfrm>
                          <a:prstGeom prst="rect">
                            <a:avLst/>
                          </a:prstGeom>
                          <a:noFill/>
                          <a:ln w="9525">
                            <a:noFill/>
                            <a:miter lim="800000"/>
                            <a:headEnd/>
                            <a:tailEnd/>
                          </a:ln>
                        </pic:spPr>
                      </pic:pic>
                    </a:graphicData>
                  </a:graphic>
                </wp:inline>
              </w:drawing>
            </w:r>
          </w:p>
        </w:tc>
        <w:tc>
          <w:tcPr>
            <w:tcW w:w="3685" w:type="dxa"/>
            <w:vAlign w:val="center"/>
          </w:tcPr>
          <w:p w:rsidR="00476ABC" w:rsidRDefault="00476ABC" w:rsidP="009E2FF4">
            <w:pPr>
              <w:spacing w:line="480" w:lineRule="auto"/>
              <w:jc w:val="center"/>
              <w:rPr>
                <w:rFonts w:ascii="Arial" w:hAnsi="Arial" w:cs="Arial"/>
                <w:sz w:val="24"/>
              </w:rPr>
            </w:pPr>
            <w:r w:rsidRPr="00226929">
              <w:rPr>
                <w:rFonts w:ascii="Arial" w:hAnsi="Arial" w:cs="Arial"/>
                <w:noProof/>
                <w:sz w:val="24"/>
                <w:lang w:val="es-ES" w:eastAsia="es-ES"/>
              </w:rPr>
              <w:drawing>
                <wp:inline distT="0" distB="0" distL="0" distR="0">
                  <wp:extent cx="1587174" cy="1190846"/>
                  <wp:effectExtent l="19050" t="0" r="0" b="0"/>
                  <wp:docPr id="229" name="Imagen 50" descr="C:\Documents and Settings\Cristina\Configuración local\Archivos temporales de Internet\Content.Word\DSC020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Documents and Settings\Cristina\Configuración local\Archivos temporales de Internet\Content.Word\DSC02054.jpg"/>
                          <pic:cNvPicPr>
                            <a:picLocks noChangeAspect="1" noChangeArrowheads="1"/>
                          </pic:cNvPicPr>
                        </pic:nvPicPr>
                        <pic:blipFill>
                          <a:blip r:embed="rId134" cstate="print"/>
                          <a:srcRect/>
                          <a:stretch>
                            <a:fillRect/>
                          </a:stretch>
                        </pic:blipFill>
                        <pic:spPr bwMode="auto">
                          <a:xfrm>
                            <a:off x="0" y="0"/>
                            <a:ext cx="1586109" cy="1190047"/>
                          </a:xfrm>
                          <a:prstGeom prst="rect">
                            <a:avLst/>
                          </a:prstGeom>
                          <a:noFill/>
                          <a:ln w="9525">
                            <a:noFill/>
                            <a:miter lim="800000"/>
                            <a:headEnd/>
                            <a:tailEnd/>
                          </a:ln>
                        </pic:spPr>
                      </pic:pic>
                    </a:graphicData>
                  </a:graphic>
                </wp:inline>
              </w:drawing>
            </w:r>
          </w:p>
        </w:tc>
      </w:tr>
      <w:tr w:rsidR="00476ABC" w:rsidTr="009E2FF4">
        <w:tc>
          <w:tcPr>
            <w:tcW w:w="7087" w:type="dxa"/>
            <w:gridSpan w:val="2"/>
          </w:tcPr>
          <w:p w:rsidR="00476ABC" w:rsidRPr="00C632D7" w:rsidRDefault="00476ABC" w:rsidP="009E2FF4">
            <w:pPr>
              <w:spacing w:line="480" w:lineRule="auto"/>
              <w:jc w:val="center"/>
              <w:rPr>
                <w:rFonts w:ascii="Arial" w:hAnsi="Arial" w:cs="Arial"/>
                <w:b/>
                <w:sz w:val="24"/>
              </w:rPr>
            </w:pPr>
            <w:r>
              <w:rPr>
                <w:rFonts w:ascii="Arial" w:hAnsi="Arial" w:cs="Arial"/>
                <w:b/>
                <w:sz w:val="24"/>
              </w:rPr>
              <w:t>GRÁFICO  4.23</w:t>
            </w:r>
            <w:r w:rsidRPr="00C632D7">
              <w:rPr>
                <w:rFonts w:ascii="Arial" w:hAnsi="Arial" w:cs="Arial"/>
                <w:b/>
                <w:sz w:val="24"/>
              </w:rPr>
              <w:t>. Tiempo de prensado de probetas</w:t>
            </w:r>
          </w:p>
        </w:tc>
      </w:tr>
    </w:tbl>
    <w:p w:rsidR="00476ABC" w:rsidRPr="00646DB7" w:rsidRDefault="00476ABC" w:rsidP="00476ABC">
      <w:pPr>
        <w:spacing w:line="480" w:lineRule="auto"/>
        <w:ind w:left="1560"/>
        <w:rPr>
          <w:rFonts w:ascii="Arial" w:hAnsi="Arial" w:cs="Arial"/>
          <w:color w:val="000000" w:themeColor="text1"/>
          <w:sz w:val="24"/>
        </w:rPr>
      </w:pPr>
      <w:r w:rsidRPr="00646DB7">
        <w:rPr>
          <w:rFonts w:ascii="Arial" w:hAnsi="Arial" w:cs="Arial"/>
          <w:color w:val="000000" w:themeColor="text1"/>
          <w:sz w:val="24"/>
        </w:rPr>
        <w:lastRenderedPageBreak/>
        <w:t>En la búsqueda de encontrar los niveles para realizar el estudio de diseño se procede a analizar el factor de temperatura de los pl</w:t>
      </w:r>
      <w:r>
        <w:rPr>
          <w:rFonts w:ascii="Arial" w:hAnsi="Arial" w:cs="Arial"/>
          <w:color w:val="000000" w:themeColor="text1"/>
          <w:sz w:val="24"/>
        </w:rPr>
        <w:t>a</w:t>
      </w:r>
      <w:r w:rsidRPr="00646DB7">
        <w:rPr>
          <w:rFonts w:ascii="Arial" w:hAnsi="Arial" w:cs="Arial"/>
          <w:color w:val="000000" w:themeColor="text1"/>
          <w:sz w:val="24"/>
        </w:rPr>
        <w:t>tos de prensado.</w:t>
      </w:r>
    </w:p>
    <w:p w:rsidR="00476ABC" w:rsidRDefault="00476ABC" w:rsidP="00476ABC">
      <w:pPr>
        <w:spacing w:line="480" w:lineRule="auto"/>
        <w:ind w:left="1134"/>
        <w:rPr>
          <w:rFonts w:ascii="Arial" w:hAnsi="Arial" w:cs="Arial"/>
          <w:b/>
          <w:sz w:val="24"/>
        </w:rPr>
      </w:pPr>
      <w:r w:rsidRPr="00FC2C30">
        <w:rPr>
          <w:rFonts w:ascii="Arial" w:hAnsi="Arial" w:cs="Arial"/>
          <w:b/>
          <w:sz w:val="24"/>
        </w:rPr>
        <w:t xml:space="preserve">Ensayos de corte </w:t>
      </w:r>
      <w:r>
        <w:rPr>
          <w:rFonts w:ascii="Arial" w:hAnsi="Arial" w:cs="Arial"/>
          <w:b/>
          <w:sz w:val="24"/>
        </w:rPr>
        <w:t>con varia</w:t>
      </w:r>
      <w:r w:rsidRPr="00C30B77">
        <w:rPr>
          <w:rFonts w:ascii="Arial" w:hAnsi="Arial" w:cs="Arial"/>
          <w:b/>
          <w:sz w:val="24"/>
        </w:rPr>
        <w:t xml:space="preserve">ciones de </w:t>
      </w:r>
      <w:r>
        <w:rPr>
          <w:rFonts w:ascii="Arial" w:hAnsi="Arial" w:cs="Arial"/>
          <w:b/>
          <w:sz w:val="24"/>
        </w:rPr>
        <w:t>temperatura</w:t>
      </w:r>
      <w:r w:rsidRPr="00C30B77">
        <w:rPr>
          <w:rFonts w:ascii="Arial" w:hAnsi="Arial" w:cs="Arial"/>
          <w:b/>
          <w:sz w:val="24"/>
        </w:rPr>
        <w:t xml:space="preserve"> </w:t>
      </w:r>
    </w:p>
    <w:p w:rsidR="00476ABC" w:rsidRDefault="00476ABC" w:rsidP="00476ABC">
      <w:pPr>
        <w:spacing w:line="480" w:lineRule="auto"/>
        <w:ind w:left="1134"/>
        <w:rPr>
          <w:rFonts w:ascii="Arial" w:hAnsi="Arial" w:cs="Arial"/>
          <w:sz w:val="24"/>
        </w:rPr>
      </w:pPr>
      <w:r>
        <w:rPr>
          <w:rFonts w:ascii="Arial" w:hAnsi="Arial" w:cs="Arial"/>
          <w:sz w:val="24"/>
        </w:rPr>
        <w:t>El estudio del parámetro temperatura se lleva a cabo mediante la elaboración de probetas, a partir de los parámetros iniciales.</w:t>
      </w:r>
    </w:p>
    <w:p w:rsidR="00476ABC" w:rsidRDefault="00476ABC" w:rsidP="00476ABC">
      <w:pPr>
        <w:spacing w:line="480" w:lineRule="auto"/>
        <w:ind w:left="1134"/>
        <w:rPr>
          <w:rFonts w:ascii="Arial" w:hAnsi="Arial" w:cs="Arial"/>
          <w:sz w:val="24"/>
        </w:rPr>
      </w:pPr>
      <w:r>
        <w:rPr>
          <w:rFonts w:ascii="Arial" w:hAnsi="Arial" w:cs="Arial"/>
          <w:sz w:val="24"/>
        </w:rPr>
        <w:t>Del esfuerzo cortante promedio inicial con 100°C en la operación de prensado</w:t>
      </w:r>
      <w:r w:rsidRPr="009966B1">
        <w:rPr>
          <w:rFonts w:ascii="Arial" w:hAnsi="Arial" w:cs="Arial"/>
          <w:sz w:val="24"/>
        </w:rPr>
        <w:t xml:space="preserve">, </w:t>
      </w:r>
      <w:r>
        <w:rPr>
          <w:rFonts w:ascii="Arial" w:hAnsi="Arial" w:cs="Arial"/>
          <w:sz w:val="24"/>
        </w:rPr>
        <w:t>se opta por variar en dos valores la temperatura, 90 y 105°C.</w:t>
      </w:r>
    </w:p>
    <w:p w:rsidR="00476ABC" w:rsidRDefault="00476ABC" w:rsidP="00476ABC">
      <w:pPr>
        <w:spacing w:line="480" w:lineRule="auto"/>
        <w:ind w:left="1134"/>
        <w:rPr>
          <w:rFonts w:ascii="Arial" w:hAnsi="Arial" w:cs="Arial"/>
          <w:sz w:val="24"/>
        </w:rPr>
      </w:pPr>
      <w:r>
        <w:rPr>
          <w:rFonts w:ascii="Arial" w:hAnsi="Arial" w:cs="Arial"/>
          <w:sz w:val="24"/>
        </w:rPr>
        <w:t>Los valores de fabricación de cada tipo de probeta se describen a continuación:</w:t>
      </w:r>
    </w:p>
    <w:p w:rsidR="00476ABC" w:rsidRDefault="00476ABC" w:rsidP="00307B5E">
      <w:pPr>
        <w:pStyle w:val="Prrafodelista"/>
        <w:numPr>
          <w:ilvl w:val="0"/>
          <w:numId w:val="40"/>
        </w:numPr>
        <w:spacing w:line="480" w:lineRule="auto"/>
        <w:ind w:left="1560"/>
        <w:rPr>
          <w:rFonts w:ascii="Arial" w:hAnsi="Arial" w:cs="Arial"/>
          <w:b/>
          <w:sz w:val="24"/>
        </w:rPr>
      </w:pPr>
      <w:r w:rsidRPr="002148D3">
        <w:rPr>
          <w:rFonts w:ascii="Arial" w:hAnsi="Arial" w:cs="Arial"/>
          <w:b/>
          <w:sz w:val="24"/>
        </w:rPr>
        <w:t xml:space="preserve">Probeta </w:t>
      </w:r>
      <w:r>
        <w:rPr>
          <w:rFonts w:ascii="Arial" w:hAnsi="Arial" w:cs="Arial"/>
          <w:b/>
          <w:sz w:val="24"/>
        </w:rPr>
        <w:t>utilizando el nivel de temperatura 90°C</w:t>
      </w:r>
    </w:p>
    <w:p w:rsidR="00476ABC" w:rsidRDefault="00476ABC" w:rsidP="00476ABC">
      <w:pPr>
        <w:spacing w:line="480" w:lineRule="auto"/>
        <w:ind w:left="1560"/>
        <w:rPr>
          <w:rFonts w:ascii="Arial" w:hAnsi="Arial" w:cs="Arial"/>
          <w:sz w:val="24"/>
        </w:rPr>
      </w:pPr>
      <w:r>
        <w:rPr>
          <w:rFonts w:ascii="Arial" w:hAnsi="Arial" w:cs="Arial"/>
          <w:sz w:val="24"/>
        </w:rPr>
        <w:t>Se fabrican dos probetas bajo los siguientes parámetros. Ver Tabla 46.</w:t>
      </w:r>
    </w:p>
    <w:p w:rsidR="00476ABC" w:rsidRDefault="00476ABC" w:rsidP="00476ABC">
      <w:pPr>
        <w:ind w:left="1560"/>
        <w:jc w:val="center"/>
        <w:rPr>
          <w:rFonts w:ascii="Arial" w:hAnsi="Arial" w:cs="Arial"/>
          <w:b/>
          <w:sz w:val="24"/>
        </w:rPr>
      </w:pPr>
      <w:r>
        <w:rPr>
          <w:rFonts w:ascii="Arial" w:hAnsi="Arial" w:cs="Arial"/>
          <w:b/>
          <w:sz w:val="24"/>
        </w:rPr>
        <w:t>TABLA 46</w:t>
      </w:r>
    </w:p>
    <w:p w:rsidR="00476ABC" w:rsidRDefault="00476ABC" w:rsidP="00476ABC">
      <w:pPr>
        <w:ind w:left="1560"/>
        <w:jc w:val="center"/>
        <w:rPr>
          <w:rFonts w:ascii="Arial" w:hAnsi="Arial" w:cs="Arial"/>
          <w:b/>
          <w:sz w:val="24"/>
        </w:rPr>
      </w:pPr>
      <w:r>
        <w:rPr>
          <w:rFonts w:ascii="Arial" w:hAnsi="Arial" w:cs="Arial"/>
          <w:b/>
          <w:sz w:val="24"/>
        </w:rPr>
        <w:t>Parámetros – Probeta temperatura 90°C</w:t>
      </w:r>
    </w:p>
    <w:tbl>
      <w:tblPr>
        <w:tblStyle w:val="Tablaconcuadrcula"/>
        <w:tblW w:w="0" w:type="auto"/>
        <w:tblInd w:w="2672" w:type="dxa"/>
        <w:tblLook w:val="04A0"/>
      </w:tblPr>
      <w:tblGrid>
        <w:gridCol w:w="3512"/>
        <w:gridCol w:w="1524"/>
      </w:tblGrid>
      <w:tr w:rsidR="00476ABC" w:rsidTr="009E2FF4">
        <w:tc>
          <w:tcPr>
            <w:tcW w:w="5036"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524" w:type="dxa"/>
          </w:tcPr>
          <w:p w:rsidR="00476ABC" w:rsidRDefault="00476ABC" w:rsidP="009E2FF4">
            <w:pPr>
              <w:spacing w:line="276" w:lineRule="auto"/>
              <w:rPr>
                <w:rFonts w:ascii="Arial" w:hAnsi="Arial" w:cs="Arial"/>
                <w:sz w:val="24"/>
              </w:rPr>
            </w:pPr>
            <w:r>
              <w:rPr>
                <w:rFonts w:ascii="Arial" w:hAnsi="Arial" w:cs="Arial"/>
                <w:sz w:val="24"/>
              </w:rPr>
              <w:t>90 °C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524" w:type="dxa"/>
          </w:tcPr>
          <w:p w:rsidR="00476ABC" w:rsidRDefault="00476ABC" w:rsidP="009E2FF4">
            <w:pPr>
              <w:spacing w:line="276" w:lineRule="auto"/>
              <w:rPr>
                <w:rFonts w:ascii="Arial" w:hAnsi="Arial" w:cs="Arial"/>
                <w:sz w:val="24"/>
              </w:rPr>
            </w:pPr>
            <w:r>
              <w:rPr>
                <w:rFonts w:ascii="Arial" w:hAnsi="Arial" w:cs="Arial"/>
                <w:sz w:val="24"/>
              </w:rPr>
              <w:t>10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Contenido de Humedad</w:t>
            </w:r>
          </w:p>
        </w:tc>
        <w:tc>
          <w:tcPr>
            <w:tcW w:w="1524" w:type="dxa"/>
          </w:tcPr>
          <w:p w:rsidR="00476ABC" w:rsidRDefault="00476ABC" w:rsidP="009E2FF4">
            <w:pPr>
              <w:spacing w:line="276" w:lineRule="auto"/>
              <w:rPr>
                <w:rFonts w:ascii="Arial" w:hAnsi="Arial" w:cs="Arial"/>
                <w:sz w:val="24"/>
              </w:rPr>
            </w:pPr>
            <w:r>
              <w:rPr>
                <w:rFonts w:ascii="Arial" w:hAnsi="Arial" w:cs="Arial"/>
                <w:sz w:val="24"/>
              </w:rPr>
              <w:t>12 %</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524" w:type="dxa"/>
          </w:tcPr>
          <w:p w:rsidR="00476ABC" w:rsidRDefault="00476ABC" w:rsidP="009E2FF4">
            <w:pPr>
              <w:spacing w:line="276" w:lineRule="auto"/>
              <w:rPr>
                <w:rFonts w:ascii="Arial" w:hAnsi="Arial" w:cs="Arial"/>
                <w:sz w:val="24"/>
              </w:rPr>
            </w:pPr>
            <w:r>
              <w:rPr>
                <w:rFonts w:ascii="Arial" w:hAnsi="Arial" w:cs="Arial"/>
                <w:sz w:val="24"/>
              </w:rPr>
              <w:t>20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lastRenderedPageBreak/>
              <w:t xml:space="preserve"> Tiempo de acción de pegante</w:t>
            </w:r>
          </w:p>
        </w:tc>
        <w:tc>
          <w:tcPr>
            <w:tcW w:w="1524" w:type="dxa"/>
          </w:tcPr>
          <w:p w:rsidR="00476ABC" w:rsidRDefault="00476ABC" w:rsidP="009E2FF4">
            <w:pPr>
              <w:spacing w:line="276" w:lineRule="auto"/>
              <w:rPr>
                <w:rFonts w:ascii="Arial" w:hAnsi="Arial" w:cs="Arial"/>
                <w:sz w:val="24"/>
              </w:rPr>
            </w:pPr>
            <w:r>
              <w:rPr>
                <w:rFonts w:ascii="Arial" w:hAnsi="Arial" w:cs="Arial"/>
                <w:sz w:val="24"/>
              </w:rPr>
              <w:t>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Parte  de la caña</w:t>
            </w:r>
          </w:p>
        </w:tc>
        <w:tc>
          <w:tcPr>
            <w:tcW w:w="1524" w:type="dxa"/>
          </w:tcPr>
          <w:p w:rsidR="00476ABC" w:rsidRDefault="00476ABC" w:rsidP="009E2FF4">
            <w:pPr>
              <w:spacing w:line="276" w:lineRule="auto"/>
              <w:rPr>
                <w:rFonts w:ascii="Arial" w:hAnsi="Arial" w:cs="Arial"/>
                <w:sz w:val="24"/>
              </w:rPr>
            </w:pPr>
            <w:r>
              <w:rPr>
                <w:rFonts w:ascii="Arial" w:hAnsi="Arial" w:cs="Arial"/>
                <w:sz w:val="24"/>
              </w:rPr>
              <w:t>Media</w:t>
            </w:r>
          </w:p>
        </w:tc>
      </w:tr>
    </w:tbl>
    <w:p w:rsidR="00476ABC" w:rsidRDefault="00476ABC" w:rsidP="00476ABC">
      <w:pPr>
        <w:spacing w:line="480" w:lineRule="auto"/>
        <w:ind w:left="1560"/>
        <w:rPr>
          <w:rFonts w:ascii="Arial" w:hAnsi="Arial" w:cs="Arial"/>
          <w:sz w:val="24"/>
        </w:rPr>
      </w:pPr>
      <w:r>
        <w:rPr>
          <w:rFonts w:ascii="Arial" w:hAnsi="Arial" w:cs="Arial"/>
          <w:sz w:val="24"/>
        </w:rPr>
        <w:t>Los valores de resistencia al corte de cada probeta se muestran en la Tabla 47.</w:t>
      </w:r>
    </w:p>
    <w:p w:rsidR="00476ABC" w:rsidRDefault="00476ABC" w:rsidP="00476ABC">
      <w:pPr>
        <w:ind w:left="1560"/>
        <w:jc w:val="center"/>
        <w:rPr>
          <w:rFonts w:ascii="Arial" w:hAnsi="Arial" w:cs="Arial"/>
          <w:b/>
          <w:sz w:val="24"/>
        </w:rPr>
      </w:pPr>
      <w:r>
        <w:rPr>
          <w:rFonts w:ascii="Arial" w:hAnsi="Arial" w:cs="Arial"/>
          <w:b/>
          <w:sz w:val="24"/>
        </w:rPr>
        <w:t>TABLA 47</w:t>
      </w:r>
      <w:r w:rsidRPr="00D40E9F">
        <w:rPr>
          <w:rFonts w:ascii="Arial" w:hAnsi="Arial" w:cs="Arial"/>
          <w:b/>
          <w:sz w:val="24"/>
        </w:rPr>
        <w:t xml:space="preserve"> </w:t>
      </w:r>
    </w:p>
    <w:p w:rsidR="00476ABC" w:rsidRDefault="00476ABC" w:rsidP="00476ABC">
      <w:pPr>
        <w:ind w:left="1560"/>
        <w:jc w:val="center"/>
        <w:rPr>
          <w:rFonts w:ascii="Arial" w:hAnsi="Arial" w:cs="Arial"/>
          <w:b/>
          <w:sz w:val="24"/>
        </w:rPr>
      </w:pPr>
      <w:r>
        <w:rPr>
          <w:rFonts w:ascii="Arial" w:hAnsi="Arial" w:cs="Arial"/>
          <w:b/>
          <w:sz w:val="24"/>
        </w:rPr>
        <w:t>Resultados – Probeta temperatura 90°C</w:t>
      </w:r>
    </w:p>
    <w:tbl>
      <w:tblPr>
        <w:tblStyle w:val="Tablaconcuadrcula"/>
        <w:tblW w:w="0" w:type="auto"/>
        <w:tblInd w:w="2353" w:type="dxa"/>
        <w:tblLook w:val="04A0"/>
      </w:tblPr>
      <w:tblGrid>
        <w:gridCol w:w="2525"/>
        <w:gridCol w:w="3097"/>
      </w:tblGrid>
      <w:tr w:rsidR="00476ABC" w:rsidRPr="000C506E" w:rsidTr="009E2FF4">
        <w:tc>
          <w:tcPr>
            <w:tcW w:w="2525"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Código</w:t>
            </w:r>
          </w:p>
        </w:tc>
        <w:tc>
          <w:tcPr>
            <w:tcW w:w="3097"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.1</w:t>
            </w:r>
          </w:p>
        </w:tc>
        <w:tc>
          <w:tcPr>
            <w:tcW w:w="3097" w:type="dxa"/>
            <w:vAlign w:val="bottom"/>
          </w:tcPr>
          <w:p w:rsidR="00476ABC" w:rsidRPr="00F31DCE" w:rsidRDefault="00476ABC" w:rsidP="009E2FF4">
            <w:pPr>
              <w:jc w:val="center"/>
              <w:rPr>
                <w:rFonts w:ascii="Arial" w:hAnsi="Arial" w:cs="Arial"/>
                <w:color w:val="000000"/>
                <w:sz w:val="24"/>
              </w:rPr>
            </w:pPr>
            <w:r w:rsidRPr="00F31DCE">
              <w:rPr>
                <w:rFonts w:ascii="Arial" w:hAnsi="Arial" w:cs="Arial"/>
                <w:color w:val="000000"/>
                <w:sz w:val="24"/>
              </w:rPr>
              <w:t>2,45</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.2</w:t>
            </w:r>
          </w:p>
        </w:tc>
        <w:tc>
          <w:tcPr>
            <w:tcW w:w="3097" w:type="dxa"/>
            <w:vAlign w:val="bottom"/>
          </w:tcPr>
          <w:p w:rsidR="00476ABC" w:rsidRPr="00F31DCE" w:rsidRDefault="00476ABC" w:rsidP="009E2FF4">
            <w:pPr>
              <w:jc w:val="center"/>
              <w:rPr>
                <w:rFonts w:ascii="Arial" w:hAnsi="Arial" w:cs="Arial"/>
                <w:color w:val="000000"/>
                <w:sz w:val="24"/>
              </w:rPr>
            </w:pPr>
            <w:r w:rsidRPr="00F31DCE">
              <w:rPr>
                <w:rFonts w:ascii="Arial" w:hAnsi="Arial" w:cs="Arial"/>
                <w:color w:val="000000"/>
                <w:sz w:val="24"/>
              </w:rPr>
              <w:t>2,25</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Promedio</w:t>
            </w:r>
          </w:p>
        </w:tc>
        <w:tc>
          <w:tcPr>
            <w:tcW w:w="3097" w:type="dxa"/>
            <w:vAlign w:val="bottom"/>
          </w:tcPr>
          <w:p w:rsidR="00476ABC" w:rsidRPr="00F31DCE" w:rsidRDefault="00476ABC" w:rsidP="009E2FF4">
            <w:pPr>
              <w:jc w:val="center"/>
              <w:rPr>
                <w:rFonts w:ascii="Arial" w:hAnsi="Arial" w:cs="Arial"/>
                <w:color w:val="000000"/>
                <w:sz w:val="24"/>
              </w:rPr>
            </w:pPr>
            <w:r w:rsidRPr="00F31DCE">
              <w:rPr>
                <w:rFonts w:ascii="Arial" w:hAnsi="Arial" w:cs="Arial"/>
                <w:color w:val="000000"/>
                <w:sz w:val="24"/>
              </w:rPr>
              <w:t>2,35</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Desviación estándar</w:t>
            </w:r>
          </w:p>
        </w:tc>
        <w:tc>
          <w:tcPr>
            <w:tcW w:w="3097" w:type="dxa"/>
            <w:vAlign w:val="bottom"/>
          </w:tcPr>
          <w:p w:rsidR="00476ABC" w:rsidRPr="00F31DCE" w:rsidRDefault="00476ABC" w:rsidP="009E2FF4">
            <w:pPr>
              <w:jc w:val="center"/>
              <w:rPr>
                <w:rFonts w:ascii="Arial" w:hAnsi="Arial" w:cs="Arial"/>
                <w:color w:val="000000"/>
                <w:sz w:val="24"/>
              </w:rPr>
            </w:pPr>
            <w:r w:rsidRPr="00F31DCE">
              <w:rPr>
                <w:rFonts w:ascii="Arial" w:hAnsi="Arial" w:cs="Arial"/>
                <w:color w:val="000000"/>
                <w:sz w:val="24"/>
              </w:rPr>
              <w:t>0,14</w:t>
            </w:r>
          </w:p>
        </w:tc>
      </w:tr>
    </w:tbl>
    <w:p w:rsidR="00476ABC" w:rsidRDefault="00476ABC" w:rsidP="00476ABC">
      <w:pPr>
        <w:spacing w:line="480" w:lineRule="auto"/>
        <w:ind w:left="1560"/>
        <w:rPr>
          <w:rFonts w:ascii="Arial" w:hAnsi="Arial" w:cs="Arial"/>
          <w:sz w:val="24"/>
        </w:rPr>
      </w:pPr>
      <w:r w:rsidRPr="00DE6CB4">
        <w:rPr>
          <w:rFonts w:ascii="Arial" w:hAnsi="Arial" w:cs="Arial"/>
          <w:color w:val="000000" w:themeColor="text1"/>
          <w:sz w:val="24"/>
        </w:rPr>
        <w:t>De la Tabla 4</w:t>
      </w:r>
      <w:r>
        <w:rPr>
          <w:rFonts w:ascii="Arial" w:hAnsi="Arial" w:cs="Arial"/>
          <w:color w:val="000000" w:themeColor="text1"/>
          <w:sz w:val="24"/>
        </w:rPr>
        <w:t>7</w:t>
      </w:r>
      <w:r w:rsidRPr="00DE6CB4">
        <w:rPr>
          <w:rFonts w:ascii="Arial" w:hAnsi="Arial" w:cs="Arial"/>
          <w:color w:val="000000" w:themeColor="text1"/>
          <w:sz w:val="24"/>
        </w:rPr>
        <w:t>, se observa  que el valor de esfuerzo al corte de</w:t>
      </w:r>
      <w:r>
        <w:rPr>
          <w:rFonts w:ascii="Arial" w:hAnsi="Arial" w:cs="Arial"/>
          <w:sz w:val="24"/>
        </w:rPr>
        <w:t xml:space="preserve"> probetas máximo</w:t>
      </w:r>
      <w:r w:rsidRPr="004C40B6">
        <w:rPr>
          <w:rFonts w:ascii="Arial" w:hAnsi="Arial" w:cs="Arial"/>
          <w:sz w:val="24"/>
        </w:rPr>
        <w:t xml:space="preserve"> </w:t>
      </w:r>
      <w:r>
        <w:rPr>
          <w:rFonts w:ascii="Arial" w:hAnsi="Arial" w:cs="Arial"/>
          <w:sz w:val="24"/>
        </w:rPr>
        <w:t>es de 2.45 MPa, mínimo 2.25 MPa y el promedio 2.35 MPa con una variación de ± 0.14. El esfuerzo cortante promedio de 2.35 MPa no supera al que se obtuvo utilizando 100°C. Esto nos muestra que el utilizar valores menores a 100°C no mejora el proceso y la caracterización del producto.</w:t>
      </w:r>
    </w:p>
    <w:p w:rsidR="00476ABC" w:rsidRPr="00B4082E" w:rsidRDefault="00476ABC" w:rsidP="00476ABC">
      <w:pPr>
        <w:spacing w:line="480" w:lineRule="auto"/>
        <w:ind w:left="1560"/>
        <w:rPr>
          <w:rFonts w:ascii="Arial" w:hAnsi="Arial" w:cs="Arial"/>
          <w:strike/>
          <w:color w:val="FF0000"/>
          <w:sz w:val="24"/>
        </w:rPr>
      </w:pPr>
      <w:r>
        <w:rPr>
          <w:rFonts w:ascii="Arial" w:hAnsi="Arial" w:cs="Arial"/>
          <w:sz w:val="24"/>
        </w:rPr>
        <w:t>Por la cantidad de datos, no se puede realizar la prueba de normalidad.</w:t>
      </w:r>
    </w:p>
    <w:p w:rsidR="00476ABC" w:rsidRDefault="00476ABC" w:rsidP="00307B5E">
      <w:pPr>
        <w:pStyle w:val="Prrafodelista"/>
        <w:numPr>
          <w:ilvl w:val="0"/>
          <w:numId w:val="40"/>
        </w:numPr>
        <w:spacing w:line="480" w:lineRule="auto"/>
        <w:ind w:left="1560"/>
        <w:rPr>
          <w:rFonts w:ascii="Arial" w:hAnsi="Arial" w:cs="Arial"/>
          <w:b/>
          <w:sz w:val="24"/>
        </w:rPr>
      </w:pPr>
      <w:r w:rsidRPr="000A67C3">
        <w:rPr>
          <w:rFonts w:ascii="Arial" w:hAnsi="Arial" w:cs="Arial"/>
          <w:b/>
          <w:sz w:val="24"/>
        </w:rPr>
        <w:t xml:space="preserve">Probeta </w:t>
      </w:r>
      <w:r>
        <w:rPr>
          <w:rFonts w:ascii="Arial" w:hAnsi="Arial" w:cs="Arial"/>
          <w:b/>
          <w:sz w:val="24"/>
        </w:rPr>
        <w:t>utilizando el nivel de temperatura 105°C</w:t>
      </w:r>
    </w:p>
    <w:p w:rsidR="00476ABC" w:rsidRDefault="00476ABC" w:rsidP="00476ABC">
      <w:pPr>
        <w:pStyle w:val="Prrafodelista"/>
        <w:spacing w:line="480" w:lineRule="auto"/>
        <w:ind w:left="1560"/>
        <w:rPr>
          <w:rFonts w:ascii="Arial" w:hAnsi="Arial" w:cs="Arial"/>
          <w:sz w:val="24"/>
        </w:rPr>
      </w:pPr>
      <w:r w:rsidRPr="000A67C3">
        <w:rPr>
          <w:rFonts w:ascii="Arial" w:hAnsi="Arial" w:cs="Arial"/>
          <w:sz w:val="24"/>
        </w:rPr>
        <w:t xml:space="preserve">Se fabrican tres probetas bajo los siguientes parámetros. </w:t>
      </w:r>
      <w:r>
        <w:rPr>
          <w:rFonts w:ascii="Arial" w:hAnsi="Arial" w:cs="Arial"/>
          <w:sz w:val="24"/>
        </w:rPr>
        <w:t>Ver</w:t>
      </w:r>
      <w:r w:rsidRPr="000A67C3">
        <w:rPr>
          <w:rFonts w:ascii="Arial" w:hAnsi="Arial" w:cs="Arial"/>
          <w:sz w:val="24"/>
        </w:rPr>
        <w:t xml:space="preserve"> Tabla </w:t>
      </w:r>
      <w:r>
        <w:rPr>
          <w:rFonts w:ascii="Arial" w:hAnsi="Arial" w:cs="Arial"/>
          <w:sz w:val="24"/>
        </w:rPr>
        <w:t>48</w:t>
      </w:r>
      <w:r w:rsidRPr="000A67C3">
        <w:rPr>
          <w:rFonts w:ascii="Arial" w:hAnsi="Arial" w:cs="Arial"/>
          <w:sz w:val="24"/>
        </w:rPr>
        <w:t>.</w:t>
      </w:r>
    </w:p>
    <w:p w:rsidR="00476ABC" w:rsidRDefault="00476ABC" w:rsidP="00476ABC">
      <w:pPr>
        <w:ind w:left="1560"/>
        <w:jc w:val="center"/>
        <w:rPr>
          <w:rFonts w:ascii="Arial" w:hAnsi="Arial" w:cs="Arial"/>
          <w:b/>
          <w:sz w:val="24"/>
        </w:rPr>
      </w:pPr>
      <w:r>
        <w:rPr>
          <w:rFonts w:ascii="Arial" w:hAnsi="Arial" w:cs="Arial"/>
          <w:b/>
          <w:sz w:val="24"/>
        </w:rPr>
        <w:lastRenderedPageBreak/>
        <w:t>TABLA 48</w:t>
      </w:r>
      <w:r w:rsidRPr="00D40E9F">
        <w:rPr>
          <w:rFonts w:ascii="Arial" w:hAnsi="Arial" w:cs="Arial"/>
          <w:b/>
          <w:sz w:val="24"/>
        </w:rPr>
        <w:t xml:space="preserve"> </w:t>
      </w:r>
    </w:p>
    <w:p w:rsidR="00476ABC" w:rsidRDefault="00476ABC" w:rsidP="00476ABC">
      <w:pPr>
        <w:ind w:left="1560"/>
        <w:jc w:val="center"/>
        <w:rPr>
          <w:rFonts w:ascii="Arial" w:hAnsi="Arial" w:cs="Arial"/>
          <w:b/>
          <w:sz w:val="24"/>
        </w:rPr>
      </w:pPr>
      <w:r>
        <w:rPr>
          <w:rFonts w:ascii="Arial" w:hAnsi="Arial" w:cs="Arial"/>
          <w:b/>
          <w:sz w:val="24"/>
        </w:rPr>
        <w:t>Parámetros – Probeta temperatura 105°C</w:t>
      </w:r>
    </w:p>
    <w:tbl>
      <w:tblPr>
        <w:tblStyle w:val="Tablaconcuadrcula"/>
        <w:tblW w:w="0" w:type="auto"/>
        <w:tblInd w:w="2621" w:type="dxa"/>
        <w:tblLook w:val="04A0"/>
      </w:tblPr>
      <w:tblGrid>
        <w:gridCol w:w="3512"/>
        <w:gridCol w:w="1524"/>
      </w:tblGrid>
      <w:tr w:rsidR="00476ABC" w:rsidTr="009E2FF4">
        <w:tc>
          <w:tcPr>
            <w:tcW w:w="5036"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524" w:type="dxa"/>
          </w:tcPr>
          <w:p w:rsidR="00476ABC" w:rsidRDefault="00476ABC" w:rsidP="009E2FF4">
            <w:pPr>
              <w:spacing w:line="276" w:lineRule="auto"/>
              <w:rPr>
                <w:rFonts w:ascii="Arial" w:hAnsi="Arial" w:cs="Arial"/>
                <w:sz w:val="24"/>
              </w:rPr>
            </w:pPr>
            <w:r>
              <w:rPr>
                <w:rFonts w:ascii="Arial" w:hAnsi="Arial" w:cs="Arial"/>
                <w:sz w:val="24"/>
              </w:rPr>
              <w:t>105°C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524" w:type="dxa"/>
          </w:tcPr>
          <w:p w:rsidR="00476ABC" w:rsidRDefault="00476ABC" w:rsidP="009E2FF4">
            <w:pPr>
              <w:spacing w:line="276" w:lineRule="auto"/>
              <w:rPr>
                <w:rFonts w:ascii="Arial" w:hAnsi="Arial" w:cs="Arial"/>
                <w:sz w:val="24"/>
              </w:rPr>
            </w:pPr>
            <w:r>
              <w:rPr>
                <w:rFonts w:ascii="Arial" w:hAnsi="Arial" w:cs="Arial"/>
                <w:sz w:val="24"/>
              </w:rPr>
              <w:t>10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 xml:space="preserve">Contenido de Humedad </w:t>
            </w:r>
          </w:p>
        </w:tc>
        <w:tc>
          <w:tcPr>
            <w:tcW w:w="1524" w:type="dxa"/>
          </w:tcPr>
          <w:p w:rsidR="00476ABC" w:rsidRDefault="00476ABC" w:rsidP="009E2FF4">
            <w:pPr>
              <w:spacing w:line="276" w:lineRule="auto"/>
              <w:rPr>
                <w:rFonts w:ascii="Arial" w:hAnsi="Arial" w:cs="Arial"/>
                <w:sz w:val="24"/>
              </w:rPr>
            </w:pPr>
            <w:r>
              <w:rPr>
                <w:rFonts w:ascii="Arial" w:hAnsi="Arial" w:cs="Arial"/>
                <w:sz w:val="24"/>
              </w:rPr>
              <w:t>12 %</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524" w:type="dxa"/>
          </w:tcPr>
          <w:p w:rsidR="00476ABC" w:rsidRDefault="00476ABC" w:rsidP="009E2FF4">
            <w:pPr>
              <w:spacing w:line="276" w:lineRule="auto"/>
              <w:rPr>
                <w:rFonts w:ascii="Arial" w:hAnsi="Arial" w:cs="Arial"/>
                <w:sz w:val="24"/>
              </w:rPr>
            </w:pPr>
            <w:r>
              <w:rPr>
                <w:rFonts w:ascii="Arial" w:hAnsi="Arial" w:cs="Arial"/>
                <w:sz w:val="24"/>
              </w:rPr>
              <w:t>20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acción de pegante</w:t>
            </w:r>
          </w:p>
        </w:tc>
        <w:tc>
          <w:tcPr>
            <w:tcW w:w="1524" w:type="dxa"/>
          </w:tcPr>
          <w:p w:rsidR="00476ABC" w:rsidRDefault="00476ABC" w:rsidP="009E2FF4">
            <w:pPr>
              <w:spacing w:line="276" w:lineRule="auto"/>
              <w:rPr>
                <w:rFonts w:ascii="Arial" w:hAnsi="Arial" w:cs="Arial"/>
                <w:sz w:val="24"/>
              </w:rPr>
            </w:pPr>
            <w:r>
              <w:rPr>
                <w:rFonts w:ascii="Arial" w:hAnsi="Arial" w:cs="Arial"/>
                <w:sz w:val="24"/>
              </w:rPr>
              <w:t>0 minutos</w:t>
            </w:r>
          </w:p>
        </w:tc>
      </w:tr>
      <w:tr w:rsidR="00476ABC" w:rsidTr="009E2FF4">
        <w:tc>
          <w:tcPr>
            <w:tcW w:w="3512" w:type="dxa"/>
          </w:tcPr>
          <w:p w:rsidR="00476ABC" w:rsidRDefault="00476ABC" w:rsidP="009E2FF4">
            <w:pPr>
              <w:rPr>
                <w:rFonts w:ascii="Arial" w:hAnsi="Arial" w:cs="Arial"/>
                <w:sz w:val="24"/>
              </w:rPr>
            </w:pPr>
            <w:r>
              <w:rPr>
                <w:rFonts w:ascii="Arial" w:hAnsi="Arial" w:cs="Arial"/>
                <w:sz w:val="24"/>
              </w:rPr>
              <w:t>Parte  de la caña</w:t>
            </w:r>
          </w:p>
        </w:tc>
        <w:tc>
          <w:tcPr>
            <w:tcW w:w="1524" w:type="dxa"/>
          </w:tcPr>
          <w:p w:rsidR="00476ABC" w:rsidRDefault="00476ABC" w:rsidP="009E2FF4">
            <w:pPr>
              <w:rPr>
                <w:rFonts w:ascii="Arial" w:hAnsi="Arial" w:cs="Arial"/>
                <w:sz w:val="24"/>
              </w:rPr>
            </w:pPr>
            <w:r>
              <w:rPr>
                <w:rFonts w:ascii="Arial" w:hAnsi="Arial" w:cs="Arial"/>
                <w:sz w:val="24"/>
              </w:rPr>
              <w:t>Media</w:t>
            </w:r>
          </w:p>
        </w:tc>
      </w:tr>
    </w:tbl>
    <w:p w:rsidR="00476ABC" w:rsidRDefault="00476ABC" w:rsidP="00476ABC">
      <w:pPr>
        <w:spacing w:line="480" w:lineRule="auto"/>
        <w:ind w:left="1560"/>
        <w:rPr>
          <w:rFonts w:ascii="Arial" w:hAnsi="Arial" w:cs="Arial"/>
          <w:sz w:val="24"/>
        </w:rPr>
      </w:pPr>
      <w:r>
        <w:rPr>
          <w:rFonts w:ascii="Arial" w:hAnsi="Arial" w:cs="Arial"/>
          <w:sz w:val="24"/>
        </w:rPr>
        <w:t>Los valores de resistencia al corte de cada probeta se muestran en la Tabla 49.</w:t>
      </w:r>
    </w:p>
    <w:p w:rsidR="00476ABC" w:rsidRDefault="00476ABC" w:rsidP="00476ABC">
      <w:pPr>
        <w:ind w:left="1560"/>
        <w:jc w:val="center"/>
        <w:rPr>
          <w:rFonts w:ascii="Arial" w:hAnsi="Arial" w:cs="Arial"/>
          <w:b/>
          <w:sz w:val="24"/>
        </w:rPr>
      </w:pPr>
      <w:r>
        <w:rPr>
          <w:rFonts w:ascii="Arial" w:hAnsi="Arial" w:cs="Arial"/>
          <w:b/>
          <w:sz w:val="24"/>
        </w:rPr>
        <w:t>TABLA 49</w:t>
      </w:r>
    </w:p>
    <w:p w:rsidR="00476ABC" w:rsidRDefault="00476ABC" w:rsidP="00476ABC">
      <w:pPr>
        <w:ind w:left="1560"/>
        <w:jc w:val="center"/>
        <w:rPr>
          <w:rFonts w:ascii="Arial" w:hAnsi="Arial" w:cs="Arial"/>
          <w:b/>
          <w:sz w:val="24"/>
        </w:rPr>
      </w:pPr>
      <w:r>
        <w:rPr>
          <w:rFonts w:ascii="Arial" w:hAnsi="Arial" w:cs="Arial"/>
          <w:b/>
          <w:sz w:val="24"/>
        </w:rPr>
        <w:t>Resultados – Probeta temperatura 105°C</w:t>
      </w:r>
    </w:p>
    <w:tbl>
      <w:tblPr>
        <w:tblStyle w:val="Tablaconcuadrcula"/>
        <w:tblW w:w="0" w:type="auto"/>
        <w:tblInd w:w="2190" w:type="dxa"/>
        <w:tblLook w:val="04A0"/>
      </w:tblPr>
      <w:tblGrid>
        <w:gridCol w:w="2525"/>
        <w:gridCol w:w="3097"/>
      </w:tblGrid>
      <w:tr w:rsidR="00476ABC" w:rsidRPr="000C506E" w:rsidTr="009E2FF4">
        <w:tc>
          <w:tcPr>
            <w:tcW w:w="2525"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Código</w:t>
            </w:r>
          </w:p>
        </w:tc>
        <w:tc>
          <w:tcPr>
            <w:tcW w:w="3097" w:type="dxa"/>
            <w:vAlign w:val="center"/>
          </w:tcPr>
          <w:p w:rsidR="00476ABC" w:rsidRPr="000C506E" w:rsidRDefault="00476ABC" w:rsidP="009E2FF4">
            <w:pPr>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P2</w:t>
            </w:r>
            <w:r w:rsidRPr="000C506E">
              <w:rPr>
                <w:rFonts w:ascii="Arial" w:hAnsi="Arial" w:cs="Arial"/>
                <w:sz w:val="24"/>
                <w:szCs w:val="24"/>
              </w:rPr>
              <w:t>.1</w:t>
            </w:r>
          </w:p>
        </w:tc>
        <w:tc>
          <w:tcPr>
            <w:tcW w:w="3097" w:type="dxa"/>
            <w:vAlign w:val="bottom"/>
          </w:tcPr>
          <w:p w:rsidR="00476ABC" w:rsidRPr="00602268" w:rsidRDefault="00476ABC" w:rsidP="009E2FF4">
            <w:pPr>
              <w:jc w:val="center"/>
              <w:rPr>
                <w:rFonts w:ascii="Arial" w:hAnsi="Arial" w:cs="Arial"/>
                <w:color w:val="000000"/>
                <w:sz w:val="24"/>
              </w:rPr>
            </w:pPr>
            <w:r w:rsidRPr="00602268">
              <w:rPr>
                <w:rFonts w:ascii="Arial" w:hAnsi="Arial" w:cs="Arial"/>
                <w:color w:val="000000"/>
                <w:sz w:val="24"/>
              </w:rPr>
              <w:t>7,95</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P2</w:t>
            </w:r>
            <w:r w:rsidRPr="000C506E">
              <w:rPr>
                <w:rFonts w:ascii="Arial" w:hAnsi="Arial" w:cs="Arial"/>
                <w:sz w:val="24"/>
                <w:szCs w:val="24"/>
              </w:rPr>
              <w:t>.2</w:t>
            </w:r>
          </w:p>
        </w:tc>
        <w:tc>
          <w:tcPr>
            <w:tcW w:w="3097" w:type="dxa"/>
            <w:vAlign w:val="bottom"/>
          </w:tcPr>
          <w:p w:rsidR="00476ABC" w:rsidRPr="00602268" w:rsidRDefault="00476ABC" w:rsidP="009E2FF4">
            <w:pPr>
              <w:jc w:val="center"/>
              <w:rPr>
                <w:rFonts w:ascii="Arial" w:hAnsi="Arial" w:cs="Arial"/>
                <w:color w:val="000000"/>
                <w:sz w:val="24"/>
              </w:rPr>
            </w:pPr>
            <w:r w:rsidRPr="00602268">
              <w:rPr>
                <w:rFonts w:ascii="Arial" w:hAnsi="Arial" w:cs="Arial"/>
                <w:color w:val="000000"/>
                <w:sz w:val="24"/>
              </w:rPr>
              <w:t>6,64</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P2</w:t>
            </w:r>
            <w:r w:rsidRPr="000C506E">
              <w:rPr>
                <w:rFonts w:ascii="Arial" w:hAnsi="Arial" w:cs="Arial"/>
                <w:sz w:val="24"/>
                <w:szCs w:val="24"/>
              </w:rPr>
              <w:t>.3</w:t>
            </w:r>
          </w:p>
        </w:tc>
        <w:tc>
          <w:tcPr>
            <w:tcW w:w="3097" w:type="dxa"/>
            <w:vAlign w:val="bottom"/>
          </w:tcPr>
          <w:p w:rsidR="00476ABC" w:rsidRPr="00602268" w:rsidRDefault="00476ABC" w:rsidP="009E2FF4">
            <w:pPr>
              <w:jc w:val="center"/>
              <w:rPr>
                <w:rFonts w:ascii="Arial" w:hAnsi="Arial" w:cs="Arial"/>
                <w:color w:val="000000"/>
                <w:sz w:val="24"/>
              </w:rPr>
            </w:pPr>
            <w:r w:rsidRPr="00602268">
              <w:rPr>
                <w:rFonts w:ascii="Arial" w:hAnsi="Arial" w:cs="Arial"/>
                <w:color w:val="000000"/>
                <w:sz w:val="24"/>
              </w:rPr>
              <w:t>4,10</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Promedio</w:t>
            </w:r>
          </w:p>
        </w:tc>
        <w:tc>
          <w:tcPr>
            <w:tcW w:w="3097" w:type="dxa"/>
            <w:vAlign w:val="bottom"/>
          </w:tcPr>
          <w:p w:rsidR="00476ABC" w:rsidRPr="00602268" w:rsidRDefault="00476ABC" w:rsidP="009E2FF4">
            <w:pPr>
              <w:jc w:val="center"/>
              <w:rPr>
                <w:rFonts w:ascii="Arial" w:hAnsi="Arial" w:cs="Arial"/>
                <w:color w:val="000000"/>
                <w:sz w:val="24"/>
              </w:rPr>
            </w:pPr>
            <w:r w:rsidRPr="00602268">
              <w:rPr>
                <w:rFonts w:ascii="Arial" w:hAnsi="Arial" w:cs="Arial"/>
                <w:color w:val="000000"/>
                <w:sz w:val="24"/>
              </w:rPr>
              <w:t>6,23</w:t>
            </w:r>
          </w:p>
        </w:tc>
      </w:tr>
      <w:tr w:rsidR="00476ABC" w:rsidRPr="000C506E" w:rsidTr="009E2FF4">
        <w:tc>
          <w:tcPr>
            <w:tcW w:w="2525" w:type="dxa"/>
          </w:tcPr>
          <w:p w:rsidR="00476ABC" w:rsidRPr="000C506E" w:rsidRDefault="00476ABC" w:rsidP="009E2FF4">
            <w:pPr>
              <w:rPr>
                <w:rFonts w:ascii="Arial" w:hAnsi="Arial" w:cs="Arial"/>
                <w:sz w:val="24"/>
                <w:szCs w:val="24"/>
              </w:rPr>
            </w:pPr>
            <w:r w:rsidRPr="000C506E">
              <w:rPr>
                <w:rFonts w:ascii="Arial" w:hAnsi="Arial" w:cs="Arial"/>
                <w:sz w:val="24"/>
                <w:szCs w:val="24"/>
              </w:rPr>
              <w:t>Desviación estándar</w:t>
            </w:r>
          </w:p>
        </w:tc>
        <w:tc>
          <w:tcPr>
            <w:tcW w:w="3097" w:type="dxa"/>
            <w:vAlign w:val="bottom"/>
          </w:tcPr>
          <w:p w:rsidR="00476ABC" w:rsidRPr="00602268" w:rsidRDefault="00476ABC" w:rsidP="009E2FF4">
            <w:pPr>
              <w:jc w:val="center"/>
              <w:rPr>
                <w:rFonts w:ascii="Arial" w:hAnsi="Arial" w:cs="Arial"/>
                <w:color w:val="000000"/>
                <w:sz w:val="24"/>
              </w:rPr>
            </w:pPr>
            <w:r w:rsidRPr="00602268">
              <w:rPr>
                <w:rFonts w:ascii="Arial" w:hAnsi="Arial" w:cs="Arial"/>
                <w:color w:val="000000"/>
                <w:sz w:val="24"/>
              </w:rPr>
              <w:t>1,95</w:t>
            </w:r>
          </w:p>
        </w:tc>
      </w:tr>
    </w:tbl>
    <w:p w:rsidR="00476ABC" w:rsidRDefault="00476ABC" w:rsidP="00476ABC">
      <w:pPr>
        <w:spacing w:line="480" w:lineRule="auto"/>
        <w:ind w:left="1560"/>
        <w:rPr>
          <w:rFonts w:ascii="Arial" w:hAnsi="Arial" w:cs="Arial"/>
          <w:sz w:val="24"/>
        </w:rPr>
      </w:pPr>
      <w:r w:rsidRPr="00D43EE9">
        <w:rPr>
          <w:rFonts w:ascii="Arial" w:hAnsi="Arial" w:cs="Arial"/>
          <w:color w:val="000000" w:themeColor="text1"/>
          <w:sz w:val="24"/>
        </w:rPr>
        <w:t xml:space="preserve">De la </w:t>
      </w:r>
      <w:r>
        <w:rPr>
          <w:rFonts w:ascii="Arial" w:hAnsi="Arial" w:cs="Arial"/>
          <w:color w:val="000000" w:themeColor="text1"/>
          <w:sz w:val="24"/>
        </w:rPr>
        <w:t>Tabla 49</w:t>
      </w:r>
      <w:r w:rsidRPr="00D43EE9">
        <w:rPr>
          <w:rFonts w:ascii="Arial" w:hAnsi="Arial" w:cs="Arial"/>
          <w:color w:val="000000" w:themeColor="text1"/>
          <w:sz w:val="24"/>
        </w:rPr>
        <w:t>, se observa que el valor de esfuerzo al corte de las probetas máximo es de 7.95 MPa, mínimo 4.10 MPa  y el promedio 6.23 MPa con una variación de</w:t>
      </w:r>
      <w:r>
        <w:rPr>
          <w:rFonts w:ascii="Arial" w:hAnsi="Arial" w:cs="Arial"/>
          <w:sz w:val="24"/>
        </w:rPr>
        <w:t xml:space="preserve"> ± 1.95. El esfuerzo cortante promedio de 6.23 MPa es superior al obtenido utilizando 100°C. Es decir, con un aumento de tan sólo 5°C en la temperatura, se logra la mejora en el proceso y la caracterización del producto. </w:t>
      </w:r>
    </w:p>
    <w:p w:rsidR="00476ABC" w:rsidRDefault="00476ABC" w:rsidP="00476ABC">
      <w:pPr>
        <w:spacing w:line="480" w:lineRule="auto"/>
        <w:ind w:left="1560"/>
        <w:rPr>
          <w:rFonts w:ascii="Arial" w:hAnsi="Arial" w:cs="Arial"/>
          <w:sz w:val="24"/>
        </w:rPr>
      </w:pPr>
      <w:r>
        <w:rPr>
          <w:rFonts w:ascii="Arial" w:hAnsi="Arial" w:cs="Arial"/>
          <w:sz w:val="24"/>
        </w:rPr>
        <w:lastRenderedPageBreak/>
        <w:t>Por la cantidad de datos, no se puede realizar la prueba de normalidad.</w:t>
      </w:r>
    </w:p>
    <w:p w:rsidR="00476ABC" w:rsidRDefault="00476ABC" w:rsidP="00476ABC">
      <w:pPr>
        <w:spacing w:line="480" w:lineRule="auto"/>
        <w:ind w:left="1560"/>
        <w:rPr>
          <w:rFonts w:ascii="Arial" w:hAnsi="Arial" w:cs="Arial"/>
          <w:sz w:val="24"/>
        </w:rPr>
      </w:pPr>
      <w:r>
        <w:rPr>
          <w:rFonts w:ascii="Arial" w:hAnsi="Arial" w:cs="Arial"/>
          <w:sz w:val="24"/>
        </w:rPr>
        <w:t>En resumen los resultados de estas variaciones se muestran en la Tabla 50 y Gráfico 4.24.</w:t>
      </w:r>
    </w:p>
    <w:p w:rsidR="00476ABC" w:rsidRDefault="00476ABC" w:rsidP="00476ABC">
      <w:pPr>
        <w:ind w:left="1560"/>
        <w:jc w:val="center"/>
        <w:rPr>
          <w:rFonts w:ascii="Arial" w:hAnsi="Arial" w:cs="Arial"/>
          <w:b/>
          <w:sz w:val="24"/>
        </w:rPr>
      </w:pPr>
      <w:r>
        <w:rPr>
          <w:rFonts w:ascii="Arial" w:hAnsi="Arial" w:cs="Arial"/>
          <w:b/>
          <w:sz w:val="24"/>
        </w:rPr>
        <w:t>TABLA 50</w:t>
      </w:r>
      <w:r w:rsidRPr="003E3250">
        <w:rPr>
          <w:rFonts w:ascii="Arial" w:hAnsi="Arial" w:cs="Arial"/>
          <w:b/>
          <w:sz w:val="24"/>
        </w:rPr>
        <w:t xml:space="preserve"> </w:t>
      </w:r>
    </w:p>
    <w:p w:rsidR="00476ABC" w:rsidRDefault="00476ABC" w:rsidP="00476ABC">
      <w:pPr>
        <w:ind w:left="1560"/>
        <w:jc w:val="center"/>
        <w:rPr>
          <w:rFonts w:ascii="Arial" w:hAnsi="Arial" w:cs="Arial"/>
          <w:b/>
          <w:sz w:val="24"/>
        </w:rPr>
      </w:pPr>
      <w:r w:rsidRPr="003E3250">
        <w:rPr>
          <w:rFonts w:ascii="Arial" w:hAnsi="Arial" w:cs="Arial"/>
          <w:b/>
          <w:sz w:val="24"/>
        </w:rPr>
        <w:t xml:space="preserve">Resumen de los valores de ensayo de corte – </w:t>
      </w:r>
      <w:r>
        <w:rPr>
          <w:rFonts w:ascii="Arial" w:hAnsi="Arial" w:cs="Arial"/>
          <w:b/>
          <w:sz w:val="24"/>
        </w:rPr>
        <w:t>temperatura</w:t>
      </w:r>
    </w:p>
    <w:tbl>
      <w:tblPr>
        <w:tblStyle w:val="Tablaconcuadrcula"/>
        <w:tblW w:w="7190" w:type="dxa"/>
        <w:tblInd w:w="1526" w:type="dxa"/>
        <w:tblLook w:val="04A0"/>
      </w:tblPr>
      <w:tblGrid>
        <w:gridCol w:w="1682"/>
        <w:gridCol w:w="1484"/>
        <w:gridCol w:w="1230"/>
        <w:gridCol w:w="1310"/>
        <w:gridCol w:w="1484"/>
      </w:tblGrid>
      <w:tr w:rsidR="00476ABC" w:rsidRPr="003E3250" w:rsidTr="009E2FF4">
        <w:trPr>
          <w:trHeight w:val="1276"/>
        </w:trPr>
        <w:tc>
          <w:tcPr>
            <w:tcW w:w="1682"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b/>
                <w:sz w:val="24"/>
              </w:rPr>
            </w:pPr>
            <w:r>
              <w:rPr>
                <w:rFonts w:ascii="Arial" w:hAnsi="Arial" w:cs="Arial"/>
                <w:b/>
                <w:sz w:val="24"/>
              </w:rPr>
              <w:t>Temperatura (°C)</w:t>
            </w:r>
          </w:p>
        </w:tc>
        <w:tc>
          <w:tcPr>
            <w:tcW w:w="1484"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b/>
                <w:sz w:val="24"/>
              </w:rPr>
            </w:pPr>
            <w:r w:rsidRPr="003E3250">
              <w:rPr>
                <w:rFonts w:ascii="Arial" w:hAnsi="Arial" w:cs="Arial"/>
                <w:b/>
                <w:sz w:val="24"/>
              </w:rPr>
              <w:t># probetas elaboradas</w:t>
            </w:r>
          </w:p>
        </w:tc>
        <w:tc>
          <w:tcPr>
            <w:tcW w:w="1230"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b/>
                <w:sz w:val="24"/>
              </w:rPr>
            </w:pPr>
            <w:r w:rsidRPr="003E3250">
              <w:rPr>
                <w:rFonts w:ascii="Arial" w:hAnsi="Arial" w:cs="Arial"/>
                <w:b/>
                <w:sz w:val="24"/>
              </w:rPr>
              <w:t># probetas dañadas</w:t>
            </w:r>
          </w:p>
        </w:tc>
        <w:tc>
          <w:tcPr>
            <w:tcW w:w="1310"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b/>
                <w:sz w:val="24"/>
              </w:rPr>
            </w:pPr>
            <w:r w:rsidRPr="003E3250">
              <w:rPr>
                <w:rFonts w:ascii="Arial" w:hAnsi="Arial" w:cs="Arial"/>
                <w:b/>
                <w:sz w:val="24"/>
              </w:rPr>
              <w:t>σ cortante promedio (MPa)</w:t>
            </w:r>
          </w:p>
        </w:tc>
        <w:tc>
          <w:tcPr>
            <w:tcW w:w="1484"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b/>
                <w:sz w:val="24"/>
              </w:rPr>
            </w:pPr>
            <w:r w:rsidRPr="003E3250">
              <w:rPr>
                <w:rFonts w:ascii="Arial" w:hAnsi="Arial" w:cs="Arial"/>
                <w:b/>
                <w:sz w:val="24"/>
              </w:rPr>
              <w:t>Desviación estándar</w:t>
            </w:r>
          </w:p>
        </w:tc>
      </w:tr>
      <w:tr w:rsidR="00476ABC" w:rsidRPr="003E3250" w:rsidTr="009E2FF4">
        <w:trPr>
          <w:trHeight w:val="414"/>
        </w:trPr>
        <w:tc>
          <w:tcPr>
            <w:tcW w:w="1682"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90</w:t>
            </w:r>
          </w:p>
        </w:tc>
        <w:tc>
          <w:tcPr>
            <w:tcW w:w="1484"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2</w:t>
            </w:r>
          </w:p>
        </w:tc>
        <w:tc>
          <w:tcPr>
            <w:tcW w:w="1230"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0</w:t>
            </w:r>
          </w:p>
        </w:tc>
        <w:tc>
          <w:tcPr>
            <w:tcW w:w="1310"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2.35</w:t>
            </w:r>
          </w:p>
        </w:tc>
        <w:tc>
          <w:tcPr>
            <w:tcW w:w="1484"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0.14</w:t>
            </w:r>
          </w:p>
        </w:tc>
      </w:tr>
      <w:tr w:rsidR="00476ABC" w:rsidRPr="003E3250" w:rsidTr="009E2FF4">
        <w:trPr>
          <w:trHeight w:val="414"/>
        </w:trPr>
        <w:tc>
          <w:tcPr>
            <w:tcW w:w="1682"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105</w:t>
            </w:r>
          </w:p>
        </w:tc>
        <w:tc>
          <w:tcPr>
            <w:tcW w:w="1484"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3</w:t>
            </w:r>
          </w:p>
        </w:tc>
        <w:tc>
          <w:tcPr>
            <w:tcW w:w="1230"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0</w:t>
            </w:r>
          </w:p>
        </w:tc>
        <w:tc>
          <w:tcPr>
            <w:tcW w:w="1310"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6.23</w:t>
            </w:r>
          </w:p>
        </w:tc>
        <w:tc>
          <w:tcPr>
            <w:tcW w:w="1484" w:type="dxa"/>
            <w:tcBorders>
              <w:top w:val="single" w:sz="4" w:space="0" w:color="auto"/>
              <w:left w:val="single" w:sz="4" w:space="0" w:color="auto"/>
              <w:bottom w:val="single" w:sz="4" w:space="0" w:color="auto"/>
              <w:right w:val="single" w:sz="4" w:space="0" w:color="auto"/>
            </w:tcBorders>
            <w:vAlign w:val="center"/>
          </w:tcPr>
          <w:p w:rsidR="00476ABC" w:rsidRPr="003E3250" w:rsidRDefault="00476ABC" w:rsidP="009E2FF4">
            <w:pPr>
              <w:spacing w:line="276" w:lineRule="auto"/>
              <w:jc w:val="center"/>
              <w:rPr>
                <w:rFonts w:ascii="Arial" w:hAnsi="Arial" w:cs="Arial"/>
                <w:sz w:val="24"/>
              </w:rPr>
            </w:pPr>
            <w:r>
              <w:rPr>
                <w:rFonts w:ascii="Arial" w:hAnsi="Arial" w:cs="Arial"/>
                <w:sz w:val="24"/>
              </w:rPr>
              <w:t>1.95</w:t>
            </w:r>
          </w:p>
        </w:tc>
      </w:tr>
    </w:tbl>
    <w:p w:rsidR="00476ABC" w:rsidRDefault="00476ABC" w:rsidP="00476ABC">
      <w:pPr>
        <w:ind w:left="1134"/>
        <w:jc w:val="center"/>
        <w:rPr>
          <w:rFonts w:ascii="Arial" w:hAnsi="Arial" w:cs="Arial"/>
          <w:b/>
          <w:sz w:val="24"/>
        </w:rPr>
      </w:pPr>
      <w:r w:rsidRPr="00DF73C4">
        <w:rPr>
          <w:rFonts w:ascii="Arial" w:hAnsi="Arial" w:cs="Arial"/>
          <w:b/>
          <w:noProof/>
          <w:sz w:val="24"/>
          <w:lang w:val="es-ES" w:eastAsia="es-ES"/>
        </w:rPr>
        <w:drawing>
          <wp:inline distT="0" distB="0" distL="0" distR="0">
            <wp:extent cx="4256346" cy="2902689"/>
            <wp:effectExtent l="19050" t="0" r="10854" b="0"/>
            <wp:docPr id="230"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5"/>
              </a:graphicData>
            </a:graphic>
          </wp:inline>
        </w:drawing>
      </w:r>
    </w:p>
    <w:p w:rsidR="00476ABC" w:rsidRDefault="00476ABC" w:rsidP="00476ABC">
      <w:pPr>
        <w:ind w:left="1560"/>
        <w:jc w:val="center"/>
        <w:rPr>
          <w:rFonts w:ascii="Arial" w:hAnsi="Arial" w:cs="Arial"/>
          <w:b/>
          <w:sz w:val="24"/>
        </w:rPr>
      </w:pPr>
      <w:r>
        <w:rPr>
          <w:rFonts w:ascii="Arial" w:hAnsi="Arial" w:cs="Arial"/>
          <w:b/>
          <w:sz w:val="24"/>
        </w:rPr>
        <w:t>GRÁFICO 4.24</w:t>
      </w:r>
      <w:r w:rsidRPr="00065015">
        <w:rPr>
          <w:rFonts w:ascii="Arial" w:hAnsi="Arial" w:cs="Arial"/>
          <w:b/>
          <w:sz w:val="24"/>
        </w:rPr>
        <w:t>.</w:t>
      </w:r>
      <w:r>
        <w:rPr>
          <w:rFonts w:ascii="Arial" w:hAnsi="Arial" w:cs="Arial"/>
          <w:b/>
          <w:sz w:val="24"/>
        </w:rPr>
        <w:t xml:space="preserve"> Comparación de esfuerzos cortantes de probetas con diferentes temperaturas</w:t>
      </w:r>
    </w:p>
    <w:p w:rsidR="00476ABC" w:rsidRDefault="00476ABC" w:rsidP="00476ABC">
      <w:pPr>
        <w:spacing w:line="480" w:lineRule="auto"/>
        <w:ind w:left="1560"/>
        <w:rPr>
          <w:rFonts w:ascii="Arial" w:hAnsi="Arial" w:cs="Arial"/>
          <w:sz w:val="24"/>
        </w:rPr>
      </w:pPr>
      <w:r>
        <w:rPr>
          <w:rFonts w:ascii="Arial" w:hAnsi="Arial" w:cs="Arial"/>
          <w:sz w:val="24"/>
        </w:rPr>
        <w:lastRenderedPageBreak/>
        <w:t xml:space="preserve">El aumento del parámetro temperatura propicia de manera evidente la mejora en la resistencia de la probeta, por lo que se descartan los valores por debajo de 100°C. </w:t>
      </w:r>
    </w:p>
    <w:p w:rsidR="00476ABC" w:rsidRDefault="00476ABC" w:rsidP="00476ABC">
      <w:pPr>
        <w:spacing w:line="480" w:lineRule="auto"/>
        <w:ind w:left="1560"/>
        <w:rPr>
          <w:rFonts w:ascii="Arial" w:hAnsi="Arial" w:cs="Arial"/>
          <w:sz w:val="24"/>
        </w:rPr>
      </w:pPr>
      <w:r>
        <w:rPr>
          <w:rFonts w:ascii="Arial" w:hAnsi="Arial" w:cs="Arial"/>
          <w:sz w:val="24"/>
        </w:rPr>
        <w:t>Fabricar a 105°C de temperatura, otorga a las probetas un esfuerzo cortante promedio de 6.23 MPa, valor que duplica al promedio que se obtuvo con los parámetros iniciales, es decir 3.11 MPa.</w:t>
      </w:r>
    </w:p>
    <w:p w:rsidR="00476ABC" w:rsidRPr="0003370D" w:rsidRDefault="00476ABC" w:rsidP="00476ABC">
      <w:pPr>
        <w:spacing w:line="480" w:lineRule="auto"/>
        <w:ind w:left="1560"/>
        <w:rPr>
          <w:rFonts w:ascii="Arial" w:hAnsi="Arial" w:cs="Arial"/>
          <w:sz w:val="24"/>
        </w:rPr>
      </w:pPr>
      <w:r>
        <w:rPr>
          <w:rFonts w:ascii="Arial" w:hAnsi="Arial" w:cs="Arial"/>
          <w:sz w:val="24"/>
        </w:rPr>
        <w:t>El control en la aplicación de este parámetro consiste en realizar mediciones de temperatura durante el proceso de prensado. Procurando que se cumpla el nivel requerido, es decir con valores mayores a 100°C, tal es el caso de 105 y 115°C  como valores propuestos. Gráficos</w:t>
      </w:r>
      <w:r w:rsidRPr="0003370D">
        <w:rPr>
          <w:rFonts w:ascii="Arial" w:hAnsi="Arial" w:cs="Arial"/>
          <w:sz w:val="24"/>
        </w:rPr>
        <w:t xml:space="preserve">  </w:t>
      </w:r>
      <w:r>
        <w:rPr>
          <w:rFonts w:ascii="Arial" w:hAnsi="Arial" w:cs="Arial"/>
          <w:sz w:val="24"/>
        </w:rPr>
        <w:t>4</w:t>
      </w:r>
      <w:r w:rsidRPr="0003370D">
        <w:rPr>
          <w:rFonts w:ascii="Arial" w:hAnsi="Arial" w:cs="Arial"/>
          <w:sz w:val="24"/>
        </w:rPr>
        <w:t>.</w:t>
      </w:r>
      <w:r>
        <w:rPr>
          <w:rFonts w:ascii="Arial" w:hAnsi="Arial" w:cs="Arial"/>
          <w:sz w:val="24"/>
        </w:rPr>
        <w:t>25</w:t>
      </w:r>
      <w:r w:rsidRPr="0003370D">
        <w:rPr>
          <w:rFonts w:ascii="Arial" w:hAnsi="Arial" w:cs="Arial"/>
          <w:sz w:val="24"/>
        </w:rPr>
        <w:t>.</w:t>
      </w:r>
      <w:r>
        <w:rPr>
          <w:rFonts w:ascii="Arial" w:hAnsi="Arial" w:cs="Arial"/>
          <w:sz w:val="24"/>
        </w:rPr>
        <w:t xml:space="preserve"> y 4.26.</w:t>
      </w:r>
      <w:r w:rsidRPr="0003370D">
        <w:rPr>
          <w:rFonts w:ascii="Arial" w:hAnsi="Arial" w:cs="Arial"/>
          <w:sz w:val="24"/>
        </w:rPr>
        <w:t xml:space="preserve"> </w:t>
      </w:r>
    </w:p>
    <w:tbl>
      <w:tblPr>
        <w:tblStyle w:val="Tablaconcuadrcula"/>
        <w:tblW w:w="7461" w:type="dxa"/>
        <w:tblInd w:w="16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03"/>
        <w:gridCol w:w="3558"/>
      </w:tblGrid>
      <w:tr w:rsidR="00476ABC" w:rsidTr="009E2FF4">
        <w:trPr>
          <w:trHeight w:val="3374"/>
        </w:trPr>
        <w:tc>
          <w:tcPr>
            <w:tcW w:w="3903" w:type="dxa"/>
            <w:vAlign w:val="center"/>
          </w:tcPr>
          <w:p w:rsidR="00476ABC" w:rsidRDefault="00476ABC" w:rsidP="009E2FF4">
            <w:pPr>
              <w:spacing w:line="276" w:lineRule="auto"/>
              <w:jc w:val="center"/>
              <w:rPr>
                <w:rFonts w:ascii="Arial" w:hAnsi="Arial" w:cs="Arial"/>
                <w:sz w:val="24"/>
              </w:rPr>
            </w:pPr>
            <w:r w:rsidRPr="00226929">
              <w:rPr>
                <w:rFonts w:ascii="Arial" w:hAnsi="Arial" w:cs="Arial"/>
                <w:noProof/>
                <w:sz w:val="24"/>
                <w:lang w:val="es-ES" w:eastAsia="es-ES"/>
              </w:rPr>
              <w:drawing>
                <wp:inline distT="0" distB="0" distL="0" distR="0">
                  <wp:extent cx="1619521" cy="1971304"/>
                  <wp:effectExtent l="19050" t="0" r="0" b="0"/>
                  <wp:docPr id="231" name="Imagen 47" descr="C:\Documents and Settings\Cristina\Configuración local\Archivos temporales de Internet\Content.Word\DSC021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Documents and Settings\Cristina\Configuración local\Archivos temporales de Internet\Content.Word\DSC02142.jpg"/>
                          <pic:cNvPicPr>
                            <a:picLocks noChangeAspect="1" noChangeArrowheads="1"/>
                          </pic:cNvPicPr>
                        </pic:nvPicPr>
                        <pic:blipFill>
                          <a:blip r:embed="rId136" cstate="print"/>
                          <a:srcRect/>
                          <a:stretch>
                            <a:fillRect/>
                          </a:stretch>
                        </pic:blipFill>
                        <pic:spPr bwMode="auto">
                          <a:xfrm>
                            <a:off x="0" y="0"/>
                            <a:ext cx="1622549" cy="1974989"/>
                          </a:xfrm>
                          <a:prstGeom prst="rect">
                            <a:avLst/>
                          </a:prstGeom>
                          <a:noFill/>
                          <a:ln w="9525">
                            <a:noFill/>
                            <a:miter lim="800000"/>
                            <a:headEnd/>
                            <a:tailEnd/>
                          </a:ln>
                        </pic:spPr>
                      </pic:pic>
                    </a:graphicData>
                  </a:graphic>
                </wp:inline>
              </w:drawing>
            </w:r>
          </w:p>
        </w:tc>
        <w:tc>
          <w:tcPr>
            <w:tcW w:w="3558" w:type="dxa"/>
            <w:vAlign w:val="center"/>
          </w:tcPr>
          <w:p w:rsidR="00476ABC" w:rsidRDefault="00476ABC" w:rsidP="009E2FF4">
            <w:pPr>
              <w:spacing w:line="276" w:lineRule="auto"/>
              <w:jc w:val="center"/>
              <w:rPr>
                <w:rFonts w:ascii="Arial" w:hAnsi="Arial" w:cs="Arial"/>
                <w:sz w:val="24"/>
              </w:rPr>
            </w:pPr>
            <w:r w:rsidRPr="007F51FB">
              <w:rPr>
                <w:rFonts w:ascii="Arial" w:hAnsi="Arial" w:cs="Arial"/>
                <w:noProof/>
                <w:sz w:val="24"/>
                <w:lang w:val="es-ES" w:eastAsia="es-ES"/>
              </w:rPr>
              <w:drawing>
                <wp:inline distT="0" distB="0" distL="0" distR="0">
                  <wp:extent cx="1494155" cy="1992791"/>
                  <wp:effectExtent l="19050" t="0" r="0" b="0"/>
                  <wp:docPr id="232" name="Imagen 118" descr="C:\Documents and Settings\Cristina\Configuración local\Archivos temporales de Internet\Content.Word\DSC020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C:\Documents and Settings\Cristina\Configuración local\Archivos temporales de Internet\Content.Word\DSC02046.jpg"/>
                          <pic:cNvPicPr>
                            <a:picLocks noChangeAspect="1" noChangeArrowheads="1"/>
                          </pic:cNvPicPr>
                        </pic:nvPicPr>
                        <pic:blipFill>
                          <a:blip r:embed="rId137" cstate="print"/>
                          <a:srcRect/>
                          <a:stretch>
                            <a:fillRect/>
                          </a:stretch>
                        </pic:blipFill>
                        <pic:spPr bwMode="auto">
                          <a:xfrm>
                            <a:off x="0" y="0"/>
                            <a:ext cx="1500918" cy="2001812"/>
                          </a:xfrm>
                          <a:prstGeom prst="rect">
                            <a:avLst/>
                          </a:prstGeom>
                          <a:noFill/>
                          <a:ln w="9525">
                            <a:noFill/>
                            <a:miter lim="800000"/>
                            <a:headEnd/>
                            <a:tailEnd/>
                          </a:ln>
                        </pic:spPr>
                      </pic:pic>
                    </a:graphicData>
                  </a:graphic>
                </wp:inline>
              </w:drawing>
            </w:r>
          </w:p>
        </w:tc>
      </w:tr>
      <w:tr w:rsidR="00476ABC" w:rsidTr="009E2FF4">
        <w:trPr>
          <w:trHeight w:val="800"/>
        </w:trPr>
        <w:tc>
          <w:tcPr>
            <w:tcW w:w="3903" w:type="dxa"/>
            <w:vAlign w:val="center"/>
          </w:tcPr>
          <w:p w:rsidR="00476ABC" w:rsidRPr="00226929" w:rsidRDefault="00476ABC" w:rsidP="009E2FF4">
            <w:pPr>
              <w:spacing w:line="276" w:lineRule="auto"/>
              <w:jc w:val="center"/>
              <w:rPr>
                <w:rFonts w:ascii="Arial" w:hAnsi="Arial" w:cs="Arial"/>
                <w:sz w:val="24"/>
              </w:rPr>
            </w:pPr>
            <w:r>
              <w:rPr>
                <w:rFonts w:ascii="Arial" w:hAnsi="Arial" w:cs="Arial"/>
                <w:b/>
                <w:sz w:val="24"/>
              </w:rPr>
              <w:t>GRÁFICO</w:t>
            </w:r>
            <w:r w:rsidRPr="00C632D7">
              <w:rPr>
                <w:rFonts w:ascii="Arial" w:hAnsi="Arial" w:cs="Arial"/>
                <w:b/>
                <w:sz w:val="24"/>
              </w:rPr>
              <w:t xml:space="preserve">  </w:t>
            </w:r>
            <w:r>
              <w:rPr>
                <w:rFonts w:ascii="Arial" w:hAnsi="Arial" w:cs="Arial"/>
                <w:b/>
                <w:sz w:val="24"/>
              </w:rPr>
              <w:t>4</w:t>
            </w:r>
            <w:r w:rsidRPr="00C632D7">
              <w:rPr>
                <w:rFonts w:ascii="Arial" w:hAnsi="Arial" w:cs="Arial"/>
                <w:b/>
                <w:sz w:val="24"/>
              </w:rPr>
              <w:t>.</w:t>
            </w:r>
            <w:r>
              <w:rPr>
                <w:rFonts w:ascii="Arial" w:hAnsi="Arial" w:cs="Arial"/>
                <w:b/>
                <w:sz w:val="24"/>
              </w:rPr>
              <w:t>25</w:t>
            </w:r>
            <w:r w:rsidRPr="00C632D7">
              <w:rPr>
                <w:rFonts w:ascii="Arial" w:hAnsi="Arial" w:cs="Arial"/>
                <w:b/>
                <w:sz w:val="24"/>
              </w:rPr>
              <w:t>.</w:t>
            </w:r>
            <w:r>
              <w:rPr>
                <w:rFonts w:ascii="Arial" w:hAnsi="Arial" w:cs="Arial"/>
                <w:b/>
                <w:sz w:val="24"/>
              </w:rPr>
              <w:t xml:space="preserve"> Temperatura en Prensa</w:t>
            </w:r>
          </w:p>
        </w:tc>
        <w:tc>
          <w:tcPr>
            <w:tcW w:w="3558" w:type="dxa"/>
            <w:vAlign w:val="center"/>
          </w:tcPr>
          <w:p w:rsidR="00476ABC" w:rsidRPr="007F51FB" w:rsidRDefault="00476ABC" w:rsidP="009E2FF4">
            <w:pPr>
              <w:spacing w:line="276" w:lineRule="auto"/>
              <w:jc w:val="center"/>
              <w:rPr>
                <w:rFonts w:ascii="Arial" w:hAnsi="Arial" w:cs="Arial"/>
                <w:sz w:val="24"/>
              </w:rPr>
            </w:pPr>
            <w:r>
              <w:rPr>
                <w:rFonts w:ascii="Arial" w:hAnsi="Arial" w:cs="Arial"/>
                <w:b/>
                <w:sz w:val="24"/>
              </w:rPr>
              <w:t>GRÁFICO</w:t>
            </w:r>
            <w:r w:rsidRPr="00C632D7">
              <w:rPr>
                <w:rFonts w:ascii="Arial" w:hAnsi="Arial" w:cs="Arial"/>
                <w:b/>
                <w:sz w:val="24"/>
              </w:rPr>
              <w:t xml:space="preserve">  </w:t>
            </w:r>
            <w:r>
              <w:rPr>
                <w:rFonts w:ascii="Arial" w:hAnsi="Arial" w:cs="Arial"/>
                <w:b/>
                <w:sz w:val="24"/>
              </w:rPr>
              <w:t>4</w:t>
            </w:r>
            <w:r w:rsidRPr="00C632D7">
              <w:rPr>
                <w:rFonts w:ascii="Arial" w:hAnsi="Arial" w:cs="Arial"/>
                <w:b/>
                <w:sz w:val="24"/>
              </w:rPr>
              <w:t>.</w:t>
            </w:r>
            <w:r>
              <w:rPr>
                <w:rFonts w:ascii="Arial" w:hAnsi="Arial" w:cs="Arial"/>
                <w:b/>
                <w:sz w:val="24"/>
              </w:rPr>
              <w:t>26</w:t>
            </w:r>
            <w:r w:rsidRPr="00C632D7">
              <w:rPr>
                <w:rFonts w:ascii="Arial" w:hAnsi="Arial" w:cs="Arial"/>
                <w:b/>
                <w:sz w:val="24"/>
              </w:rPr>
              <w:t>.</w:t>
            </w:r>
            <w:r>
              <w:rPr>
                <w:rFonts w:ascii="Arial" w:hAnsi="Arial" w:cs="Arial"/>
                <w:b/>
                <w:sz w:val="24"/>
              </w:rPr>
              <w:t xml:space="preserve"> Termocupla -medidor de Temperatura</w:t>
            </w:r>
          </w:p>
        </w:tc>
      </w:tr>
    </w:tbl>
    <w:p w:rsidR="00476ABC" w:rsidRPr="00EC162B" w:rsidRDefault="00476ABC" w:rsidP="00476ABC">
      <w:pPr>
        <w:spacing w:line="480" w:lineRule="auto"/>
        <w:ind w:left="1560"/>
        <w:rPr>
          <w:rFonts w:ascii="Arial" w:hAnsi="Arial" w:cs="Arial"/>
          <w:color w:val="000000" w:themeColor="text1"/>
          <w:sz w:val="24"/>
        </w:rPr>
      </w:pPr>
      <w:r w:rsidRPr="00EC162B">
        <w:rPr>
          <w:rFonts w:ascii="Arial" w:hAnsi="Arial" w:cs="Arial"/>
          <w:color w:val="000000" w:themeColor="text1"/>
          <w:sz w:val="24"/>
        </w:rPr>
        <w:t xml:space="preserve">El análisis de todos los factores que intervienen en el proceso, con la variación de los niveles, y haciendo énfasis a los resultados de </w:t>
      </w:r>
      <w:r w:rsidRPr="00EC162B">
        <w:rPr>
          <w:rFonts w:ascii="Arial" w:hAnsi="Arial" w:cs="Arial"/>
          <w:color w:val="000000" w:themeColor="text1"/>
          <w:sz w:val="24"/>
        </w:rPr>
        <w:lastRenderedPageBreak/>
        <w:t xml:space="preserve">los ensayos preliminares, se identifican los siguientes factores con los niveles superior e inferior para cada uno, los mismos que han demostrado ser influyentes a la variable respuesta: </w:t>
      </w:r>
    </w:p>
    <w:p w:rsidR="00476ABC" w:rsidRPr="009F07CC" w:rsidRDefault="00476ABC" w:rsidP="00307B5E">
      <w:pPr>
        <w:pStyle w:val="Prrafodelista"/>
        <w:numPr>
          <w:ilvl w:val="0"/>
          <w:numId w:val="30"/>
        </w:numPr>
        <w:spacing w:line="480" w:lineRule="auto"/>
        <w:ind w:left="1560"/>
        <w:rPr>
          <w:rFonts w:ascii="Arial" w:hAnsi="Arial" w:cs="Arial"/>
          <w:strike/>
          <w:color w:val="FF0000"/>
          <w:sz w:val="24"/>
        </w:rPr>
      </w:pPr>
      <w:r w:rsidRPr="00DE5FA8">
        <w:rPr>
          <w:rFonts w:ascii="Arial" w:hAnsi="Arial" w:cs="Arial"/>
          <w:sz w:val="24"/>
        </w:rPr>
        <w:t>Contenido de humedad (%):</w:t>
      </w:r>
      <w:r>
        <w:rPr>
          <w:rFonts w:ascii="Arial" w:hAnsi="Arial" w:cs="Arial"/>
          <w:sz w:val="24"/>
        </w:rPr>
        <w:t xml:space="preserve"> En teoría, para la producción de productos a partir de materiales higroscópicos, en este caso la Guadua, se considera un rango entre 12% y 15</w:t>
      </w:r>
      <w:r w:rsidRPr="006F7945">
        <w:rPr>
          <w:rFonts w:ascii="Arial" w:hAnsi="Arial" w:cs="Arial"/>
          <w:sz w:val="24"/>
        </w:rPr>
        <w:t>%</w:t>
      </w:r>
      <w:r>
        <w:rPr>
          <w:rFonts w:ascii="Arial" w:hAnsi="Arial" w:cs="Arial"/>
          <w:sz w:val="24"/>
        </w:rPr>
        <w:t xml:space="preserve"> de contenido de humedad. En la actualidad en el proceso de los tableros de </w:t>
      </w:r>
      <w:r w:rsidRPr="00EC162B">
        <w:rPr>
          <w:rFonts w:ascii="Arial" w:hAnsi="Arial" w:cs="Arial"/>
          <w:color w:val="000000" w:themeColor="text1"/>
          <w:sz w:val="24"/>
        </w:rPr>
        <w:t>Guadua se utiliza el 15%. Sin embargo con los resultados obtenidos en el estudio de secado con horno,  Se considera los siguientes valores en los niveles del factor humedad:</w:t>
      </w:r>
      <w:r w:rsidRPr="009F07CC">
        <w:rPr>
          <w:rFonts w:ascii="Arial" w:hAnsi="Arial" w:cs="Arial"/>
          <w:strike/>
          <w:color w:val="FF0000"/>
          <w:sz w:val="24"/>
        </w:rPr>
        <w:t xml:space="preserve"> </w:t>
      </w:r>
    </w:p>
    <w:p w:rsidR="00476ABC" w:rsidRDefault="00476ABC" w:rsidP="00307B5E">
      <w:pPr>
        <w:pStyle w:val="Prrafodelista"/>
        <w:numPr>
          <w:ilvl w:val="1"/>
          <w:numId w:val="30"/>
        </w:numPr>
        <w:spacing w:line="480" w:lineRule="auto"/>
        <w:rPr>
          <w:rFonts w:ascii="Arial" w:hAnsi="Arial" w:cs="Arial"/>
          <w:sz w:val="24"/>
        </w:rPr>
      </w:pPr>
      <w:r>
        <w:rPr>
          <w:rFonts w:ascii="Arial" w:hAnsi="Arial" w:cs="Arial"/>
          <w:sz w:val="24"/>
        </w:rPr>
        <w:t>Nivel bajo: 12 %</w:t>
      </w:r>
    </w:p>
    <w:p w:rsidR="00476ABC" w:rsidRPr="00DE5FA8" w:rsidRDefault="00476ABC" w:rsidP="00307B5E">
      <w:pPr>
        <w:pStyle w:val="Prrafodelista"/>
        <w:numPr>
          <w:ilvl w:val="1"/>
          <w:numId w:val="30"/>
        </w:numPr>
        <w:spacing w:line="480" w:lineRule="auto"/>
        <w:rPr>
          <w:rFonts w:ascii="Arial" w:hAnsi="Arial" w:cs="Arial"/>
          <w:sz w:val="24"/>
        </w:rPr>
      </w:pPr>
      <w:r>
        <w:rPr>
          <w:rFonts w:ascii="Arial" w:hAnsi="Arial" w:cs="Arial"/>
          <w:sz w:val="24"/>
        </w:rPr>
        <w:t>Nivel alto:16%</w:t>
      </w:r>
    </w:p>
    <w:p w:rsidR="00476ABC" w:rsidRDefault="00476ABC" w:rsidP="00307B5E">
      <w:pPr>
        <w:pStyle w:val="Prrafodelista"/>
        <w:numPr>
          <w:ilvl w:val="0"/>
          <w:numId w:val="30"/>
        </w:numPr>
        <w:spacing w:line="480" w:lineRule="auto"/>
        <w:ind w:left="1560"/>
        <w:rPr>
          <w:rFonts w:ascii="Arial" w:hAnsi="Arial" w:cs="Arial"/>
          <w:sz w:val="24"/>
        </w:rPr>
      </w:pPr>
      <w:r w:rsidRPr="00DE5FA8">
        <w:rPr>
          <w:rFonts w:ascii="Arial" w:hAnsi="Arial" w:cs="Arial"/>
          <w:sz w:val="24"/>
        </w:rPr>
        <w:t>Tiempo de acción del pegante (min):</w:t>
      </w:r>
      <w:r>
        <w:rPr>
          <w:rFonts w:ascii="Arial" w:hAnsi="Arial" w:cs="Arial"/>
          <w:sz w:val="24"/>
        </w:rPr>
        <w:t xml:space="preserve"> En las investigaciones poco se profundiza sobre este parámetro. Por conocimientos tradicionales se conoce que para lograr efectividad en la función de un pegante, se debe esperar a que éste “seque” antes de juntar elementos. Actualmente el tiempo de pegado en el proceso ha sido instantáneo. Sin embargo, en los ensayos preliminares, se comprobó esta hipótesis, y así se determina que el aumento del tiempo de espera para la acción de un pegante, mejora los resultados de resistencia. La denominación de este parámetro es </w:t>
      </w:r>
      <w:r>
        <w:rPr>
          <w:rFonts w:ascii="Arial" w:hAnsi="Arial" w:cs="Arial"/>
          <w:sz w:val="24"/>
        </w:rPr>
        <w:lastRenderedPageBreak/>
        <w:t>Tiempo de pegado. Se opta</w:t>
      </w:r>
      <w:r w:rsidRPr="00D34F15">
        <w:rPr>
          <w:rFonts w:ascii="Arial" w:hAnsi="Arial" w:cs="Arial"/>
          <w:sz w:val="24"/>
        </w:rPr>
        <w:t xml:space="preserve"> por escoger los siguientes niveles para este parámetro:</w:t>
      </w:r>
    </w:p>
    <w:p w:rsidR="00476ABC" w:rsidRDefault="00476ABC" w:rsidP="00307B5E">
      <w:pPr>
        <w:pStyle w:val="Prrafodelista"/>
        <w:numPr>
          <w:ilvl w:val="1"/>
          <w:numId w:val="30"/>
        </w:numPr>
        <w:spacing w:line="480" w:lineRule="auto"/>
        <w:rPr>
          <w:rFonts w:ascii="Arial" w:hAnsi="Arial" w:cs="Arial"/>
          <w:sz w:val="24"/>
        </w:rPr>
      </w:pPr>
      <w:r>
        <w:rPr>
          <w:rFonts w:ascii="Arial" w:hAnsi="Arial" w:cs="Arial"/>
          <w:sz w:val="24"/>
        </w:rPr>
        <w:t>Nivel bajo: 0 minutos</w:t>
      </w:r>
    </w:p>
    <w:p w:rsidR="00476ABC" w:rsidRPr="00DE5FA8" w:rsidRDefault="00476ABC" w:rsidP="00307B5E">
      <w:pPr>
        <w:pStyle w:val="Prrafodelista"/>
        <w:numPr>
          <w:ilvl w:val="1"/>
          <w:numId w:val="30"/>
        </w:numPr>
        <w:spacing w:line="480" w:lineRule="auto"/>
        <w:rPr>
          <w:rFonts w:ascii="Arial" w:hAnsi="Arial" w:cs="Arial"/>
          <w:sz w:val="24"/>
        </w:rPr>
      </w:pPr>
      <w:r>
        <w:rPr>
          <w:rFonts w:ascii="Arial" w:hAnsi="Arial" w:cs="Arial"/>
          <w:sz w:val="24"/>
        </w:rPr>
        <w:t>Nivel alto: 5 minutos</w:t>
      </w:r>
    </w:p>
    <w:p w:rsidR="00476ABC" w:rsidRDefault="00476ABC" w:rsidP="00307B5E">
      <w:pPr>
        <w:pStyle w:val="Prrafodelista"/>
        <w:numPr>
          <w:ilvl w:val="0"/>
          <w:numId w:val="30"/>
        </w:numPr>
        <w:spacing w:line="480" w:lineRule="auto"/>
        <w:ind w:left="1560"/>
        <w:rPr>
          <w:rFonts w:ascii="Arial" w:hAnsi="Arial" w:cs="Arial"/>
          <w:sz w:val="24"/>
        </w:rPr>
      </w:pPr>
      <w:r w:rsidRPr="00DE5FA8">
        <w:rPr>
          <w:rFonts w:ascii="Arial" w:hAnsi="Arial" w:cs="Arial"/>
          <w:sz w:val="24"/>
        </w:rPr>
        <w:t>Presión (kg/cm</w:t>
      </w:r>
      <w:r w:rsidRPr="001F3ADC">
        <w:rPr>
          <w:rFonts w:ascii="Arial" w:hAnsi="Arial" w:cs="Arial"/>
          <w:sz w:val="24"/>
          <w:vertAlign w:val="superscript"/>
        </w:rPr>
        <w:t>2</w:t>
      </w:r>
      <w:r w:rsidRPr="00DE5FA8">
        <w:rPr>
          <w:rFonts w:ascii="Arial" w:hAnsi="Arial" w:cs="Arial"/>
          <w:sz w:val="24"/>
        </w:rPr>
        <w:t>):</w:t>
      </w:r>
      <w:r>
        <w:rPr>
          <w:rFonts w:ascii="Arial" w:hAnsi="Arial" w:cs="Arial"/>
          <w:sz w:val="24"/>
        </w:rPr>
        <w:t xml:space="preserve"> Se conoce que los laminados, como productos similares a los tableros de Guadua, en su proceso de fabricación utilizan un presión con valores que oscilan entre 7 y 10 kg/cm</w:t>
      </w:r>
      <w:r w:rsidRPr="002425EC">
        <w:rPr>
          <w:rFonts w:ascii="Arial" w:hAnsi="Arial" w:cs="Arial"/>
          <w:sz w:val="24"/>
          <w:vertAlign w:val="superscript"/>
        </w:rPr>
        <w:t>2</w:t>
      </w:r>
      <w:r>
        <w:rPr>
          <w:rFonts w:ascii="Arial" w:hAnsi="Arial" w:cs="Arial"/>
          <w:sz w:val="24"/>
        </w:rPr>
        <w:t>.  En los ensayos preliminares con valores superiores a 10 kg/cm</w:t>
      </w:r>
      <w:r w:rsidRPr="002425EC">
        <w:rPr>
          <w:rFonts w:ascii="Arial" w:hAnsi="Arial" w:cs="Arial"/>
          <w:sz w:val="24"/>
          <w:vertAlign w:val="superscript"/>
        </w:rPr>
        <w:t>2</w:t>
      </w:r>
      <w:r>
        <w:rPr>
          <w:rFonts w:ascii="Arial" w:hAnsi="Arial" w:cs="Arial"/>
          <w:sz w:val="24"/>
        </w:rPr>
        <w:t xml:space="preserve">, la resistencia del producto aumentaba. </w:t>
      </w:r>
      <w:r w:rsidRPr="003574A4">
        <w:rPr>
          <w:rFonts w:ascii="Arial" w:hAnsi="Arial" w:cs="Arial"/>
          <w:sz w:val="24"/>
        </w:rPr>
        <w:t xml:space="preserve">La denominación de este parámetro es </w:t>
      </w:r>
      <w:r>
        <w:rPr>
          <w:rFonts w:ascii="Arial" w:hAnsi="Arial" w:cs="Arial"/>
          <w:sz w:val="24"/>
        </w:rPr>
        <w:t>Presión</w:t>
      </w:r>
      <w:r w:rsidRPr="003574A4">
        <w:rPr>
          <w:rFonts w:ascii="Arial" w:hAnsi="Arial" w:cs="Arial"/>
          <w:sz w:val="24"/>
        </w:rPr>
        <w:t xml:space="preserve">. </w:t>
      </w:r>
      <w:r>
        <w:rPr>
          <w:rFonts w:ascii="Arial" w:hAnsi="Arial" w:cs="Arial"/>
          <w:sz w:val="24"/>
        </w:rPr>
        <w:t>Para el diseño se opta</w:t>
      </w:r>
      <w:r w:rsidRPr="003574A4">
        <w:rPr>
          <w:rFonts w:ascii="Arial" w:hAnsi="Arial" w:cs="Arial"/>
          <w:sz w:val="24"/>
        </w:rPr>
        <w:t xml:space="preserve"> por escoger los siguientes niveles para este parámetro:</w:t>
      </w:r>
    </w:p>
    <w:p w:rsidR="00476ABC" w:rsidRDefault="00476ABC" w:rsidP="00307B5E">
      <w:pPr>
        <w:pStyle w:val="Prrafodelista"/>
        <w:numPr>
          <w:ilvl w:val="1"/>
          <w:numId w:val="30"/>
        </w:numPr>
        <w:spacing w:line="480" w:lineRule="auto"/>
        <w:rPr>
          <w:rFonts w:ascii="Arial" w:hAnsi="Arial" w:cs="Arial"/>
          <w:sz w:val="24"/>
        </w:rPr>
      </w:pPr>
      <w:r>
        <w:rPr>
          <w:rFonts w:ascii="Arial" w:hAnsi="Arial" w:cs="Arial"/>
          <w:sz w:val="24"/>
        </w:rPr>
        <w:t>Nivel bajo: 12 kg/cm</w:t>
      </w:r>
      <w:r w:rsidRPr="002425EC">
        <w:rPr>
          <w:rFonts w:ascii="Arial" w:hAnsi="Arial" w:cs="Arial"/>
          <w:sz w:val="24"/>
          <w:vertAlign w:val="superscript"/>
        </w:rPr>
        <w:t>2</w:t>
      </w:r>
    </w:p>
    <w:p w:rsidR="00476ABC" w:rsidRPr="00DE5FA8" w:rsidRDefault="00476ABC" w:rsidP="00307B5E">
      <w:pPr>
        <w:pStyle w:val="Prrafodelista"/>
        <w:numPr>
          <w:ilvl w:val="1"/>
          <w:numId w:val="30"/>
        </w:numPr>
        <w:spacing w:line="480" w:lineRule="auto"/>
        <w:rPr>
          <w:rFonts w:ascii="Arial" w:hAnsi="Arial" w:cs="Arial"/>
          <w:sz w:val="24"/>
        </w:rPr>
      </w:pPr>
      <w:r>
        <w:rPr>
          <w:rFonts w:ascii="Arial" w:hAnsi="Arial" w:cs="Arial"/>
          <w:sz w:val="24"/>
        </w:rPr>
        <w:t>Nivel alto: 15 kg/cm</w:t>
      </w:r>
      <w:r w:rsidRPr="002425EC">
        <w:rPr>
          <w:rFonts w:ascii="Arial" w:hAnsi="Arial" w:cs="Arial"/>
          <w:sz w:val="24"/>
          <w:vertAlign w:val="superscript"/>
        </w:rPr>
        <w:t>2</w:t>
      </w:r>
    </w:p>
    <w:p w:rsidR="00476ABC" w:rsidRDefault="00476ABC" w:rsidP="00307B5E">
      <w:pPr>
        <w:pStyle w:val="Prrafodelista"/>
        <w:numPr>
          <w:ilvl w:val="0"/>
          <w:numId w:val="30"/>
        </w:numPr>
        <w:spacing w:line="480" w:lineRule="auto"/>
        <w:ind w:left="1560"/>
        <w:rPr>
          <w:rFonts w:ascii="Arial" w:hAnsi="Arial" w:cs="Arial"/>
          <w:sz w:val="24"/>
        </w:rPr>
      </w:pPr>
      <w:r w:rsidRPr="00DE5FA8">
        <w:rPr>
          <w:rFonts w:ascii="Arial" w:hAnsi="Arial" w:cs="Arial"/>
          <w:sz w:val="24"/>
        </w:rPr>
        <w:t>Tiempo de prensado (min):</w:t>
      </w:r>
      <w:r>
        <w:rPr>
          <w:rFonts w:ascii="Arial" w:hAnsi="Arial" w:cs="Arial"/>
          <w:sz w:val="24"/>
        </w:rPr>
        <w:t xml:space="preserve"> El tiempo de prensado depende del tiempo requerido para que el pegante cumpla su función, y éste  a su vez de la temperatura. La utilización de prensa fría o caliente en el proceso, agiliza o retrasa el tiempo de acción del pegante con el aumento o disminución del nivel de temperatura respectivamente. Para el diseño se opta</w:t>
      </w:r>
      <w:r w:rsidRPr="00561FA5">
        <w:rPr>
          <w:rFonts w:ascii="Arial" w:hAnsi="Arial" w:cs="Arial"/>
          <w:sz w:val="24"/>
        </w:rPr>
        <w:t xml:space="preserve"> por escoger los siguientes niveles para este parámetro:</w:t>
      </w:r>
    </w:p>
    <w:p w:rsidR="00476ABC" w:rsidRDefault="00476ABC" w:rsidP="00307B5E">
      <w:pPr>
        <w:pStyle w:val="Prrafodelista"/>
        <w:numPr>
          <w:ilvl w:val="1"/>
          <w:numId w:val="30"/>
        </w:numPr>
        <w:spacing w:line="480" w:lineRule="auto"/>
        <w:rPr>
          <w:rFonts w:ascii="Arial" w:hAnsi="Arial" w:cs="Arial"/>
          <w:sz w:val="24"/>
        </w:rPr>
      </w:pPr>
      <w:r>
        <w:rPr>
          <w:rFonts w:ascii="Arial" w:hAnsi="Arial" w:cs="Arial"/>
          <w:sz w:val="24"/>
        </w:rPr>
        <w:t>Nivel bajo: 15 minutos</w:t>
      </w:r>
    </w:p>
    <w:p w:rsidR="00476ABC" w:rsidRPr="00DE5FA8" w:rsidRDefault="00476ABC" w:rsidP="00307B5E">
      <w:pPr>
        <w:pStyle w:val="Prrafodelista"/>
        <w:numPr>
          <w:ilvl w:val="1"/>
          <w:numId w:val="30"/>
        </w:numPr>
        <w:spacing w:line="480" w:lineRule="auto"/>
        <w:ind w:hanging="357"/>
        <w:rPr>
          <w:rFonts w:ascii="Arial" w:hAnsi="Arial" w:cs="Arial"/>
          <w:sz w:val="24"/>
        </w:rPr>
      </w:pPr>
      <w:r>
        <w:rPr>
          <w:rFonts w:ascii="Arial" w:hAnsi="Arial" w:cs="Arial"/>
          <w:sz w:val="24"/>
        </w:rPr>
        <w:t>Nivel alto: 25 minutos</w:t>
      </w:r>
    </w:p>
    <w:p w:rsidR="00476ABC" w:rsidRPr="00264E05" w:rsidRDefault="00476ABC" w:rsidP="00307B5E">
      <w:pPr>
        <w:pStyle w:val="Prrafodelista"/>
        <w:numPr>
          <w:ilvl w:val="0"/>
          <w:numId w:val="30"/>
        </w:numPr>
        <w:spacing w:line="480" w:lineRule="auto"/>
        <w:ind w:left="1560" w:hanging="357"/>
        <w:rPr>
          <w:rFonts w:ascii="Arial" w:hAnsi="Arial" w:cs="Arial"/>
          <w:sz w:val="24"/>
        </w:rPr>
      </w:pPr>
      <w:r w:rsidRPr="00264E05">
        <w:rPr>
          <w:rFonts w:ascii="Arial" w:hAnsi="Arial" w:cs="Arial"/>
          <w:sz w:val="24"/>
        </w:rPr>
        <w:lastRenderedPageBreak/>
        <w:t xml:space="preserve">Temperatura (°C): </w:t>
      </w:r>
      <w:r>
        <w:rPr>
          <w:rFonts w:ascii="Arial" w:hAnsi="Arial" w:cs="Arial"/>
          <w:sz w:val="24"/>
        </w:rPr>
        <w:t xml:space="preserve">Los </w:t>
      </w:r>
      <w:r w:rsidRPr="00264E05">
        <w:rPr>
          <w:rFonts w:ascii="Arial" w:hAnsi="Arial" w:cs="Arial"/>
          <w:sz w:val="24"/>
        </w:rPr>
        <w:t>laminados de Guadua</w:t>
      </w:r>
      <w:r>
        <w:rPr>
          <w:rFonts w:ascii="Arial" w:hAnsi="Arial" w:cs="Arial"/>
          <w:sz w:val="24"/>
        </w:rPr>
        <w:t xml:space="preserve"> en su proceso de producción utilizan niveles de temperatura dentro de</w:t>
      </w:r>
      <w:r w:rsidRPr="00264E05">
        <w:rPr>
          <w:rFonts w:ascii="Arial" w:hAnsi="Arial" w:cs="Arial"/>
          <w:sz w:val="24"/>
        </w:rPr>
        <w:t xml:space="preserve">l rango 80 y 100°C. </w:t>
      </w:r>
      <w:r>
        <w:rPr>
          <w:rFonts w:ascii="Arial" w:hAnsi="Arial" w:cs="Arial"/>
          <w:sz w:val="24"/>
        </w:rPr>
        <w:t xml:space="preserve">Sin embargo, sobre lo </w:t>
      </w:r>
      <w:r w:rsidRPr="00264E05">
        <w:rPr>
          <w:rFonts w:ascii="Arial" w:hAnsi="Arial" w:cs="Arial"/>
          <w:sz w:val="24"/>
        </w:rPr>
        <w:t xml:space="preserve">descrito </w:t>
      </w:r>
      <w:r>
        <w:rPr>
          <w:rFonts w:ascii="Arial" w:hAnsi="Arial" w:cs="Arial"/>
          <w:sz w:val="24"/>
        </w:rPr>
        <w:t xml:space="preserve">en el </w:t>
      </w:r>
      <w:r w:rsidRPr="00264E05">
        <w:rPr>
          <w:rFonts w:ascii="Arial" w:hAnsi="Arial" w:cs="Arial"/>
          <w:sz w:val="24"/>
        </w:rPr>
        <w:t xml:space="preserve">parámetro anterior, se  </w:t>
      </w:r>
      <w:r>
        <w:rPr>
          <w:rFonts w:ascii="Arial" w:hAnsi="Arial" w:cs="Arial"/>
          <w:sz w:val="24"/>
        </w:rPr>
        <w:t xml:space="preserve">tiene como premisa que el aumento de temperatura, es una alternativa de mejora en el proceso de fabricación del tablero de Guadua. Este fenómeno se evidenció en los ensayos preliminares realizados, donde la variable respuesta se vio afectada de manera positiva por el aumento de temperatura. </w:t>
      </w:r>
      <w:r w:rsidRPr="009E02CF">
        <w:rPr>
          <w:rFonts w:ascii="Arial" w:hAnsi="Arial" w:cs="Arial"/>
          <w:sz w:val="24"/>
        </w:rPr>
        <w:t>La deno</w:t>
      </w:r>
      <w:r>
        <w:rPr>
          <w:rFonts w:ascii="Arial" w:hAnsi="Arial" w:cs="Arial"/>
          <w:sz w:val="24"/>
        </w:rPr>
        <w:t>minación de este parámetro es T</w:t>
      </w:r>
      <w:r w:rsidRPr="009E02CF">
        <w:rPr>
          <w:rFonts w:ascii="Arial" w:hAnsi="Arial" w:cs="Arial"/>
          <w:sz w:val="24"/>
        </w:rPr>
        <w:t>empe</w:t>
      </w:r>
      <w:r>
        <w:rPr>
          <w:rFonts w:ascii="Arial" w:hAnsi="Arial" w:cs="Arial"/>
          <w:sz w:val="24"/>
        </w:rPr>
        <w:t>r</w:t>
      </w:r>
      <w:r w:rsidRPr="009E02CF">
        <w:rPr>
          <w:rFonts w:ascii="Arial" w:hAnsi="Arial" w:cs="Arial"/>
          <w:sz w:val="24"/>
        </w:rPr>
        <w:t>a</w:t>
      </w:r>
      <w:r>
        <w:rPr>
          <w:rFonts w:ascii="Arial" w:hAnsi="Arial" w:cs="Arial"/>
          <w:sz w:val="24"/>
        </w:rPr>
        <w:t>tura. Para el diseño se opta</w:t>
      </w:r>
      <w:r w:rsidRPr="009E02CF">
        <w:rPr>
          <w:rFonts w:ascii="Arial" w:hAnsi="Arial" w:cs="Arial"/>
          <w:sz w:val="24"/>
        </w:rPr>
        <w:t xml:space="preserve"> por escoger los siguientes niveles para este parámetro:</w:t>
      </w:r>
    </w:p>
    <w:p w:rsidR="00476ABC" w:rsidRDefault="00476ABC" w:rsidP="00307B5E">
      <w:pPr>
        <w:pStyle w:val="Prrafodelista"/>
        <w:numPr>
          <w:ilvl w:val="1"/>
          <w:numId w:val="30"/>
        </w:numPr>
        <w:spacing w:line="480" w:lineRule="auto"/>
        <w:rPr>
          <w:rFonts w:ascii="Arial" w:hAnsi="Arial" w:cs="Arial"/>
          <w:sz w:val="24"/>
        </w:rPr>
      </w:pPr>
      <w:r>
        <w:rPr>
          <w:rFonts w:ascii="Arial" w:hAnsi="Arial" w:cs="Arial"/>
          <w:sz w:val="24"/>
        </w:rPr>
        <w:t>Nivel bajo: 105 °C</w:t>
      </w:r>
    </w:p>
    <w:p w:rsidR="00476ABC" w:rsidRPr="009E02CF" w:rsidRDefault="00476ABC" w:rsidP="00307B5E">
      <w:pPr>
        <w:pStyle w:val="Prrafodelista"/>
        <w:numPr>
          <w:ilvl w:val="1"/>
          <w:numId w:val="30"/>
        </w:numPr>
        <w:spacing w:line="480" w:lineRule="auto"/>
        <w:rPr>
          <w:rFonts w:ascii="Arial" w:hAnsi="Arial" w:cs="Arial"/>
          <w:sz w:val="24"/>
        </w:rPr>
      </w:pPr>
      <w:r>
        <w:rPr>
          <w:rFonts w:ascii="Arial" w:hAnsi="Arial" w:cs="Arial"/>
          <w:sz w:val="24"/>
        </w:rPr>
        <w:t>Nivel alto: 115 °C</w:t>
      </w:r>
      <w:r w:rsidRPr="009E02CF">
        <w:rPr>
          <w:rFonts w:ascii="Arial" w:hAnsi="Arial" w:cs="Arial"/>
          <w:sz w:val="24"/>
        </w:rPr>
        <w:t xml:space="preserve"> </w:t>
      </w:r>
    </w:p>
    <w:p w:rsidR="00476ABC" w:rsidRDefault="00476ABC" w:rsidP="00476ABC">
      <w:pPr>
        <w:pStyle w:val="Prrafodelista"/>
        <w:numPr>
          <w:ilvl w:val="1"/>
          <w:numId w:val="1"/>
        </w:numPr>
        <w:spacing w:line="480" w:lineRule="auto"/>
        <w:ind w:left="1134" w:hanging="715"/>
        <w:contextualSpacing w:val="0"/>
        <w:rPr>
          <w:rFonts w:ascii="Arial" w:hAnsi="Arial" w:cs="Arial"/>
          <w:b/>
          <w:sz w:val="24"/>
        </w:rPr>
      </w:pPr>
      <w:r w:rsidRPr="00C345F7">
        <w:rPr>
          <w:rFonts w:ascii="Arial" w:hAnsi="Arial" w:cs="Arial"/>
          <w:b/>
          <w:sz w:val="24"/>
        </w:rPr>
        <w:t>Diseño de tolerancias</w:t>
      </w:r>
    </w:p>
    <w:p w:rsidR="00476ABC" w:rsidRDefault="00476ABC" w:rsidP="00476ABC">
      <w:pPr>
        <w:spacing w:line="480" w:lineRule="auto"/>
        <w:ind w:left="1134"/>
        <w:rPr>
          <w:rFonts w:ascii="Arial" w:hAnsi="Arial" w:cs="Arial"/>
          <w:sz w:val="24"/>
        </w:rPr>
      </w:pPr>
      <w:r>
        <w:rPr>
          <w:rFonts w:ascii="Arial" w:hAnsi="Arial" w:cs="Arial"/>
          <w:sz w:val="24"/>
        </w:rPr>
        <w:t xml:space="preserve">El diseño de </w:t>
      </w:r>
      <w:r w:rsidRPr="00B54DB9">
        <w:rPr>
          <w:rFonts w:ascii="Arial" w:hAnsi="Arial" w:cs="Arial"/>
          <w:sz w:val="24"/>
        </w:rPr>
        <w:t>tolerancia</w:t>
      </w:r>
      <w:r>
        <w:rPr>
          <w:rFonts w:ascii="Arial" w:hAnsi="Arial" w:cs="Arial"/>
          <w:sz w:val="24"/>
        </w:rPr>
        <w:t>s</w:t>
      </w:r>
      <w:r w:rsidRPr="00B54DB9">
        <w:rPr>
          <w:rFonts w:ascii="Arial" w:hAnsi="Arial" w:cs="Arial"/>
          <w:sz w:val="24"/>
        </w:rPr>
        <w:t xml:space="preserve"> </w:t>
      </w:r>
      <w:r>
        <w:rPr>
          <w:rFonts w:ascii="Arial" w:hAnsi="Arial" w:cs="Arial"/>
          <w:sz w:val="24"/>
        </w:rPr>
        <w:t xml:space="preserve">consiste en la cuantificación </w:t>
      </w:r>
      <w:r w:rsidRPr="00A76B71">
        <w:rPr>
          <w:rFonts w:ascii="Arial" w:hAnsi="Arial" w:cs="Arial"/>
          <w:color w:val="000000" w:themeColor="text1"/>
          <w:sz w:val="24"/>
        </w:rPr>
        <w:t>del aumento o disminución que tienen los niveles de funcionamiento de ciertos</w:t>
      </w:r>
      <w:r>
        <w:rPr>
          <w:rFonts w:ascii="Arial" w:hAnsi="Arial" w:cs="Arial"/>
          <w:sz w:val="24"/>
        </w:rPr>
        <w:t xml:space="preserve"> parámetros, con el fin de cumplir con los requerimientos sobre la característica de calidad que demandan los tableros de Guadua. Esto es, la determinación en términos porcentuales sobre la contribución que tiene cada uno de los parámetros de ruido en alcanzar el funcionamiento </w:t>
      </w:r>
      <w:r w:rsidRPr="00B54DB9">
        <w:rPr>
          <w:rFonts w:ascii="Arial" w:hAnsi="Arial" w:cs="Arial"/>
          <w:sz w:val="24"/>
        </w:rPr>
        <w:t>requerido por la característica de calidad</w:t>
      </w:r>
      <w:r>
        <w:rPr>
          <w:rFonts w:ascii="Arial" w:hAnsi="Arial" w:cs="Arial"/>
          <w:sz w:val="24"/>
        </w:rPr>
        <w:t xml:space="preserve">. A partir de estos porcentajes, se decide </w:t>
      </w:r>
      <w:r w:rsidRPr="00B54DB9">
        <w:rPr>
          <w:rFonts w:ascii="Arial" w:hAnsi="Arial" w:cs="Arial"/>
          <w:sz w:val="24"/>
        </w:rPr>
        <w:t>cuánto reducir</w:t>
      </w:r>
      <w:r>
        <w:rPr>
          <w:rFonts w:ascii="Arial" w:hAnsi="Arial" w:cs="Arial"/>
          <w:sz w:val="24"/>
        </w:rPr>
        <w:t xml:space="preserve"> y/o aumentar </w:t>
      </w:r>
      <w:r w:rsidRPr="00B54DB9">
        <w:rPr>
          <w:rFonts w:ascii="Arial" w:hAnsi="Arial" w:cs="Arial"/>
          <w:sz w:val="24"/>
        </w:rPr>
        <w:t>los límites de tolerancia de cada factor p</w:t>
      </w:r>
      <w:r>
        <w:rPr>
          <w:rFonts w:ascii="Arial" w:hAnsi="Arial" w:cs="Arial"/>
          <w:sz w:val="24"/>
        </w:rPr>
        <w:t>ara alcanzar el</w:t>
      </w:r>
      <w:r w:rsidRPr="00B54DB9">
        <w:rPr>
          <w:rFonts w:ascii="Arial" w:hAnsi="Arial" w:cs="Arial"/>
          <w:sz w:val="24"/>
        </w:rPr>
        <w:t xml:space="preserve"> objetivo.  </w:t>
      </w:r>
    </w:p>
    <w:p w:rsidR="00476ABC" w:rsidRDefault="00476ABC" w:rsidP="00476ABC">
      <w:pPr>
        <w:spacing w:line="480" w:lineRule="auto"/>
        <w:ind w:left="1134"/>
        <w:rPr>
          <w:rFonts w:ascii="Arial" w:hAnsi="Arial" w:cs="Arial"/>
          <w:sz w:val="24"/>
        </w:rPr>
      </w:pPr>
      <w:r>
        <w:rPr>
          <w:rFonts w:ascii="Arial" w:hAnsi="Arial" w:cs="Arial"/>
          <w:sz w:val="24"/>
        </w:rPr>
        <w:lastRenderedPageBreak/>
        <w:t xml:space="preserve">En la Tabla 51, se muestra el diseño de tolerancias para este estudio: </w:t>
      </w:r>
    </w:p>
    <w:p w:rsidR="00476ABC" w:rsidRDefault="00476ABC" w:rsidP="00476ABC">
      <w:pPr>
        <w:ind w:left="1134"/>
        <w:jc w:val="center"/>
        <w:rPr>
          <w:rFonts w:ascii="Arial" w:hAnsi="Arial" w:cs="Arial"/>
          <w:b/>
          <w:sz w:val="24"/>
        </w:rPr>
      </w:pPr>
      <w:r>
        <w:rPr>
          <w:rFonts w:ascii="Arial" w:hAnsi="Arial" w:cs="Arial"/>
          <w:b/>
          <w:sz w:val="24"/>
        </w:rPr>
        <w:t>TABLA 51</w:t>
      </w:r>
      <w:r w:rsidRPr="00D40E9F">
        <w:rPr>
          <w:rFonts w:ascii="Arial" w:hAnsi="Arial" w:cs="Arial"/>
          <w:b/>
          <w:sz w:val="24"/>
        </w:rPr>
        <w:t xml:space="preserve"> </w:t>
      </w:r>
    </w:p>
    <w:p w:rsidR="00476ABC" w:rsidRDefault="00476ABC" w:rsidP="00476ABC">
      <w:pPr>
        <w:ind w:left="1134"/>
        <w:jc w:val="center"/>
        <w:rPr>
          <w:rFonts w:ascii="Arial" w:hAnsi="Arial" w:cs="Arial"/>
          <w:b/>
          <w:sz w:val="24"/>
        </w:rPr>
      </w:pPr>
      <w:r>
        <w:rPr>
          <w:rFonts w:ascii="Arial" w:hAnsi="Arial" w:cs="Arial"/>
          <w:b/>
          <w:sz w:val="24"/>
        </w:rPr>
        <w:t>Diseño de tolerancias para cada parámetro</w:t>
      </w:r>
    </w:p>
    <w:tbl>
      <w:tblPr>
        <w:tblStyle w:val="Tablaconcuadrcula"/>
        <w:tblW w:w="7389" w:type="dxa"/>
        <w:tblInd w:w="1261" w:type="dxa"/>
        <w:tblLook w:val="04A0"/>
      </w:tblPr>
      <w:tblGrid>
        <w:gridCol w:w="4179"/>
        <w:gridCol w:w="1670"/>
        <w:gridCol w:w="1540"/>
      </w:tblGrid>
      <w:tr w:rsidR="00476ABC" w:rsidTr="009E2FF4">
        <w:tc>
          <w:tcPr>
            <w:tcW w:w="4179" w:type="dxa"/>
            <w:vAlign w:val="center"/>
          </w:tcPr>
          <w:p w:rsidR="00476ABC" w:rsidRPr="00EF0E92" w:rsidRDefault="00476ABC" w:rsidP="009E2FF4">
            <w:pPr>
              <w:spacing w:line="276" w:lineRule="auto"/>
              <w:jc w:val="center"/>
              <w:rPr>
                <w:rFonts w:ascii="Arial" w:hAnsi="Arial" w:cs="Arial"/>
                <w:b/>
                <w:sz w:val="24"/>
              </w:rPr>
            </w:pPr>
            <w:r w:rsidRPr="00EF0E92">
              <w:rPr>
                <w:rFonts w:ascii="Arial" w:hAnsi="Arial" w:cs="Arial"/>
                <w:b/>
                <w:sz w:val="24"/>
              </w:rPr>
              <w:t>Parámetro</w:t>
            </w:r>
          </w:p>
        </w:tc>
        <w:tc>
          <w:tcPr>
            <w:tcW w:w="1670" w:type="dxa"/>
            <w:vAlign w:val="center"/>
          </w:tcPr>
          <w:p w:rsidR="00476ABC" w:rsidRPr="00EF0E92" w:rsidRDefault="00476ABC" w:rsidP="009E2FF4">
            <w:pPr>
              <w:spacing w:line="276" w:lineRule="auto"/>
              <w:jc w:val="center"/>
              <w:rPr>
                <w:rFonts w:ascii="Arial" w:hAnsi="Arial" w:cs="Arial"/>
                <w:b/>
                <w:sz w:val="24"/>
              </w:rPr>
            </w:pPr>
            <w:r w:rsidRPr="00EF0E92">
              <w:rPr>
                <w:rFonts w:ascii="Arial" w:hAnsi="Arial" w:cs="Arial"/>
                <w:b/>
                <w:sz w:val="24"/>
              </w:rPr>
              <w:t>% contribución ruido</w:t>
            </w:r>
          </w:p>
        </w:tc>
        <w:tc>
          <w:tcPr>
            <w:tcW w:w="1540" w:type="dxa"/>
            <w:vAlign w:val="center"/>
          </w:tcPr>
          <w:p w:rsidR="00476ABC" w:rsidRPr="00EF0E92" w:rsidRDefault="00476ABC" w:rsidP="009E2FF4">
            <w:pPr>
              <w:spacing w:line="276" w:lineRule="auto"/>
              <w:jc w:val="center"/>
              <w:rPr>
                <w:rFonts w:ascii="Arial" w:hAnsi="Arial" w:cs="Arial"/>
                <w:b/>
                <w:sz w:val="24"/>
              </w:rPr>
            </w:pPr>
            <w:r>
              <w:rPr>
                <w:rFonts w:ascii="Arial" w:hAnsi="Arial" w:cs="Arial"/>
                <w:b/>
                <w:sz w:val="24"/>
              </w:rPr>
              <w:t xml:space="preserve">Límites de tolerancia </w:t>
            </w:r>
          </w:p>
        </w:tc>
      </w:tr>
      <w:tr w:rsidR="00476ABC" w:rsidTr="009E2FF4">
        <w:tc>
          <w:tcPr>
            <w:tcW w:w="4179" w:type="dxa"/>
            <w:vAlign w:val="center"/>
          </w:tcPr>
          <w:p w:rsidR="00476ABC" w:rsidRDefault="00476ABC" w:rsidP="009E2FF4">
            <w:pPr>
              <w:spacing w:line="276" w:lineRule="auto"/>
              <w:jc w:val="left"/>
              <w:rPr>
                <w:rFonts w:ascii="Arial" w:hAnsi="Arial" w:cs="Arial"/>
                <w:sz w:val="24"/>
              </w:rPr>
            </w:pPr>
            <w:r>
              <w:rPr>
                <w:rFonts w:ascii="Arial" w:hAnsi="Arial" w:cs="Arial"/>
                <w:sz w:val="24"/>
              </w:rPr>
              <w:t>Contenido de Humedad (%)</w:t>
            </w:r>
          </w:p>
        </w:tc>
        <w:tc>
          <w:tcPr>
            <w:tcW w:w="1670" w:type="dxa"/>
            <w:vAlign w:val="center"/>
          </w:tcPr>
          <w:p w:rsidR="00476ABC" w:rsidRDefault="00476ABC" w:rsidP="009E2FF4">
            <w:pPr>
              <w:spacing w:line="276" w:lineRule="auto"/>
              <w:jc w:val="center"/>
              <w:rPr>
                <w:rFonts w:ascii="Arial" w:hAnsi="Arial" w:cs="Arial"/>
                <w:sz w:val="24"/>
              </w:rPr>
            </w:pPr>
            <w:r>
              <w:rPr>
                <w:rFonts w:ascii="Arial" w:hAnsi="Arial" w:cs="Arial"/>
                <w:sz w:val="24"/>
              </w:rPr>
              <w:t>80</w:t>
            </w:r>
          </w:p>
        </w:tc>
        <w:tc>
          <w:tcPr>
            <w:tcW w:w="1540" w:type="dxa"/>
            <w:vAlign w:val="center"/>
          </w:tcPr>
          <w:p w:rsidR="00476ABC" w:rsidRDefault="00476ABC" w:rsidP="009E2FF4">
            <w:pPr>
              <w:spacing w:line="276" w:lineRule="auto"/>
              <w:jc w:val="center"/>
              <w:rPr>
                <w:rFonts w:ascii="Arial" w:hAnsi="Arial" w:cs="Arial"/>
                <w:sz w:val="24"/>
              </w:rPr>
            </w:pPr>
            <w:r>
              <w:rPr>
                <w:rFonts w:ascii="Arial" w:hAnsi="Arial" w:cs="Arial"/>
                <w:sz w:val="24"/>
              </w:rPr>
              <w:t>15 ± 2</w:t>
            </w:r>
          </w:p>
        </w:tc>
      </w:tr>
      <w:tr w:rsidR="00476ABC" w:rsidTr="009E2FF4">
        <w:tc>
          <w:tcPr>
            <w:tcW w:w="4179" w:type="dxa"/>
            <w:vAlign w:val="center"/>
          </w:tcPr>
          <w:p w:rsidR="00476ABC" w:rsidRDefault="00476ABC" w:rsidP="009E2FF4">
            <w:pPr>
              <w:spacing w:line="276" w:lineRule="auto"/>
              <w:jc w:val="left"/>
              <w:rPr>
                <w:rFonts w:ascii="Arial" w:hAnsi="Arial" w:cs="Arial"/>
                <w:sz w:val="24"/>
              </w:rPr>
            </w:pPr>
            <w:r w:rsidRPr="00DE5FA8">
              <w:rPr>
                <w:rFonts w:ascii="Arial" w:hAnsi="Arial" w:cs="Arial"/>
                <w:sz w:val="24"/>
              </w:rPr>
              <w:t>Presión</w:t>
            </w:r>
            <w:r>
              <w:rPr>
                <w:rFonts w:ascii="Arial" w:hAnsi="Arial" w:cs="Arial"/>
                <w:sz w:val="24"/>
              </w:rPr>
              <w:t xml:space="preserve"> (kg/cm</w:t>
            </w:r>
            <w:r w:rsidRPr="002E7C00">
              <w:rPr>
                <w:rFonts w:ascii="Arial" w:hAnsi="Arial" w:cs="Arial"/>
                <w:sz w:val="24"/>
                <w:vertAlign w:val="superscript"/>
              </w:rPr>
              <w:t>2</w:t>
            </w:r>
            <w:r>
              <w:rPr>
                <w:rFonts w:ascii="Arial" w:hAnsi="Arial" w:cs="Arial"/>
                <w:sz w:val="24"/>
              </w:rPr>
              <w:t>)</w:t>
            </w:r>
          </w:p>
        </w:tc>
        <w:tc>
          <w:tcPr>
            <w:tcW w:w="1670" w:type="dxa"/>
            <w:vAlign w:val="center"/>
          </w:tcPr>
          <w:p w:rsidR="00476ABC" w:rsidRDefault="00476ABC" w:rsidP="009E2FF4">
            <w:pPr>
              <w:spacing w:line="276" w:lineRule="auto"/>
              <w:jc w:val="center"/>
              <w:rPr>
                <w:rFonts w:ascii="Arial" w:hAnsi="Arial" w:cs="Arial"/>
                <w:sz w:val="24"/>
              </w:rPr>
            </w:pPr>
            <w:r>
              <w:rPr>
                <w:rFonts w:ascii="Arial" w:hAnsi="Arial" w:cs="Arial"/>
                <w:sz w:val="24"/>
              </w:rPr>
              <w:t>60</w:t>
            </w:r>
          </w:p>
        </w:tc>
        <w:tc>
          <w:tcPr>
            <w:tcW w:w="1540" w:type="dxa"/>
            <w:vAlign w:val="center"/>
          </w:tcPr>
          <w:p w:rsidR="00476ABC" w:rsidRDefault="00476ABC" w:rsidP="009E2FF4">
            <w:pPr>
              <w:spacing w:line="276" w:lineRule="auto"/>
              <w:jc w:val="center"/>
              <w:rPr>
                <w:rFonts w:ascii="Arial" w:hAnsi="Arial" w:cs="Arial"/>
                <w:sz w:val="24"/>
              </w:rPr>
            </w:pPr>
            <w:r>
              <w:rPr>
                <w:rFonts w:ascii="Arial" w:hAnsi="Arial" w:cs="Arial"/>
                <w:sz w:val="24"/>
              </w:rPr>
              <w:t>12 + 2</w:t>
            </w:r>
          </w:p>
        </w:tc>
      </w:tr>
      <w:tr w:rsidR="00476ABC" w:rsidTr="009E2FF4">
        <w:tc>
          <w:tcPr>
            <w:tcW w:w="4179" w:type="dxa"/>
            <w:vAlign w:val="center"/>
          </w:tcPr>
          <w:p w:rsidR="00476ABC" w:rsidRDefault="00476ABC" w:rsidP="009E2FF4">
            <w:pPr>
              <w:spacing w:line="276" w:lineRule="auto"/>
              <w:jc w:val="left"/>
              <w:rPr>
                <w:rFonts w:ascii="Arial" w:hAnsi="Arial" w:cs="Arial"/>
                <w:sz w:val="24"/>
              </w:rPr>
            </w:pPr>
            <w:r w:rsidRPr="00DE5FA8">
              <w:rPr>
                <w:rFonts w:ascii="Arial" w:hAnsi="Arial" w:cs="Arial"/>
                <w:sz w:val="24"/>
              </w:rPr>
              <w:t>Tiempo de acción del pegante</w:t>
            </w:r>
            <w:r>
              <w:rPr>
                <w:rFonts w:ascii="Arial" w:hAnsi="Arial" w:cs="Arial"/>
                <w:sz w:val="24"/>
              </w:rPr>
              <w:t xml:space="preserve"> (min)</w:t>
            </w:r>
          </w:p>
        </w:tc>
        <w:tc>
          <w:tcPr>
            <w:tcW w:w="1670" w:type="dxa"/>
            <w:vAlign w:val="center"/>
          </w:tcPr>
          <w:p w:rsidR="00476ABC" w:rsidRDefault="00476ABC" w:rsidP="009E2FF4">
            <w:pPr>
              <w:spacing w:line="276" w:lineRule="auto"/>
              <w:jc w:val="center"/>
              <w:rPr>
                <w:rFonts w:ascii="Arial" w:hAnsi="Arial" w:cs="Arial"/>
                <w:sz w:val="24"/>
              </w:rPr>
            </w:pPr>
            <w:r>
              <w:rPr>
                <w:rFonts w:ascii="Arial" w:hAnsi="Arial" w:cs="Arial"/>
                <w:sz w:val="24"/>
              </w:rPr>
              <w:t>40</w:t>
            </w:r>
          </w:p>
        </w:tc>
        <w:tc>
          <w:tcPr>
            <w:tcW w:w="1540" w:type="dxa"/>
            <w:vAlign w:val="center"/>
          </w:tcPr>
          <w:p w:rsidR="00476ABC" w:rsidRDefault="00476ABC" w:rsidP="009E2FF4">
            <w:pPr>
              <w:spacing w:line="276" w:lineRule="auto"/>
              <w:jc w:val="center"/>
              <w:rPr>
                <w:rFonts w:ascii="Arial" w:hAnsi="Arial" w:cs="Arial"/>
                <w:sz w:val="24"/>
              </w:rPr>
            </w:pPr>
            <w:r>
              <w:rPr>
                <w:rFonts w:ascii="Arial" w:hAnsi="Arial" w:cs="Arial"/>
                <w:sz w:val="24"/>
              </w:rPr>
              <w:t>5 ± 5</w:t>
            </w:r>
          </w:p>
        </w:tc>
      </w:tr>
      <w:tr w:rsidR="00476ABC" w:rsidTr="009E2FF4">
        <w:tc>
          <w:tcPr>
            <w:tcW w:w="4179" w:type="dxa"/>
            <w:vAlign w:val="center"/>
          </w:tcPr>
          <w:p w:rsidR="00476ABC" w:rsidRDefault="00476ABC" w:rsidP="009E2FF4">
            <w:pPr>
              <w:spacing w:line="276" w:lineRule="auto"/>
              <w:jc w:val="left"/>
              <w:rPr>
                <w:rFonts w:ascii="Arial" w:hAnsi="Arial" w:cs="Arial"/>
                <w:sz w:val="24"/>
              </w:rPr>
            </w:pPr>
            <w:r w:rsidRPr="00264E05">
              <w:rPr>
                <w:rFonts w:ascii="Arial" w:hAnsi="Arial" w:cs="Arial"/>
                <w:sz w:val="24"/>
              </w:rPr>
              <w:t>Temperatura</w:t>
            </w:r>
            <w:r>
              <w:rPr>
                <w:rFonts w:ascii="Arial" w:hAnsi="Arial" w:cs="Arial"/>
                <w:sz w:val="24"/>
              </w:rPr>
              <w:t xml:space="preserve"> (°C)</w:t>
            </w:r>
          </w:p>
        </w:tc>
        <w:tc>
          <w:tcPr>
            <w:tcW w:w="1670" w:type="dxa"/>
            <w:vAlign w:val="center"/>
          </w:tcPr>
          <w:p w:rsidR="00476ABC" w:rsidRDefault="00476ABC" w:rsidP="009E2FF4">
            <w:pPr>
              <w:spacing w:line="276" w:lineRule="auto"/>
              <w:jc w:val="center"/>
              <w:rPr>
                <w:rFonts w:ascii="Arial" w:hAnsi="Arial" w:cs="Arial"/>
                <w:sz w:val="24"/>
              </w:rPr>
            </w:pPr>
            <w:r>
              <w:rPr>
                <w:rFonts w:ascii="Arial" w:hAnsi="Arial" w:cs="Arial"/>
                <w:sz w:val="24"/>
              </w:rPr>
              <w:t>40</w:t>
            </w:r>
          </w:p>
        </w:tc>
        <w:tc>
          <w:tcPr>
            <w:tcW w:w="1540" w:type="dxa"/>
            <w:vAlign w:val="center"/>
          </w:tcPr>
          <w:p w:rsidR="00476ABC" w:rsidRDefault="00476ABC" w:rsidP="009E2FF4">
            <w:pPr>
              <w:spacing w:line="276" w:lineRule="auto"/>
              <w:jc w:val="center"/>
              <w:rPr>
                <w:rFonts w:ascii="Arial" w:hAnsi="Arial" w:cs="Arial"/>
                <w:sz w:val="24"/>
              </w:rPr>
            </w:pPr>
            <w:r>
              <w:rPr>
                <w:rFonts w:ascii="Arial" w:hAnsi="Arial" w:cs="Arial"/>
                <w:sz w:val="24"/>
              </w:rPr>
              <w:t>100 + 10</w:t>
            </w:r>
          </w:p>
        </w:tc>
      </w:tr>
      <w:tr w:rsidR="00476ABC" w:rsidTr="009E2FF4">
        <w:tc>
          <w:tcPr>
            <w:tcW w:w="4179" w:type="dxa"/>
            <w:vAlign w:val="center"/>
          </w:tcPr>
          <w:p w:rsidR="00476ABC" w:rsidRDefault="00476ABC" w:rsidP="009E2FF4">
            <w:pPr>
              <w:spacing w:line="276" w:lineRule="auto"/>
              <w:jc w:val="left"/>
              <w:rPr>
                <w:rFonts w:ascii="Arial" w:hAnsi="Arial" w:cs="Arial"/>
                <w:sz w:val="24"/>
              </w:rPr>
            </w:pPr>
            <w:r w:rsidRPr="00DE5FA8">
              <w:rPr>
                <w:rFonts w:ascii="Arial" w:hAnsi="Arial" w:cs="Arial"/>
                <w:sz w:val="24"/>
              </w:rPr>
              <w:t>Tiempo de prensado</w:t>
            </w:r>
            <w:r>
              <w:rPr>
                <w:rFonts w:ascii="Arial" w:hAnsi="Arial" w:cs="Arial"/>
                <w:sz w:val="24"/>
              </w:rPr>
              <w:t xml:space="preserve"> (min)</w:t>
            </w:r>
          </w:p>
        </w:tc>
        <w:tc>
          <w:tcPr>
            <w:tcW w:w="1670" w:type="dxa"/>
            <w:vAlign w:val="center"/>
          </w:tcPr>
          <w:p w:rsidR="00476ABC" w:rsidRDefault="00476ABC" w:rsidP="009E2FF4">
            <w:pPr>
              <w:spacing w:line="276" w:lineRule="auto"/>
              <w:jc w:val="center"/>
              <w:rPr>
                <w:rFonts w:ascii="Arial" w:hAnsi="Arial" w:cs="Arial"/>
                <w:sz w:val="24"/>
              </w:rPr>
            </w:pPr>
            <w:r>
              <w:rPr>
                <w:rFonts w:ascii="Arial" w:hAnsi="Arial" w:cs="Arial"/>
                <w:sz w:val="24"/>
              </w:rPr>
              <w:t>20</w:t>
            </w:r>
          </w:p>
        </w:tc>
        <w:tc>
          <w:tcPr>
            <w:tcW w:w="1540" w:type="dxa"/>
            <w:vAlign w:val="center"/>
          </w:tcPr>
          <w:p w:rsidR="00476ABC" w:rsidRDefault="00476ABC" w:rsidP="009E2FF4">
            <w:pPr>
              <w:spacing w:line="276" w:lineRule="auto"/>
              <w:jc w:val="center"/>
              <w:rPr>
                <w:rFonts w:ascii="Arial" w:hAnsi="Arial" w:cs="Arial"/>
                <w:sz w:val="24"/>
              </w:rPr>
            </w:pPr>
            <w:r>
              <w:rPr>
                <w:rFonts w:ascii="Arial" w:hAnsi="Arial" w:cs="Arial"/>
                <w:sz w:val="24"/>
              </w:rPr>
              <w:t>20 ±  5</w:t>
            </w:r>
          </w:p>
        </w:tc>
      </w:tr>
    </w:tbl>
    <w:p w:rsidR="00476ABC" w:rsidRDefault="00476ABC" w:rsidP="00476ABC">
      <w:pPr>
        <w:spacing w:line="480" w:lineRule="auto"/>
        <w:ind w:left="1134"/>
        <w:rPr>
          <w:rFonts w:ascii="Arial" w:hAnsi="Arial" w:cs="Arial"/>
          <w:sz w:val="24"/>
        </w:rPr>
      </w:pPr>
      <w:r>
        <w:rPr>
          <w:rFonts w:ascii="Arial" w:hAnsi="Arial" w:cs="Arial"/>
          <w:color w:val="000000" w:themeColor="text1"/>
          <w:sz w:val="24"/>
        </w:rPr>
        <w:t>Como se observa en la T</w:t>
      </w:r>
      <w:r w:rsidRPr="0023536E">
        <w:rPr>
          <w:rFonts w:ascii="Arial" w:hAnsi="Arial" w:cs="Arial"/>
          <w:color w:val="000000" w:themeColor="text1"/>
          <w:sz w:val="24"/>
        </w:rPr>
        <w:t xml:space="preserve">abla </w:t>
      </w:r>
      <w:r>
        <w:rPr>
          <w:rFonts w:ascii="Arial" w:hAnsi="Arial" w:cs="Arial"/>
          <w:color w:val="000000" w:themeColor="text1"/>
          <w:sz w:val="24"/>
        </w:rPr>
        <w:t>51,</w:t>
      </w:r>
      <w:r w:rsidRPr="0023536E">
        <w:rPr>
          <w:rFonts w:ascii="Arial" w:hAnsi="Arial" w:cs="Arial"/>
          <w:color w:val="000000" w:themeColor="text1"/>
          <w:sz w:val="24"/>
        </w:rPr>
        <w:t xml:space="preserve"> se coloca en orden descendente los grados de influencia que tienen los ruidos en los parámetros del proceso. En la mayoría de los parámetros</w:t>
      </w:r>
      <w:r>
        <w:rPr>
          <w:rFonts w:ascii="Arial" w:hAnsi="Arial" w:cs="Arial"/>
          <w:sz w:val="24"/>
        </w:rPr>
        <w:t>, se toman los valores base o superiores, para establecer los límites de tolerancias.</w:t>
      </w:r>
    </w:p>
    <w:p w:rsidR="00476ABC" w:rsidRDefault="00476ABC" w:rsidP="00476ABC">
      <w:pPr>
        <w:spacing w:line="480" w:lineRule="auto"/>
        <w:ind w:left="1134"/>
        <w:rPr>
          <w:rFonts w:ascii="Arial" w:hAnsi="Arial" w:cs="Arial"/>
          <w:sz w:val="24"/>
        </w:rPr>
      </w:pPr>
      <w:r>
        <w:rPr>
          <w:rFonts w:ascii="Arial" w:hAnsi="Arial" w:cs="Arial"/>
          <w:sz w:val="24"/>
        </w:rPr>
        <w:t>Con mayor afectación por el ruido, se encuentra el contenido de humedad, por las condiciones externas ambientales que contribuyen a que el tratamiento de su nivel sea variable en el material, por ende se tienen límites reducidos en las tolerancias.</w:t>
      </w:r>
    </w:p>
    <w:p w:rsidR="00476ABC" w:rsidRPr="0023536E" w:rsidRDefault="00476ABC" w:rsidP="00476ABC">
      <w:pPr>
        <w:spacing w:line="480" w:lineRule="auto"/>
        <w:ind w:left="1134"/>
        <w:rPr>
          <w:rFonts w:ascii="Arial" w:hAnsi="Arial" w:cs="Arial"/>
          <w:color w:val="000000" w:themeColor="text1"/>
          <w:sz w:val="24"/>
        </w:rPr>
      </w:pPr>
      <w:r w:rsidRPr="0023536E">
        <w:rPr>
          <w:rFonts w:ascii="Arial" w:hAnsi="Arial" w:cs="Arial"/>
          <w:color w:val="000000" w:themeColor="text1"/>
          <w:sz w:val="24"/>
        </w:rPr>
        <w:t>Seguido se encuentra la presión, la misma que depende de otros factores como el equipo, material y mano de obra utilizados. Para el valor base se considera solamente el aumento de nivel, ya que en la experimentación  se obtienen mejores resultados.</w:t>
      </w:r>
    </w:p>
    <w:p w:rsidR="00476ABC" w:rsidRDefault="00476ABC" w:rsidP="00476ABC">
      <w:pPr>
        <w:spacing w:line="480" w:lineRule="auto"/>
        <w:ind w:left="1134"/>
        <w:rPr>
          <w:rFonts w:ascii="Arial" w:hAnsi="Arial" w:cs="Arial"/>
          <w:sz w:val="24"/>
        </w:rPr>
      </w:pPr>
      <w:r>
        <w:rPr>
          <w:rFonts w:ascii="Arial" w:hAnsi="Arial" w:cs="Arial"/>
          <w:sz w:val="24"/>
        </w:rPr>
        <w:lastRenderedPageBreak/>
        <w:t>La variación en la tolerancia del parámetro tiempo de acción del pegante, incluye los establecidos para el diseño experimental (0 y 5 minutos): se conoce que mientras exista un aumento en el tiempo se obtienen mejores resultados en la resistencia del producto. Por lo que se deja apertura a prolongación del estudio de este parámetro.</w:t>
      </w:r>
    </w:p>
    <w:p w:rsidR="00476ABC" w:rsidRDefault="00476ABC" w:rsidP="00476ABC">
      <w:pPr>
        <w:spacing w:line="480" w:lineRule="auto"/>
        <w:ind w:left="1134"/>
        <w:rPr>
          <w:rFonts w:ascii="Arial" w:hAnsi="Arial" w:cs="Arial"/>
          <w:sz w:val="24"/>
        </w:rPr>
      </w:pPr>
      <w:r>
        <w:rPr>
          <w:rFonts w:ascii="Arial" w:hAnsi="Arial" w:cs="Arial"/>
          <w:sz w:val="24"/>
        </w:rPr>
        <w:t xml:space="preserve">El grado de contribución del ruido al parámetro temperatura es significativo, por su dependencia de ciertos factores externos similares a la presión, es decir </w:t>
      </w:r>
      <w:r w:rsidRPr="00862FC8">
        <w:rPr>
          <w:rFonts w:ascii="Arial" w:hAnsi="Arial" w:cs="Arial"/>
          <w:sz w:val="24"/>
        </w:rPr>
        <w:t>equipo</w:t>
      </w:r>
      <w:r>
        <w:rPr>
          <w:rFonts w:ascii="Arial" w:hAnsi="Arial" w:cs="Arial"/>
          <w:sz w:val="24"/>
        </w:rPr>
        <w:t xml:space="preserve"> </w:t>
      </w:r>
      <w:r w:rsidRPr="00862FC8">
        <w:rPr>
          <w:rFonts w:ascii="Arial" w:hAnsi="Arial" w:cs="Arial"/>
          <w:sz w:val="24"/>
        </w:rPr>
        <w:t>y mano de obra utilizados</w:t>
      </w:r>
      <w:r>
        <w:rPr>
          <w:rFonts w:ascii="Arial" w:hAnsi="Arial" w:cs="Arial"/>
          <w:sz w:val="24"/>
        </w:rPr>
        <w:t xml:space="preserve"> en el proceso. En este caso, la tolerancia permite específicamente el aumento del nivel de funcionamiento de este parámetro. Esto es valores mayores a 100°C.</w:t>
      </w:r>
    </w:p>
    <w:p w:rsidR="00476ABC" w:rsidRDefault="00476ABC" w:rsidP="00476ABC">
      <w:pPr>
        <w:spacing w:line="480" w:lineRule="auto"/>
        <w:ind w:left="1134"/>
        <w:rPr>
          <w:rFonts w:ascii="Arial" w:hAnsi="Arial" w:cs="Arial"/>
          <w:sz w:val="24"/>
        </w:rPr>
      </w:pPr>
      <w:r>
        <w:rPr>
          <w:rFonts w:ascii="Arial" w:hAnsi="Arial" w:cs="Arial"/>
          <w:sz w:val="24"/>
        </w:rPr>
        <w:t>Finalmente el tiempo de prensado, de acuerdo a sus condiciones de dependencia y control en la aplicación de los parámetros temperatura y tiempo de acción del pegante, se ve en menor grado afectado por el ruido. Sin embargo, su importancia radica en considerar valores cercanos al valor base, por los resultados obtenidos en los ensayos preliminares.</w:t>
      </w:r>
    </w:p>
    <w:p w:rsidR="00476ABC" w:rsidRPr="00C345F7" w:rsidRDefault="00476ABC" w:rsidP="00476ABC">
      <w:pPr>
        <w:pStyle w:val="Prrafodelista"/>
        <w:numPr>
          <w:ilvl w:val="1"/>
          <w:numId w:val="1"/>
        </w:numPr>
        <w:spacing w:line="480" w:lineRule="auto"/>
        <w:ind w:left="1134" w:hanging="715"/>
        <w:contextualSpacing w:val="0"/>
        <w:rPr>
          <w:rFonts w:ascii="Arial" w:hAnsi="Arial" w:cs="Arial"/>
          <w:b/>
          <w:sz w:val="24"/>
        </w:rPr>
      </w:pPr>
      <w:r w:rsidRPr="00C345F7">
        <w:rPr>
          <w:rFonts w:ascii="Arial" w:hAnsi="Arial" w:cs="Arial"/>
          <w:b/>
          <w:sz w:val="24"/>
        </w:rPr>
        <w:t>Diseño del arreglo</w:t>
      </w:r>
    </w:p>
    <w:p w:rsidR="00476ABC" w:rsidRDefault="00476ABC" w:rsidP="00476ABC">
      <w:pPr>
        <w:pStyle w:val="Prrafodelista"/>
        <w:numPr>
          <w:ilvl w:val="2"/>
          <w:numId w:val="1"/>
        </w:numPr>
        <w:spacing w:line="480" w:lineRule="auto"/>
        <w:ind w:left="1985" w:hanging="788"/>
        <w:contextualSpacing w:val="0"/>
        <w:rPr>
          <w:rFonts w:ascii="Arial" w:hAnsi="Arial" w:cs="Arial"/>
          <w:b/>
          <w:sz w:val="24"/>
        </w:rPr>
      </w:pPr>
      <w:r w:rsidRPr="00C345F7">
        <w:rPr>
          <w:rFonts w:ascii="Arial" w:hAnsi="Arial" w:cs="Arial"/>
          <w:b/>
          <w:sz w:val="24"/>
        </w:rPr>
        <w:t>Matriz de diseño</w:t>
      </w:r>
    </w:p>
    <w:p w:rsidR="00476ABC" w:rsidRDefault="00476ABC" w:rsidP="00476ABC">
      <w:pPr>
        <w:spacing w:line="480" w:lineRule="auto"/>
        <w:ind w:left="1985"/>
        <w:rPr>
          <w:rFonts w:ascii="Arial" w:hAnsi="Arial" w:cs="Arial"/>
          <w:sz w:val="24"/>
        </w:rPr>
      </w:pPr>
      <w:r>
        <w:rPr>
          <w:rFonts w:ascii="Arial" w:hAnsi="Arial" w:cs="Arial"/>
          <w:sz w:val="24"/>
        </w:rPr>
        <w:lastRenderedPageBreak/>
        <w:t xml:space="preserve">El diseño del arreglo, se traduce al diseño de experimentos a partir de los parámetros (factores) estudiados hasta el momento. </w:t>
      </w:r>
    </w:p>
    <w:p w:rsidR="00476ABC" w:rsidRPr="0023536E" w:rsidRDefault="00476ABC" w:rsidP="00476ABC">
      <w:pPr>
        <w:spacing w:line="480" w:lineRule="auto"/>
        <w:ind w:left="1985"/>
        <w:rPr>
          <w:rFonts w:ascii="Arial" w:hAnsi="Arial" w:cs="Arial"/>
          <w:color w:val="000000" w:themeColor="text1"/>
          <w:sz w:val="24"/>
        </w:rPr>
      </w:pPr>
      <w:r>
        <w:rPr>
          <w:rFonts w:ascii="Arial" w:hAnsi="Arial" w:cs="Arial"/>
          <w:sz w:val="24"/>
        </w:rPr>
        <w:t xml:space="preserve">La Filosofía Taguchi propone diseños conocidos como arreglos ortogonales para la realización de los experimentos. Estos arreglos son considerados diseños factoriales completos, fraccionados o </w:t>
      </w:r>
      <w:r w:rsidRPr="0023536E">
        <w:rPr>
          <w:rFonts w:ascii="Arial" w:hAnsi="Arial" w:cs="Arial"/>
          <w:color w:val="000000" w:themeColor="text1"/>
          <w:sz w:val="24"/>
        </w:rPr>
        <w:t xml:space="preserve">mixtos, dependiendo del número de factores a estudiar. </w:t>
      </w:r>
    </w:p>
    <w:p w:rsidR="00476ABC" w:rsidRDefault="00476ABC" w:rsidP="00476ABC">
      <w:pPr>
        <w:spacing w:line="480" w:lineRule="auto"/>
        <w:ind w:left="1985"/>
        <w:rPr>
          <w:rFonts w:ascii="Arial" w:hAnsi="Arial" w:cs="Arial"/>
          <w:color w:val="000000" w:themeColor="text1"/>
          <w:sz w:val="24"/>
        </w:rPr>
      </w:pPr>
      <w:r w:rsidRPr="0023536E">
        <w:rPr>
          <w:rFonts w:ascii="Arial" w:hAnsi="Arial" w:cs="Arial"/>
          <w:color w:val="000000" w:themeColor="text1"/>
          <w:sz w:val="24"/>
        </w:rPr>
        <w:t>En general, para un arreglo ortogonal a dos niveles, el número de columnas (factores) que se pueden analizar, es igual al número de renglones menos 1. Para la realización de los experimentos en este estudio, se determina</w:t>
      </w:r>
      <w:r>
        <w:rPr>
          <w:rFonts w:ascii="Arial" w:hAnsi="Arial" w:cs="Arial"/>
          <w:color w:val="000000" w:themeColor="text1"/>
          <w:sz w:val="24"/>
        </w:rPr>
        <w:t>n</w:t>
      </w:r>
      <w:r w:rsidRPr="0023536E">
        <w:rPr>
          <w:rFonts w:ascii="Arial" w:hAnsi="Arial" w:cs="Arial"/>
          <w:color w:val="000000" w:themeColor="text1"/>
          <w:sz w:val="24"/>
        </w:rPr>
        <w:t xml:space="preserve"> cinco factores que influyen en la variable de respuesta, con dos niveles de funcionamiento para cada uno, como se observa en la Tabla </w:t>
      </w:r>
      <w:r>
        <w:rPr>
          <w:rFonts w:ascii="Arial" w:hAnsi="Arial" w:cs="Arial"/>
          <w:color w:val="000000" w:themeColor="text1"/>
          <w:sz w:val="24"/>
        </w:rPr>
        <w:t>52</w:t>
      </w:r>
      <w:r w:rsidRPr="0023536E">
        <w:rPr>
          <w:rFonts w:ascii="Arial" w:hAnsi="Arial" w:cs="Arial"/>
          <w:color w:val="000000" w:themeColor="text1"/>
          <w:sz w:val="24"/>
        </w:rPr>
        <w:t>.</w:t>
      </w:r>
    </w:p>
    <w:p w:rsidR="00476ABC" w:rsidRDefault="00476ABC" w:rsidP="00476ABC">
      <w:pPr>
        <w:spacing w:line="276" w:lineRule="auto"/>
        <w:ind w:left="1985"/>
        <w:jc w:val="center"/>
        <w:rPr>
          <w:rFonts w:ascii="Arial" w:hAnsi="Arial" w:cs="Arial"/>
          <w:b/>
          <w:sz w:val="24"/>
        </w:rPr>
      </w:pPr>
      <w:r>
        <w:rPr>
          <w:rFonts w:ascii="Arial" w:hAnsi="Arial" w:cs="Arial"/>
          <w:b/>
          <w:sz w:val="24"/>
        </w:rPr>
        <w:t>TABLA 52</w:t>
      </w:r>
    </w:p>
    <w:p w:rsidR="00476ABC" w:rsidRDefault="00476ABC" w:rsidP="00476ABC">
      <w:pPr>
        <w:spacing w:line="276" w:lineRule="auto"/>
        <w:ind w:left="1985"/>
        <w:jc w:val="center"/>
        <w:rPr>
          <w:rFonts w:ascii="Arial" w:hAnsi="Arial" w:cs="Arial"/>
          <w:b/>
          <w:sz w:val="24"/>
        </w:rPr>
      </w:pPr>
      <w:r>
        <w:rPr>
          <w:rFonts w:ascii="Arial" w:hAnsi="Arial" w:cs="Arial"/>
          <w:b/>
          <w:sz w:val="24"/>
        </w:rPr>
        <w:t>Diseño de los parámetros con dos niveles de funcionamiento</w:t>
      </w:r>
    </w:p>
    <w:tbl>
      <w:tblPr>
        <w:tblStyle w:val="Tablaconcuadrcula"/>
        <w:tblW w:w="6416" w:type="dxa"/>
        <w:tblInd w:w="2231" w:type="dxa"/>
        <w:tblLook w:val="04A0"/>
      </w:tblPr>
      <w:tblGrid>
        <w:gridCol w:w="4179"/>
        <w:gridCol w:w="1103"/>
        <w:gridCol w:w="1134"/>
      </w:tblGrid>
      <w:tr w:rsidR="00476ABC" w:rsidTr="009E2FF4">
        <w:trPr>
          <w:trHeight w:val="267"/>
        </w:trPr>
        <w:tc>
          <w:tcPr>
            <w:tcW w:w="4179" w:type="dxa"/>
            <w:vAlign w:val="center"/>
          </w:tcPr>
          <w:p w:rsidR="00476ABC" w:rsidRPr="00EF0E92" w:rsidRDefault="00476ABC" w:rsidP="009E2FF4">
            <w:pPr>
              <w:jc w:val="center"/>
              <w:rPr>
                <w:rFonts w:ascii="Arial" w:hAnsi="Arial" w:cs="Arial"/>
                <w:b/>
                <w:sz w:val="24"/>
              </w:rPr>
            </w:pPr>
            <w:r w:rsidRPr="00EF0E92">
              <w:rPr>
                <w:rFonts w:ascii="Arial" w:hAnsi="Arial" w:cs="Arial"/>
                <w:b/>
                <w:sz w:val="24"/>
              </w:rPr>
              <w:t>Parámetro</w:t>
            </w:r>
          </w:p>
        </w:tc>
        <w:tc>
          <w:tcPr>
            <w:tcW w:w="1103" w:type="dxa"/>
            <w:vAlign w:val="center"/>
          </w:tcPr>
          <w:p w:rsidR="00476ABC" w:rsidRPr="00EF0E92" w:rsidRDefault="00476ABC" w:rsidP="009E2FF4">
            <w:pPr>
              <w:jc w:val="center"/>
              <w:rPr>
                <w:rFonts w:ascii="Arial" w:hAnsi="Arial" w:cs="Arial"/>
                <w:b/>
                <w:sz w:val="24"/>
              </w:rPr>
            </w:pPr>
            <w:r>
              <w:rPr>
                <w:rFonts w:ascii="Arial" w:hAnsi="Arial" w:cs="Arial"/>
                <w:b/>
                <w:sz w:val="24"/>
              </w:rPr>
              <w:t>Nivel 1</w:t>
            </w:r>
          </w:p>
        </w:tc>
        <w:tc>
          <w:tcPr>
            <w:tcW w:w="1134" w:type="dxa"/>
            <w:vAlign w:val="center"/>
          </w:tcPr>
          <w:p w:rsidR="00476ABC" w:rsidRPr="00EF0E92" w:rsidRDefault="00476ABC" w:rsidP="009E2FF4">
            <w:pPr>
              <w:jc w:val="center"/>
              <w:rPr>
                <w:rFonts w:ascii="Arial" w:hAnsi="Arial" w:cs="Arial"/>
                <w:b/>
                <w:sz w:val="24"/>
              </w:rPr>
            </w:pPr>
            <w:r>
              <w:rPr>
                <w:rFonts w:ascii="Arial" w:hAnsi="Arial" w:cs="Arial"/>
                <w:b/>
                <w:sz w:val="24"/>
              </w:rPr>
              <w:t>Nivel 2</w:t>
            </w:r>
          </w:p>
        </w:tc>
      </w:tr>
      <w:tr w:rsidR="00476ABC" w:rsidTr="009E2FF4">
        <w:trPr>
          <w:trHeight w:val="551"/>
        </w:trPr>
        <w:tc>
          <w:tcPr>
            <w:tcW w:w="4179" w:type="dxa"/>
            <w:vAlign w:val="center"/>
          </w:tcPr>
          <w:p w:rsidR="00476ABC" w:rsidRDefault="00476ABC" w:rsidP="009E2FF4">
            <w:pPr>
              <w:jc w:val="left"/>
              <w:rPr>
                <w:rFonts w:ascii="Arial" w:hAnsi="Arial" w:cs="Arial"/>
                <w:sz w:val="24"/>
              </w:rPr>
            </w:pPr>
            <w:r>
              <w:rPr>
                <w:rFonts w:ascii="Arial" w:hAnsi="Arial" w:cs="Arial"/>
                <w:sz w:val="24"/>
              </w:rPr>
              <w:t>Contenido de Humedad (%)</w:t>
            </w:r>
          </w:p>
        </w:tc>
        <w:tc>
          <w:tcPr>
            <w:tcW w:w="1103" w:type="dxa"/>
            <w:vAlign w:val="center"/>
          </w:tcPr>
          <w:p w:rsidR="00476ABC" w:rsidRDefault="00476ABC" w:rsidP="009E2FF4">
            <w:pPr>
              <w:jc w:val="center"/>
              <w:rPr>
                <w:rFonts w:ascii="Arial" w:hAnsi="Arial" w:cs="Arial"/>
                <w:sz w:val="24"/>
              </w:rPr>
            </w:pPr>
            <w:r>
              <w:rPr>
                <w:rFonts w:ascii="Arial" w:hAnsi="Arial" w:cs="Arial"/>
                <w:sz w:val="24"/>
              </w:rPr>
              <w:t>12</w:t>
            </w:r>
          </w:p>
        </w:tc>
        <w:tc>
          <w:tcPr>
            <w:tcW w:w="1134" w:type="dxa"/>
            <w:vAlign w:val="center"/>
          </w:tcPr>
          <w:p w:rsidR="00476ABC" w:rsidRDefault="00476ABC" w:rsidP="009E2FF4">
            <w:pPr>
              <w:jc w:val="center"/>
              <w:rPr>
                <w:rFonts w:ascii="Arial" w:hAnsi="Arial" w:cs="Arial"/>
                <w:sz w:val="24"/>
              </w:rPr>
            </w:pPr>
            <w:r>
              <w:rPr>
                <w:rFonts w:ascii="Arial" w:hAnsi="Arial" w:cs="Arial"/>
                <w:sz w:val="24"/>
              </w:rPr>
              <w:t>16</w:t>
            </w:r>
          </w:p>
        </w:tc>
      </w:tr>
      <w:tr w:rsidR="00476ABC" w:rsidTr="009E2FF4">
        <w:trPr>
          <w:trHeight w:val="551"/>
        </w:trPr>
        <w:tc>
          <w:tcPr>
            <w:tcW w:w="4179" w:type="dxa"/>
            <w:vAlign w:val="center"/>
          </w:tcPr>
          <w:p w:rsidR="00476ABC" w:rsidRDefault="00476ABC" w:rsidP="009E2FF4">
            <w:pPr>
              <w:jc w:val="left"/>
              <w:rPr>
                <w:rFonts w:ascii="Arial" w:hAnsi="Arial" w:cs="Arial"/>
                <w:sz w:val="24"/>
              </w:rPr>
            </w:pPr>
            <w:r w:rsidRPr="00DE5FA8">
              <w:rPr>
                <w:rFonts w:ascii="Arial" w:hAnsi="Arial" w:cs="Arial"/>
                <w:sz w:val="24"/>
              </w:rPr>
              <w:t>Presión</w:t>
            </w:r>
            <w:r>
              <w:rPr>
                <w:rFonts w:ascii="Arial" w:hAnsi="Arial" w:cs="Arial"/>
                <w:sz w:val="24"/>
              </w:rPr>
              <w:t xml:space="preserve"> (kg/cm</w:t>
            </w:r>
            <w:r w:rsidRPr="002E7C00">
              <w:rPr>
                <w:rFonts w:ascii="Arial" w:hAnsi="Arial" w:cs="Arial"/>
                <w:sz w:val="24"/>
                <w:vertAlign w:val="superscript"/>
              </w:rPr>
              <w:t>2</w:t>
            </w:r>
            <w:r>
              <w:rPr>
                <w:rFonts w:ascii="Arial" w:hAnsi="Arial" w:cs="Arial"/>
                <w:sz w:val="24"/>
              </w:rPr>
              <w:t>)</w:t>
            </w:r>
          </w:p>
        </w:tc>
        <w:tc>
          <w:tcPr>
            <w:tcW w:w="1103" w:type="dxa"/>
            <w:vAlign w:val="center"/>
          </w:tcPr>
          <w:p w:rsidR="00476ABC" w:rsidRDefault="00476ABC" w:rsidP="009E2FF4">
            <w:pPr>
              <w:jc w:val="center"/>
              <w:rPr>
                <w:rFonts w:ascii="Arial" w:hAnsi="Arial" w:cs="Arial"/>
                <w:sz w:val="24"/>
              </w:rPr>
            </w:pPr>
            <w:r>
              <w:rPr>
                <w:rFonts w:ascii="Arial" w:hAnsi="Arial" w:cs="Arial"/>
                <w:sz w:val="24"/>
              </w:rPr>
              <w:t>12</w:t>
            </w:r>
          </w:p>
        </w:tc>
        <w:tc>
          <w:tcPr>
            <w:tcW w:w="1134" w:type="dxa"/>
            <w:vAlign w:val="center"/>
          </w:tcPr>
          <w:p w:rsidR="00476ABC" w:rsidRDefault="00476ABC" w:rsidP="009E2FF4">
            <w:pPr>
              <w:jc w:val="center"/>
              <w:rPr>
                <w:rFonts w:ascii="Arial" w:hAnsi="Arial" w:cs="Arial"/>
                <w:sz w:val="24"/>
              </w:rPr>
            </w:pPr>
            <w:r>
              <w:rPr>
                <w:rFonts w:ascii="Arial" w:hAnsi="Arial" w:cs="Arial"/>
                <w:sz w:val="24"/>
              </w:rPr>
              <w:t>15</w:t>
            </w:r>
          </w:p>
        </w:tc>
      </w:tr>
      <w:tr w:rsidR="00476ABC" w:rsidTr="009E2FF4">
        <w:trPr>
          <w:trHeight w:val="551"/>
        </w:trPr>
        <w:tc>
          <w:tcPr>
            <w:tcW w:w="4179" w:type="dxa"/>
            <w:vAlign w:val="center"/>
          </w:tcPr>
          <w:p w:rsidR="00476ABC" w:rsidRDefault="00476ABC" w:rsidP="009E2FF4">
            <w:pPr>
              <w:jc w:val="left"/>
              <w:rPr>
                <w:rFonts w:ascii="Arial" w:hAnsi="Arial" w:cs="Arial"/>
                <w:sz w:val="24"/>
              </w:rPr>
            </w:pPr>
            <w:r w:rsidRPr="00DE5FA8">
              <w:rPr>
                <w:rFonts w:ascii="Arial" w:hAnsi="Arial" w:cs="Arial"/>
                <w:sz w:val="24"/>
              </w:rPr>
              <w:t>Tiempo de acción del pegante</w:t>
            </w:r>
            <w:r>
              <w:rPr>
                <w:rFonts w:ascii="Arial" w:hAnsi="Arial" w:cs="Arial"/>
                <w:sz w:val="24"/>
              </w:rPr>
              <w:t xml:space="preserve"> (min)</w:t>
            </w:r>
          </w:p>
        </w:tc>
        <w:tc>
          <w:tcPr>
            <w:tcW w:w="1103" w:type="dxa"/>
            <w:vAlign w:val="center"/>
          </w:tcPr>
          <w:p w:rsidR="00476ABC" w:rsidRDefault="00476ABC" w:rsidP="009E2FF4">
            <w:pPr>
              <w:jc w:val="center"/>
              <w:rPr>
                <w:rFonts w:ascii="Arial" w:hAnsi="Arial" w:cs="Arial"/>
                <w:sz w:val="24"/>
              </w:rPr>
            </w:pPr>
            <w:r>
              <w:rPr>
                <w:rFonts w:ascii="Arial" w:hAnsi="Arial" w:cs="Arial"/>
                <w:sz w:val="24"/>
              </w:rPr>
              <w:t>0</w:t>
            </w:r>
          </w:p>
        </w:tc>
        <w:tc>
          <w:tcPr>
            <w:tcW w:w="1134" w:type="dxa"/>
            <w:vAlign w:val="center"/>
          </w:tcPr>
          <w:p w:rsidR="00476ABC" w:rsidRDefault="00476ABC" w:rsidP="009E2FF4">
            <w:pPr>
              <w:jc w:val="center"/>
              <w:rPr>
                <w:rFonts w:ascii="Arial" w:hAnsi="Arial" w:cs="Arial"/>
                <w:sz w:val="24"/>
              </w:rPr>
            </w:pPr>
            <w:r>
              <w:rPr>
                <w:rFonts w:ascii="Arial" w:hAnsi="Arial" w:cs="Arial"/>
                <w:sz w:val="24"/>
              </w:rPr>
              <w:t>5</w:t>
            </w:r>
          </w:p>
        </w:tc>
      </w:tr>
      <w:tr w:rsidR="00476ABC" w:rsidTr="009E2FF4">
        <w:trPr>
          <w:trHeight w:val="551"/>
        </w:trPr>
        <w:tc>
          <w:tcPr>
            <w:tcW w:w="4179" w:type="dxa"/>
            <w:vAlign w:val="center"/>
          </w:tcPr>
          <w:p w:rsidR="00476ABC" w:rsidRDefault="00476ABC" w:rsidP="009E2FF4">
            <w:pPr>
              <w:jc w:val="left"/>
              <w:rPr>
                <w:rFonts w:ascii="Arial" w:hAnsi="Arial" w:cs="Arial"/>
                <w:sz w:val="24"/>
              </w:rPr>
            </w:pPr>
            <w:r w:rsidRPr="00264E05">
              <w:rPr>
                <w:rFonts w:ascii="Arial" w:hAnsi="Arial" w:cs="Arial"/>
                <w:sz w:val="24"/>
              </w:rPr>
              <w:lastRenderedPageBreak/>
              <w:t>Temperatura</w:t>
            </w:r>
            <w:r>
              <w:rPr>
                <w:rFonts w:ascii="Arial" w:hAnsi="Arial" w:cs="Arial"/>
                <w:sz w:val="24"/>
              </w:rPr>
              <w:t xml:space="preserve"> (°C)</w:t>
            </w:r>
          </w:p>
        </w:tc>
        <w:tc>
          <w:tcPr>
            <w:tcW w:w="1103" w:type="dxa"/>
            <w:vAlign w:val="center"/>
          </w:tcPr>
          <w:p w:rsidR="00476ABC" w:rsidRDefault="00476ABC" w:rsidP="009E2FF4">
            <w:pPr>
              <w:jc w:val="center"/>
              <w:rPr>
                <w:rFonts w:ascii="Arial" w:hAnsi="Arial" w:cs="Arial"/>
                <w:sz w:val="24"/>
              </w:rPr>
            </w:pPr>
            <w:r>
              <w:rPr>
                <w:rFonts w:ascii="Arial" w:hAnsi="Arial" w:cs="Arial"/>
                <w:sz w:val="24"/>
              </w:rPr>
              <w:t>105</w:t>
            </w:r>
          </w:p>
        </w:tc>
        <w:tc>
          <w:tcPr>
            <w:tcW w:w="1134" w:type="dxa"/>
            <w:vAlign w:val="center"/>
          </w:tcPr>
          <w:p w:rsidR="00476ABC" w:rsidRDefault="00476ABC" w:rsidP="009E2FF4">
            <w:pPr>
              <w:jc w:val="center"/>
              <w:rPr>
                <w:rFonts w:ascii="Arial" w:hAnsi="Arial" w:cs="Arial"/>
                <w:sz w:val="24"/>
              </w:rPr>
            </w:pPr>
            <w:r>
              <w:rPr>
                <w:rFonts w:ascii="Arial" w:hAnsi="Arial" w:cs="Arial"/>
                <w:sz w:val="24"/>
              </w:rPr>
              <w:t>115</w:t>
            </w:r>
          </w:p>
        </w:tc>
      </w:tr>
      <w:tr w:rsidR="00476ABC" w:rsidTr="009E2FF4">
        <w:trPr>
          <w:trHeight w:val="571"/>
        </w:trPr>
        <w:tc>
          <w:tcPr>
            <w:tcW w:w="4179" w:type="dxa"/>
            <w:vAlign w:val="center"/>
          </w:tcPr>
          <w:p w:rsidR="00476ABC" w:rsidRDefault="00476ABC" w:rsidP="009E2FF4">
            <w:pPr>
              <w:jc w:val="left"/>
              <w:rPr>
                <w:rFonts w:ascii="Arial" w:hAnsi="Arial" w:cs="Arial"/>
                <w:sz w:val="24"/>
              </w:rPr>
            </w:pPr>
            <w:r w:rsidRPr="00DE5FA8">
              <w:rPr>
                <w:rFonts w:ascii="Arial" w:hAnsi="Arial" w:cs="Arial"/>
                <w:sz w:val="24"/>
              </w:rPr>
              <w:t>Tiempo de prensado</w:t>
            </w:r>
            <w:r>
              <w:rPr>
                <w:rFonts w:ascii="Arial" w:hAnsi="Arial" w:cs="Arial"/>
                <w:sz w:val="24"/>
              </w:rPr>
              <w:t xml:space="preserve"> (min)</w:t>
            </w:r>
          </w:p>
        </w:tc>
        <w:tc>
          <w:tcPr>
            <w:tcW w:w="1103" w:type="dxa"/>
            <w:vAlign w:val="center"/>
          </w:tcPr>
          <w:p w:rsidR="00476ABC" w:rsidRDefault="00476ABC" w:rsidP="009E2FF4">
            <w:pPr>
              <w:jc w:val="center"/>
              <w:rPr>
                <w:rFonts w:ascii="Arial" w:hAnsi="Arial" w:cs="Arial"/>
                <w:sz w:val="24"/>
              </w:rPr>
            </w:pPr>
            <w:r>
              <w:rPr>
                <w:rFonts w:ascii="Arial" w:hAnsi="Arial" w:cs="Arial"/>
                <w:sz w:val="24"/>
              </w:rPr>
              <w:t>15</w:t>
            </w:r>
          </w:p>
        </w:tc>
        <w:tc>
          <w:tcPr>
            <w:tcW w:w="1134" w:type="dxa"/>
            <w:vAlign w:val="center"/>
          </w:tcPr>
          <w:p w:rsidR="00476ABC" w:rsidRDefault="00476ABC" w:rsidP="009E2FF4">
            <w:pPr>
              <w:jc w:val="center"/>
              <w:rPr>
                <w:rFonts w:ascii="Arial" w:hAnsi="Arial" w:cs="Arial"/>
                <w:sz w:val="24"/>
              </w:rPr>
            </w:pPr>
            <w:r>
              <w:rPr>
                <w:rFonts w:ascii="Arial" w:hAnsi="Arial" w:cs="Arial"/>
                <w:sz w:val="24"/>
              </w:rPr>
              <w:t>25</w:t>
            </w:r>
          </w:p>
        </w:tc>
      </w:tr>
    </w:tbl>
    <w:p w:rsidR="00476ABC" w:rsidRDefault="00476ABC" w:rsidP="00476ABC">
      <w:pPr>
        <w:spacing w:line="480" w:lineRule="auto"/>
        <w:ind w:left="1985"/>
        <w:rPr>
          <w:rFonts w:ascii="Arial" w:hAnsi="Arial" w:cs="Arial"/>
          <w:sz w:val="24"/>
        </w:rPr>
      </w:pPr>
      <w:r>
        <w:rPr>
          <w:rFonts w:ascii="Arial" w:hAnsi="Arial" w:cs="Arial"/>
          <w:sz w:val="24"/>
        </w:rPr>
        <w:t>Para un mejor entendimiento se toma en cuenta la nomenclatura utilizada para los factores seleccionados y sus niveles previamente establecidos, como se muestra en la Tabla 53.</w:t>
      </w:r>
    </w:p>
    <w:p w:rsidR="00476ABC" w:rsidRDefault="00476ABC" w:rsidP="00476ABC">
      <w:pPr>
        <w:spacing w:line="480" w:lineRule="auto"/>
        <w:ind w:left="1985"/>
        <w:rPr>
          <w:rFonts w:ascii="Arial" w:hAnsi="Arial" w:cs="Arial"/>
          <w:sz w:val="24"/>
        </w:rPr>
      </w:pPr>
    </w:p>
    <w:p w:rsidR="00476ABC" w:rsidRDefault="00476ABC" w:rsidP="00476ABC">
      <w:pPr>
        <w:spacing w:line="276" w:lineRule="auto"/>
        <w:ind w:left="1418"/>
        <w:jc w:val="center"/>
        <w:rPr>
          <w:rFonts w:ascii="Arial" w:hAnsi="Arial" w:cs="Arial"/>
          <w:b/>
          <w:sz w:val="24"/>
        </w:rPr>
      </w:pPr>
      <w:r>
        <w:rPr>
          <w:rFonts w:ascii="Arial" w:hAnsi="Arial" w:cs="Arial"/>
          <w:b/>
          <w:sz w:val="24"/>
        </w:rPr>
        <w:t>TABLA 53</w:t>
      </w:r>
      <w:r w:rsidRPr="00D40E9F">
        <w:rPr>
          <w:rFonts w:ascii="Arial" w:hAnsi="Arial" w:cs="Arial"/>
          <w:b/>
          <w:sz w:val="24"/>
        </w:rPr>
        <w:t xml:space="preserve"> </w:t>
      </w:r>
    </w:p>
    <w:p w:rsidR="00476ABC" w:rsidRDefault="00476ABC" w:rsidP="00476ABC">
      <w:pPr>
        <w:spacing w:line="276" w:lineRule="auto"/>
        <w:ind w:left="1418"/>
        <w:jc w:val="center"/>
        <w:rPr>
          <w:rFonts w:ascii="Arial" w:hAnsi="Arial" w:cs="Arial"/>
          <w:b/>
          <w:sz w:val="24"/>
        </w:rPr>
      </w:pPr>
      <w:r>
        <w:rPr>
          <w:rFonts w:ascii="Arial" w:hAnsi="Arial" w:cs="Arial"/>
          <w:b/>
          <w:sz w:val="24"/>
        </w:rPr>
        <w:t>Nomenclatura de Factores y Niveles</w:t>
      </w:r>
    </w:p>
    <w:tbl>
      <w:tblPr>
        <w:tblStyle w:val="Tablaconcuadrcula"/>
        <w:tblW w:w="7518" w:type="dxa"/>
        <w:tblInd w:w="1418" w:type="dxa"/>
        <w:tblLayout w:type="fixed"/>
        <w:tblLook w:val="04A0"/>
      </w:tblPr>
      <w:tblGrid>
        <w:gridCol w:w="533"/>
        <w:gridCol w:w="1623"/>
        <w:gridCol w:w="1070"/>
        <w:gridCol w:w="1560"/>
        <w:gridCol w:w="1598"/>
        <w:gridCol w:w="1134"/>
      </w:tblGrid>
      <w:tr w:rsidR="00476ABC" w:rsidTr="009E2FF4">
        <w:tc>
          <w:tcPr>
            <w:tcW w:w="533" w:type="dxa"/>
            <w:tcBorders>
              <w:top w:val="nil"/>
              <w:left w:val="nil"/>
              <w:bottom w:val="nil"/>
              <w:right w:val="single" w:sz="4" w:space="0" w:color="auto"/>
            </w:tcBorders>
          </w:tcPr>
          <w:p w:rsidR="00476ABC" w:rsidRDefault="00476ABC" w:rsidP="009E2FF4">
            <w:pPr>
              <w:spacing w:line="276" w:lineRule="auto"/>
              <w:rPr>
                <w:rFonts w:ascii="Arial" w:hAnsi="Arial" w:cs="Arial"/>
                <w:sz w:val="24"/>
              </w:rPr>
            </w:pPr>
          </w:p>
        </w:tc>
        <w:tc>
          <w:tcPr>
            <w:tcW w:w="1623" w:type="dxa"/>
            <w:tcBorders>
              <w:top w:val="single" w:sz="4" w:space="0" w:color="auto"/>
              <w:left w:val="single" w:sz="4" w:space="0" w:color="auto"/>
              <w:bottom w:val="single" w:sz="4" w:space="0" w:color="auto"/>
              <w:right w:val="single" w:sz="4" w:space="0" w:color="auto"/>
            </w:tcBorders>
            <w:vAlign w:val="center"/>
          </w:tcPr>
          <w:p w:rsidR="00476ABC" w:rsidRPr="000A0E49" w:rsidRDefault="00476ABC" w:rsidP="009E2FF4">
            <w:pPr>
              <w:spacing w:line="276" w:lineRule="auto"/>
              <w:jc w:val="center"/>
              <w:rPr>
                <w:rFonts w:ascii="Arial" w:hAnsi="Arial" w:cs="Arial"/>
                <w:b/>
                <w:sz w:val="24"/>
              </w:rPr>
            </w:pPr>
            <w:r w:rsidRPr="000A0E49">
              <w:rPr>
                <w:rFonts w:ascii="Arial" w:hAnsi="Arial" w:cs="Arial"/>
                <w:b/>
                <w:sz w:val="24"/>
              </w:rPr>
              <w:t>A</w:t>
            </w:r>
          </w:p>
        </w:tc>
        <w:tc>
          <w:tcPr>
            <w:tcW w:w="1070" w:type="dxa"/>
            <w:tcBorders>
              <w:top w:val="single" w:sz="4" w:space="0" w:color="auto"/>
              <w:left w:val="single" w:sz="4" w:space="0" w:color="auto"/>
              <w:bottom w:val="single" w:sz="4" w:space="0" w:color="auto"/>
              <w:right w:val="single" w:sz="4" w:space="0" w:color="auto"/>
            </w:tcBorders>
            <w:vAlign w:val="center"/>
          </w:tcPr>
          <w:p w:rsidR="00476ABC" w:rsidRPr="000A0E49" w:rsidRDefault="00476ABC" w:rsidP="009E2FF4">
            <w:pPr>
              <w:spacing w:line="276" w:lineRule="auto"/>
              <w:jc w:val="center"/>
              <w:rPr>
                <w:rFonts w:ascii="Arial" w:hAnsi="Arial" w:cs="Arial"/>
                <w:b/>
                <w:sz w:val="24"/>
              </w:rPr>
            </w:pPr>
            <w:r w:rsidRPr="000A0E49">
              <w:rPr>
                <w:rFonts w:ascii="Arial" w:hAnsi="Arial" w:cs="Arial"/>
                <w:b/>
                <w:sz w:val="24"/>
              </w:rPr>
              <w:t>B</w:t>
            </w:r>
          </w:p>
        </w:tc>
        <w:tc>
          <w:tcPr>
            <w:tcW w:w="1560" w:type="dxa"/>
            <w:tcBorders>
              <w:top w:val="single" w:sz="4" w:space="0" w:color="auto"/>
              <w:left w:val="single" w:sz="4" w:space="0" w:color="auto"/>
              <w:bottom w:val="single" w:sz="4" w:space="0" w:color="auto"/>
              <w:right w:val="single" w:sz="4" w:space="0" w:color="auto"/>
            </w:tcBorders>
            <w:vAlign w:val="center"/>
          </w:tcPr>
          <w:p w:rsidR="00476ABC" w:rsidRPr="000A0E49" w:rsidRDefault="00476ABC" w:rsidP="009E2FF4">
            <w:pPr>
              <w:spacing w:line="276" w:lineRule="auto"/>
              <w:jc w:val="center"/>
              <w:rPr>
                <w:rFonts w:ascii="Arial" w:hAnsi="Arial" w:cs="Arial"/>
                <w:b/>
                <w:sz w:val="24"/>
              </w:rPr>
            </w:pPr>
            <w:r w:rsidRPr="000A0E49">
              <w:rPr>
                <w:rFonts w:ascii="Arial" w:hAnsi="Arial" w:cs="Arial"/>
                <w:b/>
                <w:sz w:val="24"/>
              </w:rPr>
              <w:t>C</w:t>
            </w:r>
          </w:p>
        </w:tc>
        <w:tc>
          <w:tcPr>
            <w:tcW w:w="1598" w:type="dxa"/>
            <w:tcBorders>
              <w:top w:val="single" w:sz="4" w:space="0" w:color="auto"/>
              <w:left w:val="single" w:sz="4" w:space="0" w:color="auto"/>
              <w:bottom w:val="single" w:sz="4" w:space="0" w:color="auto"/>
              <w:right w:val="single" w:sz="4" w:space="0" w:color="auto"/>
            </w:tcBorders>
            <w:vAlign w:val="center"/>
          </w:tcPr>
          <w:p w:rsidR="00476ABC" w:rsidRPr="000A0E49" w:rsidRDefault="00476ABC" w:rsidP="009E2FF4">
            <w:pPr>
              <w:spacing w:line="276" w:lineRule="auto"/>
              <w:jc w:val="center"/>
              <w:rPr>
                <w:rFonts w:ascii="Arial" w:hAnsi="Arial" w:cs="Arial"/>
                <w:b/>
                <w:sz w:val="24"/>
              </w:rPr>
            </w:pPr>
            <w:r w:rsidRPr="000A0E49">
              <w:rPr>
                <w:rFonts w:ascii="Arial" w:hAnsi="Arial" w:cs="Arial"/>
                <w:b/>
                <w:sz w:val="24"/>
              </w:rPr>
              <w:t>D</w:t>
            </w:r>
          </w:p>
        </w:tc>
        <w:tc>
          <w:tcPr>
            <w:tcW w:w="1134" w:type="dxa"/>
            <w:tcBorders>
              <w:top w:val="single" w:sz="4" w:space="0" w:color="auto"/>
              <w:left w:val="single" w:sz="4" w:space="0" w:color="auto"/>
              <w:bottom w:val="single" w:sz="4" w:space="0" w:color="auto"/>
              <w:right w:val="single" w:sz="4" w:space="0" w:color="auto"/>
            </w:tcBorders>
            <w:vAlign w:val="center"/>
          </w:tcPr>
          <w:p w:rsidR="00476ABC" w:rsidRPr="000A0E49" w:rsidRDefault="00476ABC" w:rsidP="009E2FF4">
            <w:pPr>
              <w:spacing w:line="276" w:lineRule="auto"/>
              <w:jc w:val="center"/>
              <w:rPr>
                <w:rFonts w:ascii="Arial" w:hAnsi="Arial" w:cs="Arial"/>
                <w:b/>
                <w:sz w:val="24"/>
              </w:rPr>
            </w:pPr>
            <w:r w:rsidRPr="000A0E49">
              <w:rPr>
                <w:rFonts w:ascii="Arial" w:hAnsi="Arial" w:cs="Arial"/>
                <w:b/>
                <w:sz w:val="24"/>
              </w:rPr>
              <w:t>E</w:t>
            </w:r>
          </w:p>
        </w:tc>
      </w:tr>
      <w:tr w:rsidR="00476ABC" w:rsidTr="009E2FF4">
        <w:tc>
          <w:tcPr>
            <w:tcW w:w="533" w:type="dxa"/>
            <w:tcBorders>
              <w:top w:val="nil"/>
              <w:left w:val="nil"/>
              <w:bottom w:val="single" w:sz="4" w:space="0" w:color="auto"/>
              <w:right w:val="single" w:sz="4" w:space="0" w:color="auto"/>
            </w:tcBorders>
          </w:tcPr>
          <w:p w:rsidR="00476ABC" w:rsidRDefault="00476ABC" w:rsidP="009E2FF4">
            <w:pPr>
              <w:spacing w:line="276" w:lineRule="auto"/>
              <w:rPr>
                <w:rFonts w:ascii="Arial" w:hAnsi="Arial" w:cs="Arial"/>
                <w:sz w:val="24"/>
              </w:rPr>
            </w:pPr>
          </w:p>
        </w:tc>
        <w:tc>
          <w:tcPr>
            <w:tcW w:w="1623" w:type="dxa"/>
            <w:tcBorders>
              <w:top w:val="single" w:sz="4" w:space="0" w:color="auto"/>
              <w:left w:val="single" w:sz="4" w:space="0" w:color="auto"/>
              <w:bottom w:val="single" w:sz="4" w:space="0" w:color="auto"/>
              <w:right w:val="single" w:sz="4" w:space="0" w:color="auto"/>
            </w:tcBorders>
            <w:vAlign w:val="center"/>
          </w:tcPr>
          <w:p w:rsidR="00476ABC" w:rsidRPr="000A0E49" w:rsidRDefault="00476ABC" w:rsidP="009E2FF4">
            <w:pPr>
              <w:spacing w:line="276" w:lineRule="auto"/>
              <w:jc w:val="center"/>
              <w:rPr>
                <w:rFonts w:ascii="Arial" w:hAnsi="Arial" w:cs="Arial"/>
              </w:rPr>
            </w:pPr>
            <w:r w:rsidRPr="000A0E49">
              <w:rPr>
                <w:rFonts w:ascii="Arial" w:hAnsi="Arial" w:cs="Arial"/>
              </w:rPr>
              <w:t>Contenido de Humedad</w:t>
            </w:r>
          </w:p>
        </w:tc>
        <w:tc>
          <w:tcPr>
            <w:tcW w:w="1070" w:type="dxa"/>
            <w:tcBorders>
              <w:top w:val="single" w:sz="4" w:space="0" w:color="auto"/>
              <w:left w:val="single" w:sz="4" w:space="0" w:color="auto"/>
              <w:bottom w:val="single" w:sz="4" w:space="0" w:color="auto"/>
              <w:right w:val="single" w:sz="4" w:space="0" w:color="auto"/>
            </w:tcBorders>
            <w:vAlign w:val="center"/>
          </w:tcPr>
          <w:p w:rsidR="00476ABC" w:rsidRPr="000A0E49" w:rsidRDefault="00476ABC" w:rsidP="009E2FF4">
            <w:pPr>
              <w:spacing w:line="276" w:lineRule="auto"/>
              <w:jc w:val="center"/>
              <w:rPr>
                <w:rFonts w:ascii="Arial" w:hAnsi="Arial" w:cs="Arial"/>
              </w:rPr>
            </w:pPr>
            <w:r w:rsidRPr="000A0E49">
              <w:rPr>
                <w:rFonts w:ascii="Arial" w:hAnsi="Arial" w:cs="Arial"/>
              </w:rPr>
              <w:t>Presión</w:t>
            </w:r>
          </w:p>
        </w:tc>
        <w:tc>
          <w:tcPr>
            <w:tcW w:w="1560" w:type="dxa"/>
            <w:tcBorders>
              <w:top w:val="single" w:sz="4" w:space="0" w:color="auto"/>
              <w:left w:val="single" w:sz="4" w:space="0" w:color="auto"/>
              <w:bottom w:val="single" w:sz="4" w:space="0" w:color="auto"/>
              <w:right w:val="single" w:sz="4" w:space="0" w:color="auto"/>
            </w:tcBorders>
            <w:vAlign w:val="center"/>
          </w:tcPr>
          <w:p w:rsidR="00476ABC" w:rsidRPr="000A0E49" w:rsidRDefault="00476ABC" w:rsidP="009E2FF4">
            <w:pPr>
              <w:spacing w:line="276" w:lineRule="auto"/>
              <w:jc w:val="center"/>
              <w:rPr>
                <w:rFonts w:ascii="Arial" w:hAnsi="Arial" w:cs="Arial"/>
              </w:rPr>
            </w:pPr>
            <w:r w:rsidRPr="000A0E49">
              <w:rPr>
                <w:rFonts w:ascii="Arial" w:hAnsi="Arial" w:cs="Arial"/>
              </w:rPr>
              <w:t>Tiempo de acción del pegante</w:t>
            </w:r>
          </w:p>
        </w:tc>
        <w:tc>
          <w:tcPr>
            <w:tcW w:w="1598" w:type="dxa"/>
            <w:tcBorders>
              <w:top w:val="single" w:sz="4" w:space="0" w:color="auto"/>
              <w:left w:val="single" w:sz="4" w:space="0" w:color="auto"/>
              <w:bottom w:val="single" w:sz="4" w:space="0" w:color="auto"/>
              <w:right w:val="single" w:sz="4" w:space="0" w:color="auto"/>
            </w:tcBorders>
            <w:vAlign w:val="center"/>
          </w:tcPr>
          <w:p w:rsidR="00476ABC" w:rsidRPr="000A0E49" w:rsidRDefault="00476ABC" w:rsidP="009E2FF4">
            <w:pPr>
              <w:spacing w:line="276" w:lineRule="auto"/>
              <w:jc w:val="center"/>
              <w:rPr>
                <w:rFonts w:ascii="Arial" w:hAnsi="Arial" w:cs="Arial"/>
              </w:rPr>
            </w:pPr>
            <w:r w:rsidRPr="000A0E49">
              <w:rPr>
                <w:rFonts w:ascii="Arial" w:hAnsi="Arial" w:cs="Arial"/>
              </w:rPr>
              <w:t>Temperatura</w:t>
            </w:r>
          </w:p>
        </w:tc>
        <w:tc>
          <w:tcPr>
            <w:tcW w:w="1134" w:type="dxa"/>
            <w:tcBorders>
              <w:top w:val="single" w:sz="4" w:space="0" w:color="auto"/>
              <w:left w:val="single" w:sz="4" w:space="0" w:color="auto"/>
              <w:bottom w:val="single" w:sz="4" w:space="0" w:color="auto"/>
              <w:right w:val="single" w:sz="4" w:space="0" w:color="auto"/>
            </w:tcBorders>
            <w:vAlign w:val="center"/>
          </w:tcPr>
          <w:p w:rsidR="00476ABC" w:rsidRPr="000A0E49" w:rsidRDefault="00476ABC" w:rsidP="009E2FF4">
            <w:pPr>
              <w:spacing w:line="276" w:lineRule="auto"/>
              <w:jc w:val="center"/>
              <w:rPr>
                <w:rFonts w:ascii="Arial" w:hAnsi="Arial" w:cs="Arial"/>
              </w:rPr>
            </w:pPr>
            <w:r w:rsidRPr="000A0E49">
              <w:rPr>
                <w:rFonts w:ascii="Arial" w:hAnsi="Arial" w:cs="Arial"/>
              </w:rPr>
              <w:t>Tiempo de prensado</w:t>
            </w:r>
          </w:p>
        </w:tc>
      </w:tr>
      <w:tr w:rsidR="00476ABC" w:rsidTr="009E2FF4">
        <w:tc>
          <w:tcPr>
            <w:tcW w:w="533" w:type="dxa"/>
            <w:tcBorders>
              <w:top w:val="single" w:sz="4" w:space="0" w:color="auto"/>
              <w:left w:val="single" w:sz="4" w:space="0" w:color="auto"/>
              <w:bottom w:val="single" w:sz="4" w:space="0" w:color="auto"/>
              <w:right w:val="single" w:sz="4" w:space="0" w:color="auto"/>
            </w:tcBorders>
          </w:tcPr>
          <w:p w:rsidR="00476ABC" w:rsidRDefault="00476ABC" w:rsidP="009E2FF4">
            <w:pPr>
              <w:spacing w:line="276" w:lineRule="auto"/>
              <w:jc w:val="center"/>
              <w:rPr>
                <w:rFonts w:ascii="Arial" w:hAnsi="Arial" w:cs="Arial"/>
                <w:sz w:val="24"/>
              </w:rPr>
            </w:pPr>
            <w:r>
              <w:rPr>
                <w:rFonts w:ascii="Arial" w:hAnsi="Arial" w:cs="Arial"/>
                <w:sz w:val="24"/>
              </w:rPr>
              <w:t>-1</w:t>
            </w:r>
          </w:p>
        </w:tc>
        <w:tc>
          <w:tcPr>
            <w:tcW w:w="1623" w:type="dxa"/>
            <w:tcBorders>
              <w:top w:val="single" w:sz="4" w:space="0" w:color="auto"/>
              <w:left w:val="single" w:sz="4" w:space="0" w:color="auto"/>
            </w:tcBorders>
          </w:tcPr>
          <w:p w:rsidR="00476ABC" w:rsidRDefault="00476ABC" w:rsidP="009E2FF4">
            <w:pPr>
              <w:spacing w:line="276" w:lineRule="auto"/>
              <w:jc w:val="center"/>
              <w:rPr>
                <w:rFonts w:ascii="Arial" w:hAnsi="Arial" w:cs="Arial"/>
                <w:sz w:val="24"/>
              </w:rPr>
            </w:pPr>
            <w:r>
              <w:rPr>
                <w:rFonts w:ascii="Arial" w:hAnsi="Arial" w:cs="Arial"/>
                <w:sz w:val="24"/>
              </w:rPr>
              <w:t>12</w:t>
            </w:r>
          </w:p>
        </w:tc>
        <w:tc>
          <w:tcPr>
            <w:tcW w:w="1070" w:type="dxa"/>
            <w:tcBorders>
              <w:top w:val="single" w:sz="4" w:space="0" w:color="auto"/>
            </w:tcBorders>
          </w:tcPr>
          <w:p w:rsidR="00476ABC" w:rsidRDefault="00476ABC" w:rsidP="009E2FF4">
            <w:pPr>
              <w:spacing w:line="276" w:lineRule="auto"/>
              <w:jc w:val="center"/>
              <w:rPr>
                <w:rFonts w:ascii="Arial" w:hAnsi="Arial" w:cs="Arial"/>
                <w:sz w:val="24"/>
              </w:rPr>
            </w:pPr>
            <w:r>
              <w:rPr>
                <w:rFonts w:ascii="Arial" w:hAnsi="Arial" w:cs="Arial"/>
                <w:sz w:val="24"/>
              </w:rPr>
              <w:t>12</w:t>
            </w:r>
          </w:p>
        </w:tc>
        <w:tc>
          <w:tcPr>
            <w:tcW w:w="1560" w:type="dxa"/>
            <w:tcBorders>
              <w:top w:val="single" w:sz="4" w:space="0" w:color="auto"/>
            </w:tcBorders>
          </w:tcPr>
          <w:p w:rsidR="00476ABC" w:rsidRDefault="00476ABC" w:rsidP="009E2FF4">
            <w:pPr>
              <w:spacing w:line="276" w:lineRule="auto"/>
              <w:jc w:val="center"/>
              <w:rPr>
                <w:rFonts w:ascii="Arial" w:hAnsi="Arial" w:cs="Arial"/>
                <w:sz w:val="24"/>
              </w:rPr>
            </w:pPr>
            <w:r>
              <w:rPr>
                <w:rFonts w:ascii="Arial" w:hAnsi="Arial" w:cs="Arial"/>
                <w:sz w:val="24"/>
              </w:rPr>
              <w:t>0</w:t>
            </w:r>
          </w:p>
        </w:tc>
        <w:tc>
          <w:tcPr>
            <w:tcW w:w="1598" w:type="dxa"/>
            <w:tcBorders>
              <w:top w:val="single" w:sz="4" w:space="0" w:color="auto"/>
            </w:tcBorders>
          </w:tcPr>
          <w:p w:rsidR="00476ABC" w:rsidRDefault="00476ABC" w:rsidP="009E2FF4">
            <w:pPr>
              <w:spacing w:line="276" w:lineRule="auto"/>
              <w:jc w:val="center"/>
              <w:rPr>
                <w:rFonts w:ascii="Arial" w:hAnsi="Arial" w:cs="Arial"/>
                <w:sz w:val="24"/>
              </w:rPr>
            </w:pPr>
            <w:r>
              <w:rPr>
                <w:rFonts w:ascii="Arial" w:hAnsi="Arial" w:cs="Arial"/>
                <w:sz w:val="24"/>
              </w:rPr>
              <w:t>105</w:t>
            </w:r>
          </w:p>
        </w:tc>
        <w:tc>
          <w:tcPr>
            <w:tcW w:w="1134" w:type="dxa"/>
            <w:tcBorders>
              <w:top w:val="single" w:sz="4" w:space="0" w:color="auto"/>
            </w:tcBorders>
          </w:tcPr>
          <w:p w:rsidR="00476ABC" w:rsidRDefault="00476ABC" w:rsidP="009E2FF4">
            <w:pPr>
              <w:spacing w:line="276" w:lineRule="auto"/>
              <w:jc w:val="center"/>
              <w:rPr>
                <w:rFonts w:ascii="Arial" w:hAnsi="Arial" w:cs="Arial"/>
                <w:sz w:val="24"/>
              </w:rPr>
            </w:pPr>
            <w:r>
              <w:rPr>
                <w:rFonts w:ascii="Arial" w:hAnsi="Arial" w:cs="Arial"/>
                <w:sz w:val="24"/>
              </w:rPr>
              <w:t>15</w:t>
            </w:r>
          </w:p>
        </w:tc>
      </w:tr>
      <w:tr w:rsidR="00476ABC" w:rsidTr="009E2FF4">
        <w:tc>
          <w:tcPr>
            <w:tcW w:w="533" w:type="dxa"/>
            <w:tcBorders>
              <w:top w:val="single" w:sz="4" w:space="0" w:color="auto"/>
              <w:left w:val="single" w:sz="4" w:space="0" w:color="auto"/>
              <w:bottom w:val="single" w:sz="4" w:space="0" w:color="auto"/>
              <w:right w:val="single" w:sz="4" w:space="0" w:color="auto"/>
            </w:tcBorders>
          </w:tcPr>
          <w:p w:rsidR="00476ABC" w:rsidRDefault="00476ABC" w:rsidP="009E2FF4">
            <w:pPr>
              <w:spacing w:line="276" w:lineRule="auto"/>
              <w:jc w:val="center"/>
              <w:rPr>
                <w:rFonts w:ascii="Arial" w:hAnsi="Arial" w:cs="Arial"/>
                <w:sz w:val="24"/>
              </w:rPr>
            </w:pPr>
            <w:r>
              <w:rPr>
                <w:rFonts w:ascii="Arial" w:hAnsi="Arial" w:cs="Arial"/>
                <w:sz w:val="24"/>
              </w:rPr>
              <w:t>+1</w:t>
            </w:r>
          </w:p>
        </w:tc>
        <w:tc>
          <w:tcPr>
            <w:tcW w:w="1623" w:type="dxa"/>
            <w:tcBorders>
              <w:left w:val="single" w:sz="4" w:space="0" w:color="auto"/>
            </w:tcBorders>
          </w:tcPr>
          <w:p w:rsidR="00476ABC" w:rsidRDefault="00476ABC" w:rsidP="009E2FF4">
            <w:pPr>
              <w:spacing w:line="276" w:lineRule="auto"/>
              <w:jc w:val="center"/>
              <w:rPr>
                <w:rFonts w:ascii="Arial" w:hAnsi="Arial" w:cs="Arial"/>
                <w:sz w:val="24"/>
              </w:rPr>
            </w:pPr>
            <w:r>
              <w:rPr>
                <w:rFonts w:ascii="Arial" w:hAnsi="Arial" w:cs="Arial"/>
                <w:sz w:val="24"/>
              </w:rPr>
              <w:t>16</w:t>
            </w:r>
          </w:p>
        </w:tc>
        <w:tc>
          <w:tcPr>
            <w:tcW w:w="1070" w:type="dxa"/>
          </w:tcPr>
          <w:p w:rsidR="00476ABC" w:rsidRDefault="00476ABC" w:rsidP="009E2FF4">
            <w:pPr>
              <w:spacing w:line="276" w:lineRule="auto"/>
              <w:jc w:val="center"/>
              <w:rPr>
                <w:rFonts w:ascii="Arial" w:hAnsi="Arial" w:cs="Arial"/>
                <w:sz w:val="24"/>
              </w:rPr>
            </w:pPr>
            <w:r>
              <w:rPr>
                <w:rFonts w:ascii="Arial" w:hAnsi="Arial" w:cs="Arial"/>
                <w:sz w:val="24"/>
              </w:rPr>
              <w:t>15</w:t>
            </w:r>
          </w:p>
        </w:tc>
        <w:tc>
          <w:tcPr>
            <w:tcW w:w="1560" w:type="dxa"/>
          </w:tcPr>
          <w:p w:rsidR="00476ABC" w:rsidRDefault="00476ABC" w:rsidP="009E2FF4">
            <w:pPr>
              <w:spacing w:line="276" w:lineRule="auto"/>
              <w:jc w:val="center"/>
              <w:rPr>
                <w:rFonts w:ascii="Arial" w:hAnsi="Arial" w:cs="Arial"/>
                <w:sz w:val="24"/>
              </w:rPr>
            </w:pPr>
            <w:r>
              <w:rPr>
                <w:rFonts w:ascii="Arial" w:hAnsi="Arial" w:cs="Arial"/>
                <w:sz w:val="24"/>
              </w:rPr>
              <w:t>5</w:t>
            </w:r>
          </w:p>
        </w:tc>
        <w:tc>
          <w:tcPr>
            <w:tcW w:w="1598" w:type="dxa"/>
          </w:tcPr>
          <w:p w:rsidR="00476ABC" w:rsidRDefault="00476ABC" w:rsidP="009E2FF4">
            <w:pPr>
              <w:spacing w:line="276" w:lineRule="auto"/>
              <w:jc w:val="center"/>
              <w:rPr>
                <w:rFonts w:ascii="Arial" w:hAnsi="Arial" w:cs="Arial"/>
                <w:sz w:val="24"/>
              </w:rPr>
            </w:pPr>
            <w:r>
              <w:rPr>
                <w:rFonts w:ascii="Arial" w:hAnsi="Arial" w:cs="Arial"/>
                <w:sz w:val="24"/>
              </w:rPr>
              <w:t>115</w:t>
            </w:r>
          </w:p>
        </w:tc>
        <w:tc>
          <w:tcPr>
            <w:tcW w:w="1134" w:type="dxa"/>
          </w:tcPr>
          <w:p w:rsidR="00476ABC" w:rsidRDefault="00476ABC" w:rsidP="009E2FF4">
            <w:pPr>
              <w:spacing w:line="276" w:lineRule="auto"/>
              <w:jc w:val="center"/>
              <w:rPr>
                <w:rFonts w:ascii="Arial" w:hAnsi="Arial" w:cs="Arial"/>
                <w:sz w:val="24"/>
              </w:rPr>
            </w:pPr>
            <w:r>
              <w:rPr>
                <w:rFonts w:ascii="Arial" w:hAnsi="Arial" w:cs="Arial"/>
                <w:sz w:val="24"/>
              </w:rPr>
              <w:t>25</w:t>
            </w:r>
          </w:p>
        </w:tc>
      </w:tr>
    </w:tbl>
    <w:p w:rsidR="00476ABC" w:rsidRDefault="00476ABC" w:rsidP="00476ABC">
      <w:pPr>
        <w:spacing w:line="480" w:lineRule="auto"/>
        <w:ind w:left="1985"/>
        <w:rPr>
          <w:rFonts w:ascii="Arial" w:hAnsi="Arial" w:cs="Arial"/>
          <w:sz w:val="24"/>
        </w:rPr>
      </w:pPr>
      <w:r>
        <w:rPr>
          <w:rFonts w:ascii="Arial" w:hAnsi="Arial" w:cs="Arial"/>
          <w:sz w:val="24"/>
        </w:rPr>
        <w:t>La notación del arreglo ortogonal empleada por Taguchi, aplicado a estos factores, con sus niveles sería:</w:t>
      </w:r>
    </w:p>
    <w:p w:rsidR="00476ABC" w:rsidRPr="003D4E67" w:rsidRDefault="00476ABC" w:rsidP="00476ABC">
      <w:pPr>
        <w:spacing w:line="480" w:lineRule="auto"/>
        <w:ind w:left="1985"/>
        <w:rPr>
          <w:oMath/>
          <w:rFonts w:ascii="Arial" w:hAnsi="Arial" w:cs="Arial"/>
          <w:sz w:val="24"/>
        </w:rPr>
      </w:pPr>
      <m:oMathPara>
        <m:oMath>
          <m:sSub>
            <m:sSubPr>
              <m:ctrlPr>
                <w:rPr>
                  <w:rFonts w:ascii="Cambria Math" w:hAnsi="Arial" w:cs="Arial"/>
                  <w:b/>
                  <w:i/>
                  <w:sz w:val="24"/>
                </w:rPr>
              </m:ctrlPr>
            </m:sSubPr>
            <m:e>
              <m:r>
                <m:rPr>
                  <m:nor/>
                </m:rPr>
                <w:rPr>
                  <w:rFonts w:ascii="Arial" w:hAnsi="Arial" w:cs="Arial"/>
                  <w:b/>
                  <w:sz w:val="24"/>
                </w:rPr>
                <m:t>L</m:t>
              </m:r>
            </m:e>
            <m:sub>
              <m:r>
                <m:rPr>
                  <m:nor/>
                </m:rPr>
                <w:rPr>
                  <w:rFonts w:ascii="Arial" w:hAnsi="Arial" w:cs="Arial"/>
                  <w:b/>
                  <w:sz w:val="24"/>
                </w:rPr>
                <m:t>8</m:t>
              </m:r>
            </m:sub>
          </m:sSub>
          <m:r>
            <m:rPr>
              <m:nor/>
            </m:rPr>
            <w:rPr>
              <w:rFonts w:ascii="Arial" w:hAnsi="Arial" w:cs="Arial"/>
              <w:b/>
              <w:sz w:val="24"/>
            </w:rPr>
            <m:t xml:space="preserve"> </m:t>
          </m:r>
          <m:sSup>
            <m:sSupPr>
              <m:ctrlPr>
                <w:rPr>
                  <w:rFonts w:ascii="Cambria Math" w:hAnsi="Arial" w:cs="Arial"/>
                  <w:b/>
                  <w:i/>
                  <w:sz w:val="24"/>
                </w:rPr>
              </m:ctrlPr>
            </m:sSupPr>
            <m:e>
              <m:d>
                <m:dPr>
                  <m:ctrlPr>
                    <w:rPr>
                      <w:rFonts w:ascii="Cambria Math" w:hAnsi="Arial" w:cs="Arial"/>
                      <w:b/>
                      <w:i/>
                      <w:sz w:val="24"/>
                    </w:rPr>
                  </m:ctrlPr>
                </m:dPr>
                <m:e>
                  <m:r>
                    <m:rPr>
                      <m:nor/>
                    </m:rPr>
                    <w:rPr>
                      <w:rFonts w:ascii="Arial" w:hAnsi="Arial" w:cs="Arial"/>
                      <w:b/>
                      <w:sz w:val="24"/>
                    </w:rPr>
                    <m:t>2</m:t>
                  </m:r>
                </m:e>
              </m:d>
            </m:e>
            <m:sup>
              <m:r>
                <m:rPr>
                  <m:sty m:val="bi"/>
                </m:rPr>
                <w:rPr>
                  <w:rFonts w:ascii="Cambria Math" w:hAnsi="Cambria Math" w:cs="Arial"/>
                  <w:sz w:val="24"/>
                </w:rPr>
                <m:t>7</m:t>
              </m:r>
            </m:sup>
          </m:sSup>
        </m:oMath>
      </m:oMathPara>
    </w:p>
    <w:p w:rsidR="00476ABC" w:rsidRDefault="00476ABC" w:rsidP="00476ABC">
      <w:pPr>
        <w:spacing w:line="480" w:lineRule="auto"/>
        <w:ind w:left="1985"/>
        <w:rPr>
          <w:rFonts w:ascii="Arial" w:hAnsi="Arial" w:cs="Arial"/>
          <w:sz w:val="24"/>
        </w:rPr>
      </w:pPr>
      <w:r w:rsidRPr="00346B3C">
        <w:rPr>
          <w:rFonts w:ascii="Arial" w:hAnsi="Arial" w:cs="Arial"/>
          <w:color w:val="000000" w:themeColor="text1"/>
          <w:sz w:val="24"/>
        </w:rPr>
        <w:t xml:space="preserve">A continuación en la Tabla </w:t>
      </w:r>
      <w:r>
        <w:rPr>
          <w:rFonts w:ascii="Arial" w:hAnsi="Arial" w:cs="Arial"/>
          <w:color w:val="000000" w:themeColor="text1"/>
          <w:sz w:val="24"/>
        </w:rPr>
        <w:t>54,</w:t>
      </w:r>
      <w:r w:rsidRPr="00346B3C">
        <w:rPr>
          <w:rFonts w:ascii="Arial" w:hAnsi="Arial" w:cs="Arial"/>
          <w:color w:val="000000" w:themeColor="text1"/>
          <w:sz w:val="24"/>
        </w:rPr>
        <w:t xml:space="preserve"> se muestra el arreglo. Se observa que se disponen de siete columnas, donde en cada una se encuentra asignado un factor. De manera ordenada, las primeras cinco columnas corresponden a los cinco factores a </w:t>
      </w:r>
      <w:r w:rsidRPr="00346B3C">
        <w:rPr>
          <w:rFonts w:ascii="Arial" w:hAnsi="Arial" w:cs="Arial"/>
          <w:color w:val="000000" w:themeColor="text1"/>
          <w:sz w:val="24"/>
        </w:rPr>
        <w:lastRenderedPageBreak/>
        <w:t>dos niveles cada uno, representados por los números -1 y 1, las dos restantes se han utilizado para evaluar la variación natural o error aleatorio</w:t>
      </w:r>
      <w:r>
        <w:rPr>
          <w:rFonts w:ascii="Arial" w:hAnsi="Arial" w:cs="Arial"/>
          <w:sz w:val="24"/>
        </w:rPr>
        <w:t>. Lo que significa que se ejecutarán 8 pruebas o condiciones experimentales llamadas también corridas.</w:t>
      </w:r>
    </w:p>
    <w:p w:rsidR="00476ABC" w:rsidRDefault="00476ABC" w:rsidP="00476ABC">
      <w:pPr>
        <w:spacing w:line="480" w:lineRule="auto"/>
        <w:ind w:left="1985"/>
        <w:rPr>
          <w:rFonts w:ascii="Arial" w:hAnsi="Arial" w:cs="Arial"/>
          <w:sz w:val="24"/>
        </w:rPr>
      </w:pPr>
    </w:p>
    <w:p w:rsidR="00476ABC" w:rsidRPr="00C345F7" w:rsidRDefault="00476ABC" w:rsidP="00476ABC">
      <w:pPr>
        <w:pStyle w:val="Prrafodelista"/>
        <w:numPr>
          <w:ilvl w:val="1"/>
          <w:numId w:val="1"/>
        </w:numPr>
        <w:spacing w:line="480" w:lineRule="auto"/>
        <w:ind w:left="1134" w:hanging="715"/>
        <w:contextualSpacing w:val="0"/>
        <w:rPr>
          <w:rFonts w:ascii="Arial" w:hAnsi="Arial" w:cs="Arial"/>
          <w:b/>
          <w:sz w:val="24"/>
        </w:rPr>
      </w:pPr>
      <w:r w:rsidRPr="00C345F7">
        <w:rPr>
          <w:rFonts w:ascii="Arial" w:hAnsi="Arial" w:cs="Arial"/>
          <w:b/>
          <w:sz w:val="24"/>
        </w:rPr>
        <w:t>Diseño Taguchi con Minitab</w:t>
      </w:r>
    </w:p>
    <w:p w:rsidR="00476ABC" w:rsidRDefault="00476ABC" w:rsidP="00476ABC">
      <w:pPr>
        <w:pStyle w:val="Prrafodelista"/>
        <w:numPr>
          <w:ilvl w:val="2"/>
          <w:numId w:val="1"/>
        </w:numPr>
        <w:spacing w:line="480" w:lineRule="auto"/>
        <w:ind w:left="1985" w:hanging="788"/>
        <w:contextualSpacing w:val="0"/>
        <w:rPr>
          <w:rFonts w:ascii="Arial" w:hAnsi="Arial" w:cs="Arial"/>
          <w:b/>
          <w:sz w:val="24"/>
        </w:rPr>
      </w:pPr>
      <w:r w:rsidRPr="00C345F7">
        <w:rPr>
          <w:rFonts w:ascii="Arial" w:hAnsi="Arial" w:cs="Arial"/>
          <w:b/>
          <w:sz w:val="24"/>
        </w:rPr>
        <w:t>Matriz de diseño</w:t>
      </w:r>
    </w:p>
    <w:p w:rsidR="00476ABC" w:rsidRDefault="00476ABC" w:rsidP="00476ABC">
      <w:pPr>
        <w:spacing w:line="480" w:lineRule="auto"/>
        <w:ind w:left="1985"/>
        <w:rPr>
          <w:rFonts w:ascii="Arial" w:hAnsi="Arial" w:cs="Arial"/>
          <w:sz w:val="24"/>
        </w:rPr>
      </w:pPr>
      <w:r>
        <w:rPr>
          <w:rFonts w:ascii="Arial" w:hAnsi="Arial" w:cs="Arial"/>
          <w:sz w:val="24"/>
        </w:rPr>
        <w:t xml:space="preserve">El software estadístico Minitab versión 15 Español también nos permite realizar y ejecutar diseños bajo la filosofía Taguchi. </w:t>
      </w:r>
    </w:p>
    <w:p w:rsidR="00476ABC" w:rsidRDefault="00476ABC" w:rsidP="00476ABC">
      <w:pPr>
        <w:ind w:left="1985"/>
        <w:jc w:val="center"/>
        <w:rPr>
          <w:rFonts w:ascii="Arial" w:hAnsi="Arial" w:cs="Arial"/>
          <w:b/>
          <w:sz w:val="24"/>
        </w:rPr>
      </w:pPr>
      <w:r>
        <w:rPr>
          <w:rFonts w:ascii="Arial" w:hAnsi="Arial" w:cs="Arial"/>
          <w:b/>
          <w:sz w:val="24"/>
        </w:rPr>
        <w:t>TABLA 54</w:t>
      </w:r>
    </w:p>
    <w:p w:rsidR="00476ABC" w:rsidRDefault="00476ABC" w:rsidP="00476ABC">
      <w:pPr>
        <w:ind w:left="1985"/>
        <w:jc w:val="center"/>
        <w:rPr>
          <w:rFonts w:ascii="Arial" w:hAnsi="Arial" w:cs="Arial"/>
          <w:b/>
          <w:sz w:val="24"/>
        </w:rPr>
      </w:pPr>
      <w:r>
        <w:rPr>
          <w:rFonts w:ascii="Arial" w:hAnsi="Arial" w:cs="Arial"/>
          <w:b/>
          <w:sz w:val="24"/>
        </w:rPr>
        <w:t>Arreglo ortogonal para el DoE</w:t>
      </w:r>
    </w:p>
    <w:tbl>
      <w:tblPr>
        <w:tblStyle w:val="Tablaconcuadrcula"/>
        <w:tblW w:w="5925" w:type="dxa"/>
        <w:tblInd w:w="2376" w:type="dxa"/>
        <w:tblLayout w:type="fixed"/>
        <w:tblLook w:val="04A0"/>
      </w:tblPr>
      <w:tblGrid>
        <w:gridCol w:w="1176"/>
        <w:gridCol w:w="678"/>
        <w:gridCol w:w="677"/>
        <w:gridCol w:w="678"/>
        <w:gridCol w:w="678"/>
        <w:gridCol w:w="678"/>
        <w:gridCol w:w="677"/>
        <w:gridCol w:w="683"/>
      </w:tblGrid>
      <w:tr w:rsidR="00476ABC" w:rsidRPr="00A70CC6" w:rsidTr="009E2FF4">
        <w:trPr>
          <w:trHeight w:val="554"/>
        </w:trPr>
        <w:tc>
          <w:tcPr>
            <w:tcW w:w="5925" w:type="dxa"/>
            <w:gridSpan w:val="8"/>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 xml:space="preserve">Arreglo </w:t>
            </w:r>
            <m:oMath>
              <m:sSub>
                <m:sSubPr>
                  <m:ctrlPr>
                    <w:rPr>
                      <w:rFonts w:ascii="Cambria Math" w:hAnsi="Arial" w:cs="Arial"/>
                      <w:b/>
                      <w:i/>
                      <w:sz w:val="20"/>
                      <w:szCs w:val="20"/>
                    </w:rPr>
                  </m:ctrlPr>
                </m:sSubPr>
                <m:e>
                  <m:r>
                    <m:rPr>
                      <m:nor/>
                    </m:rPr>
                    <w:rPr>
                      <w:rFonts w:ascii="Arial" w:hAnsi="Arial" w:cs="Arial"/>
                      <w:b/>
                      <w:sz w:val="20"/>
                      <w:szCs w:val="20"/>
                    </w:rPr>
                    <m:t>L</m:t>
                  </m:r>
                </m:e>
                <m:sub>
                  <m:r>
                    <m:rPr>
                      <m:nor/>
                    </m:rPr>
                    <w:rPr>
                      <w:rFonts w:ascii="Arial" w:hAnsi="Arial" w:cs="Arial"/>
                      <w:b/>
                      <w:sz w:val="20"/>
                      <w:szCs w:val="20"/>
                    </w:rPr>
                    <m:t>8</m:t>
                  </m:r>
                </m:sub>
              </m:sSub>
              <m:r>
                <m:rPr>
                  <m:nor/>
                </m:rPr>
                <w:rPr>
                  <w:rFonts w:ascii="Arial" w:hAnsi="Arial" w:cs="Arial"/>
                  <w:b/>
                  <w:sz w:val="20"/>
                  <w:szCs w:val="20"/>
                </w:rPr>
                <m:t xml:space="preserve"> </m:t>
              </m:r>
              <m:sSup>
                <m:sSupPr>
                  <m:ctrlPr>
                    <w:rPr>
                      <w:rFonts w:ascii="Cambria Math" w:hAnsi="Arial" w:cs="Arial"/>
                      <w:b/>
                      <w:i/>
                      <w:sz w:val="20"/>
                      <w:szCs w:val="20"/>
                    </w:rPr>
                  </m:ctrlPr>
                </m:sSupPr>
                <m:e>
                  <m:d>
                    <m:dPr>
                      <m:ctrlPr>
                        <w:rPr>
                          <w:rFonts w:ascii="Cambria Math" w:hAnsi="Arial" w:cs="Arial"/>
                          <w:b/>
                          <w:i/>
                          <w:sz w:val="20"/>
                          <w:szCs w:val="20"/>
                        </w:rPr>
                      </m:ctrlPr>
                    </m:dPr>
                    <m:e>
                      <m:r>
                        <m:rPr>
                          <m:nor/>
                        </m:rPr>
                        <w:rPr>
                          <w:rFonts w:ascii="Arial" w:hAnsi="Arial" w:cs="Arial"/>
                          <w:b/>
                          <w:sz w:val="20"/>
                          <w:szCs w:val="20"/>
                        </w:rPr>
                        <m:t>2</m:t>
                      </m:r>
                    </m:e>
                  </m:d>
                </m:e>
                <m:sup>
                  <m:r>
                    <m:rPr>
                      <m:sty m:val="bi"/>
                    </m:rPr>
                    <w:rPr>
                      <w:rFonts w:ascii="Cambria Math" w:hAnsi="Cambria Math" w:cs="Arial"/>
                      <w:sz w:val="20"/>
                      <w:szCs w:val="20"/>
                    </w:rPr>
                    <m:t>7</m:t>
                  </m:r>
                </m:sup>
              </m:sSup>
            </m:oMath>
          </w:p>
        </w:tc>
      </w:tr>
      <w:tr w:rsidR="00476ABC" w:rsidRPr="00A70CC6" w:rsidTr="009E2FF4">
        <w:trPr>
          <w:trHeight w:val="252"/>
        </w:trPr>
        <w:tc>
          <w:tcPr>
            <w:tcW w:w="1176" w:type="dxa"/>
            <w:vMerge w:val="restart"/>
            <w:vAlign w:val="center"/>
          </w:tcPr>
          <w:p w:rsidR="00476ABC" w:rsidRPr="00A70CC6" w:rsidRDefault="00476ABC" w:rsidP="009E2FF4">
            <w:pPr>
              <w:spacing w:beforeAutospacing="0" w:afterAutospacing="0"/>
              <w:contextualSpacing/>
              <w:jc w:val="center"/>
              <w:rPr>
                <w:rFonts w:ascii="Arial" w:hAnsi="Arial" w:cs="Arial"/>
                <w:b/>
                <w:sz w:val="20"/>
                <w:szCs w:val="20"/>
              </w:rPr>
            </w:pPr>
            <w:r w:rsidRPr="00A70CC6">
              <w:rPr>
                <w:rFonts w:ascii="Arial" w:hAnsi="Arial" w:cs="Arial"/>
                <w:b/>
                <w:sz w:val="20"/>
                <w:szCs w:val="20"/>
              </w:rPr>
              <w:t>Número de corrida</w:t>
            </w:r>
          </w:p>
        </w:tc>
        <w:tc>
          <w:tcPr>
            <w:tcW w:w="4749" w:type="dxa"/>
            <w:gridSpan w:val="7"/>
          </w:tcPr>
          <w:p w:rsidR="00476ABC" w:rsidRPr="00A70CC6" w:rsidRDefault="00476ABC" w:rsidP="009E2FF4">
            <w:pPr>
              <w:spacing w:beforeAutospacing="0" w:afterAutospacing="0"/>
              <w:contextualSpacing/>
              <w:jc w:val="center"/>
              <w:rPr>
                <w:rFonts w:ascii="Arial" w:hAnsi="Arial" w:cs="Arial"/>
                <w:b/>
                <w:sz w:val="20"/>
                <w:szCs w:val="20"/>
              </w:rPr>
            </w:pPr>
            <w:r w:rsidRPr="00A70CC6">
              <w:rPr>
                <w:rFonts w:ascii="Arial" w:hAnsi="Arial" w:cs="Arial"/>
                <w:b/>
                <w:sz w:val="20"/>
                <w:szCs w:val="20"/>
              </w:rPr>
              <w:t>Número de columna</w:t>
            </w:r>
          </w:p>
        </w:tc>
      </w:tr>
      <w:tr w:rsidR="00476ABC" w:rsidRPr="00A70CC6" w:rsidTr="009E2FF4">
        <w:trPr>
          <w:trHeight w:val="122"/>
        </w:trPr>
        <w:tc>
          <w:tcPr>
            <w:tcW w:w="1176" w:type="dxa"/>
            <w:vMerge/>
          </w:tcPr>
          <w:p w:rsidR="00476ABC" w:rsidRPr="00A70CC6" w:rsidRDefault="00476ABC" w:rsidP="009E2FF4">
            <w:pPr>
              <w:spacing w:beforeAutospacing="0" w:afterAutospacing="0"/>
              <w:contextualSpacing/>
              <w:jc w:val="center"/>
              <w:rPr>
                <w:rFonts w:ascii="Arial" w:hAnsi="Arial" w:cs="Arial"/>
                <w:sz w:val="20"/>
                <w:szCs w:val="20"/>
              </w:rPr>
            </w:pPr>
          </w:p>
        </w:tc>
        <w:tc>
          <w:tcPr>
            <w:tcW w:w="678" w:type="dxa"/>
            <w:vAlign w:val="bottom"/>
          </w:tcPr>
          <w:p w:rsidR="00476ABC" w:rsidRPr="00A70CC6" w:rsidRDefault="00476ABC" w:rsidP="009E2FF4">
            <w:pPr>
              <w:spacing w:beforeAutospacing="0" w:afterAutospacing="0"/>
              <w:contextualSpacing/>
              <w:jc w:val="center"/>
              <w:rPr>
                <w:rFonts w:ascii="Arial" w:hAnsi="Arial" w:cs="Arial"/>
                <w:b/>
                <w:sz w:val="20"/>
                <w:szCs w:val="20"/>
              </w:rPr>
            </w:pPr>
            <w:r w:rsidRPr="00A70CC6">
              <w:rPr>
                <w:rFonts w:ascii="Arial" w:hAnsi="Arial" w:cs="Arial"/>
                <w:b/>
                <w:sz w:val="20"/>
                <w:szCs w:val="20"/>
              </w:rPr>
              <w:t>1</w:t>
            </w:r>
          </w:p>
        </w:tc>
        <w:tc>
          <w:tcPr>
            <w:tcW w:w="677" w:type="dxa"/>
            <w:vAlign w:val="bottom"/>
          </w:tcPr>
          <w:p w:rsidR="00476ABC" w:rsidRPr="00A70CC6" w:rsidRDefault="00476ABC" w:rsidP="009E2FF4">
            <w:pPr>
              <w:spacing w:beforeAutospacing="0" w:afterAutospacing="0"/>
              <w:contextualSpacing/>
              <w:jc w:val="center"/>
              <w:rPr>
                <w:rFonts w:ascii="Arial" w:hAnsi="Arial" w:cs="Arial"/>
                <w:b/>
                <w:sz w:val="20"/>
                <w:szCs w:val="20"/>
              </w:rPr>
            </w:pPr>
            <w:r w:rsidRPr="00A70CC6">
              <w:rPr>
                <w:rFonts w:ascii="Arial" w:hAnsi="Arial" w:cs="Arial"/>
                <w:b/>
                <w:sz w:val="20"/>
                <w:szCs w:val="20"/>
              </w:rPr>
              <w:t>2</w:t>
            </w:r>
          </w:p>
        </w:tc>
        <w:tc>
          <w:tcPr>
            <w:tcW w:w="678" w:type="dxa"/>
            <w:vAlign w:val="bottom"/>
          </w:tcPr>
          <w:p w:rsidR="00476ABC" w:rsidRPr="00A70CC6" w:rsidRDefault="00476ABC" w:rsidP="009E2FF4">
            <w:pPr>
              <w:spacing w:beforeAutospacing="0" w:afterAutospacing="0"/>
              <w:contextualSpacing/>
              <w:jc w:val="center"/>
              <w:rPr>
                <w:rFonts w:ascii="Arial" w:hAnsi="Arial" w:cs="Arial"/>
                <w:b/>
                <w:sz w:val="20"/>
                <w:szCs w:val="20"/>
              </w:rPr>
            </w:pPr>
            <w:r w:rsidRPr="00A70CC6">
              <w:rPr>
                <w:rFonts w:ascii="Arial" w:hAnsi="Arial" w:cs="Arial"/>
                <w:b/>
                <w:sz w:val="20"/>
                <w:szCs w:val="20"/>
              </w:rPr>
              <w:t>3</w:t>
            </w:r>
          </w:p>
        </w:tc>
        <w:tc>
          <w:tcPr>
            <w:tcW w:w="678" w:type="dxa"/>
            <w:vAlign w:val="bottom"/>
          </w:tcPr>
          <w:p w:rsidR="00476ABC" w:rsidRPr="00A70CC6" w:rsidRDefault="00476ABC" w:rsidP="009E2FF4">
            <w:pPr>
              <w:spacing w:beforeAutospacing="0" w:afterAutospacing="0"/>
              <w:contextualSpacing/>
              <w:jc w:val="center"/>
              <w:rPr>
                <w:rFonts w:ascii="Arial" w:hAnsi="Arial" w:cs="Arial"/>
                <w:b/>
                <w:sz w:val="20"/>
                <w:szCs w:val="20"/>
              </w:rPr>
            </w:pPr>
            <w:r w:rsidRPr="00A70CC6">
              <w:rPr>
                <w:rFonts w:ascii="Arial" w:hAnsi="Arial" w:cs="Arial"/>
                <w:b/>
                <w:sz w:val="20"/>
                <w:szCs w:val="20"/>
              </w:rPr>
              <w:t>4</w:t>
            </w:r>
          </w:p>
        </w:tc>
        <w:tc>
          <w:tcPr>
            <w:tcW w:w="678" w:type="dxa"/>
            <w:vAlign w:val="bottom"/>
          </w:tcPr>
          <w:p w:rsidR="00476ABC" w:rsidRPr="00A70CC6" w:rsidRDefault="00476ABC" w:rsidP="009E2FF4">
            <w:pPr>
              <w:spacing w:beforeAutospacing="0" w:afterAutospacing="0"/>
              <w:contextualSpacing/>
              <w:jc w:val="center"/>
              <w:rPr>
                <w:rFonts w:ascii="Arial" w:hAnsi="Arial" w:cs="Arial"/>
                <w:b/>
                <w:sz w:val="20"/>
                <w:szCs w:val="20"/>
              </w:rPr>
            </w:pPr>
            <w:r w:rsidRPr="00A70CC6">
              <w:rPr>
                <w:rFonts w:ascii="Arial" w:hAnsi="Arial" w:cs="Arial"/>
                <w:b/>
                <w:sz w:val="20"/>
                <w:szCs w:val="20"/>
              </w:rPr>
              <w:t>5</w:t>
            </w:r>
          </w:p>
        </w:tc>
        <w:tc>
          <w:tcPr>
            <w:tcW w:w="677" w:type="dxa"/>
            <w:vAlign w:val="bottom"/>
          </w:tcPr>
          <w:p w:rsidR="00476ABC" w:rsidRPr="00A70CC6" w:rsidRDefault="00476ABC" w:rsidP="009E2FF4">
            <w:pPr>
              <w:spacing w:beforeAutospacing="0" w:afterAutospacing="0"/>
              <w:contextualSpacing/>
              <w:jc w:val="center"/>
              <w:rPr>
                <w:rFonts w:ascii="Arial" w:hAnsi="Arial" w:cs="Arial"/>
                <w:b/>
                <w:sz w:val="20"/>
                <w:szCs w:val="20"/>
              </w:rPr>
            </w:pPr>
            <w:r w:rsidRPr="00A70CC6">
              <w:rPr>
                <w:rFonts w:ascii="Arial" w:hAnsi="Arial" w:cs="Arial"/>
                <w:b/>
                <w:sz w:val="20"/>
                <w:szCs w:val="20"/>
              </w:rPr>
              <w:t>6</w:t>
            </w:r>
          </w:p>
        </w:tc>
        <w:tc>
          <w:tcPr>
            <w:tcW w:w="683" w:type="dxa"/>
            <w:vAlign w:val="bottom"/>
          </w:tcPr>
          <w:p w:rsidR="00476ABC" w:rsidRPr="00A70CC6" w:rsidRDefault="00476ABC" w:rsidP="009E2FF4">
            <w:pPr>
              <w:spacing w:beforeAutospacing="0" w:afterAutospacing="0"/>
              <w:contextualSpacing/>
              <w:jc w:val="center"/>
              <w:rPr>
                <w:rFonts w:ascii="Arial" w:hAnsi="Arial" w:cs="Arial"/>
                <w:b/>
                <w:sz w:val="20"/>
                <w:szCs w:val="20"/>
              </w:rPr>
            </w:pPr>
            <w:r w:rsidRPr="00A70CC6">
              <w:rPr>
                <w:rFonts w:ascii="Arial" w:hAnsi="Arial" w:cs="Arial"/>
                <w:b/>
                <w:sz w:val="20"/>
                <w:szCs w:val="20"/>
              </w:rPr>
              <w:t>7</w:t>
            </w:r>
          </w:p>
        </w:tc>
      </w:tr>
      <w:tr w:rsidR="00476ABC" w:rsidRPr="00A70CC6" w:rsidTr="009E2FF4">
        <w:trPr>
          <w:trHeight w:val="348"/>
        </w:trPr>
        <w:tc>
          <w:tcPr>
            <w:tcW w:w="1176" w:type="dxa"/>
            <w:vAlign w:val="center"/>
          </w:tcPr>
          <w:p w:rsidR="00476ABC" w:rsidRPr="00A70CC6" w:rsidRDefault="00476ABC" w:rsidP="009E2FF4">
            <w:pPr>
              <w:spacing w:beforeAutospacing="0" w:afterAutospacing="0"/>
              <w:contextualSpacing/>
              <w:jc w:val="center"/>
              <w:rPr>
                <w:rFonts w:ascii="Arial" w:hAnsi="Arial" w:cs="Arial"/>
                <w:b/>
                <w:sz w:val="20"/>
                <w:szCs w:val="20"/>
              </w:rPr>
            </w:pPr>
            <w:r w:rsidRPr="00A70CC6">
              <w:rPr>
                <w:rFonts w:ascii="Arial" w:hAnsi="Arial" w:cs="Arial"/>
                <w:b/>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7"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7"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83"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r>
      <w:tr w:rsidR="00476ABC" w:rsidRPr="00A70CC6" w:rsidTr="009E2FF4">
        <w:trPr>
          <w:trHeight w:val="332"/>
        </w:trPr>
        <w:tc>
          <w:tcPr>
            <w:tcW w:w="1176" w:type="dxa"/>
            <w:vAlign w:val="center"/>
          </w:tcPr>
          <w:p w:rsidR="00476ABC" w:rsidRPr="00A70CC6" w:rsidRDefault="00476ABC" w:rsidP="009E2FF4">
            <w:pPr>
              <w:spacing w:beforeAutospacing="0" w:afterAutospacing="0"/>
              <w:contextualSpacing/>
              <w:jc w:val="center"/>
              <w:rPr>
                <w:rFonts w:ascii="Arial" w:hAnsi="Arial" w:cs="Arial"/>
                <w:b/>
                <w:sz w:val="20"/>
                <w:szCs w:val="20"/>
              </w:rPr>
            </w:pPr>
            <w:r w:rsidRPr="00A70CC6">
              <w:rPr>
                <w:rFonts w:ascii="Arial" w:hAnsi="Arial" w:cs="Arial"/>
                <w:b/>
                <w:sz w:val="20"/>
                <w:szCs w:val="20"/>
              </w:rPr>
              <w:t>2</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7"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7"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83"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r>
      <w:tr w:rsidR="00476ABC" w:rsidRPr="00A70CC6" w:rsidTr="009E2FF4">
        <w:trPr>
          <w:trHeight w:val="348"/>
        </w:trPr>
        <w:tc>
          <w:tcPr>
            <w:tcW w:w="1176" w:type="dxa"/>
            <w:vAlign w:val="center"/>
          </w:tcPr>
          <w:p w:rsidR="00476ABC" w:rsidRPr="00A70CC6" w:rsidRDefault="00476ABC" w:rsidP="009E2FF4">
            <w:pPr>
              <w:spacing w:beforeAutospacing="0" w:afterAutospacing="0"/>
              <w:contextualSpacing/>
              <w:jc w:val="center"/>
              <w:rPr>
                <w:rFonts w:ascii="Arial" w:hAnsi="Arial" w:cs="Arial"/>
                <w:b/>
                <w:sz w:val="20"/>
                <w:szCs w:val="20"/>
              </w:rPr>
            </w:pPr>
            <w:r w:rsidRPr="00A70CC6">
              <w:rPr>
                <w:rFonts w:ascii="Arial" w:hAnsi="Arial" w:cs="Arial"/>
                <w:b/>
                <w:sz w:val="20"/>
                <w:szCs w:val="20"/>
              </w:rPr>
              <w:t>3</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7"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7"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83"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r>
      <w:tr w:rsidR="00476ABC" w:rsidRPr="00A70CC6" w:rsidTr="009E2FF4">
        <w:trPr>
          <w:trHeight w:val="348"/>
        </w:trPr>
        <w:tc>
          <w:tcPr>
            <w:tcW w:w="1176" w:type="dxa"/>
            <w:vAlign w:val="center"/>
          </w:tcPr>
          <w:p w:rsidR="00476ABC" w:rsidRPr="00A70CC6" w:rsidRDefault="00476ABC" w:rsidP="009E2FF4">
            <w:pPr>
              <w:spacing w:beforeAutospacing="0" w:afterAutospacing="0"/>
              <w:contextualSpacing/>
              <w:jc w:val="center"/>
              <w:rPr>
                <w:rFonts w:ascii="Arial" w:hAnsi="Arial" w:cs="Arial"/>
                <w:b/>
                <w:sz w:val="20"/>
                <w:szCs w:val="20"/>
              </w:rPr>
            </w:pPr>
            <w:r w:rsidRPr="00A70CC6">
              <w:rPr>
                <w:rFonts w:ascii="Arial" w:hAnsi="Arial" w:cs="Arial"/>
                <w:b/>
                <w:sz w:val="20"/>
                <w:szCs w:val="20"/>
              </w:rPr>
              <w:t>4</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7"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7"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83"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r>
      <w:tr w:rsidR="00476ABC" w:rsidRPr="00A70CC6" w:rsidTr="009E2FF4">
        <w:trPr>
          <w:trHeight w:val="348"/>
        </w:trPr>
        <w:tc>
          <w:tcPr>
            <w:tcW w:w="1176" w:type="dxa"/>
            <w:vAlign w:val="center"/>
          </w:tcPr>
          <w:p w:rsidR="00476ABC" w:rsidRPr="00A70CC6" w:rsidRDefault="00476ABC" w:rsidP="009E2FF4">
            <w:pPr>
              <w:spacing w:beforeAutospacing="0" w:afterAutospacing="0"/>
              <w:contextualSpacing/>
              <w:jc w:val="center"/>
              <w:rPr>
                <w:rFonts w:ascii="Arial" w:hAnsi="Arial" w:cs="Arial"/>
                <w:b/>
                <w:sz w:val="20"/>
                <w:szCs w:val="20"/>
              </w:rPr>
            </w:pPr>
            <w:r w:rsidRPr="00A70CC6">
              <w:rPr>
                <w:rFonts w:ascii="Arial" w:hAnsi="Arial" w:cs="Arial"/>
                <w:b/>
                <w:sz w:val="20"/>
                <w:szCs w:val="20"/>
              </w:rPr>
              <w:t>5</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7"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7"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83"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r>
      <w:tr w:rsidR="00476ABC" w:rsidRPr="00A70CC6" w:rsidTr="009E2FF4">
        <w:trPr>
          <w:trHeight w:val="332"/>
        </w:trPr>
        <w:tc>
          <w:tcPr>
            <w:tcW w:w="1176" w:type="dxa"/>
            <w:vAlign w:val="center"/>
          </w:tcPr>
          <w:p w:rsidR="00476ABC" w:rsidRPr="00A70CC6" w:rsidRDefault="00476ABC" w:rsidP="009E2FF4">
            <w:pPr>
              <w:spacing w:beforeAutospacing="0" w:afterAutospacing="0"/>
              <w:contextualSpacing/>
              <w:jc w:val="center"/>
              <w:rPr>
                <w:rFonts w:ascii="Arial" w:hAnsi="Arial" w:cs="Arial"/>
                <w:b/>
                <w:sz w:val="20"/>
                <w:szCs w:val="20"/>
              </w:rPr>
            </w:pPr>
            <w:r w:rsidRPr="00A70CC6">
              <w:rPr>
                <w:rFonts w:ascii="Arial" w:hAnsi="Arial" w:cs="Arial"/>
                <w:b/>
                <w:sz w:val="20"/>
                <w:szCs w:val="20"/>
              </w:rPr>
              <w:t>6</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7"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7"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83"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r>
      <w:tr w:rsidR="00476ABC" w:rsidRPr="00A70CC6" w:rsidTr="009E2FF4">
        <w:trPr>
          <w:trHeight w:val="348"/>
        </w:trPr>
        <w:tc>
          <w:tcPr>
            <w:tcW w:w="1176" w:type="dxa"/>
            <w:vAlign w:val="center"/>
          </w:tcPr>
          <w:p w:rsidR="00476ABC" w:rsidRPr="00A70CC6" w:rsidRDefault="00476ABC" w:rsidP="009E2FF4">
            <w:pPr>
              <w:spacing w:beforeAutospacing="0" w:afterAutospacing="0"/>
              <w:contextualSpacing/>
              <w:jc w:val="center"/>
              <w:rPr>
                <w:rFonts w:ascii="Arial" w:hAnsi="Arial" w:cs="Arial"/>
                <w:b/>
                <w:sz w:val="20"/>
                <w:szCs w:val="20"/>
              </w:rPr>
            </w:pPr>
            <w:r w:rsidRPr="00A70CC6">
              <w:rPr>
                <w:rFonts w:ascii="Arial" w:hAnsi="Arial" w:cs="Arial"/>
                <w:b/>
                <w:sz w:val="20"/>
                <w:szCs w:val="20"/>
              </w:rPr>
              <w:t>7</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7"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7"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83"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r>
      <w:tr w:rsidR="00476ABC" w:rsidRPr="00A70CC6" w:rsidTr="009E2FF4">
        <w:trPr>
          <w:trHeight w:val="364"/>
        </w:trPr>
        <w:tc>
          <w:tcPr>
            <w:tcW w:w="1176" w:type="dxa"/>
            <w:vAlign w:val="center"/>
          </w:tcPr>
          <w:p w:rsidR="00476ABC" w:rsidRPr="00A70CC6" w:rsidRDefault="00476ABC" w:rsidP="009E2FF4">
            <w:pPr>
              <w:spacing w:beforeAutospacing="0" w:afterAutospacing="0"/>
              <w:contextualSpacing/>
              <w:jc w:val="center"/>
              <w:rPr>
                <w:rFonts w:ascii="Arial" w:hAnsi="Arial" w:cs="Arial"/>
                <w:b/>
                <w:sz w:val="20"/>
                <w:szCs w:val="20"/>
              </w:rPr>
            </w:pPr>
            <w:r w:rsidRPr="00A70CC6">
              <w:rPr>
                <w:rFonts w:ascii="Arial" w:hAnsi="Arial" w:cs="Arial"/>
                <w:b/>
                <w:sz w:val="20"/>
                <w:szCs w:val="20"/>
              </w:rPr>
              <w:t>8</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7"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8"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77"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c>
          <w:tcPr>
            <w:tcW w:w="683" w:type="dxa"/>
            <w:vAlign w:val="center"/>
          </w:tcPr>
          <w:p w:rsidR="00476ABC" w:rsidRPr="00A70CC6" w:rsidRDefault="00476ABC" w:rsidP="009E2FF4">
            <w:pPr>
              <w:spacing w:beforeAutospacing="0" w:afterAutospacing="0"/>
              <w:contextualSpacing/>
              <w:jc w:val="center"/>
              <w:rPr>
                <w:rFonts w:ascii="Arial" w:hAnsi="Arial" w:cs="Arial"/>
                <w:sz w:val="20"/>
                <w:szCs w:val="20"/>
              </w:rPr>
            </w:pPr>
            <w:r w:rsidRPr="00A70CC6">
              <w:rPr>
                <w:rFonts w:ascii="Arial" w:hAnsi="Arial" w:cs="Arial"/>
                <w:sz w:val="20"/>
                <w:szCs w:val="20"/>
              </w:rPr>
              <w:t>1</w:t>
            </w:r>
          </w:p>
        </w:tc>
      </w:tr>
    </w:tbl>
    <w:p w:rsidR="00476ABC" w:rsidRDefault="00476ABC" w:rsidP="00476ABC">
      <w:pPr>
        <w:spacing w:line="480" w:lineRule="auto"/>
        <w:ind w:left="1985"/>
        <w:rPr>
          <w:rFonts w:ascii="Arial" w:hAnsi="Arial" w:cs="Arial"/>
          <w:sz w:val="24"/>
        </w:rPr>
      </w:pPr>
      <w:r>
        <w:rPr>
          <w:rFonts w:ascii="Arial" w:hAnsi="Arial" w:cs="Arial"/>
          <w:sz w:val="24"/>
        </w:rPr>
        <w:lastRenderedPageBreak/>
        <w:t xml:space="preserve">A continuación se detalla la secuencia de pasos a seguir en el software para realizar el diseño de Taguchi. </w:t>
      </w:r>
    </w:p>
    <w:p w:rsidR="00476ABC" w:rsidRDefault="00476ABC" w:rsidP="00476ABC">
      <w:pPr>
        <w:spacing w:line="480" w:lineRule="auto"/>
        <w:ind w:left="1985"/>
        <w:rPr>
          <w:rFonts w:ascii="Arial" w:hAnsi="Arial" w:cs="Arial"/>
          <w:sz w:val="24"/>
        </w:rPr>
      </w:pPr>
      <w:r>
        <w:rPr>
          <w:rFonts w:ascii="Arial" w:hAnsi="Arial" w:cs="Arial"/>
          <w:sz w:val="24"/>
        </w:rPr>
        <w:t xml:space="preserve">En la barra de menú se selecciona la siguiente secuencia de opciones: Estadística / DOE / Taguchi / Crear diseño de Taguchi. </w:t>
      </w:r>
    </w:p>
    <w:p w:rsidR="00476ABC" w:rsidRDefault="00476ABC" w:rsidP="00476ABC">
      <w:pPr>
        <w:spacing w:line="480" w:lineRule="auto"/>
        <w:ind w:left="1418"/>
        <w:jc w:val="center"/>
        <w:rPr>
          <w:rFonts w:ascii="Arial" w:hAnsi="Arial" w:cs="Arial"/>
          <w:sz w:val="24"/>
        </w:rPr>
      </w:pPr>
      <w:r w:rsidRPr="002B53D0">
        <w:rPr>
          <w:rFonts w:ascii="Arial" w:hAnsi="Arial" w:cs="Arial"/>
          <w:noProof/>
          <w:sz w:val="24"/>
          <w:lang w:val="es-ES" w:eastAsia="es-ES"/>
        </w:rPr>
        <w:drawing>
          <wp:inline distT="0" distB="0" distL="0" distR="0">
            <wp:extent cx="3841278" cy="1600533"/>
            <wp:effectExtent l="57150" t="38100" r="44922" b="18717"/>
            <wp:docPr id="23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8" cstate="print"/>
                    <a:srcRect r="19720" b="55468"/>
                    <a:stretch>
                      <a:fillRect/>
                    </a:stretch>
                  </pic:blipFill>
                  <pic:spPr bwMode="auto">
                    <a:xfrm>
                      <a:off x="0" y="0"/>
                      <a:ext cx="3849671" cy="1604030"/>
                    </a:xfrm>
                    <a:prstGeom prst="rect">
                      <a:avLst/>
                    </a:prstGeom>
                    <a:noFill/>
                    <a:ln w="28575">
                      <a:solidFill>
                        <a:schemeClr val="accent1"/>
                      </a:solidFill>
                      <a:miter lim="800000"/>
                      <a:headEnd/>
                      <a:tailEnd/>
                    </a:ln>
                  </pic:spPr>
                </pic:pic>
              </a:graphicData>
            </a:graphic>
          </wp:inline>
        </w:drawing>
      </w:r>
    </w:p>
    <w:p w:rsidR="00476ABC" w:rsidRDefault="00476ABC" w:rsidP="00476ABC">
      <w:pPr>
        <w:spacing w:line="480" w:lineRule="auto"/>
        <w:ind w:left="1985"/>
        <w:rPr>
          <w:rFonts w:ascii="Arial" w:hAnsi="Arial" w:cs="Arial"/>
          <w:sz w:val="24"/>
        </w:rPr>
      </w:pPr>
      <w:r>
        <w:rPr>
          <w:rFonts w:ascii="Arial" w:hAnsi="Arial" w:cs="Arial"/>
          <w:sz w:val="24"/>
        </w:rPr>
        <w:t xml:space="preserve">Aparece una ventana llamada Diseño de Taguchi. Se selecciona: </w:t>
      </w:r>
    </w:p>
    <w:p w:rsidR="00476ABC" w:rsidRPr="009731FB" w:rsidRDefault="00476ABC" w:rsidP="00307B5E">
      <w:pPr>
        <w:pStyle w:val="Prrafodelista"/>
        <w:numPr>
          <w:ilvl w:val="0"/>
          <w:numId w:val="34"/>
        </w:numPr>
        <w:spacing w:line="480" w:lineRule="auto"/>
        <w:ind w:left="2268" w:hanging="283"/>
        <w:rPr>
          <w:rFonts w:ascii="Arial" w:hAnsi="Arial" w:cs="Arial"/>
          <w:sz w:val="24"/>
        </w:rPr>
      </w:pPr>
      <w:r w:rsidRPr="009731FB">
        <w:rPr>
          <w:rFonts w:ascii="Arial" w:hAnsi="Arial" w:cs="Arial"/>
          <w:sz w:val="24"/>
        </w:rPr>
        <w:t>Tipo de diseño: Diseño de 2 niveles; Número de factores: 5</w:t>
      </w:r>
    </w:p>
    <w:p w:rsidR="00476ABC" w:rsidRDefault="00476ABC" w:rsidP="00476ABC">
      <w:pPr>
        <w:spacing w:line="480" w:lineRule="auto"/>
        <w:ind w:left="1985"/>
        <w:jc w:val="center"/>
        <w:rPr>
          <w:rFonts w:ascii="Arial" w:hAnsi="Arial" w:cs="Arial"/>
          <w:sz w:val="24"/>
        </w:rPr>
      </w:pPr>
      <w:r w:rsidRPr="004D67CC">
        <w:rPr>
          <w:rFonts w:ascii="Arial" w:hAnsi="Arial" w:cs="Arial"/>
          <w:noProof/>
          <w:sz w:val="24"/>
          <w:lang w:val="es-ES" w:eastAsia="es-ES"/>
        </w:rPr>
        <w:drawing>
          <wp:inline distT="0" distB="0" distL="0" distR="0">
            <wp:extent cx="2996842" cy="2181225"/>
            <wp:effectExtent l="57150" t="38100" r="32108" b="28575"/>
            <wp:docPr id="234"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39" cstate="print"/>
                    <a:srcRect l="32295" t="29535" r="31882" b="33721"/>
                    <a:stretch>
                      <a:fillRect/>
                    </a:stretch>
                  </pic:blipFill>
                  <pic:spPr bwMode="auto">
                    <a:xfrm>
                      <a:off x="0" y="0"/>
                      <a:ext cx="2996842" cy="2181225"/>
                    </a:xfrm>
                    <a:prstGeom prst="rect">
                      <a:avLst/>
                    </a:prstGeom>
                    <a:noFill/>
                    <a:ln w="28575">
                      <a:solidFill>
                        <a:srgbClr val="0070C0"/>
                      </a:solidFill>
                      <a:miter lim="800000"/>
                      <a:headEnd/>
                      <a:tailEnd/>
                    </a:ln>
                  </pic:spPr>
                </pic:pic>
              </a:graphicData>
            </a:graphic>
          </wp:inline>
        </w:drawing>
      </w:r>
    </w:p>
    <w:p w:rsidR="00476ABC" w:rsidRDefault="00476ABC" w:rsidP="00476ABC">
      <w:pPr>
        <w:spacing w:line="480" w:lineRule="auto"/>
        <w:ind w:left="1985"/>
        <w:rPr>
          <w:rFonts w:ascii="Arial" w:hAnsi="Arial" w:cs="Arial"/>
          <w:sz w:val="24"/>
        </w:rPr>
      </w:pPr>
      <w:r>
        <w:rPr>
          <w:rFonts w:ascii="Arial" w:hAnsi="Arial" w:cs="Arial"/>
          <w:sz w:val="24"/>
        </w:rPr>
        <w:lastRenderedPageBreak/>
        <w:t>Selecciona</w:t>
      </w:r>
      <w:r>
        <w:rPr>
          <w:rFonts w:ascii="Arial" w:hAnsi="Arial" w:cs="Arial"/>
          <w:noProof/>
          <w:sz w:val="24"/>
          <w:lang w:val="es-ES" w:eastAsia="es-ES"/>
        </w:rPr>
        <w:drawing>
          <wp:inline distT="0" distB="0" distL="0" distR="0">
            <wp:extent cx="1405890" cy="209550"/>
            <wp:effectExtent l="19050" t="0" r="3810" b="0"/>
            <wp:docPr id="235"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40" cstate="print"/>
                    <a:srcRect l="47343" t="38109" r="36585" b="58701"/>
                    <a:stretch>
                      <a:fillRect/>
                    </a:stretch>
                  </pic:blipFill>
                  <pic:spPr bwMode="auto">
                    <a:xfrm>
                      <a:off x="0" y="0"/>
                      <a:ext cx="1405890" cy="209550"/>
                    </a:xfrm>
                    <a:prstGeom prst="rect">
                      <a:avLst/>
                    </a:prstGeom>
                    <a:noFill/>
                    <a:ln w="9525">
                      <a:noFill/>
                      <a:miter lim="800000"/>
                      <a:headEnd/>
                      <a:tailEnd/>
                    </a:ln>
                  </pic:spPr>
                </pic:pic>
              </a:graphicData>
            </a:graphic>
          </wp:inline>
        </w:drawing>
      </w:r>
      <w:r>
        <w:rPr>
          <w:rFonts w:ascii="Arial" w:hAnsi="Arial" w:cs="Arial"/>
          <w:sz w:val="24"/>
        </w:rPr>
        <w:t>, y aparece la ventana Diseño de Taguchi – Diseños disponibles. Presiona Aceptar.</w:t>
      </w:r>
    </w:p>
    <w:p w:rsidR="00476ABC" w:rsidRDefault="00476ABC" w:rsidP="00476ABC">
      <w:pPr>
        <w:spacing w:line="480" w:lineRule="auto"/>
        <w:ind w:left="1985"/>
        <w:jc w:val="center"/>
        <w:rPr>
          <w:rFonts w:ascii="Arial" w:hAnsi="Arial" w:cs="Arial"/>
          <w:sz w:val="24"/>
        </w:rPr>
      </w:pPr>
      <w:r>
        <w:rPr>
          <w:rFonts w:ascii="Arial" w:hAnsi="Arial" w:cs="Arial"/>
          <w:noProof/>
          <w:sz w:val="24"/>
          <w:lang w:val="es-ES" w:eastAsia="es-ES"/>
        </w:rPr>
        <w:drawing>
          <wp:inline distT="0" distB="0" distL="0" distR="0">
            <wp:extent cx="2963425" cy="2173472"/>
            <wp:effectExtent l="57150" t="38100" r="46475" b="17278"/>
            <wp:docPr id="236"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1" cstate="print"/>
                    <a:srcRect l="25261" t="16937" r="33092" b="44316"/>
                    <a:stretch>
                      <a:fillRect/>
                    </a:stretch>
                  </pic:blipFill>
                  <pic:spPr bwMode="auto">
                    <a:xfrm>
                      <a:off x="0" y="0"/>
                      <a:ext cx="2968408" cy="2177127"/>
                    </a:xfrm>
                    <a:prstGeom prst="rect">
                      <a:avLst/>
                    </a:prstGeom>
                    <a:noFill/>
                    <a:ln w="28575">
                      <a:solidFill>
                        <a:srgbClr val="0070C0"/>
                      </a:solidFill>
                      <a:miter lim="800000"/>
                      <a:headEnd/>
                      <a:tailEnd/>
                    </a:ln>
                  </pic:spPr>
                </pic:pic>
              </a:graphicData>
            </a:graphic>
          </wp:inline>
        </w:drawing>
      </w:r>
    </w:p>
    <w:p w:rsidR="00476ABC" w:rsidRDefault="00476ABC" w:rsidP="00476ABC">
      <w:pPr>
        <w:spacing w:line="480" w:lineRule="auto"/>
        <w:ind w:left="1985"/>
        <w:rPr>
          <w:rFonts w:ascii="Arial" w:hAnsi="Arial" w:cs="Arial"/>
          <w:sz w:val="24"/>
        </w:rPr>
      </w:pPr>
      <w:r>
        <w:rPr>
          <w:rFonts w:ascii="Arial" w:hAnsi="Arial" w:cs="Arial"/>
          <w:sz w:val="24"/>
        </w:rPr>
        <w:t>En la ventana Diseño Taguchi se selecciona</w:t>
      </w:r>
      <w:r w:rsidRPr="00881C5F">
        <w:rPr>
          <w:rFonts w:ascii="Arial" w:hAnsi="Arial" w:cs="Arial"/>
          <w:noProof/>
          <w:sz w:val="24"/>
          <w:lang w:val="es-ES" w:eastAsia="es-ES"/>
        </w:rPr>
        <w:drawing>
          <wp:inline distT="0" distB="0" distL="0" distR="0">
            <wp:extent cx="685800" cy="233464"/>
            <wp:effectExtent l="19050" t="0" r="0" b="0"/>
            <wp:docPr id="237"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42" cstate="print"/>
                    <a:srcRect l="46864" t="41067" r="44948" b="55221"/>
                    <a:stretch>
                      <a:fillRect/>
                    </a:stretch>
                  </pic:blipFill>
                  <pic:spPr bwMode="auto">
                    <a:xfrm>
                      <a:off x="0" y="0"/>
                      <a:ext cx="689273" cy="234646"/>
                    </a:xfrm>
                    <a:prstGeom prst="rect">
                      <a:avLst/>
                    </a:prstGeom>
                    <a:noFill/>
                    <a:ln w="9525">
                      <a:noFill/>
                      <a:miter lim="800000"/>
                      <a:headEnd/>
                      <a:tailEnd/>
                    </a:ln>
                  </pic:spPr>
                </pic:pic>
              </a:graphicData>
            </a:graphic>
          </wp:inline>
        </w:drawing>
      </w:r>
      <w:r>
        <w:rPr>
          <w:rFonts w:ascii="Arial" w:hAnsi="Arial" w:cs="Arial"/>
          <w:sz w:val="24"/>
        </w:rPr>
        <w:t xml:space="preserve">, y aparece la ventana Diseño de Taguchi – Diseño. Nos muestra los tipos de Diseño. </w:t>
      </w:r>
    </w:p>
    <w:p w:rsidR="00476ABC" w:rsidRDefault="00476ABC" w:rsidP="00476ABC">
      <w:pPr>
        <w:spacing w:line="480" w:lineRule="auto"/>
        <w:ind w:left="1985"/>
        <w:jc w:val="center"/>
        <w:rPr>
          <w:rFonts w:ascii="Arial" w:hAnsi="Arial" w:cs="Arial"/>
          <w:sz w:val="24"/>
        </w:rPr>
      </w:pPr>
      <w:r w:rsidRPr="006C7266">
        <w:rPr>
          <w:rFonts w:ascii="Arial" w:hAnsi="Arial" w:cs="Arial"/>
          <w:noProof/>
          <w:sz w:val="24"/>
          <w:lang w:val="es-ES" w:eastAsia="es-ES"/>
        </w:rPr>
        <w:drawing>
          <wp:inline distT="0" distB="0" distL="0" distR="0">
            <wp:extent cx="2988192" cy="2114244"/>
            <wp:effectExtent l="57150" t="38100" r="40758" b="19356"/>
            <wp:docPr id="238"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39" cstate="print"/>
                    <a:srcRect l="32295" t="29535" r="31882" b="33721"/>
                    <a:stretch>
                      <a:fillRect/>
                    </a:stretch>
                  </pic:blipFill>
                  <pic:spPr bwMode="auto">
                    <a:xfrm>
                      <a:off x="0" y="0"/>
                      <a:ext cx="2996842" cy="2120364"/>
                    </a:xfrm>
                    <a:prstGeom prst="rect">
                      <a:avLst/>
                    </a:prstGeom>
                    <a:noFill/>
                    <a:ln w="28575">
                      <a:solidFill>
                        <a:srgbClr val="0070C0"/>
                      </a:solidFill>
                      <a:miter lim="800000"/>
                      <a:headEnd/>
                      <a:tailEnd/>
                    </a:ln>
                  </pic:spPr>
                </pic:pic>
              </a:graphicData>
            </a:graphic>
          </wp:inline>
        </w:drawing>
      </w:r>
    </w:p>
    <w:p w:rsidR="00476ABC" w:rsidRPr="003D5A0F" w:rsidRDefault="00476ABC" w:rsidP="00307B5E">
      <w:pPr>
        <w:pStyle w:val="Prrafodelista"/>
        <w:numPr>
          <w:ilvl w:val="0"/>
          <w:numId w:val="34"/>
        </w:numPr>
        <w:spacing w:line="480" w:lineRule="auto"/>
        <w:ind w:left="2268" w:hanging="283"/>
        <w:rPr>
          <w:rFonts w:ascii="Arial" w:hAnsi="Arial" w:cs="Arial"/>
          <w:sz w:val="24"/>
        </w:rPr>
      </w:pPr>
      <w:r>
        <w:rPr>
          <w:rFonts w:ascii="Arial" w:hAnsi="Arial" w:cs="Arial"/>
          <w:sz w:val="24"/>
        </w:rPr>
        <w:t>Selecciona L8</w:t>
      </w:r>
      <w:r w:rsidRPr="003D5A0F">
        <w:rPr>
          <w:rFonts w:ascii="Arial" w:hAnsi="Arial" w:cs="Arial"/>
          <w:sz w:val="24"/>
        </w:rPr>
        <w:t>, Aceptar.</w:t>
      </w:r>
    </w:p>
    <w:p w:rsidR="00476ABC" w:rsidRDefault="00476ABC" w:rsidP="00476ABC">
      <w:pPr>
        <w:spacing w:line="480" w:lineRule="auto"/>
        <w:ind w:left="1985"/>
        <w:jc w:val="center"/>
        <w:rPr>
          <w:rFonts w:ascii="Arial" w:eastAsia="Calibri" w:hAnsi="Arial" w:cs="Arial"/>
          <w:sz w:val="24"/>
        </w:rPr>
      </w:pPr>
      <w:r w:rsidRPr="00881C5F">
        <w:rPr>
          <w:rFonts w:ascii="Arial" w:eastAsia="Calibri" w:hAnsi="Arial" w:cs="Arial"/>
          <w:noProof/>
          <w:sz w:val="24"/>
          <w:lang w:val="es-ES" w:eastAsia="es-ES"/>
        </w:rPr>
        <w:lastRenderedPageBreak/>
        <w:drawing>
          <wp:inline distT="0" distB="0" distL="0" distR="0">
            <wp:extent cx="2969558" cy="2124075"/>
            <wp:effectExtent l="19050" t="19050" r="21292" b="28575"/>
            <wp:docPr id="239"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43" cstate="print"/>
                    <a:srcRect l="32752" t="30000" r="32753" b="34419"/>
                    <a:stretch>
                      <a:fillRect/>
                    </a:stretch>
                  </pic:blipFill>
                  <pic:spPr bwMode="auto">
                    <a:xfrm>
                      <a:off x="0" y="0"/>
                      <a:ext cx="2969371" cy="2123941"/>
                    </a:xfrm>
                    <a:prstGeom prst="rect">
                      <a:avLst/>
                    </a:prstGeom>
                    <a:noFill/>
                    <a:ln w="19050">
                      <a:solidFill>
                        <a:srgbClr val="0070C0"/>
                      </a:solidFill>
                      <a:miter lim="800000"/>
                      <a:headEnd/>
                      <a:tailEnd/>
                    </a:ln>
                  </pic:spPr>
                </pic:pic>
              </a:graphicData>
            </a:graphic>
          </wp:inline>
        </w:drawing>
      </w:r>
    </w:p>
    <w:p w:rsidR="00476ABC" w:rsidRDefault="00476ABC" w:rsidP="00476ABC">
      <w:pPr>
        <w:spacing w:line="480" w:lineRule="auto"/>
        <w:ind w:left="1985"/>
        <w:rPr>
          <w:rFonts w:ascii="Arial" w:hAnsi="Arial" w:cs="Arial"/>
          <w:sz w:val="24"/>
        </w:rPr>
      </w:pPr>
      <w:r>
        <w:rPr>
          <w:rFonts w:ascii="Arial" w:hAnsi="Arial" w:cs="Arial"/>
          <w:sz w:val="24"/>
        </w:rPr>
        <w:t>En la ventana Diseño Taguchi se selecciona</w:t>
      </w:r>
      <w:r w:rsidRPr="00363467">
        <w:rPr>
          <w:rFonts w:ascii="Arial" w:hAnsi="Arial" w:cs="Arial"/>
          <w:noProof/>
          <w:sz w:val="24"/>
          <w:lang w:val="es-ES" w:eastAsia="es-ES"/>
        </w:rPr>
        <w:drawing>
          <wp:inline distT="0" distB="0" distL="0" distR="0">
            <wp:extent cx="707231" cy="257175"/>
            <wp:effectExtent l="19050" t="0" r="0" b="0"/>
            <wp:docPr id="240"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91" cstate="print"/>
                    <a:srcRect l="55575" t="41067" r="36760" b="55221"/>
                    <a:stretch>
                      <a:fillRect/>
                    </a:stretch>
                  </pic:blipFill>
                  <pic:spPr bwMode="auto">
                    <a:xfrm>
                      <a:off x="0" y="0"/>
                      <a:ext cx="707231" cy="257175"/>
                    </a:xfrm>
                    <a:prstGeom prst="rect">
                      <a:avLst/>
                    </a:prstGeom>
                    <a:noFill/>
                    <a:ln w="9525">
                      <a:noFill/>
                      <a:miter lim="800000"/>
                      <a:headEnd/>
                      <a:tailEnd/>
                    </a:ln>
                  </pic:spPr>
                </pic:pic>
              </a:graphicData>
            </a:graphic>
          </wp:inline>
        </w:drawing>
      </w:r>
      <w:r>
        <w:rPr>
          <w:rFonts w:ascii="Arial" w:hAnsi="Arial" w:cs="Arial"/>
          <w:sz w:val="24"/>
        </w:rPr>
        <w:t xml:space="preserve">, y aparece la ventana Diseño de Taguchi – Factores. Nos muestra la tabla de factores. </w:t>
      </w:r>
    </w:p>
    <w:p w:rsidR="00476ABC" w:rsidRDefault="00476ABC" w:rsidP="00476ABC">
      <w:pPr>
        <w:spacing w:line="480" w:lineRule="auto"/>
        <w:ind w:left="1985"/>
        <w:jc w:val="center"/>
        <w:rPr>
          <w:rFonts w:ascii="Arial" w:hAnsi="Arial" w:cs="Arial"/>
          <w:sz w:val="24"/>
        </w:rPr>
      </w:pPr>
      <w:r w:rsidRPr="006C7266">
        <w:rPr>
          <w:rFonts w:ascii="Arial" w:hAnsi="Arial" w:cs="Arial"/>
          <w:noProof/>
          <w:sz w:val="24"/>
          <w:lang w:val="es-ES" w:eastAsia="es-ES"/>
        </w:rPr>
        <w:drawing>
          <wp:inline distT="0" distB="0" distL="0" distR="0">
            <wp:extent cx="2943226" cy="2120310"/>
            <wp:effectExtent l="57150" t="38100" r="47624" b="13290"/>
            <wp:docPr id="241"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44" cstate="print"/>
                    <a:srcRect l="32052" t="29302" r="32063" b="34419"/>
                    <a:stretch>
                      <a:fillRect/>
                    </a:stretch>
                  </pic:blipFill>
                  <pic:spPr bwMode="auto">
                    <a:xfrm>
                      <a:off x="0" y="0"/>
                      <a:ext cx="2943225" cy="2120309"/>
                    </a:xfrm>
                    <a:prstGeom prst="rect">
                      <a:avLst/>
                    </a:prstGeom>
                    <a:noFill/>
                    <a:ln w="28575">
                      <a:solidFill>
                        <a:srgbClr val="0070C0"/>
                      </a:solidFill>
                      <a:miter lim="800000"/>
                      <a:headEnd/>
                      <a:tailEnd/>
                    </a:ln>
                  </pic:spPr>
                </pic:pic>
              </a:graphicData>
            </a:graphic>
          </wp:inline>
        </w:drawing>
      </w:r>
    </w:p>
    <w:p w:rsidR="00476ABC" w:rsidRDefault="00476ABC" w:rsidP="00476ABC">
      <w:pPr>
        <w:spacing w:line="480" w:lineRule="auto"/>
        <w:ind w:left="1985"/>
        <w:jc w:val="center"/>
        <w:rPr>
          <w:rFonts w:ascii="Arial" w:eastAsia="Calibri" w:hAnsi="Arial" w:cs="Arial"/>
          <w:sz w:val="24"/>
        </w:rPr>
      </w:pPr>
      <w:r>
        <w:rPr>
          <w:rFonts w:ascii="Arial" w:eastAsia="Calibri" w:hAnsi="Arial" w:cs="Arial"/>
          <w:noProof/>
          <w:sz w:val="24"/>
          <w:lang w:val="es-ES" w:eastAsia="es-ES"/>
        </w:rPr>
        <w:lastRenderedPageBreak/>
        <w:drawing>
          <wp:inline distT="0" distB="0" distL="0" distR="0">
            <wp:extent cx="2952750" cy="2038350"/>
            <wp:effectExtent l="19050" t="19050" r="19050" b="19050"/>
            <wp:docPr id="242"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45" cstate="print"/>
                    <a:srcRect l="25261" t="26279" r="25436" b="30465"/>
                    <a:stretch>
                      <a:fillRect/>
                    </a:stretch>
                  </pic:blipFill>
                  <pic:spPr bwMode="auto">
                    <a:xfrm>
                      <a:off x="0" y="0"/>
                      <a:ext cx="2952750" cy="2038350"/>
                    </a:xfrm>
                    <a:prstGeom prst="rect">
                      <a:avLst/>
                    </a:prstGeom>
                    <a:noFill/>
                    <a:ln w="19050">
                      <a:solidFill>
                        <a:srgbClr val="0070C0"/>
                      </a:solidFill>
                      <a:miter lim="800000"/>
                      <a:headEnd/>
                      <a:tailEnd/>
                    </a:ln>
                  </pic:spPr>
                </pic:pic>
              </a:graphicData>
            </a:graphic>
          </wp:inline>
        </w:drawing>
      </w:r>
    </w:p>
    <w:p w:rsidR="00476ABC" w:rsidRDefault="00476ABC" w:rsidP="00476ABC">
      <w:pPr>
        <w:spacing w:line="480" w:lineRule="auto"/>
        <w:ind w:left="1985"/>
        <w:rPr>
          <w:rFonts w:ascii="Arial" w:eastAsia="Calibri" w:hAnsi="Arial" w:cs="Arial"/>
          <w:sz w:val="24"/>
        </w:rPr>
      </w:pPr>
      <w:r>
        <w:rPr>
          <w:rFonts w:ascii="Arial" w:eastAsia="Calibri" w:hAnsi="Arial" w:cs="Arial"/>
          <w:sz w:val="24"/>
        </w:rPr>
        <w:t>Llenar en base a los datos del experimento. Una vez llenos presionar Aceptar.</w:t>
      </w:r>
    </w:p>
    <w:p w:rsidR="00476ABC" w:rsidRDefault="00476ABC" w:rsidP="00476ABC">
      <w:pPr>
        <w:spacing w:line="480" w:lineRule="auto"/>
        <w:ind w:left="1985"/>
        <w:jc w:val="center"/>
        <w:rPr>
          <w:rFonts w:ascii="Arial" w:eastAsia="Calibri" w:hAnsi="Arial" w:cs="Arial"/>
          <w:sz w:val="24"/>
        </w:rPr>
      </w:pPr>
      <w:r>
        <w:rPr>
          <w:rFonts w:ascii="Arial" w:eastAsia="Calibri" w:hAnsi="Arial" w:cs="Arial"/>
          <w:noProof/>
          <w:sz w:val="24"/>
          <w:lang w:val="es-ES" w:eastAsia="es-ES"/>
        </w:rPr>
        <w:drawing>
          <wp:inline distT="0" distB="0" distL="0" distR="0">
            <wp:extent cx="3019425" cy="1943100"/>
            <wp:effectExtent l="19050" t="19050" r="28575" b="19050"/>
            <wp:docPr id="243"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46" cstate="print"/>
                    <a:srcRect l="25261" t="26512" r="25087" b="30232"/>
                    <a:stretch>
                      <a:fillRect/>
                    </a:stretch>
                  </pic:blipFill>
                  <pic:spPr bwMode="auto">
                    <a:xfrm>
                      <a:off x="0" y="0"/>
                      <a:ext cx="3019425" cy="1943100"/>
                    </a:xfrm>
                    <a:prstGeom prst="rect">
                      <a:avLst/>
                    </a:prstGeom>
                    <a:noFill/>
                    <a:ln w="19050">
                      <a:solidFill>
                        <a:srgbClr val="0070C0"/>
                      </a:solidFill>
                      <a:miter lim="800000"/>
                      <a:headEnd/>
                      <a:tailEnd/>
                    </a:ln>
                  </pic:spPr>
                </pic:pic>
              </a:graphicData>
            </a:graphic>
          </wp:inline>
        </w:drawing>
      </w:r>
    </w:p>
    <w:p w:rsidR="00476ABC" w:rsidRDefault="00476ABC" w:rsidP="00476ABC">
      <w:pPr>
        <w:spacing w:line="480" w:lineRule="auto"/>
        <w:ind w:left="1985"/>
        <w:rPr>
          <w:rFonts w:ascii="Arial" w:eastAsia="Calibri" w:hAnsi="Arial" w:cs="Arial"/>
          <w:sz w:val="24"/>
        </w:rPr>
      </w:pPr>
      <w:r>
        <w:rPr>
          <w:rFonts w:ascii="Arial" w:hAnsi="Arial" w:cs="Arial"/>
          <w:sz w:val="24"/>
        </w:rPr>
        <w:t>En la ventana Diseño Taguchi se selecciona</w:t>
      </w:r>
      <w:r w:rsidRPr="00D625C4">
        <w:rPr>
          <w:rFonts w:ascii="Arial" w:eastAsia="Calibri" w:hAnsi="Arial" w:cs="Arial"/>
          <w:noProof/>
          <w:sz w:val="24"/>
          <w:lang w:val="es-ES" w:eastAsia="es-ES"/>
        </w:rPr>
        <w:drawing>
          <wp:inline distT="0" distB="0" distL="0" distR="0">
            <wp:extent cx="657225" cy="238991"/>
            <wp:effectExtent l="19050" t="0" r="9525" b="0"/>
            <wp:docPr id="245"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91" cstate="print"/>
                    <a:srcRect l="47387" t="44547" r="44948" b="51741"/>
                    <a:stretch>
                      <a:fillRect/>
                    </a:stretch>
                  </pic:blipFill>
                  <pic:spPr bwMode="auto">
                    <a:xfrm>
                      <a:off x="0" y="0"/>
                      <a:ext cx="657225" cy="238991"/>
                    </a:xfrm>
                    <a:prstGeom prst="rect">
                      <a:avLst/>
                    </a:prstGeom>
                    <a:noFill/>
                    <a:ln w="9525">
                      <a:noFill/>
                      <a:miter lim="800000"/>
                      <a:headEnd/>
                      <a:tailEnd/>
                    </a:ln>
                  </pic:spPr>
                </pic:pic>
              </a:graphicData>
            </a:graphic>
          </wp:inline>
        </w:drawing>
      </w:r>
      <w:r>
        <w:rPr>
          <w:rFonts w:ascii="Arial" w:eastAsia="Calibri" w:hAnsi="Arial" w:cs="Arial"/>
          <w:sz w:val="24"/>
        </w:rPr>
        <w:t xml:space="preserve">. Nos muestra la ventana opciones. </w:t>
      </w:r>
    </w:p>
    <w:p w:rsidR="00476ABC" w:rsidRDefault="00476ABC" w:rsidP="00476ABC">
      <w:pPr>
        <w:spacing w:line="480" w:lineRule="auto"/>
        <w:ind w:left="1985"/>
        <w:jc w:val="center"/>
        <w:rPr>
          <w:rFonts w:ascii="Arial" w:eastAsia="Calibri" w:hAnsi="Arial" w:cs="Arial"/>
          <w:sz w:val="24"/>
        </w:rPr>
      </w:pPr>
      <w:r w:rsidRPr="006C7266">
        <w:rPr>
          <w:rFonts w:ascii="Arial" w:eastAsia="Calibri" w:hAnsi="Arial" w:cs="Arial"/>
          <w:noProof/>
          <w:sz w:val="24"/>
          <w:lang w:val="es-ES" w:eastAsia="es-ES"/>
        </w:rPr>
        <w:lastRenderedPageBreak/>
        <w:drawing>
          <wp:inline distT="0" distB="0" distL="0" distR="0">
            <wp:extent cx="2942014" cy="2120310"/>
            <wp:effectExtent l="57150" t="38100" r="29786" b="13290"/>
            <wp:docPr id="246"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44" cstate="print"/>
                    <a:srcRect l="32052" t="29302" r="32063" b="34419"/>
                    <a:stretch>
                      <a:fillRect/>
                    </a:stretch>
                  </pic:blipFill>
                  <pic:spPr bwMode="auto">
                    <a:xfrm>
                      <a:off x="0" y="0"/>
                      <a:ext cx="2943225" cy="2121183"/>
                    </a:xfrm>
                    <a:prstGeom prst="rect">
                      <a:avLst/>
                    </a:prstGeom>
                    <a:noFill/>
                    <a:ln w="28575">
                      <a:solidFill>
                        <a:srgbClr val="0070C0"/>
                      </a:solidFill>
                      <a:miter lim="800000"/>
                      <a:headEnd/>
                      <a:tailEnd/>
                    </a:ln>
                  </pic:spPr>
                </pic:pic>
              </a:graphicData>
            </a:graphic>
          </wp:inline>
        </w:drawing>
      </w:r>
    </w:p>
    <w:p w:rsidR="00476ABC" w:rsidRDefault="00476ABC" w:rsidP="00476ABC">
      <w:pPr>
        <w:spacing w:line="480" w:lineRule="auto"/>
        <w:ind w:left="1985"/>
        <w:rPr>
          <w:rFonts w:ascii="Arial" w:eastAsia="Calibri" w:hAnsi="Arial" w:cs="Arial"/>
          <w:sz w:val="24"/>
        </w:rPr>
      </w:pPr>
      <w:r>
        <w:rPr>
          <w:rFonts w:ascii="Arial" w:eastAsia="Calibri" w:hAnsi="Arial" w:cs="Arial"/>
          <w:sz w:val="24"/>
        </w:rPr>
        <w:t xml:space="preserve">Marcada la opción de almacenar el diseño en la hoja de trabajo. Presionar aceptar. </w:t>
      </w:r>
    </w:p>
    <w:p w:rsidR="00476ABC" w:rsidRDefault="00476ABC" w:rsidP="00476ABC">
      <w:pPr>
        <w:spacing w:line="480" w:lineRule="auto"/>
        <w:ind w:left="1985"/>
        <w:jc w:val="center"/>
        <w:rPr>
          <w:rFonts w:ascii="Arial" w:eastAsia="Calibri" w:hAnsi="Arial" w:cs="Arial"/>
          <w:sz w:val="24"/>
        </w:rPr>
      </w:pPr>
      <w:r>
        <w:rPr>
          <w:rFonts w:ascii="Arial" w:eastAsia="Calibri" w:hAnsi="Arial" w:cs="Arial"/>
          <w:noProof/>
          <w:sz w:val="24"/>
          <w:lang w:val="es-ES" w:eastAsia="es-ES"/>
        </w:rPr>
        <w:drawing>
          <wp:inline distT="0" distB="0" distL="0" distR="0">
            <wp:extent cx="2919656" cy="1320653"/>
            <wp:effectExtent l="19050" t="19050" r="14044" b="12847"/>
            <wp:docPr id="248"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47" cstate="print"/>
                    <a:srcRect l="29268" t="58469" r="37631" b="22506"/>
                    <a:stretch>
                      <a:fillRect/>
                    </a:stretch>
                  </pic:blipFill>
                  <pic:spPr bwMode="auto">
                    <a:xfrm>
                      <a:off x="0" y="0"/>
                      <a:ext cx="2913256" cy="1317758"/>
                    </a:xfrm>
                    <a:prstGeom prst="rect">
                      <a:avLst/>
                    </a:prstGeom>
                    <a:noFill/>
                    <a:ln w="19050">
                      <a:solidFill>
                        <a:srgbClr val="0070C0"/>
                      </a:solidFill>
                      <a:miter lim="800000"/>
                      <a:headEnd/>
                      <a:tailEnd/>
                    </a:ln>
                  </pic:spPr>
                </pic:pic>
              </a:graphicData>
            </a:graphic>
          </wp:inline>
        </w:drawing>
      </w:r>
    </w:p>
    <w:p w:rsidR="00476ABC" w:rsidRDefault="00476ABC" w:rsidP="00476ABC">
      <w:pPr>
        <w:spacing w:line="480" w:lineRule="auto"/>
        <w:ind w:left="1985"/>
        <w:rPr>
          <w:rFonts w:ascii="Arial" w:eastAsia="Calibri" w:hAnsi="Arial" w:cs="Arial"/>
          <w:sz w:val="24"/>
        </w:rPr>
      </w:pPr>
      <w:r>
        <w:rPr>
          <w:rFonts w:ascii="Arial" w:eastAsia="Calibri" w:hAnsi="Arial" w:cs="Arial"/>
          <w:sz w:val="24"/>
        </w:rPr>
        <w:t>Una vez realizada todas estas acciones para el diseño, presionar Aceptar.</w:t>
      </w:r>
    </w:p>
    <w:p w:rsidR="00476ABC" w:rsidRDefault="00476ABC" w:rsidP="00476ABC">
      <w:pPr>
        <w:spacing w:line="480" w:lineRule="auto"/>
        <w:ind w:left="1985"/>
        <w:jc w:val="center"/>
        <w:rPr>
          <w:rFonts w:ascii="Arial" w:eastAsia="Calibri" w:hAnsi="Arial" w:cs="Arial"/>
          <w:sz w:val="24"/>
        </w:rPr>
      </w:pPr>
      <w:r w:rsidRPr="00A70CC6">
        <w:rPr>
          <w:rFonts w:ascii="Arial" w:eastAsia="Calibri" w:hAnsi="Arial" w:cs="Arial"/>
          <w:noProof/>
          <w:sz w:val="24"/>
          <w:lang w:val="es-ES" w:eastAsia="es-ES"/>
        </w:rPr>
        <w:lastRenderedPageBreak/>
        <w:drawing>
          <wp:inline distT="0" distB="0" distL="0" distR="0">
            <wp:extent cx="3256171" cy="2439286"/>
            <wp:effectExtent l="57150" t="38100" r="39479" b="18164"/>
            <wp:docPr id="251"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44" cstate="print"/>
                    <a:srcRect l="32052" t="29302" r="32063" b="34419"/>
                    <a:stretch>
                      <a:fillRect/>
                    </a:stretch>
                  </pic:blipFill>
                  <pic:spPr bwMode="auto">
                    <a:xfrm>
                      <a:off x="0" y="0"/>
                      <a:ext cx="3257761" cy="2440477"/>
                    </a:xfrm>
                    <a:prstGeom prst="rect">
                      <a:avLst/>
                    </a:prstGeom>
                    <a:noFill/>
                    <a:ln w="28575">
                      <a:solidFill>
                        <a:srgbClr val="0070C0"/>
                      </a:solidFill>
                      <a:miter lim="800000"/>
                      <a:headEnd/>
                      <a:tailEnd/>
                    </a:ln>
                  </pic:spPr>
                </pic:pic>
              </a:graphicData>
            </a:graphic>
          </wp:inline>
        </w:drawing>
      </w:r>
    </w:p>
    <w:p w:rsidR="00476ABC" w:rsidRDefault="00476ABC" w:rsidP="00476ABC">
      <w:pPr>
        <w:spacing w:line="480" w:lineRule="auto"/>
        <w:ind w:left="1985"/>
        <w:rPr>
          <w:rFonts w:ascii="Arial" w:eastAsia="Calibri" w:hAnsi="Arial" w:cs="Arial"/>
          <w:sz w:val="24"/>
        </w:rPr>
      </w:pPr>
      <w:r>
        <w:rPr>
          <w:rFonts w:ascii="Arial" w:eastAsia="Calibri" w:hAnsi="Arial" w:cs="Arial"/>
          <w:sz w:val="24"/>
        </w:rPr>
        <w:t>Minitab genera una tabla de las diferentes combinaciones de cómo se procederá a realizar el experimento, como se muestra en la Tabla 55.</w:t>
      </w:r>
    </w:p>
    <w:p w:rsidR="00476ABC" w:rsidRDefault="00476ABC" w:rsidP="00476ABC">
      <w:pPr>
        <w:ind w:left="1985"/>
        <w:jc w:val="center"/>
        <w:rPr>
          <w:rFonts w:ascii="Arial" w:hAnsi="Arial" w:cs="Arial"/>
          <w:b/>
          <w:sz w:val="24"/>
        </w:rPr>
      </w:pPr>
      <w:r>
        <w:rPr>
          <w:rFonts w:ascii="Arial" w:hAnsi="Arial" w:cs="Arial"/>
          <w:b/>
          <w:sz w:val="24"/>
        </w:rPr>
        <w:t>TABLA 55</w:t>
      </w:r>
    </w:p>
    <w:p w:rsidR="00476ABC" w:rsidRDefault="00476ABC" w:rsidP="00476ABC">
      <w:pPr>
        <w:ind w:left="1985"/>
        <w:jc w:val="center"/>
        <w:rPr>
          <w:rFonts w:ascii="Arial" w:hAnsi="Arial" w:cs="Arial"/>
          <w:b/>
          <w:sz w:val="24"/>
        </w:rPr>
      </w:pPr>
      <w:r>
        <w:rPr>
          <w:rFonts w:ascii="Arial" w:hAnsi="Arial" w:cs="Arial"/>
          <w:b/>
          <w:sz w:val="24"/>
        </w:rPr>
        <w:t xml:space="preserve">Combinaciones generadas en Minitab para el DoE </w:t>
      </w:r>
    </w:p>
    <w:p w:rsidR="00476ABC" w:rsidRDefault="00476ABC" w:rsidP="00476ABC">
      <w:pPr>
        <w:spacing w:line="480" w:lineRule="auto"/>
        <w:ind w:left="1985"/>
        <w:rPr>
          <w:rFonts w:ascii="Arial" w:eastAsia="Calibri" w:hAnsi="Arial" w:cs="Arial"/>
          <w:sz w:val="24"/>
        </w:rPr>
      </w:pPr>
      <w:r>
        <w:rPr>
          <w:rFonts w:ascii="Arial" w:eastAsia="Calibri" w:hAnsi="Arial" w:cs="Arial"/>
          <w:noProof/>
          <w:sz w:val="24"/>
          <w:lang w:val="es-ES" w:eastAsia="es-ES"/>
        </w:rPr>
        <w:drawing>
          <wp:inline distT="0" distB="0" distL="0" distR="0">
            <wp:extent cx="4270301" cy="1888590"/>
            <wp:effectExtent l="57150" t="38100" r="34999" b="16410"/>
            <wp:docPr id="25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8" cstate="print"/>
                    <a:srcRect l="3778" t="17101" r="49174" b="58841"/>
                    <a:stretch>
                      <a:fillRect/>
                    </a:stretch>
                  </pic:blipFill>
                  <pic:spPr bwMode="auto">
                    <a:xfrm>
                      <a:off x="0" y="0"/>
                      <a:ext cx="4298832" cy="1901208"/>
                    </a:xfrm>
                    <a:prstGeom prst="rect">
                      <a:avLst/>
                    </a:prstGeom>
                    <a:noFill/>
                    <a:ln w="28575">
                      <a:solidFill>
                        <a:schemeClr val="bg2">
                          <a:lumMod val="75000"/>
                        </a:schemeClr>
                      </a:solidFill>
                      <a:miter lim="800000"/>
                      <a:headEnd/>
                      <a:tailEnd/>
                    </a:ln>
                  </pic:spPr>
                </pic:pic>
              </a:graphicData>
            </a:graphic>
          </wp:inline>
        </w:drawing>
      </w:r>
    </w:p>
    <w:p w:rsidR="00476ABC" w:rsidRPr="00E7661E" w:rsidRDefault="00476ABC" w:rsidP="00476ABC">
      <w:pPr>
        <w:pStyle w:val="Prrafodelista"/>
        <w:numPr>
          <w:ilvl w:val="1"/>
          <w:numId w:val="1"/>
        </w:numPr>
        <w:spacing w:line="480" w:lineRule="auto"/>
        <w:ind w:left="1134" w:hanging="715"/>
        <w:contextualSpacing w:val="0"/>
        <w:rPr>
          <w:rFonts w:ascii="Arial" w:hAnsi="Arial" w:cs="Arial"/>
          <w:b/>
          <w:sz w:val="24"/>
        </w:rPr>
      </w:pPr>
      <w:r w:rsidRPr="00C345F7">
        <w:rPr>
          <w:rFonts w:ascii="Arial" w:hAnsi="Arial" w:cs="Arial"/>
          <w:b/>
          <w:sz w:val="24"/>
        </w:rPr>
        <w:t>Realización del experimento</w:t>
      </w:r>
    </w:p>
    <w:p w:rsidR="00476ABC" w:rsidRDefault="00476ABC" w:rsidP="00476ABC">
      <w:pPr>
        <w:spacing w:line="480" w:lineRule="auto"/>
        <w:ind w:left="1134"/>
        <w:rPr>
          <w:rFonts w:ascii="Arial" w:hAnsi="Arial" w:cs="Arial"/>
          <w:sz w:val="24"/>
        </w:rPr>
      </w:pPr>
      <w:r>
        <w:rPr>
          <w:rFonts w:ascii="Arial" w:hAnsi="Arial" w:cs="Arial"/>
          <w:sz w:val="24"/>
        </w:rPr>
        <w:lastRenderedPageBreak/>
        <w:t xml:space="preserve">Se procede a elaborar probetas, de acuerdo a los valores asignados en las diferentes combinaciones de las pruebas experimentales. Ver Tabla 55. </w:t>
      </w:r>
    </w:p>
    <w:p w:rsidR="00476ABC" w:rsidRDefault="00476ABC" w:rsidP="00476ABC">
      <w:pPr>
        <w:spacing w:line="480" w:lineRule="auto"/>
        <w:ind w:left="1134"/>
        <w:rPr>
          <w:rFonts w:ascii="Arial" w:hAnsi="Arial" w:cs="Arial"/>
          <w:sz w:val="24"/>
        </w:rPr>
      </w:pPr>
      <w:r>
        <w:rPr>
          <w:rFonts w:ascii="Arial" w:hAnsi="Arial" w:cs="Arial"/>
          <w:sz w:val="24"/>
        </w:rPr>
        <w:t xml:space="preserve">Las probetas sometidas al ensayo mecánico de corte, tienen 3 réplicas por cada prueba, de manera que los datos resultantes del esfuerzo cortante tengan mayor precisión en su valor. </w:t>
      </w:r>
    </w:p>
    <w:p w:rsidR="00476ABC" w:rsidRDefault="00476ABC" w:rsidP="00476ABC">
      <w:pPr>
        <w:spacing w:line="480" w:lineRule="auto"/>
        <w:ind w:left="1134"/>
        <w:rPr>
          <w:rFonts w:ascii="Arial" w:hAnsi="Arial" w:cs="Arial"/>
          <w:sz w:val="24"/>
        </w:rPr>
      </w:pPr>
      <w:r>
        <w:rPr>
          <w:rFonts w:ascii="Arial" w:hAnsi="Arial" w:cs="Arial"/>
          <w:sz w:val="24"/>
        </w:rPr>
        <w:t xml:space="preserve">El análisis de los datos de esfuerzo consiste en la descripción estadística, que incluye el valor promedio y prueba de normalidad de éstos. En una tabla se resumen, tanto las combinaciones de las pruebas experimentales como los valores del esfuerzo cortante. </w:t>
      </w:r>
    </w:p>
    <w:p w:rsidR="00476ABC" w:rsidRPr="00EE6533" w:rsidRDefault="00476ABC" w:rsidP="00307B5E">
      <w:pPr>
        <w:pStyle w:val="Prrafodelista"/>
        <w:numPr>
          <w:ilvl w:val="0"/>
          <w:numId w:val="41"/>
        </w:numPr>
        <w:spacing w:line="480" w:lineRule="auto"/>
        <w:ind w:left="1560"/>
        <w:rPr>
          <w:rFonts w:ascii="Arial" w:hAnsi="Arial" w:cs="Arial"/>
          <w:b/>
          <w:color w:val="000000" w:themeColor="text1"/>
          <w:sz w:val="24"/>
        </w:rPr>
      </w:pPr>
      <w:r w:rsidRPr="00EE6533">
        <w:rPr>
          <w:rFonts w:ascii="Arial" w:hAnsi="Arial" w:cs="Arial"/>
          <w:b/>
          <w:color w:val="000000" w:themeColor="text1"/>
          <w:sz w:val="24"/>
        </w:rPr>
        <w:t>Probeta DoE combinación  1</w:t>
      </w:r>
    </w:p>
    <w:p w:rsidR="00476ABC" w:rsidRDefault="00476ABC" w:rsidP="00476ABC">
      <w:pPr>
        <w:spacing w:line="480" w:lineRule="auto"/>
        <w:ind w:left="1560"/>
        <w:rPr>
          <w:rFonts w:ascii="Arial" w:hAnsi="Arial" w:cs="Arial"/>
          <w:sz w:val="24"/>
        </w:rPr>
      </w:pPr>
      <w:r>
        <w:rPr>
          <w:rFonts w:ascii="Arial" w:hAnsi="Arial" w:cs="Arial"/>
          <w:sz w:val="24"/>
        </w:rPr>
        <w:t>Se fabrican seis probetas DoE 1 para someterse al ensayo de corte bajo los siguientes parámetros. Ver Tabla 56.</w:t>
      </w:r>
    </w:p>
    <w:p w:rsidR="00476ABC" w:rsidRDefault="00476ABC" w:rsidP="00476ABC">
      <w:pPr>
        <w:spacing w:line="480" w:lineRule="auto"/>
        <w:ind w:left="1560"/>
        <w:rPr>
          <w:rFonts w:ascii="Arial" w:hAnsi="Arial" w:cs="Arial"/>
          <w:sz w:val="24"/>
        </w:rPr>
      </w:pPr>
      <w:r>
        <w:rPr>
          <w:rFonts w:ascii="Arial" w:hAnsi="Arial" w:cs="Arial"/>
          <w:sz w:val="24"/>
        </w:rPr>
        <w:t>Los valores de resistencia al corte de cada probeta se muestran en la Tabla 57.</w:t>
      </w:r>
    </w:p>
    <w:p w:rsidR="00476ABC" w:rsidRDefault="00476ABC" w:rsidP="00476ABC">
      <w:pPr>
        <w:spacing w:line="480" w:lineRule="auto"/>
        <w:ind w:left="1560"/>
        <w:rPr>
          <w:rFonts w:ascii="Arial" w:hAnsi="Arial" w:cs="Arial"/>
          <w:sz w:val="24"/>
        </w:rPr>
      </w:pPr>
    </w:p>
    <w:p w:rsidR="00476ABC" w:rsidRDefault="00476ABC" w:rsidP="00476ABC">
      <w:pPr>
        <w:spacing w:line="240" w:lineRule="auto"/>
        <w:ind w:left="1560"/>
        <w:jc w:val="center"/>
        <w:rPr>
          <w:rFonts w:ascii="Arial" w:hAnsi="Arial" w:cs="Arial"/>
          <w:b/>
          <w:sz w:val="24"/>
        </w:rPr>
      </w:pPr>
      <w:r>
        <w:rPr>
          <w:rFonts w:ascii="Arial" w:hAnsi="Arial" w:cs="Arial"/>
          <w:b/>
          <w:sz w:val="24"/>
        </w:rPr>
        <w:t>TABLA 56</w:t>
      </w:r>
    </w:p>
    <w:p w:rsidR="00476ABC" w:rsidRDefault="00476ABC" w:rsidP="00476ABC">
      <w:pPr>
        <w:spacing w:line="240" w:lineRule="auto"/>
        <w:ind w:left="1560"/>
        <w:jc w:val="center"/>
        <w:rPr>
          <w:rFonts w:ascii="Arial" w:hAnsi="Arial" w:cs="Arial"/>
          <w:b/>
          <w:sz w:val="24"/>
        </w:rPr>
      </w:pPr>
      <w:r>
        <w:rPr>
          <w:rFonts w:ascii="Arial" w:hAnsi="Arial" w:cs="Arial"/>
          <w:b/>
          <w:sz w:val="24"/>
        </w:rPr>
        <w:t xml:space="preserve">Parámetros – Probeta DoE </w:t>
      </w:r>
      <w:r w:rsidRPr="00EE6533">
        <w:rPr>
          <w:rFonts w:ascii="Arial" w:hAnsi="Arial" w:cs="Arial"/>
          <w:b/>
          <w:color w:val="000000" w:themeColor="text1"/>
          <w:sz w:val="24"/>
        </w:rPr>
        <w:t>combinación</w:t>
      </w:r>
      <w:r>
        <w:rPr>
          <w:rFonts w:ascii="Arial" w:hAnsi="Arial" w:cs="Arial"/>
          <w:b/>
          <w:sz w:val="24"/>
        </w:rPr>
        <w:t xml:space="preserve"> 1</w:t>
      </w:r>
    </w:p>
    <w:tbl>
      <w:tblPr>
        <w:tblStyle w:val="Tablaconcuadrcula"/>
        <w:tblW w:w="0" w:type="auto"/>
        <w:tblInd w:w="2688" w:type="dxa"/>
        <w:tblLook w:val="04A0"/>
      </w:tblPr>
      <w:tblGrid>
        <w:gridCol w:w="3512"/>
        <w:gridCol w:w="1524"/>
      </w:tblGrid>
      <w:tr w:rsidR="00476ABC" w:rsidTr="009E2FF4">
        <w:tc>
          <w:tcPr>
            <w:tcW w:w="5036"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lastRenderedPageBreak/>
              <w:t>Contenido de Humedad</w:t>
            </w:r>
          </w:p>
        </w:tc>
        <w:tc>
          <w:tcPr>
            <w:tcW w:w="1524" w:type="dxa"/>
          </w:tcPr>
          <w:p w:rsidR="00476ABC" w:rsidRDefault="00476ABC" w:rsidP="009E2FF4">
            <w:pPr>
              <w:spacing w:line="276" w:lineRule="auto"/>
              <w:rPr>
                <w:rFonts w:ascii="Arial" w:hAnsi="Arial" w:cs="Arial"/>
                <w:sz w:val="24"/>
              </w:rPr>
            </w:pPr>
            <w:r>
              <w:rPr>
                <w:rFonts w:ascii="Arial" w:hAnsi="Arial" w:cs="Arial"/>
                <w:sz w:val="24"/>
              </w:rPr>
              <w:t>12%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524" w:type="dxa"/>
          </w:tcPr>
          <w:p w:rsidR="00476ABC" w:rsidRDefault="00476ABC" w:rsidP="009E2FF4">
            <w:pPr>
              <w:spacing w:line="276" w:lineRule="auto"/>
              <w:rPr>
                <w:rFonts w:ascii="Arial" w:hAnsi="Arial" w:cs="Arial"/>
                <w:sz w:val="24"/>
              </w:rPr>
            </w:pPr>
            <w:r>
              <w:rPr>
                <w:rFonts w:ascii="Arial" w:hAnsi="Arial" w:cs="Arial"/>
                <w:sz w:val="24"/>
              </w:rPr>
              <w:t>105°C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524" w:type="dxa"/>
          </w:tcPr>
          <w:p w:rsidR="00476ABC" w:rsidRDefault="00476ABC" w:rsidP="009E2FF4">
            <w:pPr>
              <w:spacing w:line="276" w:lineRule="auto"/>
              <w:rPr>
                <w:rFonts w:ascii="Arial" w:hAnsi="Arial" w:cs="Arial"/>
                <w:sz w:val="24"/>
              </w:rPr>
            </w:pPr>
            <w:r>
              <w:rPr>
                <w:rFonts w:ascii="Arial" w:hAnsi="Arial" w:cs="Arial"/>
                <w:sz w:val="24"/>
              </w:rPr>
              <w:t>12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524" w:type="dxa"/>
          </w:tcPr>
          <w:p w:rsidR="00476ABC" w:rsidRDefault="00476ABC" w:rsidP="009E2FF4">
            <w:pPr>
              <w:spacing w:line="276" w:lineRule="auto"/>
              <w:rPr>
                <w:rFonts w:ascii="Arial" w:hAnsi="Arial" w:cs="Arial"/>
                <w:sz w:val="24"/>
              </w:rPr>
            </w:pPr>
            <w:r>
              <w:rPr>
                <w:rFonts w:ascii="Arial" w:hAnsi="Arial" w:cs="Arial"/>
                <w:sz w:val="24"/>
              </w:rPr>
              <w:t>15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acción de pegante</w:t>
            </w:r>
          </w:p>
        </w:tc>
        <w:tc>
          <w:tcPr>
            <w:tcW w:w="1524" w:type="dxa"/>
          </w:tcPr>
          <w:p w:rsidR="00476ABC" w:rsidRDefault="00476ABC" w:rsidP="009E2FF4">
            <w:pPr>
              <w:spacing w:line="276" w:lineRule="auto"/>
              <w:rPr>
                <w:rFonts w:ascii="Arial" w:hAnsi="Arial" w:cs="Arial"/>
                <w:sz w:val="24"/>
              </w:rPr>
            </w:pPr>
            <w:r>
              <w:rPr>
                <w:rFonts w:ascii="Arial" w:hAnsi="Arial" w:cs="Arial"/>
                <w:sz w:val="24"/>
              </w:rPr>
              <w:t>0 minutos</w:t>
            </w:r>
          </w:p>
        </w:tc>
      </w:tr>
    </w:tbl>
    <w:p w:rsidR="00476ABC" w:rsidRPr="00B742C6" w:rsidRDefault="00476ABC" w:rsidP="00476ABC">
      <w:pPr>
        <w:spacing w:line="480" w:lineRule="auto"/>
        <w:ind w:left="1560"/>
        <w:rPr>
          <w:rFonts w:ascii="Arial" w:hAnsi="Arial" w:cs="Arial"/>
          <w:color w:val="000000" w:themeColor="text1"/>
          <w:sz w:val="24"/>
        </w:rPr>
      </w:pPr>
      <w:r>
        <w:rPr>
          <w:rFonts w:ascii="Arial" w:hAnsi="Arial" w:cs="Arial"/>
          <w:sz w:val="24"/>
        </w:rPr>
        <w:t>Donde s</w:t>
      </w:r>
      <w:r w:rsidRPr="00B742C6">
        <w:rPr>
          <w:rFonts w:ascii="Arial" w:hAnsi="Arial" w:cs="Arial"/>
          <w:color w:val="000000" w:themeColor="text1"/>
          <w:sz w:val="24"/>
        </w:rPr>
        <w:t xml:space="preserve">e observa que el valor de esfuerzo al corte de las probetas máximo es de 3.38 MPa, mínimo 2.72 MPa y el promedio 2.99 MPa, respectivamente con una variación de  ± 0.29. </w:t>
      </w:r>
      <w:r>
        <w:rPr>
          <w:rFonts w:ascii="Arial" w:hAnsi="Arial" w:cs="Arial"/>
          <w:color w:val="000000" w:themeColor="text1"/>
          <w:sz w:val="24"/>
        </w:rPr>
        <w:t xml:space="preserve">Se </w:t>
      </w:r>
      <w:r w:rsidRPr="00B742C6">
        <w:rPr>
          <w:rFonts w:ascii="Arial" w:hAnsi="Arial" w:cs="Arial"/>
          <w:color w:val="000000" w:themeColor="text1"/>
          <w:sz w:val="24"/>
        </w:rPr>
        <w:t>observa</w:t>
      </w:r>
      <w:r>
        <w:rPr>
          <w:rFonts w:ascii="Arial" w:hAnsi="Arial" w:cs="Arial"/>
          <w:color w:val="000000" w:themeColor="text1"/>
          <w:sz w:val="24"/>
        </w:rPr>
        <w:t>n además</w:t>
      </w:r>
      <w:r w:rsidRPr="00B742C6">
        <w:rPr>
          <w:rFonts w:ascii="Arial" w:hAnsi="Arial" w:cs="Arial"/>
          <w:color w:val="000000" w:themeColor="text1"/>
          <w:sz w:val="24"/>
        </w:rPr>
        <w:t xml:space="preserve"> l</w:t>
      </w:r>
      <w:r>
        <w:rPr>
          <w:rFonts w:ascii="Arial" w:hAnsi="Arial" w:cs="Arial"/>
          <w:color w:val="000000" w:themeColor="text1"/>
          <w:sz w:val="24"/>
        </w:rPr>
        <w:t>os</w:t>
      </w:r>
      <w:r w:rsidRPr="00B742C6">
        <w:rPr>
          <w:rFonts w:ascii="Arial" w:hAnsi="Arial" w:cs="Arial"/>
          <w:color w:val="000000" w:themeColor="text1"/>
          <w:sz w:val="24"/>
        </w:rPr>
        <w:t xml:space="preserve"> resultado</w:t>
      </w:r>
      <w:r>
        <w:rPr>
          <w:rFonts w:ascii="Arial" w:hAnsi="Arial" w:cs="Arial"/>
          <w:color w:val="000000" w:themeColor="text1"/>
          <w:sz w:val="24"/>
        </w:rPr>
        <w:t>s</w:t>
      </w:r>
      <w:r w:rsidRPr="00B742C6">
        <w:rPr>
          <w:rFonts w:ascii="Arial" w:hAnsi="Arial" w:cs="Arial"/>
          <w:color w:val="000000" w:themeColor="text1"/>
          <w:sz w:val="24"/>
        </w:rPr>
        <w:t xml:space="preserve"> de </w:t>
      </w:r>
      <w:r>
        <w:rPr>
          <w:rFonts w:ascii="Arial" w:hAnsi="Arial" w:cs="Arial"/>
          <w:color w:val="000000" w:themeColor="text1"/>
          <w:sz w:val="24"/>
        </w:rPr>
        <w:t xml:space="preserve">cuatro probetas, en vista de que </w:t>
      </w:r>
      <w:r w:rsidRPr="00B742C6">
        <w:rPr>
          <w:rFonts w:ascii="Arial" w:hAnsi="Arial" w:cs="Arial"/>
          <w:color w:val="000000" w:themeColor="text1"/>
          <w:sz w:val="24"/>
        </w:rPr>
        <w:t>dos no cumplieron con los requisitos para ser ensayadas.</w:t>
      </w:r>
    </w:p>
    <w:p w:rsidR="00476ABC" w:rsidRDefault="00476ABC" w:rsidP="00476ABC">
      <w:pPr>
        <w:ind w:left="1560"/>
        <w:jc w:val="center"/>
        <w:rPr>
          <w:rFonts w:ascii="Arial" w:hAnsi="Arial" w:cs="Arial"/>
          <w:b/>
          <w:sz w:val="24"/>
        </w:rPr>
      </w:pPr>
      <w:r>
        <w:rPr>
          <w:rFonts w:ascii="Arial" w:hAnsi="Arial" w:cs="Arial"/>
          <w:b/>
          <w:sz w:val="24"/>
        </w:rPr>
        <w:t>TABLA 57</w:t>
      </w:r>
    </w:p>
    <w:p w:rsidR="00476ABC" w:rsidRDefault="00476ABC" w:rsidP="00476ABC">
      <w:pPr>
        <w:ind w:left="1560"/>
        <w:jc w:val="center"/>
        <w:rPr>
          <w:rFonts w:ascii="Arial" w:hAnsi="Arial" w:cs="Arial"/>
          <w:b/>
          <w:sz w:val="24"/>
        </w:rPr>
      </w:pPr>
      <w:r>
        <w:rPr>
          <w:rFonts w:ascii="Arial" w:hAnsi="Arial" w:cs="Arial"/>
          <w:b/>
          <w:sz w:val="24"/>
        </w:rPr>
        <w:t xml:space="preserve">Resultados – Probeta DoE  </w:t>
      </w:r>
      <w:r w:rsidRPr="00EE6533">
        <w:rPr>
          <w:rFonts w:ascii="Arial" w:hAnsi="Arial" w:cs="Arial"/>
          <w:b/>
          <w:color w:val="000000" w:themeColor="text1"/>
          <w:sz w:val="24"/>
        </w:rPr>
        <w:t>combinación</w:t>
      </w:r>
      <w:r>
        <w:rPr>
          <w:rFonts w:ascii="Arial" w:hAnsi="Arial" w:cs="Arial"/>
          <w:b/>
          <w:sz w:val="24"/>
        </w:rPr>
        <w:t xml:space="preserve"> 1</w:t>
      </w:r>
    </w:p>
    <w:tbl>
      <w:tblPr>
        <w:tblStyle w:val="Tablaconcuadrcula"/>
        <w:tblW w:w="0" w:type="auto"/>
        <w:tblInd w:w="2470" w:type="dxa"/>
        <w:tblLook w:val="04A0"/>
      </w:tblPr>
      <w:tblGrid>
        <w:gridCol w:w="2525"/>
        <w:gridCol w:w="3097"/>
      </w:tblGrid>
      <w:tr w:rsidR="00476ABC" w:rsidRPr="000C506E" w:rsidTr="009E2FF4">
        <w:tc>
          <w:tcPr>
            <w:tcW w:w="2525"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Código</w:t>
            </w:r>
          </w:p>
        </w:tc>
        <w:tc>
          <w:tcPr>
            <w:tcW w:w="3097"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.1</w:t>
            </w:r>
          </w:p>
        </w:tc>
        <w:tc>
          <w:tcPr>
            <w:tcW w:w="3097" w:type="dxa"/>
            <w:vAlign w:val="center"/>
          </w:tcPr>
          <w:p w:rsidR="00476ABC" w:rsidRPr="0065377E" w:rsidRDefault="00476ABC" w:rsidP="009E2FF4">
            <w:pPr>
              <w:spacing w:line="276" w:lineRule="auto"/>
              <w:jc w:val="center"/>
              <w:rPr>
                <w:rFonts w:ascii="Arial" w:hAnsi="Arial" w:cs="Arial"/>
                <w:sz w:val="24"/>
              </w:rPr>
            </w:pPr>
            <w:r w:rsidRPr="0065377E">
              <w:rPr>
                <w:rFonts w:ascii="Arial" w:hAnsi="Arial" w:cs="Arial"/>
                <w:sz w:val="24"/>
              </w:rPr>
              <w:t>3,38</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.2</w:t>
            </w:r>
          </w:p>
        </w:tc>
        <w:tc>
          <w:tcPr>
            <w:tcW w:w="3097" w:type="dxa"/>
            <w:vAlign w:val="center"/>
          </w:tcPr>
          <w:p w:rsidR="00476ABC" w:rsidRPr="0065377E" w:rsidRDefault="00476ABC" w:rsidP="009E2FF4">
            <w:pPr>
              <w:spacing w:line="276" w:lineRule="auto"/>
              <w:jc w:val="center"/>
              <w:rPr>
                <w:rFonts w:ascii="Arial" w:hAnsi="Arial" w:cs="Arial"/>
                <w:sz w:val="24"/>
              </w:rPr>
            </w:pPr>
            <w:r w:rsidRPr="0065377E">
              <w:rPr>
                <w:rFonts w:ascii="Arial" w:hAnsi="Arial" w:cs="Arial"/>
                <w:sz w:val="24"/>
              </w:rPr>
              <w:t>3,05</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.3</w:t>
            </w:r>
          </w:p>
        </w:tc>
        <w:tc>
          <w:tcPr>
            <w:tcW w:w="3097" w:type="dxa"/>
            <w:vAlign w:val="center"/>
          </w:tcPr>
          <w:p w:rsidR="00476ABC" w:rsidRPr="0065377E" w:rsidRDefault="00476ABC" w:rsidP="009E2FF4">
            <w:pPr>
              <w:spacing w:line="276" w:lineRule="auto"/>
              <w:jc w:val="center"/>
              <w:rPr>
                <w:rFonts w:ascii="Arial" w:hAnsi="Arial" w:cs="Arial"/>
                <w:sz w:val="24"/>
              </w:rPr>
            </w:pPr>
            <w:r w:rsidRPr="0065377E">
              <w:rPr>
                <w:rFonts w:ascii="Arial" w:hAnsi="Arial" w:cs="Arial"/>
                <w:sz w:val="24"/>
              </w:rPr>
              <w:t>2,82</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P1</w:t>
            </w:r>
            <w:r w:rsidRPr="000C506E">
              <w:rPr>
                <w:rFonts w:ascii="Arial" w:hAnsi="Arial" w:cs="Arial"/>
                <w:sz w:val="24"/>
                <w:szCs w:val="24"/>
              </w:rPr>
              <w:t>.4</w:t>
            </w:r>
          </w:p>
        </w:tc>
        <w:tc>
          <w:tcPr>
            <w:tcW w:w="3097" w:type="dxa"/>
            <w:vAlign w:val="center"/>
          </w:tcPr>
          <w:p w:rsidR="00476ABC" w:rsidRPr="0065377E" w:rsidRDefault="00476ABC" w:rsidP="009E2FF4">
            <w:pPr>
              <w:spacing w:line="276" w:lineRule="auto"/>
              <w:jc w:val="center"/>
              <w:rPr>
                <w:rFonts w:ascii="Arial" w:hAnsi="Arial" w:cs="Arial"/>
                <w:sz w:val="24"/>
              </w:rPr>
            </w:pPr>
            <w:r w:rsidRPr="0065377E">
              <w:rPr>
                <w:rFonts w:ascii="Arial" w:hAnsi="Arial" w:cs="Arial"/>
                <w:sz w:val="24"/>
              </w:rPr>
              <w:t>2,72</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Promedio</w:t>
            </w:r>
          </w:p>
        </w:tc>
        <w:tc>
          <w:tcPr>
            <w:tcW w:w="3097" w:type="dxa"/>
            <w:vAlign w:val="bottom"/>
          </w:tcPr>
          <w:p w:rsidR="00476ABC" w:rsidRPr="0065377E" w:rsidRDefault="00476ABC" w:rsidP="009E2FF4">
            <w:pPr>
              <w:spacing w:line="276" w:lineRule="auto"/>
              <w:jc w:val="center"/>
              <w:rPr>
                <w:rFonts w:ascii="Arial" w:hAnsi="Arial" w:cs="Arial"/>
                <w:color w:val="000000"/>
                <w:sz w:val="24"/>
              </w:rPr>
            </w:pPr>
            <w:r w:rsidRPr="0065377E">
              <w:rPr>
                <w:rFonts w:ascii="Arial" w:hAnsi="Arial" w:cs="Arial"/>
                <w:color w:val="000000"/>
                <w:sz w:val="24"/>
              </w:rPr>
              <w:t>2,99</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Desviación estándar</w:t>
            </w:r>
          </w:p>
        </w:tc>
        <w:tc>
          <w:tcPr>
            <w:tcW w:w="3097" w:type="dxa"/>
            <w:vAlign w:val="bottom"/>
          </w:tcPr>
          <w:p w:rsidR="00476ABC" w:rsidRPr="0065377E" w:rsidRDefault="00476ABC" w:rsidP="009E2FF4">
            <w:pPr>
              <w:spacing w:line="276" w:lineRule="auto"/>
              <w:jc w:val="center"/>
              <w:rPr>
                <w:rFonts w:ascii="Arial" w:hAnsi="Arial" w:cs="Arial"/>
                <w:color w:val="000000"/>
                <w:sz w:val="24"/>
              </w:rPr>
            </w:pPr>
            <w:r w:rsidRPr="0065377E">
              <w:rPr>
                <w:rFonts w:ascii="Arial" w:hAnsi="Arial" w:cs="Arial"/>
                <w:color w:val="000000"/>
                <w:sz w:val="24"/>
              </w:rPr>
              <w:t>0,29</w:t>
            </w:r>
          </w:p>
        </w:tc>
      </w:tr>
    </w:tbl>
    <w:p w:rsidR="00476ABC" w:rsidRPr="00B742C6" w:rsidRDefault="00476ABC" w:rsidP="00476ABC">
      <w:pPr>
        <w:spacing w:line="480" w:lineRule="auto"/>
        <w:ind w:left="1560"/>
        <w:rPr>
          <w:rFonts w:ascii="Arial" w:hAnsi="Arial" w:cs="Arial"/>
          <w:color w:val="000000" w:themeColor="text1"/>
          <w:sz w:val="24"/>
        </w:rPr>
      </w:pPr>
      <w:r w:rsidRPr="00B742C6">
        <w:rPr>
          <w:rFonts w:ascii="Arial" w:hAnsi="Arial" w:cs="Arial"/>
          <w:color w:val="000000" w:themeColor="text1"/>
          <w:sz w:val="24"/>
        </w:rPr>
        <w:t>Como valor resultante inicial de las pruebas experimentales se observa que no existe mejora con esta combinación de parámetros, en relación al resultado obtenido en el ensayo preliminar inicial.</w:t>
      </w:r>
    </w:p>
    <w:p w:rsidR="00476ABC" w:rsidRDefault="00476ABC" w:rsidP="00476ABC">
      <w:pPr>
        <w:spacing w:line="480" w:lineRule="auto"/>
        <w:ind w:left="1560"/>
        <w:rPr>
          <w:rFonts w:ascii="Arial" w:hAnsi="Arial" w:cs="Arial"/>
          <w:sz w:val="24"/>
        </w:rPr>
      </w:pPr>
      <w:r>
        <w:rPr>
          <w:rFonts w:ascii="Arial" w:hAnsi="Arial" w:cs="Arial"/>
          <w:sz w:val="24"/>
        </w:rPr>
        <w:t xml:space="preserve">Existe suficiente evidencia estadística sobre la normalidad de los datos. Ver </w:t>
      </w:r>
      <w:r>
        <w:rPr>
          <w:rFonts w:ascii="Arial" w:hAnsi="Arial" w:cs="Arial"/>
          <w:color w:val="000000" w:themeColor="text1"/>
          <w:sz w:val="24"/>
        </w:rPr>
        <w:t>Apéndice 2.2.</w:t>
      </w:r>
    </w:p>
    <w:p w:rsidR="00476ABC" w:rsidRPr="002B0CB0" w:rsidRDefault="00476ABC" w:rsidP="00307B5E">
      <w:pPr>
        <w:pStyle w:val="Prrafodelista"/>
        <w:numPr>
          <w:ilvl w:val="0"/>
          <w:numId w:val="41"/>
        </w:numPr>
        <w:spacing w:line="480" w:lineRule="auto"/>
        <w:ind w:left="1560"/>
        <w:rPr>
          <w:rFonts w:ascii="Arial" w:hAnsi="Arial" w:cs="Arial"/>
          <w:b/>
          <w:color w:val="000000" w:themeColor="text1"/>
          <w:sz w:val="24"/>
        </w:rPr>
      </w:pPr>
      <w:r w:rsidRPr="002B0CB0">
        <w:rPr>
          <w:rFonts w:ascii="Arial" w:hAnsi="Arial" w:cs="Arial"/>
          <w:b/>
          <w:color w:val="000000" w:themeColor="text1"/>
          <w:sz w:val="24"/>
        </w:rPr>
        <w:lastRenderedPageBreak/>
        <w:t xml:space="preserve">Probeta DoE combinación 2 </w:t>
      </w:r>
    </w:p>
    <w:p w:rsidR="00476ABC" w:rsidRDefault="00476ABC" w:rsidP="00476ABC">
      <w:pPr>
        <w:spacing w:line="480" w:lineRule="auto"/>
        <w:ind w:left="1560"/>
        <w:rPr>
          <w:rFonts w:ascii="Arial" w:hAnsi="Arial" w:cs="Arial"/>
          <w:sz w:val="24"/>
        </w:rPr>
      </w:pPr>
      <w:r>
        <w:rPr>
          <w:rFonts w:ascii="Arial" w:hAnsi="Arial" w:cs="Arial"/>
          <w:sz w:val="24"/>
        </w:rPr>
        <w:t>Se fabrican cinco probetas DoE 2 para someterse al ensayo de corte bajo los siguientes parámetros. Ver Tabla 58.</w:t>
      </w:r>
    </w:p>
    <w:p w:rsidR="00476ABC" w:rsidRDefault="00476ABC" w:rsidP="00476ABC">
      <w:pPr>
        <w:ind w:left="1560"/>
        <w:jc w:val="center"/>
        <w:rPr>
          <w:rFonts w:ascii="Arial" w:hAnsi="Arial" w:cs="Arial"/>
          <w:b/>
          <w:sz w:val="24"/>
        </w:rPr>
      </w:pPr>
      <w:r>
        <w:rPr>
          <w:rFonts w:ascii="Arial" w:hAnsi="Arial" w:cs="Arial"/>
          <w:b/>
          <w:sz w:val="24"/>
        </w:rPr>
        <w:t>TABLA 58</w:t>
      </w:r>
      <w:r w:rsidRPr="00D40E9F">
        <w:rPr>
          <w:rFonts w:ascii="Arial" w:hAnsi="Arial" w:cs="Arial"/>
          <w:b/>
          <w:sz w:val="24"/>
        </w:rPr>
        <w:t xml:space="preserve"> </w:t>
      </w:r>
    </w:p>
    <w:p w:rsidR="00476ABC" w:rsidRDefault="00476ABC" w:rsidP="00476ABC">
      <w:pPr>
        <w:ind w:left="1560"/>
        <w:jc w:val="center"/>
        <w:rPr>
          <w:rFonts w:ascii="Arial" w:hAnsi="Arial" w:cs="Arial"/>
          <w:b/>
          <w:sz w:val="24"/>
        </w:rPr>
      </w:pPr>
      <w:r>
        <w:rPr>
          <w:rFonts w:ascii="Arial" w:hAnsi="Arial" w:cs="Arial"/>
          <w:b/>
          <w:sz w:val="24"/>
        </w:rPr>
        <w:t xml:space="preserve">Parámetros – Probeta DoE </w:t>
      </w:r>
      <w:r w:rsidRPr="00EE6533">
        <w:rPr>
          <w:rFonts w:ascii="Arial" w:hAnsi="Arial" w:cs="Arial"/>
          <w:b/>
          <w:color w:val="000000" w:themeColor="text1"/>
          <w:sz w:val="24"/>
        </w:rPr>
        <w:t>combinación</w:t>
      </w:r>
      <w:r>
        <w:rPr>
          <w:rFonts w:ascii="Arial" w:hAnsi="Arial" w:cs="Arial"/>
          <w:b/>
          <w:sz w:val="24"/>
        </w:rPr>
        <w:t xml:space="preserve"> 2</w:t>
      </w:r>
    </w:p>
    <w:tbl>
      <w:tblPr>
        <w:tblStyle w:val="Tablaconcuadrcula"/>
        <w:tblW w:w="0" w:type="auto"/>
        <w:tblInd w:w="2638" w:type="dxa"/>
        <w:tblLook w:val="04A0"/>
      </w:tblPr>
      <w:tblGrid>
        <w:gridCol w:w="3512"/>
        <w:gridCol w:w="1524"/>
      </w:tblGrid>
      <w:tr w:rsidR="00476ABC" w:rsidTr="009E2FF4">
        <w:tc>
          <w:tcPr>
            <w:tcW w:w="5036"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Contenido de Humedad</w:t>
            </w:r>
          </w:p>
        </w:tc>
        <w:tc>
          <w:tcPr>
            <w:tcW w:w="1524" w:type="dxa"/>
          </w:tcPr>
          <w:p w:rsidR="00476ABC" w:rsidRDefault="00476ABC" w:rsidP="009E2FF4">
            <w:pPr>
              <w:spacing w:line="276" w:lineRule="auto"/>
              <w:rPr>
                <w:rFonts w:ascii="Arial" w:hAnsi="Arial" w:cs="Arial"/>
                <w:sz w:val="24"/>
              </w:rPr>
            </w:pPr>
            <w:r>
              <w:rPr>
                <w:rFonts w:ascii="Arial" w:hAnsi="Arial" w:cs="Arial"/>
                <w:sz w:val="24"/>
              </w:rPr>
              <w:t>12%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524" w:type="dxa"/>
          </w:tcPr>
          <w:p w:rsidR="00476ABC" w:rsidRDefault="00476ABC" w:rsidP="009E2FF4">
            <w:pPr>
              <w:spacing w:line="276" w:lineRule="auto"/>
              <w:rPr>
                <w:rFonts w:ascii="Arial" w:hAnsi="Arial" w:cs="Arial"/>
                <w:sz w:val="24"/>
              </w:rPr>
            </w:pPr>
            <w:r>
              <w:rPr>
                <w:rFonts w:ascii="Arial" w:hAnsi="Arial" w:cs="Arial"/>
                <w:sz w:val="24"/>
              </w:rPr>
              <w:t>105°C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524" w:type="dxa"/>
          </w:tcPr>
          <w:p w:rsidR="00476ABC" w:rsidRDefault="00476ABC" w:rsidP="009E2FF4">
            <w:pPr>
              <w:spacing w:line="276" w:lineRule="auto"/>
              <w:rPr>
                <w:rFonts w:ascii="Arial" w:hAnsi="Arial" w:cs="Arial"/>
                <w:sz w:val="24"/>
              </w:rPr>
            </w:pPr>
            <w:r>
              <w:rPr>
                <w:rFonts w:ascii="Arial" w:hAnsi="Arial" w:cs="Arial"/>
                <w:sz w:val="24"/>
              </w:rPr>
              <w:t>12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524" w:type="dxa"/>
          </w:tcPr>
          <w:p w:rsidR="00476ABC" w:rsidRDefault="00476ABC" w:rsidP="009E2FF4">
            <w:pPr>
              <w:spacing w:line="276" w:lineRule="auto"/>
              <w:rPr>
                <w:rFonts w:ascii="Arial" w:hAnsi="Arial" w:cs="Arial"/>
                <w:sz w:val="24"/>
              </w:rPr>
            </w:pPr>
            <w:r>
              <w:rPr>
                <w:rFonts w:ascii="Arial" w:hAnsi="Arial" w:cs="Arial"/>
                <w:sz w:val="24"/>
              </w:rPr>
              <w:t>25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acción de pegante</w:t>
            </w:r>
          </w:p>
        </w:tc>
        <w:tc>
          <w:tcPr>
            <w:tcW w:w="1524" w:type="dxa"/>
          </w:tcPr>
          <w:p w:rsidR="00476ABC" w:rsidRDefault="00476ABC" w:rsidP="009E2FF4">
            <w:pPr>
              <w:spacing w:line="276" w:lineRule="auto"/>
              <w:rPr>
                <w:rFonts w:ascii="Arial" w:hAnsi="Arial" w:cs="Arial"/>
                <w:sz w:val="24"/>
              </w:rPr>
            </w:pPr>
            <w:r>
              <w:rPr>
                <w:rFonts w:ascii="Arial" w:hAnsi="Arial" w:cs="Arial"/>
                <w:sz w:val="24"/>
              </w:rPr>
              <w:t>5 minutos</w:t>
            </w:r>
          </w:p>
        </w:tc>
      </w:tr>
    </w:tbl>
    <w:p w:rsidR="00476ABC" w:rsidRDefault="00476ABC" w:rsidP="00476ABC">
      <w:pPr>
        <w:spacing w:line="480" w:lineRule="auto"/>
        <w:ind w:left="1560"/>
        <w:rPr>
          <w:rFonts w:ascii="Arial" w:hAnsi="Arial" w:cs="Arial"/>
          <w:sz w:val="24"/>
        </w:rPr>
      </w:pPr>
      <w:r>
        <w:rPr>
          <w:rFonts w:ascii="Arial" w:hAnsi="Arial" w:cs="Arial"/>
          <w:sz w:val="24"/>
        </w:rPr>
        <w:t>Los valores de resistencia al corte de cada probeta se muestran en la Tabla 59.</w:t>
      </w:r>
    </w:p>
    <w:p w:rsidR="00476ABC" w:rsidRDefault="00476ABC" w:rsidP="00476ABC">
      <w:pPr>
        <w:ind w:left="1560"/>
        <w:jc w:val="center"/>
        <w:rPr>
          <w:rFonts w:ascii="Arial" w:hAnsi="Arial" w:cs="Arial"/>
          <w:b/>
          <w:sz w:val="24"/>
        </w:rPr>
      </w:pPr>
      <w:r>
        <w:rPr>
          <w:rFonts w:ascii="Arial" w:hAnsi="Arial" w:cs="Arial"/>
          <w:b/>
          <w:sz w:val="24"/>
        </w:rPr>
        <w:t xml:space="preserve">TABLA 59 </w:t>
      </w:r>
    </w:p>
    <w:p w:rsidR="00476ABC" w:rsidRDefault="00476ABC" w:rsidP="00476ABC">
      <w:pPr>
        <w:ind w:left="1560"/>
        <w:jc w:val="center"/>
        <w:rPr>
          <w:rFonts w:ascii="Arial" w:hAnsi="Arial" w:cs="Arial"/>
          <w:b/>
          <w:sz w:val="24"/>
        </w:rPr>
      </w:pPr>
      <w:r>
        <w:rPr>
          <w:rFonts w:ascii="Arial" w:hAnsi="Arial" w:cs="Arial"/>
          <w:b/>
          <w:sz w:val="24"/>
        </w:rPr>
        <w:t xml:space="preserve">Resultados – Probeta DoE </w:t>
      </w:r>
      <w:r w:rsidRPr="00EE6533">
        <w:rPr>
          <w:rFonts w:ascii="Arial" w:hAnsi="Arial" w:cs="Arial"/>
          <w:b/>
          <w:color w:val="000000" w:themeColor="text1"/>
          <w:sz w:val="24"/>
        </w:rPr>
        <w:t>combinación</w:t>
      </w:r>
      <w:r>
        <w:rPr>
          <w:rFonts w:ascii="Arial" w:hAnsi="Arial" w:cs="Arial"/>
          <w:b/>
          <w:sz w:val="24"/>
        </w:rPr>
        <w:t xml:space="preserve"> 2</w:t>
      </w:r>
    </w:p>
    <w:tbl>
      <w:tblPr>
        <w:tblStyle w:val="Tablaconcuadrcula"/>
        <w:tblW w:w="0" w:type="auto"/>
        <w:tblInd w:w="2236" w:type="dxa"/>
        <w:tblLook w:val="04A0"/>
      </w:tblPr>
      <w:tblGrid>
        <w:gridCol w:w="2525"/>
        <w:gridCol w:w="3097"/>
      </w:tblGrid>
      <w:tr w:rsidR="00476ABC" w:rsidRPr="000C506E" w:rsidTr="009E2FF4">
        <w:tc>
          <w:tcPr>
            <w:tcW w:w="2525"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Código</w:t>
            </w:r>
          </w:p>
        </w:tc>
        <w:tc>
          <w:tcPr>
            <w:tcW w:w="3097"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rPr>
          <w:trHeight w:val="345"/>
        </w:trPr>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P2</w:t>
            </w:r>
            <w:r w:rsidRPr="000C506E">
              <w:rPr>
                <w:rFonts w:ascii="Arial" w:hAnsi="Arial" w:cs="Arial"/>
                <w:sz w:val="24"/>
                <w:szCs w:val="24"/>
              </w:rPr>
              <w:t>.1</w:t>
            </w:r>
          </w:p>
        </w:tc>
        <w:tc>
          <w:tcPr>
            <w:tcW w:w="3097" w:type="dxa"/>
            <w:vAlign w:val="center"/>
          </w:tcPr>
          <w:p w:rsidR="00476ABC" w:rsidRPr="00490313" w:rsidRDefault="00476ABC" w:rsidP="009E2FF4">
            <w:pPr>
              <w:spacing w:line="276" w:lineRule="auto"/>
              <w:jc w:val="center"/>
              <w:rPr>
                <w:rFonts w:ascii="Arial" w:hAnsi="Arial" w:cs="Arial"/>
                <w:sz w:val="24"/>
              </w:rPr>
            </w:pPr>
            <w:r w:rsidRPr="00490313">
              <w:rPr>
                <w:rFonts w:ascii="Arial" w:hAnsi="Arial" w:cs="Arial"/>
                <w:sz w:val="24"/>
              </w:rPr>
              <w:t>6,74</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P2</w:t>
            </w:r>
            <w:r w:rsidRPr="000C506E">
              <w:rPr>
                <w:rFonts w:ascii="Arial" w:hAnsi="Arial" w:cs="Arial"/>
                <w:sz w:val="24"/>
                <w:szCs w:val="24"/>
              </w:rPr>
              <w:t>.2</w:t>
            </w:r>
          </w:p>
        </w:tc>
        <w:tc>
          <w:tcPr>
            <w:tcW w:w="3097" w:type="dxa"/>
            <w:vAlign w:val="center"/>
          </w:tcPr>
          <w:p w:rsidR="00476ABC" w:rsidRPr="00490313" w:rsidRDefault="00476ABC" w:rsidP="009E2FF4">
            <w:pPr>
              <w:spacing w:line="276" w:lineRule="auto"/>
              <w:jc w:val="center"/>
              <w:rPr>
                <w:rFonts w:ascii="Arial" w:hAnsi="Arial" w:cs="Arial"/>
                <w:sz w:val="24"/>
              </w:rPr>
            </w:pPr>
            <w:r w:rsidRPr="00490313">
              <w:rPr>
                <w:rFonts w:ascii="Arial" w:hAnsi="Arial" w:cs="Arial"/>
                <w:sz w:val="24"/>
              </w:rPr>
              <w:t>6,30</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P2</w:t>
            </w:r>
            <w:r w:rsidRPr="000C506E">
              <w:rPr>
                <w:rFonts w:ascii="Arial" w:hAnsi="Arial" w:cs="Arial"/>
                <w:sz w:val="24"/>
                <w:szCs w:val="24"/>
              </w:rPr>
              <w:t>.3</w:t>
            </w:r>
          </w:p>
        </w:tc>
        <w:tc>
          <w:tcPr>
            <w:tcW w:w="3097" w:type="dxa"/>
            <w:vAlign w:val="center"/>
          </w:tcPr>
          <w:p w:rsidR="00476ABC" w:rsidRPr="00490313" w:rsidRDefault="00476ABC" w:rsidP="009E2FF4">
            <w:pPr>
              <w:spacing w:line="276" w:lineRule="auto"/>
              <w:jc w:val="center"/>
              <w:rPr>
                <w:rFonts w:ascii="Arial" w:hAnsi="Arial" w:cs="Arial"/>
                <w:sz w:val="24"/>
              </w:rPr>
            </w:pPr>
            <w:r w:rsidRPr="00490313">
              <w:rPr>
                <w:rFonts w:ascii="Arial" w:hAnsi="Arial" w:cs="Arial"/>
                <w:sz w:val="24"/>
              </w:rPr>
              <w:t>5,28</w:t>
            </w:r>
          </w:p>
        </w:tc>
      </w:tr>
      <w:tr w:rsidR="00476ABC" w:rsidRPr="000C506E" w:rsidTr="009E2FF4">
        <w:tc>
          <w:tcPr>
            <w:tcW w:w="2525" w:type="dxa"/>
          </w:tcPr>
          <w:p w:rsidR="00476ABC" w:rsidRDefault="00476ABC" w:rsidP="009E2FF4">
            <w:pPr>
              <w:spacing w:line="276" w:lineRule="auto"/>
            </w:pPr>
            <w:r w:rsidRPr="00B027D3">
              <w:rPr>
                <w:rFonts w:ascii="Arial" w:hAnsi="Arial" w:cs="Arial"/>
                <w:sz w:val="24"/>
                <w:szCs w:val="24"/>
              </w:rPr>
              <w:t>P2.</w:t>
            </w:r>
            <w:r>
              <w:rPr>
                <w:rFonts w:ascii="Arial" w:hAnsi="Arial" w:cs="Arial"/>
                <w:sz w:val="24"/>
                <w:szCs w:val="24"/>
              </w:rPr>
              <w:t>4</w:t>
            </w:r>
          </w:p>
        </w:tc>
        <w:tc>
          <w:tcPr>
            <w:tcW w:w="3097" w:type="dxa"/>
            <w:vAlign w:val="center"/>
          </w:tcPr>
          <w:p w:rsidR="00476ABC" w:rsidRPr="00490313" w:rsidRDefault="00476ABC" w:rsidP="009E2FF4">
            <w:pPr>
              <w:spacing w:line="276" w:lineRule="auto"/>
              <w:jc w:val="center"/>
              <w:rPr>
                <w:rFonts w:ascii="Arial" w:hAnsi="Arial" w:cs="Arial"/>
                <w:sz w:val="24"/>
              </w:rPr>
            </w:pPr>
            <w:r w:rsidRPr="00490313">
              <w:rPr>
                <w:rFonts w:ascii="Arial" w:hAnsi="Arial" w:cs="Arial"/>
                <w:sz w:val="24"/>
              </w:rPr>
              <w:t>4,60</w:t>
            </w:r>
          </w:p>
        </w:tc>
      </w:tr>
      <w:tr w:rsidR="00476ABC" w:rsidRPr="000C506E" w:rsidTr="009E2FF4">
        <w:tc>
          <w:tcPr>
            <w:tcW w:w="2525" w:type="dxa"/>
          </w:tcPr>
          <w:p w:rsidR="00476ABC" w:rsidRDefault="00476ABC" w:rsidP="009E2FF4">
            <w:pPr>
              <w:spacing w:line="276" w:lineRule="auto"/>
            </w:pPr>
            <w:r w:rsidRPr="00B027D3">
              <w:rPr>
                <w:rFonts w:ascii="Arial" w:hAnsi="Arial" w:cs="Arial"/>
                <w:sz w:val="24"/>
                <w:szCs w:val="24"/>
              </w:rPr>
              <w:t>P2.</w:t>
            </w:r>
            <w:r>
              <w:rPr>
                <w:rFonts w:ascii="Arial" w:hAnsi="Arial" w:cs="Arial"/>
                <w:sz w:val="24"/>
                <w:szCs w:val="24"/>
              </w:rPr>
              <w:t>5</w:t>
            </w:r>
          </w:p>
        </w:tc>
        <w:tc>
          <w:tcPr>
            <w:tcW w:w="3097" w:type="dxa"/>
            <w:vAlign w:val="center"/>
          </w:tcPr>
          <w:p w:rsidR="00476ABC" w:rsidRPr="00490313" w:rsidRDefault="00476ABC" w:rsidP="009E2FF4">
            <w:pPr>
              <w:spacing w:line="276" w:lineRule="auto"/>
              <w:jc w:val="center"/>
              <w:rPr>
                <w:rFonts w:ascii="Arial" w:hAnsi="Arial" w:cs="Arial"/>
                <w:sz w:val="24"/>
              </w:rPr>
            </w:pPr>
            <w:r w:rsidRPr="00490313">
              <w:rPr>
                <w:rFonts w:ascii="Arial" w:hAnsi="Arial" w:cs="Arial"/>
                <w:sz w:val="24"/>
              </w:rPr>
              <w:t>3,49</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Promedio</w:t>
            </w:r>
          </w:p>
        </w:tc>
        <w:tc>
          <w:tcPr>
            <w:tcW w:w="3097" w:type="dxa"/>
            <w:vAlign w:val="bottom"/>
          </w:tcPr>
          <w:p w:rsidR="00476ABC" w:rsidRPr="00490313" w:rsidRDefault="00476ABC" w:rsidP="009E2FF4">
            <w:pPr>
              <w:spacing w:line="276" w:lineRule="auto"/>
              <w:jc w:val="center"/>
              <w:rPr>
                <w:rFonts w:ascii="Arial" w:hAnsi="Arial" w:cs="Arial"/>
                <w:color w:val="000000"/>
                <w:sz w:val="24"/>
              </w:rPr>
            </w:pPr>
            <w:r w:rsidRPr="00490313">
              <w:rPr>
                <w:rFonts w:ascii="Arial" w:hAnsi="Arial" w:cs="Arial"/>
                <w:color w:val="000000"/>
                <w:sz w:val="24"/>
              </w:rPr>
              <w:t>5,28</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Desviación estándar</w:t>
            </w:r>
          </w:p>
        </w:tc>
        <w:tc>
          <w:tcPr>
            <w:tcW w:w="3097" w:type="dxa"/>
            <w:vAlign w:val="bottom"/>
          </w:tcPr>
          <w:p w:rsidR="00476ABC" w:rsidRPr="00490313" w:rsidRDefault="00476ABC" w:rsidP="009E2FF4">
            <w:pPr>
              <w:spacing w:line="276" w:lineRule="auto"/>
              <w:jc w:val="center"/>
              <w:rPr>
                <w:rFonts w:ascii="Arial" w:hAnsi="Arial" w:cs="Arial"/>
                <w:color w:val="000000"/>
                <w:sz w:val="24"/>
              </w:rPr>
            </w:pPr>
            <w:r w:rsidRPr="00490313">
              <w:rPr>
                <w:rFonts w:ascii="Arial" w:hAnsi="Arial" w:cs="Arial"/>
                <w:color w:val="000000"/>
                <w:sz w:val="24"/>
              </w:rPr>
              <w:t>1,31</w:t>
            </w:r>
          </w:p>
        </w:tc>
      </w:tr>
    </w:tbl>
    <w:p w:rsidR="00476ABC" w:rsidRPr="00BC12D3" w:rsidRDefault="00476ABC" w:rsidP="00476ABC">
      <w:pPr>
        <w:spacing w:line="480" w:lineRule="auto"/>
        <w:ind w:left="1560"/>
        <w:rPr>
          <w:rFonts w:ascii="Arial" w:hAnsi="Arial" w:cs="Arial"/>
          <w:color w:val="000000" w:themeColor="text1"/>
          <w:sz w:val="24"/>
        </w:rPr>
      </w:pPr>
      <w:r>
        <w:rPr>
          <w:rFonts w:ascii="Arial" w:hAnsi="Arial" w:cs="Arial"/>
          <w:color w:val="000000" w:themeColor="text1"/>
          <w:sz w:val="24"/>
        </w:rPr>
        <w:lastRenderedPageBreak/>
        <w:t>De la T</w:t>
      </w:r>
      <w:r w:rsidRPr="00BC12D3">
        <w:rPr>
          <w:rFonts w:ascii="Arial" w:hAnsi="Arial" w:cs="Arial"/>
          <w:color w:val="000000" w:themeColor="text1"/>
          <w:sz w:val="24"/>
        </w:rPr>
        <w:t xml:space="preserve">abla </w:t>
      </w:r>
      <w:r>
        <w:rPr>
          <w:rFonts w:ascii="Arial" w:hAnsi="Arial" w:cs="Arial"/>
          <w:color w:val="000000" w:themeColor="text1"/>
          <w:sz w:val="24"/>
        </w:rPr>
        <w:t>59</w:t>
      </w:r>
      <w:r w:rsidRPr="00BC12D3">
        <w:rPr>
          <w:rFonts w:ascii="Arial" w:hAnsi="Arial" w:cs="Arial"/>
          <w:color w:val="000000" w:themeColor="text1"/>
          <w:sz w:val="24"/>
        </w:rPr>
        <w:t>, se observa que el valor de esfuerzo al corte máximo de las probetas es de 6.74 MPa, mínimo 3.49 MPa y el promedio 5.28 MPa con una variación de ± 1.31.</w:t>
      </w:r>
    </w:p>
    <w:p w:rsidR="00476ABC" w:rsidRDefault="00476ABC" w:rsidP="00476ABC">
      <w:pPr>
        <w:spacing w:line="480" w:lineRule="auto"/>
        <w:ind w:left="1560"/>
        <w:rPr>
          <w:rFonts w:ascii="Arial" w:hAnsi="Arial" w:cs="Arial"/>
          <w:color w:val="000000" w:themeColor="text1"/>
          <w:sz w:val="24"/>
        </w:rPr>
      </w:pPr>
      <w:r w:rsidRPr="00BC12D3">
        <w:rPr>
          <w:rFonts w:ascii="Arial" w:hAnsi="Arial" w:cs="Arial"/>
          <w:color w:val="000000" w:themeColor="text1"/>
          <w:sz w:val="24"/>
        </w:rPr>
        <w:t>El esfuerzo cortante promedio de 5.28 MPa es superior al obtenido en el ensayo preliminar, es decir mayor a 3.11 MPa. Este modelo da indicios de mejora en la característica del producto.</w:t>
      </w:r>
    </w:p>
    <w:p w:rsidR="00476ABC" w:rsidRDefault="00476ABC" w:rsidP="00476ABC">
      <w:pPr>
        <w:spacing w:line="480" w:lineRule="auto"/>
        <w:ind w:left="1560"/>
        <w:rPr>
          <w:rFonts w:ascii="Arial" w:hAnsi="Arial" w:cs="Arial"/>
          <w:color w:val="000000" w:themeColor="text1"/>
          <w:sz w:val="24"/>
        </w:rPr>
      </w:pPr>
      <w:r>
        <w:rPr>
          <w:rFonts w:ascii="Arial" w:hAnsi="Arial" w:cs="Arial"/>
          <w:sz w:val="24"/>
        </w:rPr>
        <w:t xml:space="preserve">Existe suficiente evidencia estadística sobre la normalidad de los datos. Ver </w:t>
      </w:r>
      <w:r>
        <w:rPr>
          <w:rFonts w:ascii="Arial" w:hAnsi="Arial" w:cs="Arial"/>
          <w:color w:val="000000" w:themeColor="text1"/>
          <w:sz w:val="24"/>
        </w:rPr>
        <w:t>Apéndice 2.2.</w:t>
      </w:r>
    </w:p>
    <w:p w:rsidR="00476ABC" w:rsidRDefault="00476ABC" w:rsidP="00476ABC">
      <w:pPr>
        <w:spacing w:line="480" w:lineRule="auto"/>
        <w:ind w:left="1560"/>
        <w:rPr>
          <w:rFonts w:ascii="Arial" w:hAnsi="Arial" w:cs="Arial"/>
          <w:color w:val="FF0000"/>
          <w:sz w:val="24"/>
        </w:rPr>
      </w:pPr>
    </w:p>
    <w:p w:rsidR="00476ABC" w:rsidRDefault="00476ABC" w:rsidP="00476ABC">
      <w:pPr>
        <w:spacing w:line="480" w:lineRule="auto"/>
        <w:ind w:left="1560"/>
        <w:rPr>
          <w:rFonts w:ascii="Arial" w:hAnsi="Arial" w:cs="Arial"/>
          <w:color w:val="FF0000"/>
          <w:sz w:val="24"/>
        </w:rPr>
      </w:pPr>
    </w:p>
    <w:p w:rsidR="00476ABC" w:rsidRPr="00546E27" w:rsidRDefault="00476ABC" w:rsidP="00307B5E">
      <w:pPr>
        <w:pStyle w:val="Prrafodelista"/>
        <w:numPr>
          <w:ilvl w:val="0"/>
          <w:numId w:val="41"/>
        </w:numPr>
        <w:spacing w:line="480" w:lineRule="auto"/>
        <w:ind w:left="1560"/>
        <w:rPr>
          <w:rFonts w:ascii="Arial" w:hAnsi="Arial" w:cs="Arial"/>
          <w:b/>
          <w:color w:val="000000" w:themeColor="text1"/>
          <w:sz w:val="24"/>
        </w:rPr>
      </w:pPr>
      <w:r w:rsidRPr="00546E27">
        <w:rPr>
          <w:rFonts w:ascii="Arial" w:hAnsi="Arial" w:cs="Arial"/>
          <w:b/>
          <w:color w:val="000000" w:themeColor="text1"/>
          <w:sz w:val="24"/>
        </w:rPr>
        <w:t>Probeta DoE combinación 3</w:t>
      </w:r>
    </w:p>
    <w:p w:rsidR="00476ABC" w:rsidRDefault="00476ABC" w:rsidP="00476ABC">
      <w:pPr>
        <w:spacing w:line="480" w:lineRule="auto"/>
        <w:ind w:left="1560"/>
        <w:rPr>
          <w:rFonts w:ascii="Arial" w:hAnsi="Arial" w:cs="Arial"/>
          <w:sz w:val="24"/>
        </w:rPr>
      </w:pPr>
      <w:r>
        <w:rPr>
          <w:rFonts w:ascii="Arial" w:hAnsi="Arial" w:cs="Arial"/>
          <w:sz w:val="24"/>
        </w:rPr>
        <w:t>Se fabrican tres probetas DoE 3 bajo los siguientes parámetros. Ver Tabla 60.</w:t>
      </w:r>
    </w:p>
    <w:p w:rsidR="00476ABC" w:rsidRDefault="00476ABC" w:rsidP="00476ABC">
      <w:pPr>
        <w:ind w:left="1134"/>
        <w:jc w:val="center"/>
        <w:rPr>
          <w:rFonts w:ascii="Arial" w:hAnsi="Arial" w:cs="Arial"/>
          <w:b/>
          <w:sz w:val="24"/>
        </w:rPr>
      </w:pPr>
      <w:r>
        <w:rPr>
          <w:rFonts w:ascii="Arial" w:hAnsi="Arial" w:cs="Arial"/>
          <w:b/>
          <w:sz w:val="24"/>
        </w:rPr>
        <w:t>TABLA 60</w:t>
      </w:r>
    </w:p>
    <w:p w:rsidR="00476ABC" w:rsidRDefault="00476ABC" w:rsidP="00476ABC">
      <w:pPr>
        <w:ind w:left="1134"/>
        <w:jc w:val="center"/>
        <w:rPr>
          <w:rFonts w:ascii="Arial" w:hAnsi="Arial" w:cs="Arial"/>
          <w:b/>
          <w:sz w:val="24"/>
        </w:rPr>
      </w:pPr>
      <w:r>
        <w:rPr>
          <w:rFonts w:ascii="Arial" w:hAnsi="Arial" w:cs="Arial"/>
          <w:b/>
          <w:sz w:val="24"/>
        </w:rPr>
        <w:t xml:space="preserve">Parámetros – Probeta DoE </w:t>
      </w:r>
      <w:r w:rsidRPr="00EE6533">
        <w:rPr>
          <w:rFonts w:ascii="Arial" w:hAnsi="Arial" w:cs="Arial"/>
          <w:b/>
          <w:color w:val="000000" w:themeColor="text1"/>
          <w:sz w:val="24"/>
        </w:rPr>
        <w:t>combinación</w:t>
      </w:r>
      <w:r>
        <w:rPr>
          <w:rFonts w:ascii="Arial" w:hAnsi="Arial" w:cs="Arial"/>
          <w:b/>
          <w:sz w:val="24"/>
        </w:rPr>
        <w:t xml:space="preserve"> 3</w:t>
      </w:r>
    </w:p>
    <w:tbl>
      <w:tblPr>
        <w:tblStyle w:val="Tablaconcuadrcula"/>
        <w:tblW w:w="0" w:type="auto"/>
        <w:tblInd w:w="2403" w:type="dxa"/>
        <w:tblLook w:val="04A0"/>
      </w:tblPr>
      <w:tblGrid>
        <w:gridCol w:w="3512"/>
        <w:gridCol w:w="1524"/>
      </w:tblGrid>
      <w:tr w:rsidR="00476ABC" w:rsidTr="009E2FF4">
        <w:tc>
          <w:tcPr>
            <w:tcW w:w="5036"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Contenido de Humedad</w:t>
            </w:r>
          </w:p>
        </w:tc>
        <w:tc>
          <w:tcPr>
            <w:tcW w:w="1524" w:type="dxa"/>
          </w:tcPr>
          <w:p w:rsidR="00476ABC" w:rsidRDefault="00476ABC" w:rsidP="009E2FF4">
            <w:pPr>
              <w:spacing w:line="276" w:lineRule="auto"/>
              <w:rPr>
                <w:rFonts w:ascii="Arial" w:hAnsi="Arial" w:cs="Arial"/>
                <w:sz w:val="24"/>
              </w:rPr>
            </w:pPr>
            <w:r>
              <w:rPr>
                <w:rFonts w:ascii="Arial" w:hAnsi="Arial" w:cs="Arial"/>
                <w:sz w:val="24"/>
              </w:rPr>
              <w:t>16%</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524" w:type="dxa"/>
          </w:tcPr>
          <w:p w:rsidR="00476ABC" w:rsidRDefault="00476ABC" w:rsidP="009E2FF4">
            <w:pPr>
              <w:spacing w:line="276" w:lineRule="auto"/>
              <w:rPr>
                <w:rFonts w:ascii="Arial" w:hAnsi="Arial" w:cs="Arial"/>
                <w:sz w:val="24"/>
              </w:rPr>
            </w:pPr>
            <w:r>
              <w:rPr>
                <w:rFonts w:ascii="Arial" w:hAnsi="Arial" w:cs="Arial"/>
                <w:sz w:val="24"/>
              </w:rPr>
              <w:t>115°C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524" w:type="dxa"/>
          </w:tcPr>
          <w:p w:rsidR="00476ABC" w:rsidRDefault="00476ABC" w:rsidP="009E2FF4">
            <w:pPr>
              <w:spacing w:line="276" w:lineRule="auto"/>
              <w:rPr>
                <w:rFonts w:ascii="Arial" w:hAnsi="Arial" w:cs="Arial"/>
                <w:sz w:val="24"/>
              </w:rPr>
            </w:pPr>
            <w:r>
              <w:rPr>
                <w:rFonts w:ascii="Arial" w:hAnsi="Arial" w:cs="Arial"/>
                <w:sz w:val="24"/>
              </w:rPr>
              <w:t>12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524" w:type="dxa"/>
          </w:tcPr>
          <w:p w:rsidR="00476ABC" w:rsidRDefault="00476ABC" w:rsidP="009E2FF4">
            <w:pPr>
              <w:spacing w:line="276" w:lineRule="auto"/>
              <w:rPr>
                <w:rFonts w:ascii="Arial" w:hAnsi="Arial" w:cs="Arial"/>
                <w:sz w:val="24"/>
              </w:rPr>
            </w:pPr>
            <w:r>
              <w:rPr>
                <w:rFonts w:ascii="Arial" w:hAnsi="Arial" w:cs="Arial"/>
                <w:sz w:val="24"/>
              </w:rPr>
              <w:t>15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lastRenderedPageBreak/>
              <w:t>Tiempo de acción de pegante</w:t>
            </w:r>
          </w:p>
        </w:tc>
        <w:tc>
          <w:tcPr>
            <w:tcW w:w="1524" w:type="dxa"/>
          </w:tcPr>
          <w:p w:rsidR="00476ABC" w:rsidRDefault="00476ABC" w:rsidP="009E2FF4">
            <w:pPr>
              <w:spacing w:line="276" w:lineRule="auto"/>
              <w:rPr>
                <w:rFonts w:ascii="Arial" w:hAnsi="Arial" w:cs="Arial"/>
                <w:sz w:val="24"/>
              </w:rPr>
            </w:pPr>
            <w:r>
              <w:rPr>
                <w:rFonts w:ascii="Arial" w:hAnsi="Arial" w:cs="Arial"/>
                <w:sz w:val="24"/>
              </w:rPr>
              <w:t>0 minutos</w:t>
            </w:r>
          </w:p>
        </w:tc>
      </w:tr>
    </w:tbl>
    <w:p w:rsidR="00476ABC" w:rsidRDefault="00476ABC" w:rsidP="00476ABC">
      <w:pPr>
        <w:spacing w:line="480" w:lineRule="auto"/>
        <w:ind w:left="1560"/>
        <w:rPr>
          <w:rFonts w:ascii="Arial" w:hAnsi="Arial" w:cs="Arial"/>
          <w:sz w:val="24"/>
        </w:rPr>
      </w:pPr>
      <w:r>
        <w:rPr>
          <w:rFonts w:ascii="Arial" w:hAnsi="Arial" w:cs="Arial"/>
          <w:sz w:val="24"/>
        </w:rPr>
        <w:t>Los valores de resistencia al corte de cada probeta se muestran en la Tabla 61.</w:t>
      </w:r>
    </w:p>
    <w:p w:rsidR="00476ABC" w:rsidRDefault="00476ABC" w:rsidP="00476ABC">
      <w:pPr>
        <w:ind w:left="1134"/>
        <w:jc w:val="center"/>
        <w:rPr>
          <w:rFonts w:ascii="Arial" w:hAnsi="Arial" w:cs="Arial"/>
          <w:b/>
          <w:sz w:val="24"/>
        </w:rPr>
      </w:pPr>
      <w:r>
        <w:rPr>
          <w:rFonts w:ascii="Arial" w:hAnsi="Arial" w:cs="Arial"/>
          <w:b/>
          <w:sz w:val="24"/>
        </w:rPr>
        <w:t xml:space="preserve">TABLA 61 </w:t>
      </w:r>
    </w:p>
    <w:p w:rsidR="00476ABC" w:rsidRDefault="00476ABC" w:rsidP="00476ABC">
      <w:pPr>
        <w:ind w:left="1134"/>
        <w:jc w:val="center"/>
        <w:rPr>
          <w:rFonts w:ascii="Arial" w:hAnsi="Arial" w:cs="Arial"/>
          <w:b/>
          <w:sz w:val="24"/>
        </w:rPr>
      </w:pPr>
      <w:r>
        <w:rPr>
          <w:rFonts w:ascii="Arial" w:hAnsi="Arial" w:cs="Arial"/>
          <w:b/>
          <w:sz w:val="24"/>
        </w:rPr>
        <w:t xml:space="preserve">Resultados – Probeta DoE </w:t>
      </w:r>
      <w:r w:rsidRPr="00EE6533">
        <w:rPr>
          <w:rFonts w:ascii="Arial" w:hAnsi="Arial" w:cs="Arial"/>
          <w:b/>
          <w:color w:val="000000" w:themeColor="text1"/>
          <w:sz w:val="24"/>
        </w:rPr>
        <w:t>combinación</w:t>
      </w:r>
      <w:r>
        <w:rPr>
          <w:rFonts w:ascii="Arial" w:hAnsi="Arial" w:cs="Arial"/>
          <w:b/>
          <w:sz w:val="24"/>
        </w:rPr>
        <w:t xml:space="preserve"> 3</w:t>
      </w:r>
    </w:p>
    <w:tbl>
      <w:tblPr>
        <w:tblStyle w:val="Tablaconcuadrcula"/>
        <w:tblW w:w="0" w:type="auto"/>
        <w:tblInd w:w="2190" w:type="dxa"/>
        <w:tblLook w:val="04A0"/>
      </w:tblPr>
      <w:tblGrid>
        <w:gridCol w:w="2525"/>
        <w:gridCol w:w="3097"/>
      </w:tblGrid>
      <w:tr w:rsidR="00476ABC" w:rsidRPr="000C506E" w:rsidTr="009E2FF4">
        <w:tc>
          <w:tcPr>
            <w:tcW w:w="2525"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Código</w:t>
            </w:r>
          </w:p>
        </w:tc>
        <w:tc>
          <w:tcPr>
            <w:tcW w:w="3097"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rPr>
          <w:trHeight w:val="345"/>
        </w:trPr>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P3</w:t>
            </w:r>
            <w:r w:rsidRPr="000C506E">
              <w:rPr>
                <w:rFonts w:ascii="Arial" w:hAnsi="Arial" w:cs="Arial"/>
                <w:sz w:val="24"/>
                <w:szCs w:val="24"/>
              </w:rPr>
              <w:t>.1</w:t>
            </w:r>
          </w:p>
        </w:tc>
        <w:tc>
          <w:tcPr>
            <w:tcW w:w="3097" w:type="dxa"/>
            <w:vAlign w:val="center"/>
          </w:tcPr>
          <w:p w:rsidR="00476ABC" w:rsidRPr="005F0CBD" w:rsidRDefault="00476ABC" w:rsidP="009E2FF4">
            <w:pPr>
              <w:spacing w:line="276" w:lineRule="auto"/>
              <w:jc w:val="center"/>
              <w:rPr>
                <w:rFonts w:ascii="Arial" w:hAnsi="Arial" w:cs="Arial"/>
                <w:sz w:val="24"/>
              </w:rPr>
            </w:pPr>
            <w:r w:rsidRPr="005F0CBD">
              <w:rPr>
                <w:rFonts w:ascii="Arial" w:hAnsi="Arial" w:cs="Arial"/>
                <w:sz w:val="24"/>
              </w:rPr>
              <w:t>4,10</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P3</w:t>
            </w:r>
            <w:r w:rsidRPr="000C506E">
              <w:rPr>
                <w:rFonts w:ascii="Arial" w:hAnsi="Arial" w:cs="Arial"/>
                <w:sz w:val="24"/>
                <w:szCs w:val="24"/>
              </w:rPr>
              <w:t>.2</w:t>
            </w:r>
          </w:p>
        </w:tc>
        <w:tc>
          <w:tcPr>
            <w:tcW w:w="3097" w:type="dxa"/>
            <w:vAlign w:val="center"/>
          </w:tcPr>
          <w:p w:rsidR="00476ABC" w:rsidRPr="005F0CBD" w:rsidRDefault="00476ABC" w:rsidP="009E2FF4">
            <w:pPr>
              <w:spacing w:line="276" w:lineRule="auto"/>
              <w:jc w:val="center"/>
              <w:rPr>
                <w:rFonts w:ascii="Arial" w:hAnsi="Arial" w:cs="Arial"/>
                <w:sz w:val="24"/>
              </w:rPr>
            </w:pPr>
            <w:r w:rsidRPr="005F0CBD">
              <w:rPr>
                <w:rFonts w:ascii="Arial" w:hAnsi="Arial" w:cs="Arial"/>
                <w:sz w:val="24"/>
              </w:rPr>
              <w:t>3,22</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P3</w:t>
            </w:r>
            <w:r w:rsidRPr="000C506E">
              <w:rPr>
                <w:rFonts w:ascii="Arial" w:hAnsi="Arial" w:cs="Arial"/>
                <w:sz w:val="24"/>
                <w:szCs w:val="24"/>
              </w:rPr>
              <w:t>.3</w:t>
            </w:r>
          </w:p>
        </w:tc>
        <w:tc>
          <w:tcPr>
            <w:tcW w:w="3097" w:type="dxa"/>
            <w:vAlign w:val="center"/>
          </w:tcPr>
          <w:p w:rsidR="00476ABC" w:rsidRPr="005F0CBD" w:rsidRDefault="00476ABC" w:rsidP="009E2FF4">
            <w:pPr>
              <w:spacing w:line="276" w:lineRule="auto"/>
              <w:jc w:val="center"/>
              <w:rPr>
                <w:rFonts w:ascii="Arial" w:hAnsi="Arial" w:cs="Arial"/>
                <w:sz w:val="24"/>
              </w:rPr>
            </w:pPr>
            <w:r w:rsidRPr="005F0CBD">
              <w:rPr>
                <w:rFonts w:ascii="Arial" w:hAnsi="Arial" w:cs="Arial"/>
                <w:sz w:val="24"/>
              </w:rPr>
              <w:t>2,88</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Promedio</w:t>
            </w:r>
          </w:p>
        </w:tc>
        <w:tc>
          <w:tcPr>
            <w:tcW w:w="3097" w:type="dxa"/>
            <w:vAlign w:val="bottom"/>
          </w:tcPr>
          <w:p w:rsidR="00476ABC" w:rsidRPr="005F0CBD" w:rsidRDefault="00476ABC" w:rsidP="009E2FF4">
            <w:pPr>
              <w:spacing w:line="276" w:lineRule="auto"/>
              <w:jc w:val="center"/>
              <w:rPr>
                <w:rFonts w:ascii="Arial" w:hAnsi="Arial" w:cs="Arial"/>
                <w:color w:val="000000"/>
                <w:sz w:val="24"/>
              </w:rPr>
            </w:pPr>
            <w:r w:rsidRPr="005F0CBD">
              <w:rPr>
                <w:rFonts w:ascii="Arial" w:hAnsi="Arial" w:cs="Arial"/>
                <w:color w:val="000000"/>
                <w:sz w:val="24"/>
              </w:rPr>
              <w:t>3,40</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Desviación estándar</w:t>
            </w:r>
          </w:p>
        </w:tc>
        <w:tc>
          <w:tcPr>
            <w:tcW w:w="3097" w:type="dxa"/>
            <w:vAlign w:val="bottom"/>
          </w:tcPr>
          <w:p w:rsidR="00476ABC" w:rsidRPr="005F0CBD" w:rsidRDefault="00476ABC" w:rsidP="009E2FF4">
            <w:pPr>
              <w:spacing w:line="276" w:lineRule="auto"/>
              <w:jc w:val="center"/>
              <w:rPr>
                <w:rFonts w:ascii="Arial" w:hAnsi="Arial" w:cs="Arial"/>
                <w:color w:val="000000"/>
                <w:sz w:val="24"/>
              </w:rPr>
            </w:pPr>
            <w:r w:rsidRPr="005F0CBD">
              <w:rPr>
                <w:rFonts w:ascii="Arial" w:hAnsi="Arial" w:cs="Arial"/>
                <w:color w:val="000000"/>
                <w:sz w:val="24"/>
              </w:rPr>
              <w:t>0,63</w:t>
            </w:r>
          </w:p>
        </w:tc>
      </w:tr>
    </w:tbl>
    <w:p w:rsidR="00476ABC" w:rsidRDefault="00476ABC" w:rsidP="00476ABC">
      <w:pPr>
        <w:spacing w:line="480" w:lineRule="auto"/>
        <w:ind w:left="1560"/>
        <w:rPr>
          <w:rFonts w:ascii="Arial" w:hAnsi="Arial" w:cs="Arial"/>
          <w:color w:val="000000" w:themeColor="text1"/>
          <w:sz w:val="24"/>
        </w:rPr>
      </w:pPr>
      <w:r>
        <w:rPr>
          <w:rFonts w:ascii="Arial" w:hAnsi="Arial" w:cs="Arial"/>
          <w:color w:val="000000" w:themeColor="text1"/>
          <w:sz w:val="24"/>
        </w:rPr>
        <w:t>De la T</w:t>
      </w:r>
      <w:r w:rsidRPr="00B6791F">
        <w:rPr>
          <w:rFonts w:ascii="Arial" w:hAnsi="Arial" w:cs="Arial"/>
          <w:color w:val="000000" w:themeColor="text1"/>
          <w:sz w:val="24"/>
        </w:rPr>
        <w:t>abla</w:t>
      </w:r>
      <w:r>
        <w:rPr>
          <w:rFonts w:ascii="Arial" w:hAnsi="Arial" w:cs="Arial"/>
          <w:color w:val="000000" w:themeColor="text1"/>
          <w:sz w:val="24"/>
        </w:rPr>
        <w:t xml:space="preserve"> 61,</w:t>
      </w:r>
      <w:r w:rsidRPr="00B6791F">
        <w:rPr>
          <w:rFonts w:ascii="Arial" w:hAnsi="Arial" w:cs="Arial"/>
          <w:color w:val="000000" w:themeColor="text1"/>
          <w:sz w:val="24"/>
        </w:rPr>
        <w:t xml:space="preserve"> se observa que el valor de esfuerzo al corte máximo de las probetas es de 4.10 MPa, mínimo 3.88 MPa y el promedio 3.40 MPa con una variación de ± 0.63. </w:t>
      </w:r>
    </w:p>
    <w:p w:rsidR="00476ABC" w:rsidRDefault="00476ABC" w:rsidP="00476ABC">
      <w:pPr>
        <w:spacing w:line="480" w:lineRule="auto"/>
        <w:ind w:left="1560"/>
        <w:rPr>
          <w:rFonts w:ascii="Arial" w:hAnsi="Arial" w:cs="Arial"/>
          <w:sz w:val="24"/>
        </w:rPr>
      </w:pPr>
      <w:r>
        <w:rPr>
          <w:rFonts w:ascii="Arial" w:hAnsi="Arial" w:cs="Arial"/>
          <w:sz w:val="24"/>
        </w:rPr>
        <w:t xml:space="preserve">Existe suficiente evidencia estadística sobre la normalidad de los datos. Ver </w:t>
      </w:r>
      <w:r>
        <w:rPr>
          <w:rFonts w:ascii="Arial" w:hAnsi="Arial" w:cs="Arial"/>
          <w:color w:val="000000" w:themeColor="text1"/>
          <w:sz w:val="24"/>
        </w:rPr>
        <w:t>Apéndice 2.2.</w:t>
      </w:r>
    </w:p>
    <w:p w:rsidR="00476ABC" w:rsidRPr="00B6791F" w:rsidRDefault="00476ABC" w:rsidP="00307B5E">
      <w:pPr>
        <w:pStyle w:val="Prrafodelista"/>
        <w:numPr>
          <w:ilvl w:val="0"/>
          <w:numId w:val="41"/>
        </w:numPr>
        <w:spacing w:line="480" w:lineRule="auto"/>
        <w:ind w:left="1560"/>
        <w:rPr>
          <w:rFonts w:ascii="Arial" w:hAnsi="Arial" w:cs="Arial"/>
          <w:b/>
          <w:color w:val="000000" w:themeColor="text1"/>
          <w:sz w:val="24"/>
        </w:rPr>
      </w:pPr>
      <w:r w:rsidRPr="00B6791F">
        <w:rPr>
          <w:rFonts w:ascii="Arial" w:hAnsi="Arial" w:cs="Arial"/>
          <w:b/>
          <w:color w:val="000000" w:themeColor="text1"/>
          <w:sz w:val="24"/>
        </w:rPr>
        <w:t>Probeta DoE combinación  4</w:t>
      </w:r>
    </w:p>
    <w:p w:rsidR="00476ABC" w:rsidRDefault="00476ABC" w:rsidP="00476ABC">
      <w:pPr>
        <w:spacing w:line="480" w:lineRule="auto"/>
        <w:ind w:left="1560"/>
        <w:rPr>
          <w:rFonts w:ascii="Arial" w:hAnsi="Arial" w:cs="Arial"/>
          <w:sz w:val="24"/>
        </w:rPr>
      </w:pPr>
      <w:r>
        <w:rPr>
          <w:rFonts w:ascii="Arial" w:hAnsi="Arial" w:cs="Arial"/>
          <w:sz w:val="24"/>
        </w:rPr>
        <w:t>Se fabrican cuatro probetas DoE 4, bajo los siguientes parámetros. Ver Tabla 62.</w:t>
      </w:r>
    </w:p>
    <w:p w:rsidR="00476ABC" w:rsidRDefault="00476ABC" w:rsidP="00476ABC">
      <w:pPr>
        <w:ind w:left="1560"/>
        <w:jc w:val="center"/>
        <w:rPr>
          <w:rFonts w:ascii="Arial" w:hAnsi="Arial" w:cs="Arial"/>
          <w:b/>
          <w:sz w:val="24"/>
        </w:rPr>
      </w:pPr>
      <w:r>
        <w:rPr>
          <w:rFonts w:ascii="Arial" w:hAnsi="Arial" w:cs="Arial"/>
          <w:b/>
          <w:sz w:val="24"/>
        </w:rPr>
        <w:t>TABLA 62</w:t>
      </w:r>
    </w:p>
    <w:p w:rsidR="00476ABC" w:rsidRDefault="00476ABC" w:rsidP="00476ABC">
      <w:pPr>
        <w:ind w:left="1560"/>
        <w:jc w:val="center"/>
        <w:rPr>
          <w:rFonts w:ascii="Arial" w:hAnsi="Arial" w:cs="Arial"/>
          <w:b/>
          <w:sz w:val="24"/>
        </w:rPr>
      </w:pPr>
      <w:r w:rsidRPr="00D40E9F">
        <w:rPr>
          <w:rFonts w:ascii="Arial" w:hAnsi="Arial" w:cs="Arial"/>
          <w:b/>
          <w:sz w:val="24"/>
        </w:rPr>
        <w:t xml:space="preserve"> </w:t>
      </w:r>
      <w:r>
        <w:rPr>
          <w:rFonts w:ascii="Arial" w:hAnsi="Arial" w:cs="Arial"/>
          <w:b/>
          <w:sz w:val="24"/>
        </w:rPr>
        <w:t xml:space="preserve">Parámetros – Probeta DoE </w:t>
      </w:r>
      <w:r w:rsidRPr="00EE6533">
        <w:rPr>
          <w:rFonts w:ascii="Arial" w:hAnsi="Arial" w:cs="Arial"/>
          <w:b/>
          <w:color w:val="000000" w:themeColor="text1"/>
          <w:sz w:val="24"/>
        </w:rPr>
        <w:t>combinación</w:t>
      </w:r>
      <w:r>
        <w:rPr>
          <w:rFonts w:ascii="Arial" w:hAnsi="Arial" w:cs="Arial"/>
          <w:b/>
          <w:sz w:val="24"/>
        </w:rPr>
        <w:t xml:space="preserve"> 4</w:t>
      </w:r>
    </w:p>
    <w:tbl>
      <w:tblPr>
        <w:tblStyle w:val="Tablaconcuadrcula"/>
        <w:tblW w:w="0" w:type="auto"/>
        <w:tblInd w:w="2738" w:type="dxa"/>
        <w:tblLook w:val="04A0"/>
      </w:tblPr>
      <w:tblGrid>
        <w:gridCol w:w="3512"/>
        <w:gridCol w:w="1524"/>
      </w:tblGrid>
      <w:tr w:rsidR="00476ABC" w:rsidTr="009E2FF4">
        <w:tc>
          <w:tcPr>
            <w:tcW w:w="5036"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lastRenderedPageBreak/>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Contenido de Humedad</w:t>
            </w:r>
          </w:p>
        </w:tc>
        <w:tc>
          <w:tcPr>
            <w:tcW w:w="1524" w:type="dxa"/>
          </w:tcPr>
          <w:p w:rsidR="00476ABC" w:rsidRDefault="00476ABC" w:rsidP="009E2FF4">
            <w:pPr>
              <w:spacing w:line="276" w:lineRule="auto"/>
              <w:rPr>
                <w:rFonts w:ascii="Arial" w:hAnsi="Arial" w:cs="Arial"/>
                <w:sz w:val="24"/>
              </w:rPr>
            </w:pPr>
            <w:r>
              <w:rPr>
                <w:rFonts w:ascii="Arial" w:hAnsi="Arial" w:cs="Arial"/>
                <w:sz w:val="24"/>
              </w:rPr>
              <w:t>16%</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524" w:type="dxa"/>
          </w:tcPr>
          <w:p w:rsidR="00476ABC" w:rsidRDefault="00476ABC" w:rsidP="009E2FF4">
            <w:pPr>
              <w:spacing w:line="276" w:lineRule="auto"/>
              <w:rPr>
                <w:rFonts w:ascii="Arial" w:hAnsi="Arial" w:cs="Arial"/>
                <w:sz w:val="24"/>
              </w:rPr>
            </w:pPr>
            <w:r>
              <w:rPr>
                <w:rFonts w:ascii="Arial" w:hAnsi="Arial" w:cs="Arial"/>
                <w:sz w:val="24"/>
              </w:rPr>
              <w:t>115°C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524" w:type="dxa"/>
          </w:tcPr>
          <w:p w:rsidR="00476ABC" w:rsidRDefault="00476ABC" w:rsidP="009E2FF4">
            <w:pPr>
              <w:spacing w:line="276" w:lineRule="auto"/>
              <w:rPr>
                <w:rFonts w:ascii="Arial" w:hAnsi="Arial" w:cs="Arial"/>
                <w:sz w:val="24"/>
              </w:rPr>
            </w:pPr>
            <w:r>
              <w:rPr>
                <w:rFonts w:ascii="Arial" w:hAnsi="Arial" w:cs="Arial"/>
                <w:sz w:val="24"/>
              </w:rPr>
              <w:t>12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524" w:type="dxa"/>
          </w:tcPr>
          <w:p w:rsidR="00476ABC" w:rsidRDefault="00476ABC" w:rsidP="009E2FF4">
            <w:pPr>
              <w:spacing w:line="276" w:lineRule="auto"/>
              <w:rPr>
                <w:rFonts w:ascii="Arial" w:hAnsi="Arial" w:cs="Arial"/>
                <w:sz w:val="24"/>
              </w:rPr>
            </w:pPr>
            <w:r>
              <w:rPr>
                <w:rFonts w:ascii="Arial" w:hAnsi="Arial" w:cs="Arial"/>
                <w:sz w:val="24"/>
              </w:rPr>
              <w:t>25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acción de pegante</w:t>
            </w:r>
          </w:p>
        </w:tc>
        <w:tc>
          <w:tcPr>
            <w:tcW w:w="1524" w:type="dxa"/>
          </w:tcPr>
          <w:p w:rsidR="00476ABC" w:rsidRDefault="00476ABC" w:rsidP="009E2FF4">
            <w:pPr>
              <w:spacing w:line="276" w:lineRule="auto"/>
              <w:rPr>
                <w:rFonts w:ascii="Arial" w:hAnsi="Arial" w:cs="Arial"/>
                <w:sz w:val="24"/>
              </w:rPr>
            </w:pPr>
            <w:r>
              <w:rPr>
                <w:rFonts w:ascii="Arial" w:hAnsi="Arial" w:cs="Arial"/>
                <w:sz w:val="24"/>
              </w:rPr>
              <w:t>5 minutos</w:t>
            </w:r>
          </w:p>
        </w:tc>
      </w:tr>
    </w:tbl>
    <w:p w:rsidR="00476ABC" w:rsidRDefault="00476ABC" w:rsidP="00476ABC">
      <w:pPr>
        <w:spacing w:line="480" w:lineRule="auto"/>
        <w:ind w:left="1560"/>
        <w:rPr>
          <w:rFonts w:ascii="Arial" w:hAnsi="Arial" w:cs="Arial"/>
          <w:sz w:val="24"/>
        </w:rPr>
      </w:pPr>
      <w:r>
        <w:rPr>
          <w:rFonts w:ascii="Arial" w:hAnsi="Arial" w:cs="Arial"/>
          <w:sz w:val="24"/>
        </w:rPr>
        <w:t>Los valores de resistencia al corte de cada probeta se muestran en la Tabla 63.</w:t>
      </w:r>
    </w:p>
    <w:p w:rsidR="00476ABC" w:rsidRDefault="00476ABC" w:rsidP="00476ABC">
      <w:pPr>
        <w:ind w:left="1560"/>
        <w:jc w:val="center"/>
        <w:rPr>
          <w:rFonts w:ascii="Arial" w:hAnsi="Arial" w:cs="Arial"/>
          <w:b/>
          <w:sz w:val="24"/>
        </w:rPr>
      </w:pPr>
    </w:p>
    <w:p w:rsidR="00476ABC" w:rsidRDefault="00476ABC" w:rsidP="00476ABC">
      <w:pPr>
        <w:ind w:left="1560"/>
        <w:jc w:val="center"/>
        <w:rPr>
          <w:rFonts w:ascii="Arial" w:hAnsi="Arial" w:cs="Arial"/>
          <w:b/>
          <w:sz w:val="24"/>
        </w:rPr>
      </w:pPr>
      <w:r>
        <w:rPr>
          <w:rFonts w:ascii="Arial" w:hAnsi="Arial" w:cs="Arial"/>
          <w:b/>
          <w:sz w:val="24"/>
        </w:rPr>
        <w:t>TABLA 63</w:t>
      </w:r>
    </w:p>
    <w:p w:rsidR="00476ABC" w:rsidRDefault="00476ABC" w:rsidP="00476ABC">
      <w:pPr>
        <w:ind w:left="1560"/>
        <w:jc w:val="center"/>
        <w:rPr>
          <w:rFonts w:ascii="Arial" w:hAnsi="Arial" w:cs="Arial"/>
          <w:b/>
          <w:sz w:val="24"/>
        </w:rPr>
      </w:pPr>
      <w:r>
        <w:rPr>
          <w:rFonts w:ascii="Arial" w:hAnsi="Arial" w:cs="Arial"/>
          <w:b/>
          <w:sz w:val="24"/>
        </w:rPr>
        <w:t xml:space="preserve">Resultados – Probeta DoE </w:t>
      </w:r>
      <w:r w:rsidRPr="00EE6533">
        <w:rPr>
          <w:rFonts w:ascii="Arial" w:hAnsi="Arial" w:cs="Arial"/>
          <w:b/>
          <w:color w:val="000000" w:themeColor="text1"/>
          <w:sz w:val="24"/>
        </w:rPr>
        <w:t>combinación</w:t>
      </w:r>
      <w:r>
        <w:rPr>
          <w:rFonts w:ascii="Arial" w:hAnsi="Arial" w:cs="Arial"/>
          <w:b/>
          <w:sz w:val="24"/>
        </w:rPr>
        <w:t xml:space="preserve"> 4</w:t>
      </w:r>
    </w:p>
    <w:tbl>
      <w:tblPr>
        <w:tblStyle w:val="Tablaconcuadrcula"/>
        <w:tblW w:w="0" w:type="auto"/>
        <w:tblInd w:w="2303" w:type="dxa"/>
        <w:tblLook w:val="04A0"/>
      </w:tblPr>
      <w:tblGrid>
        <w:gridCol w:w="2525"/>
        <w:gridCol w:w="3097"/>
      </w:tblGrid>
      <w:tr w:rsidR="00476ABC" w:rsidRPr="000C506E" w:rsidTr="009E2FF4">
        <w:tc>
          <w:tcPr>
            <w:tcW w:w="2525"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Código</w:t>
            </w:r>
          </w:p>
        </w:tc>
        <w:tc>
          <w:tcPr>
            <w:tcW w:w="3097"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rPr>
          <w:trHeight w:val="345"/>
        </w:trPr>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P4</w:t>
            </w:r>
            <w:r w:rsidRPr="000C506E">
              <w:rPr>
                <w:rFonts w:ascii="Arial" w:hAnsi="Arial" w:cs="Arial"/>
                <w:sz w:val="24"/>
                <w:szCs w:val="24"/>
              </w:rPr>
              <w:t>.1</w:t>
            </w:r>
          </w:p>
        </w:tc>
        <w:tc>
          <w:tcPr>
            <w:tcW w:w="3097" w:type="dxa"/>
            <w:vAlign w:val="center"/>
          </w:tcPr>
          <w:p w:rsidR="00476ABC" w:rsidRPr="00475A78" w:rsidRDefault="00476ABC" w:rsidP="009E2FF4">
            <w:pPr>
              <w:jc w:val="center"/>
              <w:rPr>
                <w:rFonts w:ascii="Arial" w:hAnsi="Arial" w:cs="Arial"/>
                <w:sz w:val="24"/>
              </w:rPr>
            </w:pPr>
            <w:r w:rsidRPr="00475A78">
              <w:rPr>
                <w:rFonts w:ascii="Arial" w:hAnsi="Arial" w:cs="Arial"/>
                <w:sz w:val="24"/>
              </w:rPr>
              <w:t>3,49</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P4</w:t>
            </w:r>
            <w:r w:rsidRPr="000C506E">
              <w:rPr>
                <w:rFonts w:ascii="Arial" w:hAnsi="Arial" w:cs="Arial"/>
                <w:sz w:val="24"/>
                <w:szCs w:val="24"/>
              </w:rPr>
              <w:t>.2</w:t>
            </w:r>
          </w:p>
        </w:tc>
        <w:tc>
          <w:tcPr>
            <w:tcW w:w="3097" w:type="dxa"/>
            <w:vAlign w:val="center"/>
          </w:tcPr>
          <w:p w:rsidR="00476ABC" w:rsidRPr="00475A78" w:rsidRDefault="00476ABC" w:rsidP="009E2FF4">
            <w:pPr>
              <w:jc w:val="center"/>
              <w:rPr>
                <w:rFonts w:ascii="Arial" w:hAnsi="Arial" w:cs="Arial"/>
                <w:sz w:val="24"/>
              </w:rPr>
            </w:pPr>
            <w:r w:rsidRPr="00475A78">
              <w:rPr>
                <w:rFonts w:ascii="Arial" w:hAnsi="Arial" w:cs="Arial"/>
                <w:sz w:val="24"/>
              </w:rPr>
              <w:t>3,36</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P4</w:t>
            </w:r>
            <w:r w:rsidRPr="000C506E">
              <w:rPr>
                <w:rFonts w:ascii="Arial" w:hAnsi="Arial" w:cs="Arial"/>
                <w:sz w:val="24"/>
                <w:szCs w:val="24"/>
              </w:rPr>
              <w:t>.3</w:t>
            </w:r>
          </w:p>
        </w:tc>
        <w:tc>
          <w:tcPr>
            <w:tcW w:w="3097" w:type="dxa"/>
            <w:vAlign w:val="center"/>
          </w:tcPr>
          <w:p w:rsidR="00476ABC" w:rsidRPr="00475A78" w:rsidRDefault="00476ABC" w:rsidP="009E2FF4">
            <w:pPr>
              <w:jc w:val="center"/>
              <w:rPr>
                <w:rFonts w:ascii="Arial" w:hAnsi="Arial" w:cs="Arial"/>
                <w:sz w:val="24"/>
              </w:rPr>
            </w:pPr>
            <w:r w:rsidRPr="00475A78">
              <w:rPr>
                <w:rFonts w:ascii="Arial" w:hAnsi="Arial" w:cs="Arial"/>
                <w:sz w:val="24"/>
              </w:rPr>
              <w:t>1,74</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Promedio</w:t>
            </w:r>
          </w:p>
        </w:tc>
        <w:tc>
          <w:tcPr>
            <w:tcW w:w="3097" w:type="dxa"/>
            <w:vAlign w:val="bottom"/>
          </w:tcPr>
          <w:p w:rsidR="00476ABC" w:rsidRPr="00475A78" w:rsidRDefault="00476ABC" w:rsidP="009E2FF4">
            <w:pPr>
              <w:jc w:val="center"/>
              <w:rPr>
                <w:rFonts w:ascii="Arial" w:hAnsi="Arial" w:cs="Arial"/>
                <w:color w:val="000000"/>
                <w:sz w:val="24"/>
              </w:rPr>
            </w:pPr>
            <w:r w:rsidRPr="00475A78">
              <w:rPr>
                <w:rFonts w:ascii="Arial" w:hAnsi="Arial" w:cs="Arial"/>
                <w:color w:val="000000"/>
                <w:sz w:val="24"/>
              </w:rPr>
              <w:t>2,86</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Desviación estándar</w:t>
            </w:r>
          </w:p>
        </w:tc>
        <w:tc>
          <w:tcPr>
            <w:tcW w:w="3097" w:type="dxa"/>
            <w:vAlign w:val="bottom"/>
          </w:tcPr>
          <w:p w:rsidR="00476ABC" w:rsidRPr="00475A78" w:rsidRDefault="00476ABC" w:rsidP="009E2FF4">
            <w:pPr>
              <w:jc w:val="center"/>
              <w:rPr>
                <w:rFonts w:ascii="Arial" w:hAnsi="Arial" w:cs="Arial"/>
                <w:color w:val="000000"/>
                <w:sz w:val="24"/>
              </w:rPr>
            </w:pPr>
            <w:r w:rsidRPr="00475A78">
              <w:rPr>
                <w:rFonts w:ascii="Arial" w:hAnsi="Arial" w:cs="Arial"/>
                <w:color w:val="000000"/>
                <w:sz w:val="24"/>
              </w:rPr>
              <w:t>0,98</w:t>
            </w:r>
          </w:p>
        </w:tc>
      </w:tr>
    </w:tbl>
    <w:p w:rsidR="00476ABC" w:rsidRDefault="00476ABC" w:rsidP="00476ABC">
      <w:pPr>
        <w:spacing w:line="480" w:lineRule="auto"/>
        <w:ind w:left="1560"/>
        <w:rPr>
          <w:rFonts w:ascii="Arial" w:hAnsi="Arial" w:cs="Arial"/>
          <w:sz w:val="24"/>
        </w:rPr>
      </w:pPr>
      <w:r w:rsidRPr="0031416E">
        <w:rPr>
          <w:rFonts w:ascii="Arial" w:hAnsi="Arial" w:cs="Arial"/>
          <w:color w:val="000000" w:themeColor="text1"/>
          <w:sz w:val="24"/>
        </w:rPr>
        <w:t xml:space="preserve">De la Tabla </w:t>
      </w:r>
      <w:r>
        <w:rPr>
          <w:rFonts w:ascii="Arial" w:hAnsi="Arial" w:cs="Arial"/>
          <w:color w:val="000000" w:themeColor="text1"/>
          <w:sz w:val="24"/>
        </w:rPr>
        <w:t>63</w:t>
      </w:r>
      <w:r w:rsidRPr="0031416E">
        <w:rPr>
          <w:rFonts w:ascii="Arial" w:hAnsi="Arial" w:cs="Arial"/>
          <w:color w:val="000000" w:themeColor="text1"/>
          <w:sz w:val="24"/>
        </w:rPr>
        <w:t>, se observa que el valor de esfuerzo al corte máximo de las probetas es de 3.49 MPa, mínimo 1.74 MPa y el promedio 2.86 MPa con una variación de ± 0.98.</w:t>
      </w:r>
      <w:r>
        <w:rPr>
          <w:rFonts w:ascii="Arial" w:hAnsi="Arial" w:cs="Arial"/>
          <w:sz w:val="24"/>
        </w:rPr>
        <w:t xml:space="preserve"> </w:t>
      </w:r>
    </w:p>
    <w:p w:rsidR="00476ABC" w:rsidRDefault="00476ABC" w:rsidP="00476ABC">
      <w:pPr>
        <w:spacing w:line="480" w:lineRule="auto"/>
        <w:ind w:left="1560"/>
        <w:rPr>
          <w:rFonts w:ascii="Arial" w:hAnsi="Arial" w:cs="Arial"/>
          <w:color w:val="000000" w:themeColor="text1"/>
          <w:sz w:val="24"/>
        </w:rPr>
      </w:pPr>
      <w:r>
        <w:rPr>
          <w:rFonts w:ascii="Arial" w:hAnsi="Arial" w:cs="Arial"/>
          <w:sz w:val="24"/>
        </w:rPr>
        <w:t xml:space="preserve">Existe suficiente evidencia estadística sobre la normalidad de los </w:t>
      </w:r>
      <w:r w:rsidRPr="00CE6943">
        <w:rPr>
          <w:rFonts w:ascii="Arial" w:hAnsi="Arial" w:cs="Arial"/>
          <w:color w:val="000000" w:themeColor="text1"/>
          <w:sz w:val="24"/>
        </w:rPr>
        <w:t xml:space="preserve">datos. </w:t>
      </w:r>
      <w:r>
        <w:rPr>
          <w:rFonts w:ascii="Arial" w:hAnsi="Arial" w:cs="Arial"/>
          <w:color w:val="000000" w:themeColor="text1"/>
          <w:sz w:val="24"/>
        </w:rPr>
        <w:t>Apéndice 2.2.</w:t>
      </w:r>
    </w:p>
    <w:p w:rsidR="00476ABC" w:rsidRPr="008471CA" w:rsidRDefault="00476ABC" w:rsidP="00307B5E">
      <w:pPr>
        <w:pStyle w:val="Prrafodelista"/>
        <w:numPr>
          <w:ilvl w:val="0"/>
          <w:numId w:val="41"/>
        </w:numPr>
        <w:spacing w:line="480" w:lineRule="auto"/>
        <w:ind w:left="1560"/>
        <w:rPr>
          <w:rFonts w:ascii="Arial" w:hAnsi="Arial" w:cs="Arial"/>
          <w:b/>
          <w:color w:val="000000" w:themeColor="text1"/>
          <w:sz w:val="24"/>
        </w:rPr>
      </w:pPr>
      <w:r w:rsidRPr="008471CA">
        <w:rPr>
          <w:rFonts w:ascii="Arial" w:hAnsi="Arial" w:cs="Arial"/>
          <w:b/>
          <w:color w:val="000000" w:themeColor="text1"/>
          <w:sz w:val="24"/>
        </w:rPr>
        <w:t>Probeta DoE combinación  5</w:t>
      </w:r>
    </w:p>
    <w:p w:rsidR="00476ABC" w:rsidRDefault="00476ABC" w:rsidP="00476ABC">
      <w:pPr>
        <w:spacing w:line="480" w:lineRule="auto"/>
        <w:ind w:left="1560"/>
        <w:rPr>
          <w:rFonts w:ascii="Arial" w:hAnsi="Arial" w:cs="Arial"/>
          <w:color w:val="000000" w:themeColor="text1"/>
          <w:sz w:val="24"/>
        </w:rPr>
      </w:pPr>
      <w:r w:rsidRPr="008471CA">
        <w:rPr>
          <w:rFonts w:ascii="Arial" w:hAnsi="Arial" w:cs="Arial"/>
          <w:color w:val="000000" w:themeColor="text1"/>
          <w:sz w:val="24"/>
        </w:rPr>
        <w:lastRenderedPageBreak/>
        <w:t xml:space="preserve">Se fabrican cuatro probetas DoE 5, para someterse al ensayo de corte bajo los siguientes parámetros. Ver Tabla </w:t>
      </w:r>
      <w:r>
        <w:rPr>
          <w:rFonts w:ascii="Arial" w:hAnsi="Arial" w:cs="Arial"/>
          <w:color w:val="000000" w:themeColor="text1"/>
          <w:sz w:val="24"/>
        </w:rPr>
        <w:t>64</w:t>
      </w:r>
      <w:r w:rsidRPr="008471CA">
        <w:rPr>
          <w:rFonts w:ascii="Arial" w:hAnsi="Arial" w:cs="Arial"/>
          <w:color w:val="000000" w:themeColor="text1"/>
          <w:sz w:val="24"/>
        </w:rPr>
        <w:t>.</w:t>
      </w:r>
    </w:p>
    <w:p w:rsidR="00476ABC" w:rsidRDefault="00476ABC" w:rsidP="00476ABC">
      <w:pPr>
        <w:spacing w:line="480" w:lineRule="auto"/>
        <w:ind w:left="1560"/>
        <w:rPr>
          <w:rFonts w:ascii="Arial" w:hAnsi="Arial" w:cs="Arial"/>
          <w:sz w:val="24"/>
        </w:rPr>
      </w:pPr>
      <w:r>
        <w:rPr>
          <w:rFonts w:ascii="Arial" w:hAnsi="Arial" w:cs="Arial"/>
          <w:sz w:val="24"/>
        </w:rPr>
        <w:t>Los valores de resistencia al corte de cada probeta se muestran en la Tabla 65.</w:t>
      </w:r>
    </w:p>
    <w:p w:rsidR="00476ABC" w:rsidRDefault="00476ABC" w:rsidP="00476ABC">
      <w:pPr>
        <w:spacing w:line="480" w:lineRule="auto"/>
        <w:ind w:left="1560"/>
        <w:rPr>
          <w:rFonts w:ascii="Arial" w:hAnsi="Arial" w:cs="Arial"/>
          <w:color w:val="000000" w:themeColor="text1"/>
          <w:sz w:val="24"/>
        </w:rPr>
      </w:pPr>
    </w:p>
    <w:p w:rsidR="00476ABC" w:rsidRDefault="00476ABC" w:rsidP="00476ABC">
      <w:pPr>
        <w:ind w:left="1560"/>
        <w:jc w:val="center"/>
        <w:rPr>
          <w:rFonts w:ascii="Arial" w:hAnsi="Arial" w:cs="Arial"/>
          <w:b/>
          <w:sz w:val="24"/>
        </w:rPr>
      </w:pPr>
      <w:r>
        <w:rPr>
          <w:rFonts w:ascii="Arial" w:hAnsi="Arial" w:cs="Arial"/>
          <w:b/>
          <w:sz w:val="24"/>
        </w:rPr>
        <w:t>TABLA 64</w:t>
      </w:r>
      <w:r w:rsidRPr="00D40E9F">
        <w:rPr>
          <w:rFonts w:ascii="Arial" w:hAnsi="Arial" w:cs="Arial"/>
          <w:b/>
          <w:sz w:val="24"/>
        </w:rPr>
        <w:t xml:space="preserve"> </w:t>
      </w:r>
    </w:p>
    <w:p w:rsidR="00476ABC" w:rsidRDefault="00476ABC" w:rsidP="00476ABC">
      <w:pPr>
        <w:ind w:left="1560"/>
        <w:jc w:val="center"/>
        <w:rPr>
          <w:rFonts w:ascii="Arial" w:hAnsi="Arial" w:cs="Arial"/>
          <w:b/>
          <w:sz w:val="24"/>
        </w:rPr>
      </w:pPr>
      <w:r>
        <w:rPr>
          <w:rFonts w:ascii="Arial" w:hAnsi="Arial" w:cs="Arial"/>
          <w:b/>
          <w:sz w:val="24"/>
        </w:rPr>
        <w:t xml:space="preserve">Parámetros – Probeta DoE </w:t>
      </w:r>
      <w:r w:rsidRPr="00EE6533">
        <w:rPr>
          <w:rFonts w:ascii="Arial" w:hAnsi="Arial" w:cs="Arial"/>
          <w:b/>
          <w:color w:val="000000" w:themeColor="text1"/>
          <w:sz w:val="24"/>
        </w:rPr>
        <w:t>combinación</w:t>
      </w:r>
      <w:r>
        <w:rPr>
          <w:rFonts w:ascii="Arial" w:hAnsi="Arial" w:cs="Arial"/>
          <w:b/>
          <w:sz w:val="24"/>
        </w:rPr>
        <w:t xml:space="preserve"> 5</w:t>
      </w:r>
    </w:p>
    <w:tbl>
      <w:tblPr>
        <w:tblStyle w:val="Tablaconcuadrcula"/>
        <w:tblW w:w="0" w:type="auto"/>
        <w:tblInd w:w="2672" w:type="dxa"/>
        <w:tblLook w:val="04A0"/>
      </w:tblPr>
      <w:tblGrid>
        <w:gridCol w:w="3512"/>
        <w:gridCol w:w="1524"/>
      </w:tblGrid>
      <w:tr w:rsidR="00476ABC" w:rsidTr="009E2FF4">
        <w:tc>
          <w:tcPr>
            <w:tcW w:w="5036"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Contenido de Humedad</w:t>
            </w:r>
          </w:p>
        </w:tc>
        <w:tc>
          <w:tcPr>
            <w:tcW w:w="1524" w:type="dxa"/>
          </w:tcPr>
          <w:p w:rsidR="00476ABC" w:rsidRDefault="00476ABC" w:rsidP="009E2FF4">
            <w:pPr>
              <w:spacing w:line="276" w:lineRule="auto"/>
              <w:rPr>
                <w:rFonts w:ascii="Arial" w:hAnsi="Arial" w:cs="Arial"/>
                <w:sz w:val="24"/>
              </w:rPr>
            </w:pPr>
            <w:r>
              <w:rPr>
                <w:rFonts w:ascii="Arial" w:hAnsi="Arial" w:cs="Arial"/>
                <w:sz w:val="24"/>
              </w:rPr>
              <w:t>16%</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524" w:type="dxa"/>
          </w:tcPr>
          <w:p w:rsidR="00476ABC" w:rsidRDefault="00476ABC" w:rsidP="009E2FF4">
            <w:pPr>
              <w:spacing w:line="276" w:lineRule="auto"/>
              <w:rPr>
                <w:rFonts w:ascii="Arial" w:hAnsi="Arial" w:cs="Arial"/>
                <w:sz w:val="24"/>
              </w:rPr>
            </w:pPr>
            <w:r>
              <w:rPr>
                <w:rFonts w:ascii="Arial" w:hAnsi="Arial" w:cs="Arial"/>
                <w:sz w:val="24"/>
              </w:rPr>
              <w:t>105°C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524" w:type="dxa"/>
          </w:tcPr>
          <w:p w:rsidR="00476ABC" w:rsidRDefault="00476ABC" w:rsidP="009E2FF4">
            <w:pPr>
              <w:spacing w:line="276" w:lineRule="auto"/>
              <w:rPr>
                <w:rFonts w:ascii="Arial" w:hAnsi="Arial" w:cs="Arial"/>
                <w:sz w:val="24"/>
              </w:rPr>
            </w:pPr>
            <w:r>
              <w:rPr>
                <w:rFonts w:ascii="Arial" w:hAnsi="Arial" w:cs="Arial"/>
                <w:sz w:val="24"/>
              </w:rPr>
              <w:t>15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524" w:type="dxa"/>
          </w:tcPr>
          <w:p w:rsidR="00476ABC" w:rsidRDefault="00476ABC" w:rsidP="009E2FF4">
            <w:pPr>
              <w:spacing w:line="276" w:lineRule="auto"/>
              <w:rPr>
                <w:rFonts w:ascii="Arial" w:hAnsi="Arial" w:cs="Arial"/>
                <w:sz w:val="24"/>
              </w:rPr>
            </w:pPr>
            <w:r>
              <w:rPr>
                <w:rFonts w:ascii="Arial" w:hAnsi="Arial" w:cs="Arial"/>
                <w:sz w:val="24"/>
              </w:rPr>
              <w:t>15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acción de pegante</w:t>
            </w:r>
          </w:p>
        </w:tc>
        <w:tc>
          <w:tcPr>
            <w:tcW w:w="1524" w:type="dxa"/>
          </w:tcPr>
          <w:p w:rsidR="00476ABC" w:rsidRDefault="00476ABC" w:rsidP="009E2FF4">
            <w:pPr>
              <w:spacing w:line="276" w:lineRule="auto"/>
              <w:rPr>
                <w:rFonts w:ascii="Arial" w:hAnsi="Arial" w:cs="Arial"/>
                <w:sz w:val="24"/>
              </w:rPr>
            </w:pPr>
            <w:r>
              <w:rPr>
                <w:rFonts w:ascii="Arial" w:hAnsi="Arial" w:cs="Arial"/>
                <w:sz w:val="24"/>
              </w:rPr>
              <w:t>0 minutos</w:t>
            </w:r>
          </w:p>
        </w:tc>
      </w:tr>
    </w:tbl>
    <w:p w:rsidR="00476ABC" w:rsidRDefault="00476ABC" w:rsidP="00476ABC">
      <w:pPr>
        <w:ind w:left="1560"/>
        <w:jc w:val="center"/>
        <w:rPr>
          <w:rFonts w:ascii="Arial" w:hAnsi="Arial" w:cs="Arial"/>
          <w:b/>
          <w:sz w:val="24"/>
        </w:rPr>
      </w:pPr>
      <w:r>
        <w:rPr>
          <w:rFonts w:ascii="Arial" w:hAnsi="Arial" w:cs="Arial"/>
          <w:b/>
          <w:sz w:val="24"/>
        </w:rPr>
        <w:t xml:space="preserve">TABLA 65 </w:t>
      </w:r>
    </w:p>
    <w:p w:rsidR="00476ABC" w:rsidRDefault="00476ABC" w:rsidP="00476ABC">
      <w:pPr>
        <w:ind w:left="1560"/>
        <w:jc w:val="center"/>
        <w:rPr>
          <w:rFonts w:ascii="Arial" w:hAnsi="Arial" w:cs="Arial"/>
          <w:b/>
          <w:sz w:val="24"/>
        </w:rPr>
      </w:pPr>
      <w:r>
        <w:rPr>
          <w:rFonts w:ascii="Arial" w:hAnsi="Arial" w:cs="Arial"/>
          <w:b/>
          <w:sz w:val="24"/>
        </w:rPr>
        <w:t xml:space="preserve">Resultados – Probeta DoE </w:t>
      </w:r>
      <w:r w:rsidRPr="00EE6533">
        <w:rPr>
          <w:rFonts w:ascii="Arial" w:hAnsi="Arial" w:cs="Arial"/>
          <w:b/>
          <w:color w:val="000000" w:themeColor="text1"/>
          <w:sz w:val="24"/>
        </w:rPr>
        <w:t>combinación</w:t>
      </w:r>
      <w:r>
        <w:rPr>
          <w:rFonts w:ascii="Arial" w:hAnsi="Arial" w:cs="Arial"/>
          <w:b/>
          <w:sz w:val="24"/>
        </w:rPr>
        <w:t xml:space="preserve"> 5</w:t>
      </w:r>
    </w:p>
    <w:tbl>
      <w:tblPr>
        <w:tblStyle w:val="Tablaconcuadrcula"/>
        <w:tblW w:w="0" w:type="auto"/>
        <w:tblInd w:w="2387" w:type="dxa"/>
        <w:tblLook w:val="04A0"/>
      </w:tblPr>
      <w:tblGrid>
        <w:gridCol w:w="2525"/>
        <w:gridCol w:w="3097"/>
      </w:tblGrid>
      <w:tr w:rsidR="00476ABC" w:rsidRPr="000C506E" w:rsidTr="009E2FF4">
        <w:tc>
          <w:tcPr>
            <w:tcW w:w="2525"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Código</w:t>
            </w:r>
          </w:p>
        </w:tc>
        <w:tc>
          <w:tcPr>
            <w:tcW w:w="3097"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rPr>
          <w:trHeight w:val="345"/>
        </w:trPr>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P5</w:t>
            </w:r>
            <w:r w:rsidRPr="000C506E">
              <w:rPr>
                <w:rFonts w:ascii="Arial" w:hAnsi="Arial" w:cs="Arial"/>
                <w:sz w:val="24"/>
                <w:szCs w:val="24"/>
              </w:rPr>
              <w:t>.1</w:t>
            </w:r>
          </w:p>
        </w:tc>
        <w:tc>
          <w:tcPr>
            <w:tcW w:w="3097" w:type="dxa"/>
            <w:vAlign w:val="center"/>
          </w:tcPr>
          <w:p w:rsidR="00476ABC" w:rsidRPr="001E1544" w:rsidRDefault="00476ABC" w:rsidP="009E2FF4">
            <w:pPr>
              <w:jc w:val="center"/>
              <w:rPr>
                <w:rFonts w:ascii="Arial" w:hAnsi="Arial" w:cs="Arial"/>
                <w:sz w:val="24"/>
              </w:rPr>
            </w:pPr>
            <w:r w:rsidRPr="001E1544">
              <w:rPr>
                <w:rFonts w:ascii="Arial" w:hAnsi="Arial" w:cs="Arial"/>
                <w:sz w:val="24"/>
              </w:rPr>
              <w:t>4,00</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P5</w:t>
            </w:r>
            <w:r w:rsidRPr="000C506E">
              <w:rPr>
                <w:rFonts w:ascii="Arial" w:hAnsi="Arial" w:cs="Arial"/>
                <w:sz w:val="24"/>
                <w:szCs w:val="24"/>
              </w:rPr>
              <w:t>.2</w:t>
            </w:r>
          </w:p>
        </w:tc>
        <w:tc>
          <w:tcPr>
            <w:tcW w:w="3097" w:type="dxa"/>
            <w:vAlign w:val="center"/>
          </w:tcPr>
          <w:p w:rsidR="00476ABC" w:rsidRPr="001E1544" w:rsidRDefault="00476ABC" w:rsidP="009E2FF4">
            <w:pPr>
              <w:jc w:val="center"/>
              <w:rPr>
                <w:rFonts w:ascii="Arial" w:hAnsi="Arial" w:cs="Arial"/>
                <w:sz w:val="24"/>
              </w:rPr>
            </w:pPr>
            <w:r w:rsidRPr="001E1544">
              <w:rPr>
                <w:rFonts w:ascii="Arial" w:hAnsi="Arial" w:cs="Arial"/>
                <w:sz w:val="24"/>
              </w:rPr>
              <w:t>3,64</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P5</w:t>
            </w:r>
            <w:r w:rsidRPr="000C506E">
              <w:rPr>
                <w:rFonts w:ascii="Arial" w:hAnsi="Arial" w:cs="Arial"/>
                <w:sz w:val="24"/>
                <w:szCs w:val="24"/>
              </w:rPr>
              <w:t>.3</w:t>
            </w:r>
          </w:p>
        </w:tc>
        <w:tc>
          <w:tcPr>
            <w:tcW w:w="3097" w:type="dxa"/>
            <w:vAlign w:val="center"/>
          </w:tcPr>
          <w:p w:rsidR="00476ABC" w:rsidRPr="001E1544" w:rsidRDefault="00476ABC" w:rsidP="009E2FF4">
            <w:pPr>
              <w:jc w:val="center"/>
              <w:rPr>
                <w:rFonts w:ascii="Arial" w:hAnsi="Arial" w:cs="Arial"/>
                <w:sz w:val="24"/>
              </w:rPr>
            </w:pPr>
            <w:r w:rsidRPr="001E1544">
              <w:rPr>
                <w:rFonts w:ascii="Arial" w:hAnsi="Arial" w:cs="Arial"/>
                <w:sz w:val="24"/>
              </w:rPr>
              <w:t>2,68</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Promedio</w:t>
            </w:r>
          </w:p>
        </w:tc>
        <w:tc>
          <w:tcPr>
            <w:tcW w:w="3097" w:type="dxa"/>
            <w:vAlign w:val="bottom"/>
          </w:tcPr>
          <w:p w:rsidR="00476ABC" w:rsidRPr="001E1544" w:rsidRDefault="00476ABC" w:rsidP="009E2FF4">
            <w:pPr>
              <w:jc w:val="center"/>
              <w:rPr>
                <w:rFonts w:ascii="Arial" w:hAnsi="Arial" w:cs="Arial"/>
                <w:color w:val="000000"/>
                <w:sz w:val="24"/>
              </w:rPr>
            </w:pPr>
            <w:r w:rsidRPr="001E1544">
              <w:rPr>
                <w:rFonts w:ascii="Arial" w:hAnsi="Arial" w:cs="Arial"/>
                <w:color w:val="000000"/>
                <w:sz w:val="24"/>
              </w:rPr>
              <w:t>3,44</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Desviación estándar</w:t>
            </w:r>
          </w:p>
        </w:tc>
        <w:tc>
          <w:tcPr>
            <w:tcW w:w="3097" w:type="dxa"/>
            <w:vAlign w:val="bottom"/>
          </w:tcPr>
          <w:p w:rsidR="00476ABC" w:rsidRPr="001E1544" w:rsidRDefault="00476ABC" w:rsidP="009E2FF4">
            <w:pPr>
              <w:jc w:val="center"/>
              <w:rPr>
                <w:rFonts w:ascii="Arial" w:hAnsi="Arial" w:cs="Arial"/>
                <w:color w:val="000000"/>
                <w:sz w:val="24"/>
              </w:rPr>
            </w:pPr>
            <w:r w:rsidRPr="001E1544">
              <w:rPr>
                <w:rFonts w:ascii="Arial" w:hAnsi="Arial" w:cs="Arial"/>
                <w:color w:val="000000"/>
                <w:sz w:val="24"/>
              </w:rPr>
              <w:t>0,68</w:t>
            </w:r>
          </w:p>
        </w:tc>
      </w:tr>
    </w:tbl>
    <w:p w:rsidR="00476ABC" w:rsidRDefault="00476ABC" w:rsidP="00476ABC">
      <w:pPr>
        <w:spacing w:line="480" w:lineRule="auto"/>
        <w:ind w:left="1560"/>
        <w:rPr>
          <w:rFonts w:ascii="Arial" w:hAnsi="Arial" w:cs="Arial"/>
          <w:sz w:val="24"/>
        </w:rPr>
      </w:pPr>
      <w:r w:rsidRPr="00F13E4D">
        <w:rPr>
          <w:rFonts w:ascii="Arial" w:hAnsi="Arial" w:cs="Arial"/>
          <w:color w:val="000000" w:themeColor="text1"/>
          <w:sz w:val="24"/>
        </w:rPr>
        <w:lastRenderedPageBreak/>
        <w:t xml:space="preserve">De la </w:t>
      </w:r>
      <w:r>
        <w:rPr>
          <w:rFonts w:ascii="Arial" w:hAnsi="Arial" w:cs="Arial"/>
          <w:color w:val="000000" w:themeColor="text1"/>
          <w:sz w:val="24"/>
        </w:rPr>
        <w:t>Tabla 65</w:t>
      </w:r>
      <w:r w:rsidRPr="00F13E4D">
        <w:rPr>
          <w:rFonts w:ascii="Arial" w:hAnsi="Arial" w:cs="Arial"/>
          <w:color w:val="000000" w:themeColor="text1"/>
          <w:sz w:val="24"/>
        </w:rPr>
        <w:t>, se observa que el valor de esfuerzo al corte máximo de las probetas es de 4.00 MPa, mínimo 2.68 MPa y promedio 3.44 MPa con una variación de ± 0.68.</w:t>
      </w:r>
      <w:r>
        <w:rPr>
          <w:rFonts w:ascii="Arial" w:hAnsi="Arial" w:cs="Arial"/>
          <w:sz w:val="24"/>
        </w:rPr>
        <w:t xml:space="preserve"> </w:t>
      </w:r>
    </w:p>
    <w:p w:rsidR="00476ABC" w:rsidRDefault="00476ABC" w:rsidP="00476ABC">
      <w:pPr>
        <w:spacing w:line="480" w:lineRule="auto"/>
        <w:ind w:left="1560"/>
        <w:rPr>
          <w:rFonts w:ascii="Arial" w:hAnsi="Arial" w:cs="Arial"/>
          <w:color w:val="000000" w:themeColor="text1"/>
          <w:sz w:val="24"/>
        </w:rPr>
      </w:pPr>
      <w:r>
        <w:rPr>
          <w:rFonts w:ascii="Arial" w:hAnsi="Arial" w:cs="Arial"/>
          <w:sz w:val="24"/>
        </w:rPr>
        <w:t xml:space="preserve">Existe suficiente evidencia estadística sobre la normalidad de los datos. Ver </w:t>
      </w:r>
      <w:r>
        <w:rPr>
          <w:rFonts w:ascii="Arial" w:hAnsi="Arial" w:cs="Arial"/>
          <w:color w:val="000000" w:themeColor="text1"/>
          <w:sz w:val="24"/>
        </w:rPr>
        <w:t>Apéndice 2.2.</w:t>
      </w:r>
    </w:p>
    <w:p w:rsidR="00476ABC" w:rsidRDefault="00476ABC" w:rsidP="00476ABC">
      <w:pPr>
        <w:spacing w:line="480" w:lineRule="auto"/>
        <w:ind w:left="1560"/>
        <w:rPr>
          <w:rFonts w:ascii="Arial" w:hAnsi="Arial" w:cs="Arial"/>
          <w:sz w:val="24"/>
        </w:rPr>
      </w:pPr>
    </w:p>
    <w:p w:rsidR="00476ABC" w:rsidRPr="0040224F" w:rsidRDefault="00476ABC" w:rsidP="00307B5E">
      <w:pPr>
        <w:pStyle w:val="Prrafodelista"/>
        <w:numPr>
          <w:ilvl w:val="0"/>
          <w:numId w:val="41"/>
        </w:numPr>
        <w:spacing w:line="480" w:lineRule="auto"/>
        <w:ind w:left="1560"/>
        <w:rPr>
          <w:rFonts w:ascii="Arial" w:hAnsi="Arial" w:cs="Arial"/>
          <w:b/>
          <w:color w:val="000000" w:themeColor="text1"/>
          <w:sz w:val="24"/>
        </w:rPr>
      </w:pPr>
      <w:r w:rsidRPr="0040224F">
        <w:rPr>
          <w:rFonts w:ascii="Arial" w:hAnsi="Arial" w:cs="Arial"/>
          <w:b/>
          <w:color w:val="000000" w:themeColor="text1"/>
          <w:sz w:val="24"/>
        </w:rPr>
        <w:t>Probeta DoE  combinación 6</w:t>
      </w:r>
    </w:p>
    <w:p w:rsidR="00476ABC" w:rsidRDefault="00476ABC" w:rsidP="00476ABC">
      <w:pPr>
        <w:spacing w:line="480" w:lineRule="auto"/>
        <w:ind w:left="1560"/>
        <w:rPr>
          <w:rFonts w:ascii="Arial" w:hAnsi="Arial" w:cs="Arial"/>
          <w:sz w:val="24"/>
        </w:rPr>
      </w:pPr>
      <w:r>
        <w:rPr>
          <w:rFonts w:ascii="Arial" w:hAnsi="Arial" w:cs="Arial"/>
          <w:sz w:val="24"/>
        </w:rPr>
        <w:t>Se fabrican cuatro probetas DoE 6, bajo los siguientes parámetros. Ver Tabla 66.</w:t>
      </w:r>
    </w:p>
    <w:p w:rsidR="00476ABC" w:rsidRDefault="00476ABC" w:rsidP="00476ABC">
      <w:pPr>
        <w:ind w:left="1560"/>
        <w:jc w:val="center"/>
        <w:rPr>
          <w:rFonts w:ascii="Arial" w:hAnsi="Arial" w:cs="Arial"/>
          <w:b/>
          <w:sz w:val="24"/>
        </w:rPr>
      </w:pPr>
      <w:r>
        <w:rPr>
          <w:rFonts w:ascii="Arial" w:hAnsi="Arial" w:cs="Arial"/>
          <w:b/>
          <w:sz w:val="24"/>
        </w:rPr>
        <w:t>TABLA 66</w:t>
      </w:r>
      <w:r w:rsidRPr="00D40E9F">
        <w:rPr>
          <w:rFonts w:ascii="Arial" w:hAnsi="Arial" w:cs="Arial"/>
          <w:b/>
          <w:sz w:val="24"/>
        </w:rPr>
        <w:t xml:space="preserve"> </w:t>
      </w:r>
    </w:p>
    <w:p w:rsidR="00476ABC" w:rsidRDefault="00476ABC" w:rsidP="00476ABC">
      <w:pPr>
        <w:ind w:left="1560"/>
        <w:jc w:val="center"/>
        <w:rPr>
          <w:rFonts w:ascii="Arial" w:hAnsi="Arial" w:cs="Arial"/>
          <w:b/>
          <w:sz w:val="24"/>
        </w:rPr>
      </w:pPr>
      <w:r>
        <w:rPr>
          <w:rFonts w:ascii="Arial" w:hAnsi="Arial" w:cs="Arial"/>
          <w:b/>
          <w:sz w:val="24"/>
        </w:rPr>
        <w:t>Parámetros – Probeta tipo DoE 6</w:t>
      </w:r>
    </w:p>
    <w:tbl>
      <w:tblPr>
        <w:tblStyle w:val="Tablaconcuadrcula"/>
        <w:tblW w:w="0" w:type="auto"/>
        <w:tblInd w:w="2705" w:type="dxa"/>
        <w:tblLook w:val="04A0"/>
      </w:tblPr>
      <w:tblGrid>
        <w:gridCol w:w="3512"/>
        <w:gridCol w:w="1524"/>
      </w:tblGrid>
      <w:tr w:rsidR="00476ABC" w:rsidTr="009E2FF4">
        <w:tc>
          <w:tcPr>
            <w:tcW w:w="5036"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Contenido de Humedad</w:t>
            </w:r>
          </w:p>
        </w:tc>
        <w:tc>
          <w:tcPr>
            <w:tcW w:w="1524" w:type="dxa"/>
          </w:tcPr>
          <w:p w:rsidR="00476ABC" w:rsidRDefault="00476ABC" w:rsidP="009E2FF4">
            <w:pPr>
              <w:spacing w:line="276" w:lineRule="auto"/>
              <w:rPr>
                <w:rFonts w:ascii="Arial" w:hAnsi="Arial" w:cs="Arial"/>
                <w:sz w:val="24"/>
              </w:rPr>
            </w:pPr>
            <w:r>
              <w:rPr>
                <w:rFonts w:ascii="Arial" w:hAnsi="Arial" w:cs="Arial"/>
                <w:sz w:val="24"/>
              </w:rPr>
              <w:t>16%</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524" w:type="dxa"/>
          </w:tcPr>
          <w:p w:rsidR="00476ABC" w:rsidRDefault="00476ABC" w:rsidP="009E2FF4">
            <w:pPr>
              <w:spacing w:line="276" w:lineRule="auto"/>
              <w:rPr>
                <w:rFonts w:ascii="Arial" w:hAnsi="Arial" w:cs="Arial"/>
                <w:sz w:val="24"/>
              </w:rPr>
            </w:pPr>
            <w:r>
              <w:rPr>
                <w:rFonts w:ascii="Arial" w:hAnsi="Arial" w:cs="Arial"/>
                <w:sz w:val="24"/>
              </w:rPr>
              <w:t>105°C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524" w:type="dxa"/>
          </w:tcPr>
          <w:p w:rsidR="00476ABC" w:rsidRDefault="00476ABC" w:rsidP="009E2FF4">
            <w:pPr>
              <w:spacing w:line="276" w:lineRule="auto"/>
              <w:rPr>
                <w:rFonts w:ascii="Arial" w:hAnsi="Arial" w:cs="Arial"/>
                <w:sz w:val="24"/>
              </w:rPr>
            </w:pPr>
            <w:r>
              <w:rPr>
                <w:rFonts w:ascii="Arial" w:hAnsi="Arial" w:cs="Arial"/>
                <w:sz w:val="24"/>
              </w:rPr>
              <w:t>12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524" w:type="dxa"/>
          </w:tcPr>
          <w:p w:rsidR="00476ABC" w:rsidRDefault="00476ABC" w:rsidP="009E2FF4">
            <w:pPr>
              <w:spacing w:line="276" w:lineRule="auto"/>
              <w:rPr>
                <w:rFonts w:ascii="Arial" w:hAnsi="Arial" w:cs="Arial"/>
                <w:sz w:val="24"/>
              </w:rPr>
            </w:pPr>
            <w:r>
              <w:rPr>
                <w:rFonts w:ascii="Arial" w:hAnsi="Arial" w:cs="Arial"/>
                <w:sz w:val="24"/>
              </w:rPr>
              <w:t>15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acción de pegante</w:t>
            </w:r>
          </w:p>
        </w:tc>
        <w:tc>
          <w:tcPr>
            <w:tcW w:w="1524" w:type="dxa"/>
          </w:tcPr>
          <w:p w:rsidR="00476ABC" w:rsidRDefault="00476ABC" w:rsidP="009E2FF4">
            <w:pPr>
              <w:spacing w:line="276" w:lineRule="auto"/>
              <w:rPr>
                <w:rFonts w:ascii="Arial" w:hAnsi="Arial" w:cs="Arial"/>
                <w:sz w:val="24"/>
              </w:rPr>
            </w:pPr>
            <w:r>
              <w:rPr>
                <w:rFonts w:ascii="Arial" w:hAnsi="Arial" w:cs="Arial"/>
                <w:sz w:val="24"/>
              </w:rPr>
              <w:t>5 minutos</w:t>
            </w:r>
          </w:p>
        </w:tc>
      </w:tr>
    </w:tbl>
    <w:p w:rsidR="00476ABC" w:rsidRDefault="00476ABC" w:rsidP="00476ABC">
      <w:pPr>
        <w:spacing w:line="480" w:lineRule="auto"/>
        <w:ind w:left="1560"/>
        <w:rPr>
          <w:rFonts w:ascii="Arial" w:hAnsi="Arial" w:cs="Arial"/>
          <w:sz w:val="24"/>
        </w:rPr>
      </w:pPr>
      <w:r>
        <w:rPr>
          <w:rFonts w:ascii="Arial" w:hAnsi="Arial" w:cs="Arial"/>
          <w:sz w:val="24"/>
        </w:rPr>
        <w:t>Los valores de resistencia al corte de cada probeta se muestran en la Tabla 67.</w:t>
      </w:r>
    </w:p>
    <w:p w:rsidR="00476ABC" w:rsidRDefault="00476ABC" w:rsidP="00476ABC">
      <w:pPr>
        <w:ind w:left="1560"/>
        <w:jc w:val="center"/>
        <w:rPr>
          <w:rFonts w:ascii="Arial" w:hAnsi="Arial" w:cs="Arial"/>
          <w:b/>
          <w:sz w:val="24"/>
        </w:rPr>
      </w:pPr>
      <w:r>
        <w:rPr>
          <w:rFonts w:ascii="Arial" w:hAnsi="Arial" w:cs="Arial"/>
          <w:b/>
          <w:sz w:val="24"/>
        </w:rPr>
        <w:t>TABLA 67</w:t>
      </w:r>
    </w:p>
    <w:p w:rsidR="00476ABC" w:rsidRDefault="00476ABC" w:rsidP="00476ABC">
      <w:pPr>
        <w:ind w:left="1560"/>
        <w:jc w:val="center"/>
        <w:rPr>
          <w:rFonts w:ascii="Arial" w:hAnsi="Arial" w:cs="Arial"/>
          <w:b/>
          <w:sz w:val="24"/>
        </w:rPr>
      </w:pPr>
      <w:r>
        <w:rPr>
          <w:rFonts w:ascii="Arial" w:hAnsi="Arial" w:cs="Arial"/>
          <w:b/>
          <w:sz w:val="24"/>
        </w:rPr>
        <w:lastRenderedPageBreak/>
        <w:t>Resultados – Probeta DoE 6</w:t>
      </w:r>
    </w:p>
    <w:tbl>
      <w:tblPr>
        <w:tblStyle w:val="Tablaconcuadrcula"/>
        <w:tblW w:w="0" w:type="auto"/>
        <w:tblInd w:w="2303" w:type="dxa"/>
        <w:tblLook w:val="04A0"/>
      </w:tblPr>
      <w:tblGrid>
        <w:gridCol w:w="2525"/>
        <w:gridCol w:w="3097"/>
      </w:tblGrid>
      <w:tr w:rsidR="00476ABC" w:rsidRPr="000C506E" w:rsidTr="009E2FF4">
        <w:tc>
          <w:tcPr>
            <w:tcW w:w="2525"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Código</w:t>
            </w:r>
          </w:p>
        </w:tc>
        <w:tc>
          <w:tcPr>
            <w:tcW w:w="3097"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rPr>
          <w:trHeight w:val="345"/>
        </w:trPr>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P6</w:t>
            </w:r>
            <w:r w:rsidRPr="000C506E">
              <w:rPr>
                <w:rFonts w:ascii="Arial" w:hAnsi="Arial" w:cs="Arial"/>
                <w:sz w:val="24"/>
                <w:szCs w:val="24"/>
              </w:rPr>
              <w:t>.1</w:t>
            </w:r>
          </w:p>
        </w:tc>
        <w:tc>
          <w:tcPr>
            <w:tcW w:w="3097" w:type="dxa"/>
            <w:vAlign w:val="center"/>
          </w:tcPr>
          <w:p w:rsidR="00476ABC" w:rsidRPr="00503DC3" w:rsidRDefault="00476ABC" w:rsidP="009E2FF4">
            <w:pPr>
              <w:jc w:val="center"/>
              <w:rPr>
                <w:rFonts w:ascii="Arial" w:hAnsi="Arial" w:cs="Arial"/>
                <w:sz w:val="24"/>
              </w:rPr>
            </w:pPr>
            <w:r w:rsidRPr="00503DC3">
              <w:rPr>
                <w:rFonts w:ascii="Arial" w:hAnsi="Arial" w:cs="Arial"/>
                <w:sz w:val="24"/>
              </w:rPr>
              <w:t>8,64</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P6</w:t>
            </w:r>
            <w:r w:rsidRPr="000C506E">
              <w:rPr>
                <w:rFonts w:ascii="Arial" w:hAnsi="Arial" w:cs="Arial"/>
                <w:sz w:val="24"/>
                <w:szCs w:val="24"/>
              </w:rPr>
              <w:t>.2</w:t>
            </w:r>
          </w:p>
        </w:tc>
        <w:tc>
          <w:tcPr>
            <w:tcW w:w="3097" w:type="dxa"/>
            <w:vAlign w:val="center"/>
          </w:tcPr>
          <w:p w:rsidR="00476ABC" w:rsidRPr="00503DC3" w:rsidRDefault="00476ABC" w:rsidP="009E2FF4">
            <w:pPr>
              <w:jc w:val="center"/>
              <w:rPr>
                <w:rFonts w:ascii="Arial" w:hAnsi="Arial" w:cs="Arial"/>
                <w:sz w:val="24"/>
              </w:rPr>
            </w:pPr>
            <w:r w:rsidRPr="00503DC3">
              <w:rPr>
                <w:rFonts w:ascii="Arial" w:hAnsi="Arial" w:cs="Arial"/>
                <w:sz w:val="24"/>
              </w:rPr>
              <w:t>7,31</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P6</w:t>
            </w:r>
            <w:r w:rsidRPr="000C506E">
              <w:rPr>
                <w:rFonts w:ascii="Arial" w:hAnsi="Arial" w:cs="Arial"/>
                <w:sz w:val="24"/>
                <w:szCs w:val="24"/>
              </w:rPr>
              <w:t>.3</w:t>
            </w:r>
          </w:p>
        </w:tc>
        <w:tc>
          <w:tcPr>
            <w:tcW w:w="3097" w:type="dxa"/>
            <w:vAlign w:val="center"/>
          </w:tcPr>
          <w:p w:rsidR="00476ABC" w:rsidRPr="00503DC3" w:rsidRDefault="00476ABC" w:rsidP="009E2FF4">
            <w:pPr>
              <w:jc w:val="center"/>
              <w:rPr>
                <w:rFonts w:ascii="Arial" w:hAnsi="Arial" w:cs="Arial"/>
                <w:sz w:val="24"/>
              </w:rPr>
            </w:pPr>
            <w:r w:rsidRPr="00503DC3">
              <w:rPr>
                <w:rFonts w:ascii="Arial" w:hAnsi="Arial" w:cs="Arial"/>
                <w:sz w:val="24"/>
              </w:rPr>
              <w:t>7,12</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Promedio</w:t>
            </w:r>
          </w:p>
        </w:tc>
        <w:tc>
          <w:tcPr>
            <w:tcW w:w="3097" w:type="dxa"/>
            <w:vAlign w:val="bottom"/>
          </w:tcPr>
          <w:p w:rsidR="00476ABC" w:rsidRPr="00503DC3" w:rsidRDefault="00476ABC" w:rsidP="009E2FF4">
            <w:pPr>
              <w:jc w:val="center"/>
              <w:rPr>
                <w:rFonts w:ascii="Arial" w:hAnsi="Arial" w:cs="Arial"/>
                <w:color w:val="000000"/>
                <w:sz w:val="24"/>
              </w:rPr>
            </w:pPr>
            <w:r w:rsidRPr="00503DC3">
              <w:rPr>
                <w:rFonts w:ascii="Arial" w:hAnsi="Arial" w:cs="Arial"/>
                <w:color w:val="000000"/>
                <w:sz w:val="24"/>
              </w:rPr>
              <w:t>7,69</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Desviación estándar</w:t>
            </w:r>
          </w:p>
        </w:tc>
        <w:tc>
          <w:tcPr>
            <w:tcW w:w="3097" w:type="dxa"/>
            <w:vAlign w:val="bottom"/>
          </w:tcPr>
          <w:p w:rsidR="00476ABC" w:rsidRPr="00503DC3" w:rsidRDefault="00476ABC" w:rsidP="009E2FF4">
            <w:pPr>
              <w:jc w:val="center"/>
              <w:rPr>
                <w:rFonts w:ascii="Arial" w:hAnsi="Arial" w:cs="Arial"/>
                <w:color w:val="000000"/>
                <w:sz w:val="24"/>
              </w:rPr>
            </w:pPr>
            <w:r w:rsidRPr="00503DC3">
              <w:rPr>
                <w:rFonts w:ascii="Arial" w:hAnsi="Arial" w:cs="Arial"/>
                <w:color w:val="000000"/>
                <w:sz w:val="24"/>
              </w:rPr>
              <w:t>0,83</w:t>
            </w:r>
          </w:p>
        </w:tc>
      </w:tr>
    </w:tbl>
    <w:p w:rsidR="00476ABC" w:rsidRDefault="00476ABC" w:rsidP="00476ABC">
      <w:pPr>
        <w:spacing w:line="480" w:lineRule="auto"/>
        <w:ind w:left="1560"/>
        <w:rPr>
          <w:rFonts w:ascii="Arial" w:hAnsi="Arial" w:cs="Arial"/>
          <w:sz w:val="24"/>
        </w:rPr>
      </w:pPr>
      <w:r w:rsidRPr="0040224F">
        <w:rPr>
          <w:rFonts w:ascii="Arial" w:hAnsi="Arial" w:cs="Arial"/>
          <w:color w:val="000000" w:themeColor="text1"/>
          <w:sz w:val="24"/>
        </w:rPr>
        <w:t>De la Tabla</w:t>
      </w:r>
      <w:r>
        <w:rPr>
          <w:rFonts w:ascii="Arial" w:hAnsi="Arial" w:cs="Arial"/>
          <w:color w:val="000000" w:themeColor="text1"/>
          <w:sz w:val="24"/>
        </w:rPr>
        <w:t xml:space="preserve"> 67,</w:t>
      </w:r>
      <w:r w:rsidRPr="0040224F">
        <w:rPr>
          <w:rFonts w:ascii="Arial" w:hAnsi="Arial" w:cs="Arial"/>
          <w:color w:val="000000" w:themeColor="text1"/>
          <w:sz w:val="24"/>
        </w:rPr>
        <w:t xml:space="preserve"> se observa que el valor de esfuerzo al corte</w:t>
      </w:r>
      <w:r>
        <w:rPr>
          <w:rFonts w:ascii="Arial" w:hAnsi="Arial" w:cs="Arial"/>
          <w:sz w:val="24"/>
        </w:rPr>
        <w:t xml:space="preserve"> máximo de las probetas es de 8.64 MPa, mínimo 7.12 MPa y promedio 7.69 MPa con una variación de ± 0.83. </w:t>
      </w:r>
    </w:p>
    <w:p w:rsidR="00476ABC" w:rsidRDefault="00476ABC" w:rsidP="00476ABC">
      <w:pPr>
        <w:spacing w:line="480" w:lineRule="auto"/>
        <w:ind w:left="1560"/>
        <w:rPr>
          <w:rFonts w:ascii="Arial" w:hAnsi="Arial" w:cs="Arial"/>
          <w:sz w:val="24"/>
        </w:rPr>
      </w:pPr>
      <w:r>
        <w:rPr>
          <w:rFonts w:ascii="Arial" w:hAnsi="Arial" w:cs="Arial"/>
          <w:sz w:val="24"/>
        </w:rPr>
        <w:t xml:space="preserve">Existe suficiente evidencia estadística sobre la normalidad de los datos. Ver </w:t>
      </w:r>
      <w:r>
        <w:rPr>
          <w:rFonts w:ascii="Arial" w:hAnsi="Arial" w:cs="Arial"/>
          <w:color w:val="000000" w:themeColor="text1"/>
          <w:sz w:val="24"/>
        </w:rPr>
        <w:t>Apéndice 2.2.</w:t>
      </w:r>
    </w:p>
    <w:p w:rsidR="00476ABC" w:rsidRPr="0040224F" w:rsidRDefault="00476ABC" w:rsidP="00307B5E">
      <w:pPr>
        <w:pStyle w:val="Prrafodelista"/>
        <w:numPr>
          <w:ilvl w:val="0"/>
          <w:numId w:val="41"/>
        </w:numPr>
        <w:spacing w:line="480" w:lineRule="auto"/>
        <w:ind w:left="1560"/>
        <w:rPr>
          <w:rFonts w:ascii="Arial" w:hAnsi="Arial" w:cs="Arial"/>
          <w:b/>
          <w:color w:val="000000" w:themeColor="text1"/>
          <w:sz w:val="24"/>
        </w:rPr>
      </w:pPr>
      <w:r w:rsidRPr="0040224F">
        <w:rPr>
          <w:rFonts w:ascii="Arial" w:hAnsi="Arial" w:cs="Arial"/>
          <w:b/>
          <w:color w:val="000000" w:themeColor="text1"/>
          <w:sz w:val="24"/>
        </w:rPr>
        <w:t>Probeta DoE  combinación 7</w:t>
      </w:r>
    </w:p>
    <w:p w:rsidR="00476ABC" w:rsidRDefault="00476ABC" w:rsidP="00476ABC">
      <w:pPr>
        <w:spacing w:line="480" w:lineRule="auto"/>
        <w:ind w:left="1560"/>
        <w:rPr>
          <w:rFonts w:ascii="Arial" w:hAnsi="Arial" w:cs="Arial"/>
          <w:sz w:val="24"/>
        </w:rPr>
      </w:pPr>
      <w:r>
        <w:rPr>
          <w:rFonts w:ascii="Arial" w:hAnsi="Arial" w:cs="Arial"/>
          <w:sz w:val="24"/>
        </w:rPr>
        <w:t>Se fabrican cuatro probetas DoE 7 bajo los siguientes parámetros. Ver Tabla 68.</w:t>
      </w:r>
    </w:p>
    <w:p w:rsidR="00476ABC" w:rsidRDefault="00476ABC" w:rsidP="00476ABC">
      <w:pPr>
        <w:ind w:left="1560"/>
        <w:jc w:val="center"/>
        <w:rPr>
          <w:rFonts w:ascii="Arial" w:hAnsi="Arial" w:cs="Arial"/>
          <w:b/>
          <w:sz w:val="24"/>
        </w:rPr>
      </w:pPr>
      <w:r>
        <w:rPr>
          <w:rFonts w:ascii="Arial" w:hAnsi="Arial" w:cs="Arial"/>
          <w:b/>
          <w:sz w:val="24"/>
        </w:rPr>
        <w:t>TABLA 68</w:t>
      </w:r>
    </w:p>
    <w:p w:rsidR="00476ABC" w:rsidRDefault="00476ABC" w:rsidP="00476ABC">
      <w:pPr>
        <w:ind w:left="1560"/>
        <w:jc w:val="center"/>
        <w:rPr>
          <w:rFonts w:ascii="Arial" w:hAnsi="Arial" w:cs="Arial"/>
          <w:b/>
          <w:sz w:val="24"/>
        </w:rPr>
      </w:pPr>
      <w:r>
        <w:rPr>
          <w:rFonts w:ascii="Arial" w:hAnsi="Arial" w:cs="Arial"/>
          <w:b/>
          <w:sz w:val="24"/>
        </w:rPr>
        <w:t>Parámetros – Probeta tipo DoE 7</w:t>
      </w:r>
    </w:p>
    <w:tbl>
      <w:tblPr>
        <w:tblStyle w:val="Tablaconcuadrcula"/>
        <w:tblW w:w="0" w:type="auto"/>
        <w:tblInd w:w="2656" w:type="dxa"/>
        <w:tblLook w:val="04A0"/>
      </w:tblPr>
      <w:tblGrid>
        <w:gridCol w:w="3512"/>
        <w:gridCol w:w="1524"/>
      </w:tblGrid>
      <w:tr w:rsidR="00476ABC" w:rsidTr="009E2FF4">
        <w:tc>
          <w:tcPr>
            <w:tcW w:w="5036"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Contenido de Humedad</w:t>
            </w:r>
          </w:p>
        </w:tc>
        <w:tc>
          <w:tcPr>
            <w:tcW w:w="1524" w:type="dxa"/>
          </w:tcPr>
          <w:p w:rsidR="00476ABC" w:rsidRDefault="00476ABC" w:rsidP="009E2FF4">
            <w:pPr>
              <w:spacing w:line="276" w:lineRule="auto"/>
              <w:rPr>
                <w:rFonts w:ascii="Arial" w:hAnsi="Arial" w:cs="Arial"/>
                <w:sz w:val="24"/>
              </w:rPr>
            </w:pPr>
            <w:r>
              <w:rPr>
                <w:rFonts w:ascii="Arial" w:hAnsi="Arial" w:cs="Arial"/>
                <w:sz w:val="24"/>
              </w:rPr>
              <w:t>12%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524" w:type="dxa"/>
          </w:tcPr>
          <w:p w:rsidR="00476ABC" w:rsidRDefault="00476ABC" w:rsidP="009E2FF4">
            <w:pPr>
              <w:spacing w:line="276" w:lineRule="auto"/>
              <w:rPr>
                <w:rFonts w:ascii="Arial" w:hAnsi="Arial" w:cs="Arial"/>
                <w:sz w:val="24"/>
              </w:rPr>
            </w:pPr>
            <w:r>
              <w:rPr>
                <w:rFonts w:ascii="Arial" w:hAnsi="Arial" w:cs="Arial"/>
                <w:sz w:val="24"/>
              </w:rPr>
              <w:t>115°C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524" w:type="dxa"/>
          </w:tcPr>
          <w:p w:rsidR="00476ABC" w:rsidRDefault="00476ABC" w:rsidP="009E2FF4">
            <w:pPr>
              <w:spacing w:line="276" w:lineRule="auto"/>
              <w:rPr>
                <w:rFonts w:ascii="Arial" w:hAnsi="Arial" w:cs="Arial"/>
                <w:sz w:val="24"/>
              </w:rPr>
            </w:pPr>
            <w:r>
              <w:rPr>
                <w:rFonts w:ascii="Arial" w:hAnsi="Arial" w:cs="Arial"/>
                <w:sz w:val="24"/>
              </w:rPr>
              <w:t>15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524" w:type="dxa"/>
          </w:tcPr>
          <w:p w:rsidR="00476ABC" w:rsidRDefault="00476ABC" w:rsidP="009E2FF4">
            <w:pPr>
              <w:spacing w:line="276" w:lineRule="auto"/>
              <w:rPr>
                <w:rFonts w:ascii="Arial" w:hAnsi="Arial" w:cs="Arial"/>
                <w:sz w:val="24"/>
              </w:rPr>
            </w:pPr>
            <w:r>
              <w:rPr>
                <w:rFonts w:ascii="Arial" w:hAnsi="Arial" w:cs="Arial"/>
                <w:sz w:val="24"/>
              </w:rPr>
              <w:t>15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acción de pegante</w:t>
            </w:r>
          </w:p>
        </w:tc>
        <w:tc>
          <w:tcPr>
            <w:tcW w:w="1524" w:type="dxa"/>
          </w:tcPr>
          <w:p w:rsidR="00476ABC" w:rsidRDefault="00476ABC" w:rsidP="009E2FF4">
            <w:pPr>
              <w:spacing w:line="276" w:lineRule="auto"/>
              <w:rPr>
                <w:rFonts w:ascii="Arial" w:hAnsi="Arial" w:cs="Arial"/>
                <w:sz w:val="24"/>
              </w:rPr>
            </w:pPr>
            <w:r>
              <w:rPr>
                <w:rFonts w:ascii="Arial" w:hAnsi="Arial" w:cs="Arial"/>
                <w:sz w:val="24"/>
              </w:rPr>
              <w:t>0 minutos</w:t>
            </w:r>
          </w:p>
        </w:tc>
      </w:tr>
    </w:tbl>
    <w:p w:rsidR="00476ABC" w:rsidRDefault="00476ABC" w:rsidP="00476ABC">
      <w:pPr>
        <w:spacing w:line="480" w:lineRule="auto"/>
        <w:ind w:left="1560"/>
        <w:rPr>
          <w:rFonts w:ascii="Arial" w:hAnsi="Arial" w:cs="Arial"/>
          <w:sz w:val="24"/>
        </w:rPr>
      </w:pPr>
      <w:r>
        <w:rPr>
          <w:rFonts w:ascii="Arial" w:hAnsi="Arial" w:cs="Arial"/>
          <w:sz w:val="24"/>
        </w:rPr>
        <w:lastRenderedPageBreak/>
        <w:t>Los valores de resistencia al corte de cada probeta se muestran en la Tabla 69.</w:t>
      </w:r>
    </w:p>
    <w:p w:rsidR="00476ABC" w:rsidRDefault="00476ABC" w:rsidP="00476ABC">
      <w:pPr>
        <w:spacing w:line="480" w:lineRule="auto"/>
        <w:ind w:left="1560"/>
        <w:rPr>
          <w:rFonts w:ascii="Arial" w:hAnsi="Arial" w:cs="Arial"/>
          <w:sz w:val="24"/>
        </w:rPr>
      </w:pPr>
    </w:p>
    <w:p w:rsidR="00476ABC" w:rsidRDefault="00476ABC" w:rsidP="00476ABC">
      <w:pPr>
        <w:ind w:left="1560"/>
        <w:jc w:val="center"/>
        <w:rPr>
          <w:rFonts w:ascii="Arial" w:hAnsi="Arial" w:cs="Arial"/>
          <w:b/>
          <w:sz w:val="24"/>
        </w:rPr>
      </w:pPr>
      <w:r>
        <w:rPr>
          <w:rFonts w:ascii="Arial" w:hAnsi="Arial" w:cs="Arial"/>
          <w:b/>
          <w:sz w:val="24"/>
        </w:rPr>
        <w:t>TABLA 69</w:t>
      </w:r>
    </w:p>
    <w:p w:rsidR="00476ABC" w:rsidRDefault="00476ABC" w:rsidP="00476ABC">
      <w:pPr>
        <w:ind w:left="1560"/>
        <w:jc w:val="center"/>
        <w:rPr>
          <w:rFonts w:ascii="Arial" w:hAnsi="Arial" w:cs="Arial"/>
          <w:b/>
          <w:sz w:val="24"/>
        </w:rPr>
      </w:pPr>
      <w:r>
        <w:rPr>
          <w:rFonts w:ascii="Arial" w:hAnsi="Arial" w:cs="Arial"/>
          <w:b/>
          <w:sz w:val="24"/>
        </w:rPr>
        <w:t>Resultados – Probeta DoE 7</w:t>
      </w:r>
    </w:p>
    <w:tbl>
      <w:tblPr>
        <w:tblStyle w:val="Tablaconcuadrcula"/>
        <w:tblW w:w="0" w:type="auto"/>
        <w:tblInd w:w="2437" w:type="dxa"/>
        <w:tblLook w:val="04A0"/>
      </w:tblPr>
      <w:tblGrid>
        <w:gridCol w:w="2525"/>
        <w:gridCol w:w="3097"/>
      </w:tblGrid>
      <w:tr w:rsidR="00476ABC" w:rsidRPr="000C506E" w:rsidTr="009E2FF4">
        <w:tc>
          <w:tcPr>
            <w:tcW w:w="2525"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Código</w:t>
            </w:r>
          </w:p>
        </w:tc>
        <w:tc>
          <w:tcPr>
            <w:tcW w:w="3097"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P7</w:t>
            </w:r>
            <w:r w:rsidRPr="000C506E">
              <w:rPr>
                <w:rFonts w:ascii="Arial" w:hAnsi="Arial" w:cs="Arial"/>
                <w:sz w:val="24"/>
                <w:szCs w:val="24"/>
              </w:rPr>
              <w:t>.1</w:t>
            </w:r>
          </w:p>
        </w:tc>
        <w:tc>
          <w:tcPr>
            <w:tcW w:w="3097" w:type="dxa"/>
            <w:vAlign w:val="center"/>
          </w:tcPr>
          <w:p w:rsidR="00476ABC" w:rsidRPr="005C16FD" w:rsidRDefault="00476ABC" w:rsidP="009E2FF4">
            <w:pPr>
              <w:jc w:val="center"/>
              <w:rPr>
                <w:rFonts w:ascii="Arial" w:hAnsi="Arial" w:cs="Arial"/>
                <w:sz w:val="24"/>
              </w:rPr>
            </w:pPr>
            <w:r w:rsidRPr="005C16FD">
              <w:rPr>
                <w:rFonts w:ascii="Arial" w:hAnsi="Arial" w:cs="Arial"/>
                <w:sz w:val="24"/>
              </w:rPr>
              <w:t>6,67</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P7</w:t>
            </w:r>
            <w:r w:rsidRPr="000C506E">
              <w:rPr>
                <w:rFonts w:ascii="Arial" w:hAnsi="Arial" w:cs="Arial"/>
                <w:sz w:val="24"/>
                <w:szCs w:val="24"/>
              </w:rPr>
              <w:t>.2</w:t>
            </w:r>
          </w:p>
        </w:tc>
        <w:tc>
          <w:tcPr>
            <w:tcW w:w="3097" w:type="dxa"/>
            <w:vAlign w:val="center"/>
          </w:tcPr>
          <w:p w:rsidR="00476ABC" w:rsidRPr="005C16FD" w:rsidRDefault="00476ABC" w:rsidP="009E2FF4">
            <w:pPr>
              <w:jc w:val="center"/>
              <w:rPr>
                <w:rFonts w:ascii="Arial" w:hAnsi="Arial" w:cs="Arial"/>
                <w:sz w:val="24"/>
              </w:rPr>
            </w:pPr>
            <w:r w:rsidRPr="005C16FD">
              <w:rPr>
                <w:rFonts w:ascii="Arial" w:hAnsi="Arial" w:cs="Arial"/>
                <w:sz w:val="24"/>
              </w:rPr>
              <w:t>4,96</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P7</w:t>
            </w:r>
            <w:r w:rsidRPr="000C506E">
              <w:rPr>
                <w:rFonts w:ascii="Arial" w:hAnsi="Arial" w:cs="Arial"/>
                <w:sz w:val="24"/>
                <w:szCs w:val="24"/>
              </w:rPr>
              <w:t>.3</w:t>
            </w:r>
          </w:p>
        </w:tc>
        <w:tc>
          <w:tcPr>
            <w:tcW w:w="3097" w:type="dxa"/>
            <w:vAlign w:val="center"/>
          </w:tcPr>
          <w:p w:rsidR="00476ABC" w:rsidRPr="005C16FD" w:rsidRDefault="00476ABC" w:rsidP="009E2FF4">
            <w:pPr>
              <w:jc w:val="center"/>
              <w:rPr>
                <w:rFonts w:ascii="Arial" w:hAnsi="Arial" w:cs="Arial"/>
                <w:sz w:val="24"/>
              </w:rPr>
            </w:pPr>
            <w:r w:rsidRPr="005C16FD">
              <w:rPr>
                <w:rFonts w:ascii="Arial" w:hAnsi="Arial" w:cs="Arial"/>
                <w:sz w:val="24"/>
              </w:rPr>
              <w:t>3,76</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P7</w:t>
            </w:r>
            <w:r w:rsidRPr="000C506E">
              <w:rPr>
                <w:rFonts w:ascii="Arial" w:hAnsi="Arial" w:cs="Arial"/>
                <w:sz w:val="24"/>
                <w:szCs w:val="24"/>
              </w:rPr>
              <w:t>.4</w:t>
            </w:r>
          </w:p>
        </w:tc>
        <w:tc>
          <w:tcPr>
            <w:tcW w:w="3097" w:type="dxa"/>
            <w:vAlign w:val="center"/>
          </w:tcPr>
          <w:p w:rsidR="00476ABC" w:rsidRPr="005C16FD" w:rsidRDefault="00476ABC" w:rsidP="009E2FF4">
            <w:pPr>
              <w:jc w:val="center"/>
              <w:rPr>
                <w:rFonts w:ascii="Arial" w:hAnsi="Arial" w:cs="Arial"/>
                <w:sz w:val="24"/>
              </w:rPr>
            </w:pPr>
            <w:r w:rsidRPr="005C16FD">
              <w:rPr>
                <w:rFonts w:ascii="Arial" w:hAnsi="Arial" w:cs="Arial"/>
                <w:sz w:val="24"/>
              </w:rPr>
              <w:t>3,52</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Promedio</w:t>
            </w:r>
          </w:p>
        </w:tc>
        <w:tc>
          <w:tcPr>
            <w:tcW w:w="3097" w:type="dxa"/>
            <w:vAlign w:val="bottom"/>
          </w:tcPr>
          <w:p w:rsidR="00476ABC" w:rsidRPr="005C16FD" w:rsidRDefault="00476ABC" w:rsidP="009E2FF4">
            <w:pPr>
              <w:jc w:val="center"/>
              <w:rPr>
                <w:rFonts w:ascii="Arial" w:hAnsi="Arial" w:cs="Arial"/>
                <w:color w:val="000000"/>
                <w:sz w:val="24"/>
              </w:rPr>
            </w:pPr>
            <w:r w:rsidRPr="005C16FD">
              <w:rPr>
                <w:rFonts w:ascii="Arial" w:hAnsi="Arial" w:cs="Arial"/>
                <w:color w:val="000000"/>
                <w:sz w:val="24"/>
              </w:rPr>
              <w:t>4,73</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Desviación estándar</w:t>
            </w:r>
          </w:p>
        </w:tc>
        <w:tc>
          <w:tcPr>
            <w:tcW w:w="3097" w:type="dxa"/>
            <w:vAlign w:val="bottom"/>
          </w:tcPr>
          <w:p w:rsidR="00476ABC" w:rsidRPr="005C16FD" w:rsidRDefault="00476ABC" w:rsidP="009E2FF4">
            <w:pPr>
              <w:jc w:val="center"/>
              <w:rPr>
                <w:rFonts w:ascii="Arial" w:hAnsi="Arial" w:cs="Arial"/>
                <w:color w:val="000000"/>
                <w:sz w:val="24"/>
              </w:rPr>
            </w:pPr>
            <w:r w:rsidRPr="005C16FD">
              <w:rPr>
                <w:rFonts w:ascii="Arial" w:hAnsi="Arial" w:cs="Arial"/>
                <w:color w:val="000000"/>
                <w:sz w:val="24"/>
              </w:rPr>
              <w:t>1,44</w:t>
            </w:r>
          </w:p>
        </w:tc>
      </w:tr>
    </w:tbl>
    <w:p w:rsidR="00476ABC" w:rsidRDefault="00476ABC" w:rsidP="00476ABC">
      <w:pPr>
        <w:spacing w:line="480" w:lineRule="auto"/>
        <w:ind w:left="1560"/>
        <w:rPr>
          <w:rFonts w:ascii="Arial" w:hAnsi="Arial" w:cs="Arial"/>
          <w:sz w:val="24"/>
        </w:rPr>
      </w:pPr>
      <w:r w:rsidRPr="0040224F">
        <w:rPr>
          <w:rFonts w:ascii="Arial" w:hAnsi="Arial" w:cs="Arial"/>
          <w:color w:val="000000" w:themeColor="text1"/>
          <w:sz w:val="24"/>
        </w:rPr>
        <w:t>De la Tabla</w:t>
      </w:r>
      <w:r>
        <w:rPr>
          <w:rFonts w:ascii="Arial" w:hAnsi="Arial" w:cs="Arial"/>
          <w:color w:val="000000" w:themeColor="text1"/>
          <w:sz w:val="24"/>
        </w:rPr>
        <w:t xml:space="preserve"> 69,</w:t>
      </w:r>
      <w:r w:rsidRPr="0040224F">
        <w:rPr>
          <w:rFonts w:ascii="Arial" w:hAnsi="Arial" w:cs="Arial"/>
          <w:color w:val="000000" w:themeColor="text1"/>
          <w:sz w:val="24"/>
        </w:rPr>
        <w:t xml:space="preserve"> se observa que </w:t>
      </w:r>
      <w:r>
        <w:rPr>
          <w:rFonts w:ascii="Arial" w:hAnsi="Arial" w:cs="Arial"/>
          <w:sz w:val="24"/>
        </w:rPr>
        <w:t xml:space="preserve">el valor de esfuerzo al corte máximo de las probetas es de 6.67 MPa, mínimo 3.52 MPa y el promedio 4.73 MPa con una variación de ± 1.44. </w:t>
      </w:r>
    </w:p>
    <w:p w:rsidR="00476ABC" w:rsidRDefault="00476ABC" w:rsidP="00476ABC">
      <w:pPr>
        <w:spacing w:line="480" w:lineRule="auto"/>
        <w:ind w:left="1560"/>
        <w:rPr>
          <w:rFonts w:ascii="Arial" w:hAnsi="Arial" w:cs="Arial"/>
          <w:color w:val="000000" w:themeColor="text1"/>
          <w:sz w:val="24"/>
        </w:rPr>
      </w:pPr>
      <w:r>
        <w:rPr>
          <w:rFonts w:ascii="Arial" w:hAnsi="Arial" w:cs="Arial"/>
          <w:sz w:val="24"/>
        </w:rPr>
        <w:t xml:space="preserve">Existe suficiente evidencia estadística sobre la normalidad de los datos. Ver </w:t>
      </w:r>
      <w:r>
        <w:rPr>
          <w:rFonts w:ascii="Arial" w:hAnsi="Arial" w:cs="Arial"/>
          <w:color w:val="000000" w:themeColor="text1"/>
          <w:sz w:val="24"/>
        </w:rPr>
        <w:t>Apéndice 2.2.</w:t>
      </w:r>
    </w:p>
    <w:p w:rsidR="00476ABC" w:rsidRPr="00AA53C8" w:rsidRDefault="00476ABC" w:rsidP="00307B5E">
      <w:pPr>
        <w:pStyle w:val="Prrafodelista"/>
        <w:numPr>
          <w:ilvl w:val="0"/>
          <w:numId w:val="41"/>
        </w:numPr>
        <w:spacing w:line="480" w:lineRule="auto"/>
        <w:ind w:left="1560"/>
        <w:rPr>
          <w:rFonts w:ascii="Arial" w:hAnsi="Arial" w:cs="Arial"/>
          <w:b/>
          <w:color w:val="000000" w:themeColor="text1"/>
          <w:sz w:val="24"/>
        </w:rPr>
      </w:pPr>
      <w:r w:rsidRPr="00AA53C8">
        <w:rPr>
          <w:rFonts w:ascii="Arial" w:hAnsi="Arial" w:cs="Arial"/>
          <w:b/>
          <w:color w:val="000000" w:themeColor="text1"/>
          <w:sz w:val="24"/>
        </w:rPr>
        <w:t>Probeta DoE combinación 8</w:t>
      </w:r>
    </w:p>
    <w:p w:rsidR="00476ABC" w:rsidRDefault="00476ABC" w:rsidP="00476ABC">
      <w:pPr>
        <w:spacing w:line="480" w:lineRule="auto"/>
        <w:ind w:left="1560"/>
        <w:rPr>
          <w:rFonts w:ascii="Arial" w:hAnsi="Arial" w:cs="Arial"/>
          <w:color w:val="000000" w:themeColor="text1"/>
          <w:sz w:val="24"/>
        </w:rPr>
      </w:pPr>
      <w:r>
        <w:rPr>
          <w:rFonts w:ascii="Arial" w:hAnsi="Arial" w:cs="Arial"/>
          <w:sz w:val="24"/>
        </w:rPr>
        <w:t>Se fabrican cinco probetas DoE 8 bajo los siguientes parámetros.</w:t>
      </w:r>
      <w:r>
        <w:rPr>
          <w:rFonts w:ascii="Arial" w:hAnsi="Arial" w:cs="Arial"/>
          <w:color w:val="FF0000"/>
          <w:sz w:val="24"/>
        </w:rPr>
        <w:t xml:space="preserve"> </w:t>
      </w:r>
      <w:r w:rsidRPr="00AA53C8">
        <w:rPr>
          <w:rFonts w:ascii="Arial" w:hAnsi="Arial" w:cs="Arial"/>
          <w:color w:val="000000" w:themeColor="text1"/>
          <w:sz w:val="24"/>
        </w:rPr>
        <w:t xml:space="preserve">Ver Tabla </w:t>
      </w:r>
      <w:r>
        <w:rPr>
          <w:rFonts w:ascii="Arial" w:hAnsi="Arial" w:cs="Arial"/>
          <w:color w:val="000000" w:themeColor="text1"/>
          <w:sz w:val="24"/>
        </w:rPr>
        <w:t>70</w:t>
      </w:r>
      <w:r w:rsidRPr="00AA53C8">
        <w:rPr>
          <w:rFonts w:ascii="Arial" w:hAnsi="Arial" w:cs="Arial"/>
          <w:color w:val="000000" w:themeColor="text1"/>
          <w:sz w:val="24"/>
        </w:rPr>
        <w:t>.</w:t>
      </w:r>
    </w:p>
    <w:p w:rsidR="00476ABC" w:rsidRDefault="00476ABC" w:rsidP="00476ABC">
      <w:pPr>
        <w:spacing w:line="480" w:lineRule="auto"/>
        <w:ind w:left="1560"/>
        <w:rPr>
          <w:rFonts w:ascii="Arial" w:hAnsi="Arial" w:cs="Arial"/>
          <w:color w:val="000000" w:themeColor="text1"/>
          <w:sz w:val="24"/>
        </w:rPr>
      </w:pPr>
      <w:r>
        <w:rPr>
          <w:rFonts w:ascii="Arial" w:hAnsi="Arial" w:cs="Arial"/>
          <w:sz w:val="24"/>
        </w:rPr>
        <w:lastRenderedPageBreak/>
        <w:t>Los valores de resistencia al corte de cada probeta se muestran en la Tabla 71.</w:t>
      </w:r>
    </w:p>
    <w:p w:rsidR="00476ABC" w:rsidRDefault="00476ABC" w:rsidP="00476ABC">
      <w:pPr>
        <w:spacing w:line="480" w:lineRule="auto"/>
        <w:ind w:left="1560"/>
        <w:rPr>
          <w:rFonts w:ascii="Arial" w:hAnsi="Arial" w:cs="Arial"/>
          <w:color w:val="000000" w:themeColor="text1"/>
          <w:sz w:val="24"/>
        </w:rPr>
      </w:pPr>
    </w:p>
    <w:p w:rsidR="00476ABC" w:rsidRDefault="00476ABC" w:rsidP="00476ABC">
      <w:pPr>
        <w:ind w:left="1560"/>
        <w:jc w:val="center"/>
        <w:rPr>
          <w:rFonts w:ascii="Arial" w:hAnsi="Arial" w:cs="Arial"/>
          <w:b/>
          <w:sz w:val="24"/>
        </w:rPr>
      </w:pPr>
      <w:r>
        <w:rPr>
          <w:rFonts w:ascii="Arial" w:hAnsi="Arial" w:cs="Arial"/>
          <w:b/>
          <w:sz w:val="24"/>
        </w:rPr>
        <w:t>TABLA 70</w:t>
      </w:r>
      <w:r w:rsidRPr="00D40E9F">
        <w:rPr>
          <w:rFonts w:ascii="Arial" w:hAnsi="Arial" w:cs="Arial"/>
          <w:b/>
          <w:sz w:val="24"/>
        </w:rPr>
        <w:t xml:space="preserve"> </w:t>
      </w:r>
    </w:p>
    <w:p w:rsidR="00476ABC" w:rsidRDefault="00476ABC" w:rsidP="00476ABC">
      <w:pPr>
        <w:ind w:left="1560"/>
        <w:jc w:val="center"/>
        <w:rPr>
          <w:rFonts w:ascii="Arial" w:hAnsi="Arial" w:cs="Arial"/>
          <w:b/>
          <w:sz w:val="24"/>
        </w:rPr>
      </w:pPr>
      <w:r>
        <w:rPr>
          <w:rFonts w:ascii="Arial" w:hAnsi="Arial" w:cs="Arial"/>
          <w:b/>
          <w:sz w:val="24"/>
        </w:rPr>
        <w:t>Parámetros – Probeta DoE 8</w:t>
      </w:r>
    </w:p>
    <w:tbl>
      <w:tblPr>
        <w:tblStyle w:val="Tablaconcuadrcula"/>
        <w:tblW w:w="0" w:type="auto"/>
        <w:tblInd w:w="2655" w:type="dxa"/>
        <w:tblLook w:val="04A0"/>
      </w:tblPr>
      <w:tblGrid>
        <w:gridCol w:w="3512"/>
        <w:gridCol w:w="1524"/>
      </w:tblGrid>
      <w:tr w:rsidR="00476ABC" w:rsidTr="009E2FF4">
        <w:tc>
          <w:tcPr>
            <w:tcW w:w="5036" w:type="dxa"/>
            <w:gridSpan w:val="2"/>
            <w:vAlign w:val="center"/>
          </w:tcPr>
          <w:p w:rsidR="00476ABC" w:rsidRPr="00AA0C83" w:rsidRDefault="00476ABC" w:rsidP="009E2FF4">
            <w:pPr>
              <w:spacing w:line="276" w:lineRule="auto"/>
              <w:jc w:val="center"/>
              <w:rPr>
                <w:rFonts w:ascii="Arial" w:hAnsi="Arial" w:cs="Arial"/>
                <w:b/>
                <w:sz w:val="24"/>
              </w:rPr>
            </w:pPr>
            <w:r>
              <w:rPr>
                <w:rFonts w:ascii="Arial" w:hAnsi="Arial" w:cs="Arial"/>
                <w:b/>
                <w:sz w:val="24"/>
              </w:rPr>
              <w:t>Parámetros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Contenido de Humedad</w:t>
            </w:r>
          </w:p>
        </w:tc>
        <w:tc>
          <w:tcPr>
            <w:tcW w:w="1524" w:type="dxa"/>
          </w:tcPr>
          <w:p w:rsidR="00476ABC" w:rsidRDefault="00476ABC" w:rsidP="009E2FF4">
            <w:pPr>
              <w:spacing w:line="276" w:lineRule="auto"/>
              <w:rPr>
                <w:rFonts w:ascii="Arial" w:hAnsi="Arial" w:cs="Arial"/>
                <w:sz w:val="24"/>
              </w:rPr>
            </w:pPr>
            <w:r>
              <w:rPr>
                <w:rFonts w:ascii="Arial" w:hAnsi="Arial" w:cs="Arial"/>
                <w:sz w:val="24"/>
              </w:rPr>
              <w:t>12%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Temperatura</w:t>
            </w:r>
          </w:p>
        </w:tc>
        <w:tc>
          <w:tcPr>
            <w:tcW w:w="1524" w:type="dxa"/>
          </w:tcPr>
          <w:p w:rsidR="00476ABC" w:rsidRDefault="00476ABC" w:rsidP="009E2FF4">
            <w:pPr>
              <w:spacing w:line="276" w:lineRule="auto"/>
              <w:rPr>
                <w:rFonts w:ascii="Arial" w:hAnsi="Arial" w:cs="Arial"/>
                <w:sz w:val="24"/>
              </w:rPr>
            </w:pPr>
            <w:r>
              <w:rPr>
                <w:rFonts w:ascii="Arial" w:hAnsi="Arial" w:cs="Arial"/>
                <w:sz w:val="24"/>
              </w:rPr>
              <w:t>115°C</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Presión</w:t>
            </w:r>
          </w:p>
        </w:tc>
        <w:tc>
          <w:tcPr>
            <w:tcW w:w="1524" w:type="dxa"/>
          </w:tcPr>
          <w:p w:rsidR="00476ABC" w:rsidRDefault="00476ABC" w:rsidP="009E2FF4">
            <w:pPr>
              <w:spacing w:line="276" w:lineRule="auto"/>
              <w:rPr>
                <w:rFonts w:ascii="Arial" w:hAnsi="Arial" w:cs="Arial"/>
                <w:sz w:val="24"/>
              </w:rPr>
            </w:pPr>
            <w:r>
              <w:rPr>
                <w:rFonts w:ascii="Arial" w:hAnsi="Arial" w:cs="Arial"/>
                <w:sz w:val="24"/>
              </w:rPr>
              <w:t>15 Kg/cm</w:t>
            </w:r>
            <w:r w:rsidRPr="00E70926">
              <w:rPr>
                <w:rFonts w:ascii="Arial" w:hAnsi="Arial" w:cs="Arial"/>
                <w:sz w:val="24"/>
                <w:vertAlign w:val="superscript"/>
              </w:rPr>
              <w:t>2</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prensado</w:t>
            </w:r>
          </w:p>
        </w:tc>
        <w:tc>
          <w:tcPr>
            <w:tcW w:w="1524" w:type="dxa"/>
          </w:tcPr>
          <w:p w:rsidR="00476ABC" w:rsidRDefault="00476ABC" w:rsidP="009E2FF4">
            <w:pPr>
              <w:spacing w:line="276" w:lineRule="auto"/>
              <w:rPr>
                <w:rFonts w:ascii="Arial" w:hAnsi="Arial" w:cs="Arial"/>
                <w:sz w:val="24"/>
              </w:rPr>
            </w:pPr>
            <w:r>
              <w:rPr>
                <w:rFonts w:ascii="Arial" w:hAnsi="Arial" w:cs="Arial"/>
                <w:sz w:val="24"/>
              </w:rPr>
              <w:t>25 minutos</w:t>
            </w:r>
          </w:p>
        </w:tc>
      </w:tr>
      <w:tr w:rsidR="00476ABC" w:rsidTr="009E2FF4">
        <w:tc>
          <w:tcPr>
            <w:tcW w:w="3512" w:type="dxa"/>
          </w:tcPr>
          <w:p w:rsidR="00476ABC" w:rsidRDefault="00476ABC" w:rsidP="009E2FF4">
            <w:pPr>
              <w:spacing w:line="276" w:lineRule="auto"/>
              <w:rPr>
                <w:rFonts w:ascii="Arial" w:hAnsi="Arial" w:cs="Arial"/>
                <w:sz w:val="24"/>
              </w:rPr>
            </w:pPr>
            <w:r>
              <w:rPr>
                <w:rFonts w:ascii="Arial" w:hAnsi="Arial" w:cs="Arial"/>
                <w:sz w:val="24"/>
              </w:rPr>
              <w:t>Tiempo de acción de pegante</w:t>
            </w:r>
          </w:p>
        </w:tc>
        <w:tc>
          <w:tcPr>
            <w:tcW w:w="1524" w:type="dxa"/>
          </w:tcPr>
          <w:p w:rsidR="00476ABC" w:rsidRDefault="00476ABC" w:rsidP="009E2FF4">
            <w:pPr>
              <w:spacing w:line="276" w:lineRule="auto"/>
              <w:rPr>
                <w:rFonts w:ascii="Arial" w:hAnsi="Arial" w:cs="Arial"/>
                <w:sz w:val="24"/>
              </w:rPr>
            </w:pPr>
            <w:r>
              <w:rPr>
                <w:rFonts w:ascii="Arial" w:hAnsi="Arial" w:cs="Arial"/>
                <w:sz w:val="24"/>
              </w:rPr>
              <w:t>5 minutos</w:t>
            </w:r>
          </w:p>
        </w:tc>
      </w:tr>
    </w:tbl>
    <w:p w:rsidR="00476ABC" w:rsidRDefault="00476ABC" w:rsidP="00476ABC">
      <w:pPr>
        <w:spacing w:line="480" w:lineRule="auto"/>
        <w:ind w:left="1560"/>
        <w:rPr>
          <w:rFonts w:ascii="Arial" w:hAnsi="Arial" w:cs="Arial"/>
          <w:sz w:val="24"/>
        </w:rPr>
      </w:pPr>
      <w:r w:rsidRPr="0040224F">
        <w:rPr>
          <w:rFonts w:ascii="Arial" w:hAnsi="Arial" w:cs="Arial"/>
          <w:color w:val="000000" w:themeColor="text1"/>
          <w:sz w:val="24"/>
        </w:rPr>
        <w:t>D</w:t>
      </w:r>
      <w:r>
        <w:rPr>
          <w:rFonts w:ascii="Arial" w:hAnsi="Arial" w:cs="Arial"/>
          <w:color w:val="000000" w:themeColor="text1"/>
          <w:sz w:val="24"/>
        </w:rPr>
        <w:t>onde</w:t>
      </w:r>
      <w:r w:rsidRPr="0040224F">
        <w:rPr>
          <w:rFonts w:ascii="Arial" w:hAnsi="Arial" w:cs="Arial"/>
          <w:color w:val="000000" w:themeColor="text1"/>
          <w:sz w:val="24"/>
        </w:rPr>
        <w:t xml:space="preserve"> se observa que </w:t>
      </w:r>
      <w:r>
        <w:rPr>
          <w:rFonts w:ascii="Arial" w:hAnsi="Arial" w:cs="Arial"/>
          <w:color w:val="000000" w:themeColor="text1"/>
          <w:sz w:val="24"/>
        </w:rPr>
        <w:t>e</w:t>
      </w:r>
      <w:r>
        <w:rPr>
          <w:rFonts w:ascii="Arial" w:hAnsi="Arial" w:cs="Arial"/>
          <w:sz w:val="24"/>
        </w:rPr>
        <w:t xml:space="preserve">l valor de esfuerzo al corte máximo de las probetas es de 3.13 MPa, mínimo 1.25 MPa y el promedio 2.23 MPa con una variación de ± 0.95. </w:t>
      </w:r>
    </w:p>
    <w:p w:rsidR="00476ABC" w:rsidRDefault="00476ABC" w:rsidP="00476ABC">
      <w:pPr>
        <w:spacing w:line="480" w:lineRule="auto"/>
        <w:ind w:left="1560"/>
        <w:rPr>
          <w:rFonts w:ascii="Arial" w:hAnsi="Arial" w:cs="Arial"/>
          <w:sz w:val="24"/>
        </w:rPr>
      </w:pPr>
      <w:r>
        <w:rPr>
          <w:rFonts w:ascii="Arial" w:hAnsi="Arial" w:cs="Arial"/>
          <w:sz w:val="24"/>
        </w:rPr>
        <w:t xml:space="preserve">Existe suficiente evidencia estadística sobre la normalidad de los datos. Ver </w:t>
      </w:r>
      <w:r>
        <w:rPr>
          <w:rFonts w:ascii="Arial" w:hAnsi="Arial" w:cs="Arial"/>
          <w:color w:val="000000" w:themeColor="text1"/>
          <w:sz w:val="24"/>
        </w:rPr>
        <w:t>Apéndice 2.2.</w:t>
      </w:r>
    </w:p>
    <w:p w:rsidR="00476ABC" w:rsidRDefault="00476ABC" w:rsidP="00476ABC">
      <w:pPr>
        <w:ind w:left="1560"/>
        <w:jc w:val="center"/>
        <w:rPr>
          <w:rFonts w:ascii="Arial" w:hAnsi="Arial" w:cs="Arial"/>
          <w:b/>
          <w:sz w:val="24"/>
        </w:rPr>
      </w:pPr>
      <w:r>
        <w:rPr>
          <w:rFonts w:ascii="Arial" w:hAnsi="Arial" w:cs="Arial"/>
          <w:b/>
          <w:sz w:val="24"/>
        </w:rPr>
        <w:t>TABLA 71</w:t>
      </w:r>
    </w:p>
    <w:p w:rsidR="00476ABC" w:rsidRDefault="00476ABC" w:rsidP="00476ABC">
      <w:pPr>
        <w:ind w:left="1560"/>
        <w:jc w:val="center"/>
        <w:rPr>
          <w:rFonts w:ascii="Arial" w:hAnsi="Arial" w:cs="Arial"/>
          <w:b/>
          <w:sz w:val="24"/>
        </w:rPr>
      </w:pPr>
      <w:r>
        <w:rPr>
          <w:rFonts w:ascii="Arial" w:hAnsi="Arial" w:cs="Arial"/>
          <w:b/>
          <w:sz w:val="24"/>
        </w:rPr>
        <w:t>Resultados – Probeta DoE 8</w:t>
      </w:r>
    </w:p>
    <w:tbl>
      <w:tblPr>
        <w:tblStyle w:val="Tablaconcuadrcula"/>
        <w:tblW w:w="0" w:type="auto"/>
        <w:tblInd w:w="2403" w:type="dxa"/>
        <w:tblLook w:val="04A0"/>
      </w:tblPr>
      <w:tblGrid>
        <w:gridCol w:w="2525"/>
        <w:gridCol w:w="3097"/>
      </w:tblGrid>
      <w:tr w:rsidR="00476ABC" w:rsidRPr="000C506E" w:rsidTr="009E2FF4">
        <w:tc>
          <w:tcPr>
            <w:tcW w:w="2525"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Código</w:t>
            </w:r>
          </w:p>
        </w:tc>
        <w:tc>
          <w:tcPr>
            <w:tcW w:w="3097" w:type="dxa"/>
            <w:vAlign w:val="center"/>
          </w:tcPr>
          <w:p w:rsidR="00476ABC" w:rsidRPr="000C506E" w:rsidRDefault="00476ABC" w:rsidP="009E2FF4">
            <w:pPr>
              <w:spacing w:line="276" w:lineRule="auto"/>
              <w:jc w:val="center"/>
              <w:rPr>
                <w:rFonts w:ascii="Arial" w:hAnsi="Arial" w:cs="Arial"/>
                <w:b/>
                <w:sz w:val="24"/>
                <w:szCs w:val="24"/>
              </w:rPr>
            </w:pPr>
            <w:r w:rsidRPr="000C506E">
              <w:rPr>
                <w:rFonts w:ascii="Arial" w:hAnsi="Arial" w:cs="Arial"/>
                <w:b/>
                <w:sz w:val="24"/>
                <w:szCs w:val="24"/>
              </w:rPr>
              <w:t>Esfuerzo cortante (MPa)</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P8</w:t>
            </w:r>
            <w:r w:rsidRPr="000C506E">
              <w:rPr>
                <w:rFonts w:ascii="Arial" w:hAnsi="Arial" w:cs="Arial"/>
                <w:sz w:val="24"/>
                <w:szCs w:val="24"/>
              </w:rPr>
              <w:t>.1</w:t>
            </w:r>
          </w:p>
        </w:tc>
        <w:tc>
          <w:tcPr>
            <w:tcW w:w="3097" w:type="dxa"/>
            <w:vAlign w:val="center"/>
          </w:tcPr>
          <w:p w:rsidR="00476ABC" w:rsidRPr="005C551B" w:rsidRDefault="00476ABC" w:rsidP="009E2FF4">
            <w:pPr>
              <w:jc w:val="center"/>
              <w:rPr>
                <w:rFonts w:ascii="Arial" w:hAnsi="Arial" w:cs="Arial"/>
                <w:sz w:val="24"/>
              </w:rPr>
            </w:pPr>
            <w:r w:rsidRPr="005C551B">
              <w:rPr>
                <w:rFonts w:ascii="Arial" w:hAnsi="Arial" w:cs="Arial"/>
                <w:sz w:val="24"/>
              </w:rPr>
              <w:t>3,13</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P8</w:t>
            </w:r>
            <w:r w:rsidRPr="000C506E">
              <w:rPr>
                <w:rFonts w:ascii="Arial" w:hAnsi="Arial" w:cs="Arial"/>
                <w:sz w:val="24"/>
                <w:szCs w:val="24"/>
              </w:rPr>
              <w:t>.2</w:t>
            </w:r>
          </w:p>
        </w:tc>
        <w:tc>
          <w:tcPr>
            <w:tcW w:w="3097" w:type="dxa"/>
            <w:vAlign w:val="center"/>
          </w:tcPr>
          <w:p w:rsidR="00476ABC" w:rsidRPr="005C551B" w:rsidRDefault="00476ABC" w:rsidP="009E2FF4">
            <w:pPr>
              <w:jc w:val="center"/>
              <w:rPr>
                <w:rFonts w:ascii="Arial" w:hAnsi="Arial" w:cs="Arial"/>
                <w:sz w:val="24"/>
              </w:rPr>
            </w:pPr>
            <w:r w:rsidRPr="005C551B">
              <w:rPr>
                <w:rFonts w:ascii="Arial" w:hAnsi="Arial" w:cs="Arial"/>
                <w:sz w:val="24"/>
              </w:rPr>
              <w:t>2,94</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P8</w:t>
            </w:r>
            <w:r w:rsidRPr="000C506E">
              <w:rPr>
                <w:rFonts w:ascii="Arial" w:hAnsi="Arial" w:cs="Arial"/>
                <w:sz w:val="24"/>
                <w:szCs w:val="24"/>
              </w:rPr>
              <w:t>.3</w:t>
            </w:r>
          </w:p>
        </w:tc>
        <w:tc>
          <w:tcPr>
            <w:tcW w:w="3097" w:type="dxa"/>
            <w:vAlign w:val="center"/>
          </w:tcPr>
          <w:p w:rsidR="00476ABC" w:rsidRPr="005C551B" w:rsidRDefault="00476ABC" w:rsidP="009E2FF4">
            <w:pPr>
              <w:jc w:val="center"/>
              <w:rPr>
                <w:rFonts w:ascii="Arial" w:hAnsi="Arial" w:cs="Arial"/>
                <w:sz w:val="24"/>
              </w:rPr>
            </w:pPr>
            <w:r w:rsidRPr="005C551B">
              <w:rPr>
                <w:rFonts w:ascii="Arial" w:hAnsi="Arial" w:cs="Arial"/>
                <w:sz w:val="24"/>
              </w:rPr>
              <w:t>1,58</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Pr>
                <w:rFonts w:ascii="Arial" w:hAnsi="Arial" w:cs="Arial"/>
                <w:sz w:val="24"/>
                <w:szCs w:val="24"/>
              </w:rPr>
              <w:t>P8</w:t>
            </w:r>
            <w:r w:rsidRPr="000C506E">
              <w:rPr>
                <w:rFonts w:ascii="Arial" w:hAnsi="Arial" w:cs="Arial"/>
                <w:sz w:val="24"/>
                <w:szCs w:val="24"/>
              </w:rPr>
              <w:t>.4</w:t>
            </w:r>
          </w:p>
        </w:tc>
        <w:tc>
          <w:tcPr>
            <w:tcW w:w="3097" w:type="dxa"/>
            <w:vAlign w:val="center"/>
          </w:tcPr>
          <w:p w:rsidR="00476ABC" w:rsidRPr="005C551B" w:rsidRDefault="00476ABC" w:rsidP="009E2FF4">
            <w:pPr>
              <w:jc w:val="center"/>
              <w:rPr>
                <w:rFonts w:ascii="Arial" w:hAnsi="Arial" w:cs="Arial"/>
                <w:sz w:val="24"/>
              </w:rPr>
            </w:pPr>
            <w:r w:rsidRPr="005C551B">
              <w:rPr>
                <w:rFonts w:ascii="Arial" w:hAnsi="Arial" w:cs="Arial"/>
                <w:sz w:val="24"/>
              </w:rPr>
              <w:t>1,25</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lastRenderedPageBreak/>
              <w:t>Promedio</w:t>
            </w:r>
          </w:p>
        </w:tc>
        <w:tc>
          <w:tcPr>
            <w:tcW w:w="3097" w:type="dxa"/>
            <w:vAlign w:val="bottom"/>
          </w:tcPr>
          <w:p w:rsidR="00476ABC" w:rsidRPr="005C551B" w:rsidRDefault="00476ABC" w:rsidP="009E2FF4">
            <w:pPr>
              <w:jc w:val="center"/>
              <w:rPr>
                <w:rFonts w:ascii="Arial" w:hAnsi="Arial" w:cs="Arial"/>
                <w:color w:val="000000"/>
                <w:sz w:val="24"/>
              </w:rPr>
            </w:pPr>
            <w:r w:rsidRPr="005C551B">
              <w:rPr>
                <w:rFonts w:ascii="Arial" w:hAnsi="Arial" w:cs="Arial"/>
                <w:color w:val="000000"/>
                <w:sz w:val="24"/>
              </w:rPr>
              <w:t>2,23</w:t>
            </w:r>
          </w:p>
        </w:tc>
      </w:tr>
      <w:tr w:rsidR="00476ABC" w:rsidRPr="000C506E" w:rsidTr="009E2FF4">
        <w:tc>
          <w:tcPr>
            <w:tcW w:w="2525" w:type="dxa"/>
          </w:tcPr>
          <w:p w:rsidR="00476ABC" w:rsidRPr="000C506E" w:rsidRDefault="00476ABC" w:rsidP="009E2FF4">
            <w:pPr>
              <w:spacing w:line="276" w:lineRule="auto"/>
              <w:rPr>
                <w:rFonts w:ascii="Arial" w:hAnsi="Arial" w:cs="Arial"/>
                <w:sz w:val="24"/>
                <w:szCs w:val="24"/>
              </w:rPr>
            </w:pPr>
            <w:r w:rsidRPr="000C506E">
              <w:rPr>
                <w:rFonts w:ascii="Arial" w:hAnsi="Arial" w:cs="Arial"/>
                <w:sz w:val="24"/>
                <w:szCs w:val="24"/>
              </w:rPr>
              <w:t>Desviación estándar</w:t>
            </w:r>
          </w:p>
        </w:tc>
        <w:tc>
          <w:tcPr>
            <w:tcW w:w="3097" w:type="dxa"/>
            <w:vAlign w:val="bottom"/>
          </w:tcPr>
          <w:p w:rsidR="00476ABC" w:rsidRPr="005C551B" w:rsidRDefault="00476ABC" w:rsidP="009E2FF4">
            <w:pPr>
              <w:jc w:val="center"/>
              <w:rPr>
                <w:rFonts w:ascii="Arial" w:hAnsi="Arial" w:cs="Arial"/>
                <w:color w:val="000000"/>
                <w:sz w:val="24"/>
              </w:rPr>
            </w:pPr>
            <w:r w:rsidRPr="005C551B">
              <w:rPr>
                <w:rFonts w:ascii="Arial" w:hAnsi="Arial" w:cs="Arial"/>
                <w:color w:val="000000"/>
                <w:sz w:val="24"/>
              </w:rPr>
              <w:t>0,95</w:t>
            </w:r>
          </w:p>
        </w:tc>
      </w:tr>
    </w:tbl>
    <w:p w:rsidR="00476ABC" w:rsidRDefault="00476ABC" w:rsidP="00476ABC">
      <w:pPr>
        <w:spacing w:line="480" w:lineRule="auto"/>
        <w:ind w:left="1560"/>
        <w:rPr>
          <w:rFonts w:ascii="Arial" w:hAnsi="Arial" w:cs="Arial"/>
          <w:sz w:val="24"/>
        </w:rPr>
      </w:pPr>
      <w:r>
        <w:rPr>
          <w:rFonts w:ascii="Arial" w:hAnsi="Arial" w:cs="Arial"/>
          <w:sz w:val="24"/>
        </w:rPr>
        <w:t xml:space="preserve">En resumen de los ensayos a partir de los tipos de Diseño de Experimentos se obtuvo lo siguiente: Ver Tabla 72, y Gráfico 4.27. </w:t>
      </w:r>
    </w:p>
    <w:p w:rsidR="00476ABC" w:rsidRDefault="00476ABC" w:rsidP="00476ABC">
      <w:pPr>
        <w:spacing w:line="480" w:lineRule="auto"/>
        <w:ind w:left="1560"/>
        <w:rPr>
          <w:rFonts w:ascii="Arial" w:hAnsi="Arial" w:cs="Arial"/>
          <w:sz w:val="24"/>
        </w:rPr>
      </w:pPr>
      <w:r>
        <w:rPr>
          <w:rFonts w:ascii="Arial" w:hAnsi="Arial" w:cs="Arial"/>
          <w:sz w:val="24"/>
        </w:rPr>
        <w:t>Los valores de esfuerzo cortante, en promedio son significativamente superiores en los modelos de las pruebas experimentales 2, 6 y 7. Siendo el modelo de la prueba experimental 6, en promedio el que presenta mayor esfuerzo cortante y menor variabilidad en la recolección de datos. Esto es, 7.69 MPa de resistencia mecánica, y una desviación estándar de ± 0.83.</w:t>
      </w:r>
    </w:p>
    <w:p w:rsidR="00476ABC" w:rsidRDefault="00476ABC" w:rsidP="00476ABC">
      <w:pPr>
        <w:ind w:left="1560"/>
        <w:jc w:val="center"/>
        <w:rPr>
          <w:rFonts w:ascii="Arial" w:hAnsi="Arial" w:cs="Arial"/>
          <w:b/>
          <w:sz w:val="24"/>
        </w:rPr>
      </w:pPr>
      <w:r>
        <w:rPr>
          <w:rFonts w:ascii="Arial" w:hAnsi="Arial" w:cs="Arial"/>
          <w:b/>
          <w:sz w:val="24"/>
        </w:rPr>
        <w:t>TABLA 72</w:t>
      </w:r>
      <w:r w:rsidRPr="000932B9">
        <w:rPr>
          <w:rFonts w:ascii="Arial" w:hAnsi="Arial" w:cs="Arial"/>
          <w:b/>
          <w:sz w:val="24"/>
        </w:rPr>
        <w:t xml:space="preserve"> </w:t>
      </w:r>
    </w:p>
    <w:p w:rsidR="00476ABC" w:rsidRDefault="00476ABC" w:rsidP="00476ABC">
      <w:pPr>
        <w:ind w:left="1560"/>
        <w:jc w:val="center"/>
        <w:rPr>
          <w:rFonts w:ascii="Arial" w:hAnsi="Arial" w:cs="Arial"/>
          <w:b/>
          <w:sz w:val="24"/>
        </w:rPr>
      </w:pPr>
      <w:r w:rsidRPr="000932B9">
        <w:rPr>
          <w:rFonts w:ascii="Arial" w:hAnsi="Arial" w:cs="Arial"/>
          <w:b/>
          <w:sz w:val="24"/>
        </w:rPr>
        <w:t>Resumen de los valores de ensayo de corte –DoE</w:t>
      </w:r>
    </w:p>
    <w:p w:rsidR="00476ABC" w:rsidRDefault="00476ABC" w:rsidP="00476ABC">
      <w:pPr>
        <w:spacing w:line="276" w:lineRule="auto"/>
        <w:ind w:left="1560"/>
        <w:jc w:val="center"/>
        <w:rPr>
          <w:rFonts w:ascii="Arial" w:hAnsi="Arial" w:cs="Arial"/>
          <w:sz w:val="24"/>
        </w:rPr>
      </w:pPr>
      <w:r w:rsidRPr="000932B9">
        <w:rPr>
          <w:noProof/>
          <w:lang w:val="es-ES" w:eastAsia="es-ES"/>
        </w:rPr>
        <w:drawing>
          <wp:inline distT="0" distB="0" distL="0" distR="0">
            <wp:extent cx="4433452" cy="2030818"/>
            <wp:effectExtent l="19050" t="0" r="5198" b="0"/>
            <wp:docPr id="25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9" cstate="print"/>
                    <a:srcRect/>
                    <a:stretch>
                      <a:fillRect/>
                    </a:stretch>
                  </pic:blipFill>
                  <pic:spPr bwMode="auto">
                    <a:xfrm>
                      <a:off x="0" y="0"/>
                      <a:ext cx="4448630" cy="2037771"/>
                    </a:xfrm>
                    <a:prstGeom prst="rect">
                      <a:avLst/>
                    </a:prstGeom>
                    <a:noFill/>
                    <a:ln w="9525">
                      <a:noFill/>
                      <a:miter lim="800000"/>
                      <a:headEnd/>
                      <a:tailEnd/>
                    </a:ln>
                  </pic:spPr>
                </pic:pic>
              </a:graphicData>
            </a:graphic>
          </wp:inline>
        </w:drawing>
      </w:r>
    </w:p>
    <w:p w:rsidR="00476ABC" w:rsidRDefault="00476ABC" w:rsidP="00476ABC">
      <w:pPr>
        <w:spacing w:line="480" w:lineRule="auto"/>
        <w:ind w:left="1560"/>
        <w:jc w:val="center"/>
        <w:rPr>
          <w:rFonts w:ascii="Arial" w:hAnsi="Arial" w:cs="Arial"/>
          <w:sz w:val="24"/>
        </w:rPr>
      </w:pPr>
      <w:r w:rsidRPr="000932B9">
        <w:rPr>
          <w:rFonts w:ascii="Arial" w:hAnsi="Arial" w:cs="Arial"/>
          <w:noProof/>
          <w:sz w:val="24"/>
          <w:lang w:val="es-ES" w:eastAsia="es-ES"/>
        </w:rPr>
        <w:lastRenderedPageBreak/>
        <w:drawing>
          <wp:inline distT="0" distB="0" distL="0" distR="0">
            <wp:extent cx="4446624" cy="3147238"/>
            <wp:effectExtent l="19050" t="0" r="11076" b="0"/>
            <wp:docPr id="254"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0"/>
              </a:graphicData>
            </a:graphic>
          </wp:inline>
        </w:drawing>
      </w:r>
    </w:p>
    <w:p w:rsidR="00476ABC" w:rsidRDefault="00476ABC" w:rsidP="00476ABC">
      <w:pPr>
        <w:ind w:left="1560"/>
        <w:jc w:val="center"/>
        <w:rPr>
          <w:rFonts w:ascii="Arial" w:hAnsi="Arial" w:cs="Arial"/>
          <w:b/>
          <w:sz w:val="24"/>
        </w:rPr>
      </w:pPr>
      <w:r>
        <w:rPr>
          <w:rFonts w:ascii="Arial" w:hAnsi="Arial" w:cs="Arial"/>
          <w:b/>
          <w:sz w:val="24"/>
        </w:rPr>
        <w:t>GRÁFICO 4.27</w:t>
      </w:r>
      <w:r w:rsidRPr="00065015">
        <w:rPr>
          <w:rFonts w:ascii="Arial" w:hAnsi="Arial" w:cs="Arial"/>
          <w:b/>
          <w:sz w:val="24"/>
        </w:rPr>
        <w:t>.</w:t>
      </w:r>
      <w:r>
        <w:rPr>
          <w:rFonts w:ascii="Arial" w:hAnsi="Arial" w:cs="Arial"/>
          <w:b/>
          <w:sz w:val="24"/>
        </w:rPr>
        <w:t xml:space="preserve"> Comparación de esfuerzos cortantes de probetas con diferentes DoE</w:t>
      </w:r>
    </w:p>
    <w:p w:rsidR="00476ABC" w:rsidRDefault="00476ABC" w:rsidP="00476ABC">
      <w:pPr>
        <w:spacing w:line="480" w:lineRule="auto"/>
        <w:ind w:left="1560"/>
        <w:rPr>
          <w:rFonts w:ascii="Arial" w:hAnsi="Arial" w:cs="Arial"/>
          <w:sz w:val="24"/>
        </w:rPr>
      </w:pPr>
      <w:r>
        <w:rPr>
          <w:rFonts w:ascii="Arial" w:hAnsi="Arial" w:cs="Arial"/>
          <w:sz w:val="24"/>
        </w:rPr>
        <w:t>Finalmente, de una forma diferente se muestran los datos obtenidos de la variable respuesta, en los ensayos realizados a partir de las pruebas experimentales. Por cada prueba, existen 3 réplicas, donde se obtuvieron los valores del esfuerzo cortante. Ver Tabla 73.</w:t>
      </w:r>
    </w:p>
    <w:p w:rsidR="00476ABC" w:rsidRDefault="00476ABC" w:rsidP="00476ABC">
      <w:pPr>
        <w:spacing w:line="480" w:lineRule="auto"/>
        <w:ind w:left="1560"/>
        <w:rPr>
          <w:rFonts w:ascii="Arial" w:hAnsi="Arial" w:cs="Arial"/>
          <w:sz w:val="24"/>
        </w:rPr>
      </w:pPr>
    </w:p>
    <w:p w:rsidR="00476ABC" w:rsidRDefault="00476ABC" w:rsidP="00476ABC">
      <w:pPr>
        <w:spacing w:line="480" w:lineRule="auto"/>
        <w:ind w:left="1560"/>
        <w:rPr>
          <w:rFonts w:ascii="Arial" w:hAnsi="Arial" w:cs="Arial"/>
          <w:sz w:val="24"/>
        </w:rPr>
      </w:pPr>
    </w:p>
    <w:p w:rsidR="00476ABC" w:rsidRDefault="00476ABC" w:rsidP="00476ABC">
      <w:pPr>
        <w:ind w:left="1560"/>
        <w:jc w:val="center"/>
        <w:rPr>
          <w:rFonts w:ascii="Arial" w:hAnsi="Arial" w:cs="Arial"/>
          <w:b/>
          <w:sz w:val="24"/>
        </w:rPr>
      </w:pPr>
      <w:r>
        <w:rPr>
          <w:rFonts w:ascii="Arial" w:hAnsi="Arial" w:cs="Arial"/>
          <w:b/>
          <w:sz w:val="24"/>
        </w:rPr>
        <w:t>TABLA 73</w:t>
      </w:r>
      <w:r w:rsidRPr="000932B9">
        <w:rPr>
          <w:rFonts w:ascii="Arial" w:hAnsi="Arial" w:cs="Arial"/>
          <w:b/>
          <w:sz w:val="24"/>
        </w:rPr>
        <w:t xml:space="preserve"> </w:t>
      </w:r>
    </w:p>
    <w:p w:rsidR="00476ABC" w:rsidRPr="000932B9" w:rsidRDefault="00476ABC" w:rsidP="00476ABC">
      <w:pPr>
        <w:ind w:left="1560"/>
        <w:jc w:val="center"/>
        <w:rPr>
          <w:rFonts w:ascii="Arial" w:hAnsi="Arial" w:cs="Arial"/>
          <w:b/>
          <w:sz w:val="24"/>
        </w:rPr>
      </w:pPr>
      <w:r>
        <w:rPr>
          <w:rFonts w:ascii="Arial" w:hAnsi="Arial" w:cs="Arial"/>
          <w:b/>
          <w:sz w:val="24"/>
        </w:rPr>
        <w:t>Valores de esfuerzo cortante obtenidos en diferentes réplicas experimentales</w:t>
      </w:r>
    </w:p>
    <w:p w:rsidR="00476ABC" w:rsidRDefault="00476ABC" w:rsidP="00476ABC">
      <w:pPr>
        <w:spacing w:line="480" w:lineRule="auto"/>
        <w:ind w:left="1560"/>
        <w:jc w:val="center"/>
        <w:rPr>
          <w:rFonts w:ascii="Arial" w:hAnsi="Arial" w:cs="Arial"/>
          <w:sz w:val="24"/>
        </w:rPr>
      </w:pPr>
      <w:r w:rsidRPr="0079507A">
        <w:rPr>
          <w:noProof/>
          <w:lang w:val="es-ES" w:eastAsia="es-ES"/>
        </w:rPr>
        <w:lastRenderedPageBreak/>
        <w:drawing>
          <wp:inline distT="0" distB="0" distL="0" distR="0">
            <wp:extent cx="4552950" cy="1616149"/>
            <wp:effectExtent l="19050" t="0" r="0" b="0"/>
            <wp:docPr id="256" name="Imagen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151" cstate="print"/>
                    <a:srcRect/>
                    <a:stretch>
                      <a:fillRect/>
                    </a:stretch>
                  </pic:blipFill>
                  <pic:spPr bwMode="auto">
                    <a:xfrm>
                      <a:off x="0" y="0"/>
                      <a:ext cx="4561927" cy="1619336"/>
                    </a:xfrm>
                    <a:prstGeom prst="rect">
                      <a:avLst/>
                    </a:prstGeom>
                    <a:noFill/>
                    <a:ln w="9525">
                      <a:noFill/>
                      <a:miter lim="800000"/>
                      <a:headEnd/>
                      <a:tailEnd/>
                    </a:ln>
                  </pic:spPr>
                </pic:pic>
              </a:graphicData>
            </a:graphic>
          </wp:inline>
        </w:drawing>
      </w:r>
    </w:p>
    <w:p w:rsidR="00476ABC" w:rsidRDefault="00476ABC" w:rsidP="00476ABC">
      <w:pPr>
        <w:spacing w:line="480" w:lineRule="auto"/>
        <w:ind w:left="1560"/>
        <w:rPr>
          <w:rFonts w:ascii="Arial" w:hAnsi="Arial" w:cs="Arial"/>
          <w:sz w:val="24"/>
        </w:rPr>
      </w:pPr>
      <w:r>
        <w:rPr>
          <w:rFonts w:ascii="Arial" w:hAnsi="Arial" w:cs="Arial"/>
          <w:sz w:val="24"/>
        </w:rPr>
        <w:t xml:space="preserve">En el siguiente capítulo, los valores expuestos en la Tabla 73, serán utilizados en el software Minitab 15, para analizar aquellos efectos que se generen de las diferentes pruebas experimentales por sus combinaciones y valores obtenidos sobre la variable respuesta. </w:t>
      </w:r>
    </w:p>
    <w:p w:rsidR="00476ABC" w:rsidRDefault="00476ABC" w:rsidP="00476ABC">
      <w:pPr>
        <w:spacing w:line="480" w:lineRule="auto"/>
        <w:ind w:left="1134"/>
        <w:jc w:val="center"/>
        <w:rPr>
          <w:rFonts w:ascii="Arial" w:hAnsi="Arial" w:cs="Arial"/>
          <w:sz w:val="24"/>
        </w:rPr>
      </w:pPr>
    </w:p>
    <w:p w:rsidR="00476ABC" w:rsidRDefault="00476ABC" w:rsidP="00476ABC">
      <w:pPr>
        <w:spacing w:before="0" w:beforeAutospacing="0" w:after="0" w:afterAutospacing="0" w:line="240" w:lineRule="auto"/>
        <w:contextualSpacing/>
        <w:jc w:val="center"/>
        <w:rPr>
          <w:rFonts w:ascii="Arial" w:hAnsi="Arial" w:cs="Arial"/>
          <w:b/>
          <w:color w:val="000000" w:themeColor="text1"/>
          <w:sz w:val="24"/>
          <w:szCs w:val="24"/>
        </w:rPr>
      </w:pPr>
    </w:p>
    <w:p w:rsidR="00476ABC" w:rsidRDefault="00476ABC" w:rsidP="00476ABC">
      <w:pPr>
        <w:spacing w:before="0" w:beforeAutospacing="0" w:after="0" w:afterAutospacing="0" w:line="240" w:lineRule="auto"/>
        <w:contextualSpacing/>
        <w:jc w:val="center"/>
        <w:rPr>
          <w:rFonts w:ascii="Arial" w:hAnsi="Arial" w:cs="Arial"/>
          <w:b/>
          <w:color w:val="000000" w:themeColor="text1"/>
          <w:sz w:val="24"/>
          <w:szCs w:val="24"/>
        </w:rPr>
      </w:pPr>
    </w:p>
    <w:p w:rsidR="00476ABC" w:rsidRDefault="00476ABC" w:rsidP="00476ABC">
      <w:pPr>
        <w:spacing w:before="0" w:beforeAutospacing="0" w:after="0" w:afterAutospacing="0" w:line="240" w:lineRule="auto"/>
        <w:contextualSpacing/>
        <w:jc w:val="center"/>
        <w:rPr>
          <w:rFonts w:ascii="Arial" w:hAnsi="Arial" w:cs="Arial"/>
          <w:b/>
          <w:color w:val="000000" w:themeColor="text1"/>
          <w:sz w:val="24"/>
          <w:szCs w:val="24"/>
        </w:rPr>
      </w:pPr>
    </w:p>
    <w:p w:rsidR="00476ABC" w:rsidRDefault="00476ABC" w:rsidP="00476ABC">
      <w:pPr>
        <w:spacing w:before="0" w:beforeAutospacing="0" w:after="0" w:afterAutospacing="0" w:line="240" w:lineRule="auto"/>
        <w:contextualSpacing/>
        <w:jc w:val="center"/>
        <w:rPr>
          <w:rFonts w:ascii="Arial" w:hAnsi="Arial" w:cs="Arial"/>
          <w:b/>
          <w:color w:val="000000" w:themeColor="text1"/>
          <w:sz w:val="24"/>
          <w:szCs w:val="24"/>
        </w:rPr>
      </w:pPr>
    </w:p>
    <w:p w:rsidR="00476ABC" w:rsidRDefault="00476ABC" w:rsidP="00476ABC">
      <w:pPr>
        <w:spacing w:before="0" w:beforeAutospacing="0" w:after="0" w:afterAutospacing="0" w:line="240" w:lineRule="auto"/>
        <w:contextualSpacing/>
        <w:jc w:val="center"/>
        <w:rPr>
          <w:rFonts w:ascii="Arial" w:hAnsi="Arial" w:cs="Arial"/>
          <w:b/>
          <w:color w:val="000000" w:themeColor="text1"/>
          <w:sz w:val="24"/>
          <w:szCs w:val="24"/>
        </w:rPr>
      </w:pPr>
    </w:p>
    <w:p w:rsidR="00476ABC" w:rsidRPr="00733F8F" w:rsidRDefault="00476ABC" w:rsidP="00476ABC">
      <w:pPr>
        <w:spacing w:before="0" w:beforeAutospacing="0" w:after="0" w:afterAutospacing="0" w:line="240" w:lineRule="auto"/>
        <w:contextualSpacing/>
        <w:jc w:val="center"/>
        <w:rPr>
          <w:rFonts w:ascii="Arial" w:hAnsi="Arial" w:cs="Arial"/>
          <w:b/>
          <w:color w:val="000000" w:themeColor="text1"/>
          <w:sz w:val="24"/>
          <w:szCs w:val="24"/>
        </w:rPr>
      </w:pPr>
    </w:p>
    <w:p w:rsidR="00476ABC" w:rsidRPr="00150147" w:rsidRDefault="00476ABC" w:rsidP="00476ABC">
      <w:pPr>
        <w:spacing w:line="480" w:lineRule="auto"/>
        <w:jc w:val="center"/>
        <w:rPr>
          <w:rFonts w:ascii="Arial" w:hAnsi="Arial" w:cs="Arial"/>
          <w:b/>
          <w:color w:val="000000" w:themeColor="text1"/>
          <w:sz w:val="32"/>
          <w:szCs w:val="24"/>
        </w:rPr>
      </w:pPr>
      <w:r w:rsidRPr="00150147">
        <w:rPr>
          <w:rFonts w:ascii="Arial" w:hAnsi="Arial" w:cs="Arial"/>
          <w:b/>
          <w:color w:val="000000" w:themeColor="text1"/>
          <w:sz w:val="32"/>
          <w:szCs w:val="24"/>
        </w:rPr>
        <w:t>BIBLIOGRAFÍA</w:t>
      </w:r>
    </w:p>
    <w:p w:rsidR="00476ABC" w:rsidRPr="00150147" w:rsidRDefault="00476ABC" w:rsidP="00476ABC">
      <w:pPr>
        <w:spacing w:line="480" w:lineRule="auto"/>
        <w:rPr>
          <w:rFonts w:ascii="Arial" w:hAnsi="Arial" w:cs="Arial"/>
          <w:color w:val="000000" w:themeColor="text1"/>
          <w:sz w:val="24"/>
          <w:szCs w:val="24"/>
          <w:lang w:val="en-US"/>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1</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MORAN J. (2008). Preservación del Bambú en América, mediante métodos tradicionales. Investigación de la Facultad de Arquitectura y Urbanismo de la Universidad de Guayaquil, patrocinada por INBAR, la Red Internacional del Bambú y del Ratán. p 1. </w:t>
      </w:r>
      <w:r w:rsidRPr="00150147">
        <w:rPr>
          <w:rFonts w:ascii="Arial" w:hAnsi="Arial" w:cs="Arial"/>
          <w:color w:val="000000" w:themeColor="text1"/>
          <w:sz w:val="24"/>
          <w:szCs w:val="24"/>
          <w:lang w:val="es-ES"/>
        </w:rPr>
        <w:t>Presentación.</w:t>
      </w:r>
    </w:p>
    <w:p w:rsidR="00476ABC" w:rsidRPr="00150147" w:rsidRDefault="00476ABC" w:rsidP="00476ABC">
      <w:pPr>
        <w:spacing w:line="480" w:lineRule="auto"/>
        <w:rPr>
          <w:rFonts w:ascii="Arial" w:hAnsi="Arial" w:cs="Arial"/>
          <w:color w:val="000000" w:themeColor="text1"/>
          <w:sz w:val="24"/>
          <w:szCs w:val="24"/>
          <w:lang w:val="en-US"/>
        </w:rPr>
      </w:pPr>
      <w:r w:rsidRPr="00150147">
        <w:rPr>
          <w:rFonts w:ascii="Arial" w:hAnsi="Arial" w:cs="Arial"/>
          <w:color w:val="000000" w:themeColor="text1"/>
          <w:sz w:val="24"/>
          <w:szCs w:val="24"/>
        </w:rPr>
        <w:lastRenderedPageBreak/>
        <w:sym w:font="Symbol" w:char="F05B"/>
      </w:r>
      <w:r w:rsidRPr="00150147">
        <w:rPr>
          <w:rFonts w:ascii="Arial" w:hAnsi="Arial" w:cs="Arial"/>
          <w:color w:val="000000" w:themeColor="text1"/>
          <w:sz w:val="24"/>
          <w:szCs w:val="24"/>
        </w:rPr>
        <w:t>2</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MONTGOMERY D.C. (2005).</w:t>
      </w:r>
      <w:r w:rsidRPr="00150147">
        <w:rPr>
          <w:rFonts w:ascii="Arial" w:hAnsi="Arial" w:cs="Arial"/>
          <w:color w:val="000000" w:themeColor="text1"/>
          <w:sz w:val="24"/>
          <w:szCs w:val="24"/>
          <w:lang w:val="en-US"/>
        </w:rPr>
        <w:t xml:space="preserve"> Design and Analysis of Experiments: John Wiley &amp; Sons, Inc.</w:t>
      </w:r>
    </w:p>
    <w:p w:rsidR="00476ABC" w:rsidRPr="00150147" w:rsidRDefault="00476ABC" w:rsidP="00476ABC">
      <w:pPr>
        <w:spacing w:line="480" w:lineRule="auto"/>
        <w:rPr>
          <w:rFonts w:ascii="Arial" w:hAnsi="Arial" w:cs="Arial"/>
          <w:color w:val="000000" w:themeColor="text1"/>
          <w:sz w:val="24"/>
          <w:szCs w:val="24"/>
          <w:lang w:val="es-ES"/>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3</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LOPEZ L. y CORREAL J. </w:t>
      </w:r>
      <w:r w:rsidRPr="00150147">
        <w:rPr>
          <w:rFonts w:ascii="Arial" w:hAnsi="Arial" w:cs="Arial"/>
          <w:color w:val="000000" w:themeColor="text1"/>
          <w:sz w:val="24"/>
          <w:szCs w:val="24"/>
          <w:lang w:val="es-ES"/>
        </w:rPr>
        <w:t>(2009). Estudio exploratorio de los laminados de bambú Guadua Angustifolia como material estructural.</w:t>
      </w:r>
    </w:p>
    <w:p w:rsidR="00476ABC" w:rsidRPr="00150147" w:rsidRDefault="00476ABC" w:rsidP="00476ABC">
      <w:pPr>
        <w:spacing w:line="480" w:lineRule="auto"/>
        <w:rPr>
          <w:rFonts w:ascii="Arial" w:hAnsi="Arial" w:cs="Arial"/>
          <w:color w:val="000000" w:themeColor="text1"/>
          <w:sz w:val="24"/>
          <w:szCs w:val="24"/>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4</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MORAN J. (2010). </w:t>
      </w:r>
      <w:r w:rsidRPr="00150147">
        <w:rPr>
          <w:rFonts w:ascii="Arial" w:hAnsi="Arial" w:cs="Arial"/>
          <w:color w:val="000000" w:themeColor="text1"/>
          <w:sz w:val="24"/>
          <w:szCs w:val="24"/>
          <w:lang w:val="es-ES"/>
        </w:rPr>
        <w:t>Ecomateriales derivados de la Guadua. Ponencia</w:t>
      </w:r>
      <w:r w:rsidRPr="00150147">
        <w:rPr>
          <w:rFonts w:ascii="Arial" w:hAnsi="Arial" w:cs="Arial"/>
          <w:color w:val="000000" w:themeColor="text1"/>
          <w:sz w:val="24"/>
          <w:szCs w:val="24"/>
          <w:lang w:val="en-US"/>
        </w:rPr>
        <w:t xml:space="preserve"> en el International Symposium Integrated Sustainable Livelihood Development in Mountain Forest areas. </w:t>
      </w:r>
      <w:r w:rsidRPr="00150147">
        <w:rPr>
          <w:rFonts w:ascii="Arial" w:hAnsi="Arial" w:cs="Arial"/>
          <w:color w:val="000000" w:themeColor="text1"/>
          <w:sz w:val="24"/>
          <w:szCs w:val="24"/>
        </w:rPr>
        <w:t>Zhejiang, P. R. China. 22 al 25 de Septiembre 2010.</w:t>
      </w:r>
    </w:p>
    <w:p w:rsidR="00476ABC" w:rsidRPr="00150147" w:rsidRDefault="00476ABC" w:rsidP="00476ABC">
      <w:pPr>
        <w:spacing w:line="480" w:lineRule="auto"/>
        <w:rPr>
          <w:rFonts w:ascii="Arial" w:hAnsi="Arial" w:cs="Arial"/>
          <w:color w:val="000000" w:themeColor="text1"/>
          <w:sz w:val="24"/>
          <w:szCs w:val="24"/>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5</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MORAN J. (2006). Documento: Preguntas frecuentes sobre el Bambú. </w:t>
      </w:r>
    </w:p>
    <w:p w:rsidR="00476ABC" w:rsidRPr="00150147" w:rsidRDefault="00476ABC" w:rsidP="00476ABC">
      <w:pPr>
        <w:spacing w:line="480" w:lineRule="auto"/>
        <w:rPr>
          <w:rFonts w:ascii="Arial" w:hAnsi="Arial" w:cs="Arial"/>
          <w:color w:val="000000" w:themeColor="text1"/>
          <w:sz w:val="24"/>
          <w:szCs w:val="24"/>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6</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CORTÉS G. (visitado el 9 de Septiembre de 2010). El Bambú en México. </w:t>
      </w:r>
      <w:hyperlink r:id="rId152" w:history="1">
        <w:r w:rsidRPr="00150147">
          <w:rPr>
            <w:rStyle w:val="Hipervnculo"/>
            <w:rFonts w:ascii="Arial" w:hAnsi="Arial" w:cs="Arial"/>
            <w:color w:val="000000" w:themeColor="text1"/>
            <w:sz w:val="24"/>
            <w:szCs w:val="24"/>
          </w:rPr>
          <w:t>URL:http://www.bambumex.org</w:t>
        </w:r>
      </w:hyperlink>
    </w:p>
    <w:p w:rsidR="00476ABC" w:rsidRPr="00150147" w:rsidRDefault="00476ABC" w:rsidP="00476ABC">
      <w:pPr>
        <w:spacing w:line="480" w:lineRule="auto"/>
        <w:rPr>
          <w:rFonts w:ascii="Arial" w:hAnsi="Arial" w:cs="Arial"/>
          <w:color w:val="000000" w:themeColor="text1"/>
          <w:sz w:val="24"/>
          <w:szCs w:val="24"/>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7</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HIDALGO O. (1974). Bambú su cultivo y aplicaciones en: Fabricación de papel, Construcción, Arquitectura, Ingeniería, Artesanía.</w:t>
      </w:r>
    </w:p>
    <w:p w:rsidR="00476ABC" w:rsidRPr="00150147" w:rsidRDefault="00476ABC" w:rsidP="00476ABC">
      <w:pPr>
        <w:spacing w:line="480" w:lineRule="auto"/>
        <w:rPr>
          <w:rFonts w:ascii="Arial" w:hAnsi="Arial" w:cs="Arial"/>
          <w:color w:val="000000" w:themeColor="text1"/>
          <w:sz w:val="24"/>
          <w:szCs w:val="24"/>
          <w:lang w:val="en-US"/>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8</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JANSSEN JULES.</w:t>
      </w:r>
      <w:r w:rsidRPr="00150147">
        <w:rPr>
          <w:rFonts w:ascii="Arial" w:hAnsi="Arial" w:cs="Arial"/>
          <w:color w:val="000000" w:themeColor="text1"/>
          <w:sz w:val="24"/>
          <w:szCs w:val="24"/>
          <w:lang w:val="es-ES"/>
        </w:rPr>
        <w:t xml:space="preserve"> (2000).</w:t>
      </w:r>
      <w:r w:rsidRPr="00150147">
        <w:rPr>
          <w:rFonts w:ascii="Arial" w:hAnsi="Arial" w:cs="Arial"/>
          <w:color w:val="000000" w:themeColor="text1"/>
          <w:sz w:val="24"/>
          <w:szCs w:val="24"/>
          <w:lang w:val="en-US"/>
        </w:rPr>
        <w:t xml:space="preserve"> Designing and Building with bamboo. Technical report: N 20. p11. The Bamboo Plant.</w:t>
      </w:r>
    </w:p>
    <w:p w:rsidR="00476ABC" w:rsidRPr="00150147" w:rsidRDefault="00476ABC" w:rsidP="00476ABC">
      <w:pPr>
        <w:spacing w:line="480" w:lineRule="auto"/>
        <w:rPr>
          <w:rFonts w:ascii="Arial" w:hAnsi="Arial" w:cs="Arial"/>
          <w:color w:val="000000" w:themeColor="text1"/>
          <w:sz w:val="24"/>
          <w:szCs w:val="24"/>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9</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MORAN J. (2009). Ponencia ¿Por qué el Bambú el Siglo XXI?, Aspectos generales y su rol en el cambio climático. Encuentro tecnologías compartidas. Azogues 16 al 18 de Abril 2009. </w:t>
      </w:r>
    </w:p>
    <w:p w:rsidR="00476ABC" w:rsidRPr="00150147" w:rsidRDefault="00476ABC" w:rsidP="00476ABC">
      <w:pPr>
        <w:spacing w:line="480" w:lineRule="auto"/>
        <w:rPr>
          <w:rFonts w:ascii="Arial" w:hAnsi="Arial" w:cs="Arial"/>
          <w:color w:val="000000" w:themeColor="text1"/>
          <w:sz w:val="24"/>
          <w:szCs w:val="24"/>
          <w:lang w:val="en-US"/>
        </w:rPr>
      </w:pPr>
      <w:r w:rsidRPr="00150147">
        <w:rPr>
          <w:rFonts w:ascii="Arial" w:hAnsi="Arial" w:cs="Arial"/>
          <w:color w:val="000000" w:themeColor="text1"/>
          <w:sz w:val="24"/>
          <w:szCs w:val="24"/>
        </w:rPr>
        <w:lastRenderedPageBreak/>
        <w:sym w:font="Symbol" w:char="F05B"/>
      </w:r>
      <w:r w:rsidRPr="00150147">
        <w:rPr>
          <w:rFonts w:ascii="Arial" w:hAnsi="Arial" w:cs="Arial"/>
          <w:color w:val="000000" w:themeColor="text1"/>
          <w:sz w:val="24"/>
          <w:szCs w:val="24"/>
        </w:rPr>
        <w:t>10</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CORTES J. (2009). Tesis: Evaluación de la influencia del tipo de pegante en el comportamiento mecánico de Guadua laminada prensada pegada. Universidad Nacional de Colombia. Bogotá, Colombia.  </w:t>
      </w:r>
      <w:r w:rsidRPr="00150147">
        <w:rPr>
          <w:rFonts w:ascii="Arial" w:hAnsi="Arial" w:cs="Arial"/>
          <w:color w:val="000000" w:themeColor="text1"/>
          <w:sz w:val="24"/>
          <w:szCs w:val="24"/>
          <w:lang w:val="en-US"/>
        </w:rPr>
        <w:t xml:space="preserve"> </w:t>
      </w:r>
    </w:p>
    <w:p w:rsidR="00476ABC" w:rsidRPr="00150147" w:rsidRDefault="00476ABC" w:rsidP="00476ABC">
      <w:pPr>
        <w:spacing w:line="480" w:lineRule="auto"/>
        <w:rPr>
          <w:rFonts w:ascii="Arial" w:hAnsi="Arial" w:cs="Arial"/>
          <w:color w:val="000000" w:themeColor="text1"/>
          <w:sz w:val="24"/>
          <w:szCs w:val="24"/>
          <w:lang w:val="en-US"/>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11</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MORALES C. (2010). Visita Técnica Comuna Olón. Intercambio de información sobre el cultivo y preservación de la Guadua en las zonas costeras.</w:t>
      </w:r>
    </w:p>
    <w:p w:rsidR="00476ABC" w:rsidRPr="00150147" w:rsidRDefault="00476ABC" w:rsidP="00476ABC">
      <w:pPr>
        <w:spacing w:line="480" w:lineRule="auto"/>
        <w:rPr>
          <w:rFonts w:ascii="Arial" w:hAnsi="Arial" w:cs="Arial"/>
          <w:color w:val="000000" w:themeColor="text1"/>
          <w:sz w:val="24"/>
          <w:szCs w:val="24"/>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12</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UTP Colombia (visitado el 5 de octubre de 2010). Universidad Tecnológica de Pereira. Proyecto Guadua Bambú. Capítulo 6: Usos y partes de la Guadua.</w:t>
      </w:r>
    </w:p>
    <w:p w:rsidR="00476ABC" w:rsidRPr="00150147" w:rsidRDefault="00476ABC" w:rsidP="00476ABC">
      <w:pPr>
        <w:spacing w:line="480" w:lineRule="auto"/>
        <w:rPr>
          <w:rFonts w:ascii="Arial" w:hAnsi="Arial" w:cs="Arial"/>
          <w:color w:val="000000" w:themeColor="text1"/>
          <w:sz w:val="24"/>
          <w:szCs w:val="24"/>
        </w:rPr>
      </w:pPr>
      <w:r w:rsidRPr="00150147">
        <w:rPr>
          <w:rFonts w:ascii="Arial" w:hAnsi="Arial" w:cs="Arial"/>
          <w:color w:val="000000" w:themeColor="text1"/>
          <w:sz w:val="24"/>
          <w:szCs w:val="24"/>
        </w:rPr>
        <w:t>URL: http://web.catie.ac.cr/guadua/usos.htm.</w:t>
      </w:r>
    </w:p>
    <w:p w:rsidR="00476ABC" w:rsidRPr="00150147" w:rsidRDefault="00476ABC" w:rsidP="00476ABC">
      <w:pPr>
        <w:spacing w:line="480" w:lineRule="auto"/>
        <w:rPr>
          <w:rFonts w:ascii="Arial" w:hAnsi="Arial" w:cs="Arial"/>
          <w:color w:val="000000" w:themeColor="text1"/>
          <w:sz w:val="20"/>
          <w:szCs w:val="20"/>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13</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ZHAOHUA Z, (visitado el 5 de octubre de 2010). La Industria del bambú en China.  </w:t>
      </w:r>
      <w:r w:rsidRPr="00150147">
        <w:rPr>
          <w:rFonts w:ascii="Arial" w:hAnsi="Arial" w:cs="Arial"/>
          <w:color w:val="000000" w:themeColor="text1"/>
          <w:sz w:val="20"/>
          <w:szCs w:val="20"/>
        </w:rPr>
        <w:t>URL:</w:t>
      </w:r>
      <w:hyperlink r:id="rId153" w:history="1">
        <w:r w:rsidRPr="00150147">
          <w:rPr>
            <w:rStyle w:val="Hipervnculo"/>
            <w:rFonts w:ascii="Arial" w:hAnsi="Arial" w:cs="Arial"/>
            <w:color w:val="000000" w:themeColor="text1"/>
            <w:sz w:val="20"/>
            <w:szCs w:val="20"/>
          </w:rPr>
          <w:t>http://www.sagpya.mecon.gov.ar/new/00/programas/prosap/informacion/bambu/Prof_Zhu.pdf</w:t>
        </w:r>
      </w:hyperlink>
      <w:r w:rsidRPr="00150147">
        <w:rPr>
          <w:rFonts w:ascii="Arial" w:hAnsi="Arial" w:cs="Arial"/>
          <w:color w:val="000000" w:themeColor="text1"/>
          <w:sz w:val="20"/>
          <w:szCs w:val="20"/>
        </w:rPr>
        <w:t xml:space="preserve"> </w:t>
      </w:r>
    </w:p>
    <w:p w:rsidR="00476ABC" w:rsidRPr="00150147" w:rsidRDefault="00476ABC" w:rsidP="00476ABC">
      <w:pPr>
        <w:spacing w:line="480" w:lineRule="auto"/>
        <w:rPr>
          <w:rFonts w:ascii="Arial" w:hAnsi="Arial" w:cs="Arial"/>
          <w:color w:val="000000" w:themeColor="text1"/>
          <w:sz w:val="24"/>
          <w:szCs w:val="24"/>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14</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VILLEGAS M. (2003). Guadua Arquitectura y Diseño. Villegas Editores.</w:t>
      </w:r>
    </w:p>
    <w:p w:rsidR="00476ABC" w:rsidRPr="00150147" w:rsidRDefault="00476ABC" w:rsidP="00476ABC">
      <w:pPr>
        <w:spacing w:line="480" w:lineRule="auto"/>
        <w:rPr>
          <w:rFonts w:ascii="Arial" w:hAnsi="Arial" w:cs="Arial"/>
          <w:color w:val="000000" w:themeColor="text1"/>
          <w:sz w:val="24"/>
          <w:szCs w:val="24"/>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15</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MONTOYA A., PROZCO C. (2008) Fundamentos prácticos del Secado de Guadua – Bambú. Proyecto de la Energía Solar para el Secado Industrial de la Guadua Angustifolia. Pereira, Colombia. Universidad Tecnológica de Pereira.</w:t>
      </w:r>
    </w:p>
    <w:p w:rsidR="00476ABC" w:rsidRPr="00150147" w:rsidRDefault="00476ABC" w:rsidP="00476ABC">
      <w:pPr>
        <w:spacing w:line="480" w:lineRule="auto"/>
        <w:rPr>
          <w:rFonts w:ascii="Arial" w:hAnsi="Arial" w:cs="Arial"/>
          <w:color w:val="000000" w:themeColor="text1"/>
          <w:sz w:val="24"/>
          <w:szCs w:val="24"/>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16</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w:t>
      </w:r>
      <w:r w:rsidRPr="00150147">
        <w:rPr>
          <w:rFonts w:ascii="Arial" w:hAnsi="Arial" w:cs="Arial"/>
          <w:color w:val="000000" w:themeColor="text1"/>
          <w:sz w:val="24"/>
          <w:lang w:val="es-ES"/>
        </w:rPr>
        <w:t xml:space="preserve">Instituto Colombiano de Normas Técnicas y Certificación, ICONTEC. (2007).  NTC – Norma Técnica Colombiana 5525. Métodos de ensayo para determinar las propiedades físicas y mecánicas de la Guadua </w:t>
      </w:r>
      <w:r w:rsidRPr="00150147">
        <w:rPr>
          <w:rFonts w:ascii="Arial" w:hAnsi="Arial" w:cs="Arial"/>
          <w:i/>
          <w:color w:val="000000" w:themeColor="text1"/>
          <w:sz w:val="24"/>
          <w:lang w:val="es-ES"/>
        </w:rPr>
        <w:t>Angustifolia</w:t>
      </w:r>
      <w:r w:rsidRPr="00150147">
        <w:rPr>
          <w:rFonts w:ascii="Arial" w:hAnsi="Arial" w:cs="Arial"/>
          <w:color w:val="000000" w:themeColor="text1"/>
          <w:sz w:val="24"/>
          <w:lang w:val="es-ES"/>
        </w:rPr>
        <w:t xml:space="preserve"> </w:t>
      </w:r>
      <w:r>
        <w:rPr>
          <w:rFonts w:ascii="Arial" w:hAnsi="Arial" w:cs="Arial"/>
          <w:color w:val="000000" w:themeColor="text1"/>
          <w:sz w:val="24"/>
          <w:lang w:val="es-ES"/>
        </w:rPr>
        <w:t>Kunt</w:t>
      </w:r>
      <w:r w:rsidRPr="00150147">
        <w:rPr>
          <w:rFonts w:ascii="Arial" w:hAnsi="Arial" w:cs="Arial"/>
          <w:color w:val="000000" w:themeColor="text1"/>
          <w:sz w:val="24"/>
          <w:lang w:val="es-ES"/>
        </w:rPr>
        <w:t>.</w:t>
      </w:r>
    </w:p>
    <w:p w:rsidR="00476ABC" w:rsidRPr="00150147" w:rsidRDefault="00476ABC" w:rsidP="00476ABC">
      <w:pPr>
        <w:spacing w:line="480" w:lineRule="auto"/>
        <w:rPr>
          <w:rFonts w:ascii="Arial" w:hAnsi="Arial" w:cs="Arial"/>
          <w:color w:val="000000" w:themeColor="text1"/>
          <w:sz w:val="24"/>
          <w:szCs w:val="24"/>
        </w:rPr>
      </w:pPr>
      <w:r w:rsidRPr="00150147">
        <w:rPr>
          <w:rFonts w:ascii="Arial" w:hAnsi="Arial" w:cs="Arial"/>
          <w:color w:val="000000" w:themeColor="text1"/>
          <w:sz w:val="24"/>
          <w:szCs w:val="24"/>
        </w:rPr>
        <w:lastRenderedPageBreak/>
        <w:sym w:font="Symbol" w:char="F05B"/>
      </w:r>
      <w:r w:rsidRPr="00150147">
        <w:rPr>
          <w:rFonts w:ascii="Arial" w:hAnsi="Arial" w:cs="Arial"/>
          <w:color w:val="000000" w:themeColor="text1"/>
          <w:sz w:val="24"/>
          <w:szCs w:val="24"/>
        </w:rPr>
        <w:t>17</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MORÁN J. (2007). Ponencia Propiedades físico mecánicas de la Guadua Taller de Bambú-México Veracruz. Fecha: 4 -16 Junio 2007.</w:t>
      </w:r>
    </w:p>
    <w:p w:rsidR="00476ABC" w:rsidRPr="00150147" w:rsidRDefault="00476ABC" w:rsidP="00476ABC">
      <w:pPr>
        <w:spacing w:line="480" w:lineRule="auto"/>
        <w:rPr>
          <w:rFonts w:ascii="Arial" w:hAnsi="Arial" w:cs="Arial"/>
          <w:color w:val="000000" w:themeColor="text1"/>
          <w:sz w:val="24"/>
          <w:szCs w:val="24"/>
          <w:lang w:val="en-US"/>
        </w:rPr>
      </w:pPr>
      <w:r w:rsidRPr="00150147">
        <w:rPr>
          <w:rFonts w:ascii="Arial" w:hAnsi="Arial" w:cs="Arial"/>
          <w:color w:val="000000" w:themeColor="text1"/>
          <w:sz w:val="24"/>
          <w:szCs w:val="24"/>
        </w:rPr>
        <w:sym w:font="Symbol" w:char="F05B"/>
      </w:r>
      <w:r w:rsidRPr="00AF409F">
        <w:rPr>
          <w:rFonts w:ascii="Arial" w:hAnsi="Arial" w:cs="Arial"/>
          <w:color w:val="000000" w:themeColor="text1"/>
          <w:sz w:val="24"/>
          <w:szCs w:val="24"/>
          <w:lang w:val="en-US"/>
        </w:rPr>
        <w:t>18</w:t>
      </w:r>
      <w:r w:rsidRPr="00150147">
        <w:rPr>
          <w:rFonts w:ascii="Arial" w:hAnsi="Arial" w:cs="Arial"/>
          <w:color w:val="000000" w:themeColor="text1"/>
          <w:sz w:val="24"/>
          <w:szCs w:val="24"/>
        </w:rPr>
        <w:sym w:font="Symbol" w:char="F05D"/>
      </w:r>
      <w:r w:rsidRPr="00AF409F">
        <w:rPr>
          <w:rFonts w:ascii="Arial" w:hAnsi="Arial" w:cs="Arial"/>
          <w:color w:val="000000" w:themeColor="text1"/>
          <w:sz w:val="24"/>
          <w:szCs w:val="24"/>
          <w:lang w:val="en-US"/>
        </w:rPr>
        <w:t xml:space="preserve"> Zhejiang </w:t>
      </w:r>
      <w:r w:rsidRPr="00150147">
        <w:rPr>
          <w:rFonts w:ascii="Arial" w:hAnsi="Arial" w:cs="Arial"/>
          <w:color w:val="000000" w:themeColor="text1"/>
          <w:sz w:val="24"/>
          <w:szCs w:val="24"/>
          <w:lang w:val="en-US"/>
        </w:rPr>
        <w:t>Tianzhen Bamboo &amp; Wood Development Co.</w:t>
      </w:r>
      <w:r w:rsidRPr="00AF409F">
        <w:rPr>
          <w:rFonts w:ascii="Arial" w:hAnsi="Arial" w:cs="Arial"/>
          <w:color w:val="000000" w:themeColor="text1"/>
          <w:sz w:val="24"/>
          <w:szCs w:val="24"/>
          <w:lang w:val="en-US"/>
        </w:rPr>
        <w:t xml:space="preserve"> </w:t>
      </w:r>
      <w:r w:rsidRPr="00150147">
        <w:rPr>
          <w:rFonts w:ascii="Arial" w:hAnsi="Arial" w:cs="Arial"/>
          <w:color w:val="000000" w:themeColor="text1"/>
          <w:sz w:val="24"/>
          <w:szCs w:val="24"/>
        </w:rPr>
        <w:t xml:space="preserve">(visitado el 9 de octubre de 2010). </w:t>
      </w:r>
      <w:r w:rsidRPr="00150147">
        <w:rPr>
          <w:rFonts w:ascii="Arial" w:hAnsi="Arial" w:cs="Arial"/>
          <w:color w:val="000000" w:themeColor="text1"/>
          <w:sz w:val="24"/>
          <w:szCs w:val="24"/>
          <w:lang w:val="en-US"/>
        </w:rPr>
        <w:t>Bamboo Flooring Products. URL: http://www.tzflooring.com/show.asp?cid=7&amp;lang=zh-cn</w:t>
      </w:r>
    </w:p>
    <w:p w:rsidR="00476ABC" w:rsidRPr="00150147" w:rsidRDefault="00476ABC" w:rsidP="00476ABC">
      <w:pPr>
        <w:spacing w:line="480" w:lineRule="auto"/>
        <w:rPr>
          <w:rFonts w:ascii="Arial" w:hAnsi="Arial" w:cs="Arial"/>
          <w:color w:val="000000" w:themeColor="text1"/>
          <w:sz w:val="24"/>
          <w:szCs w:val="24"/>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19</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w:t>
      </w:r>
      <w:r w:rsidRPr="00150147">
        <w:rPr>
          <w:rFonts w:ascii="Arial" w:hAnsi="Arial" w:cs="Arial"/>
          <w:color w:val="000000" w:themeColor="text1"/>
          <w:sz w:val="24"/>
          <w:lang w:val="en-US"/>
        </w:rPr>
        <w:t>American Standar Test Methods for Evaluating Properties o Wood-Base Fiber and Particle Panels Material</w:t>
      </w:r>
      <w:r w:rsidRPr="00150147">
        <w:rPr>
          <w:rFonts w:ascii="Arial" w:hAnsi="Arial" w:cs="Arial"/>
          <w:color w:val="000000" w:themeColor="text1"/>
          <w:sz w:val="24"/>
          <w:lang w:val="es-ES"/>
        </w:rPr>
        <w:t>, ASTM D 1037-99. (1999).</w:t>
      </w:r>
    </w:p>
    <w:p w:rsidR="00476ABC" w:rsidRPr="00150147" w:rsidRDefault="00476ABC" w:rsidP="00476ABC">
      <w:pPr>
        <w:spacing w:line="480" w:lineRule="auto"/>
        <w:rPr>
          <w:rFonts w:ascii="Arial" w:hAnsi="Arial" w:cs="Arial"/>
          <w:color w:val="000000" w:themeColor="text1"/>
          <w:sz w:val="24"/>
          <w:szCs w:val="24"/>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20</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David Mauricio S. (visitado el 10 de octubre de 2010).  Revista versión electrónica: L</w:t>
      </w:r>
      <w:r w:rsidRPr="00150147">
        <w:rPr>
          <w:rFonts w:ascii="Arial" w:hAnsi="Arial" w:cs="Arial"/>
          <w:bCs/>
          <w:color w:val="000000" w:themeColor="text1"/>
          <w:sz w:val="24"/>
          <w:szCs w:val="24"/>
        </w:rPr>
        <w:t>a competitividad en la industria y la ingeniería de sistemas</w:t>
      </w:r>
      <w:r w:rsidRPr="00150147">
        <w:rPr>
          <w:rFonts w:ascii="Arial" w:hAnsi="Arial" w:cs="Arial"/>
          <w:color w:val="000000" w:themeColor="text1"/>
          <w:sz w:val="24"/>
          <w:lang w:val="es-ES"/>
        </w:rPr>
        <w:t xml:space="preserve">. </w:t>
      </w:r>
      <w:r w:rsidRPr="00150147">
        <w:rPr>
          <w:rFonts w:ascii="Arial" w:hAnsi="Arial" w:cs="Arial"/>
          <w:color w:val="000000" w:themeColor="text1"/>
          <w:sz w:val="24"/>
        </w:rPr>
        <w:t>UNMSM. Facultad de Ingeniería Industrial</w:t>
      </w:r>
      <w:r w:rsidRPr="00150147">
        <w:rPr>
          <w:rFonts w:ascii="Arial" w:hAnsi="Arial" w:cs="Arial"/>
          <w:color w:val="000000" w:themeColor="text1"/>
          <w:sz w:val="24"/>
          <w:lang w:val="es-ES"/>
        </w:rPr>
        <w:t xml:space="preserve"> (2001). URL:</w:t>
      </w:r>
      <w:r>
        <w:rPr>
          <w:rFonts w:ascii="Arial" w:hAnsi="Arial" w:cs="Arial"/>
          <w:color w:val="000000" w:themeColor="text1"/>
          <w:sz w:val="24"/>
          <w:lang w:val="es-ES"/>
        </w:rPr>
        <w:t xml:space="preserve"> </w:t>
      </w:r>
      <w:r w:rsidRPr="00150147">
        <w:rPr>
          <w:rFonts w:ascii="Arial" w:hAnsi="Arial" w:cs="Arial"/>
          <w:color w:val="000000" w:themeColor="text1"/>
          <w:sz w:val="24"/>
          <w:szCs w:val="24"/>
        </w:rPr>
        <w:t>http://sisbib.unmsm.edu.pe/bibvirtual/publicaciones/indata/v04_n1/competitividad.htm#*</w:t>
      </w:r>
    </w:p>
    <w:p w:rsidR="00476ABC" w:rsidRPr="00150147" w:rsidRDefault="00476ABC" w:rsidP="00476ABC">
      <w:pPr>
        <w:spacing w:line="480" w:lineRule="auto"/>
        <w:rPr>
          <w:rFonts w:ascii="Arial" w:eastAsiaTheme="minorEastAsia" w:hAnsi="Arial" w:cs="Arial"/>
          <w:color w:val="000000" w:themeColor="text1"/>
          <w:sz w:val="24"/>
          <w:szCs w:val="24"/>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21</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GUTIERREZ H., DE LA VARA R. (2004). Control Estadístico de Calidad y Seis Sigma 6</w:t>
      </w:r>
      <m:oMath>
        <m:r>
          <w:rPr>
            <w:rFonts w:ascii="Cambria Math" w:hAnsi="Cambria Math" w:cs="Arial"/>
            <w:color w:val="000000" w:themeColor="text1"/>
            <w:sz w:val="24"/>
            <w:szCs w:val="24"/>
          </w:rPr>
          <m:t>σ</m:t>
        </m:r>
      </m:oMath>
      <w:r w:rsidRPr="00150147">
        <w:rPr>
          <w:rFonts w:ascii="Arial" w:eastAsiaTheme="minorEastAsia" w:hAnsi="Arial" w:cs="Arial"/>
          <w:color w:val="000000" w:themeColor="text1"/>
          <w:sz w:val="24"/>
          <w:szCs w:val="24"/>
        </w:rPr>
        <w:t>. McGraw – Hill Interamericana. México.</w:t>
      </w:r>
    </w:p>
    <w:p w:rsidR="00476ABC" w:rsidRPr="00150147" w:rsidRDefault="00476ABC" w:rsidP="00476ABC">
      <w:pPr>
        <w:spacing w:line="480" w:lineRule="auto"/>
        <w:rPr>
          <w:rFonts w:ascii="Arial" w:eastAsiaTheme="minorEastAsia" w:hAnsi="Arial" w:cs="Arial"/>
          <w:color w:val="000000" w:themeColor="text1"/>
          <w:sz w:val="24"/>
          <w:szCs w:val="24"/>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22</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SCHNARCH A (2007). Desarrollo de nuevos productos, Cómo crear y lanzar con éxito nuevos productos y servicios al mercado. Cuarta edición</w:t>
      </w:r>
      <w:r w:rsidRPr="00150147">
        <w:rPr>
          <w:rFonts w:ascii="Arial" w:eastAsiaTheme="minorEastAsia" w:hAnsi="Arial" w:cs="Arial"/>
          <w:color w:val="000000" w:themeColor="text1"/>
          <w:sz w:val="24"/>
          <w:szCs w:val="24"/>
        </w:rPr>
        <w:t>. . McGraw – Hill Interamericana. México.</w:t>
      </w:r>
    </w:p>
    <w:p w:rsidR="00476ABC" w:rsidRPr="00150147" w:rsidRDefault="00476ABC" w:rsidP="00476ABC">
      <w:pPr>
        <w:spacing w:line="480" w:lineRule="auto"/>
        <w:rPr>
          <w:rFonts w:ascii="Arial" w:eastAsiaTheme="minorEastAsia" w:hAnsi="Arial" w:cs="Arial"/>
          <w:color w:val="000000" w:themeColor="text1"/>
          <w:sz w:val="24"/>
          <w:szCs w:val="24"/>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23</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MIRANDA F., CHAMORRO A., RUBIO S. (2007). Introducción a la Gestión de la Calidad. Primera Edición. Delta, Publicaciones universitarios. Madrid, España.</w:t>
      </w:r>
    </w:p>
    <w:p w:rsidR="00476ABC" w:rsidRPr="00150147" w:rsidRDefault="00476ABC" w:rsidP="00476ABC">
      <w:pPr>
        <w:spacing w:line="480" w:lineRule="auto"/>
        <w:rPr>
          <w:rFonts w:ascii="Arial" w:eastAsiaTheme="minorEastAsia" w:hAnsi="Arial" w:cs="Arial"/>
          <w:color w:val="000000" w:themeColor="text1"/>
          <w:sz w:val="24"/>
          <w:szCs w:val="24"/>
        </w:rPr>
      </w:pPr>
      <w:r w:rsidRPr="00150147">
        <w:rPr>
          <w:rFonts w:ascii="Arial" w:hAnsi="Arial" w:cs="Arial"/>
          <w:color w:val="000000" w:themeColor="text1"/>
          <w:sz w:val="24"/>
          <w:szCs w:val="24"/>
        </w:rPr>
        <w:lastRenderedPageBreak/>
        <w:sym w:font="Symbol" w:char="F05B"/>
      </w:r>
      <w:r w:rsidRPr="00150147">
        <w:rPr>
          <w:rFonts w:ascii="Arial" w:hAnsi="Arial" w:cs="Arial"/>
          <w:color w:val="000000" w:themeColor="text1"/>
          <w:sz w:val="24"/>
          <w:szCs w:val="24"/>
        </w:rPr>
        <w:t>24</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GRIMA P., TORT J. (1995). Técnicas para la Gestión de la Calidad. Edición Díaz de Santos. Madrid, España.</w:t>
      </w:r>
    </w:p>
    <w:p w:rsidR="00476ABC" w:rsidRPr="00150147" w:rsidRDefault="00476ABC" w:rsidP="00476ABC">
      <w:pPr>
        <w:spacing w:line="480" w:lineRule="auto"/>
        <w:rPr>
          <w:rFonts w:ascii="Arial" w:hAnsi="Arial" w:cs="Arial"/>
          <w:color w:val="000000" w:themeColor="text1"/>
          <w:sz w:val="24"/>
          <w:szCs w:val="24"/>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25</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PALACIOS L. (2009). Ingeniería de Métodos. Movimientos y Tiempos. ECOE Ediciones. Bogotá, Colombia. </w:t>
      </w:r>
    </w:p>
    <w:p w:rsidR="00476ABC" w:rsidRPr="00150147" w:rsidRDefault="00476ABC" w:rsidP="00476ABC">
      <w:pPr>
        <w:spacing w:line="480" w:lineRule="auto"/>
        <w:rPr>
          <w:rFonts w:ascii="Arial" w:eastAsiaTheme="minorEastAsia" w:hAnsi="Arial" w:cs="Arial"/>
          <w:color w:val="000000" w:themeColor="text1"/>
          <w:sz w:val="24"/>
          <w:szCs w:val="24"/>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26</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PANDE P., NEUMAN R., CAVANAGH R. (2004). Las claves prácticas de Seis sigma. Una guía dirigida para los equipos de mejora de proceso. </w:t>
      </w:r>
      <w:r w:rsidRPr="00150147">
        <w:rPr>
          <w:rFonts w:ascii="Arial" w:eastAsiaTheme="minorEastAsia" w:hAnsi="Arial" w:cs="Arial"/>
          <w:color w:val="000000" w:themeColor="text1"/>
          <w:sz w:val="24"/>
          <w:szCs w:val="24"/>
        </w:rPr>
        <w:t>McGraw – Hill Interamericana, de España S.A.U.</w:t>
      </w:r>
    </w:p>
    <w:p w:rsidR="00476ABC" w:rsidRPr="00150147" w:rsidRDefault="00476ABC" w:rsidP="00476ABC">
      <w:pPr>
        <w:spacing w:line="480" w:lineRule="auto"/>
        <w:rPr>
          <w:rFonts w:ascii="Arial" w:eastAsiaTheme="minorEastAsia" w:hAnsi="Arial" w:cs="Arial"/>
          <w:color w:val="000000" w:themeColor="text1"/>
          <w:sz w:val="24"/>
          <w:szCs w:val="24"/>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27</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GUTIERREZ H., DE LA VARA R. (2008). Análisis y Diseño de experimentos. Segunda edición. </w:t>
      </w:r>
      <w:r w:rsidRPr="00150147">
        <w:rPr>
          <w:rFonts w:ascii="Arial" w:eastAsiaTheme="minorEastAsia" w:hAnsi="Arial" w:cs="Arial"/>
          <w:color w:val="000000" w:themeColor="text1"/>
          <w:sz w:val="24"/>
          <w:szCs w:val="24"/>
        </w:rPr>
        <w:t>McGraw – Hill Interamericana, México.</w:t>
      </w:r>
    </w:p>
    <w:p w:rsidR="00476ABC" w:rsidRPr="00150147" w:rsidRDefault="00476ABC" w:rsidP="00476ABC">
      <w:pPr>
        <w:spacing w:line="480" w:lineRule="auto"/>
        <w:rPr>
          <w:rFonts w:ascii="Arial" w:eastAsiaTheme="minorEastAsia" w:hAnsi="Arial" w:cs="Arial"/>
          <w:color w:val="000000" w:themeColor="text1"/>
          <w:sz w:val="24"/>
          <w:szCs w:val="24"/>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28</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WU Y., WU A. (1997). Diseño robusto utilizando Métodos Taguchi ®. Ediciones Díaz de Santos S.A. Juan Bravo, MADRID. </w:t>
      </w:r>
    </w:p>
    <w:p w:rsidR="00476ABC" w:rsidRPr="00150147" w:rsidRDefault="00476ABC" w:rsidP="00476ABC">
      <w:pPr>
        <w:spacing w:line="480" w:lineRule="auto"/>
        <w:rPr>
          <w:rFonts w:ascii="Arial" w:hAnsi="Arial" w:cs="Arial"/>
          <w:color w:val="000000" w:themeColor="text1"/>
          <w:sz w:val="24"/>
          <w:szCs w:val="24"/>
        </w:rPr>
      </w:pPr>
      <w:r w:rsidRPr="00150147">
        <w:rPr>
          <w:rFonts w:ascii="Arial" w:hAnsi="Arial" w:cs="Arial"/>
          <w:color w:val="000000" w:themeColor="text1"/>
          <w:sz w:val="24"/>
          <w:szCs w:val="24"/>
        </w:rPr>
        <w:sym w:font="Symbol" w:char="F05B"/>
      </w:r>
      <w:r>
        <w:rPr>
          <w:rFonts w:ascii="Arial" w:hAnsi="Arial" w:cs="Arial"/>
          <w:color w:val="000000" w:themeColor="text1"/>
          <w:sz w:val="24"/>
          <w:szCs w:val="24"/>
        </w:rPr>
        <w:t>29</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PRAT A., GRIMA P. (1997). Métodos estadísticos: control y mejora de la calidad. Ediciones de la Universidad Politécnica de Catalunya, SL. España. </w:t>
      </w:r>
    </w:p>
    <w:p w:rsidR="00476ABC" w:rsidRPr="00150147" w:rsidRDefault="00476ABC" w:rsidP="00476ABC">
      <w:pPr>
        <w:spacing w:line="480" w:lineRule="auto"/>
        <w:rPr>
          <w:rFonts w:ascii="Arial" w:hAnsi="Arial" w:cs="Arial"/>
          <w:color w:val="000000" w:themeColor="text1"/>
          <w:sz w:val="24"/>
          <w:szCs w:val="24"/>
        </w:rPr>
      </w:pPr>
      <w:r w:rsidRPr="00150147">
        <w:rPr>
          <w:rFonts w:ascii="Arial" w:hAnsi="Arial" w:cs="Arial"/>
          <w:color w:val="000000" w:themeColor="text1"/>
          <w:sz w:val="24"/>
          <w:szCs w:val="24"/>
        </w:rPr>
        <w:sym w:font="Symbol" w:char="F05B"/>
      </w:r>
      <w:r>
        <w:rPr>
          <w:rFonts w:ascii="Arial" w:hAnsi="Arial" w:cs="Arial"/>
          <w:color w:val="000000" w:themeColor="text1"/>
          <w:sz w:val="24"/>
          <w:szCs w:val="24"/>
        </w:rPr>
        <w:t>30</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MINITAB® Inc. (2010). Minitab software para mejora de la calidad. </w:t>
      </w:r>
      <w:r w:rsidRPr="00150147">
        <w:rPr>
          <w:rFonts w:ascii="Arial" w:hAnsi="Arial" w:cs="Arial"/>
          <w:bCs/>
          <w:color w:val="000000" w:themeColor="text1"/>
          <w:sz w:val="24"/>
          <w:szCs w:val="24"/>
        </w:rPr>
        <w:t xml:space="preserve">Características de Minitab Statistical Software. </w:t>
      </w:r>
      <w:r w:rsidRPr="00150147">
        <w:rPr>
          <w:rFonts w:ascii="Arial" w:hAnsi="Arial" w:cs="Arial"/>
          <w:color w:val="000000" w:themeColor="text1"/>
          <w:sz w:val="24"/>
          <w:szCs w:val="24"/>
        </w:rPr>
        <w:t>(Visitado el 10 de octubre de 2010). URL:</w:t>
      </w:r>
      <w:r>
        <w:rPr>
          <w:rFonts w:ascii="Arial" w:hAnsi="Arial" w:cs="Arial"/>
          <w:color w:val="000000" w:themeColor="text1"/>
          <w:sz w:val="24"/>
          <w:szCs w:val="24"/>
        </w:rPr>
        <w:t xml:space="preserve"> </w:t>
      </w:r>
      <w:r w:rsidRPr="00150147">
        <w:rPr>
          <w:rFonts w:ascii="Arial" w:hAnsi="Arial" w:cs="Arial"/>
          <w:color w:val="000000" w:themeColor="text1"/>
          <w:sz w:val="24"/>
          <w:szCs w:val="24"/>
        </w:rPr>
        <w:t>http://www.minitab.com/es-ES/products/minitab/features/default.aspx</w:t>
      </w:r>
    </w:p>
    <w:p w:rsidR="00476ABC" w:rsidRPr="00150147" w:rsidRDefault="00476ABC" w:rsidP="00476ABC">
      <w:pPr>
        <w:spacing w:line="480" w:lineRule="auto"/>
        <w:rPr>
          <w:rFonts w:ascii="Arial" w:hAnsi="Arial" w:cs="Arial"/>
          <w:color w:val="000000" w:themeColor="text1"/>
          <w:sz w:val="24"/>
          <w:szCs w:val="24"/>
        </w:rPr>
      </w:pPr>
      <w:r w:rsidRPr="00150147">
        <w:rPr>
          <w:rFonts w:ascii="Arial" w:hAnsi="Arial" w:cs="Arial"/>
          <w:color w:val="000000" w:themeColor="text1"/>
          <w:sz w:val="24"/>
          <w:szCs w:val="24"/>
        </w:rPr>
        <w:sym w:font="Symbol" w:char="F05B"/>
      </w:r>
      <w:r>
        <w:rPr>
          <w:rFonts w:ascii="Arial" w:hAnsi="Arial" w:cs="Arial"/>
          <w:color w:val="000000" w:themeColor="text1"/>
          <w:sz w:val="24"/>
          <w:szCs w:val="24"/>
        </w:rPr>
        <w:t>31</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MINITAB® Inc. (2007). Meet Minitab 15 para Windows. Capítulo 5: Diseño de experimentos. P 5-1.</w:t>
      </w:r>
    </w:p>
    <w:p w:rsidR="00476ABC" w:rsidRPr="00476ABC" w:rsidRDefault="00476ABC" w:rsidP="00476ABC">
      <w:pPr>
        <w:spacing w:line="480" w:lineRule="auto"/>
        <w:rPr>
          <w:rFonts w:ascii="Arial" w:hAnsi="Arial" w:cs="Arial"/>
          <w:color w:val="000000" w:themeColor="text1"/>
          <w:sz w:val="24"/>
          <w:szCs w:val="24"/>
          <w:lang w:val="en-US"/>
        </w:rPr>
      </w:pPr>
      <w:r w:rsidRPr="00150147">
        <w:rPr>
          <w:rFonts w:ascii="Arial" w:hAnsi="Arial" w:cs="Arial"/>
          <w:color w:val="000000" w:themeColor="text1"/>
          <w:sz w:val="24"/>
          <w:szCs w:val="24"/>
        </w:rPr>
        <w:lastRenderedPageBreak/>
        <w:sym w:font="Symbol" w:char="F05B"/>
      </w:r>
      <w:r w:rsidRPr="00476ABC">
        <w:rPr>
          <w:rFonts w:ascii="Arial" w:hAnsi="Arial" w:cs="Arial"/>
          <w:color w:val="000000" w:themeColor="text1"/>
          <w:sz w:val="24"/>
          <w:szCs w:val="24"/>
          <w:lang w:val="en-US"/>
        </w:rPr>
        <w:t>33</w:t>
      </w:r>
      <w:r w:rsidRPr="00150147">
        <w:rPr>
          <w:rFonts w:ascii="Arial" w:hAnsi="Arial" w:cs="Arial"/>
          <w:color w:val="000000" w:themeColor="text1"/>
          <w:sz w:val="24"/>
          <w:szCs w:val="24"/>
        </w:rPr>
        <w:sym w:font="Symbol" w:char="F05D"/>
      </w:r>
      <w:r w:rsidRPr="00476ABC">
        <w:rPr>
          <w:rFonts w:ascii="Arial" w:hAnsi="Arial" w:cs="Arial"/>
          <w:color w:val="000000" w:themeColor="text1"/>
          <w:sz w:val="24"/>
          <w:szCs w:val="24"/>
          <w:lang w:val="en-US"/>
        </w:rPr>
        <w:t xml:space="preserve"> MINITAB ® Inc (2007). Software Minitab 15.</w:t>
      </w:r>
    </w:p>
    <w:p w:rsidR="00476ABC" w:rsidRPr="00150147" w:rsidRDefault="00476ABC" w:rsidP="00476ABC">
      <w:pPr>
        <w:spacing w:line="480" w:lineRule="auto"/>
        <w:rPr>
          <w:rFonts w:ascii="Arial" w:hAnsi="Arial" w:cs="Arial"/>
          <w:color w:val="000000" w:themeColor="text1"/>
          <w:sz w:val="24"/>
          <w:szCs w:val="24"/>
        </w:rPr>
      </w:pPr>
      <w:r w:rsidRPr="00150147">
        <w:rPr>
          <w:rFonts w:ascii="Arial" w:hAnsi="Arial" w:cs="Arial"/>
          <w:color w:val="000000" w:themeColor="text1"/>
          <w:sz w:val="24"/>
          <w:szCs w:val="24"/>
        </w:rPr>
        <w:sym w:font="Symbol" w:char="F05B"/>
      </w:r>
      <w:r w:rsidRPr="00476ABC">
        <w:rPr>
          <w:rFonts w:ascii="Arial" w:hAnsi="Arial" w:cs="Arial"/>
          <w:color w:val="000000" w:themeColor="text1"/>
          <w:sz w:val="24"/>
          <w:szCs w:val="24"/>
          <w:lang w:val="en-US"/>
        </w:rPr>
        <w:t>34</w:t>
      </w:r>
      <w:r w:rsidRPr="00150147">
        <w:rPr>
          <w:rFonts w:ascii="Arial" w:hAnsi="Arial" w:cs="Arial"/>
          <w:color w:val="000000" w:themeColor="text1"/>
          <w:sz w:val="24"/>
          <w:szCs w:val="24"/>
        </w:rPr>
        <w:sym w:font="Symbol" w:char="F05D"/>
      </w:r>
      <w:r w:rsidRPr="00476ABC">
        <w:rPr>
          <w:rFonts w:ascii="Arial" w:hAnsi="Arial" w:cs="Arial"/>
          <w:color w:val="000000" w:themeColor="text1"/>
          <w:sz w:val="24"/>
          <w:szCs w:val="24"/>
          <w:lang w:val="en-US"/>
        </w:rPr>
        <w:t xml:space="preserve"> STAMM J. (2002). </w:t>
      </w:r>
      <w:r w:rsidRPr="00150147">
        <w:rPr>
          <w:rFonts w:ascii="Arial" w:hAnsi="Arial" w:cs="Arial"/>
          <w:color w:val="000000" w:themeColor="text1"/>
          <w:sz w:val="24"/>
          <w:szCs w:val="24"/>
        </w:rPr>
        <w:t xml:space="preserve">Laminados de Guadua. Conferencia dictada en la Universidad Tecnológica de Pereira del 16 de abril de 2002. </w:t>
      </w:r>
    </w:p>
    <w:p w:rsidR="00476ABC" w:rsidRPr="00150147" w:rsidRDefault="00476ABC" w:rsidP="00476ABC">
      <w:pPr>
        <w:spacing w:line="480" w:lineRule="auto"/>
        <w:rPr>
          <w:rFonts w:ascii="Arial" w:hAnsi="Arial" w:cs="Arial"/>
          <w:color w:val="000000" w:themeColor="text1"/>
          <w:sz w:val="24"/>
          <w:szCs w:val="24"/>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35</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CASTELLANOS S., GODOY D. (2007). Guadua Lambú. Subparámetros de producción y transformación de la guadua laminada aplicados al diseño industrial.  </w:t>
      </w:r>
    </w:p>
    <w:p w:rsidR="00476ABC" w:rsidRPr="00150147" w:rsidRDefault="00476ABC" w:rsidP="00476ABC">
      <w:pPr>
        <w:spacing w:line="480" w:lineRule="auto"/>
        <w:rPr>
          <w:rFonts w:ascii="Arial" w:hAnsi="Arial" w:cs="Arial"/>
          <w:color w:val="000000" w:themeColor="text1"/>
          <w:sz w:val="24"/>
          <w:szCs w:val="24"/>
        </w:rPr>
      </w:pPr>
      <w:r w:rsidRPr="00150147">
        <w:rPr>
          <w:rFonts w:ascii="Arial" w:hAnsi="Arial" w:cs="Arial"/>
          <w:color w:val="000000" w:themeColor="text1"/>
          <w:sz w:val="24"/>
          <w:szCs w:val="24"/>
        </w:rPr>
        <w:sym w:font="Symbol" w:char="F05B"/>
      </w:r>
      <w:r w:rsidRPr="00150147">
        <w:rPr>
          <w:rFonts w:ascii="Arial" w:hAnsi="Arial" w:cs="Arial"/>
          <w:color w:val="000000" w:themeColor="text1"/>
          <w:sz w:val="24"/>
          <w:szCs w:val="24"/>
        </w:rPr>
        <w:t>36</w:t>
      </w:r>
      <w:r w:rsidRPr="00150147">
        <w:rPr>
          <w:rFonts w:ascii="Arial" w:hAnsi="Arial" w:cs="Arial"/>
          <w:color w:val="000000" w:themeColor="text1"/>
          <w:sz w:val="24"/>
          <w:szCs w:val="24"/>
        </w:rPr>
        <w:sym w:font="Symbol" w:char="F05D"/>
      </w:r>
      <w:r w:rsidRPr="00150147">
        <w:rPr>
          <w:rFonts w:ascii="Arial" w:hAnsi="Arial" w:cs="Arial"/>
          <w:color w:val="000000" w:themeColor="text1"/>
          <w:sz w:val="24"/>
          <w:szCs w:val="24"/>
        </w:rPr>
        <w:t xml:space="preserve"> TAPIA M. (2010). Guía No.2. Ensayos Mecánicos de Productos para Pisos. Determinación de la resistencia al corte, a la flexión, y a otras solicitudes de esfuerzos de los productos empleados en pisos para viviendas.</w:t>
      </w:r>
    </w:p>
    <w:p w:rsidR="00476ABC" w:rsidRPr="00476ABC" w:rsidRDefault="00476ABC" w:rsidP="00476ABC">
      <w:pPr>
        <w:spacing w:line="480" w:lineRule="auto"/>
        <w:rPr>
          <w:rFonts w:ascii="Arial" w:hAnsi="Arial" w:cs="Arial"/>
          <w:color w:val="000000" w:themeColor="text1"/>
          <w:sz w:val="24"/>
          <w:szCs w:val="24"/>
          <w:lang w:val="es-ES"/>
        </w:rPr>
      </w:pPr>
    </w:p>
    <w:p w:rsidR="00476ABC" w:rsidRPr="00476ABC" w:rsidRDefault="00476ABC" w:rsidP="000A1147">
      <w:pPr>
        <w:jc w:val="center"/>
        <w:rPr>
          <w:rFonts w:ascii="Arial" w:hAnsi="Arial" w:cs="Arial"/>
          <w:sz w:val="24"/>
          <w:lang w:val="es-ES"/>
        </w:rPr>
      </w:pPr>
    </w:p>
    <w:sectPr w:rsidR="00476ABC" w:rsidRPr="00476ABC" w:rsidSect="008636E0">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07B5E" w:rsidRDefault="00307B5E" w:rsidP="00476ABC">
      <w:pPr>
        <w:spacing w:before="0" w:after="0" w:line="240" w:lineRule="auto"/>
      </w:pPr>
      <w:r>
        <w:separator/>
      </w:r>
    </w:p>
  </w:endnote>
  <w:endnote w:type="continuationSeparator" w:id="1">
    <w:p w:rsidR="00307B5E" w:rsidRDefault="00307B5E" w:rsidP="00476ABC">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6ABC" w:rsidRPr="00377878" w:rsidRDefault="00476ABC">
    <w:pPr>
      <w:pStyle w:val="Piedepgina"/>
      <w:jc w:val="right"/>
      <w:rPr>
        <w:rFonts w:ascii="Arial" w:hAnsi="Arial" w:cs="Arial"/>
      </w:rPr>
    </w:pPr>
  </w:p>
  <w:p w:rsidR="00476ABC" w:rsidRDefault="00476ABC">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07B5E" w:rsidRDefault="00307B5E" w:rsidP="00476ABC">
      <w:pPr>
        <w:spacing w:before="0" w:after="0" w:line="240" w:lineRule="auto"/>
      </w:pPr>
      <w:r>
        <w:separator/>
      </w:r>
    </w:p>
  </w:footnote>
  <w:footnote w:type="continuationSeparator" w:id="1">
    <w:p w:rsidR="00307B5E" w:rsidRDefault="00307B5E" w:rsidP="00476ABC">
      <w:pPr>
        <w:spacing w:before="0" w:after="0" w:line="240" w:lineRule="auto"/>
      </w:pPr>
      <w:r>
        <w:continuationSeparator/>
      </w:r>
    </w:p>
  </w:footnote>
  <w:footnote w:id="2">
    <w:p w:rsidR="00476ABC" w:rsidRPr="00A351CF" w:rsidRDefault="00476ABC" w:rsidP="00476ABC">
      <w:pPr>
        <w:pStyle w:val="Textonotapie"/>
        <w:rPr>
          <w:rStyle w:val="Refdenotaalpie"/>
          <w:rFonts w:ascii="Arial" w:hAnsi="Arial" w:cs="Arial"/>
        </w:rPr>
      </w:pPr>
      <w:r>
        <w:t>(</w:t>
      </w:r>
      <w:r w:rsidRPr="00560031">
        <w:rPr>
          <w:rStyle w:val="Refdenotaalpie"/>
          <w:rFonts w:ascii="Arial" w:hAnsi="Arial" w:cs="Arial"/>
        </w:rPr>
        <w:footnoteRef/>
      </w:r>
      <w:r>
        <w:t>)</w:t>
      </w:r>
      <w:r w:rsidRPr="00A351CF">
        <w:rPr>
          <w:rStyle w:val="Refdenotaalpie"/>
        </w:rPr>
        <w:t xml:space="preserve">  </w:t>
      </w:r>
      <w:r w:rsidRPr="00A351CF">
        <w:rPr>
          <w:rFonts w:ascii="Arial" w:hAnsi="Arial" w:cs="Arial"/>
        </w:rPr>
        <w:t xml:space="preserve">Norma </w:t>
      </w:r>
      <w:r w:rsidRPr="00A351CF">
        <w:rPr>
          <w:rStyle w:val="Refdenotaalpie"/>
          <w:rFonts w:ascii="Arial" w:hAnsi="Arial" w:cs="Arial"/>
        </w:rPr>
        <w:t>ASTMD 1037 – 99</w:t>
      </w:r>
      <w:r>
        <w:rPr>
          <w:rFonts w:ascii="Arial" w:hAnsi="Arial" w:cs="Arial"/>
        </w:rPr>
        <w:t>. Sta</w:t>
      </w:r>
      <w:r w:rsidRPr="00A351CF">
        <w:rPr>
          <w:rStyle w:val="Refdenotaalpie"/>
          <w:rFonts w:ascii="Arial" w:hAnsi="Arial" w:cs="Arial"/>
        </w:rPr>
        <w:t>ndard Test Methods for Evaluating Properties of Wood-Base Fiber and Particle Panel Materials</w:t>
      </w:r>
      <w:r>
        <w:rPr>
          <w:rFonts w:ascii="Arial" w:hAnsi="Arial" w:cs="Arial"/>
        </w:rPr>
        <w:t>.</w:t>
      </w:r>
    </w:p>
  </w:footnote>
  <w:footnote w:id="3">
    <w:p w:rsidR="00476ABC" w:rsidRPr="00AA2F5A" w:rsidRDefault="00476ABC" w:rsidP="00476ABC">
      <w:pPr>
        <w:pStyle w:val="Textonotapie"/>
        <w:rPr>
          <w:rFonts w:ascii="Arial" w:hAnsi="Arial" w:cs="Arial"/>
          <w:lang w:val="en-US"/>
        </w:rPr>
      </w:pPr>
      <w:r w:rsidRPr="00176A39">
        <w:rPr>
          <w:rStyle w:val="Refdenotaalpie"/>
          <w:rFonts w:ascii="Arial" w:hAnsi="Arial" w:cs="Arial"/>
        </w:rPr>
        <w:footnoteRef/>
      </w:r>
      <w:r w:rsidRPr="00AA2F5A">
        <w:rPr>
          <w:rFonts w:ascii="Arial" w:hAnsi="Arial" w:cs="Arial"/>
          <w:lang w:val="en-US"/>
        </w:rPr>
        <w:t xml:space="preserve"> </w:t>
      </w:r>
      <w:r w:rsidRPr="00AA2F5A">
        <w:rPr>
          <w:rStyle w:val="Refdenotaalpie"/>
          <w:rFonts w:ascii="Arial" w:hAnsi="Arial" w:cs="Arial"/>
          <w:lang w:val="en-US"/>
        </w:rPr>
        <w:t>A</w:t>
      </w:r>
      <w:r w:rsidRPr="00AA2F5A">
        <w:rPr>
          <w:rFonts w:ascii="Arial" w:hAnsi="Arial" w:cs="Arial"/>
          <w:lang w:val="en-US"/>
        </w:rPr>
        <w:t>NOVA</w:t>
      </w:r>
      <w:r w:rsidRPr="00AA2F5A">
        <w:rPr>
          <w:rStyle w:val="Refdenotaalpie"/>
          <w:rFonts w:ascii="Arial" w:hAnsi="Arial" w:cs="Arial"/>
          <w:lang w:val="en-US"/>
        </w:rPr>
        <w:t xml:space="preserve">: </w:t>
      </w:r>
      <w:r w:rsidRPr="00476ABC">
        <w:rPr>
          <w:rStyle w:val="Refdenotaalpie"/>
          <w:rFonts w:ascii="Arial" w:hAnsi="Arial" w:cs="Arial"/>
          <w:lang w:val="en-US"/>
        </w:rPr>
        <w:t>Siglas en Inglés.</w:t>
      </w:r>
      <w:r w:rsidRPr="00AA2F5A">
        <w:rPr>
          <w:rStyle w:val="Refdenotaalpie"/>
          <w:rFonts w:ascii="Arial" w:hAnsi="Arial" w:cs="Arial"/>
          <w:lang w:val="en-US"/>
        </w:rPr>
        <w:t xml:space="preserve"> </w:t>
      </w:r>
      <w:r w:rsidRPr="00AA2F5A">
        <w:rPr>
          <w:rFonts w:ascii="Arial" w:hAnsi="Arial" w:cs="Arial"/>
          <w:lang w:val="en-US"/>
        </w:rPr>
        <w:t>Analysis of Variance</w:t>
      </w:r>
      <w:r w:rsidRPr="00AA2F5A">
        <w:rPr>
          <w:rStyle w:val="Refdenotaalpie"/>
          <w:rFonts w:ascii="Arial" w:hAnsi="Arial" w:cs="Arial"/>
          <w:lang w:val="en-US"/>
        </w:rPr>
        <w:t xml:space="preserve">. </w:t>
      </w:r>
      <w:r w:rsidRPr="00476ABC">
        <w:rPr>
          <w:rStyle w:val="Refdenotaalpie"/>
          <w:rFonts w:ascii="Arial" w:hAnsi="Arial" w:cs="Arial"/>
          <w:lang w:val="en-US"/>
        </w:rPr>
        <w:t>Análisis de Varianza</w:t>
      </w:r>
    </w:p>
  </w:footnote>
  <w:footnote w:id="4">
    <w:p w:rsidR="00476ABC" w:rsidRPr="003955C5" w:rsidRDefault="00476ABC" w:rsidP="00476ABC">
      <w:pPr>
        <w:pStyle w:val="Textonotapie"/>
        <w:rPr>
          <w:rFonts w:ascii="Arial" w:hAnsi="Arial" w:cs="Arial"/>
        </w:rPr>
      </w:pPr>
      <w:r>
        <w:rPr>
          <w:rFonts w:ascii="Arial" w:hAnsi="Arial" w:cs="Arial"/>
        </w:rPr>
        <w:t>(</w:t>
      </w:r>
      <w:r w:rsidRPr="00EA1B6A">
        <w:rPr>
          <w:rStyle w:val="Refdenotaalpie"/>
          <w:rFonts w:ascii="Arial" w:hAnsi="Arial" w:cs="Arial"/>
          <w:vertAlign w:val="baseline"/>
        </w:rPr>
        <w:footnoteRef/>
      </w:r>
      <w:r>
        <w:rPr>
          <w:rFonts w:ascii="Arial" w:hAnsi="Arial" w:cs="Arial"/>
        </w:rPr>
        <w:t xml:space="preserve">) Morfología del Bambú. </w:t>
      </w:r>
      <w:r w:rsidRPr="00BE6CEA">
        <w:rPr>
          <w:rFonts w:ascii="Arial" w:hAnsi="Arial" w:cs="Arial"/>
        </w:rPr>
        <w:t xml:space="preserve">Libro Industrial </w:t>
      </w:r>
      <w:r w:rsidRPr="00050F1E">
        <w:rPr>
          <w:rFonts w:ascii="Arial" w:hAnsi="Arial" w:cs="Arial"/>
        </w:rPr>
        <w:t xml:space="preserve">Utilization on Bamboo. </w:t>
      </w:r>
      <w:r w:rsidRPr="00EB3C45">
        <w:rPr>
          <w:rFonts w:ascii="Arial" w:hAnsi="Arial" w:cs="Arial"/>
        </w:rPr>
        <w:t xml:space="preserve">Zhang Qisheng, Jiang Shenxue and Tang Yongyu. </w:t>
      </w:r>
      <w:r w:rsidRPr="00050F1E">
        <w:rPr>
          <w:rFonts w:ascii="Arial" w:hAnsi="Arial" w:cs="Arial"/>
        </w:rPr>
        <w:t>Pg 2.</w:t>
      </w:r>
    </w:p>
  </w:footnote>
  <w:footnote w:id="5">
    <w:p w:rsidR="00476ABC" w:rsidRPr="00050F1E" w:rsidRDefault="00476ABC" w:rsidP="00476ABC">
      <w:pPr>
        <w:pStyle w:val="Textonotapie"/>
      </w:pPr>
      <w:r w:rsidRPr="00EA1B6A">
        <w:rPr>
          <w:rFonts w:ascii="Arial" w:hAnsi="Arial" w:cs="Arial"/>
        </w:rPr>
        <w:t>(</w:t>
      </w:r>
      <w:r w:rsidRPr="00EA1B6A">
        <w:rPr>
          <w:rStyle w:val="Refdenotaalpie"/>
          <w:rFonts w:ascii="Arial" w:hAnsi="Arial" w:cs="Arial"/>
          <w:vertAlign w:val="baseline"/>
        </w:rPr>
        <w:footnoteRef/>
      </w:r>
      <w:r w:rsidRPr="00EA1B6A">
        <w:rPr>
          <w:rFonts w:ascii="Arial" w:hAnsi="Arial" w:cs="Arial"/>
        </w:rPr>
        <w:t xml:space="preserve">) </w:t>
      </w:r>
      <w:r>
        <w:rPr>
          <w:rFonts w:ascii="Arial" w:hAnsi="Arial" w:cs="Arial"/>
        </w:rPr>
        <w:t xml:space="preserve">Morfología del Bambú. </w:t>
      </w:r>
      <w:r w:rsidRPr="00EB3C45">
        <w:rPr>
          <w:rFonts w:ascii="Arial" w:hAnsi="Arial" w:cs="Arial"/>
          <w:lang w:val="en-US"/>
        </w:rPr>
        <w:t xml:space="preserve">Libro Industrial Utilization on Bamboo. Zhang Qisheng, Jiang Shenxue and Tang Yongyu. </w:t>
      </w:r>
      <w:r w:rsidRPr="00050F1E">
        <w:rPr>
          <w:rFonts w:ascii="Arial" w:hAnsi="Arial" w:cs="Arial"/>
        </w:rPr>
        <w:t>Pg 8.</w:t>
      </w:r>
    </w:p>
  </w:footnote>
  <w:footnote w:id="6">
    <w:p w:rsidR="00476ABC" w:rsidRPr="007D57FB" w:rsidRDefault="00476ABC" w:rsidP="00476ABC">
      <w:pPr>
        <w:pStyle w:val="Textonotapie"/>
        <w:rPr>
          <w:rFonts w:ascii="Arial" w:hAnsi="Arial" w:cs="Arial"/>
        </w:rPr>
      </w:pPr>
      <w:r>
        <w:rPr>
          <w:rFonts w:ascii="Arial" w:hAnsi="Arial" w:cs="Arial"/>
        </w:rPr>
        <w:t>(</w:t>
      </w:r>
      <w:r w:rsidRPr="00CF65DA">
        <w:rPr>
          <w:rStyle w:val="Refdenotaalpie"/>
          <w:rFonts w:ascii="Arial" w:hAnsi="Arial" w:cs="Arial"/>
          <w:vertAlign w:val="baseline"/>
        </w:rPr>
        <w:footnoteRef/>
      </w:r>
      <w:r>
        <w:rPr>
          <w:rFonts w:ascii="Arial" w:hAnsi="Arial" w:cs="Arial"/>
        </w:rPr>
        <w:t>)</w:t>
      </w:r>
      <w:r w:rsidRPr="00CF65DA">
        <w:rPr>
          <w:rFonts w:ascii="Arial" w:hAnsi="Arial" w:cs="Arial"/>
        </w:rPr>
        <w:t xml:space="preserve"> </w:t>
      </w:r>
      <w:r>
        <w:rPr>
          <w:rFonts w:ascii="Arial" w:hAnsi="Arial" w:cs="Arial"/>
        </w:rPr>
        <w:t>Imagen SEM del culmo de la Guadua Angustifolia Kunth con sus principales componentes</w:t>
      </w:r>
      <w:r w:rsidRPr="007D57FB">
        <w:rPr>
          <w:rFonts w:ascii="Arial" w:hAnsi="Arial" w:cs="Arial"/>
        </w:rPr>
        <w:t>.</w:t>
      </w:r>
      <w:r>
        <w:rPr>
          <w:rFonts w:ascii="Arial" w:hAnsi="Arial" w:cs="Arial"/>
        </w:rPr>
        <w:t xml:space="preserve"> X </w:t>
      </w:r>
      <w:r w:rsidRPr="007D57FB">
        <w:rPr>
          <w:rFonts w:ascii="Arial" w:hAnsi="Arial" w:cs="Arial"/>
        </w:rPr>
        <w:t xml:space="preserve"> </w:t>
      </w:r>
      <w:r>
        <w:rPr>
          <w:rFonts w:ascii="Arial" w:hAnsi="Arial" w:cs="Arial"/>
        </w:rPr>
        <w:t>Congreso Nacional de Microscopia – Morelia. Caracterización morfológica de culmos de Guadua Angustifolia Kunth por medio de microscopia electrónica de barrido (SEM). L.A Sánchez, A. del Real, M.E Rodríguez-García. México 2010.</w:t>
      </w:r>
    </w:p>
  </w:footnote>
  <w:footnote w:id="7">
    <w:p w:rsidR="00476ABC" w:rsidRDefault="00476ABC" w:rsidP="00476ABC">
      <w:pPr>
        <w:pStyle w:val="Textonotapie"/>
      </w:pPr>
      <w:r>
        <w:rPr>
          <w:rFonts w:ascii="Arial" w:hAnsi="Arial" w:cs="Arial"/>
        </w:rPr>
        <w:t>(</w:t>
      </w:r>
      <w:r w:rsidRPr="00942F62">
        <w:rPr>
          <w:rStyle w:val="Refdenotaalpie"/>
          <w:rFonts w:ascii="Arial" w:hAnsi="Arial" w:cs="Arial"/>
          <w:vertAlign w:val="baseline"/>
        </w:rPr>
        <w:footnoteRef/>
      </w:r>
      <w:r>
        <w:rPr>
          <w:rFonts w:ascii="Arial" w:hAnsi="Arial" w:cs="Arial"/>
        </w:rPr>
        <w:t>)</w:t>
      </w:r>
      <w:r w:rsidRPr="00343A1D">
        <w:rPr>
          <w:rFonts w:ascii="Arial" w:hAnsi="Arial" w:cs="Arial"/>
        </w:rPr>
        <w:t xml:space="preserve"> Seminario Regional PROSAP. </w:t>
      </w:r>
      <w:r w:rsidRPr="00CF2D50">
        <w:rPr>
          <w:rFonts w:ascii="Arial" w:hAnsi="Arial" w:cs="Arial"/>
        </w:rPr>
        <w:t>“Sistemática, Silvicultura, Cadena Productiva y Usos del Bambú”. 17-19 Octubre 2006. Ximena Londoño y Luis Fernando Botero. Sociedad Colombiana del Bambú.</w:t>
      </w:r>
    </w:p>
  </w:footnote>
  <w:footnote w:id="8">
    <w:p w:rsidR="00476ABC" w:rsidRPr="009D16AE" w:rsidRDefault="00476ABC" w:rsidP="00476ABC">
      <w:pPr>
        <w:pStyle w:val="Textonotapie"/>
        <w:rPr>
          <w:rFonts w:ascii="Arial" w:hAnsi="Arial" w:cs="Arial"/>
        </w:rPr>
      </w:pPr>
      <w:r>
        <w:rPr>
          <w:rFonts w:ascii="Arial" w:hAnsi="Arial" w:cs="Arial"/>
        </w:rPr>
        <w:t>(</w:t>
      </w:r>
      <w:r w:rsidRPr="007E0CF0">
        <w:rPr>
          <w:rStyle w:val="Refdenotaalpie"/>
          <w:rFonts w:ascii="Arial" w:hAnsi="Arial" w:cs="Arial"/>
          <w:vertAlign w:val="baseline"/>
        </w:rPr>
        <w:footnoteRef/>
      </w:r>
      <w:r>
        <w:rPr>
          <w:rFonts w:ascii="Arial" w:hAnsi="Arial" w:cs="Arial"/>
        </w:rPr>
        <w:t>)</w:t>
      </w:r>
      <w:r w:rsidRPr="007E0CF0">
        <w:rPr>
          <w:rFonts w:ascii="Arial" w:hAnsi="Arial" w:cs="Arial"/>
        </w:rPr>
        <w:t xml:space="preserve"> </w:t>
      </w:r>
      <w:r w:rsidRPr="009D16AE">
        <w:rPr>
          <w:rFonts w:ascii="Arial" w:hAnsi="Arial" w:cs="Arial"/>
        </w:rPr>
        <w:t>H</w:t>
      </w:r>
      <w:r>
        <w:rPr>
          <w:rFonts w:ascii="Arial" w:hAnsi="Arial" w:cs="Arial"/>
        </w:rPr>
        <w:t>i</w:t>
      </w:r>
      <w:r w:rsidRPr="009D16AE">
        <w:rPr>
          <w:rFonts w:ascii="Arial" w:hAnsi="Arial" w:cs="Arial"/>
        </w:rPr>
        <w:t>groscópico</w:t>
      </w:r>
      <w:r>
        <w:rPr>
          <w:rFonts w:ascii="Arial" w:hAnsi="Arial" w:cs="Arial"/>
        </w:rPr>
        <w:t xml:space="preserve">.- material con </w:t>
      </w:r>
      <w:r w:rsidRPr="003955C5">
        <w:rPr>
          <w:rFonts w:ascii="Arial" w:hAnsi="Arial" w:cs="Arial"/>
        </w:rPr>
        <w:t xml:space="preserve">capacidad de absorber o ceder humedad </w:t>
      </w:r>
      <w:r>
        <w:rPr>
          <w:rFonts w:ascii="Arial" w:hAnsi="Arial" w:cs="Arial"/>
        </w:rPr>
        <w:t xml:space="preserve">en intercambio con la humedad existente en el medioambiente que lo rodea, hasta alcanzarse un estado de equilibrio entre el valor de la humedad relativa del aire y el CH del material. </w:t>
      </w:r>
    </w:p>
  </w:footnote>
  <w:footnote w:id="9">
    <w:p w:rsidR="00476ABC" w:rsidRDefault="00476ABC" w:rsidP="00476ABC">
      <w:pPr>
        <w:pStyle w:val="Textonotapie"/>
      </w:pPr>
      <w:r>
        <w:t>(</w:t>
      </w:r>
      <w:r w:rsidRPr="007E0CF0">
        <w:rPr>
          <w:rStyle w:val="Refdenotaalpie"/>
          <w:rFonts w:ascii="Arial" w:hAnsi="Arial" w:cs="Arial"/>
          <w:vertAlign w:val="baseline"/>
        </w:rPr>
        <w:footnoteRef/>
      </w:r>
      <w:r>
        <w:t xml:space="preserve">) </w:t>
      </w:r>
      <w:r w:rsidRPr="003A4B2E">
        <w:rPr>
          <w:rFonts w:ascii="Arial" w:hAnsi="Arial" w:cs="Arial"/>
        </w:rPr>
        <w:t>Datos obtenidos de las Normas de INBAR STANDARD FOR PHYSICAL AND AMECHANICAL PROPERTIES OF BAMBOO. ISO / TC 165 N314.</w:t>
      </w:r>
    </w:p>
  </w:footnote>
  <w:footnote w:id="10">
    <w:p w:rsidR="00476ABC" w:rsidRDefault="00476ABC" w:rsidP="00476ABC">
      <w:pPr>
        <w:pStyle w:val="Textonotapie"/>
      </w:pPr>
      <w:r>
        <w:rPr>
          <w:rFonts w:ascii="Arial" w:hAnsi="Arial" w:cs="Arial"/>
        </w:rPr>
        <w:t>(</w:t>
      </w:r>
      <w:r w:rsidRPr="00777C4E">
        <w:rPr>
          <w:rStyle w:val="Refdenotaalpie"/>
          <w:rFonts w:ascii="Arial" w:hAnsi="Arial" w:cs="Arial"/>
          <w:vertAlign w:val="baseline"/>
        </w:rPr>
        <w:footnoteRef/>
      </w:r>
      <w:r>
        <w:rPr>
          <w:rFonts w:ascii="Arial" w:hAnsi="Arial" w:cs="Arial"/>
        </w:rPr>
        <w:t>)</w:t>
      </w:r>
      <w:r w:rsidRPr="00777C4E">
        <w:rPr>
          <w:rFonts w:ascii="Arial" w:hAnsi="Arial" w:cs="Arial"/>
        </w:rPr>
        <w:t xml:space="preserve"> </w:t>
      </w:r>
      <w:r w:rsidRPr="00EC1DC7">
        <w:rPr>
          <w:rFonts w:ascii="Arial" w:hAnsi="Arial" w:cs="Arial"/>
        </w:rPr>
        <w:t xml:space="preserve">Forma básica del gráfico de control estadístico de calidad. </w:t>
      </w:r>
      <w:r>
        <w:rPr>
          <w:rFonts w:ascii="Arial" w:hAnsi="Arial" w:cs="Arial"/>
        </w:rPr>
        <w:t>A</w:t>
      </w:r>
      <w:r w:rsidRPr="00EC1DC7">
        <w:rPr>
          <w:rFonts w:ascii="Arial" w:hAnsi="Arial" w:cs="Arial"/>
        </w:rPr>
        <w:t>daptado de Ryan, 1989; Larson y Pierce, 1994.</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6ABC" w:rsidRPr="003373F3" w:rsidRDefault="00476ABC">
    <w:pPr>
      <w:pStyle w:val="Encabezado"/>
      <w:jc w:val="right"/>
      <w:rPr>
        <w:rFonts w:ascii="Arial" w:hAnsi="Arial" w:cs="Arial"/>
      </w:rPr>
    </w:pPr>
    <w:r w:rsidRPr="003373F3">
      <w:rPr>
        <w:rFonts w:ascii="Arial" w:hAnsi="Arial" w:cs="Arial"/>
      </w:rPr>
      <w:fldChar w:fldCharType="begin"/>
    </w:r>
    <w:r w:rsidRPr="003373F3">
      <w:rPr>
        <w:rFonts w:ascii="Arial" w:hAnsi="Arial" w:cs="Arial"/>
      </w:rPr>
      <w:instrText xml:space="preserve"> PAGE   \* MERGEFORMAT </w:instrText>
    </w:r>
    <w:r w:rsidRPr="003373F3">
      <w:rPr>
        <w:rFonts w:ascii="Arial" w:hAnsi="Arial" w:cs="Arial"/>
      </w:rPr>
      <w:fldChar w:fldCharType="separate"/>
    </w:r>
    <w:r>
      <w:rPr>
        <w:rFonts w:ascii="Arial" w:hAnsi="Arial" w:cs="Arial"/>
        <w:noProof/>
      </w:rPr>
      <w:t>226</w:t>
    </w:r>
    <w:r w:rsidRPr="003373F3">
      <w:rPr>
        <w:rFonts w:ascii="Arial" w:hAnsi="Arial" w:cs="Arial"/>
      </w:rPr>
      <w:fldChar w:fldCharType="end"/>
    </w:r>
  </w:p>
  <w:p w:rsidR="00476ABC" w:rsidRDefault="00476ABC">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81204"/>
      <w:docPartObj>
        <w:docPartGallery w:val="Page Numbers (Top of Page)"/>
        <w:docPartUnique/>
      </w:docPartObj>
    </w:sdtPr>
    <w:sdtEndPr>
      <w:rPr>
        <w:rFonts w:ascii="Arial" w:hAnsi="Arial" w:cs="Arial"/>
      </w:rPr>
    </w:sdtEndPr>
    <w:sdtContent>
      <w:p w:rsidR="00476ABC" w:rsidRPr="00377878" w:rsidRDefault="00476ABC">
        <w:pPr>
          <w:pStyle w:val="Encabezado"/>
          <w:jc w:val="right"/>
          <w:rPr>
            <w:rFonts w:ascii="Arial" w:hAnsi="Arial" w:cs="Arial"/>
          </w:rPr>
        </w:pPr>
        <w:r w:rsidRPr="00377878">
          <w:rPr>
            <w:rFonts w:ascii="Arial" w:hAnsi="Arial" w:cs="Arial"/>
          </w:rPr>
          <w:fldChar w:fldCharType="begin"/>
        </w:r>
        <w:r w:rsidRPr="00377878">
          <w:rPr>
            <w:rFonts w:ascii="Arial" w:hAnsi="Arial" w:cs="Arial"/>
          </w:rPr>
          <w:instrText xml:space="preserve"> PAGE   \* MERGEFORMAT </w:instrText>
        </w:r>
        <w:r w:rsidRPr="00377878">
          <w:rPr>
            <w:rFonts w:ascii="Arial" w:hAnsi="Arial" w:cs="Arial"/>
          </w:rPr>
          <w:fldChar w:fldCharType="separate"/>
        </w:r>
        <w:r>
          <w:rPr>
            <w:rFonts w:ascii="Arial" w:hAnsi="Arial" w:cs="Arial"/>
            <w:noProof/>
          </w:rPr>
          <w:t>317</w:t>
        </w:r>
        <w:r w:rsidRPr="00377878">
          <w:rPr>
            <w:rFonts w:ascii="Arial" w:hAnsi="Arial" w:cs="Arial"/>
          </w:rPr>
          <w:fldChar w:fldCharType="end"/>
        </w:r>
      </w:p>
    </w:sdtContent>
  </w:sdt>
  <w:p w:rsidR="00476ABC" w:rsidRPr="0047458D" w:rsidRDefault="00476ABC">
    <w:pPr>
      <w:pStyle w:val="Encabezado"/>
      <w:rPr>
        <w:rFonts w:ascii="Arial" w:hAnsi="Arial" w:cs="Aria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5684E"/>
    <w:multiLevelType w:val="hybridMultilevel"/>
    <w:tmpl w:val="C85AC688"/>
    <w:lvl w:ilvl="0" w:tplc="300A0001">
      <w:start w:val="1"/>
      <w:numFmt w:val="bullet"/>
      <w:lvlText w:val=""/>
      <w:lvlJc w:val="left"/>
      <w:pPr>
        <w:ind w:left="1854" w:hanging="360"/>
      </w:pPr>
      <w:rPr>
        <w:rFonts w:ascii="Symbol" w:hAnsi="Symbol" w:hint="default"/>
      </w:rPr>
    </w:lvl>
    <w:lvl w:ilvl="1" w:tplc="300A0003">
      <w:start w:val="1"/>
      <w:numFmt w:val="bullet"/>
      <w:lvlText w:val="o"/>
      <w:lvlJc w:val="left"/>
      <w:pPr>
        <w:ind w:left="2574" w:hanging="360"/>
      </w:pPr>
      <w:rPr>
        <w:rFonts w:ascii="Courier New" w:hAnsi="Courier New" w:cs="Courier New" w:hint="default"/>
      </w:rPr>
    </w:lvl>
    <w:lvl w:ilvl="2" w:tplc="52AACB0E">
      <w:numFmt w:val="bullet"/>
      <w:lvlText w:val="·"/>
      <w:lvlJc w:val="left"/>
      <w:pPr>
        <w:ind w:left="3294" w:hanging="360"/>
      </w:pPr>
      <w:rPr>
        <w:rFonts w:ascii="Arial" w:eastAsiaTheme="minorHAnsi" w:hAnsi="Arial" w:cs="Arial" w:hint="default"/>
      </w:rPr>
    </w:lvl>
    <w:lvl w:ilvl="3" w:tplc="300A0001" w:tentative="1">
      <w:start w:val="1"/>
      <w:numFmt w:val="bullet"/>
      <w:lvlText w:val=""/>
      <w:lvlJc w:val="left"/>
      <w:pPr>
        <w:ind w:left="4014" w:hanging="360"/>
      </w:pPr>
      <w:rPr>
        <w:rFonts w:ascii="Symbol" w:hAnsi="Symbol" w:hint="default"/>
      </w:rPr>
    </w:lvl>
    <w:lvl w:ilvl="4" w:tplc="300A0003" w:tentative="1">
      <w:start w:val="1"/>
      <w:numFmt w:val="bullet"/>
      <w:lvlText w:val="o"/>
      <w:lvlJc w:val="left"/>
      <w:pPr>
        <w:ind w:left="4734" w:hanging="360"/>
      </w:pPr>
      <w:rPr>
        <w:rFonts w:ascii="Courier New" w:hAnsi="Courier New" w:cs="Courier New" w:hint="default"/>
      </w:rPr>
    </w:lvl>
    <w:lvl w:ilvl="5" w:tplc="300A0005" w:tentative="1">
      <w:start w:val="1"/>
      <w:numFmt w:val="bullet"/>
      <w:lvlText w:val=""/>
      <w:lvlJc w:val="left"/>
      <w:pPr>
        <w:ind w:left="5454" w:hanging="360"/>
      </w:pPr>
      <w:rPr>
        <w:rFonts w:ascii="Wingdings" w:hAnsi="Wingdings" w:hint="default"/>
      </w:rPr>
    </w:lvl>
    <w:lvl w:ilvl="6" w:tplc="300A0001" w:tentative="1">
      <w:start w:val="1"/>
      <w:numFmt w:val="bullet"/>
      <w:lvlText w:val=""/>
      <w:lvlJc w:val="left"/>
      <w:pPr>
        <w:ind w:left="6174" w:hanging="360"/>
      </w:pPr>
      <w:rPr>
        <w:rFonts w:ascii="Symbol" w:hAnsi="Symbol" w:hint="default"/>
      </w:rPr>
    </w:lvl>
    <w:lvl w:ilvl="7" w:tplc="300A0003" w:tentative="1">
      <w:start w:val="1"/>
      <w:numFmt w:val="bullet"/>
      <w:lvlText w:val="o"/>
      <w:lvlJc w:val="left"/>
      <w:pPr>
        <w:ind w:left="6894" w:hanging="360"/>
      </w:pPr>
      <w:rPr>
        <w:rFonts w:ascii="Courier New" w:hAnsi="Courier New" w:cs="Courier New" w:hint="default"/>
      </w:rPr>
    </w:lvl>
    <w:lvl w:ilvl="8" w:tplc="300A0005" w:tentative="1">
      <w:start w:val="1"/>
      <w:numFmt w:val="bullet"/>
      <w:lvlText w:val=""/>
      <w:lvlJc w:val="left"/>
      <w:pPr>
        <w:ind w:left="7614" w:hanging="360"/>
      </w:pPr>
      <w:rPr>
        <w:rFonts w:ascii="Wingdings" w:hAnsi="Wingdings" w:hint="default"/>
      </w:rPr>
    </w:lvl>
  </w:abstractNum>
  <w:abstractNum w:abstractNumId="1">
    <w:nsid w:val="01542143"/>
    <w:multiLevelType w:val="hybridMultilevel"/>
    <w:tmpl w:val="8ED2AAB4"/>
    <w:lvl w:ilvl="0" w:tplc="300A000F">
      <w:start w:val="1"/>
      <w:numFmt w:val="decimal"/>
      <w:lvlText w:val="%1."/>
      <w:lvlJc w:val="left"/>
      <w:pPr>
        <w:ind w:left="1854" w:hanging="360"/>
      </w:pPr>
    </w:lvl>
    <w:lvl w:ilvl="1" w:tplc="300A0019" w:tentative="1">
      <w:start w:val="1"/>
      <w:numFmt w:val="lowerLetter"/>
      <w:lvlText w:val="%2."/>
      <w:lvlJc w:val="left"/>
      <w:pPr>
        <w:ind w:left="2574" w:hanging="360"/>
      </w:pPr>
    </w:lvl>
    <w:lvl w:ilvl="2" w:tplc="300A001B" w:tentative="1">
      <w:start w:val="1"/>
      <w:numFmt w:val="lowerRoman"/>
      <w:lvlText w:val="%3."/>
      <w:lvlJc w:val="right"/>
      <w:pPr>
        <w:ind w:left="3294" w:hanging="180"/>
      </w:pPr>
    </w:lvl>
    <w:lvl w:ilvl="3" w:tplc="300A000F" w:tentative="1">
      <w:start w:val="1"/>
      <w:numFmt w:val="decimal"/>
      <w:lvlText w:val="%4."/>
      <w:lvlJc w:val="left"/>
      <w:pPr>
        <w:ind w:left="4014" w:hanging="360"/>
      </w:pPr>
    </w:lvl>
    <w:lvl w:ilvl="4" w:tplc="300A0019" w:tentative="1">
      <w:start w:val="1"/>
      <w:numFmt w:val="lowerLetter"/>
      <w:lvlText w:val="%5."/>
      <w:lvlJc w:val="left"/>
      <w:pPr>
        <w:ind w:left="4734" w:hanging="360"/>
      </w:pPr>
    </w:lvl>
    <w:lvl w:ilvl="5" w:tplc="300A001B" w:tentative="1">
      <w:start w:val="1"/>
      <w:numFmt w:val="lowerRoman"/>
      <w:lvlText w:val="%6."/>
      <w:lvlJc w:val="right"/>
      <w:pPr>
        <w:ind w:left="5454" w:hanging="180"/>
      </w:pPr>
    </w:lvl>
    <w:lvl w:ilvl="6" w:tplc="300A000F" w:tentative="1">
      <w:start w:val="1"/>
      <w:numFmt w:val="decimal"/>
      <w:lvlText w:val="%7."/>
      <w:lvlJc w:val="left"/>
      <w:pPr>
        <w:ind w:left="6174" w:hanging="360"/>
      </w:pPr>
    </w:lvl>
    <w:lvl w:ilvl="7" w:tplc="300A0019" w:tentative="1">
      <w:start w:val="1"/>
      <w:numFmt w:val="lowerLetter"/>
      <w:lvlText w:val="%8."/>
      <w:lvlJc w:val="left"/>
      <w:pPr>
        <w:ind w:left="6894" w:hanging="360"/>
      </w:pPr>
    </w:lvl>
    <w:lvl w:ilvl="8" w:tplc="300A001B" w:tentative="1">
      <w:start w:val="1"/>
      <w:numFmt w:val="lowerRoman"/>
      <w:lvlText w:val="%9."/>
      <w:lvlJc w:val="right"/>
      <w:pPr>
        <w:ind w:left="7614" w:hanging="180"/>
      </w:pPr>
    </w:lvl>
  </w:abstractNum>
  <w:abstractNum w:abstractNumId="2">
    <w:nsid w:val="01F25745"/>
    <w:multiLevelType w:val="hybridMultilevel"/>
    <w:tmpl w:val="0B6207F0"/>
    <w:lvl w:ilvl="0" w:tplc="7B0E5250">
      <w:start w:val="1"/>
      <w:numFmt w:val="bullet"/>
      <w:lvlText w:val=""/>
      <w:lvlJc w:val="left"/>
      <w:pPr>
        <w:ind w:left="928" w:hanging="360"/>
      </w:pPr>
      <w:rPr>
        <w:rFonts w:ascii="Symbol" w:hAnsi="Symbol" w:hint="default"/>
        <w:color w:val="auto"/>
      </w:rPr>
    </w:lvl>
    <w:lvl w:ilvl="1" w:tplc="AD1C95C8">
      <w:start w:val="1"/>
      <w:numFmt w:val="bullet"/>
      <w:lvlText w:val="o"/>
      <w:lvlJc w:val="left"/>
      <w:pPr>
        <w:ind w:left="1865" w:hanging="360"/>
      </w:pPr>
      <w:rPr>
        <w:rFonts w:ascii="Courier New" w:hAnsi="Courier New" w:cs="Courier New" w:hint="default"/>
        <w:strike w:val="0"/>
      </w:rPr>
    </w:lvl>
    <w:lvl w:ilvl="2" w:tplc="300A0005" w:tentative="1">
      <w:start w:val="1"/>
      <w:numFmt w:val="bullet"/>
      <w:lvlText w:val=""/>
      <w:lvlJc w:val="left"/>
      <w:pPr>
        <w:ind w:left="2585" w:hanging="360"/>
      </w:pPr>
      <w:rPr>
        <w:rFonts w:ascii="Wingdings" w:hAnsi="Wingdings" w:hint="default"/>
      </w:rPr>
    </w:lvl>
    <w:lvl w:ilvl="3" w:tplc="300A0001" w:tentative="1">
      <w:start w:val="1"/>
      <w:numFmt w:val="bullet"/>
      <w:lvlText w:val=""/>
      <w:lvlJc w:val="left"/>
      <w:pPr>
        <w:ind w:left="3305" w:hanging="360"/>
      </w:pPr>
      <w:rPr>
        <w:rFonts w:ascii="Symbol" w:hAnsi="Symbol" w:hint="default"/>
      </w:rPr>
    </w:lvl>
    <w:lvl w:ilvl="4" w:tplc="300A0003" w:tentative="1">
      <w:start w:val="1"/>
      <w:numFmt w:val="bullet"/>
      <w:lvlText w:val="o"/>
      <w:lvlJc w:val="left"/>
      <w:pPr>
        <w:ind w:left="4025" w:hanging="360"/>
      </w:pPr>
      <w:rPr>
        <w:rFonts w:ascii="Courier New" w:hAnsi="Courier New" w:cs="Courier New" w:hint="default"/>
      </w:rPr>
    </w:lvl>
    <w:lvl w:ilvl="5" w:tplc="300A0005" w:tentative="1">
      <w:start w:val="1"/>
      <w:numFmt w:val="bullet"/>
      <w:lvlText w:val=""/>
      <w:lvlJc w:val="left"/>
      <w:pPr>
        <w:ind w:left="4745" w:hanging="360"/>
      </w:pPr>
      <w:rPr>
        <w:rFonts w:ascii="Wingdings" w:hAnsi="Wingdings" w:hint="default"/>
      </w:rPr>
    </w:lvl>
    <w:lvl w:ilvl="6" w:tplc="300A0001" w:tentative="1">
      <w:start w:val="1"/>
      <w:numFmt w:val="bullet"/>
      <w:lvlText w:val=""/>
      <w:lvlJc w:val="left"/>
      <w:pPr>
        <w:ind w:left="5465" w:hanging="360"/>
      </w:pPr>
      <w:rPr>
        <w:rFonts w:ascii="Symbol" w:hAnsi="Symbol" w:hint="default"/>
      </w:rPr>
    </w:lvl>
    <w:lvl w:ilvl="7" w:tplc="300A0003" w:tentative="1">
      <w:start w:val="1"/>
      <w:numFmt w:val="bullet"/>
      <w:lvlText w:val="o"/>
      <w:lvlJc w:val="left"/>
      <w:pPr>
        <w:ind w:left="6185" w:hanging="360"/>
      </w:pPr>
      <w:rPr>
        <w:rFonts w:ascii="Courier New" w:hAnsi="Courier New" w:cs="Courier New" w:hint="default"/>
      </w:rPr>
    </w:lvl>
    <w:lvl w:ilvl="8" w:tplc="300A0005" w:tentative="1">
      <w:start w:val="1"/>
      <w:numFmt w:val="bullet"/>
      <w:lvlText w:val=""/>
      <w:lvlJc w:val="left"/>
      <w:pPr>
        <w:ind w:left="6905" w:hanging="360"/>
      </w:pPr>
      <w:rPr>
        <w:rFonts w:ascii="Wingdings" w:hAnsi="Wingdings" w:hint="default"/>
      </w:rPr>
    </w:lvl>
  </w:abstractNum>
  <w:abstractNum w:abstractNumId="3">
    <w:nsid w:val="090B0F8A"/>
    <w:multiLevelType w:val="hybridMultilevel"/>
    <w:tmpl w:val="90E08254"/>
    <w:lvl w:ilvl="0" w:tplc="300A000F">
      <w:start w:val="1"/>
      <w:numFmt w:val="decimal"/>
      <w:lvlText w:val="%1."/>
      <w:lvlJc w:val="left"/>
      <w:pPr>
        <w:ind w:left="1854" w:hanging="360"/>
      </w:pPr>
    </w:lvl>
    <w:lvl w:ilvl="1" w:tplc="300A0019" w:tentative="1">
      <w:start w:val="1"/>
      <w:numFmt w:val="lowerLetter"/>
      <w:lvlText w:val="%2."/>
      <w:lvlJc w:val="left"/>
      <w:pPr>
        <w:ind w:left="2574" w:hanging="360"/>
      </w:pPr>
    </w:lvl>
    <w:lvl w:ilvl="2" w:tplc="300A001B" w:tentative="1">
      <w:start w:val="1"/>
      <w:numFmt w:val="lowerRoman"/>
      <w:lvlText w:val="%3."/>
      <w:lvlJc w:val="right"/>
      <w:pPr>
        <w:ind w:left="3294" w:hanging="180"/>
      </w:pPr>
    </w:lvl>
    <w:lvl w:ilvl="3" w:tplc="300A000F" w:tentative="1">
      <w:start w:val="1"/>
      <w:numFmt w:val="decimal"/>
      <w:lvlText w:val="%4."/>
      <w:lvlJc w:val="left"/>
      <w:pPr>
        <w:ind w:left="4014" w:hanging="360"/>
      </w:pPr>
    </w:lvl>
    <w:lvl w:ilvl="4" w:tplc="300A0019" w:tentative="1">
      <w:start w:val="1"/>
      <w:numFmt w:val="lowerLetter"/>
      <w:lvlText w:val="%5."/>
      <w:lvlJc w:val="left"/>
      <w:pPr>
        <w:ind w:left="4734" w:hanging="360"/>
      </w:pPr>
    </w:lvl>
    <w:lvl w:ilvl="5" w:tplc="300A001B" w:tentative="1">
      <w:start w:val="1"/>
      <w:numFmt w:val="lowerRoman"/>
      <w:lvlText w:val="%6."/>
      <w:lvlJc w:val="right"/>
      <w:pPr>
        <w:ind w:left="5454" w:hanging="180"/>
      </w:pPr>
    </w:lvl>
    <w:lvl w:ilvl="6" w:tplc="300A000F" w:tentative="1">
      <w:start w:val="1"/>
      <w:numFmt w:val="decimal"/>
      <w:lvlText w:val="%7."/>
      <w:lvlJc w:val="left"/>
      <w:pPr>
        <w:ind w:left="6174" w:hanging="360"/>
      </w:pPr>
    </w:lvl>
    <w:lvl w:ilvl="7" w:tplc="300A0019" w:tentative="1">
      <w:start w:val="1"/>
      <w:numFmt w:val="lowerLetter"/>
      <w:lvlText w:val="%8."/>
      <w:lvlJc w:val="left"/>
      <w:pPr>
        <w:ind w:left="6894" w:hanging="360"/>
      </w:pPr>
    </w:lvl>
    <w:lvl w:ilvl="8" w:tplc="300A001B" w:tentative="1">
      <w:start w:val="1"/>
      <w:numFmt w:val="lowerRoman"/>
      <w:lvlText w:val="%9."/>
      <w:lvlJc w:val="right"/>
      <w:pPr>
        <w:ind w:left="7614" w:hanging="180"/>
      </w:pPr>
    </w:lvl>
  </w:abstractNum>
  <w:abstractNum w:abstractNumId="4">
    <w:nsid w:val="09117C84"/>
    <w:multiLevelType w:val="hybridMultilevel"/>
    <w:tmpl w:val="438848EA"/>
    <w:lvl w:ilvl="0" w:tplc="300A0001">
      <w:start w:val="1"/>
      <w:numFmt w:val="bullet"/>
      <w:lvlText w:val=""/>
      <w:lvlJc w:val="left"/>
      <w:pPr>
        <w:ind w:left="1854" w:hanging="360"/>
      </w:pPr>
      <w:rPr>
        <w:rFonts w:ascii="Symbol" w:hAnsi="Symbol" w:hint="default"/>
      </w:rPr>
    </w:lvl>
    <w:lvl w:ilvl="1" w:tplc="300A0003" w:tentative="1">
      <w:start w:val="1"/>
      <w:numFmt w:val="bullet"/>
      <w:lvlText w:val="o"/>
      <w:lvlJc w:val="left"/>
      <w:pPr>
        <w:ind w:left="2574" w:hanging="360"/>
      </w:pPr>
      <w:rPr>
        <w:rFonts w:ascii="Courier New" w:hAnsi="Courier New" w:cs="Courier New" w:hint="default"/>
      </w:rPr>
    </w:lvl>
    <w:lvl w:ilvl="2" w:tplc="300A0005" w:tentative="1">
      <w:start w:val="1"/>
      <w:numFmt w:val="bullet"/>
      <w:lvlText w:val=""/>
      <w:lvlJc w:val="left"/>
      <w:pPr>
        <w:ind w:left="3294" w:hanging="360"/>
      </w:pPr>
      <w:rPr>
        <w:rFonts w:ascii="Wingdings" w:hAnsi="Wingdings" w:hint="default"/>
      </w:rPr>
    </w:lvl>
    <w:lvl w:ilvl="3" w:tplc="300A0001" w:tentative="1">
      <w:start w:val="1"/>
      <w:numFmt w:val="bullet"/>
      <w:lvlText w:val=""/>
      <w:lvlJc w:val="left"/>
      <w:pPr>
        <w:ind w:left="4014" w:hanging="360"/>
      </w:pPr>
      <w:rPr>
        <w:rFonts w:ascii="Symbol" w:hAnsi="Symbol" w:hint="default"/>
      </w:rPr>
    </w:lvl>
    <w:lvl w:ilvl="4" w:tplc="300A0003" w:tentative="1">
      <w:start w:val="1"/>
      <w:numFmt w:val="bullet"/>
      <w:lvlText w:val="o"/>
      <w:lvlJc w:val="left"/>
      <w:pPr>
        <w:ind w:left="4734" w:hanging="360"/>
      </w:pPr>
      <w:rPr>
        <w:rFonts w:ascii="Courier New" w:hAnsi="Courier New" w:cs="Courier New" w:hint="default"/>
      </w:rPr>
    </w:lvl>
    <w:lvl w:ilvl="5" w:tplc="300A0005" w:tentative="1">
      <w:start w:val="1"/>
      <w:numFmt w:val="bullet"/>
      <w:lvlText w:val=""/>
      <w:lvlJc w:val="left"/>
      <w:pPr>
        <w:ind w:left="5454" w:hanging="360"/>
      </w:pPr>
      <w:rPr>
        <w:rFonts w:ascii="Wingdings" w:hAnsi="Wingdings" w:hint="default"/>
      </w:rPr>
    </w:lvl>
    <w:lvl w:ilvl="6" w:tplc="300A0001" w:tentative="1">
      <w:start w:val="1"/>
      <w:numFmt w:val="bullet"/>
      <w:lvlText w:val=""/>
      <w:lvlJc w:val="left"/>
      <w:pPr>
        <w:ind w:left="6174" w:hanging="360"/>
      </w:pPr>
      <w:rPr>
        <w:rFonts w:ascii="Symbol" w:hAnsi="Symbol" w:hint="default"/>
      </w:rPr>
    </w:lvl>
    <w:lvl w:ilvl="7" w:tplc="300A0003" w:tentative="1">
      <w:start w:val="1"/>
      <w:numFmt w:val="bullet"/>
      <w:lvlText w:val="o"/>
      <w:lvlJc w:val="left"/>
      <w:pPr>
        <w:ind w:left="6894" w:hanging="360"/>
      </w:pPr>
      <w:rPr>
        <w:rFonts w:ascii="Courier New" w:hAnsi="Courier New" w:cs="Courier New" w:hint="default"/>
      </w:rPr>
    </w:lvl>
    <w:lvl w:ilvl="8" w:tplc="300A0005" w:tentative="1">
      <w:start w:val="1"/>
      <w:numFmt w:val="bullet"/>
      <w:lvlText w:val=""/>
      <w:lvlJc w:val="left"/>
      <w:pPr>
        <w:ind w:left="7614" w:hanging="360"/>
      </w:pPr>
      <w:rPr>
        <w:rFonts w:ascii="Wingdings" w:hAnsi="Wingdings" w:hint="default"/>
      </w:rPr>
    </w:lvl>
  </w:abstractNum>
  <w:abstractNum w:abstractNumId="5">
    <w:nsid w:val="09AF36C3"/>
    <w:multiLevelType w:val="hybridMultilevel"/>
    <w:tmpl w:val="4A1099C0"/>
    <w:lvl w:ilvl="0" w:tplc="300A000F">
      <w:start w:val="1"/>
      <w:numFmt w:val="decimal"/>
      <w:lvlText w:val="%1."/>
      <w:lvlJc w:val="left"/>
      <w:pPr>
        <w:ind w:left="1854" w:hanging="360"/>
      </w:pPr>
    </w:lvl>
    <w:lvl w:ilvl="1" w:tplc="300A0019" w:tentative="1">
      <w:start w:val="1"/>
      <w:numFmt w:val="lowerLetter"/>
      <w:lvlText w:val="%2."/>
      <w:lvlJc w:val="left"/>
      <w:pPr>
        <w:ind w:left="2574" w:hanging="360"/>
      </w:pPr>
    </w:lvl>
    <w:lvl w:ilvl="2" w:tplc="300A001B" w:tentative="1">
      <w:start w:val="1"/>
      <w:numFmt w:val="lowerRoman"/>
      <w:lvlText w:val="%3."/>
      <w:lvlJc w:val="right"/>
      <w:pPr>
        <w:ind w:left="3294" w:hanging="180"/>
      </w:pPr>
    </w:lvl>
    <w:lvl w:ilvl="3" w:tplc="300A000F" w:tentative="1">
      <w:start w:val="1"/>
      <w:numFmt w:val="decimal"/>
      <w:lvlText w:val="%4."/>
      <w:lvlJc w:val="left"/>
      <w:pPr>
        <w:ind w:left="4014" w:hanging="360"/>
      </w:pPr>
    </w:lvl>
    <w:lvl w:ilvl="4" w:tplc="300A0019" w:tentative="1">
      <w:start w:val="1"/>
      <w:numFmt w:val="lowerLetter"/>
      <w:lvlText w:val="%5."/>
      <w:lvlJc w:val="left"/>
      <w:pPr>
        <w:ind w:left="4734" w:hanging="360"/>
      </w:pPr>
    </w:lvl>
    <w:lvl w:ilvl="5" w:tplc="300A001B" w:tentative="1">
      <w:start w:val="1"/>
      <w:numFmt w:val="lowerRoman"/>
      <w:lvlText w:val="%6."/>
      <w:lvlJc w:val="right"/>
      <w:pPr>
        <w:ind w:left="5454" w:hanging="180"/>
      </w:pPr>
    </w:lvl>
    <w:lvl w:ilvl="6" w:tplc="300A000F" w:tentative="1">
      <w:start w:val="1"/>
      <w:numFmt w:val="decimal"/>
      <w:lvlText w:val="%7."/>
      <w:lvlJc w:val="left"/>
      <w:pPr>
        <w:ind w:left="6174" w:hanging="360"/>
      </w:pPr>
    </w:lvl>
    <w:lvl w:ilvl="7" w:tplc="300A0019" w:tentative="1">
      <w:start w:val="1"/>
      <w:numFmt w:val="lowerLetter"/>
      <w:lvlText w:val="%8."/>
      <w:lvlJc w:val="left"/>
      <w:pPr>
        <w:ind w:left="6894" w:hanging="360"/>
      </w:pPr>
    </w:lvl>
    <w:lvl w:ilvl="8" w:tplc="300A001B" w:tentative="1">
      <w:start w:val="1"/>
      <w:numFmt w:val="lowerRoman"/>
      <w:lvlText w:val="%9."/>
      <w:lvlJc w:val="right"/>
      <w:pPr>
        <w:ind w:left="7614" w:hanging="180"/>
      </w:pPr>
    </w:lvl>
  </w:abstractNum>
  <w:abstractNum w:abstractNumId="6">
    <w:nsid w:val="11517E9A"/>
    <w:multiLevelType w:val="hybridMultilevel"/>
    <w:tmpl w:val="42D66970"/>
    <w:lvl w:ilvl="0" w:tplc="300A0001">
      <w:start w:val="1"/>
      <w:numFmt w:val="bullet"/>
      <w:lvlText w:val=""/>
      <w:lvlJc w:val="left"/>
      <w:pPr>
        <w:ind w:left="1854" w:hanging="360"/>
      </w:pPr>
      <w:rPr>
        <w:rFonts w:ascii="Symbol" w:hAnsi="Symbol" w:hint="default"/>
      </w:rPr>
    </w:lvl>
    <w:lvl w:ilvl="1" w:tplc="300A0003" w:tentative="1">
      <w:start w:val="1"/>
      <w:numFmt w:val="bullet"/>
      <w:lvlText w:val="o"/>
      <w:lvlJc w:val="left"/>
      <w:pPr>
        <w:ind w:left="2574" w:hanging="360"/>
      </w:pPr>
      <w:rPr>
        <w:rFonts w:ascii="Courier New" w:hAnsi="Courier New" w:cs="Courier New" w:hint="default"/>
      </w:rPr>
    </w:lvl>
    <w:lvl w:ilvl="2" w:tplc="300A0005" w:tentative="1">
      <w:start w:val="1"/>
      <w:numFmt w:val="bullet"/>
      <w:lvlText w:val=""/>
      <w:lvlJc w:val="left"/>
      <w:pPr>
        <w:ind w:left="3294" w:hanging="360"/>
      </w:pPr>
      <w:rPr>
        <w:rFonts w:ascii="Wingdings" w:hAnsi="Wingdings" w:hint="default"/>
      </w:rPr>
    </w:lvl>
    <w:lvl w:ilvl="3" w:tplc="300A0001" w:tentative="1">
      <w:start w:val="1"/>
      <w:numFmt w:val="bullet"/>
      <w:lvlText w:val=""/>
      <w:lvlJc w:val="left"/>
      <w:pPr>
        <w:ind w:left="4014" w:hanging="360"/>
      </w:pPr>
      <w:rPr>
        <w:rFonts w:ascii="Symbol" w:hAnsi="Symbol" w:hint="default"/>
      </w:rPr>
    </w:lvl>
    <w:lvl w:ilvl="4" w:tplc="300A0003" w:tentative="1">
      <w:start w:val="1"/>
      <w:numFmt w:val="bullet"/>
      <w:lvlText w:val="o"/>
      <w:lvlJc w:val="left"/>
      <w:pPr>
        <w:ind w:left="4734" w:hanging="360"/>
      </w:pPr>
      <w:rPr>
        <w:rFonts w:ascii="Courier New" w:hAnsi="Courier New" w:cs="Courier New" w:hint="default"/>
      </w:rPr>
    </w:lvl>
    <w:lvl w:ilvl="5" w:tplc="300A0005" w:tentative="1">
      <w:start w:val="1"/>
      <w:numFmt w:val="bullet"/>
      <w:lvlText w:val=""/>
      <w:lvlJc w:val="left"/>
      <w:pPr>
        <w:ind w:left="5454" w:hanging="360"/>
      </w:pPr>
      <w:rPr>
        <w:rFonts w:ascii="Wingdings" w:hAnsi="Wingdings" w:hint="default"/>
      </w:rPr>
    </w:lvl>
    <w:lvl w:ilvl="6" w:tplc="300A0001" w:tentative="1">
      <w:start w:val="1"/>
      <w:numFmt w:val="bullet"/>
      <w:lvlText w:val=""/>
      <w:lvlJc w:val="left"/>
      <w:pPr>
        <w:ind w:left="6174" w:hanging="360"/>
      </w:pPr>
      <w:rPr>
        <w:rFonts w:ascii="Symbol" w:hAnsi="Symbol" w:hint="default"/>
      </w:rPr>
    </w:lvl>
    <w:lvl w:ilvl="7" w:tplc="300A0003" w:tentative="1">
      <w:start w:val="1"/>
      <w:numFmt w:val="bullet"/>
      <w:lvlText w:val="o"/>
      <w:lvlJc w:val="left"/>
      <w:pPr>
        <w:ind w:left="6894" w:hanging="360"/>
      </w:pPr>
      <w:rPr>
        <w:rFonts w:ascii="Courier New" w:hAnsi="Courier New" w:cs="Courier New" w:hint="default"/>
      </w:rPr>
    </w:lvl>
    <w:lvl w:ilvl="8" w:tplc="300A0005" w:tentative="1">
      <w:start w:val="1"/>
      <w:numFmt w:val="bullet"/>
      <w:lvlText w:val=""/>
      <w:lvlJc w:val="left"/>
      <w:pPr>
        <w:ind w:left="7614" w:hanging="360"/>
      </w:pPr>
      <w:rPr>
        <w:rFonts w:ascii="Wingdings" w:hAnsi="Wingdings" w:hint="default"/>
      </w:rPr>
    </w:lvl>
  </w:abstractNum>
  <w:abstractNum w:abstractNumId="7">
    <w:nsid w:val="17A83FBA"/>
    <w:multiLevelType w:val="hybridMultilevel"/>
    <w:tmpl w:val="07E67A2A"/>
    <w:lvl w:ilvl="0" w:tplc="7D083CE2">
      <w:start w:val="1"/>
      <w:numFmt w:val="decimal"/>
      <w:lvlText w:val="%1."/>
      <w:lvlJc w:val="left"/>
      <w:pPr>
        <w:ind w:left="2340" w:hanging="360"/>
      </w:pPr>
      <w:rPr>
        <w:rFonts w:hint="default"/>
      </w:rPr>
    </w:lvl>
    <w:lvl w:ilvl="1" w:tplc="300A0019" w:tentative="1">
      <w:start w:val="1"/>
      <w:numFmt w:val="lowerLetter"/>
      <w:lvlText w:val="%2."/>
      <w:lvlJc w:val="left"/>
      <w:pPr>
        <w:ind w:left="3060" w:hanging="360"/>
      </w:pPr>
    </w:lvl>
    <w:lvl w:ilvl="2" w:tplc="300A001B" w:tentative="1">
      <w:start w:val="1"/>
      <w:numFmt w:val="lowerRoman"/>
      <w:lvlText w:val="%3."/>
      <w:lvlJc w:val="right"/>
      <w:pPr>
        <w:ind w:left="3780" w:hanging="180"/>
      </w:pPr>
    </w:lvl>
    <w:lvl w:ilvl="3" w:tplc="300A000F" w:tentative="1">
      <w:start w:val="1"/>
      <w:numFmt w:val="decimal"/>
      <w:lvlText w:val="%4."/>
      <w:lvlJc w:val="left"/>
      <w:pPr>
        <w:ind w:left="4500" w:hanging="360"/>
      </w:pPr>
    </w:lvl>
    <w:lvl w:ilvl="4" w:tplc="300A0019" w:tentative="1">
      <w:start w:val="1"/>
      <w:numFmt w:val="lowerLetter"/>
      <w:lvlText w:val="%5."/>
      <w:lvlJc w:val="left"/>
      <w:pPr>
        <w:ind w:left="5220" w:hanging="360"/>
      </w:pPr>
    </w:lvl>
    <w:lvl w:ilvl="5" w:tplc="300A001B" w:tentative="1">
      <w:start w:val="1"/>
      <w:numFmt w:val="lowerRoman"/>
      <w:lvlText w:val="%6."/>
      <w:lvlJc w:val="right"/>
      <w:pPr>
        <w:ind w:left="5940" w:hanging="180"/>
      </w:pPr>
    </w:lvl>
    <w:lvl w:ilvl="6" w:tplc="300A000F" w:tentative="1">
      <w:start w:val="1"/>
      <w:numFmt w:val="decimal"/>
      <w:lvlText w:val="%7."/>
      <w:lvlJc w:val="left"/>
      <w:pPr>
        <w:ind w:left="6660" w:hanging="360"/>
      </w:pPr>
    </w:lvl>
    <w:lvl w:ilvl="7" w:tplc="300A0019" w:tentative="1">
      <w:start w:val="1"/>
      <w:numFmt w:val="lowerLetter"/>
      <w:lvlText w:val="%8."/>
      <w:lvlJc w:val="left"/>
      <w:pPr>
        <w:ind w:left="7380" w:hanging="360"/>
      </w:pPr>
    </w:lvl>
    <w:lvl w:ilvl="8" w:tplc="300A001B" w:tentative="1">
      <w:start w:val="1"/>
      <w:numFmt w:val="lowerRoman"/>
      <w:lvlText w:val="%9."/>
      <w:lvlJc w:val="right"/>
      <w:pPr>
        <w:ind w:left="8100" w:hanging="180"/>
      </w:pPr>
    </w:lvl>
  </w:abstractNum>
  <w:abstractNum w:abstractNumId="8">
    <w:nsid w:val="17BB0CF6"/>
    <w:multiLevelType w:val="hybridMultilevel"/>
    <w:tmpl w:val="D7266D58"/>
    <w:lvl w:ilvl="0" w:tplc="7D083CE2">
      <w:start w:val="1"/>
      <w:numFmt w:val="decimal"/>
      <w:lvlText w:val="%1."/>
      <w:lvlJc w:val="left"/>
      <w:pPr>
        <w:ind w:left="2340" w:hanging="360"/>
      </w:pPr>
      <w:rPr>
        <w:rFonts w:hint="default"/>
      </w:rPr>
    </w:lvl>
    <w:lvl w:ilvl="1" w:tplc="300A0019" w:tentative="1">
      <w:start w:val="1"/>
      <w:numFmt w:val="lowerLetter"/>
      <w:lvlText w:val="%2."/>
      <w:lvlJc w:val="left"/>
      <w:pPr>
        <w:ind w:left="3060" w:hanging="360"/>
      </w:pPr>
    </w:lvl>
    <w:lvl w:ilvl="2" w:tplc="300A001B" w:tentative="1">
      <w:start w:val="1"/>
      <w:numFmt w:val="lowerRoman"/>
      <w:lvlText w:val="%3."/>
      <w:lvlJc w:val="right"/>
      <w:pPr>
        <w:ind w:left="3780" w:hanging="180"/>
      </w:pPr>
    </w:lvl>
    <w:lvl w:ilvl="3" w:tplc="300A000F" w:tentative="1">
      <w:start w:val="1"/>
      <w:numFmt w:val="decimal"/>
      <w:lvlText w:val="%4."/>
      <w:lvlJc w:val="left"/>
      <w:pPr>
        <w:ind w:left="4500" w:hanging="360"/>
      </w:pPr>
    </w:lvl>
    <w:lvl w:ilvl="4" w:tplc="300A0019" w:tentative="1">
      <w:start w:val="1"/>
      <w:numFmt w:val="lowerLetter"/>
      <w:lvlText w:val="%5."/>
      <w:lvlJc w:val="left"/>
      <w:pPr>
        <w:ind w:left="5220" w:hanging="360"/>
      </w:pPr>
    </w:lvl>
    <w:lvl w:ilvl="5" w:tplc="300A001B" w:tentative="1">
      <w:start w:val="1"/>
      <w:numFmt w:val="lowerRoman"/>
      <w:lvlText w:val="%6."/>
      <w:lvlJc w:val="right"/>
      <w:pPr>
        <w:ind w:left="5940" w:hanging="180"/>
      </w:pPr>
    </w:lvl>
    <w:lvl w:ilvl="6" w:tplc="300A000F" w:tentative="1">
      <w:start w:val="1"/>
      <w:numFmt w:val="decimal"/>
      <w:lvlText w:val="%7."/>
      <w:lvlJc w:val="left"/>
      <w:pPr>
        <w:ind w:left="6660" w:hanging="360"/>
      </w:pPr>
    </w:lvl>
    <w:lvl w:ilvl="7" w:tplc="300A0019" w:tentative="1">
      <w:start w:val="1"/>
      <w:numFmt w:val="lowerLetter"/>
      <w:lvlText w:val="%8."/>
      <w:lvlJc w:val="left"/>
      <w:pPr>
        <w:ind w:left="7380" w:hanging="360"/>
      </w:pPr>
    </w:lvl>
    <w:lvl w:ilvl="8" w:tplc="300A001B" w:tentative="1">
      <w:start w:val="1"/>
      <w:numFmt w:val="lowerRoman"/>
      <w:lvlText w:val="%9."/>
      <w:lvlJc w:val="right"/>
      <w:pPr>
        <w:ind w:left="8100" w:hanging="180"/>
      </w:pPr>
    </w:lvl>
  </w:abstractNum>
  <w:abstractNum w:abstractNumId="9">
    <w:nsid w:val="17C471E5"/>
    <w:multiLevelType w:val="hybridMultilevel"/>
    <w:tmpl w:val="04C65F50"/>
    <w:lvl w:ilvl="0" w:tplc="E0E09DF6">
      <w:start w:val="1"/>
      <w:numFmt w:val="decimal"/>
      <w:lvlText w:val="%1."/>
      <w:lvlJc w:val="left"/>
      <w:pPr>
        <w:ind w:left="1854" w:hanging="360"/>
      </w:pPr>
      <w:rPr>
        <w:b/>
        <w:color w:val="auto"/>
      </w:rPr>
    </w:lvl>
    <w:lvl w:ilvl="1" w:tplc="300A0019" w:tentative="1">
      <w:start w:val="1"/>
      <w:numFmt w:val="lowerLetter"/>
      <w:lvlText w:val="%2."/>
      <w:lvlJc w:val="left"/>
      <w:pPr>
        <w:ind w:left="2574" w:hanging="360"/>
      </w:pPr>
    </w:lvl>
    <w:lvl w:ilvl="2" w:tplc="300A001B" w:tentative="1">
      <w:start w:val="1"/>
      <w:numFmt w:val="lowerRoman"/>
      <w:lvlText w:val="%3."/>
      <w:lvlJc w:val="right"/>
      <w:pPr>
        <w:ind w:left="3294" w:hanging="180"/>
      </w:pPr>
    </w:lvl>
    <w:lvl w:ilvl="3" w:tplc="300A000F" w:tentative="1">
      <w:start w:val="1"/>
      <w:numFmt w:val="decimal"/>
      <w:lvlText w:val="%4."/>
      <w:lvlJc w:val="left"/>
      <w:pPr>
        <w:ind w:left="4014" w:hanging="360"/>
      </w:pPr>
    </w:lvl>
    <w:lvl w:ilvl="4" w:tplc="300A0019" w:tentative="1">
      <w:start w:val="1"/>
      <w:numFmt w:val="lowerLetter"/>
      <w:lvlText w:val="%5."/>
      <w:lvlJc w:val="left"/>
      <w:pPr>
        <w:ind w:left="4734" w:hanging="360"/>
      </w:pPr>
    </w:lvl>
    <w:lvl w:ilvl="5" w:tplc="300A001B" w:tentative="1">
      <w:start w:val="1"/>
      <w:numFmt w:val="lowerRoman"/>
      <w:lvlText w:val="%6."/>
      <w:lvlJc w:val="right"/>
      <w:pPr>
        <w:ind w:left="5454" w:hanging="180"/>
      </w:pPr>
    </w:lvl>
    <w:lvl w:ilvl="6" w:tplc="300A000F" w:tentative="1">
      <w:start w:val="1"/>
      <w:numFmt w:val="decimal"/>
      <w:lvlText w:val="%7."/>
      <w:lvlJc w:val="left"/>
      <w:pPr>
        <w:ind w:left="6174" w:hanging="360"/>
      </w:pPr>
    </w:lvl>
    <w:lvl w:ilvl="7" w:tplc="300A0019" w:tentative="1">
      <w:start w:val="1"/>
      <w:numFmt w:val="lowerLetter"/>
      <w:lvlText w:val="%8."/>
      <w:lvlJc w:val="left"/>
      <w:pPr>
        <w:ind w:left="6894" w:hanging="360"/>
      </w:pPr>
    </w:lvl>
    <w:lvl w:ilvl="8" w:tplc="300A001B" w:tentative="1">
      <w:start w:val="1"/>
      <w:numFmt w:val="lowerRoman"/>
      <w:lvlText w:val="%9."/>
      <w:lvlJc w:val="right"/>
      <w:pPr>
        <w:ind w:left="7614" w:hanging="180"/>
      </w:pPr>
    </w:lvl>
  </w:abstractNum>
  <w:abstractNum w:abstractNumId="10">
    <w:nsid w:val="1A2948FF"/>
    <w:multiLevelType w:val="hybridMultilevel"/>
    <w:tmpl w:val="25D4B92C"/>
    <w:lvl w:ilvl="0" w:tplc="300A0001">
      <w:start w:val="1"/>
      <w:numFmt w:val="bullet"/>
      <w:lvlText w:val=""/>
      <w:lvlJc w:val="left"/>
      <w:pPr>
        <w:ind w:left="1854" w:hanging="360"/>
      </w:pPr>
      <w:rPr>
        <w:rFonts w:ascii="Symbol" w:hAnsi="Symbol" w:hint="default"/>
      </w:rPr>
    </w:lvl>
    <w:lvl w:ilvl="1" w:tplc="300A0003" w:tentative="1">
      <w:start w:val="1"/>
      <w:numFmt w:val="bullet"/>
      <w:lvlText w:val="o"/>
      <w:lvlJc w:val="left"/>
      <w:pPr>
        <w:ind w:left="2574" w:hanging="360"/>
      </w:pPr>
      <w:rPr>
        <w:rFonts w:ascii="Courier New" w:hAnsi="Courier New" w:cs="Courier New" w:hint="default"/>
      </w:rPr>
    </w:lvl>
    <w:lvl w:ilvl="2" w:tplc="300A0005" w:tentative="1">
      <w:start w:val="1"/>
      <w:numFmt w:val="bullet"/>
      <w:lvlText w:val=""/>
      <w:lvlJc w:val="left"/>
      <w:pPr>
        <w:ind w:left="3294" w:hanging="360"/>
      </w:pPr>
      <w:rPr>
        <w:rFonts w:ascii="Wingdings" w:hAnsi="Wingdings" w:hint="default"/>
      </w:rPr>
    </w:lvl>
    <w:lvl w:ilvl="3" w:tplc="300A0001" w:tentative="1">
      <w:start w:val="1"/>
      <w:numFmt w:val="bullet"/>
      <w:lvlText w:val=""/>
      <w:lvlJc w:val="left"/>
      <w:pPr>
        <w:ind w:left="4014" w:hanging="360"/>
      </w:pPr>
      <w:rPr>
        <w:rFonts w:ascii="Symbol" w:hAnsi="Symbol" w:hint="default"/>
      </w:rPr>
    </w:lvl>
    <w:lvl w:ilvl="4" w:tplc="300A0003" w:tentative="1">
      <w:start w:val="1"/>
      <w:numFmt w:val="bullet"/>
      <w:lvlText w:val="o"/>
      <w:lvlJc w:val="left"/>
      <w:pPr>
        <w:ind w:left="4734" w:hanging="360"/>
      </w:pPr>
      <w:rPr>
        <w:rFonts w:ascii="Courier New" w:hAnsi="Courier New" w:cs="Courier New" w:hint="default"/>
      </w:rPr>
    </w:lvl>
    <w:lvl w:ilvl="5" w:tplc="300A0005" w:tentative="1">
      <w:start w:val="1"/>
      <w:numFmt w:val="bullet"/>
      <w:lvlText w:val=""/>
      <w:lvlJc w:val="left"/>
      <w:pPr>
        <w:ind w:left="5454" w:hanging="360"/>
      </w:pPr>
      <w:rPr>
        <w:rFonts w:ascii="Wingdings" w:hAnsi="Wingdings" w:hint="default"/>
      </w:rPr>
    </w:lvl>
    <w:lvl w:ilvl="6" w:tplc="300A0001" w:tentative="1">
      <w:start w:val="1"/>
      <w:numFmt w:val="bullet"/>
      <w:lvlText w:val=""/>
      <w:lvlJc w:val="left"/>
      <w:pPr>
        <w:ind w:left="6174" w:hanging="360"/>
      </w:pPr>
      <w:rPr>
        <w:rFonts w:ascii="Symbol" w:hAnsi="Symbol" w:hint="default"/>
      </w:rPr>
    </w:lvl>
    <w:lvl w:ilvl="7" w:tplc="300A0003" w:tentative="1">
      <w:start w:val="1"/>
      <w:numFmt w:val="bullet"/>
      <w:lvlText w:val="o"/>
      <w:lvlJc w:val="left"/>
      <w:pPr>
        <w:ind w:left="6894" w:hanging="360"/>
      </w:pPr>
      <w:rPr>
        <w:rFonts w:ascii="Courier New" w:hAnsi="Courier New" w:cs="Courier New" w:hint="default"/>
      </w:rPr>
    </w:lvl>
    <w:lvl w:ilvl="8" w:tplc="300A0005" w:tentative="1">
      <w:start w:val="1"/>
      <w:numFmt w:val="bullet"/>
      <w:lvlText w:val=""/>
      <w:lvlJc w:val="left"/>
      <w:pPr>
        <w:ind w:left="7614" w:hanging="360"/>
      </w:pPr>
      <w:rPr>
        <w:rFonts w:ascii="Wingdings" w:hAnsi="Wingdings" w:hint="default"/>
      </w:rPr>
    </w:lvl>
  </w:abstractNum>
  <w:abstractNum w:abstractNumId="11">
    <w:nsid w:val="1B6D6835"/>
    <w:multiLevelType w:val="hybridMultilevel"/>
    <w:tmpl w:val="2E0626D6"/>
    <w:lvl w:ilvl="0" w:tplc="300A0001">
      <w:start w:val="1"/>
      <w:numFmt w:val="bullet"/>
      <w:lvlText w:val=""/>
      <w:lvlJc w:val="left"/>
      <w:pPr>
        <w:ind w:left="1854" w:hanging="360"/>
      </w:pPr>
      <w:rPr>
        <w:rFonts w:ascii="Symbol" w:hAnsi="Symbol" w:hint="default"/>
      </w:rPr>
    </w:lvl>
    <w:lvl w:ilvl="1" w:tplc="300A0003" w:tentative="1">
      <w:start w:val="1"/>
      <w:numFmt w:val="bullet"/>
      <w:lvlText w:val="o"/>
      <w:lvlJc w:val="left"/>
      <w:pPr>
        <w:ind w:left="2574" w:hanging="360"/>
      </w:pPr>
      <w:rPr>
        <w:rFonts w:ascii="Courier New" w:hAnsi="Courier New" w:cs="Courier New" w:hint="default"/>
      </w:rPr>
    </w:lvl>
    <w:lvl w:ilvl="2" w:tplc="300A0005" w:tentative="1">
      <w:start w:val="1"/>
      <w:numFmt w:val="bullet"/>
      <w:lvlText w:val=""/>
      <w:lvlJc w:val="left"/>
      <w:pPr>
        <w:ind w:left="3294" w:hanging="360"/>
      </w:pPr>
      <w:rPr>
        <w:rFonts w:ascii="Wingdings" w:hAnsi="Wingdings" w:hint="default"/>
      </w:rPr>
    </w:lvl>
    <w:lvl w:ilvl="3" w:tplc="300A0001" w:tentative="1">
      <w:start w:val="1"/>
      <w:numFmt w:val="bullet"/>
      <w:lvlText w:val=""/>
      <w:lvlJc w:val="left"/>
      <w:pPr>
        <w:ind w:left="4014" w:hanging="360"/>
      </w:pPr>
      <w:rPr>
        <w:rFonts w:ascii="Symbol" w:hAnsi="Symbol" w:hint="default"/>
      </w:rPr>
    </w:lvl>
    <w:lvl w:ilvl="4" w:tplc="300A0003" w:tentative="1">
      <w:start w:val="1"/>
      <w:numFmt w:val="bullet"/>
      <w:lvlText w:val="o"/>
      <w:lvlJc w:val="left"/>
      <w:pPr>
        <w:ind w:left="4734" w:hanging="360"/>
      </w:pPr>
      <w:rPr>
        <w:rFonts w:ascii="Courier New" w:hAnsi="Courier New" w:cs="Courier New" w:hint="default"/>
      </w:rPr>
    </w:lvl>
    <w:lvl w:ilvl="5" w:tplc="300A0005" w:tentative="1">
      <w:start w:val="1"/>
      <w:numFmt w:val="bullet"/>
      <w:lvlText w:val=""/>
      <w:lvlJc w:val="left"/>
      <w:pPr>
        <w:ind w:left="5454" w:hanging="360"/>
      </w:pPr>
      <w:rPr>
        <w:rFonts w:ascii="Wingdings" w:hAnsi="Wingdings" w:hint="default"/>
      </w:rPr>
    </w:lvl>
    <w:lvl w:ilvl="6" w:tplc="300A0001" w:tentative="1">
      <w:start w:val="1"/>
      <w:numFmt w:val="bullet"/>
      <w:lvlText w:val=""/>
      <w:lvlJc w:val="left"/>
      <w:pPr>
        <w:ind w:left="6174" w:hanging="360"/>
      </w:pPr>
      <w:rPr>
        <w:rFonts w:ascii="Symbol" w:hAnsi="Symbol" w:hint="default"/>
      </w:rPr>
    </w:lvl>
    <w:lvl w:ilvl="7" w:tplc="300A0003" w:tentative="1">
      <w:start w:val="1"/>
      <w:numFmt w:val="bullet"/>
      <w:lvlText w:val="o"/>
      <w:lvlJc w:val="left"/>
      <w:pPr>
        <w:ind w:left="6894" w:hanging="360"/>
      </w:pPr>
      <w:rPr>
        <w:rFonts w:ascii="Courier New" w:hAnsi="Courier New" w:cs="Courier New" w:hint="default"/>
      </w:rPr>
    </w:lvl>
    <w:lvl w:ilvl="8" w:tplc="300A0005" w:tentative="1">
      <w:start w:val="1"/>
      <w:numFmt w:val="bullet"/>
      <w:lvlText w:val=""/>
      <w:lvlJc w:val="left"/>
      <w:pPr>
        <w:ind w:left="7614" w:hanging="360"/>
      </w:pPr>
      <w:rPr>
        <w:rFonts w:ascii="Wingdings" w:hAnsi="Wingdings" w:hint="default"/>
      </w:rPr>
    </w:lvl>
  </w:abstractNum>
  <w:abstractNum w:abstractNumId="12">
    <w:nsid w:val="214E5CDE"/>
    <w:multiLevelType w:val="hybridMultilevel"/>
    <w:tmpl w:val="D41A6BFC"/>
    <w:lvl w:ilvl="0" w:tplc="300A000F">
      <w:start w:val="1"/>
      <w:numFmt w:val="decimal"/>
      <w:lvlText w:val="%1."/>
      <w:lvlJc w:val="left"/>
      <w:pPr>
        <w:ind w:left="2280" w:hanging="360"/>
      </w:pPr>
    </w:lvl>
    <w:lvl w:ilvl="1" w:tplc="300A0019" w:tentative="1">
      <w:start w:val="1"/>
      <w:numFmt w:val="lowerLetter"/>
      <w:lvlText w:val="%2."/>
      <w:lvlJc w:val="left"/>
      <w:pPr>
        <w:ind w:left="3000" w:hanging="360"/>
      </w:pPr>
    </w:lvl>
    <w:lvl w:ilvl="2" w:tplc="300A001B" w:tentative="1">
      <w:start w:val="1"/>
      <w:numFmt w:val="lowerRoman"/>
      <w:lvlText w:val="%3."/>
      <w:lvlJc w:val="right"/>
      <w:pPr>
        <w:ind w:left="3720" w:hanging="180"/>
      </w:pPr>
    </w:lvl>
    <w:lvl w:ilvl="3" w:tplc="300A000F" w:tentative="1">
      <w:start w:val="1"/>
      <w:numFmt w:val="decimal"/>
      <w:lvlText w:val="%4."/>
      <w:lvlJc w:val="left"/>
      <w:pPr>
        <w:ind w:left="4440" w:hanging="360"/>
      </w:pPr>
    </w:lvl>
    <w:lvl w:ilvl="4" w:tplc="300A0019" w:tentative="1">
      <w:start w:val="1"/>
      <w:numFmt w:val="lowerLetter"/>
      <w:lvlText w:val="%5."/>
      <w:lvlJc w:val="left"/>
      <w:pPr>
        <w:ind w:left="5160" w:hanging="360"/>
      </w:pPr>
    </w:lvl>
    <w:lvl w:ilvl="5" w:tplc="300A001B" w:tentative="1">
      <w:start w:val="1"/>
      <w:numFmt w:val="lowerRoman"/>
      <w:lvlText w:val="%6."/>
      <w:lvlJc w:val="right"/>
      <w:pPr>
        <w:ind w:left="5880" w:hanging="180"/>
      </w:pPr>
    </w:lvl>
    <w:lvl w:ilvl="6" w:tplc="300A000F" w:tentative="1">
      <w:start w:val="1"/>
      <w:numFmt w:val="decimal"/>
      <w:lvlText w:val="%7."/>
      <w:lvlJc w:val="left"/>
      <w:pPr>
        <w:ind w:left="6600" w:hanging="360"/>
      </w:pPr>
    </w:lvl>
    <w:lvl w:ilvl="7" w:tplc="300A0019" w:tentative="1">
      <w:start w:val="1"/>
      <w:numFmt w:val="lowerLetter"/>
      <w:lvlText w:val="%8."/>
      <w:lvlJc w:val="left"/>
      <w:pPr>
        <w:ind w:left="7320" w:hanging="360"/>
      </w:pPr>
    </w:lvl>
    <w:lvl w:ilvl="8" w:tplc="300A001B" w:tentative="1">
      <w:start w:val="1"/>
      <w:numFmt w:val="lowerRoman"/>
      <w:lvlText w:val="%9."/>
      <w:lvlJc w:val="right"/>
      <w:pPr>
        <w:ind w:left="8040" w:hanging="180"/>
      </w:pPr>
    </w:lvl>
  </w:abstractNum>
  <w:abstractNum w:abstractNumId="13">
    <w:nsid w:val="231800E9"/>
    <w:multiLevelType w:val="hybridMultilevel"/>
    <w:tmpl w:val="4B2EAF12"/>
    <w:lvl w:ilvl="0" w:tplc="300A0001">
      <w:start w:val="1"/>
      <w:numFmt w:val="bullet"/>
      <w:lvlText w:val=""/>
      <w:lvlJc w:val="left"/>
      <w:pPr>
        <w:ind w:left="1854" w:hanging="360"/>
      </w:pPr>
      <w:rPr>
        <w:rFonts w:ascii="Symbol" w:hAnsi="Symbol" w:hint="default"/>
      </w:rPr>
    </w:lvl>
    <w:lvl w:ilvl="1" w:tplc="300A0003" w:tentative="1">
      <w:start w:val="1"/>
      <w:numFmt w:val="bullet"/>
      <w:lvlText w:val="o"/>
      <w:lvlJc w:val="left"/>
      <w:pPr>
        <w:ind w:left="2574" w:hanging="360"/>
      </w:pPr>
      <w:rPr>
        <w:rFonts w:ascii="Courier New" w:hAnsi="Courier New" w:cs="Courier New" w:hint="default"/>
      </w:rPr>
    </w:lvl>
    <w:lvl w:ilvl="2" w:tplc="300A0005" w:tentative="1">
      <w:start w:val="1"/>
      <w:numFmt w:val="bullet"/>
      <w:lvlText w:val=""/>
      <w:lvlJc w:val="left"/>
      <w:pPr>
        <w:ind w:left="3294" w:hanging="360"/>
      </w:pPr>
      <w:rPr>
        <w:rFonts w:ascii="Wingdings" w:hAnsi="Wingdings" w:hint="default"/>
      </w:rPr>
    </w:lvl>
    <w:lvl w:ilvl="3" w:tplc="300A0001" w:tentative="1">
      <w:start w:val="1"/>
      <w:numFmt w:val="bullet"/>
      <w:lvlText w:val=""/>
      <w:lvlJc w:val="left"/>
      <w:pPr>
        <w:ind w:left="4014" w:hanging="360"/>
      </w:pPr>
      <w:rPr>
        <w:rFonts w:ascii="Symbol" w:hAnsi="Symbol" w:hint="default"/>
      </w:rPr>
    </w:lvl>
    <w:lvl w:ilvl="4" w:tplc="300A0003" w:tentative="1">
      <w:start w:val="1"/>
      <w:numFmt w:val="bullet"/>
      <w:lvlText w:val="o"/>
      <w:lvlJc w:val="left"/>
      <w:pPr>
        <w:ind w:left="4734" w:hanging="360"/>
      </w:pPr>
      <w:rPr>
        <w:rFonts w:ascii="Courier New" w:hAnsi="Courier New" w:cs="Courier New" w:hint="default"/>
      </w:rPr>
    </w:lvl>
    <w:lvl w:ilvl="5" w:tplc="300A0005" w:tentative="1">
      <w:start w:val="1"/>
      <w:numFmt w:val="bullet"/>
      <w:lvlText w:val=""/>
      <w:lvlJc w:val="left"/>
      <w:pPr>
        <w:ind w:left="5454" w:hanging="360"/>
      </w:pPr>
      <w:rPr>
        <w:rFonts w:ascii="Wingdings" w:hAnsi="Wingdings" w:hint="default"/>
      </w:rPr>
    </w:lvl>
    <w:lvl w:ilvl="6" w:tplc="300A0001" w:tentative="1">
      <w:start w:val="1"/>
      <w:numFmt w:val="bullet"/>
      <w:lvlText w:val=""/>
      <w:lvlJc w:val="left"/>
      <w:pPr>
        <w:ind w:left="6174" w:hanging="360"/>
      </w:pPr>
      <w:rPr>
        <w:rFonts w:ascii="Symbol" w:hAnsi="Symbol" w:hint="default"/>
      </w:rPr>
    </w:lvl>
    <w:lvl w:ilvl="7" w:tplc="300A0003" w:tentative="1">
      <w:start w:val="1"/>
      <w:numFmt w:val="bullet"/>
      <w:lvlText w:val="o"/>
      <w:lvlJc w:val="left"/>
      <w:pPr>
        <w:ind w:left="6894" w:hanging="360"/>
      </w:pPr>
      <w:rPr>
        <w:rFonts w:ascii="Courier New" w:hAnsi="Courier New" w:cs="Courier New" w:hint="default"/>
      </w:rPr>
    </w:lvl>
    <w:lvl w:ilvl="8" w:tplc="300A0005" w:tentative="1">
      <w:start w:val="1"/>
      <w:numFmt w:val="bullet"/>
      <w:lvlText w:val=""/>
      <w:lvlJc w:val="left"/>
      <w:pPr>
        <w:ind w:left="7614" w:hanging="360"/>
      </w:pPr>
      <w:rPr>
        <w:rFonts w:ascii="Wingdings" w:hAnsi="Wingdings" w:hint="default"/>
      </w:rPr>
    </w:lvl>
  </w:abstractNum>
  <w:abstractNum w:abstractNumId="14">
    <w:nsid w:val="24626D7C"/>
    <w:multiLevelType w:val="hybridMultilevel"/>
    <w:tmpl w:val="B714F6C2"/>
    <w:lvl w:ilvl="0" w:tplc="63E0E3EE">
      <w:start w:val="1"/>
      <w:numFmt w:val="decimal"/>
      <w:lvlText w:val="%1."/>
      <w:lvlJc w:val="left"/>
      <w:pPr>
        <w:ind w:left="1494" w:hanging="360"/>
      </w:pPr>
      <w:rPr>
        <w:rFonts w:hint="default"/>
      </w:rPr>
    </w:lvl>
    <w:lvl w:ilvl="1" w:tplc="300A0019" w:tentative="1">
      <w:start w:val="1"/>
      <w:numFmt w:val="lowerLetter"/>
      <w:lvlText w:val="%2."/>
      <w:lvlJc w:val="left"/>
      <w:pPr>
        <w:ind w:left="2214" w:hanging="360"/>
      </w:pPr>
    </w:lvl>
    <w:lvl w:ilvl="2" w:tplc="300A001B" w:tentative="1">
      <w:start w:val="1"/>
      <w:numFmt w:val="lowerRoman"/>
      <w:lvlText w:val="%3."/>
      <w:lvlJc w:val="right"/>
      <w:pPr>
        <w:ind w:left="2934" w:hanging="180"/>
      </w:pPr>
    </w:lvl>
    <w:lvl w:ilvl="3" w:tplc="300A000F" w:tentative="1">
      <w:start w:val="1"/>
      <w:numFmt w:val="decimal"/>
      <w:lvlText w:val="%4."/>
      <w:lvlJc w:val="left"/>
      <w:pPr>
        <w:ind w:left="3654" w:hanging="360"/>
      </w:pPr>
    </w:lvl>
    <w:lvl w:ilvl="4" w:tplc="300A0019" w:tentative="1">
      <w:start w:val="1"/>
      <w:numFmt w:val="lowerLetter"/>
      <w:lvlText w:val="%5."/>
      <w:lvlJc w:val="left"/>
      <w:pPr>
        <w:ind w:left="4374" w:hanging="360"/>
      </w:pPr>
    </w:lvl>
    <w:lvl w:ilvl="5" w:tplc="300A001B" w:tentative="1">
      <w:start w:val="1"/>
      <w:numFmt w:val="lowerRoman"/>
      <w:lvlText w:val="%6."/>
      <w:lvlJc w:val="right"/>
      <w:pPr>
        <w:ind w:left="5094" w:hanging="180"/>
      </w:pPr>
    </w:lvl>
    <w:lvl w:ilvl="6" w:tplc="300A000F" w:tentative="1">
      <w:start w:val="1"/>
      <w:numFmt w:val="decimal"/>
      <w:lvlText w:val="%7."/>
      <w:lvlJc w:val="left"/>
      <w:pPr>
        <w:ind w:left="5814" w:hanging="360"/>
      </w:pPr>
    </w:lvl>
    <w:lvl w:ilvl="7" w:tplc="300A0019" w:tentative="1">
      <w:start w:val="1"/>
      <w:numFmt w:val="lowerLetter"/>
      <w:lvlText w:val="%8."/>
      <w:lvlJc w:val="left"/>
      <w:pPr>
        <w:ind w:left="6534" w:hanging="360"/>
      </w:pPr>
    </w:lvl>
    <w:lvl w:ilvl="8" w:tplc="300A001B" w:tentative="1">
      <w:start w:val="1"/>
      <w:numFmt w:val="lowerRoman"/>
      <w:lvlText w:val="%9."/>
      <w:lvlJc w:val="right"/>
      <w:pPr>
        <w:ind w:left="7254" w:hanging="180"/>
      </w:pPr>
    </w:lvl>
  </w:abstractNum>
  <w:abstractNum w:abstractNumId="15">
    <w:nsid w:val="252653A5"/>
    <w:multiLevelType w:val="hybridMultilevel"/>
    <w:tmpl w:val="02CCB240"/>
    <w:lvl w:ilvl="0" w:tplc="300A0005">
      <w:start w:val="1"/>
      <w:numFmt w:val="bullet"/>
      <w:lvlText w:val=""/>
      <w:lvlJc w:val="left"/>
      <w:pPr>
        <w:ind w:left="1917" w:hanging="360"/>
      </w:pPr>
      <w:rPr>
        <w:rFonts w:ascii="Wingdings" w:hAnsi="Wingdings" w:hint="default"/>
      </w:rPr>
    </w:lvl>
    <w:lvl w:ilvl="1" w:tplc="300A0003">
      <w:start w:val="1"/>
      <w:numFmt w:val="bullet"/>
      <w:lvlText w:val="o"/>
      <w:lvlJc w:val="left"/>
      <w:pPr>
        <w:ind w:left="2637" w:hanging="360"/>
      </w:pPr>
      <w:rPr>
        <w:rFonts w:ascii="Courier New" w:hAnsi="Courier New" w:cs="Courier New" w:hint="default"/>
      </w:rPr>
    </w:lvl>
    <w:lvl w:ilvl="2" w:tplc="300A0005" w:tentative="1">
      <w:start w:val="1"/>
      <w:numFmt w:val="bullet"/>
      <w:lvlText w:val=""/>
      <w:lvlJc w:val="left"/>
      <w:pPr>
        <w:ind w:left="3357" w:hanging="360"/>
      </w:pPr>
      <w:rPr>
        <w:rFonts w:ascii="Wingdings" w:hAnsi="Wingdings" w:hint="default"/>
      </w:rPr>
    </w:lvl>
    <w:lvl w:ilvl="3" w:tplc="300A0001" w:tentative="1">
      <w:start w:val="1"/>
      <w:numFmt w:val="bullet"/>
      <w:lvlText w:val=""/>
      <w:lvlJc w:val="left"/>
      <w:pPr>
        <w:ind w:left="4077" w:hanging="360"/>
      </w:pPr>
      <w:rPr>
        <w:rFonts w:ascii="Symbol" w:hAnsi="Symbol" w:hint="default"/>
      </w:rPr>
    </w:lvl>
    <w:lvl w:ilvl="4" w:tplc="300A0003" w:tentative="1">
      <w:start w:val="1"/>
      <w:numFmt w:val="bullet"/>
      <w:lvlText w:val="o"/>
      <w:lvlJc w:val="left"/>
      <w:pPr>
        <w:ind w:left="4797" w:hanging="360"/>
      </w:pPr>
      <w:rPr>
        <w:rFonts w:ascii="Courier New" w:hAnsi="Courier New" w:cs="Courier New" w:hint="default"/>
      </w:rPr>
    </w:lvl>
    <w:lvl w:ilvl="5" w:tplc="300A0005" w:tentative="1">
      <w:start w:val="1"/>
      <w:numFmt w:val="bullet"/>
      <w:lvlText w:val=""/>
      <w:lvlJc w:val="left"/>
      <w:pPr>
        <w:ind w:left="5517" w:hanging="360"/>
      </w:pPr>
      <w:rPr>
        <w:rFonts w:ascii="Wingdings" w:hAnsi="Wingdings" w:hint="default"/>
      </w:rPr>
    </w:lvl>
    <w:lvl w:ilvl="6" w:tplc="300A0001" w:tentative="1">
      <w:start w:val="1"/>
      <w:numFmt w:val="bullet"/>
      <w:lvlText w:val=""/>
      <w:lvlJc w:val="left"/>
      <w:pPr>
        <w:ind w:left="6237" w:hanging="360"/>
      </w:pPr>
      <w:rPr>
        <w:rFonts w:ascii="Symbol" w:hAnsi="Symbol" w:hint="default"/>
      </w:rPr>
    </w:lvl>
    <w:lvl w:ilvl="7" w:tplc="300A0003" w:tentative="1">
      <w:start w:val="1"/>
      <w:numFmt w:val="bullet"/>
      <w:lvlText w:val="o"/>
      <w:lvlJc w:val="left"/>
      <w:pPr>
        <w:ind w:left="6957" w:hanging="360"/>
      </w:pPr>
      <w:rPr>
        <w:rFonts w:ascii="Courier New" w:hAnsi="Courier New" w:cs="Courier New" w:hint="default"/>
      </w:rPr>
    </w:lvl>
    <w:lvl w:ilvl="8" w:tplc="300A0005" w:tentative="1">
      <w:start w:val="1"/>
      <w:numFmt w:val="bullet"/>
      <w:lvlText w:val=""/>
      <w:lvlJc w:val="left"/>
      <w:pPr>
        <w:ind w:left="7677" w:hanging="360"/>
      </w:pPr>
      <w:rPr>
        <w:rFonts w:ascii="Wingdings" w:hAnsi="Wingdings" w:hint="default"/>
      </w:rPr>
    </w:lvl>
  </w:abstractNum>
  <w:abstractNum w:abstractNumId="16">
    <w:nsid w:val="26584961"/>
    <w:multiLevelType w:val="hybridMultilevel"/>
    <w:tmpl w:val="11A2C892"/>
    <w:lvl w:ilvl="0" w:tplc="F3407D8E">
      <w:start w:val="1"/>
      <w:numFmt w:val="decimal"/>
      <w:lvlText w:val="%1."/>
      <w:lvlJc w:val="left"/>
      <w:pPr>
        <w:ind w:left="1854" w:hanging="360"/>
      </w:pPr>
      <w:rPr>
        <w:color w:val="auto"/>
      </w:rPr>
    </w:lvl>
    <w:lvl w:ilvl="1" w:tplc="300A0019" w:tentative="1">
      <w:start w:val="1"/>
      <w:numFmt w:val="lowerLetter"/>
      <w:lvlText w:val="%2."/>
      <w:lvlJc w:val="left"/>
      <w:pPr>
        <w:ind w:left="2574" w:hanging="360"/>
      </w:pPr>
    </w:lvl>
    <w:lvl w:ilvl="2" w:tplc="300A001B" w:tentative="1">
      <w:start w:val="1"/>
      <w:numFmt w:val="lowerRoman"/>
      <w:lvlText w:val="%3."/>
      <w:lvlJc w:val="right"/>
      <w:pPr>
        <w:ind w:left="3294" w:hanging="180"/>
      </w:pPr>
    </w:lvl>
    <w:lvl w:ilvl="3" w:tplc="300A000F" w:tentative="1">
      <w:start w:val="1"/>
      <w:numFmt w:val="decimal"/>
      <w:lvlText w:val="%4."/>
      <w:lvlJc w:val="left"/>
      <w:pPr>
        <w:ind w:left="4014" w:hanging="360"/>
      </w:pPr>
    </w:lvl>
    <w:lvl w:ilvl="4" w:tplc="300A0019" w:tentative="1">
      <w:start w:val="1"/>
      <w:numFmt w:val="lowerLetter"/>
      <w:lvlText w:val="%5."/>
      <w:lvlJc w:val="left"/>
      <w:pPr>
        <w:ind w:left="4734" w:hanging="360"/>
      </w:pPr>
    </w:lvl>
    <w:lvl w:ilvl="5" w:tplc="300A001B" w:tentative="1">
      <w:start w:val="1"/>
      <w:numFmt w:val="lowerRoman"/>
      <w:lvlText w:val="%6."/>
      <w:lvlJc w:val="right"/>
      <w:pPr>
        <w:ind w:left="5454" w:hanging="180"/>
      </w:pPr>
    </w:lvl>
    <w:lvl w:ilvl="6" w:tplc="300A000F" w:tentative="1">
      <w:start w:val="1"/>
      <w:numFmt w:val="decimal"/>
      <w:lvlText w:val="%7."/>
      <w:lvlJc w:val="left"/>
      <w:pPr>
        <w:ind w:left="6174" w:hanging="360"/>
      </w:pPr>
    </w:lvl>
    <w:lvl w:ilvl="7" w:tplc="300A0019" w:tentative="1">
      <w:start w:val="1"/>
      <w:numFmt w:val="lowerLetter"/>
      <w:lvlText w:val="%8."/>
      <w:lvlJc w:val="left"/>
      <w:pPr>
        <w:ind w:left="6894" w:hanging="360"/>
      </w:pPr>
    </w:lvl>
    <w:lvl w:ilvl="8" w:tplc="300A001B" w:tentative="1">
      <w:start w:val="1"/>
      <w:numFmt w:val="lowerRoman"/>
      <w:lvlText w:val="%9."/>
      <w:lvlJc w:val="right"/>
      <w:pPr>
        <w:ind w:left="7614" w:hanging="180"/>
      </w:pPr>
    </w:lvl>
  </w:abstractNum>
  <w:abstractNum w:abstractNumId="17">
    <w:nsid w:val="283A00CA"/>
    <w:multiLevelType w:val="hybridMultilevel"/>
    <w:tmpl w:val="EF843552"/>
    <w:lvl w:ilvl="0" w:tplc="300A0001">
      <w:start w:val="1"/>
      <w:numFmt w:val="bullet"/>
      <w:lvlText w:val=""/>
      <w:lvlJc w:val="left"/>
      <w:pPr>
        <w:ind w:left="1854" w:hanging="360"/>
      </w:pPr>
      <w:rPr>
        <w:rFonts w:ascii="Symbol" w:hAnsi="Symbol" w:hint="default"/>
      </w:rPr>
    </w:lvl>
    <w:lvl w:ilvl="1" w:tplc="300A0003" w:tentative="1">
      <w:start w:val="1"/>
      <w:numFmt w:val="bullet"/>
      <w:lvlText w:val="o"/>
      <w:lvlJc w:val="left"/>
      <w:pPr>
        <w:ind w:left="2574" w:hanging="360"/>
      </w:pPr>
      <w:rPr>
        <w:rFonts w:ascii="Courier New" w:hAnsi="Courier New" w:cs="Courier New" w:hint="default"/>
      </w:rPr>
    </w:lvl>
    <w:lvl w:ilvl="2" w:tplc="300A0005" w:tentative="1">
      <w:start w:val="1"/>
      <w:numFmt w:val="bullet"/>
      <w:lvlText w:val=""/>
      <w:lvlJc w:val="left"/>
      <w:pPr>
        <w:ind w:left="3294" w:hanging="360"/>
      </w:pPr>
      <w:rPr>
        <w:rFonts w:ascii="Wingdings" w:hAnsi="Wingdings" w:hint="default"/>
      </w:rPr>
    </w:lvl>
    <w:lvl w:ilvl="3" w:tplc="300A0001" w:tentative="1">
      <w:start w:val="1"/>
      <w:numFmt w:val="bullet"/>
      <w:lvlText w:val=""/>
      <w:lvlJc w:val="left"/>
      <w:pPr>
        <w:ind w:left="4014" w:hanging="360"/>
      </w:pPr>
      <w:rPr>
        <w:rFonts w:ascii="Symbol" w:hAnsi="Symbol" w:hint="default"/>
      </w:rPr>
    </w:lvl>
    <w:lvl w:ilvl="4" w:tplc="300A0003" w:tentative="1">
      <w:start w:val="1"/>
      <w:numFmt w:val="bullet"/>
      <w:lvlText w:val="o"/>
      <w:lvlJc w:val="left"/>
      <w:pPr>
        <w:ind w:left="4734" w:hanging="360"/>
      </w:pPr>
      <w:rPr>
        <w:rFonts w:ascii="Courier New" w:hAnsi="Courier New" w:cs="Courier New" w:hint="default"/>
      </w:rPr>
    </w:lvl>
    <w:lvl w:ilvl="5" w:tplc="300A0005" w:tentative="1">
      <w:start w:val="1"/>
      <w:numFmt w:val="bullet"/>
      <w:lvlText w:val=""/>
      <w:lvlJc w:val="left"/>
      <w:pPr>
        <w:ind w:left="5454" w:hanging="360"/>
      </w:pPr>
      <w:rPr>
        <w:rFonts w:ascii="Wingdings" w:hAnsi="Wingdings" w:hint="default"/>
      </w:rPr>
    </w:lvl>
    <w:lvl w:ilvl="6" w:tplc="300A0001" w:tentative="1">
      <w:start w:val="1"/>
      <w:numFmt w:val="bullet"/>
      <w:lvlText w:val=""/>
      <w:lvlJc w:val="left"/>
      <w:pPr>
        <w:ind w:left="6174" w:hanging="360"/>
      </w:pPr>
      <w:rPr>
        <w:rFonts w:ascii="Symbol" w:hAnsi="Symbol" w:hint="default"/>
      </w:rPr>
    </w:lvl>
    <w:lvl w:ilvl="7" w:tplc="300A0003" w:tentative="1">
      <w:start w:val="1"/>
      <w:numFmt w:val="bullet"/>
      <w:lvlText w:val="o"/>
      <w:lvlJc w:val="left"/>
      <w:pPr>
        <w:ind w:left="6894" w:hanging="360"/>
      </w:pPr>
      <w:rPr>
        <w:rFonts w:ascii="Courier New" w:hAnsi="Courier New" w:cs="Courier New" w:hint="default"/>
      </w:rPr>
    </w:lvl>
    <w:lvl w:ilvl="8" w:tplc="300A0005" w:tentative="1">
      <w:start w:val="1"/>
      <w:numFmt w:val="bullet"/>
      <w:lvlText w:val=""/>
      <w:lvlJc w:val="left"/>
      <w:pPr>
        <w:ind w:left="7614" w:hanging="360"/>
      </w:pPr>
      <w:rPr>
        <w:rFonts w:ascii="Wingdings" w:hAnsi="Wingdings" w:hint="default"/>
      </w:rPr>
    </w:lvl>
  </w:abstractNum>
  <w:abstractNum w:abstractNumId="18">
    <w:nsid w:val="2ACD2C93"/>
    <w:multiLevelType w:val="hybridMultilevel"/>
    <w:tmpl w:val="85FA2D8A"/>
    <w:lvl w:ilvl="0" w:tplc="300A0001">
      <w:start w:val="1"/>
      <w:numFmt w:val="bullet"/>
      <w:lvlText w:val=""/>
      <w:lvlJc w:val="left"/>
      <w:pPr>
        <w:ind w:left="1854" w:hanging="360"/>
      </w:pPr>
      <w:rPr>
        <w:rFonts w:ascii="Symbol" w:hAnsi="Symbol" w:hint="default"/>
      </w:rPr>
    </w:lvl>
    <w:lvl w:ilvl="1" w:tplc="300A0003" w:tentative="1">
      <w:start w:val="1"/>
      <w:numFmt w:val="bullet"/>
      <w:lvlText w:val="o"/>
      <w:lvlJc w:val="left"/>
      <w:pPr>
        <w:ind w:left="2574" w:hanging="360"/>
      </w:pPr>
      <w:rPr>
        <w:rFonts w:ascii="Courier New" w:hAnsi="Courier New" w:cs="Courier New" w:hint="default"/>
      </w:rPr>
    </w:lvl>
    <w:lvl w:ilvl="2" w:tplc="300A0005" w:tentative="1">
      <w:start w:val="1"/>
      <w:numFmt w:val="bullet"/>
      <w:lvlText w:val=""/>
      <w:lvlJc w:val="left"/>
      <w:pPr>
        <w:ind w:left="3294" w:hanging="360"/>
      </w:pPr>
      <w:rPr>
        <w:rFonts w:ascii="Wingdings" w:hAnsi="Wingdings" w:hint="default"/>
      </w:rPr>
    </w:lvl>
    <w:lvl w:ilvl="3" w:tplc="300A0001" w:tentative="1">
      <w:start w:val="1"/>
      <w:numFmt w:val="bullet"/>
      <w:lvlText w:val=""/>
      <w:lvlJc w:val="left"/>
      <w:pPr>
        <w:ind w:left="4014" w:hanging="360"/>
      </w:pPr>
      <w:rPr>
        <w:rFonts w:ascii="Symbol" w:hAnsi="Symbol" w:hint="default"/>
      </w:rPr>
    </w:lvl>
    <w:lvl w:ilvl="4" w:tplc="300A0003" w:tentative="1">
      <w:start w:val="1"/>
      <w:numFmt w:val="bullet"/>
      <w:lvlText w:val="o"/>
      <w:lvlJc w:val="left"/>
      <w:pPr>
        <w:ind w:left="4734" w:hanging="360"/>
      </w:pPr>
      <w:rPr>
        <w:rFonts w:ascii="Courier New" w:hAnsi="Courier New" w:cs="Courier New" w:hint="default"/>
      </w:rPr>
    </w:lvl>
    <w:lvl w:ilvl="5" w:tplc="300A0005" w:tentative="1">
      <w:start w:val="1"/>
      <w:numFmt w:val="bullet"/>
      <w:lvlText w:val=""/>
      <w:lvlJc w:val="left"/>
      <w:pPr>
        <w:ind w:left="5454" w:hanging="360"/>
      </w:pPr>
      <w:rPr>
        <w:rFonts w:ascii="Wingdings" w:hAnsi="Wingdings" w:hint="default"/>
      </w:rPr>
    </w:lvl>
    <w:lvl w:ilvl="6" w:tplc="300A0001" w:tentative="1">
      <w:start w:val="1"/>
      <w:numFmt w:val="bullet"/>
      <w:lvlText w:val=""/>
      <w:lvlJc w:val="left"/>
      <w:pPr>
        <w:ind w:left="6174" w:hanging="360"/>
      </w:pPr>
      <w:rPr>
        <w:rFonts w:ascii="Symbol" w:hAnsi="Symbol" w:hint="default"/>
      </w:rPr>
    </w:lvl>
    <w:lvl w:ilvl="7" w:tplc="300A0003" w:tentative="1">
      <w:start w:val="1"/>
      <w:numFmt w:val="bullet"/>
      <w:lvlText w:val="o"/>
      <w:lvlJc w:val="left"/>
      <w:pPr>
        <w:ind w:left="6894" w:hanging="360"/>
      </w:pPr>
      <w:rPr>
        <w:rFonts w:ascii="Courier New" w:hAnsi="Courier New" w:cs="Courier New" w:hint="default"/>
      </w:rPr>
    </w:lvl>
    <w:lvl w:ilvl="8" w:tplc="300A0005" w:tentative="1">
      <w:start w:val="1"/>
      <w:numFmt w:val="bullet"/>
      <w:lvlText w:val=""/>
      <w:lvlJc w:val="left"/>
      <w:pPr>
        <w:ind w:left="7614" w:hanging="360"/>
      </w:pPr>
      <w:rPr>
        <w:rFonts w:ascii="Wingdings" w:hAnsi="Wingdings" w:hint="default"/>
      </w:rPr>
    </w:lvl>
  </w:abstractNum>
  <w:abstractNum w:abstractNumId="19">
    <w:nsid w:val="323978CD"/>
    <w:multiLevelType w:val="hybridMultilevel"/>
    <w:tmpl w:val="4A446E40"/>
    <w:lvl w:ilvl="0" w:tplc="300A000F">
      <w:start w:val="1"/>
      <w:numFmt w:val="decimal"/>
      <w:lvlText w:val="%1."/>
      <w:lvlJc w:val="left"/>
      <w:pPr>
        <w:ind w:left="1854" w:hanging="360"/>
      </w:pPr>
    </w:lvl>
    <w:lvl w:ilvl="1" w:tplc="300A0019" w:tentative="1">
      <w:start w:val="1"/>
      <w:numFmt w:val="lowerLetter"/>
      <w:lvlText w:val="%2."/>
      <w:lvlJc w:val="left"/>
      <w:pPr>
        <w:ind w:left="2574" w:hanging="360"/>
      </w:pPr>
    </w:lvl>
    <w:lvl w:ilvl="2" w:tplc="300A001B" w:tentative="1">
      <w:start w:val="1"/>
      <w:numFmt w:val="lowerRoman"/>
      <w:lvlText w:val="%3."/>
      <w:lvlJc w:val="right"/>
      <w:pPr>
        <w:ind w:left="3294" w:hanging="180"/>
      </w:pPr>
    </w:lvl>
    <w:lvl w:ilvl="3" w:tplc="300A000F" w:tentative="1">
      <w:start w:val="1"/>
      <w:numFmt w:val="decimal"/>
      <w:lvlText w:val="%4."/>
      <w:lvlJc w:val="left"/>
      <w:pPr>
        <w:ind w:left="4014" w:hanging="360"/>
      </w:pPr>
    </w:lvl>
    <w:lvl w:ilvl="4" w:tplc="300A0019" w:tentative="1">
      <w:start w:val="1"/>
      <w:numFmt w:val="lowerLetter"/>
      <w:lvlText w:val="%5."/>
      <w:lvlJc w:val="left"/>
      <w:pPr>
        <w:ind w:left="4734" w:hanging="360"/>
      </w:pPr>
    </w:lvl>
    <w:lvl w:ilvl="5" w:tplc="300A001B" w:tentative="1">
      <w:start w:val="1"/>
      <w:numFmt w:val="lowerRoman"/>
      <w:lvlText w:val="%6."/>
      <w:lvlJc w:val="right"/>
      <w:pPr>
        <w:ind w:left="5454" w:hanging="180"/>
      </w:pPr>
    </w:lvl>
    <w:lvl w:ilvl="6" w:tplc="300A000F" w:tentative="1">
      <w:start w:val="1"/>
      <w:numFmt w:val="decimal"/>
      <w:lvlText w:val="%7."/>
      <w:lvlJc w:val="left"/>
      <w:pPr>
        <w:ind w:left="6174" w:hanging="360"/>
      </w:pPr>
    </w:lvl>
    <w:lvl w:ilvl="7" w:tplc="300A0019" w:tentative="1">
      <w:start w:val="1"/>
      <w:numFmt w:val="lowerLetter"/>
      <w:lvlText w:val="%8."/>
      <w:lvlJc w:val="left"/>
      <w:pPr>
        <w:ind w:left="6894" w:hanging="360"/>
      </w:pPr>
    </w:lvl>
    <w:lvl w:ilvl="8" w:tplc="300A001B" w:tentative="1">
      <w:start w:val="1"/>
      <w:numFmt w:val="lowerRoman"/>
      <w:lvlText w:val="%9."/>
      <w:lvlJc w:val="right"/>
      <w:pPr>
        <w:ind w:left="7614" w:hanging="180"/>
      </w:pPr>
    </w:lvl>
  </w:abstractNum>
  <w:abstractNum w:abstractNumId="20">
    <w:nsid w:val="33630928"/>
    <w:multiLevelType w:val="hybridMultilevel"/>
    <w:tmpl w:val="DC728D2E"/>
    <w:lvl w:ilvl="0" w:tplc="300A0001">
      <w:start w:val="1"/>
      <w:numFmt w:val="bullet"/>
      <w:lvlText w:val=""/>
      <w:lvlJc w:val="left"/>
      <w:pPr>
        <w:ind w:left="2340" w:hanging="360"/>
      </w:pPr>
      <w:rPr>
        <w:rFonts w:ascii="Symbol" w:hAnsi="Symbol" w:hint="default"/>
      </w:rPr>
    </w:lvl>
    <w:lvl w:ilvl="1" w:tplc="300A0003" w:tentative="1">
      <w:start w:val="1"/>
      <w:numFmt w:val="bullet"/>
      <w:lvlText w:val="o"/>
      <w:lvlJc w:val="left"/>
      <w:pPr>
        <w:ind w:left="3060" w:hanging="360"/>
      </w:pPr>
      <w:rPr>
        <w:rFonts w:ascii="Courier New" w:hAnsi="Courier New" w:cs="Courier New" w:hint="default"/>
      </w:rPr>
    </w:lvl>
    <w:lvl w:ilvl="2" w:tplc="300A0005" w:tentative="1">
      <w:start w:val="1"/>
      <w:numFmt w:val="bullet"/>
      <w:lvlText w:val=""/>
      <w:lvlJc w:val="left"/>
      <w:pPr>
        <w:ind w:left="3780" w:hanging="360"/>
      </w:pPr>
      <w:rPr>
        <w:rFonts w:ascii="Wingdings" w:hAnsi="Wingdings" w:hint="default"/>
      </w:rPr>
    </w:lvl>
    <w:lvl w:ilvl="3" w:tplc="300A0001" w:tentative="1">
      <w:start w:val="1"/>
      <w:numFmt w:val="bullet"/>
      <w:lvlText w:val=""/>
      <w:lvlJc w:val="left"/>
      <w:pPr>
        <w:ind w:left="4500" w:hanging="360"/>
      </w:pPr>
      <w:rPr>
        <w:rFonts w:ascii="Symbol" w:hAnsi="Symbol" w:hint="default"/>
      </w:rPr>
    </w:lvl>
    <w:lvl w:ilvl="4" w:tplc="300A0003" w:tentative="1">
      <w:start w:val="1"/>
      <w:numFmt w:val="bullet"/>
      <w:lvlText w:val="o"/>
      <w:lvlJc w:val="left"/>
      <w:pPr>
        <w:ind w:left="5220" w:hanging="360"/>
      </w:pPr>
      <w:rPr>
        <w:rFonts w:ascii="Courier New" w:hAnsi="Courier New" w:cs="Courier New" w:hint="default"/>
      </w:rPr>
    </w:lvl>
    <w:lvl w:ilvl="5" w:tplc="300A0005" w:tentative="1">
      <w:start w:val="1"/>
      <w:numFmt w:val="bullet"/>
      <w:lvlText w:val=""/>
      <w:lvlJc w:val="left"/>
      <w:pPr>
        <w:ind w:left="5940" w:hanging="360"/>
      </w:pPr>
      <w:rPr>
        <w:rFonts w:ascii="Wingdings" w:hAnsi="Wingdings" w:hint="default"/>
      </w:rPr>
    </w:lvl>
    <w:lvl w:ilvl="6" w:tplc="300A0001" w:tentative="1">
      <w:start w:val="1"/>
      <w:numFmt w:val="bullet"/>
      <w:lvlText w:val=""/>
      <w:lvlJc w:val="left"/>
      <w:pPr>
        <w:ind w:left="6660" w:hanging="360"/>
      </w:pPr>
      <w:rPr>
        <w:rFonts w:ascii="Symbol" w:hAnsi="Symbol" w:hint="default"/>
      </w:rPr>
    </w:lvl>
    <w:lvl w:ilvl="7" w:tplc="300A0003" w:tentative="1">
      <w:start w:val="1"/>
      <w:numFmt w:val="bullet"/>
      <w:lvlText w:val="o"/>
      <w:lvlJc w:val="left"/>
      <w:pPr>
        <w:ind w:left="7380" w:hanging="360"/>
      </w:pPr>
      <w:rPr>
        <w:rFonts w:ascii="Courier New" w:hAnsi="Courier New" w:cs="Courier New" w:hint="default"/>
      </w:rPr>
    </w:lvl>
    <w:lvl w:ilvl="8" w:tplc="300A0005" w:tentative="1">
      <w:start w:val="1"/>
      <w:numFmt w:val="bullet"/>
      <w:lvlText w:val=""/>
      <w:lvlJc w:val="left"/>
      <w:pPr>
        <w:ind w:left="8100" w:hanging="360"/>
      </w:pPr>
      <w:rPr>
        <w:rFonts w:ascii="Wingdings" w:hAnsi="Wingdings" w:hint="default"/>
      </w:rPr>
    </w:lvl>
  </w:abstractNum>
  <w:abstractNum w:abstractNumId="21">
    <w:nsid w:val="359851BA"/>
    <w:multiLevelType w:val="hybridMultilevel"/>
    <w:tmpl w:val="7AA8E316"/>
    <w:lvl w:ilvl="0" w:tplc="43C4369A">
      <w:start w:val="1"/>
      <w:numFmt w:val="decimal"/>
      <w:lvlText w:val="%1."/>
      <w:lvlJc w:val="left"/>
      <w:pPr>
        <w:ind w:left="1854" w:hanging="360"/>
      </w:pPr>
      <w:rPr>
        <w:b/>
        <w:color w:val="auto"/>
      </w:rPr>
    </w:lvl>
    <w:lvl w:ilvl="1" w:tplc="300A0019" w:tentative="1">
      <w:start w:val="1"/>
      <w:numFmt w:val="lowerLetter"/>
      <w:lvlText w:val="%2."/>
      <w:lvlJc w:val="left"/>
      <w:pPr>
        <w:ind w:left="2574" w:hanging="360"/>
      </w:pPr>
    </w:lvl>
    <w:lvl w:ilvl="2" w:tplc="300A001B" w:tentative="1">
      <w:start w:val="1"/>
      <w:numFmt w:val="lowerRoman"/>
      <w:lvlText w:val="%3."/>
      <w:lvlJc w:val="right"/>
      <w:pPr>
        <w:ind w:left="3294" w:hanging="180"/>
      </w:pPr>
    </w:lvl>
    <w:lvl w:ilvl="3" w:tplc="300A000F" w:tentative="1">
      <w:start w:val="1"/>
      <w:numFmt w:val="decimal"/>
      <w:lvlText w:val="%4."/>
      <w:lvlJc w:val="left"/>
      <w:pPr>
        <w:ind w:left="4014" w:hanging="360"/>
      </w:pPr>
    </w:lvl>
    <w:lvl w:ilvl="4" w:tplc="300A0019" w:tentative="1">
      <w:start w:val="1"/>
      <w:numFmt w:val="lowerLetter"/>
      <w:lvlText w:val="%5."/>
      <w:lvlJc w:val="left"/>
      <w:pPr>
        <w:ind w:left="4734" w:hanging="360"/>
      </w:pPr>
    </w:lvl>
    <w:lvl w:ilvl="5" w:tplc="300A001B" w:tentative="1">
      <w:start w:val="1"/>
      <w:numFmt w:val="lowerRoman"/>
      <w:lvlText w:val="%6."/>
      <w:lvlJc w:val="right"/>
      <w:pPr>
        <w:ind w:left="5454" w:hanging="180"/>
      </w:pPr>
    </w:lvl>
    <w:lvl w:ilvl="6" w:tplc="300A000F" w:tentative="1">
      <w:start w:val="1"/>
      <w:numFmt w:val="decimal"/>
      <w:lvlText w:val="%7."/>
      <w:lvlJc w:val="left"/>
      <w:pPr>
        <w:ind w:left="6174" w:hanging="360"/>
      </w:pPr>
    </w:lvl>
    <w:lvl w:ilvl="7" w:tplc="300A0019" w:tentative="1">
      <w:start w:val="1"/>
      <w:numFmt w:val="lowerLetter"/>
      <w:lvlText w:val="%8."/>
      <w:lvlJc w:val="left"/>
      <w:pPr>
        <w:ind w:left="6894" w:hanging="360"/>
      </w:pPr>
    </w:lvl>
    <w:lvl w:ilvl="8" w:tplc="300A001B" w:tentative="1">
      <w:start w:val="1"/>
      <w:numFmt w:val="lowerRoman"/>
      <w:lvlText w:val="%9."/>
      <w:lvlJc w:val="right"/>
      <w:pPr>
        <w:ind w:left="7614" w:hanging="180"/>
      </w:pPr>
    </w:lvl>
  </w:abstractNum>
  <w:abstractNum w:abstractNumId="22">
    <w:nsid w:val="36CE383B"/>
    <w:multiLevelType w:val="hybridMultilevel"/>
    <w:tmpl w:val="CD247FCA"/>
    <w:lvl w:ilvl="0" w:tplc="300A0001">
      <w:start w:val="1"/>
      <w:numFmt w:val="bullet"/>
      <w:lvlText w:val=""/>
      <w:lvlJc w:val="left"/>
      <w:pPr>
        <w:ind w:left="928" w:hanging="360"/>
      </w:pPr>
      <w:rPr>
        <w:rFonts w:ascii="Symbol" w:hAnsi="Symbol" w:hint="default"/>
      </w:rPr>
    </w:lvl>
    <w:lvl w:ilvl="1" w:tplc="43265D14">
      <w:start w:val="1"/>
      <w:numFmt w:val="bullet"/>
      <w:lvlText w:val="-"/>
      <w:lvlJc w:val="left"/>
      <w:pPr>
        <w:ind w:left="1865" w:hanging="360"/>
      </w:pPr>
      <w:rPr>
        <w:rFonts w:ascii="Courier New" w:hAnsi="Courier New" w:hint="default"/>
        <w:strike w:val="0"/>
      </w:rPr>
    </w:lvl>
    <w:lvl w:ilvl="2" w:tplc="300A0005" w:tentative="1">
      <w:start w:val="1"/>
      <w:numFmt w:val="bullet"/>
      <w:lvlText w:val=""/>
      <w:lvlJc w:val="left"/>
      <w:pPr>
        <w:ind w:left="2585" w:hanging="360"/>
      </w:pPr>
      <w:rPr>
        <w:rFonts w:ascii="Wingdings" w:hAnsi="Wingdings" w:hint="default"/>
      </w:rPr>
    </w:lvl>
    <w:lvl w:ilvl="3" w:tplc="300A0001" w:tentative="1">
      <w:start w:val="1"/>
      <w:numFmt w:val="bullet"/>
      <w:lvlText w:val=""/>
      <w:lvlJc w:val="left"/>
      <w:pPr>
        <w:ind w:left="3305" w:hanging="360"/>
      </w:pPr>
      <w:rPr>
        <w:rFonts w:ascii="Symbol" w:hAnsi="Symbol" w:hint="default"/>
      </w:rPr>
    </w:lvl>
    <w:lvl w:ilvl="4" w:tplc="300A0003" w:tentative="1">
      <w:start w:val="1"/>
      <w:numFmt w:val="bullet"/>
      <w:lvlText w:val="o"/>
      <w:lvlJc w:val="left"/>
      <w:pPr>
        <w:ind w:left="4025" w:hanging="360"/>
      </w:pPr>
      <w:rPr>
        <w:rFonts w:ascii="Courier New" w:hAnsi="Courier New" w:cs="Courier New" w:hint="default"/>
      </w:rPr>
    </w:lvl>
    <w:lvl w:ilvl="5" w:tplc="300A0005" w:tentative="1">
      <w:start w:val="1"/>
      <w:numFmt w:val="bullet"/>
      <w:lvlText w:val=""/>
      <w:lvlJc w:val="left"/>
      <w:pPr>
        <w:ind w:left="4745" w:hanging="360"/>
      </w:pPr>
      <w:rPr>
        <w:rFonts w:ascii="Wingdings" w:hAnsi="Wingdings" w:hint="default"/>
      </w:rPr>
    </w:lvl>
    <w:lvl w:ilvl="6" w:tplc="300A0001" w:tentative="1">
      <w:start w:val="1"/>
      <w:numFmt w:val="bullet"/>
      <w:lvlText w:val=""/>
      <w:lvlJc w:val="left"/>
      <w:pPr>
        <w:ind w:left="5465" w:hanging="360"/>
      </w:pPr>
      <w:rPr>
        <w:rFonts w:ascii="Symbol" w:hAnsi="Symbol" w:hint="default"/>
      </w:rPr>
    </w:lvl>
    <w:lvl w:ilvl="7" w:tplc="300A0003" w:tentative="1">
      <w:start w:val="1"/>
      <w:numFmt w:val="bullet"/>
      <w:lvlText w:val="o"/>
      <w:lvlJc w:val="left"/>
      <w:pPr>
        <w:ind w:left="6185" w:hanging="360"/>
      </w:pPr>
      <w:rPr>
        <w:rFonts w:ascii="Courier New" w:hAnsi="Courier New" w:cs="Courier New" w:hint="default"/>
      </w:rPr>
    </w:lvl>
    <w:lvl w:ilvl="8" w:tplc="300A0005" w:tentative="1">
      <w:start w:val="1"/>
      <w:numFmt w:val="bullet"/>
      <w:lvlText w:val=""/>
      <w:lvlJc w:val="left"/>
      <w:pPr>
        <w:ind w:left="6905" w:hanging="360"/>
      </w:pPr>
      <w:rPr>
        <w:rFonts w:ascii="Wingdings" w:hAnsi="Wingdings" w:hint="default"/>
      </w:rPr>
    </w:lvl>
  </w:abstractNum>
  <w:abstractNum w:abstractNumId="23">
    <w:nsid w:val="379874D8"/>
    <w:multiLevelType w:val="hybridMultilevel"/>
    <w:tmpl w:val="11A2C892"/>
    <w:lvl w:ilvl="0" w:tplc="F3407D8E">
      <w:start w:val="1"/>
      <w:numFmt w:val="decimal"/>
      <w:lvlText w:val="%1."/>
      <w:lvlJc w:val="left"/>
      <w:pPr>
        <w:ind w:left="1854" w:hanging="360"/>
      </w:pPr>
      <w:rPr>
        <w:color w:val="auto"/>
      </w:rPr>
    </w:lvl>
    <w:lvl w:ilvl="1" w:tplc="300A0019" w:tentative="1">
      <w:start w:val="1"/>
      <w:numFmt w:val="lowerLetter"/>
      <w:lvlText w:val="%2."/>
      <w:lvlJc w:val="left"/>
      <w:pPr>
        <w:ind w:left="2574" w:hanging="360"/>
      </w:pPr>
    </w:lvl>
    <w:lvl w:ilvl="2" w:tplc="300A001B" w:tentative="1">
      <w:start w:val="1"/>
      <w:numFmt w:val="lowerRoman"/>
      <w:lvlText w:val="%3."/>
      <w:lvlJc w:val="right"/>
      <w:pPr>
        <w:ind w:left="3294" w:hanging="180"/>
      </w:pPr>
    </w:lvl>
    <w:lvl w:ilvl="3" w:tplc="300A000F" w:tentative="1">
      <w:start w:val="1"/>
      <w:numFmt w:val="decimal"/>
      <w:lvlText w:val="%4."/>
      <w:lvlJc w:val="left"/>
      <w:pPr>
        <w:ind w:left="4014" w:hanging="360"/>
      </w:pPr>
    </w:lvl>
    <w:lvl w:ilvl="4" w:tplc="300A0019" w:tentative="1">
      <w:start w:val="1"/>
      <w:numFmt w:val="lowerLetter"/>
      <w:lvlText w:val="%5."/>
      <w:lvlJc w:val="left"/>
      <w:pPr>
        <w:ind w:left="4734" w:hanging="360"/>
      </w:pPr>
    </w:lvl>
    <w:lvl w:ilvl="5" w:tplc="300A001B" w:tentative="1">
      <w:start w:val="1"/>
      <w:numFmt w:val="lowerRoman"/>
      <w:lvlText w:val="%6."/>
      <w:lvlJc w:val="right"/>
      <w:pPr>
        <w:ind w:left="5454" w:hanging="180"/>
      </w:pPr>
    </w:lvl>
    <w:lvl w:ilvl="6" w:tplc="300A000F" w:tentative="1">
      <w:start w:val="1"/>
      <w:numFmt w:val="decimal"/>
      <w:lvlText w:val="%7."/>
      <w:lvlJc w:val="left"/>
      <w:pPr>
        <w:ind w:left="6174" w:hanging="360"/>
      </w:pPr>
    </w:lvl>
    <w:lvl w:ilvl="7" w:tplc="300A0019" w:tentative="1">
      <w:start w:val="1"/>
      <w:numFmt w:val="lowerLetter"/>
      <w:lvlText w:val="%8."/>
      <w:lvlJc w:val="left"/>
      <w:pPr>
        <w:ind w:left="6894" w:hanging="360"/>
      </w:pPr>
    </w:lvl>
    <w:lvl w:ilvl="8" w:tplc="300A001B" w:tentative="1">
      <w:start w:val="1"/>
      <w:numFmt w:val="lowerRoman"/>
      <w:lvlText w:val="%9."/>
      <w:lvlJc w:val="right"/>
      <w:pPr>
        <w:ind w:left="7614" w:hanging="180"/>
      </w:pPr>
    </w:lvl>
  </w:abstractNum>
  <w:abstractNum w:abstractNumId="24">
    <w:nsid w:val="393B5874"/>
    <w:multiLevelType w:val="hybridMultilevel"/>
    <w:tmpl w:val="84FE69BC"/>
    <w:lvl w:ilvl="0" w:tplc="300A0001">
      <w:start w:val="1"/>
      <w:numFmt w:val="bullet"/>
      <w:lvlText w:val=""/>
      <w:lvlJc w:val="left"/>
      <w:pPr>
        <w:ind w:left="2340" w:hanging="360"/>
      </w:pPr>
      <w:rPr>
        <w:rFonts w:ascii="Symbol" w:hAnsi="Symbol" w:hint="default"/>
      </w:rPr>
    </w:lvl>
    <w:lvl w:ilvl="1" w:tplc="300A0003" w:tentative="1">
      <w:start w:val="1"/>
      <w:numFmt w:val="bullet"/>
      <w:lvlText w:val="o"/>
      <w:lvlJc w:val="left"/>
      <w:pPr>
        <w:ind w:left="3060" w:hanging="360"/>
      </w:pPr>
      <w:rPr>
        <w:rFonts w:ascii="Courier New" w:hAnsi="Courier New" w:cs="Courier New" w:hint="default"/>
      </w:rPr>
    </w:lvl>
    <w:lvl w:ilvl="2" w:tplc="300A0005" w:tentative="1">
      <w:start w:val="1"/>
      <w:numFmt w:val="bullet"/>
      <w:lvlText w:val=""/>
      <w:lvlJc w:val="left"/>
      <w:pPr>
        <w:ind w:left="3780" w:hanging="360"/>
      </w:pPr>
      <w:rPr>
        <w:rFonts w:ascii="Wingdings" w:hAnsi="Wingdings" w:hint="default"/>
      </w:rPr>
    </w:lvl>
    <w:lvl w:ilvl="3" w:tplc="300A0001" w:tentative="1">
      <w:start w:val="1"/>
      <w:numFmt w:val="bullet"/>
      <w:lvlText w:val=""/>
      <w:lvlJc w:val="left"/>
      <w:pPr>
        <w:ind w:left="4500" w:hanging="360"/>
      </w:pPr>
      <w:rPr>
        <w:rFonts w:ascii="Symbol" w:hAnsi="Symbol" w:hint="default"/>
      </w:rPr>
    </w:lvl>
    <w:lvl w:ilvl="4" w:tplc="300A0003" w:tentative="1">
      <w:start w:val="1"/>
      <w:numFmt w:val="bullet"/>
      <w:lvlText w:val="o"/>
      <w:lvlJc w:val="left"/>
      <w:pPr>
        <w:ind w:left="5220" w:hanging="360"/>
      </w:pPr>
      <w:rPr>
        <w:rFonts w:ascii="Courier New" w:hAnsi="Courier New" w:cs="Courier New" w:hint="default"/>
      </w:rPr>
    </w:lvl>
    <w:lvl w:ilvl="5" w:tplc="300A0005" w:tentative="1">
      <w:start w:val="1"/>
      <w:numFmt w:val="bullet"/>
      <w:lvlText w:val=""/>
      <w:lvlJc w:val="left"/>
      <w:pPr>
        <w:ind w:left="5940" w:hanging="360"/>
      </w:pPr>
      <w:rPr>
        <w:rFonts w:ascii="Wingdings" w:hAnsi="Wingdings" w:hint="default"/>
      </w:rPr>
    </w:lvl>
    <w:lvl w:ilvl="6" w:tplc="300A0001" w:tentative="1">
      <w:start w:val="1"/>
      <w:numFmt w:val="bullet"/>
      <w:lvlText w:val=""/>
      <w:lvlJc w:val="left"/>
      <w:pPr>
        <w:ind w:left="6660" w:hanging="360"/>
      </w:pPr>
      <w:rPr>
        <w:rFonts w:ascii="Symbol" w:hAnsi="Symbol" w:hint="default"/>
      </w:rPr>
    </w:lvl>
    <w:lvl w:ilvl="7" w:tplc="300A0003" w:tentative="1">
      <w:start w:val="1"/>
      <w:numFmt w:val="bullet"/>
      <w:lvlText w:val="o"/>
      <w:lvlJc w:val="left"/>
      <w:pPr>
        <w:ind w:left="7380" w:hanging="360"/>
      </w:pPr>
      <w:rPr>
        <w:rFonts w:ascii="Courier New" w:hAnsi="Courier New" w:cs="Courier New" w:hint="default"/>
      </w:rPr>
    </w:lvl>
    <w:lvl w:ilvl="8" w:tplc="300A0005" w:tentative="1">
      <w:start w:val="1"/>
      <w:numFmt w:val="bullet"/>
      <w:lvlText w:val=""/>
      <w:lvlJc w:val="left"/>
      <w:pPr>
        <w:ind w:left="8100" w:hanging="360"/>
      </w:pPr>
      <w:rPr>
        <w:rFonts w:ascii="Wingdings" w:hAnsi="Wingdings" w:hint="default"/>
      </w:rPr>
    </w:lvl>
  </w:abstractNum>
  <w:abstractNum w:abstractNumId="25">
    <w:nsid w:val="3B9A4D2A"/>
    <w:multiLevelType w:val="hybridMultilevel"/>
    <w:tmpl w:val="15327D4A"/>
    <w:lvl w:ilvl="0" w:tplc="300A0001">
      <w:start w:val="1"/>
      <w:numFmt w:val="bullet"/>
      <w:lvlText w:val=""/>
      <w:lvlJc w:val="left"/>
      <w:pPr>
        <w:ind w:left="2700" w:hanging="360"/>
      </w:pPr>
      <w:rPr>
        <w:rFonts w:ascii="Symbol" w:hAnsi="Symbol" w:hint="default"/>
      </w:rPr>
    </w:lvl>
    <w:lvl w:ilvl="1" w:tplc="300A0003">
      <w:start w:val="1"/>
      <w:numFmt w:val="bullet"/>
      <w:lvlText w:val="o"/>
      <w:lvlJc w:val="left"/>
      <w:pPr>
        <w:ind w:left="3420" w:hanging="360"/>
      </w:pPr>
      <w:rPr>
        <w:rFonts w:ascii="Courier New" w:hAnsi="Courier New" w:cs="Courier New" w:hint="default"/>
      </w:rPr>
    </w:lvl>
    <w:lvl w:ilvl="2" w:tplc="300A0005" w:tentative="1">
      <w:start w:val="1"/>
      <w:numFmt w:val="bullet"/>
      <w:lvlText w:val=""/>
      <w:lvlJc w:val="left"/>
      <w:pPr>
        <w:ind w:left="4140" w:hanging="360"/>
      </w:pPr>
      <w:rPr>
        <w:rFonts w:ascii="Wingdings" w:hAnsi="Wingdings" w:hint="default"/>
      </w:rPr>
    </w:lvl>
    <w:lvl w:ilvl="3" w:tplc="300A0001" w:tentative="1">
      <w:start w:val="1"/>
      <w:numFmt w:val="bullet"/>
      <w:lvlText w:val=""/>
      <w:lvlJc w:val="left"/>
      <w:pPr>
        <w:ind w:left="4860" w:hanging="360"/>
      </w:pPr>
      <w:rPr>
        <w:rFonts w:ascii="Symbol" w:hAnsi="Symbol" w:hint="default"/>
      </w:rPr>
    </w:lvl>
    <w:lvl w:ilvl="4" w:tplc="300A0003" w:tentative="1">
      <w:start w:val="1"/>
      <w:numFmt w:val="bullet"/>
      <w:lvlText w:val="o"/>
      <w:lvlJc w:val="left"/>
      <w:pPr>
        <w:ind w:left="5580" w:hanging="360"/>
      </w:pPr>
      <w:rPr>
        <w:rFonts w:ascii="Courier New" w:hAnsi="Courier New" w:cs="Courier New" w:hint="default"/>
      </w:rPr>
    </w:lvl>
    <w:lvl w:ilvl="5" w:tplc="300A0005" w:tentative="1">
      <w:start w:val="1"/>
      <w:numFmt w:val="bullet"/>
      <w:lvlText w:val=""/>
      <w:lvlJc w:val="left"/>
      <w:pPr>
        <w:ind w:left="6300" w:hanging="360"/>
      </w:pPr>
      <w:rPr>
        <w:rFonts w:ascii="Wingdings" w:hAnsi="Wingdings" w:hint="default"/>
      </w:rPr>
    </w:lvl>
    <w:lvl w:ilvl="6" w:tplc="300A0001" w:tentative="1">
      <w:start w:val="1"/>
      <w:numFmt w:val="bullet"/>
      <w:lvlText w:val=""/>
      <w:lvlJc w:val="left"/>
      <w:pPr>
        <w:ind w:left="7020" w:hanging="360"/>
      </w:pPr>
      <w:rPr>
        <w:rFonts w:ascii="Symbol" w:hAnsi="Symbol" w:hint="default"/>
      </w:rPr>
    </w:lvl>
    <w:lvl w:ilvl="7" w:tplc="300A0003" w:tentative="1">
      <w:start w:val="1"/>
      <w:numFmt w:val="bullet"/>
      <w:lvlText w:val="o"/>
      <w:lvlJc w:val="left"/>
      <w:pPr>
        <w:ind w:left="7740" w:hanging="360"/>
      </w:pPr>
      <w:rPr>
        <w:rFonts w:ascii="Courier New" w:hAnsi="Courier New" w:cs="Courier New" w:hint="default"/>
      </w:rPr>
    </w:lvl>
    <w:lvl w:ilvl="8" w:tplc="300A0005" w:tentative="1">
      <w:start w:val="1"/>
      <w:numFmt w:val="bullet"/>
      <w:lvlText w:val=""/>
      <w:lvlJc w:val="left"/>
      <w:pPr>
        <w:ind w:left="8460" w:hanging="360"/>
      </w:pPr>
      <w:rPr>
        <w:rFonts w:ascii="Wingdings" w:hAnsi="Wingdings" w:hint="default"/>
      </w:rPr>
    </w:lvl>
  </w:abstractNum>
  <w:abstractNum w:abstractNumId="26">
    <w:nsid w:val="3C9446B4"/>
    <w:multiLevelType w:val="hybridMultilevel"/>
    <w:tmpl w:val="11A2C892"/>
    <w:lvl w:ilvl="0" w:tplc="F3407D8E">
      <w:start w:val="1"/>
      <w:numFmt w:val="decimal"/>
      <w:lvlText w:val="%1."/>
      <w:lvlJc w:val="left"/>
      <w:pPr>
        <w:ind w:left="1854" w:hanging="360"/>
      </w:pPr>
      <w:rPr>
        <w:color w:val="auto"/>
      </w:rPr>
    </w:lvl>
    <w:lvl w:ilvl="1" w:tplc="300A0019" w:tentative="1">
      <w:start w:val="1"/>
      <w:numFmt w:val="lowerLetter"/>
      <w:lvlText w:val="%2."/>
      <w:lvlJc w:val="left"/>
      <w:pPr>
        <w:ind w:left="2574" w:hanging="360"/>
      </w:pPr>
    </w:lvl>
    <w:lvl w:ilvl="2" w:tplc="300A001B" w:tentative="1">
      <w:start w:val="1"/>
      <w:numFmt w:val="lowerRoman"/>
      <w:lvlText w:val="%3."/>
      <w:lvlJc w:val="right"/>
      <w:pPr>
        <w:ind w:left="3294" w:hanging="180"/>
      </w:pPr>
    </w:lvl>
    <w:lvl w:ilvl="3" w:tplc="300A000F" w:tentative="1">
      <w:start w:val="1"/>
      <w:numFmt w:val="decimal"/>
      <w:lvlText w:val="%4."/>
      <w:lvlJc w:val="left"/>
      <w:pPr>
        <w:ind w:left="4014" w:hanging="360"/>
      </w:pPr>
    </w:lvl>
    <w:lvl w:ilvl="4" w:tplc="300A0019" w:tentative="1">
      <w:start w:val="1"/>
      <w:numFmt w:val="lowerLetter"/>
      <w:lvlText w:val="%5."/>
      <w:lvlJc w:val="left"/>
      <w:pPr>
        <w:ind w:left="4734" w:hanging="360"/>
      </w:pPr>
    </w:lvl>
    <w:lvl w:ilvl="5" w:tplc="300A001B" w:tentative="1">
      <w:start w:val="1"/>
      <w:numFmt w:val="lowerRoman"/>
      <w:lvlText w:val="%6."/>
      <w:lvlJc w:val="right"/>
      <w:pPr>
        <w:ind w:left="5454" w:hanging="180"/>
      </w:pPr>
    </w:lvl>
    <w:lvl w:ilvl="6" w:tplc="300A000F" w:tentative="1">
      <w:start w:val="1"/>
      <w:numFmt w:val="decimal"/>
      <w:lvlText w:val="%7."/>
      <w:lvlJc w:val="left"/>
      <w:pPr>
        <w:ind w:left="6174" w:hanging="360"/>
      </w:pPr>
    </w:lvl>
    <w:lvl w:ilvl="7" w:tplc="300A0019" w:tentative="1">
      <w:start w:val="1"/>
      <w:numFmt w:val="lowerLetter"/>
      <w:lvlText w:val="%8."/>
      <w:lvlJc w:val="left"/>
      <w:pPr>
        <w:ind w:left="6894" w:hanging="360"/>
      </w:pPr>
    </w:lvl>
    <w:lvl w:ilvl="8" w:tplc="300A001B" w:tentative="1">
      <w:start w:val="1"/>
      <w:numFmt w:val="lowerRoman"/>
      <w:lvlText w:val="%9."/>
      <w:lvlJc w:val="right"/>
      <w:pPr>
        <w:ind w:left="7614" w:hanging="180"/>
      </w:pPr>
    </w:lvl>
  </w:abstractNum>
  <w:abstractNum w:abstractNumId="27">
    <w:nsid w:val="3E824928"/>
    <w:multiLevelType w:val="hybridMultilevel"/>
    <w:tmpl w:val="75C6CCD4"/>
    <w:lvl w:ilvl="0" w:tplc="300A0001">
      <w:start w:val="1"/>
      <w:numFmt w:val="bullet"/>
      <w:lvlText w:val=""/>
      <w:lvlJc w:val="left"/>
      <w:pPr>
        <w:ind w:left="3294" w:hanging="360"/>
      </w:pPr>
      <w:rPr>
        <w:rFonts w:ascii="Symbol" w:hAnsi="Symbol" w:hint="default"/>
      </w:rPr>
    </w:lvl>
    <w:lvl w:ilvl="1" w:tplc="300A0003" w:tentative="1">
      <w:start w:val="1"/>
      <w:numFmt w:val="bullet"/>
      <w:lvlText w:val="o"/>
      <w:lvlJc w:val="left"/>
      <w:pPr>
        <w:ind w:left="4014" w:hanging="360"/>
      </w:pPr>
      <w:rPr>
        <w:rFonts w:ascii="Courier New" w:hAnsi="Courier New" w:cs="Courier New" w:hint="default"/>
      </w:rPr>
    </w:lvl>
    <w:lvl w:ilvl="2" w:tplc="300A0005" w:tentative="1">
      <w:start w:val="1"/>
      <w:numFmt w:val="bullet"/>
      <w:lvlText w:val=""/>
      <w:lvlJc w:val="left"/>
      <w:pPr>
        <w:ind w:left="4734" w:hanging="360"/>
      </w:pPr>
      <w:rPr>
        <w:rFonts w:ascii="Wingdings" w:hAnsi="Wingdings" w:hint="default"/>
      </w:rPr>
    </w:lvl>
    <w:lvl w:ilvl="3" w:tplc="300A0001" w:tentative="1">
      <w:start w:val="1"/>
      <w:numFmt w:val="bullet"/>
      <w:lvlText w:val=""/>
      <w:lvlJc w:val="left"/>
      <w:pPr>
        <w:ind w:left="5454" w:hanging="360"/>
      </w:pPr>
      <w:rPr>
        <w:rFonts w:ascii="Symbol" w:hAnsi="Symbol" w:hint="default"/>
      </w:rPr>
    </w:lvl>
    <w:lvl w:ilvl="4" w:tplc="300A0003" w:tentative="1">
      <w:start w:val="1"/>
      <w:numFmt w:val="bullet"/>
      <w:lvlText w:val="o"/>
      <w:lvlJc w:val="left"/>
      <w:pPr>
        <w:ind w:left="6174" w:hanging="360"/>
      </w:pPr>
      <w:rPr>
        <w:rFonts w:ascii="Courier New" w:hAnsi="Courier New" w:cs="Courier New" w:hint="default"/>
      </w:rPr>
    </w:lvl>
    <w:lvl w:ilvl="5" w:tplc="300A0005" w:tentative="1">
      <w:start w:val="1"/>
      <w:numFmt w:val="bullet"/>
      <w:lvlText w:val=""/>
      <w:lvlJc w:val="left"/>
      <w:pPr>
        <w:ind w:left="6894" w:hanging="360"/>
      </w:pPr>
      <w:rPr>
        <w:rFonts w:ascii="Wingdings" w:hAnsi="Wingdings" w:hint="default"/>
      </w:rPr>
    </w:lvl>
    <w:lvl w:ilvl="6" w:tplc="300A0001" w:tentative="1">
      <w:start w:val="1"/>
      <w:numFmt w:val="bullet"/>
      <w:lvlText w:val=""/>
      <w:lvlJc w:val="left"/>
      <w:pPr>
        <w:ind w:left="7614" w:hanging="360"/>
      </w:pPr>
      <w:rPr>
        <w:rFonts w:ascii="Symbol" w:hAnsi="Symbol" w:hint="default"/>
      </w:rPr>
    </w:lvl>
    <w:lvl w:ilvl="7" w:tplc="300A0003" w:tentative="1">
      <w:start w:val="1"/>
      <w:numFmt w:val="bullet"/>
      <w:lvlText w:val="o"/>
      <w:lvlJc w:val="left"/>
      <w:pPr>
        <w:ind w:left="8334" w:hanging="360"/>
      </w:pPr>
      <w:rPr>
        <w:rFonts w:ascii="Courier New" w:hAnsi="Courier New" w:cs="Courier New" w:hint="default"/>
      </w:rPr>
    </w:lvl>
    <w:lvl w:ilvl="8" w:tplc="300A0005" w:tentative="1">
      <w:start w:val="1"/>
      <w:numFmt w:val="bullet"/>
      <w:lvlText w:val=""/>
      <w:lvlJc w:val="left"/>
      <w:pPr>
        <w:ind w:left="9054" w:hanging="360"/>
      </w:pPr>
      <w:rPr>
        <w:rFonts w:ascii="Wingdings" w:hAnsi="Wingdings" w:hint="default"/>
      </w:rPr>
    </w:lvl>
  </w:abstractNum>
  <w:abstractNum w:abstractNumId="28">
    <w:nsid w:val="3F252FF2"/>
    <w:multiLevelType w:val="hybridMultilevel"/>
    <w:tmpl w:val="39DE4186"/>
    <w:lvl w:ilvl="0" w:tplc="300A0001">
      <w:start w:val="1"/>
      <w:numFmt w:val="bullet"/>
      <w:lvlText w:val=""/>
      <w:lvlJc w:val="left"/>
      <w:pPr>
        <w:ind w:left="1854" w:hanging="360"/>
      </w:pPr>
      <w:rPr>
        <w:rFonts w:ascii="Symbol" w:hAnsi="Symbol" w:hint="default"/>
      </w:rPr>
    </w:lvl>
    <w:lvl w:ilvl="1" w:tplc="300A0003" w:tentative="1">
      <w:start w:val="1"/>
      <w:numFmt w:val="bullet"/>
      <w:lvlText w:val="o"/>
      <w:lvlJc w:val="left"/>
      <w:pPr>
        <w:ind w:left="2574" w:hanging="360"/>
      </w:pPr>
      <w:rPr>
        <w:rFonts w:ascii="Courier New" w:hAnsi="Courier New" w:cs="Courier New" w:hint="default"/>
      </w:rPr>
    </w:lvl>
    <w:lvl w:ilvl="2" w:tplc="300A0005" w:tentative="1">
      <w:start w:val="1"/>
      <w:numFmt w:val="bullet"/>
      <w:lvlText w:val=""/>
      <w:lvlJc w:val="left"/>
      <w:pPr>
        <w:ind w:left="3294" w:hanging="360"/>
      </w:pPr>
      <w:rPr>
        <w:rFonts w:ascii="Wingdings" w:hAnsi="Wingdings" w:hint="default"/>
      </w:rPr>
    </w:lvl>
    <w:lvl w:ilvl="3" w:tplc="300A0001" w:tentative="1">
      <w:start w:val="1"/>
      <w:numFmt w:val="bullet"/>
      <w:lvlText w:val=""/>
      <w:lvlJc w:val="left"/>
      <w:pPr>
        <w:ind w:left="4014" w:hanging="360"/>
      </w:pPr>
      <w:rPr>
        <w:rFonts w:ascii="Symbol" w:hAnsi="Symbol" w:hint="default"/>
      </w:rPr>
    </w:lvl>
    <w:lvl w:ilvl="4" w:tplc="300A0003" w:tentative="1">
      <w:start w:val="1"/>
      <w:numFmt w:val="bullet"/>
      <w:lvlText w:val="o"/>
      <w:lvlJc w:val="left"/>
      <w:pPr>
        <w:ind w:left="4734" w:hanging="360"/>
      </w:pPr>
      <w:rPr>
        <w:rFonts w:ascii="Courier New" w:hAnsi="Courier New" w:cs="Courier New" w:hint="default"/>
      </w:rPr>
    </w:lvl>
    <w:lvl w:ilvl="5" w:tplc="300A0005" w:tentative="1">
      <w:start w:val="1"/>
      <w:numFmt w:val="bullet"/>
      <w:lvlText w:val=""/>
      <w:lvlJc w:val="left"/>
      <w:pPr>
        <w:ind w:left="5454" w:hanging="360"/>
      </w:pPr>
      <w:rPr>
        <w:rFonts w:ascii="Wingdings" w:hAnsi="Wingdings" w:hint="default"/>
      </w:rPr>
    </w:lvl>
    <w:lvl w:ilvl="6" w:tplc="300A0001" w:tentative="1">
      <w:start w:val="1"/>
      <w:numFmt w:val="bullet"/>
      <w:lvlText w:val=""/>
      <w:lvlJc w:val="left"/>
      <w:pPr>
        <w:ind w:left="6174" w:hanging="360"/>
      </w:pPr>
      <w:rPr>
        <w:rFonts w:ascii="Symbol" w:hAnsi="Symbol" w:hint="default"/>
      </w:rPr>
    </w:lvl>
    <w:lvl w:ilvl="7" w:tplc="300A0003" w:tentative="1">
      <w:start w:val="1"/>
      <w:numFmt w:val="bullet"/>
      <w:lvlText w:val="o"/>
      <w:lvlJc w:val="left"/>
      <w:pPr>
        <w:ind w:left="6894" w:hanging="360"/>
      </w:pPr>
      <w:rPr>
        <w:rFonts w:ascii="Courier New" w:hAnsi="Courier New" w:cs="Courier New" w:hint="default"/>
      </w:rPr>
    </w:lvl>
    <w:lvl w:ilvl="8" w:tplc="300A0005" w:tentative="1">
      <w:start w:val="1"/>
      <w:numFmt w:val="bullet"/>
      <w:lvlText w:val=""/>
      <w:lvlJc w:val="left"/>
      <w:pPr>
        <w:ind w:left="7614" w:hanging="360"/>
      </w:pPr>
      <w:rPr>
        <w:rFonts w:ascii="Wingdings" w:hAnsi="Wingdings" w:hint="default"/>
      </w:rPr>
    </w:lvl>
  </w:abstractNum>
  <w:abstractNum w:abstractNumId="29">
    <w:nsid w:val="44B46666"/>
    <w:multiLevelType w:val="hybridMultilevel"/>
    <w:tmpl w:val="495815A0"/>
    <w:lvl w:ilvl="0" w:tplc="300A0003">
      <w:start w:val="1"/>
      <w:numFmt w:val="bullet"/>
      <w:lvlText w:val="o"/>
      <w:lvlJc w:val="left"/>
      <w:pPr>
        <w:ind w:left="4194" w:hanging="360"/>
      </w:pPr>
      <w:rPr>
        <w:rFonts w:ascii="Courier New" w:hAnsi="Courier New" w:cs="Courier New" w:hint="default"/>
      </w:rPr>
    </w:lvl>
    <w:lvl w:ilvl="1" w:tplc="300A0003" w:tentative="1">
      <w:start w:val="1"/>
      <w:numFmt w:val="bullet"/>
      <w:lvlText w:val="o"/>
      <w:lvlJc w:val="left"/>
      <w:pPr>
        <w:ind w:left="2997" w:hanging="360"/>
      </w:pPr>
      <w:rPr>
        <w:rFonts w:ascii="Courier New" w:hAnsi="Courier New" w:cs="Courier New" w:hint="default"/>
      </w:rPr>
    </w:lvl>
    <w:lvl w:ilvl="2" w:tplc="300A0001">
      <w:start w:val="1"/>
      <w:numFmt w:val="bullet"/>
      <w:lvlText w:val=""/>
      <w:lvlJc w:val="left"/>
      <w:pPr>
        <w:ind w:left="3717" w:hanging="360"/>
      </w:pPr>
      <w:rPr>
        <w:rFonts w:ascii="Symbol" w:hAnsi="Symbol" w:hint="default"/>
      </w:rPr>
    </w:lvl>
    <w:lvl w:ilvl="3" w:tplc="300A0001" w:tentative="1">
      <w:start w:val="1"/>
      <w:numFmt w:val="bullet"/>
      <w:lvlText w:val=""/>
      <w:lvlJc w:val="left"/>
      <w:pPr>
        <w:ind w:left="4437" w:hanging="360"/>
      </w:pPr>
      <w:rPr>
        <w:rFonts w:ascii="Symbol" w:hAnsi="Symbol" w:hint="default"/>
      </w:rPr>
    </w:lvl>
    <w:lvl w:ilvl="4" w:tplc="300A0003" w:tentative="1">
      <w:start w:val="1"/>
      <w:numFmt w:val="bullet"/>
      <w:lvlText w:val="o"/>
      <w:lvlJc w:val="left"/>
      <w:pPr>
        <w:ind w:left="5157" w:hanging="360"/>
      </w:pPr>
      <w:rPr>
        <w:rFonts w:ascii="Courier New" w:hAnsi="Courier New" w:cs="Courier New" w:hint="default"/>
      </w:rPr>
    </w:lvl>
    <w:lvl w:ilvl="5" w:tplc="300A0005" w:tentative="1">
      <w:start w:val="1"/>
      <w:numFmt w:val="bullet"/>
      <w:lvlText w:val=""/>
      <w:lvlJc w:val="left"/>
      <w:pPr>
        <w:ind w:left="5877" w:hanging="360"/>
      </w:pPr>
      <w:rPr>
        <w:rFonts w:ascii="Wingdings" w:hAnsi="Wingdings" w:hint="default"/>
      </w:rPr>
    </w:lvl>
    <w:lvl w:ilvl="6" w:tplc="300A0001" w:tentative="1">
      <w:start w:val="1"/>
      <w:numFmt w:val="bullet"/>
      <w:lvlText w:val=""/>
      <w:lvlJc w:val="left"/>
      <w:pPr>
        <w:ind w:left="6597" w:hanging="360"/>
      </w:pPr>
      <w:rPr>
        <w:rFonts w:ascii="Symbol" w:hAnsi="Symbol" w:hint="default"/>
      </w:rPr>
    </w:lvl>
    <w:lvl w:ilvl="7" w:tplc="300A0003" w:tentative="1">
      <w:start w:val="1"/>
      <w:numFmt w:val="bullet"/>
      <w:lvlText w:val="o"/>
      <w:lvlJc w:val="left"/>
      <w:pPr>
        <w:ind w:left="7317" w:hanging="360"/>
      </w:pPr>
      <w:rPr>
        <w:rFonts w:ascii="Courier New" w:hAnsi="Courier New" w:cs="Courier New" w:hint="default"/>
      </w:rPr>
    </w:lvl>
    <w:lvl w:ilvl="8" w:tplc="300A0005" w:tentative="1">
      <w:start w:val="1"/>
      <w:numFmt w:val="bullet"/>
      <w:lvlText w:val=""/>
      <w:lvlJc w:val="left"/>
      <w:pPr>
        <w:ind w:left="8037" w:hanging="360"/>
      </w:pPr>
      <w:rPr>
        <w:rFonts w:ascii="Wingdings" w:hAnsi="Wingdings" w:hint="default"/>
      </w:rPr>
    </w:lvl>
  </w:abstractNum>
  <w:abstractNum w:abstractNumId="30">
    <w:nsid w:val="459226E1"/>
    <w:multiLevelType w:val="hybridMultilevel"/>
    <w:tmpl w:val="59FC9EA2"/>
    <w:lvl w:ilvl="0" w:tplc="300A0001">
      <w:start w:val="1"/>
      <w:numFmt w:val="bullet"/>
      <w:lvlText w:val=""/>
      <w:lvlJc w:val="left"/>
      <w:pPr>
        <w:ind w:left="2700" w:hanging="360"/>
      </w:pPr>
      <w:rPr>
        <w:rFonts w:ascii="Symbol" w:hAnsi="Symbol" w:hint="default"/>
      </w:rPr>
    </w:lvl>
    <w:lvl w:ilvl="1" w:tplc="300A0003" w:tentative="1">
      <w:start w:val="1"/>
      <w:numFmt w:val="bullet"/>
      <w:lvlText w:val="o"/>
      <w:lvlJc w:val="left"/>
      <w:pPr>
        <w:ind w:left="3420" w:hanging="360"/>
      </w:pPr>
      <w:rPr>
        <w:rFonts w:ascii="Courier New" w:hAnsi="Courier New" w:cs="Courier New" w:hint="default"/>
      </w:rPr>
    </w:lvl>
    <w:lvl w:ilvl="2" w:tplc="300A0005" w:tentative="1">
      <w:start w:val="1"/>
      <w:numFmt w:val="bullet"/>
      <w:lvlText w:val=""/>
      <w:lvlJc w:val="left"/>
      <w:pPr>
        <w:ind w:left="4140" w:hanging="360"/>
      </w:pPr>
      <w:rPr>
        <w:rFonts w:ascii="Wingdings" w:hAnsi="Wingdings" w:hint="default"/>
      </w:rPr>
    </w:lvl>
    <w:lvl w:ilvl="3" w:tplc="300A0001" w:tentative="1">
      <w:start w:val="1"/>
      <w:numFmt w:val="bullet"/>
      <w:lvlText w:val=""/>
      <w:lvlJc w:val="left"/>
      <w:pPr>
        <w:ind w:left="4860" w:hanging="360"/>
      </w:pPr>
      <w:rPr>
        <w:rFonts w:ascii="Symbol" w:hAnsi="Symbol" w:hint="default"/>
      </w:rPr>
    </w:lvl>
    <w:lvl w:ilvl="4" w:tplc="300A0003" w:tentative="1">
      <w:start w:val="1"/>
      <w:numFmt w:val="bullet"/>
      <w:lvlText w:val="o"/>
      <w:lvlJc w:val="left"/>
      <w:pPr>
        <w:ind w:left="5580" w:hanging="360"/>
      </w:pPr>
      <w:rPr>
        <w:rFonts w:ascii="Courier New" w:hAnsi="Courier New" w:cs="Courier New" w:hint="default"/>
      </w:rPr>
    </w:lvl>
    <w:lvl w:ilvl="5" w:tplc="300A0005" w:tentative="1">
      <w:start w:val="1"/>
      <w:numFmt w:val="bullet"/>
      <w:lvlText w:val=""/>
      <w:lvlJc w:val="left"/>
      <w:pPr>
        <w:ind w:left="6300" w:hanging="360"/>
      </w:pPr>
      <w:rPr>
        <w:rFonts w:ascii="Wingdings" w:hAnsi="Wingdings" w:hint="default"/>
      </w:rPr>
    </w:lvl>
    <w:lvl w:ilvl="6" w:tplc="300A0001" w:tentative="1">
      <w:start w:val="1"/>
      <w:numFmt w:val="bullet"/>
      <w:lvlText w:val=""/>
      <w:lvlJc w:val="left"/>
      <w:pPr>
        <w:ind w:left="7020" w:hanging="360"/>
      </w:pPr>
      <w:rPr>
        <w:rFonts w:ascii="Symbol" w:hAnsi="Symbol" w:hint="default"/>
      </w:rPr>
    </w:lvl>
    <w:lvl w:ilvl="7" w:tplc="300A0003" w:tentative="1">
      <w:start w:val="1"/>
      <w:numFmt w:val="bullet"/>
      <w:lvlText w:val="o"/>
      <w:lvlJc w:val="left"/>
      <w:pPr>
        <w:ind w:left="7740" w:hanging="360"/>
      </w:pPr>
      <w:rPr>
        <w:rFonts w:ascii="Courier New" w:hAnsi="Courier New" w:cs="Courier New" w:hint="default"/>
      </w:rPr>
    </w:lvl>
    <w:lvl w:ilvl="8" w:tplc="300A0005" w:tentative="1">
      <w:start w:val="1"/>
      <w:numFmt w:val="bullet"/>
      <w:lvlText w:val=""/>
      <w:lvlJc w:val="left"/>
      <w:pPr>
        <w:ind w:left="8460" w:hanging="360"/>
      </w:pPr>
      <w:rPr>
        <w:rFonts w:ascii="Wingdings" w:hAnsi="Wingdings" w:hint="default"/>
      </w:rPr>
    </w:lvl>
  </w:abstractNum>
  <w:abstractNum w:abstractNumId="31">
    <w:nsid w:val="49BB41A3"/>
    <w:multiLevelType w:val="hybridMultilevel"/>
    <w:tmpl w:val="8082673C"/>
    <w:lvl w:ilvl="0" w:tplc="300A0001">
      <w:start w:val="1"/>
      <w:numFmt w:val="bullet"/>
      <w:lvlText w:val=""/>
      <w:lvlJc w:val="left"/>
      <w:pPr>
        <w:ind w:left="1854" w:hanging="360"/>
      </w:pPr>
      <w:rPr>
        <w:rFonts w:ascii="Symbol" w:hAnsi="Symbol" w:hint="default"/>
      </w:rPr>
    </w:lvl>
    <w:lvl w:ilvl="1" w:tplc="300A0003" w:tentative="1">
      <w:start w:val="1"/>
      <w:numFmt w:val="bullet"/>
      <w:lvlText w:val="o"/>
      <w:lvlJc w:val="left"/>
      <w:pPr>
        <w:ind w:left="2574" w:hanging="360"/>
      </w:pPr>
      <w:rPr>
        <w:rFonts w:ascii="Courier New" w:hAnsi="Courier New" w:cs="Courier New" w:hint="default"/>
      </w:rPr>
    </w:lvl>
    <w:lvl w:ilvl="2" w:tplc="300A0005" w:tentative="1">
      <w:start w:val="1"/>
      <w:numFmt w:val="bullet"/>
      <w:lvlText w:val=""/>
      <w:lvlJc w:val="left"/>
      <w:pPr>
        <w:ind w:left="3294" w:hanging="360"/>
      </w:pPr>
      <w:rPr>
        <w:rFonts w:ascii="Wingdings" w:hAnsi="Wingdings" w:hint="default"/>
      </w:rPr>
    </w:lvl>
    <w:lvl w:ilvl="3" w:tplc="300A0001" w:tentative="1">
      <w:start w:val="1"/>
      <w:numFmt w:val="bullet"/>
      <w:lvlText w:val=""/>
      <w:lvlJc w:val="left"/>
      <w:pPr>
        <w:ind w:left="4014" w:hanging="360"/>
      </w:pPr>
      <w:rPr>
        <w:rFonts w:ascii="Symbol" w:hAnsi="Symbol" w:hint="default"/>
      </w:rPr>
    </w:lvl>
    <w:lvl w:ilvl="4" w:tplc="300A0003" w:tentative="1">
      <w:start w:val="1"/>
      <w:numFmt w:val="bullet"/>
      <w:lvlText w:val="o"/>
      <w:lvlJc w:val="left"/>
      <w:pPr>
        <w:ind w:left="4734" w:hanging="360"/>
      </w:pPr>
      <w:rPr>
        <w:rFonts w:ascii="Courier New" w:hAnsi="Courier New" w:cs="Courier New" w:hint="default"/>
      </w:rPr>
    </w:lvl>
    <w:lvl w:ilvl="5" w:tplc="300A0005" w:tentative="1">
      <w:start w:val="1"/>
      <w:numFmt w:val="bullet"/>
      <w:lvlText w:val=""/>
      <w:lvlJc w:val="left"/>
      <w:pPr>
        <w:ind w:left="5454" w:hanging="360"/>
      </w:pPr>
      <w:rPr>
        <w:rFonts w:ascii="Wingdings" w:hAnsi="Wingdings" w:hint="default"/>
      </w:rPr>
    </w:lvl>
    <w:lvl w:ilvl="6" w:tplc="300A0001" w:tentative="1">
      <w:start w:val="1"/>
      <w:numFmt w:val="bullet"/>
      <w:lvlText w:val=""/>
      <w:lvlJc w:val="left"/>
      <w:pPr>
        <w:ind w:left="6174" w:hanging="360"/>
      </w:pPr>
      <w:rPr>
        <w:rFonts w:ascii="Symbol" w:hAnsi="Symbol" w:hint="default"/>
      </w:rPr>
    </w:lvl>
    <w:lvl w:ilvl="7" w:tplc="300A0003" w:tentative="1">
      <w:start w:val="1"/>
      <w:numFmt w:val="bullet"/>
      <w:lvlText w:val="o"/>
      <w:lvlJc w:val="left"/>
      <w:pPr>
        <w:ind w:left="6894" w:hanging="360"/>
      </w:pPr>
      <w:rPr>
        <w:rFonts w:ascii="Courier New" w:hAnsi="Courier New" w:cs="Courier New" w:hint="default"/>
      </w:rPr>
    </w:lvl>
    <w:lvl w:ilvl="8" w:tplc="300A0005" w:tentative="1">
      <w:start w:val="1"/>
      <w:numFmt w:val="bullet"/>
      <w:lvlText w:val=""/>
      <w:lvlJc w:val="left"/>
      <w:pPr>
        <w:ind w:left="7614" w:hanging="360"/>
      </w:pPr>
      <w:rPr>
        <w:rFonts w:ascii="Wingdings" w:hAnsi="Wingdings" w:hint="default"/>
      </w:rPr>
    </w:lvl>
  </w:abstractNum>
  <w:abstractNum w:abstractNumId="32">
    <w:nsid w:val="50576A13"/>
    <w:multiLevelType w:val="hybridMultilevel"/>
    <w:tmpl w:val="39107884"/>
    <w:lvl w:ilvl="0" w:tplc="300A0001">
      <w:start w:val="1"/>
      <w:numFmt w:val="bullet"/>
      <w:lvlText w:val=""/>
      <w:lvlJc w:val="left"/>
      <w:pPr>
        <w:ind w:left="2705" w:hanging="360"/>
      </w:pPr>
      <w:rPr>
        <w:rFonts w:ascii="Symbol" w:hAnsi="Symbol" w:hint="default"/>
      </w:rPr>
    </w:lvl>
    <w:lvl w:ilvl="1" w:tplc="300A0003" w:tentative="1">
      <w:start w:val="1"/>
      <w:numFmt w:val="bullet"/>
      <w:lvlText w:val="o"/>
      <w:lvlJc w:val="left"/>
      <w:pPr>
        <w:ind w:left="3425" w:hanging="360"/>
      </w:pPr>
      <w:rPr>
        <w:rFonts w:ascii="Courier New" w:hAnsi="Courier New" w:cs="Courier New" w:hint="default"/>
      </w:rPr>
    </w:lvl>
    <w:lvl w:ilvl="2" w:tplc="300A0005" w:tentative="1">
      <w:start w:val="1"/>
      <w:numFmt w:val="bullet"/>
      <w:lvlText w:val=""/>
      <w:lvlJc w:val="left"/>
      <w:pPr>
        <w:ind w:left="4145" w:hanging="360"/>
      </w:pPr>
      <w:rPr>
        <w:rFonts w:ascii="Wingdings" w:hAnsi="Wingdings" w:hint="default"/>
      </w:rPr>
    </w:lvl>
    <w:lvl w:ilvl="3" w:tplc="300A0001" w:tentative="1">
      <w:start w:val="1"/>
      <w:numFmt w:val="bullet"/>
      <w:lvlText w:val=""/>
      <w:lvlJc w:val="left"/>
      <w:pPr>
        <w:ind w:left="4865" w:hanging="360"/>
      </w:pPr>
      <w:rPr>
        <w:rFonts w:ascii="Symbol" w:hAnsi="Symbol" w:hint="default"/>
      </w:rPr>
    </w:lvl>
    <w:lvl w:ilvl="4" w:tplc="300A0003" w:tentative="1">
      <w:start w:val="1"/>
      <w:numFmt w:val="bullet"/>
      <w:lvlText w:val="o"/>
      <w:lvlJc w:val="left"/>
      <w:pPr>
        <w:ind w:left="5585" w:hanging="360"/>
      </w:pPr>
      <w:rPr>
        <w:rFonts w:ascii="Courier New" w:hAnsi="Courier New" w:cs="Courier New" w:hint="default"/>
      </w:rPr>
    </w:lvl>
    <w:lvl w:ilvl="5" w:tplc="300A0005" w:tentative="1">
      <w:start w:val="1"/>
      <w:numFmt w:val="bullet"/>
      <w:lvlText w:val=""/>
      <w:lvlJc w:val="left"/>
      <w:pPr>
        <w:ind w:left="6305" w:hanging="360"/>
      </w:pPr>
      <w:rPr>
        <w:rFonts w:ascii="Wingdings" w:hAnsi="Wingdings" w:hint="default"/>
      </w:rPr>
    </w:lvl>
    <w:lvl w:ilvl="6" w:tplc="300A0001" w:tentative="1">
      <w:start w:val="1"/>
      <w:numFmt w:val="bullet"/>
      <w:lvlText w:val=""/>
      <w:lvlJc w:val="left"/>
      <w:pPr>
        <w:ind w:left="7025" w:hanging="360"/>
      </w:pPr>
      <w:rPr>
        <w:rFonts w:ascii="Symbol" w:hAnsi="Symbol" w:hint="default"/>
      </w:rPr>
    </w:lvl>
    <w:lvl w:ilvl="7" w:tplc="300A0003" w:tentative="1">
      <w:start w:val="1"/>
      <w:numFmt w:val="bullet"/>
      <w:lvlText w:val="o"/>
      <w:lvlJc w:val="left"/>
      <w:pPr>
        <w:ind w:left="7745" w:hanging="360"/>
      </w:pPr>
      <w:rPr>
        <w:rFonts w:ascii="Courier New" w:hAnsi="Courier New" w:cs="Courier New" w:hint="default"/>
      </w:rPr>
    </w:lvl>
    <w:lvl w:ilvl="8" w:tplc="300A0005" w:tentative="1">
      <w:start w:val="1"/>
      <w:numFmt w:val="bullet"/>
      <w:lvlText w:val=""/>
      <w:lvlJc w:val="left"/>
      <w:pPr>
        <w:ind w:left="8465" w:hanging="360"/>
      </w:pPr>
      <w:rPr>
        <w:rFonts w:ascii="Wingdings" w:hAnsi="Wingdings" w:hint="default"/>
      </w:rPr>
    </w:lvl>
  </w:abstractNum>
  <w:abstractNum w:abstractNumId="33">
    <w:nsid w:val="55334D89"/>
    <w:multiLevelType w:val="hybridMultilevel"/>
    <w:tmpl w:val="97C25144"/>
    <w:lvl w:ilvl="0" w:tplc="300A0001">
      <w:start w:val="1"/>
      <w:numFmt w:val="bullet"/>
      <w:lvlText w:val=""/>
      <w:lvlJc w:val="left"/>
      <w:pPr>
        <w:ind w:left="1920" w:hanging="360"/>
      </w:pPr>
      <w:rPr>
        <w:rFonts w:ascii="Symbol" w:hAnsi="Symbol" w:hint="default"/>
      </w:rPr>
    </w:lvl>
    <w:lvl w:ilvl="1" w:tplc="300A0003" w:tentative="1">
      <w:start w:val="1"/>
      <w:numFmt w:val="bullet"/>
      <w:lvlText w:val="o"/>
      <w:lvlJc w:val="left"/>
      <w:pPr>
        <w:ind w:left="2858" w:hanging="360"/>
      </w:pPr>
      <w:rPr>
        <w:rFonts w:ascii="Courier New" w:hAnsi="Courier New" w:cs="Courier New" w:hint="default"/>
      </w:rPr>
    </w:lvl>
    <w:lvl w:ilvl="2" w:tplc="300A0005" w:tentative="1">
      <w:start w:val="1"/>
      <w:numFmt w:val="bullet"/>
      <w:lvlText w:val=""/>
      <w:lvlJc w:val="left"/>
      <w:pPr>
        <w:ind w:left="3578" w:hanging="360"/>
      </w:pPr>
      <w:rPr>
        <w:rFonts w:ascii="Wingdings" w:hAnsi="Wingdings" w:hint="default"/>
      </w:rPr>
    </w:lvl>
    <w:lvl w:ilvl="3" w:tplc="300A0001" w:tentative="1">
      <w:start w:val="1"/>
      <w:numFmt w:val="bullet"/>
      <w:lvlText w:val=""/>
      <w:lvlJc w:val="left"/>
      <w:pPr>
        <w:ind w:left="4298" w:hanging="360"/>
      </w:pPr>
      <w:rPr>
        <w:rFonts w:ascii="Symbol" w:hAnsi="Symbol" w:hint="default"/>
      </w:rPr>
    </w:lvl>
    <w:lvl w:ilvl="4" w:tplc="300A0003" w:tentative="1">
      <w:start w:val="1"/>
      <w:numFmt w:val="bullet"/>
      <w:lvlText w:val="o"/>
      <w:lvlJc w:val="left"/>
      <w:pPr>
        <w:ind w:left="5018" w:hanging="360"/>
      </w:pPr>
      <w:rPr>
        <w:rFonts w:ascii="Courier New" w:hAnsi="Courier New" w:cs="Courier New" w:hint="default"/>
      </w:rPr>
    </w:lvl>
    <w:lvl w:ilvl="5" w:tplc="300A0005" w:tentative="1">
      <w:start w:val="1"/>
      <w:numFmt w:val="bullet"/>
      <w:lvlText w:val=""/>
      <w:lvlJc w:val="left"/>
      <w:pPr>
        <w:ind w:left="5738" w:hanging="360"/>
      </w:pPr>
      <w:rPr>
        <w:rFonts w:ascii="Wingdings" w:hAnsi="Wingdings" w:hint="default"/>
      </w:rPr>
    </w:lvl>
    <w:lvl w:ilvl="6" w:tplc="300A0001" w:tentative="1">
      <w:start w:val="1"/>
      <w:numFmt w:val="bullet"/>
      <w:lvlText w:val=""/>
      <w:lvlJc w:val="left"/>
      <w:pPr>
        <w:ind w:left="6458" w:hanging="360"/>
      </w:pPr>
      <w:rPr>
        <w:rFonts w:ascii="Symbol" w:hAnsi="Symbol" w:hint="default"/>
      </w:rPr>
    </w:lvl>
    <w:lvl w:ilvl="7" w:tplc="300A0003" w:tentative="1">
      <w:start w:val="1"/>
      <w:numFmt w:val="bullet"/>
      <w:lvlText w:val="o"/>
      <w:lvlJc w:val="left"/>
      <w:pPr>
        <w:ind w:left="7178" w:hanging="360"/>
      </w:pPr>
      <w:rPr>
        <w:rFonts w:ascii="Courier New" w:hAnsi="Courier New" w:cs="Courier New" w:hint="default"/>
      </w:rPr>
    </w:lvl>
    <w:lvl w:ilvl="8" w:tplc="300A0005" w:tentative="1">
      <w:start w:val="1"/>
      <w:numFmt w:val="bullet"/>
      <w:lvlText w:val=""/>
      <w:lvlJc w:val="left"/>
      <w:pPr>
        <w:ind w:left="7898" w:hanging="360"/>
      </w:pPr>
      <w:rPr>
        <w:rFonts w:ascii="Wingdings" w:hAnsi="Wingdings" w:hint="default"/>
      </w:rPr>
    </w:lvl>
  </w:abstractNum>
  <w:abstractNum w:abstractNumId="34">
    <w:nsid w:val="5E0071E7"/>
    <w:multiLevelType w:val="hybridMultilevel"/>
    <w:tmpl w:val="335A6A2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1">
      <w:start w:val="1"/>
      <w:numFmt w:val="bullet"/>
      <w:lvlText w:val=""/>
      <w:lvlJc w:val="left"/>
      <w:pPr>
        <w:ind w:left="2160" w:hanging="360"/>
      </w:pPr>
      <w:rPr>
        <w:rFonts w:ascii="Symbol" w:hAnsi="Symbol"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5">
    <w:nsid w:val="607B06DF"/>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60AA264F"/>
    <w:multiLevelType w:val="hybridMultilevel"/>
    <w:tmpl w:val="F02EC4FC"/>
    <w:lvl w:ilvl="0" w:tplc="300A0001">
      <w:start w:val="1"/>
      <w:numFmt w:val="bullet"/>
      <w:lvlText w:val=""/>
      <w:lvlJc w:val="left"/>
      <w:pPr>
        <w:ind w:left="1854" w:hanging="360"/>
      </w:pPr>
      <w:rPr>
        <w:rFonts w:ascii="Symbol" w:hAnsi="Symbol" w:hint="default"/>
      </w:rPr>
    </w:lvl>
    <w:lvl w:ilvl="1" w:tplc="300A0003">
      <w:start w:val="1"/>
      <w:numFmt w:val="bullet"/>
      <w:lvlText w:val="o"/>
      <w:lvlJc w:val="left"/>
      <w:pPr>
        <w:ind w:left="2574" w:hanging="360"/>
      </w:pPr>
      <w:rPr>
        <w:rFonts w:ascii="Courier New" w:hAnsi="Courier New" w:cs="Courier New" w:hint="default"/>
      </w:rPr>
    </w:lvl>
    <w:lvl w:ilvl="2" w:tplc="300A0005" w:tentative="1">
      <w:start w:val="1"/>
      <w:numFmt w:val="bullet"/>
      <w:lvlText w:val=""/>
      <w:lvlJc w:val="left"/>
      <w:pPr>
        <w:ind w:left="3294" w:hanging="360"/>
      </w:pPr>
      <w:rPr>
        <w:rFonts w:ascii="Wingdings" w:hAnsi="Wingdings" w:hint="default"/>
      </w:rPr>
    </w:lvl>
    <w:lvl w:ilvl="3" w:tplc="300A0001" w:tentative="1">
      <w:start w:val="1"/>
      <w:numFmt w:val="bullet"/>
      <w:lvlText w:val=""/>
      <w:lvlJc w:val="left"/>
      <w:pPr>
        <w:ind w:left="4014" w:hanging="360"/>
      </w:pPr>
      <w:rPr>
        <w:rFonts w:ascii="Symbol" w:hAnsi="Symbol" w:hint="default"/>
      </w:rPr>
    </w:lvl>
    <w:lvl w:ilvl="4" w:tplc="300A0003" w:tentative="1">
      <w:start w:val="1"/>
      <w:numFmt w:val="bullet"/>
      <w:lvlText w:val="o"/>
      <w:lvlJc w:val="left"/>
      <w:pPr>
        <w:ind w:left="4734" w:hanging="360"/>
      </w:pPr>
      <w:rPr>
        <w:rFonts w:ascii="Courier New" w:hAnsi="Courier New" w:cs="Courier New" w:hint="default"/>
      </w:rPr>
    </w:lvl>
    <w:lvl w:ilvl="5" w:tplc="300A0005" w:tentative="1">
      <w:start w:val="1"/>
      <w:numFmt w:val="bullet"/>
      <w:lvlText w:val=""/>
      <w:lvlJc w:val="left"/>
      <w:pPr>
        <w:ind w:left="5454" w:hanging="360"/>
      </w:pPr>
      <w:rPr>
        <w:rFonts w:ascii="Wingdings" w:hAnsi="Wingdings" w:hint="default"/>
      </w:rPr>
    </w:lvl>
    <w:lvl w:ilvl="6" w:tplc="300A0001" w:tentative="1">
      <w:start w:val="1"/>
      <w:numFmt w:val="bullet"/>
      <w:lvlText w:val=""/>
      <w:lvlJc w:val="left"/>
      <w:pPr>
        <w:ind w:left="6174" w:hanging="360"/>
      </w:pPr>
      <w:rPr>
        <w:rFonts w:ascii="Symbol" w:hAnsi="Symbol" w:hint="default"/>
      </w:rPr>
    </w:lvl>
    <w:lvl w:ilvl="7" w:tplc="300A0003" w:tentative="1">
      <w:start w:val="1"/>
      <w:numFmt w:val="bullet"/>
      <w:lvlText w:val="o"/>
      <w:lvlJc w:val="left"/>
      <w:pPr>
        <w:ind w:left="6894" w:hanging="360"/>
      </w:pPr>
      <w:rPr>
        <w:rFonts w:ascii="Courier New" w:hAnsi="Courier New" w:cs="Courier New" w:hint="default"/>
      </w:rPr>
    </w:lvl>
    <w:lvl w:ilvl="8" w:tplc="300A0005" w:tentative="1">
      <w:start w:val="1"/>
      <w:numFmt w:val="bullet"/>
      <w:lvlText w:val=""/>
      <w:lvlJc w:val="left"/>
      <w:pPr>
        <w:ind w:left="7614" w:hanging="360"/>
      </w:pPr>
      <w:rPr>
        <w:rFonts w:ascii="Wingdings" w:hAnsi="Wingdings" w:hint="default"/>
      </w:rPr>
    </w:lvl>
  </w:abstractNum>
  <w:abstractNum w:abstractNumId="37">
    <w:nsid w:val="63D52A5C"/>
    <w:multiLevelType w:val="hybridMultilevel"/>
    <w:tmpl w:val="A0A46308"/>
    <w:lvl w:ilvl="0" w:tplc="300A0001">
      <w:start w:val="1"/>
      <w:numFmt w:val="bullet"/>
      <w:lvlText w:val=""/>
      <w:lvlJc w:val="left"/>
      <w:pPr>
        <w:ind w:left="1854" w:hanging="360"/>
      </w:pPr>
      <w:rPr>
        <w:rFonts w:ascii="Symbol" w:hAnsi="Symbol" w:hint="default"/>
      </w:rPr>
    </w:lvl>
    <w:lvl w:ilvl="1" w:tplc="300A0003" w:tentative="1">
      <w:start w:val="1"/>
      <w:numFmt w:val="bullet"/>
      <w:lvlText w:val="o"/>
      <w:lvlJc w:val="left"/>
      <w:pPr>
        <w:ind w:left="2574" w:hanging="360"/>
      </w:pPr>
      <w:rPr>
        <w:rFonts w:ascii="Courier New" w:hAnsi="Courier New" w:cs="Courier New" w:hint="default"/>
      </w:rPr>
    </w:lvl>
    <w:lvl w:ilvl="2" w:tplc="300A0005" w:tentative="1">
      <w:start w:val="1"/>
      <w:numFmt w:val="bullet"/>
      <w:lvlText w:val=""/>
      <w:lvlJc w:val="left"/>
      <w:pPr>
        <w:ind w:left="3294" w:hanging="360"/>
      </w:pPr>
      <w:rPr>
        <w:rFonts w:ascii="Wingdings" w:hAnsi="Wingdings" w:hint="default"/>
      </w:rPr>
    </w:lvl>
    <w:lvl w:ilvl="3" w:tplc="300A0001" w:tentative="1">
      <w:start w:val="1"/>
      <w:numFmt w:val="bullet"/>
      <w:lvlText w:val=""/>
      <w:lvlJc w:val="left"/>
      <w:pPr>
        <w:ind w:left="4014" w:hanging="360"/>
      </w:pPr>
      <w:rPr>
        <w:rFonts w:ascii="Symbol" w:hAnsi="Symbol" w:hint="default"/>
      </w:rPr>
    </w:lvl>
    <w:lvl w:ilvl="4" w:tplc="300A0003" w:tentative="1">
      <w:start w:val="1"/>
      <w:numFmt w:val="bullet"/>
      <w:lvlText w:val="o"/>
      <w:lvlJc w:val="left"/>
      <w:pPr>
        <w:ind w:left="4734" w:hanging="360"/>
      </w:pPr>
      <w:rPr>
        <w:rFonts w:ascii="Courier New" w:hAnsi="Courier New" w:cs="Courier New" w:hint="default"/>
      </w:rPr>
    </w:lvl>
    <w:lvl w:ilvl="5" w:tplc="300A0005" w:tentative="1">
      <w:start w:val="1"/>
      <w:numFmt w:val="bullet"/>
      <w:lvlText w:val=""/>
      <w:lvlJc w:val="left"/>
      <w:pPr>
        <w:ind w:left="5454" w:hanging="360"/>
      </w:pPr>
      <w:rPr>
        <w:rFonts w:ascii="Wingdings" w:hAnsi="Wingdings" w:hint="default"/>
      </w:rPr>
    </w:lvl>
    <w:lvl w:ilvl="6" w:tplc="300A0001" w:tentative="1">
      <w:start w:val="1"/>
      <w:numFmt w:val="bullet"/>
      <w:lvlText w:val=""/>
      <w:lvlJc w:val="left"/>
      <w:pPr>
        <w:ind w:left="6174" w:hanging="360"/>
      </w:pPr>
      <w:rPr>
        <w:rFonts w:ascii="Symbol" w:hAnsi="Symbol" w:hint="default"/>
      </w:rPr>
    </w:lvl>
    <w:lvl w:ilvl="7" w:tplc="300A0003" w:tentative="1">
      <w:start w:val="1"/>
      <w:numFmt w:val="bullet"/>
      <w:lvlText w:val="o"/>
      <w:lvlJc w:val="left"/>
      <w:pPr>
        <w:ind w:left="6894" w:hanging="360"/>
      </w:pPr>
      <w:rPr>
        <w:rFonts w:ascii="Courier New" w:hAnsi="Courier New" w:cs="Courier New" w:hint="default"/>
      </w:rPr>
    </w:lvl>
    <w:lvl w:ilvl="8" w:tplc="300A0005" w:tentative="1">
      <w:start w:val="1"/>
      <w:numFmt w:val="bullet"/>
      <w:lvlText w:val=""/>
      <w:lvlJc w:val="left"/>
      <w:pPr>
        <w:ind w:left="7614" w:hanging="360"/>
      </w:pPr>
      <w:rPr>
        <w:rFonts w:ascii="Wingdings" w:hAnsi="Wingdings" w:hint="default"/>
      </w:rPr>
    </w:lvl>
  </w:abstractNum>
  <w:abstractNum w:abstractNumId="38">
    <w:nsid w:val="66C71EBA"/>
    <w:multiLevelType w:val="hybridMultilevel"/>
    <w:tmpl w:val="DDC45D50"/>
    <w:lvl w:ilvl="0" w:tplc="300A0001">
      <w:start w:val="1"/>
      <w:numFmt w:val="bullet"/>
      <w:lvlText w:val=""/>
      <w:lvlJc w:val="left"/>
      <w:pPr>
        <w:ind w:left="1854" w:hanging="360"/>
      </w:pPr>
      <w:rPr>
        <w:rFonts w:ascii="Symbol" w:hAnsi="Symbol" w:hint="default"/>
      </w:rPr>
    </w:lvl>
    <w:lvl w:ilvl="1" w:tplc="300A0003" w:tentative="1">
      <w:start w:val="1"/>
      <w:numFmt w:val="bullet"/>
      <w:lvlText w:val="o"/>
      <w:lvlJc w:val="left"/>
      <w:pPr>
        <w:ind w:left="2574" w:hanging="360"/>
      </w:pPr>
      <w:rPr>
        <w:rFonts w:ascii="Courier New" w:hAnsi="Courier New" w:cs="Courier New" w:hint="default"/>
      </w:rPr>
    </w:lvl>
    <w:lvl w:ilvl="2" w:tplc="300A0005" w:tentative="1">
      <w:start w:val="1"/>
      <w:numFmt w:val="bullet"/>
      <w:lvlText w:val=""/>
      <w:lvlJc w:val="left"/>
      <w:pPr>
        <w:ind w:left="3294" w:hanging="360"/>
      </w:pPr>
      <w:rPr>
        <w:rFonts w:ascii="Wingdings" w:hAnsi="Wingdings" w:hint="default"/>
      </w:rPr>
    </w:lvl>
    <w:lvl w:ilvl="3" w:tplc="300A0001" w:tentative="1">
      <w:start w:val="1"/>
      <w:numFmt w:val="bullet"/>
      <w:lvlText w:val=""/>
      <w:lvlJc w:val="left"/>
      <w:pPr>
        <w:ind w:left="4014" w:hanging="360"/>
      </w:pPr>
      <w:rPr>
        <w:rFonts w:ascii="Symbol" w:hAnsi="Symbol" w:hint="default"/>
      </w:rPr>
    </w:lvl>
    <w:lvl w:ilvl="4" w:tplc="300A0003" w:tentative="1">
      <w:start w:val="1"/>
      <w:numFmt w:val="bullet"/>
      <w:lvlText w:val="o"/>
      <w:lvlJc w:val="left"/>
      <w:pPr>
        <w:ind w:left="4734" w:hanging="360"/>
      </w:pPr>
      <w:rPr>
        <w:rFonts w:ascii="Courier New" w:hAnsi="Courier New" w:cs="Courier New" w:hint="default"/>
      </w:rPr>
    </w:lvl>
    <w:lvl w:ilvl="5" w:tplc="300A0005" w:tentative="1">
      <w:start w:val="1"/>
      <w:numFmt w:val="bullet"/>
      <w:lvlText w:val=""/>
      <w:lvlJc w:val="left"/>
      <w:pPr>
        <w:ind w:left="5454" w:hanging="360"/>
      </w:pPr>
      <w:rPr>
        <w:rFonts w:ascii="Wingdings" w:hAnsi="Wingdings" w:hint="default"/>
      </w:rPr>
    </w:lvl>
    <w:lvl w:ilvl="6" w:tplc="300A0001" w:tentative="1">
      <w:start w:val="1"/>
      <w:numFmt w:val="bullet"/>
      <w:lvlText w:val=""/>
      <w:lvlJc w:val="left"/>
      <w:pPr>
        <w:ind w:left="6174" w:hanging="360"/>
      </w:pPr>
      <w:rPr>
        <w:rFonts w:ascii="Symbol" w:hAnsi="Symbol" w:hint="default"/>
      </w:rPr>
    </w:lvl>
    <w:lvl w:ilvl="7" w:tplc="300A0003" w:tentative="1">
      <w:start w:val="1"/>
      <w:numFmt w:val="bullet"/>
      <w:lvlText w:val="o"/>
      <w:lvlJc w:val="left"/>
      <w:pPr>
        <w:ind w:left="6894" w:hanging="360"/>
      </w:pPr>
      <w:rPr>
        <w:rFonts w:ascii="Courier New" w:hAnsi="Courier New" w:cs="Courier New" w:hint="default"/>
      </w:rPr>
    </w:lvl>
    <w:lvl w:ilvl="8" w:tplc="300A0005" w:tentative="1">
      <w:start w:val="1"/>
      <w:numFmt w:val="bullet"/>
      <w:lvlText w:val=""/>
      <w:lvlJc w:val="left"/>
      <w:pPr>
        <w:ind w:left="7614" w:hanging="360"/>
      </w:pPr>
      <w:rPr>
        <w:rFonts w:ascii="Wingdings" w:hAnsi="Wingdings" w:hint="default"/>
      </w:rPr>
    </w:lvl>
  </w:abstractNum>
  <w:abstractNum w:abstractNumId="39">
    <w:nsid w:val="710C2493"/>
    <w:multiLevelType w:val="hybridMultilevel"/>
    <w:tmpl w:val="64B04F98"/>
    <w:lvl w:ilvl="0" w:tplc="300A0001">
      <w:start w:val="1"/>
      <w:numFmt w:val="bullet"/>
      <w:lvlText w:val=""/>
      <w:lvlJc w:val="left"/>
      <w:pPr>
        <w:ind w:left="2138" w:hanging="360"/>
      </w:pPr>
      <w:rPr>
        <w:rFonts w:ascii="Symbol" w:hAnsi="Symbol" w:hint="default"/>
      </w:rPr>
    </w:lvl>
    <w:lvl w:ilvl="1" w:tplc="300A0003" w:tentative="1">
      <w:start w:val="1"/>
      <w:numFmt w:val="bullet"/>
      <w:lvlText w:val="o"/>
      <w:lvlJc w:val="left"/>
      <w:pPr>
        <w:ind w:left="2858" w:hanging="360"/>
      </w:pPr>
      <w:rPr>
        <w:rFonts w:ascii="Courier New" w:hAnsi="Courier New" w:cs="Courier New" w:hint="default"/>
      </w:rPr>
    </w:lvl>
    <w:lvl w:ilvl="2" w:tplc="300A0005" w:tentative="1">
      <w:start w:val="1"/>
      <w:numFmt w:val="bullet"/>
      <w:lvlText w:val=""/>
      <w:lvlJc w:val="left"/>
      <w:pPr>
        <w:ind w:left="3578" w:hanging="360"/>
      </w:pPr>
      <w:rPr>
        <w:rFonts w:ascii="Wingdings" w:hAnsi="Wingdings" w:hint="default"/>
      </w:rPr>
    </w:lvl>
    <w:lvl w:ilvl="3" w:tplc="300A0001" w:tentative="1">
      <w:start w:val="1"/>
      <w:numFmt w:val="bullet"/>
      <w:lvlText w:val=""/>
      <w:lvlJc w:val="left"/>
      <w:pPr>
        <w:ind w:left="4298" w:hanging="360"/>
      </w:pPr>
      <w:rPr>
        <w:rFonts w:ascii="Symbol" w:hAnsi="Symbol" w:hint="default"/>
      </w:rPr>
    </w:lvl>
    <w:lvl w:ilvl="4" w:tplc="300A0003" w:tentative="1">
      <w:start w:val="1"/>
      <w:numFmt w:val="bullet"/>
      <w:lvlText w:val="o"/>
      <w:lvlJc w:val="left"/>
      <w:pPr>
        <w:ind w:left="5018" w:hanging="360"/>
      </w:pPr>
      <w:rPr>
        <w:rFonts w:ascii="Courier New" w:hAnsi="Courier New" w:cs="Courier New" w:hint="default"/>
      </w:rPr>
    </w:lvl>
    <w:lvl w:ilvl="5" w:tplc="300A0005" w:tentative="1">
      <w:start w:val="1"/>
      <w:numFmt w:val="bullet"/>
      <w:lvlText w:val=""/>
      <w:lvlJc w:val="left"/>
      <w:pPr>
        <w:ind w:left="5738" w:hanging="360"/>
      </w:pPr>
      <w:rPr>
        <w:rFonts w:ascii="Wingdings" w:hAnsi="Wingdings" w:hint="default"/>
      </w:rPr>
    </w:lvl>
    <w:lvl w:ilvl="6" w:tplc="300A0001" w:tentative="1">
      <w:start w:val="1"/>
      <w:numFmt w:val="bullet"/>
      <w:lvlText w:val=""/>
      <w:lvlJc w:val="left"/>
      <w:pPr>
        <w:ind w:left="6458" w:hanging="360"/>
      </w:pPr>
      <w:rPr>
        <w:rFonts w:ascii="Symbol" w:hAnsi="Symbol" w:hint="default"/>
      </w:rPr>
    </w:lvl>
    <w:lvl w:ilvl="7" w:tplc="300A0003" w:tentative="1">
      <w:start w:val="1"/>
      <w:numFmt w:val="bullet"/>
      <w:lvlText w:val="o"/>
      <w:lvlJc w:val="left"/>
      <w:pPr>
        <w:ind w:left="7178" w:hanging="360"/>
      </w:pPr>
      <w:rPr>
        <w:rFonts w:ascii="Courier New" w:hAnsi="Courier New" w:cs="Courier New" w:hint="default"/>
      </w:rPr>
    </w:lvl>
    <w:lvl w:ilvl="8" w:tplc="300A0005" w:tentative="1">
      <w:start w:val="1"/>
      <w:numFmt w:val="bullet"/>
      <w:lvlText w:val=""/>
      <w:lvlJc w:val="left"/>
      <w:pPr>
        <w:ind w:left="7898" w:hanging="360"/>
      </w:pPr>
      <w:rPr>
        <w:rFonts w:ascii="Wingdings" w:hAnsi="Wingdings" w:hint="default"/>
      </w:rPr>
    </w:lvl>
  </w:abstractNum>
  <w:abstractNum w:abstractNumId="40">
    <w:nsid w:val="7ADA57FD"/>
    <w:multiLevelType w:val="hybridMultilevel"/>
    <w:tmpl w:val="CC961EAE"/>
    <w:lvl w:ilvl="0" w:tplc="300A000F">
      <w:start w:val="1"/>
      <w:numFmt w:val="decimal"/>
      <w:lvlText w:val="%1."/>
      <w:lvlJc w:val="left"/>
      <w:pPr>
        <w:ind w:left="1854" w:hanging="360"/>
      </w:pPr>
    </w:lvl>
    <w:lvl w:ilvl="1" w:tplc="300A0019" w:tentative="1">
      <w:start w:val="1"/>
      <w:numFmt w:val="lowerLetter"/>
      <w:lvlText w:val="%2."/>
      <w:lvlJc w:val="left"/>
      <w:pPr>
        <w:ind w:left="2574" w:hanging="360"/>
      </w:pPr>
    </w:lvl>
    <w:lvl w:ilvl="2" w:tplc="300A001B" w:tentative="1">
      <w:start w:val="1"/>
      <w:numFmt w:val="lowerRoman"/>
      <w:lvlText w:val="%3."/>
      <w:lvlJc w:val="right"/>
      <w:pPr>
        <w:ind w:left="3294" w:hanging="180"/>
      </w:pPr>
    </w:lvl>
    <w:lvl w:ilvl="3" w:tplc="300A000F" w:tentative="1">
      <w:start w:val="1"/>
      <w:numFmt w:val="decimal"/>
      <w:lvlText w:val="%4."/>
      <w:lvlJc w:val="left"/>
      <w:pPr>
        <w:ind w:left="4014" w:hanging="360"/>
      </w:pPr>
    </w:lvl>
    <w:lvl w:ilvl="4" w:tplc="300A0019" w:tentative="1">
      <w:start w:val="1"/>
      <w:numFmt w:val="lowerLetter"/>
      <w:lvlText w:val="%5."/>
      <w:lvlJc w:val="left"/>
      <w:pPr>
        <w:ind w:left="4734" w:hanging="360"/>
      </w:pPr>
    </w:lvl>
    <w:lvl w:ilvl="5" w:tplc="300A001B" w:tentative="1">
      <w:start w:val="1"/>
      <w:numFmt w:val="lowerRoman"/>
      <w:lvlText w:val="%6."/>
      <w:lvlJc w:val="right"/>
      <w:pPr>
        <w:ind w:left="5454" w:hanging="180"/>
      </w:pPr>
    </w:lvl>
    <w:lvl w:ilvl="6" w:tplc="300A000F" w:tentative="1">
      <w:start w:val="1"/>
      <w:numFmt w:val="decimal"/>
      <w:lvlText w:val="%7."/>
      <w:lvlJc w:val="left"/>
      <w:pPr>
        <w:ind w:left="6174" w:hanging="360"/>
      </w:pPr>
    </w:lvl>
    <w:lvl w:ilvl="7" w:tplc="300A0019" w:tentative="1">
      <w:start w:val="1"/>
      <w:numFmt w:val="lowerLetter"/>
      <w:lvlText w:val="%8."/>
      <w:lvlJc w:val="left"/>
      <w:pPr>
        <w:ind w:left="6894" w:hanging="360"/>
      </w:pPr>
    </w:lvl>
    <w:lvl w:ilvl="8" w:tplc="300A001B" w:tentative="1">
      <w:start w:val="1"/>
      <w:numFmt w:val="lowerRoman"/>
      <w:lvlText w:val="%9."/>
      <w:lvlJc w:val="right"/>
      <w:pPr>
        <w:ind w:left="7614" w:hanging="180"/>
      </w:pPr>
    </w:lvl>
  </w:abstractNum>
  <w:abstractNum w:abstractNumId="41">
    <w:nsid w:val="7B566DD6"/>
    <w:multiLevelType w:val="hybridMultilevel"/>
    <w:tmpl w:val="B854F90C"/>
    <w:lvl w:ilvl="0" w:tplc="C5A4B2BA">
      <w:start w:val="1"/>
      <w:numFmt w:val="bullet"/>
      <w:lvlText w:val=""/>
      <w:lvlJc w:val="left"/>
      <w:pPr>
        <w:ind w:left="1854" w:hanging="360"/>
      </w:pPr>
      <w:rPr>
        <w:rFonts w:ascii="Symbol" w:hAnsi="Symbol" w:hint="default"/>
        <w:color w:val="000000" w:themeColor="text1"/>
      </w:rPr>
    </w:lvl>
    <w:lvl w:ilvl="1" w:tplc="300A0003">
      <w:start w:val="1"/>
      <w:numFmt w:val="bullet"/>
      <w:lvlText w:val="o"/>
      <w:lvlJc w:val="left"/>
      <w:pPr>
        <w:ind w:left="2574" w:hanging="360"/>
      </w:pPr>
      <w:rPr>
        <w:rFonts w:ascii="Courier New" w:hAnsi="Courier New" w:cs="Courier New" w:hint="default"/>
      </w:rPr>
    </w:lvl>
    <w:lvl w:ilvl="2" w:tplc="300A0005" w:tentative="1">
      <w:start w:val="1"/>
      <w:numFmt w:val="bullet"/>
      <w:lvlText w:val=""/>
      <w:lvlJc w:val="left"/>
      <w:pPr>
        <w:ind w:left="3294" w:hanging="360"/>
      </w:pPr>
      <w:rPr>
        <w:rFonts w:ascii="Wingdings" w:hAnsi="Wingdings" w:hint="default"/>
      </w:rPr>
    </w:lvl>
    <w:lvl w:ilvl="3" w:tplc="300A0001" w:tentative="1">
      <w:start w:val="1"/>
      <w:numFmt w:val="bullet"/>
      <w:lvlText w:val=""/>
      <w:lvlJc w:val="left"/>
      <w:pPr>
        <w:ind w:left="4014" w:hanging="360"/>
      </w:pPr>
      <w:rPr>
        <w:rFonts w:ascii="Symbol" w:hAnsi="Symbol" w:hint="default"/>
      </w:rPr>
    </w:lvl>
    <w:lvl w:ilvl="4" w:tplc="300A0003" w:tentative="1">
      <w:start w:val="1"/>
      <w:numFmt w:val="bullet"/>
      <w:lvlText w:val="o"/>
      <w:lvlJc w:val="left"/>
      <w:pPr>
        <w:ind w:left="4734" w:hanging="360"/>
      </w:pPr>
      <w:rPr>
        <w:rFonts w:ascii="Courier New" w:hAnsi="Courier New" w:cs="Courier New" w:hint="default"/>
      </w:rPr>
    </w:lvl>
    <w:lvl w:ilvl="5" w:tplc="300A0005" w:tentative="1">
      <w:start w:val="1"/>
      <w:numFmt w:val="bullet"/>
      <w:lvlText w:val=""/>
      <w:lvlJc w:val="left"/>
      <w:pPr>
        <w:ind w:left="5454" w:hanging="360"/>
      </w:pPr>
      <w:rPr>
        <w:rFonts w:ascii="Wingdings" w:hAnsi="Wingdings" w:hint="default"/>
      </w:rPr>
    </w:lvl>
    <w:lvl w:ilvl="6" w:tplc="300A0001" w:tentative="1">
      <w:start w:val="1"/>
      <w:numFmt w:val="bullet"/>
      <w:lvlText w:val=""/>
      <w:lvlJc w:val="left"/>
      <w:pPr>
        <w:ind w:left="6174" w:hanging="360"/>
      </w:pPr>
      <w:rPr>
        <w:rFonts w:ascii="Symbol" w:hAnsi="Symbol" w:hint="default"/>
      </w:rPr>
    </w:lvl>
    <w:lvl w:ilvl="7" w:tplc="300A0003" w:tentative="1">
      <w:start w:val="1"/>
      <w:numFmt w:val="bullet"/>
      <w:lvlText w:val="o"/>
      <w:lvlJc w:val="left"/>
      <w:pPr>
        <w:ind w:left="6894" w:hanging="360"/>
      </w:pPr>
      <w:rPr>
        <w:rFonts w:ascii="Courier New" w:hAnsi="Courier New" w:cs="Courier New" w:hint="default"/>
      </w:rPr>
    </w:lvl>
    <w:lvl w:ilvl="8" w:tplc="300A0005" w:tentative="1">
      <w:start w:val="1"/>
      <w:numFmt w:val="bullet"/>
      <w:lvlText w:val=""/>
      <w:lvlJc w:val="left"/>
      <w:pPr>
        <w:ind w:left="7614" w:hanging="360"/>
      </w:pPr>
      <w:rPr>
        <w:rFonts w:ascii="Wingdings" w:hAnsi="Wingdings" w:hint="default"/>
      </w:rPr>
    </w:lvl>
  </w:abstractNum>
  <w:abstractNum w:abstractNumId="42">
    <w:nsid w:val="7B747172"/>
    <w:multiLevelType w:val="hybridMultilevel"/>
    <w:tmpl w:val="EE68ADD2"/>
    <w:lvl w:ilvl="0" w:tplc="300A000F">
      <w:start w:val="1"/>
      <w:numFmt w:val="decimal"/>
      <w:lvlText w:val="%1."/>
      <w:lvlJc w:val="left"/>
      <w:pPr>
        <w:ind w:left="720" w:hanging="360"/>
      </w:pPr>
      <w:rPr>
        <w:rFont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3">
    <w:nsid w:val="7CAD4268"/>
    <w:multiLevelType w:val="hybridMultilevel"/>
    <w:tmpl w:val="8EA82BBC"/>
    <w:lvl w:ilvl="0" w:tplc="300A0001">
      <w:start w:val="1"/>
      <w:numFmt w:val="bullet"/>
      <w:lvlText w:val=""/>
      <w:lvlJc w:val="left"/>
      <w:pPr>
        <w:ind w:left="1854" w:hanging="360"/>
      </w:pPr>
      <w:rPr>
        <w:rFonts w:ascii="Symbol" w:hAnsi="Symbol" w:hint="default"/>
      </w:rPr>
    </w:lvl>
    <w:lvl w:ilvl="1" w:tplc="300A0019" w:tentative="1">
      <w:start w:val="1"/>
      <w:numFmt w:val="lowerLetter"/>
      <w:lvlText w:val="%2."/>
      <w:lvlJc w:val="left"/>
      <w:pPr>
        <w:ind w:left="2574" w:hanging="360"/>
      </w:pPr>
    </w:lvl>
    <w:lvl w:ilvl="2" w:tplc="300A001B" w:tentative="1">
      <w:start w:val="1"/>
      <w:numFmt w:val="lowerRoman"/>
      <w:lvlText w:val="%3."/>
      <w:lvlJc w:val="right"/>
      <w:pPr>
        <w:ind w:left="3294" w:hanging="180"/>
      </w:pPr>
    </w:lvl>
    <w:lvl w:ilvl="3" w:tplc="300A000F" w:tentative="1">
      <w:start w:val="1"/>
      <w:numFmt w:val="decimal"/>
      <w:lvlText w:val="%4."/>
      <w:lvlJc w:val="left"/>
      <w:pPr>
        <w:ind w:left="4014" w:hanging="360"/>
      </w:pPr>
    </w:lvl>
    <w:lvl w:ilvl="4" w:tplc="300A0019" w:tentative="1">
      <w:start w:val="1"/>
      <w:numFmt w:val="lowerLetter"/>
      <w:lvlText w:val="%5."/>
      <w:lvlJc w:val="left"/>
      <w:pPr>
        <w:ind w:left="4734" w:hanging="360"/>
      </w:pPr>
    </w:lvl>
    <w:lvl w:ilvl="5" w:tplc="300A001B" w:tentative="1">
      <w:start w:val="1"/>
      <w:numFmt w:val="lowerRoman"/>
      <w:lvlText w:val="%6."/>
      <w:lvlJc w:val="right"/>
      <w:pPr>
        <w:ind w:left="5454" w:hanging="180"/>
      </w:pPr>
    </w:lvl>
    <w:lvl w:ilvl="6" w:tplc="300A000F" w:tentative="1">
      <w:start w:val="1"/>
      <w:numFmt w:val="decimal"/>
      <w:lvlText w:val="%7."/>
      <w:lvlJc w:val="left"/>
      <w:pPr>
        <w:ind w:left="6174" w:hanging="360"/>
      </w:pPr>
    </w:lvl>
    <w:lvl w:ilvl="7" w:tplc="300A0019" w:tentative="1">
      <w:start w:val="1"/>
      <w:numFmt w:val="lowerLetter"/>
      <w:lvlText w:val="%8."/>
      <w:lvlJc w:val="left"/>
      <w:pPr>
        <w:ind w:left="6894" w:hanging="360"/>
      </w:pPr>
    </w:lvl>
    <w:lvl w:ilvl="8" w:tplc="300A001B" w:tentative="1">
      <w:start w:val="1"/>
      <w:numFmt w:val="lowerRoman"/>
      <w:lvlText w:val="%9."/>
      <w:lvlJc w:val="right"/>
      <w:pPr>
        <w:ind w:left="7614" w:hanging="180"/>
      </w:pPr>
    </w:lvl>
  </w:abstractNum>
  <w:abstractNum w:abstractNumId="44">
    <w:nsid w:val="7DC5471D"/>
    <w:multiLevelType w:val="hybridMultilevel"/>
    <w:tmpl w:val="11A2C892"/>
    <w:lvl w:ilvl="0" w:tplc="F3407D8E">
      <w:start w:val="1"/>
      <w:numFmt w:val="decimal"/>
      <w:lvlText w:val="%1."/>
      <w:lvlJc w:val="left"/>
      <w:pPr>
        <w:ind w:left="1854" w:hanging="360"/>
      </w:pPr>
      <w:rPr>
        <w:color w:val="auto"/>
      </w:rPr>
    </w:lvl>
    <w:lvl w:ilvl="1" w:tplc="300A0019" w:tentative="1">
      <w:start w:val="1"/>
      <w:numFmt w:val="lowerLetter"/>
      <w:lvlText w:val="%2."/>
      <w:lvlJc w:val="left"/>
      <w:pPr>
        <w:ind w:left="2574" w:hanging="360"/>
      </w:pPr>
    </w:lvl>
    <w:lvl w:ilvl="2" w:tplc="300A001B" w:tentative="1">
      <w:start w:val="1"/>
      <w:numFmt w:val="lowerRoman"/>
      <w:lvlText w:val="%3."/>
      <w:lvlJc w:val="right"/>
      <w:pPr>
        <w:ind w:left="3294" w:hanging="180"/>
      </w:pPr>
    </w:lvl>
    <w:lvl w:ilvl="3" w:tplc="300A000F" w:tentative="1">
      <w:start w:val="1"/>
      <w:numFmt w:val="decimal"/>
      <w:lvlText w:val="%4."/>
      <w:lvlJc w:val="left"/>
      <w:pPr>
        <w:ind w:left="4014" w:hanging="360"/>
      </w:pPr>
    </w:lvl>
    <w:lvl w:ilvl="4" w:tplc="300A0019" w:tentative="1">
      <w:start w:val="1"/>
      <w:numFmt w:val="lowerLetter"/>
      <w:lvlText w:val="%5."/>
      <w:lvlJc w:val="left"/>
      <w:pPr>
        <w:ind w:left="4734" w:hanging="360"/>
      </w:pPr>
    </w:lvl>
    <w:lvl w:ilvl="5" w:tplc="300A001B" w:tentative="1">
      <w:start w:val="1"/>
      <w:numFmt w:val="lowerRoman"/>
      <w:lvlText w:val="%6."/>
      <w:lvlJc w:val="right"/>
      <w:pPr>
        <w:ind w:left="5454" w:hanging="180"/>
      </w:pPr>
    </w:lvl>
    <w:lvl w:ilvl="6" w:tplc="300A000F" w:tentative="1">
      <w:start w:val="1"/>
      <w:numFmt w:val="decimal"/>
      <w:lvlText w:val="%7."/>
      <w:lvlJc w:val="left"/>
      <w:pPr>
        <w:ind w:left="6174" w:hanging="360"/>
      </w:pPr>
    </w:lvl>
    <w:lvl w:ilvl="7" w:tplc="300A0019" w:tentative="1">
      <w:start w:val="1"/>
      <w:numFmt w:val="lowerLetter"/>
      <w:lvlText w:val="%8."/>
      <w:lvlJc w:val="left"/>
      <w:pPr>
        <w:ind w:left="6894" w:hanging="360"/>
      </w:pPr>
    </w:lvl>
    <w:lvl w:ilvl="8" w:tplc="300A001B" w:tentative="1">
      <w:start w:val="1"/>
      <w:numFmt w:val="lowerRoman"/>
      <w:lvlText w:val="%9."/>
      <w:lvlJc w:val="right"/>
      <w:pPr>
        <w:ind w:left="7614" w:hanging="180"/>
      </w:pPr>
    </w:lvl>
  </w:abstractNum>
  <w:abstractNum w:abstractNumId="45">
    <w:nsid w:val="7E584889"/>
    <w:multiLevelType w:val="hybridMultilevel"/>
    <w:tmpl w:val="0D4C9212"/>
    <w:lvl w:ilvl="0" w:tplc="300A0001">
      <w:start w:val="1"/>
      <w:numFmt w:val="bullet"/>
      <w:lvlText w:val=""/>
      <w:lvlJc w:val="left"/>
      <w:pPr>
        <w:ind w:left="1854" w:hanging="360"/>
      </w:pPr>
      <w:rPr>
        <w:rFonts w:ascii="Symbol" w:hAnsi="Symbol" w:hint="default"/>
      </w:rPr>
    </w:lvl>
    <w:lvl w:ilvl="1" w:tplc="300A0003" w:tentative="1">
      <w:start w:val="1"/>
      <w:numFmt w:val="bullet"/>
      <w:lvlText w:val="o"/>
      <w:lvlJc w:val="left"/>
      <w:pPr>
        <w:ind w:left="2574" w:hanging="360"/>
      </w:pPr>
      <w:rPr>
        <w:rFonts w:ascii="Courier New" w:hAnsi="Courier New" w:cs="Courier New" w:hint="default"/>
      </w:rPr>
    </w:lvl>
    <w:lvl w:ilvl="2" w:tplc="300A0005" w:tentative="1">
      <w:start w:val="1"/>
      <w:numFmt w:val="bullet"/>
      <w:lvlText w:val=""/>
      <w:lvlJc w:val="left"/>
      <w:pPr>
        <w:ind w:left="3294" w:hanging="360"/>
      </w:pPr>
      <w:rPr>
        <w:rFonts w:ascii="Wingdings" w:hAnsi="Wingdings" w:hint="default"/>
      </w:rPr>
    </w:lvl>
    <w:lvl w:ilvl="3" w:tplc="300A0001" w:tentative="1">
      <w:start w:val="1"/>
      <w:numFmt w:val="bullet"/>
      <w:lvlText w:val=""/>
      <w:lvlJc w:val="left"/>
      <w:pPr>
        <w:ind w:left="4014" w:hanging="360"/>
      </w:pPr>
      <w:rPr>
        <w:rFonts w:ascii="Symbol" w:hAnsi="Symbol" w:hint="default"/>
      </w:rPr>
    </w:lvl>
    <w:lvl w:ilvl="4" w:tplc="300A0003" w:tentative="1">
      <w:start w:val="1"/>
      <w:numFmt w:val="bullet"/>
      <w:lvlText w:val="o"/>
      <w:lvlJc w:val="left"/>
      <w:pPr>
        <w:ind w:left="4734" w:hanging="360"/>
      </w:pPr>
      <w:rPr>
        <w:rFonts w:ascii="Courier New" w:hAnsi="Courier New" w:cs="Courier New" w:hint="default"/>
      </w:rPr>
    </w:lvl>
    <w:lvl w:ilvl="5" w:tplc="300A0005" w:tentative="1">
      <w:start w:val="1"/>
      <w:numFmt w:val="bullet"/>
      <w:lvlText w:val=""/>
      <w:lvlJc w:val="left"/>
      <w:pPr>
        <w:ind w:left="5454" w:hanging="360"/>
      </w:pPr>
      <w:rPr>
        <w:rFonts w:ascii="Wingdings" w:hAnsi="Wingdings" w:hint="default"/>
      </w:rPr>
    </w:lvl>
    <w:lvl w:ilvl="6" w:tplc="300A0001" w:tentative="1">
      <w:start w:val="1"/>
      <w:numFmt w:val="bullet"/>
      <w:lvlText w:val=""/>
      <w:lvlJc w:val="left"/>
      <w:pPr>
        <w:ind w:left="6174" w:hanging="360"/>
      </w:pPr>
      <w:rPr>
        <w:rFonts w:ascii="Symbol" w:hAnsi="Symbol" w:hint="default"/>
      </w:rPr>
    </w:lvl>
    <w:lvl w:ilvl="7" w:tplc="300A0003" w:tentative="1">
      <w:start w:val="1"/>
      <w:numFmt w:val="bullet"/>
      <w:lvlText w:val="o"/>
      <w:lvlJc w:val="left"/>
      <w:pPr>
        <w:ind w:left="6894" w:hanging="360"/>
      </w:pPr>
      <w:rPr>
        <w:rFonts w:ascii="Courier New" w:hAnsi="Courier New" w:cs="Courier New" w:hint="default"/>
      </w:rPr>
    </w:lvl>
    <w:lvl w:ilvl="8" w:tplc="300A0005" w:tentative="1">
      <w:start w:val="1"/>
      <w:numFmt w:val="bullet"/>
      <w:lvlText w:val=""/>
      <w:lvlJc w:val="left"/>
      <w:pPr>
        <w:ind w:left="7614" w:hanging="360"/>
      </w:pPr>
      <w:rPr>
        <w:rFonts w:ascii="Wingdings" w:hAnsi="Wingdings" w:hint="default"/>
      </w:rPr>
    </w:lvl>
  </w:abstractNum>
  <w:abstractNum w:abstractNumId="46">
    <w:nsid w:val="7F1350A9"/>
    <w:multiLevelType w:val="hybridMultilevel"/>
    <w:tmpl w:val="DD442790"/>
    <w:lvl w:ilvl="0" w:tplc="300A0001">
      <w:start w:val="1"/>
      <w:numFmt w:val="bullet"/>
      <w:lvlText w:val=""/>
      <w:lvlJc w:val="left"/>
      <w:pPr>
        <w:ind w:left="2699" w:hanging="360"/>
      </w:pPr>
      <w:rPr>
        <w:rFonts w:ascii="Symbol" w:hAnsi="Symbol" w:hint="default"/>
      </w:rPr>
    </w:lvl>
    <w:lvl w:ilvl="1" w:tplc="300A0003" w:tentative="1">
      <w:start w:val="1"/>
      <w:numFmt w:val="bullet"/>
      <w:lvlText w:val="o"/>
      <w:lvlJc w:val="left"/>
      <w:pPr>
        <w:ind w:left="3419" w:hanging="360"/>
      </w:pPr>
      <w:rPr>
        <w:rFonts w:ascii="Courier New" w:hAnsi="Courier New" w:cs="Courier New" w:hint="default"/>
      </w:rPr>
    </w:lvl>
    <w:lvl w:ilvl="2" w:tplc="300A0005" w:tentative="1">
      <w:start w:val="1"/>
      <w:numFmt w:val="bullet"/>
      <w:lvlText w:val=""/>
      <w:lvlJc w:val="left"/>
      <w:pPr>
        <w:ind w:left="4139" w:hanging="360"/>
      </w:pPr>
      <w:rPr>
        <w:rFonts w:ascii="Wingdings" w:hAnsi="Wingdings" w:hint="default"/>
      </w:rPr>
    </w:lvl>
    <w:lvl w:ilvl="3" w:tplc="300A0001" w:tentative="1">
      <w:start w:val="1"/>
      <w:numFmt w:val="bullet"/>
      <w:lvlText w:val=""/>
      <w:lvlJc w:val="left"/>
      <w:pPr>
        <w:ind w:left="4859" w:hanging="360"/>
      </w:pPr>
      <w:rPr>
        <w:rFonts w:ascii="Symbol" w:hAnsi="Symbol" w:hint="default"/>
      </w:rPr>
    </w:lvl>
    <w:lvl w:ilvl="4" w:tplc="300A0003" w:tentative="1">
      <w:start w:val="1"/>
      <w:numFmt w:val="bullet"/>
      <w:lvlText w:val="o"/>
      <w:lvlJc w:val="left"/>
      <w:pPr>
        <w:ind w:left="5579" w:hanging="360"/>
      </w:pPr>
      <w:rPr>
        <w:rFonts w:ascii="Courier New" w:hAnsi="Courier New" w:cs="Courier New" w:hint="default"/>
      </w:rPr>
    </w:lvl>
    <w:lvl w:ilvl="5" w:tplc="300A0005" w:tentative="1">
      <w:start w:val="1"/>
      <w:numFmt w:val="bullet"/>
      <w:lvlText w:val=""/>
      <w:lvlJc w:val="left"/>
      <w:pPr>
        <w:ind w:left="6299" w:hanging="360"/>
      </w:pPr>
      <w:rPr>
        <w:rFonts w:ascii="Wingdings" w:hAnsi="Wingdings" w:hint="default"/>
      </w:rPr>
    </w:lvl>
    <w:lvl w:ilvl="6" w:tplc="300A0001" w:tentative="1">
      <w:start w:val="1"/>
      <w:numFmt w:val="bullet"/>
      <w:lvlText w:val=""/>
      <w:lvlJc w:val="left"/>
      <w:pPr>
        <w:ind w:left="7019" w:hanging="360"/>
      </w:pPr>
      <w:rPr>
        <w:rFonts w:ascii="Symbol" w:hAnsi="Symbol" w:hint="default"/>
      </w:rPr>
    </w:lvl>
    <w:lvl w:ilvl="7" w:tplc="300A0003" w:tentative="1">
      <w:start w:val="1"/>
      <w:numFmt w:val="bullet"/>
      <w:lvlText w:val="o"/>
      <w:lvlJc w:val="left"/>
      <w:pPr>
        <w:ind w:left="7739" w:hanging="360"/>
      </w:pPr>
      <w:rPr>
        <w:rFonts w:ascii="Courier New" w:hAnsi="Courier New" w:cs="Courier New" w:hint="default"/>
      </w:rPr>
    </w:lvl>
    <w:lvl w:ilvl="8" w:tplc="300A0005" w:tentative="1">
      <w:start w:val="1"/>
      <w:numFmt w:val="bullet"/>
      <w:lvlText w:val=""/>
      <w:lvlJc w:val="left"/>
      <w:pPr>
        <w:ind w:left="8459" w:hanging="360"/>
      </w:pPr>
      <w:rPr>
        <w:rFonts w:ascii="Wingdings" w:hAnsi="Wingdings" w:hint="default"/>
      </w:rPr>
    </w:lvl>
  </w:abstractNum>
  <w:num w:numId="1">
    <w:abstractNumId w:val="35"/>
  </w:num>
  <w:num w:numId="2">
    <w:abstractNumId w:val="33"/>
  </w:num>
  <w:num w:numId="3">
    <w:abstractNumId w:val="42"/>
  </w:num>
  <w:num w:numId="4">
    <w:abstractNumId w:val="31"/>
  </w:num>
  <w:num w:numId="5">
    <w:abstractNumId w:val="18"/>
  </w:num>
  <w:num w:numId="6">
    <w:abstractNumId w:val="13"/>
  </w:num>
  <w:num w:numId="7">
    <w:abstractNumId w:val="11"/>
  </w:num>
  <w:num w:numId="8">
    <w:abstractNumId w:val="43"/>
  </w:num>
  <w:num w:numId="9">
    <w:abstractNumId w:val="20"/>
  </w:num>
  <w:num w:numId="10">
    <w:abstractNumId w:val="24"/>
  </w:num>
  <w:num w:numId="11">
    <w:abstractNumId w:val="3"/>
  </w:num>
  <w:num w:numId="12">
    <w:abstractNumId w:val="19"/>
  </w:num>
  <w:num w:numId="13">
    <w:abstractNumId w:val="5"/>
  </w:num>
  <w:num w:numId="14">
    <w:abstractNumId w:val="10"/>
  </w:num>
  <w:num w:numId="15">
    <w:abstractNumId w:val="14"/>
  </w:num>
  <w:num w:numId="16">
    <w:abstractNumId w:val="46"/>
  </w:num>
  <w:num w:numId="17">
    <w:abstractNumId w:val="25"/>
  </w:num>
  <w:num w:numId="18">
    <w:abstractNumId w:val="7"/>
  </w:num>
  <w:num w:numId="19">
    <w:abstractNumId w:val="8"/>
  </w:num>
  <w:num w:numId="20">
    <w:abstractNumId w:val="15"/>
  </w:num>
  <w:num w:numId="21">
    <w:abstractNumId w:val="32"/>
  </w:num>
  <w:num w:numId="22">
    <w:abstractNumId w:val="34"/>
  </w:num>
  <w:num w:numId="23">
    <w:abstractNumId w:val="29"/>
  </w:num>
  <w:num w:numId="24">
    <w:abstractNumId w:val="30"/>
  </w:num>
  <w:num w:numId="25">
    <w:abstractNumId w:val="0"/>
  </w:num>
  <w:num w:numId="26">
    <w:abstractNumId w:val="27"/>
  </w:num>
  <w:num w:numId="27">
    <w:abstractNumId w:val="40"/>
  </w:num>
  <w:num w:numId="28">
    <w:abstractNumId w:val="36"/>
  </w:num>
  <w:num w:numId="29">
    <w:abstractNumId w:val="28"/>
  </w:num>
  <w:num w:numId="30">
    <w:abstractNumId w:val="41"/>
  </w:num>
  <w:num w:numId="31">
    <w:abstractNumId w:val="12"/>
  </w:num>
  <w:num w:numId="32">
    <w:abstractNumId w:val="45"/>
  </w:num>
  <w:num w:numId="33">
    <w:abstractNumId w:val="4"/>
  </w:num>
  <w:num w:numId="34">
    <w:abstractNumId w:val="39"/>
  </w:num>
  <w:num w:numId="35">
    <w:abstractNumId w:val="9"/>
  </w:num>
  <w:num w:numId="36">
    <w:abstractNumId w:val="21"/>
  </w:num>
  <w:num w:numId="37">
    <w:abstractNumId w:val="23"/>
  </w:num>
  <w:num w:numId="38">
    <w:abstractNumId w:val="44"/>
  </w:num>
  <w:num w:numId="39">
    <w:abstractNumId w:val="16"/>
  </w:num>
  <w:num w:numId="40">
    <w:abstractNumId w:val="26"/>
  </w:num>
  <w:num w:numId="41">
    <w:abstractNumId w:val="1"/>
  </w:num>
  <w:num w:numId="42">
    <w:abstractNumId w:val="38"/>
  </w:num>
  <w:num w:numId="43">
    <w:abstractNumId w:val="37"/>
  </w:num>
  <w:num w:numId="44">
    <w:abstractNumId w:val="6"/>
  </w:num>
  <w:num w:numId="45">
    <w:abstractNumId w:val="17"/>
  </w:num>
  <w:num w:numId="46">
    <w:abstractNumId w:val="2"/>
  </w:num>
  <w:num w:numId="47">
    <w:abstractNumId w:val="22"/>
  </w:num>
  <w:numIdMacAtCleanup w:val="4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9D6C55"/>
    <w:rsid w:val="00080E05"/>
    <w:rsid w:val="000A1147"/>
    <w:rsid w:val="001409E1"/>
    <w:rsid w:val="001A0B7B"/>
    <w:rsid w:val="00307B5E"/>
    <w:rsid w:val="00406D3D"/>
    <w:rsid w:val="00476ABC"/>
    <w:rsid w:val="004C568F"/>
    <w:rsid w:val="0058064A"/>
    <w:rsid w:val="006255F8"/>
    <w:rsid w:val="006B25D3"/>
    <w:rsid w:val="00711102"/>
    <w:rsid w:val="007445EF"/>
    <w:rsid w:val="00782C81"/>
    <w:rsid w:val="008636E0"/>
    <w:rsid w:val="009B1ECA"/>
    <w:rsid w:val="009D6C55"/>
    <w:rsid w:val="00A04FC5"/>
    <w:rsid w:val="00A80F41"/>
    <w:rsid w:val="00B35A0D"/>
    <w:rsid w:val="00BC2753"/>
    <w:rsid w:val="00F006BF"/>
    <w:rsid w:val="00FC7490"/>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rules v:ext="edit">
        <o:r id="V:Rule1" type="connector" idref="#_x0000_s1057"/>
        <o:r id="V:Rule2" type="connector" idref="#_x0000_s1110"/>
        <o:r id="V:Rule3" type="connector" idref="#_x0000_s1109"/>
        <o:r id="V:Rule4" type="connector" idref="#_x0000_s1036"/>
        <o:r id="V:Rule5" type="connector" idref="#_x0000_s1092"/>
        <o:r id="V:Rule6" type="connector" idref="#_x0000_s1061"/>
        <o:r id="V:Rule7" type="connector" idref="#_x0000_s1085"/>
        <o:r id="V:Rule8" type="connector" idref="#_x0000_s1071"/>
        <o:r id="V:Rule9" type="connector" idref="#_x0000_s1086"/>
        <o:r id="V:Rule10" type="connector" idref="#_x0000_s1059"/>
        <o:r id="V:Rule11" type="connector" idref="#_x0000_s1105"/>
        <o:r id="V:Rule12" type="connector" idref="#_x0000_s1054"/>
        <o:r id="V:Rule13" type="connector" idref="#_x0000_s1070"/>
        <o:r id="V:Rule14" type="connector" idref="#_x0000_s1091"/>
        <o:r id="V:Rule15" type="connector" idref="#_x0000_s1062"/>
        <o:r id="V:Rule16" type="connector" idref="#_x0000_s1056"/>
        <o:r id="V:Rule17" type="connector" idref="#_x0000_s1072"/>
        <o:r id="V:Rule18" type="connector" idref="#_x0000_s1058"/>
        <o:r id="V:Rule19" type="connector" idref="#_x0000_s1063"/>
        <o:r id="V:Rule20" type="connector" idref="#_x0000_s1088"/>
        <o:r id="V:Rule21" type="connector" idref="#_x0000_s1084"/>
        <o:r id="V:Rule22" type="connector" idref="#_x0000_s1030"/>
        <o:r id="V:Rule23" type="connector" idref="#_x0000_s1064"/>
        <o:r id="V:Rule24" type="connector" idref="#_x0000_s1115"/>
        <o:r id="V:Rule25" type="connector" idref="#_x0000_s1089"/>
        <o:r id="V:Rule26" type="connector" idref="#_x0000_s1087"/>
        <o:r id="V:Rule27" type="connector" idref="#_x0000_s1055"/>
        <o:r id="V:Rule28" type="connector" idref="#_x0000_s1090"/>
        <o:r id="V:Rule29" type="connector" idref="#_x0000_s1113"/>
        <o:r id="V:Rule30" type="connector" idref="#_x0000_s1033"/>
        <o:r id="V:Rule31" type="connector" idref="#_x0000_s1031"/>
        <o:r id="V:Rule32" type="connector" idref="#_x0000_s1060"/>
        <o:r id="V:Rule33" type="connector" idref="#_x0000_s1119"/>
        <o:r id="V:Rule34" type="connector" idref="#_x0000_s1114"/>
        <o:r id="V:Rule35" type="connector" idref="#_x0000_s1034"/>
        <o:r id="V:Rule36" type="connector" idref="#_x0000_s1032"/>
        <o:r id="V:Rule37" type="connector" idref="#_x0000_s1108"/>
        <o:r id="V:Rule38" type="connector" idref="#_x0000_s1155"/>
        <o:r id="V:Rule39" type="connector" idref="#_x0000_s1191"/>
        <o:r id="V:Rule40" type="connector" idref="#_x0000_s1132"/>
        <o:r id="V:Rule41" type="connector" idref="#_x0000_s1189"/>
        <o:r id="V:Rule42" type="connector" idref="#_x0000_s1129"/>
        <o:r id="V:Rule43" type="connector" idref="#_x0000_s1135"/>
        <o:r id="V:Rule44" type="connector" idref="#_x0000_s1130"/>
        <o:r id="V:Rule45" type="connector" idref="#_x0000_s1194"/>
        <o:r id="V:Rule46" type="connector" idref="#_x0000_s1145"/>
        <o:r id="V:Rule47" type="connector" idref="#_x0000_s1131"/>
        <o:r id="V:Rule48" type="connector" idref="#_x0000_s1165"/>
        <o:r id="V:Rule49" type="connector" idref="#_x0000_s1164"/>
        <o:r id="V:Rule50" type="connector" idref="#_x0000_s1178"/>
        <o:r id="V:Rule51" type="connector" idref="#_x0000_s1173"/>
        <o:r id="V:Rule52" type="connector" idref="#_x0000_s1163"/>
        <o:r id="V:Rule53" type="connector" idref="#_x0000_s1201"/>
        <o:r id="V:Rule54" type="connector" idref="#_x0000_s1177"/>
        <o:r id="V:Rule55" type="connector" idref="#_x0000_s1179"/>
        <o:r id="V:Rule56" type="connector" idref="#_x0000_s1139"/>
        <o:r id="V:Rule57" type="connector" idref="#_x0000_s1138"/>
        <o:r id="V:Rule58" type="connector" idref="#_x0000_s1198"/>
        <o:r id="V:Rule59" type="connector" idref="#_x0000_s1182"/>
        <o:r id="V:Rule60" type="connector" idref="#_x0000_s1184"/>
        <o:r id="V:Rule61" type="connector" idref="#_x0000_s1156"/>
        <o:r id="V:Rule62" type="connector" idref="#_x0000_s1142"/>
        <o:r id="V:Rule63" type="connector" idref="#_x0000_s1185"/>
        <o:r id="V:Rule64" type="connector" idref="#_x0000_s1192"/>
        <o:r id="V:Rule65" type="connector" idref="#_x0000_s1151"/>
        <o:r id="V:Rule66" type="connector" idref="#_x0000_s1122"/>
        <o:r id="V:Rule67" type="connector" idref="#_x0000_s1146"/>
        <o:r id="V:Rule68" type="connector" idref="#_x0000_s1200"/>
        <o:r id="V:Rule69" type="connector" idref="#_x0000_s1175"/>
        <o:r id="V:Rule70" type="connector" idref="#_x0000_s1162"/>
        <o:r id="V:Rule71" type="connector" idref="#_x0000_s1176"/>
        <o:r id="V:Rule72" type="connector" idref="#_x0000_s1150"/>
        <o:r id="V:Rule73" type="connector" idref="#_x0000_s1203"/>
        <o:r id="V:Rule74" type="connector" idref="#_x0000_s1208"/>
        <o:r id="V:Rule75" type="connector" idref="#_x0000_s121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before="100" w:beforeAutospacing="1" w:after="100" w:afterAutospacing="1"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36E0"/>
  </w:style>
  <w:style w:type="paragraph" w:styleId="Ttulo1">
    <w:name w:val="heading 1"/>
    <w:basedOn w:val="Normal"/>
    <w:next w:val="Normal"/>
    <w:link w:val="Ttulo1Car"/>
    <w:uiPriority w:val="9"/>
    <w:qFormat/>
    <w:rsid w:val="00476AB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476AB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D6C55"/>
    <w:pPr>
      <w:spacing w:before="0"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D6C55"/>
    <w:rPr>
      <w:rFonts w:ascii="Tahoma" w:hAnsi="Tahoma" w:cs="Tahoma"/>
      <w:sz w:val="16"/>
      <w:szCs w:val="16"/>
    </w:rPr>
  </w:style>
  <w:style w:type="paragraph" w:styleId="Prrafodelista">
    <w:name w:val="List Paragraph"/>
    <w:basedOn w:val="Normal"/>
    <w:uiPriority w:val="34"/>
    <w:qFormat/>
    <w:rsid w:val="00476ABC"/>
    <w:pPr>
      <w:ind w:left="720"/>
      <w:contextualSpacing/>
    </w:pPr>
    <w:rPr>
      <w:rFonts w:ascii="Calibri" w:eastAsia="Calibri" w:hAnsi="Calibri" w:cs="Times New Roman"/>
    </w:rPr>
  </w:style>
  <w:style w:type="paragraph" w:styleId="Textonotapie">
    <w:name w:val="footnote text"/>
    <w:basedOn w:val="Normal"/>
    <w:link w:val="TextonotapieCar"/>
    <w:uiPriority w:val="99"/>
    <w:semiHidden/>
    <w:unhideWhenUsed/>
    <w:rsid w:val="00476ABC"/>
    <w:pPr>
      <w:spacing w:before="0" w:after="0" w:line="240" w:lineRule="auto"/>
    </w:pPr>
    <w:rPr>
      <w:rFonts w:ascii="Calibri" w:eastAsia="Calibri" w:hAnsi="Calibri" w:cs="Times New Roman"/>
      <w:sz w:val="20"/>
      <w:szCs w:val="20"/>
    </w:rPr>
  </w:style>
  <w:style w:type="character" w:customStyle="1" w:styleId="TextonotapieCar">
    <w:name w:val="Texto nota pie Car"/>
    <w:basedOn w:val="Fuentedeprrafopredeter"/>
    <w:link w:val="Textonotapie"/>
    <w:uiPriority w:val="99"/>
    <w:semiHidden/>
    <w:rsid w:val="00476ABC"/>
    <w:rPr>
      <w:rFonts w:ascii="Calibri" w:eastAsia="Calibri" w:hAnsi="Calibri" w:cs="Times New Roman"/>
      <w:sz w:val="20"/>
      <w:szCs w:val="20"/>
    </w:rPr>
  </w:style>
  <w:style w:type="character" w:styleId="Refdenotaalpie">
    <w:name w:val="footnote reference"/>
    <w:basedOn w:val="Fuentedeprrafopredeter"/>
    <w:semiHidden/>
    <w:unhideWhenUsed/>
    <w:rsid w:val="00476ABC"/>
    <w:rPr>
      <w:vertAlign w:val="superscript"/>
    </w:rPr>
  </w:style>
  <w:style w:type="character" w:customStyle="1" w:styleId="Ttulo1Car">
    <w:name w:val="Título 1 Car"/>
    <w:basedOn w:val="Fuentedeprrafopredeter"/>
    <w:link w:val="Ttulo1"/>
    <w:uiPriority w:val="9"/>
    <w:rsid w:val="00476ABC"/>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476ABC"/>
    <w:rPr>
      <w:rFonts w:asciiTheme="majorHAnsi" w:eastAsiaTheme="majorEastAsia" w:hAnsiTheme="majorHAnsi" w:cstheme="majorBidi"/>
      <w:b/>
      <w:bCs/>
      <w:color w:val="4F81BD" w:themeColor="accent1"/>
      <w:sz w:val="26"/>
      <w:szCs w:val="26"/>
    </w:rPr>
  </w:style>
  <w:style w:type="character" w:styleId="Hipervnculo">
    <w:name w:val="Hyperlink"/>
    <w:basedOn w:val="Fuentedeprrafopredeter"/>
    <w:uiPriority w:val="99"/>
    <w:unhideWhenUsed/>
    <w:rsid w:val="00476ABC"/>
    <w:rPr>
      <w:color w:val="0000FF" w:themeColor="hyperlink"/>
      <w:u w:val="single"/>
    </w:rPr>
  </w:style>
  <w:style w:type="paragraph" w:styleId="Textoindependiente">
    <w:name w:val="Body Text"/>
    <w:basedOn w:val="Normal"/>
    <w:link w:val="TextoindependienteCar"/>
    <w:rsid w:val="00476ABC"/>
    <w:pPr>
      <w:spacing w:before="0" w:beforeAutospacing="0" w:after="120" w:afterAutospacing="0" w:line="240" w:lineRule="auto"/>
      <w:jc w:val="center"/>
    </w:pPr>
    <w:rPr>
      <w:rFonts w:ascii="Arial" w:eastAsia="Times New Roman" w:hAnsi="Arial" w:cs="Times New Roman"/>
      <w:sz w:val="32"/>
      <w:szCs w:val="32"/>
      <w:lang w:val="es-ES_tradnl" w:eastAsia="es-ES"/>
    </w:rPr>
  </w:style>
  <w:style w:type="character" w:customStyle="1" w:styleId="TextoindependienteCar">
    <w:name w:val="Texto independiente Car"/>
    <w:basedOn w:val="Fuentedeprrafopredeter"/>
    <w:link w:val="Textoindependiente"/>
    <w:rsid w:val="00476ABC"/>
    <w:rPr>
      <w:rFonts w:ascii="Arial" w:eastAsia="Times New Roman" w:hAnsi="Arial" w:cs="Times New Roman"/>
      <w:sz w:val="32"/>
      <w:szCs w:val="32"/>
      <w:lang w:val="es-ES_tradnl" w:eastAsia="es-ES"/>
    </w:rPr>
  </w:style>
  <w:style w:type="table" w:styleId="Tablaconcuadrcula">
    <w:name w:val="Table Grid"/>
    <w:basedOn w:val="Tablanormal"/>
    <w:uiPriority w:val="59"/>
    <w:rsid w:val="00476ABC"/>
    <w:pPr>
      <w:spacing w:before="0"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unhideWhenUsed/>
    <w:rsid w:val="00476ABC"/>
    <w:pPr>
      <w:spacing w:line="240" w:lineRule="auto"/>
      <w:jc w:val="left"/>
    </w:pPr>
    <w:rPr>
      <w:rFonts w:ascii="Times New Roman" w:eastAsia="Times New Roman" w:hAnsi="Times New Roman" w:cs="Times New Roman"/>
      <w:sz w:val="24"/>
      <w:szCs w:val="24"/>
      <w:lang w:eastAsia="es-EC"/>
    </w:rPr>
  </w:style>
  <w:style w:type="character" w:styleId="Textodelmarcadordeposicin">
    <w:name w:val="Placeholder Text"/>
    <w:basedOn w:val="Fuentedeprrafopredeter"/>
    <w:uiPriority w:val="99"/>
    <w:semiHidden/>
    <w:rsid w:val="00476ABC"/>
    <w:rPr>
      <w:color w:val="808080"/>
    </w:rPr>
  </w:style>
  <w:style w:type="character" w:customStyle="1" w:styleId="gt-icon-text">
    <w:name w:val="gt-icon-text"/>
    <w:basedOn w:val="Fuentedeprrafopredeter"/>
    <w:rsid w:val="00476ABC"/>
  </w:style>
  <w:style w:type="paragraph" w:styleId="Sangradetextonormal">
    <w:name w:val="Body Text Indent"/>
    <w:basedOn w:val="Normal"/>
    <w:link w:val="SangradetextonormalCar"/>
    <w:uiPriority w:val="99"/>
    <w:unhideWhenUsed/>
    <w:rsid w:val="00476ABC"/>
    <w:pPr>
      <w:spacing w:after="120"/>
      <w:ind w:left="283"/>
    </w:pPr>
  </w:style>
  <w:style w:type="character" w:customStyle="1" w:styleId="SangradetextonormalCar">
    <w:name w:val="Sangría de texto normal Car"/>
    <w:basedOn w:val="Fuentedeprrafopredeter"/>
    <w:link w:val="Sangradetextonormal"/>
    <w:uiPriority w:val="99"/>
    <w:rsid w:val="00476ABC"/>
  </w:style>
  <w:style w:type="paragraph" w:styleId="Piedepgina">
    <w:name w:val="footer"/>
    <w:basedOn w:val="Normal"/>
    <w:link w:val="PiedepginaCar"/>
    <w:uiPriority w:val="99"/>
    <w:unhideWhenUsed/>
    <w:rsid w:val="00476ABC"/>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476ABC"/>
  </w:style>
  <w:style w:type="paragraph" w:customStyle="1" w:styleId="sqbullet">
    <w:name w:val="sqbullet"/>
    <w:basedOn w:val="Normal"/>
    <w:rsid w:val="00476ABC"/>
    <w:pPr>
      <w:spacing w:line="240" w:lineRule="auto"/>
      <w:jc w:val="left"/>
    </w:pPr>
    <w:rPr>
      <w:rFonts w:ascii="Times New Roman" w:eastAsia="Times New Roman" w:hAnsi="Times New Roman" w:cs="Times New Roman"/>
      <w:sz w:val="24"/>
      <w:szCs w:val="24"/>
      <w:lang w:eastAsia="es-EC"/>
    </w:rPr>
  </w:style>
  <w:style w:type="paragraph" w:styleId="Encabezado">
    <w:name w:val="header"/>
    <w:basedOn w:val="Normal"/>
    <w:link w:val="EncabezadoCar"/>
    <w:uiPriority w:val="99"/>
    <w:unhideWhenUsed/>
    <w:rsid w:val="00476ABC"/>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476AB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4.emf"/><Relationship Id="rId117" Type="http://schemas.openxmlformats.org/officeDocument/2006/relationships/chart" Target="charts/chart6.xml"/><Relationship Id="rId21" Type="http://schemas.openxmlformats.org/officeDocument/2006/relationships/image" Target="media/image9.jpeg"/><Relationship Id="rId42" Type="http://schemas.openxmlformats.org/officeDocument/2006/relationships/image" Target="media/image21.png"/><Relationship Id="rId47" Type="http://schemas.openxmlformats.org/officeDocument/2006/relationships/image" Target="media/image23.jpeg"/><Relationship Id="rId63" Type="http://schemas.openxmlformats.org/officeDocument/2006/relationships/image" Target="media/image38.png"/><Relationship Id="rId68" Type="http://schemas.openxmlformats.org/officeDocument/2006/relationships/oleObject" Target="embeddings/oleObject7.bin"/><Relationship Id="rId84" Type="http://schemas.openxmlformats.org/officeDocument/2006/relationships/image" Target="media/image56.png"/><Relationship Id="rId89" Type="http://schemas.openxmlformats.org/officeDocument/2006/relationships/image" Target="media/image61.png"/><Relationship Id="rId112" Type="http://schemas.openxmlformats.org/officeDocument/2006/relationships/chart" Target="charts/chart3.xml"/><Relationship Id="rId133" Type="http://schemas.openxmlformats.org/officeDocument/2006/relationships/image" Target="media/image88.jpeg"/><Relationship Id="rId138" Type="http://schemas.openxmlformats.org/officeDocument/2006/relationships/image" Target="media/image92.png"/><Relationship Id="rId154" Type="http://schemas.openxmlformats.org/officeDocument/2006/relationships/fontTable" Target="fontTable.xml"/><Relationship Id="rId16" Type="http://schemas.openxmlformats.org/officeDocument/2006/relationships/image" Target="media/image4.png"/><Relationship Id="rId107" Type="http://schemas.openxmlformats.org/officeDocument/2006/relationships/image" Target="media/image72.emf"/><Relationship Id="rId11" Type="http://schemas.openxmlformats.org/officeDocument/2006/relationships/hyperlink" Target="http://web.catie.ac.cr/guadua/glosario.htm" TargetMode="External"/><Relationship Id="rId32" Type="http://schemas.openxmlformats.org/officeDocument/2006/relationships/image" Target="media/image19.emf"/><Relationship Id="rId37" Type="http://schemas.openxmlformats.org/officeDocument/2006/relationships/hyperlink" Target="http://www.monografias.com/trabajos11/conge/conge.shtml" TargetMode="External"/><Relationship Id="rId53" Type="http://schemas.openxmlformats.org/officeDocument/2006/relationships/image" Target="media/image29.jpeg"/><Relationship Id="rId58" Type="http://schemas.openxmlformats.org/officeDocument/2006/relationships/image" Target="media/image33.png"/><Relationship Id="rId74" Type="http://schemas.openxmlformats.org/officeDocument/2006/relationships/image" Target="media/image46.jpeg"/><Relationship Id="rId79" Type="http://schemas.openxmlformats.org/officeDocument/2006/relationships/image" Target="media/image51.jpeg"/><Relationship Id="rId102" Type="http://schemas.openxmlformats.org/officeDocument/2006/relationships/image" Target="media/image69.wmf"/><Relationship Id="rId123" Type="http://schemas.openxmlformats.org/officeDocument/2006/relationships/chart" Target="charts/chart7.xml"/><Relationship Id="rId128" Type="http://schemas.openxmlformats.org/officeDocument/2006/relationships/chart" Target="charts/chart8.xml"/><Relationship Id="rId144" Type="http://schemas.openxmlformats.org/officeDocument/2006/relationships/image" Target="media/image98.png"/><Relationship Id="rId149" Type="http://schemas.openxmlformats.org/officeDocument/2006/relationships/image" Target="media/image103.emf"/><Relationship Id="rId5" Type="http://schemas.openxmlformats.org/officeDocument/2006/relationships/footnotes" Target="footnotes.xml"/><Relationship Id="rId90" Type="http://schemas.openxmlformats.org/officeDocument/2006/relationships/image" Target="media/image62.png"/><Relationship Id="rId95" Type="http://schemas.openxmlformats.org/officeDocument/2006/relationships/footer" Target="footer1.xml"/><Relationship Id="rId22" Type="http://schemas.openxmlformats.org/officeDocument/2006/relationships/image" Target="media/image10.jpeg"/><Relationship Id="rId27" Type="http://schemas.openxmlformats.org/officeDocument/2006/relationships/oleObject" Target="embeddings/oleObject2.bin"/><Relationship Id="rId43" Type="http://schemas.openxmlformats.org/officeDocument/2006/relationships/hyperlink" Target="http://www.monografias.com/trabajos6/diop/diop.shtml" TargetMode="External"/><Relationship Id="rId48" Type="http://schemas.openxmlformats.org/officeDocument/2006/relationships/image" Target="media/image24.jpeg"/><Relationship Id="rId64" Type="http://schemas.openxmlformats.org/officeDocument/2006/relationships/header" Target="header1.xml"/><Relationship Id="rId69" Type="http://schemas.openxmlformats.org/officeDocument/2006/relationships/image" Target="media/image41.jpeg"/><Relationship Id="rId113" Type="http://schemas.openxmlformats.org/officeDocument/2006/relationships/chart" Target="charts/chart4.xml"/><Relationship Id="rId118" Type="http://schemas.openxmlformats.org/officeDocument/2006/relationships/image" Target="media/image77.jpeg"/><Relationship Id="rId134" Type="http://schemas.openxmlformats.org/officeDocument/2006/relationships/image" Target="media/image89.jpeg"/><Relationship Id="rId139" Type="http://schemas.openxmlformats.org/officeDocument/2006/relationships/image" Target="media/image93.png"/><Relationship Id="rId80" Type="http://schemas.openxmlformats.org/officeDocument/2006/relationships/image" Target="media/image52.jpeg"/><Relationship Id="rId85" Type="http://schemas.openxmlformats.org/officeDocument/2006/relationships/image" Target="media/image57.png"/><Relationship Id="rId150" Type="http://schemas.openxmlformats.org/officeDocument/2006/relationships/chart" Target="charts/chart12.xml"/><Relationship Id="rId155" Type="http://schemas.openxmlformats.org/officeDocument/2006/relationships/theme" Target="theme/theme1.xml"/><Relationship Id="rId12" Type="http://schemas.openxmlformats.org/officeDocument/2006/relationships/hyperlink" Target="http://web.catie.ac.cr/guadua/glosario.htm"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oleObject" Target="embeddings/oleObject3.bin"/><Relationship Id="rId38" Type="http://schemas.openxmlformats.org/officeDocument/2006/relationships/hyperlink" Target="http://www.monografias.com/trabajos16/comportamiento-humano/comportamiento-humano.shtml" TargetMode="External"/><Relationship Id="rId46" Type="http://schemas.openxmlformats.org/officeDocument/2006/relationships/image" Target="media/image22.jpeg"/><Relationship Id="rId59" Type="http://schemas.openxmlformats.org/officeDocument/2006/relationships/image" Target="media/image34.png"/><Relationship Id="rId67" Type="http://schemas.openxmlformats.org/officeDocument/2006/relationships/image" Target="media/image40.emf"/><Relationship Id="rId103" Type="http://schemas.openxmlformats.org/officeDocument/2006/relationships/oleObject" Target="embeddings/oleObject11.bin"/><Relationship Id="rId108" Type="http://schemas.openxmlformats.org/officeDocument/2006/relationships/chart" Target="charts/chart1.xml"/><Relationship Id="rId116" Type="http://schemas.openxmlformats.org/officeDocument/2006/relationships/chart" Target="charts/chart5.xml"/><Relationship Id="rId124" Type="http://schemas.openxmlformats.org/officeDocument/2006/relationships/image" Target="media/image82.jpeg"/><Relationship Id="rId129" Type="http://schemas.openxmlformats.org/officeDocument/2006/relationships/chart" Target="charts/chart9.xml"/><Relationship Id="rId137" Type="http://schemas.openxmlformats.org/officeDocument/2006/relationships/image" Target="media/image91.jpeg"/><Relationship Id="rId20" Type="http://schemas.openxmlformats.org/officeDocument/2006/relationships/image" Target="media/image8.png"/><Relationship Id="rId41" Type="http://schemas.openxmlformats.org/officeDocument/2006/relationships/hyperlink" Target="http://www.monografias.com/trabajos14/comer/comer.shtml" TargetMode="External"/><Relationship Id="rId54" Type="http://schemas.openxmlformats.org/officeDocument/2006/relationships/image" Target="media/image30.jpeg"/><Relationship Id="rId62" Type="http://schemas.openxmlformats.org/officeDocument/2006/relationships/image" Target="media/image37.jpeg"/><Relationship Id="rId70" Type="http://schemas.openxmlformats.org/officeDocument/2006/relationships/image" Target="media/image42.jpeg"/><Relationship Id="rId75" Type="http://schemas.openxmlformats.org/officeDocument/2006/relationships/image" Target="media/image47.jpeg"/><Relationship Id="rId83" Type="http://schemas.openxmlformats.org/officeDocument/2006/relationships/image" Target="media/image55.png"/><Relationship Id="rId88" Type="http://schemas.openxmlformats.org/officeDocument/2006/relationships/image" Target="media/image60.png"/><Relationship Id="rId91" Type="http://schemas.openxmlformats.org/officeDocument/2006/relationships/image" Target="media/image63.png"/><Relationship Id="rId96" Type="http://schemas.openxmlformats.org/officeDocument/2006/relationships/image" Target="media/image66.wmf"/><Relationship Id="rId111" Type="http://schemas.openxmlformats.org/officeDocument/2006/relationships/image" Target="media/image74.emf"/><Relationship Id="rId132" Type="http://schemas.openxmlformats.org/officeDocument/2006/relationships/chart" Target="charts/chart10.xml"/><Relationship Id="rId140" Type="http://schemas.openxmlformats.org/officeDocument/2006/relationships/image" Target="media/image94.png"/><Relationship Id="rId145" Type="http://schemas.openxmlformats.org/officeDocument/2006/relationships/image" Target="media/image99.png"/><Relationship Id="rId153" Type="http://schemas.openxmlformats.org/officeDocument/2006/relationships/hyperlink" Target="http://www.sagpya.mecon.gov.ar/new/00/programas/prosap/informacion/bambu/Prof_Zhu.pdf"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3.png"/><Relationship Id="rId23" Type="http://schemas.openxmlformats.org/officeDocument/2006/relationships/image" Target="media/image11.jpeg"/><Relationship Id="rId28" Type="http://schemas.openxmlformats.org/officeDocument/2006/relationships/image" Target="media/image15.jpeg"/><Relationship Id="rId36" Type="http://schemas.openxmlformats.org/officeDocument/2006/relationships/hyperlink" Target="http://www.monografias.com/trabajos12/elproduc/elproduc.shtml" TargetMode="External"/><Relationship Id="rId49" Type="http://schemas.openxmlformats.org/officeDocument/2006/relationships/image" Target="media/image25.jpeg"/><Relationship Id="rId57" Type="http://schemas.openxmlformats.org/officeDocument/2006/relationships/oleObject" Target="embeddings/oleObject5.bin"/><Relationship Id="rId106" Type="http://schemas.openxmlformats.org/officeDocument/2006/relationships/image" Target="media/image71.jpeg"/><Relationship Id="rId114" Type="http://schemas.openxmlformats.org/officeDocument/2006/relationships/image" Target="media/image75.jpeg"/><Relationship Id="rId119" Type="http://schemas.openxmlformats.org/officeDocument/2006/relationships/image" Target="media/image78.jpeg"/><Relationship Id="rId127" Type="http://schemas.openxmlformats.org/officeDocument/2006/relationships/image" Target="media/image85.jpeg"/><Relationship Id="rId10" Type="http://schemas.openxmlformats.org/officeDocument/2006/relationships/hyperlink" Target="http://web.catie.ac.cr/guadua/glosario.htm" TargetMode="External"/><Relationship Id="rId31" Type="http://schemas.openxmlformats.org/officeDocument/2006/relationships/image" Target="media/image18.jpeg"/><Relationship Id="rId44" Type="http://schemas.openxmlformats.org/officeDocument/2006/relationships/hyperlink" Target="http://www.monografias.com/trabajos13/gaita/gaita.shtml" TargetMode="External"/><Relationship Id="rId52" Type="http://schemas.openxmlformats.org/officeDocument/2006/relationships/image" Target="media/image28.jpeg"/><Relationship Id="rId60" Type="http://schemas.openxmlformats.org/officeDocument/2006/relationships/image" Target="media/image35.png"/><Relationship Id="rId65" Type="http://schemas.openxmlformats.org/officeDocument/2006/relationships/image" Target="media/image39.emf"/><Relationship Id="rId73" Type="http://schemas.openxmlformats.org/officeDocument/2006/relationships/image" Target="media/image45.jpeg"/><Relationship Id="rId78" Type="http://schemas.openxmlformats.org/officeDocument/2006/relationships/image" Target="media/image50.jpeg"/><Relationship Id="rId81" Type="http://schemas.openxmlformats.org/officeDocument/2006/relationships/image" Target="media/image53.png"/><Relationship Id="rId86" Type="http://schemas.openxmlformats.org/officeDocument/2006/relationships/image" Target="media/image58.png"/><Relationship Id="rId94" Type="http://schemas.openxmlformats.org/officeDocument/2006/relationships/header" Target="header2.xml"/><Relationship Id="rId99" Type="http://schemas.openxmlformats.org/officeDocument/2006/relationships/oleObject" Target="embeddings/oleObject9.bin"/><Relationship Id="rId101" Type="http://schemas.openxmlformats.org/officeDocument/2006/relationships/oleObject" Target="embeddings/oleObject10.bin"/><Relationship Id="rId122" Type="http://schemas.openxmlformats.org/officeDocument/2006/relationships/image" Target="media/image81.jpeg"/><Relationship Id="rId130" Type="http://schemas.openxmlformats.org/officeDocument/2006/relationships/image" Target="media/image86.jpeg"/><Relationship Id="rId135" Type="http://schemas.openxmlformats.org/officeDocument/2006/relationships/chart" Target="charts/chart11.xml"/><Relationship Id="rId143" Type="http://schemas.openxmlformats.org/officeDocument/2006/relationships/image" Target="media/image97.png"/><Relationship Id="rId148" Type="http://schemas.openxmlformats.org/officeDocument/2006/relationships/image" Target="media/image102.png"/><Relationship Id="rId151" Type="http://schemas.openxmlformats.org/officeDocument/2006/relationships/image" Target="media/image104.emf"/><Relationship Id="rId4" Type="http://schemas.openxmlformats.org/officeDocument/2006/relationships/webSettings" Target="webSettings.xml"/><Relationship Id="rId9" Type="http://schemas.openxmlformats.org/officeDocument/2006/relationships/hyperlink" Target="http://web.catie.ac.cr/guadua/glosario.htm" TargetMode="External"/><Relationship Id="rId13" Type="http://schemas.openxmlformats.org/officeDocument/2006/relationships/image" Target="media/image2.emf"/><Relationship Id="rId18" Type="http://schemas.openxmlformats.org/officeDocument/2006/relationships/image" Target="media/image6.png"/><Relationship Id="rId39" Type="http://schemas.openxmlformats.org/officeDocument/2006/relationships/hyperlink" Target="http://www.monografias.com/trabajos11/basda/basda.shtml" TargetMode="External"/><Relationship Id="rId109" Type="http://schemas.openxmlformats.org/officeDocument/2006/relationships/chart" Target="charts/chart2.xml"/><Relationship Id="rId34" Type="http://schemas.openxmlformats.org/officeDocument/2006/relationships/image" Target="media/image20.emf"/><Relationship Id="rId50" Type="http://schemas.openxmlformats.org/officeDocument/2006/relationships/image" Target="media/image26.png"/><Relationship Id="rId55" Type="http://schemas.openxmlformats.org/officeDocument/2006/relationships/image" Target="media/image31.png"/><Relationship Id="rId76" Type="http://schemas.openxmlformats.org/officeDocument/2006/relationships/image" Target="media/image48.jpeg"/><Relationship Id="rId97" Type="http://schemas.openxmlformats.org/officeDocument/2006/relationships/oleObject" Target="embeddings/oleObject8.bin"/><Relationship Id="rId104" Type="http://schemas.openxmlformats.org/officeDocument/2006/relationships/image" Target="media/image70.wmf"/><Relationship Id="rId120" Type="http://schemas.openxmlformats.org/officeDocument/2006/relationships/image" Target="media/image79.jpeg"/><Relationship Id="rId125" Type="http://schemas.openxmlformats.org/officeDocument/2006/relationships/image" Target="media/image83.jpeg"/><Relationship Id="rId141" Type="http://schemas.openxmlformats.org/officeDocument/2006/relationships/image" Target="media/image95.png"/><Relationship Id="rId146" Type="http://schemas.openxmlformats.org/officeDocument/2006/relationships/image" Target="media/image100.png"/><Relationship Id="rId7" Type="http://schemas.openxmlformats.org/officeDocument/2006/relationships/image" Target="media/image1.png"/><Relationship Id="rId71" Type="http://schemas.openxmlformats.org/officeDocument/2006/relationships/image" Target="media/image43.jpeg"/><Relationship Id="rId92" Type="http://schemas.openxmlformats.org/officeDocument/2006/relationships/image" Target="media/image64.png"/><Relationship Id="rId2" Type="http://schemas.openxmlformats.org/officeDocument/2006/relationships/styles" Target="styles.xml"/><Relationship Id="rId29" Type="http://schemas.openxmlformats.org/officeDocument/2006/relationships/image" Target="media/image16.png"/><Relationship Id="rId24" Type="http://schemas.openxmlformats.org/officeDocument/2006/relationships/image" Target="media/image12.png"/><Relationship Id="rId40" Type="http://schemas.openxmlformats.org/officeDocument/2006/relationships/hyperlink" Target="http://www.monografias.com/trabajos14/nuevmicro/nuevmicro.shtml" TargetMode="External"/><Relationship Id="rId45" Type="http://schemas.openxmlformats.org/officeDocument/2006/relationships/hyperlink" Target="http://www.monografias.com/trabajos36/signos-simbolos/signos-simbolos.shtml" TargetMode="External"/><Relationship Id="rId66" Type="http://schemas.openxmlformats.org/officeDocument/2006/relationships/oleObject" Target="embeddings/oleObject6.bin"/><Relationship Id="rId87" Type="http://schemas.openxmlformats.org/officeDocument/2006/relationships/image" Target="media/image59.png"/><Relationship Id="rId110" Type="http://schemas.openxmlformats.org/officeDocument/2006/relationships/image" Target="media/image73.jpeg"/><Relationship Id="rId115" Type="http://schemas.openxmlformats.org/officeDocument/2006/relationships/image" Target="media/image76.emf"/><Relationship Id="rId131" Type="http://schemas.openxmlformats.org/officeDocument/2006/relationships/image" Target="media/image87.jpeg"/><Relationship Id="rId136" Type="http://schemas.openxmlformats.org/officeDocument/2006/relationships/image" Target="media/image90.jpeg"/><Relationship Id="rId61" Type="http://schemas.openxmlformats.org/officeDocument/2006/relationships/image" Target="media/image36.png"/><Relationship Id="rId82" Type="http://schemas.openxmlformats.org/officeDocument/2006/relationships/image" Target="media/image54.png"/><Relationship Id="rId152" Type="http://schemas.openxmlformats.org/officeDocument/2006/relationships/hyperlink" Target="URL:http://www.bambumex.org" TargetMode="External"/><Relationship Id="rId19" Type="http://schemas.openxmlformats.org/officeDocument/2006/relationships/image" Target="media/image7.jpeg"/><Relationship Id="rId14" Type="http://schemas.openxmlformats.org/officeDocument/2006/relationships/oleObject" Target="embeddings/oleObject1.bin"/><Relationship Id="rId30" Type="http://schemas.openxmlformats.org/officeDocument/2006/relationships/image" Target="media/image17.png"/><Relationship Id="rId35" Type="http://schemas.openxmlformats.org/officeDocument/2006/relationships/oleObject" Target="embeddings/oleObject4.bin"/><Relationship Id="rId56" Type="http://schemas.openxmlformats.org/officeDocument/2006/relationships/image" Target="media/image32.emf"/><Relationship Id="rId77" Type="http://schemas.openxmlformats.org/officeDocument/2006/relationships/image" Target="media/image49.jpeg"/><Relationship Id="rId100" Type="http://schemas.openxmlformats.org/officeDocument/2006/relationships/image" Target="media/image68.wmf"/><Relationship Id="rId105" Type="http://schemas.openxmlformats.org/officeDocument/2006/relationships/oleObject" Target="embeddings/oleObject12.bin"/><Relationship Id="rId126" Type="http://schemas.openxmlformats.org/officeDocument/2006/relationships/image" Target="media/image84.jpeg"/><Relationship Id="rId147" Type="http://schemas.openxmlformats.org/officeDocument/2006/relationships/image" Target="media/image101.png"/><Relationship Id="rId8" Type="http://schemas.openxmlformats.org/officeDocument/2006/relationships/hyperlink" Target="http://web.catie.ac.cr/guadua/glosario.htm" TargetMode="External"/><Relationship Id="rId51" Type="http://schemas.openxmlformats.org/officeDocument/2006/relationships/image" Target="media/image27.jpeg"/><Relationship Id="rId72" Type="http://schemas.openxmlformats.org/officeDocument/2006/relationships/image" Target="media/image44.jpeg"/><Relationship Id="rId93" Type="http://schemas.openxmlformats.org/officeDocument/2006/relationships/image" Target="media/image65.png"/><Relationship Id="rId98" Type="http://schemas.openxmlformats.org/officeDocument/2006/relationships/image" Target="media/image67.wmf"/><Relationship Id="rId121" Type="http://schemas.openxmlformats.org/officeDocument/2006/relationships/image" Target="media/image80.jpeg"/><Relationship Id="rId142" Type="http://schemas.openxmlformats.org/officeDocument/2006/relationships/image" Target="media/image96.png"/><Relationship Id="rId3" Type="http://schemas.openxmlformats.org/officeDocument/2006/relationships/settings" Target="settings.xml"/></Relationships>
</file>

<file path=word/charts/_rels/chart1.xml.rels><?xml version="1.0" encoding="UTF-8" standalone="yes"?>
<Relationships xmlns="http://schemas.openxmlformats.org/package/2006/relationships"><Relationship Id="rId1" Type="http://schemas.openxmlformats.org/officeDocument/2006/relationships/oleObject" Target="file:///G:\Respaldo\Cristina\PPE\ESTUDIO%20DE%20SECADO%20Y%20HUMEDAD\Fase%202_Secado%20de%20Ca&#241;a\Humedad%20en%20ca&#241;a\Resumen_Estudio%20de%20Humedad.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er\Documents\Tesis_Dise&#241;o%20de%20Experimentos\Cap&#237;tulo%203\Ensayos%20Fisico%20Mec&#225;nico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user\Documents\Tesis_Dise&#241;o%20de%20Experimentos\Cap&#237;tulo%203\Ensayos%20Fisico%20Mec&#225;nico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G:\Respaldo\Cristina\TESIS\Informaci&#243;n%20Biblio%20y%20Web\I_Cap3\Ensayos%20Fisico%20Mec&#225;nico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G:\Respaldo\Cristina\PPE\ESTUDIO%20DE%20SECADO%20Y%20HUMEDAD\Fase%202_Secado%20de%20Ca&#241;a\Humedad%20en%20ca&#241;a\Resumen_Estudio%20de%20Humedad.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G:\Respaldo\Cristina\PPE\ESTUDIO%20DE%20SECADO%20Y%20HUMEDAD\Fase%202_Secado%20de%20Ca&#241;a\Humedad%20en%20ca&#241;a\Resumen_Estudio%20de%20Humedad.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G:\Respaldo\Cristina\PPE\ESTUDIO%20DE%20SECADO%20Y%20HUMEDAD\Fase%202_Secado%20de%20Ca&#241;a\Humedad%20en%20ca&#241;a\Resumen_Estudio%20de%20Humedad.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G:\Respaldo\Cristina\PPE\ESTUDIO%20DE%20SECADO%20Y%20HUMEDAD\Fase%202_Secado%20de%20Ca&#241;a\Humedad%20en%20ca&#241;a\Resumen_Estudio%20de%20Humedad.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G:\Respaldo\Cristina\PPE\ESTUDIO%20DE%20SECADO%20Y%20HUMEDAD\Fase%202_Secado%20de%20Ca&#241;a\Humedad%20en%20ca&#241;a\Resumen_Estudio%20de%20Humedad.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G:\Respaldo\Cristina\TESIS\Informaci&#243;n%20Biblio%20y%20Web\I_Cap3\Ensayos%20Fisico%20Mec&#225;nico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G:\Respaldo\Cristina\TESIS\Informaci&#243;n%20Biblio%20y%20Web\I_Cap3\Ensayos%20Fisico%20Mec&#225;nico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er\Documents\Tesis_Dise&#241;o%20de%20Experimentos\Cap&#237;tulo%203\Ensayos%20Fisico%20Mec&#225;nico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sz="1200">
                <a:latin typeface="Arial" pitchFamily="34" charset="0"/>
                <a:cs typeface="Arial" pitchFamily="34" charset="0"/>
              </a:defRPr>
            </a:pPr>
            <a:r>
              <a:rPr lang="en-US" sz="1200">
                <a:latin typeface="Arial" pitchFamily="34" charset="0"/>
                <a:cs typeface="Arial" pitchFamily="34" charset="0"/>
              </a:rPr>
              <a:t>Secado</a:t>
            </a:r>
            <a:r>
              <a:rPr lang="en-US" sz="1200" baseline="0">
                <a:latin typeface="Arial" pitchFamily="34" charset="0"/>
                <a:cs typeface="Arial" pitchFamily="34" charset="0"/>
              </a:rPr>
              <a:t> al aire libre - </a:t>
            </a:r>
            <a:r>
              <a:rPr lang="en-US" sz="1200">
                <a:latin typeface="Arial" pitchFamily="34" charset="0"/>
                <a:cs typeface="Arial" pitchFamily="34" charset="0"/>
              </a:rPr>
              <a:t>% Pérdida de Humedad  promedio </a:t>
            </a:r>
            <a:r>
              <a:rPr lang="en-US" sz="1200" b="1" i="0" u="none" strike="noStrike" baseline="0"/>
              <a:t>en caña G.A.K</a:t>
            </a:r>
            <a:endParaRPr lang="en-US" sz="1200">
              <a:latin typeface="Arial" pitchFamily="34" charset="0"/>
              <a:cs typeface="Arial" pitchFamily="34" charset="0"/>
            </a:endParaRPr>
          </a:p>
        </c:rich>
      </c:tx>
    </c:title>
    <c:plotArea>
      <c:layout>
        <c:manualLayout>
          <c:layoutTarget val="inner"/>
          <c:xMode val="edge"/>
          <c:yMode val="edge"/>
          <c:x val="0.14671934997404656"/>
          <c:y val="0.22027209887974258"/>
          <c:w val="0.52630402598368198"/>
          <c:h val="0.58145512191483595"/>
        </c:manualLayout>
      </c:layout>
      <c:scatterChart>
        <c:scatterStyle val="lineMarker"/>
        <c:ser>
          <c:idx val="0"/>
          <c:order val="0"/>
          <c:tx>
            <c:v>% Pérdida de Humedad promedio - caña G.A.K</c:v>
          </c:tx>
          <c:spPr>
            <a:ln w="28575">
              <a:noFill/>
            </a:ln>
          </c:spPr>
          <c:trendline>
            <c:spPr>
              <a:ln w="28575">
                <a:solidFill>
                  <a:srgbClr val="C00000"/>
                </a:solidFill>
              </a:ln>
            </c:spPr>
            <c:trendlineType val="exp"/>
            <c:intercept val="32"/>
            <c:dispRSqr val="1"/>
            <c:dispEq val="1"/>
            <c:trendlineLbl>
              <c:layout>
                <c:manualLayout>
                  <c:x val="-0.24768860802575227"/>
                  <c:y val="-0.35655098936591401"/>
                </c:manualLayout>
              </c:layout>
              <c:numFmt formatCode="General" sourceLinked="0"/>
              <c:txPr>
                <a:bodyPr/>
                <a:lstStyle/>
                <a:p>
                  <a:pPr>
                    <a:defRPr lang="es-EC" sz="1100">
                      <a:latin typeface="Arial" pitchFamily="34" charset="0"/>
                      <a:cs typeface="Arial" pitchFamily="34" charset="0"/>
                    </a:defRPr>
                  </a:pPr>
                  <a:endParaRPr lang="es-ES"/>
                </a:p>
              </c:txPr>
            </c:trendlineLbl>
          </c:trendline>
          <c:xVal>
            <c:numRef>
              <c:f>'SECADO SOL'!$A$1163:$A$1166</c:f>
              <c:numCache>
                <c:formatCode>General</c:formatCode>
                <c:ptCount val="4"/>
                <c:pt idx="0">
                  <c:v>0</c:v>
                </c:pt>
                <c:pt idx="1">
                  <c:v>5</c:v>
                </c:pt>
                <c:pt idx="2">
                  <c:v>7</c:v>
                </c:pt>
                <c:pt idx="3">
                  <c:v>30</c:v>
                </c:pt>
              </c:numCache>
            </c:numRef>
          </c:xVal>
          <c:yVal>
            <c:numRef>
              <c:f>'SECADO SOL'!$B$1163:$B$1166</c:f>
              <c:numCache>
                <c:formatCode>0.00</c:formatCode>
                <c:ptCount val="4"/>
                <c:pt idx="0" formatCode="General">
                  <c:v>32</c:v>
                </c:pt>
                <c:pt idx="1">
                  <c:v>14.841302142352998</c:v>
                </c:pt>
                <c:pt idx="2">
                  <c:v>10.002744871175176</c:v>
                </c:pt>
                <c:pt idx="3">
                  <c:v>0.51688779934805051</c:v>
                </c:pt>
              </c:numCache>
            </c:numRef>
          </c:yVal>
        </c:ser>
        <c:axId val="149506304"/>
        <c:axId val="150204800"/>
      </c:scatterChart>
      <c:valAx>
        <c:axId val="149506304"/>
        <c:scaling>
          <c:orientation val="minMax"/>
          <c:max val="25"/>
        </c:scaling>
        <c:axPos val="b"/>
        <c:title>
          <c:tx>
            <c:rich>
              <a:bodyPr/>
              <a:lstStyle/>
              <a:p>
                <a:pPr>
                  <a:defRPr lang="es-EC" sz="800">
                    <a:latin typeface="Arial" pitchFamily="34" charset="0"/>
                    <a:cs typeface="Arial" pitchFamily="34" charset="0"/>
                  </a:defRPr>
                </a:pPr>
                <a:r>
                  <a:rPr lang="es-EC" sz="800">
                    <a:latin typeface="Arial" pitchFamily="34" charset="0"/>
                    <a:cs typeface="Arial" pitchFamily="34" charset="0"/>
                  </a:rPr>
                  <a:t>Tiempo</a:t>
                </a:r>
                <a:r>
                  <a:rPr lang="es-EC" sz="800" baseline="0">
                    <a:latin typeface="Arial" pitchFamily="34" charset="0"/>
                    <a:cs typeface="Arial" pitchFamily="34" charset="0"/>
                  </a:rPr>
                  <a:t> (días)</a:t>
                </a:r>
                <a:endParaRPr lang="es-EC" sz="800">
                  <a:latin typeface="Arial" pitchFamily="34" charset="0"/>
                  <a:cs typeface="Arial" pitchFamily="34" charset="0"/>
                </a:endParaRPr>
              </a:p>
            </c:rich>
          </c:tx>
          <c:layout>
            <c:manualLayout>
              <c:xMode val="edge"/>
              <c:yMode val="edge"/>
              <c:x val="0.30596864879957075"/>
              <c:y val="0.89943086963680652"/>
            </c:manualLayout>
          </c:layout>
        </c:title>
        <c:numFmt formatCode="General" sourceLinked="1"/>
        <c:tickLblPos val="nextTo"/>
        <c:txPr>
          <a:bodyPr/>
          <a:lstStyle/>
          <a:p>
            <a:pPr>
              <a:defRPr lang="es-EC" sz="800">
                <a:latin typeface="Arial" pitchFamily="34" charset="0"/>
                <a:cs typeface="Arial" pitchFamily="34" charset="0"/>
              </a:defRPr>
            </a:pPr>
            <a:endParaRPr lang="es-ES"/>
          </a:p>
        </c:txPr>
        <c:crossAx val="150204800"/>
        <c:crosses val="autoZero"/>
        <c:crossBetween val="midCat"/>
      </c:valAx>
      <c:valAx>
        <c:axId val="150204800"/>
        <c:scaling>
          <c:orientation val="minMax"/>
        </c:scaling>
        <c:axPos val="l"/>
        <c:majorGridlines/>
        <c:title>
          <c:tx>
            <c:rich>
              <a:bodyPr rot="-5400000" vert="horz"/>
              <a:lstStyle/>
              <a:p>
                <a:pPr>
                  <a:defRPr lang="es-EC" sz="800">
                    <a:latin typeface="Arial" pitchFamily="34" charset="0"/>
                    <a:cs typeface="Arial" pitchFamily="34" charset="0"/>
                  </a:defRPr>
                </a:pPr>
                <a:r>
                  <a:rPr lang="es-EC" sz="800">
                    <a:latin typeface="Arial" pitchFamily="34" charset="0"/>
                    <a:cs typeface="Arial" pitchFamily="34" charset="0"/>
                  </a:rPr>
                  <a:t>Pérdida de Humedad</a:t>
                </a:r>
                <a:r>
                  <a:rPr lang="es-EC" sz="800" baseline="0">
                    <a:latin typeface="Arial" pitchFamily="34" charset="0"/>
                    <a:cs typeface="Arial" pitchFamily="34" charset="0"/>
                  </a:rPr>
                  <a:t> (%)</a:t>
                </a:r>
                <a:endParaRPr lang="es-EC" sz="800">
                  <a:latin typeface="Arial" pitchFamily="34" charset="0"/>
                  <a:cs typeface="Arial" pitchFamily="34" charset="0"/>
                </a:endParaRPr>
              </a:p>
            </c:rich>
          </c:tx>
          <c:layout>
            <c:manualLayout>
              <c:xMode val="edge"/>
              <c:yMode val="edge"/>
              <c:x val="4.3286324690712703E-2"/>
              <c:y val="0.2532984447556571"/>
            </c:manualLayout>
          </c:layout>
        </c:title>
        <c:numFmt formatCode="General" sourceLinked="1"/>
        <c:tickLblPos val="nextTo"/>
        <c:txPr>
          <a:bodyPr/>
          <a:lstStyle/>
          <a:p>
            <a:pPr>
              <a:defRPr lang="es-EC" sz="800">
                <a:latin typeface="Arial" pitchFamily="34" charset="0"/>
                <a:cs typeface="Arial" pitchFamily="34" charset="0"/>
              </a:defRPr>
            </a:pPr>
            <a:endParaRPr lang="es-ES"/>
          </a:p>
        </c:txPr>
        <c:crossAx val="149506304"/>
        <c:crosses val="autoZero"/>
        <c:crossBetween val="midCat"/>
      </c:valAx>
    </c:plotArea>
    <c:legend>
      <c:legendPos val="r"/>
      <c:layout>
        <c:manualLayout>
          <c:xMode val="edge"/>
          <c:yMode val="edge"/>
          <c:x val="0.66868432524710564"/>
          <c:y val="0.25236469508232184"/>
          <c:w val="0.27551073677759041"/>
          <c:h val="0.43948433033860318"/>
        </c:manualLayout>
      </c:layout>
      <c:txPr>
        <a:bodyPr/>
        <a:lstStyle/>
        <a:p>
          <a:pPr>
            <a:defRPr lang="es-EC" sz="800">
              <a:latin typeface="Arial" pitchFamily="34" charset="0"/>
              <a:cs typeface="Arial" pitchFamily="34" charset="0"/>
            </a:defRPr>
          </a:pPr>
          <a:endParaRPr lang="es-ES"/>
        </a:p>
      </c:txP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sz="1200"/>
            </a:pPr>
            <a:r>
              <a:rPr lang="en-US" sz="1200"/>
              <a:t>Esfuerzos cortantes promedio con diferentes tiempos de prensado</a:t>
            </a:r>
          </a:p>
        </c:rich>
      </c:tx>
      <c:layout>
        <c:manualLayout>
          <c:xMode val="edge"/>
          <c:yMode val="edge"/>
          <c:x val="0.16528309629727536"/>
          <c:y val="3.1287888649370196E-2"/>
        </c:manualLayout>
      </c:layout>
    </c:title>
    <c:plotArea>
      <c:layout>
        <c:manualLayout>
          <c:layoutTarget val="inner"/>
          <c:xMode val="edge"/>
          <c:yMode val="edge"/>
          <c:x val="0.16376222723155015"/>
          <c:y val="0.19726226778751499"/>
          <c:w val="0.76681117601814253"/>
          <c:h val="0.58725559544491757"/>
        </c:manualLayout>
      </c:layout>
      <c:barChart>
        <c:barDir val="col"/>
        <c:grouping val="clustered"/>
        <c:ser>
          <c:idx val="0"/>
          <c:order val="0"/>
          <c:errBars>
            <c:errBarType val="both"/>
            <c:errValType val="cust"/>
            <c:plus>
              <c:numRef>
                <c:f>'Análisis Final'!$E$340:$E$341</c:f>
                <c:numCache>
                  <c:formatCode>General</c:formatCode>
                  <c:ptCount val="2"/>
                  <c:pt idx="0">
                    <c:v>0.82000000000000062</c:v>
                  </c:pt>
                  <c:pt idx="1">
                    <c:v>0.41000000000000031</c:v>
                  </c:pt>
                </c:numCache>
              </c:numRef>
            </c:plus>
            <c:minus>
              <c:numLit>
                <c:formatCode>General</c:formatCode>
                <c:ptCount val="1"/>
                <c:pt idx="0">
                  <c:v>1</c:v>
                </c:pt>
              </c:numLit>
            </c:minus>
          </c:errBars>
          <c:cat>
            <c:numRef>
              <c:f>'Análisis Final'!$A$344:$A$345</c:f>
              <c:numCache>
                <c:formatCode>General</c:formatCode>
                <c:ptCount val="2"/>
                <c:pt idx="0">
                  <c:v>15</c:v>
                </c:pt>
                <c:pt idx="1">
                  <c:v>25</c:v>
                </c:pt>
              </c:numCache>
            </c:numRef>
          </c:cat>
          <c:val>
            <c:numRef>
              <c:f>'Análisis Final'!$B$344:$B$345</c:f>
              <c:numCache>
                <c:formatCode>General</c:formatCode>
                <c:ptCount val="2"/>
                <c:pt idx="0">
                  <c:v>3.74</c:v>
                </c:pt>
                <c:pt idx="1">
                  <c:v>4.9700000000000024</c:v>
                </c:pt>
              </c:numCache>
            </c:numRef>
          </c:val>
        </c:ser>
        <c:axId val="138264576"/>
        <c:axId val="138266496"/>
      </c:barChart>
      <c:catAx>
        <c:axId val="138264576"/>
        <c:scaling>
          <c:orientation val="minMax"/>
        </c:scaling>
        <c:axPos val="b"/>
        <c:title>
          <c:tx>
            <c:rich>
              <a:bodyPr/>
              <a:lstStyle/>
              <a:p>
                <a:pPr>
                  <a:defRPr lang="es-EC"/>
                </a:pPr>
                <a:r>
                  <a:rPr lang="es-EC"/>
                  <a:t>Tiempo</a:t>
                </a:r>
                <a:r>
                  <a:rPr lang="es-EC" baseline="0"/>
                  <a:t> de </a:t>
                </a:r>
                <a:r>
                  <a:rPr lang="es-EC"/>
                  <a:t>Prensado </a:t>
                </a:r>
                <a:r>
                  <a:rPr lang="es-EC" baseline="0"/>
                  <a:t>(minutos)</a:t>
                </a:r>
                <a:endParaRPr lang="es-EC"/>
              </a:p>
            </c:rich>
          </c:tx>
          <c:layout>
            <c:manualLayout>
              <c:xMode val="edge"/>
              <c:yMode val="edge"/>
              <c:x val="0.32918422242466827"/>
              <c:y val="0.8804361587695233"/>
            </c:manualLayout>
          </c:layout>
        </c:title>
        <c:numFmt formatCode="General" sourceLinked="1"/>
        <c:tickLblPos val="nextTo"/>
        <c:txPr>
          <a:bodyPr/>
          <a:lstStyle/>
          <a:p>
            <a:pPr>
              <a:defRPr lang="es-EC" sz="900"/>
            </a:pPr>
            <a:endParaRPr lang="es-ES"/>
          </a:p>
        </c:txPr>
        <c:crossAx val="138266496"/>
        <c:crosses val="autoZero"/>
        <c:auto val="1"/>
        <c:lblAlgn val="ctr"/>
        <c:lblOffset val="100"/>
      </c:catAx>
      <c:valAx>
        <c:axId val="138266496"/>
        <c:scaling>
          <c:orientation val="minMax"/>
        </c:scaling>
        <c:axPos val="l"/>
        <c:majorGridlines/>
        <c:title>
          <c:tx>
            <c:rich>
              <a:bodyPr rot="-5400000" vert="horz"/>
              <a:lstStyle/>
              <a:p>
                <a:pPr>
                  <a:defRPr lang="es-EC"/>
                </a:pPr>
                <a:r>
                  <a:rPr lang="es-EC"/>
                  <a:t>Esfuerzo</a:t>
                </a:r>
                <a:r>
                  <a:rPr lang="es-EC" baseline="0"/>
                  <a:t> cortante promedio (MPa)</a:t>
                </a:r>
                <a:endParaRPr lang="es-EC"/>
              </a:p>
            </c:rich>
          </c:tx>
          <c:layout>
            <c:manualLayout>
              <c:xMode val="edge"/>
              <c:yMode val="edge"/>
              <c:x val="5.3954628027076804E-2"/>
              <c:y val="0.10991625175447729"/>
            </c:manualLayout>
          </c:layout>
        </c:title>
        <c:numFmt formatCode="General" sourceLinked="1"/>
        <c:tickLblPos val="nextTo"/>
        <c:txPr>
          <a:bodyPr/>
          <a:lstStyle/>
          <a:p>
            <a:pPr>
              <a:defRPr lang="es-EC" sz="900"/>
            </a:pPr>
            <a:endParaRPr lang="es-ES"/>
          </a:p>
        </c:txPr>
        <c:crossAx val="138264576"/>
        <c:crosses val="autoZero"/>
        <c:crossBetween val="between"/>
      </c:valAx>
    </c:plotArea>
    <c:plotVisOnly val="1"/>
  </c:chart>
  <c:txPr>
    <a:bodyPr/>
    <a:lstStyle/>
    <a:p>
      <a:pPr>
        <a:defRPr>
          <a:latin typeface="Arial" pitchFamily="34" charset="0"/>
          <a:cs typeface="Arial" pitchFamily="34" charset="0"/>
        </a:defRPr>
      </a:pPr>
      <a:endParaRPr lang="es-E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sz="1200"/>
            </a:pPr>
            <a:r>
              <a:rPr lang="en-US" sz="1200"/>
              <a:t>Esfuerzos cortantes promedio con diferentes temperaturas</a:t>
            </a:r>
          </a:p>
        </c:rich>
      </c:tx>
      <c:layout>
        <c:manualLayout>
          <c:xMode val="edge"/>
          <c:yMode val="edge"/>
          <c:x val="0.12556638112543936"/>
          <c:y val="2.0314319597431598E-2"/>
        </c:manualLayout>
      </c:layout>
    </c:title>
    <c:plotArea>
      <c:layout>
        <c:manualLayout>
          <c:layoutTarget val="inner"/>
          <c:xMode val="edge"/>
          <c:yMode val="edge"/>
          <c:x val="0.11933961146721569"/>
          <c:y val="0.17564239792737857"/>
          <c:w val="0.79620938860717771"/>
          <c:h val="0.62832052394440863"/>
        </c:manualLayout>
      </c:layout>
      <c:barChart>
        <c:barDir val="col"/>
        <c:grouping val="clustered"/>
        <c:ser>
          <c:idx val="0"/>
          <c:order val="0"/>
          <c:errBars>
            <c:errBarType val="both"/>
            <c:errValType val="cust"/>
            <c:plus>
              <c:numRef>
                <c:f>'Análisis Final'!$E$193:$E$194</c:f>
                <c:numCache>
                  <c:formatCode>General</c:formatCode>
                  <c:ptCount val="2"/>
                  <c:pt idx="0">
                    <c:v>1.1399999999999795</c:v>
                  </c:pt>
                  <c:pt idx="1">
                    <c:v>0.8</c:v>
                  </c:pt>
                </c:numCache>
              </c:numRef>
            </c:plus>
            <c:minus>
              <c:numLit>
                <c:formatCode>General</c:formatCode>
                <c:ptCount val="1"/>
                <c:pt idx="0">
                  <c:v>1</c:v>
                </c:pt>
              </c:numLit>
            </c:minus>
          </c:errBars>
          <c:cat>
            <c:numRef>
              <c:f>'Análisis Final'!$A$418:$A$419</c:f>
              <c:numCache>
                <c:formatCode>General</c:formatCode>
                <c:ptCount val="2"/>
                <c:pt idx="0">
                  <c:v>90</c:v>
                </c:pt>
                <c:pt idx="1">
                  <c:v>105</c:v>
                </c:pt>
              </c:numCache>
            </c:numRef>
          </c:cat>
          <c:val>
            <c:numRef>
              <c:f>'Análisis Final'!$B$418:$B$419</c:f>
              <c:numCache>
                <c:formatCode>General</c:formatCode>
                <c:ptCount val="2"/>
                <c:pt idx="0">
                  <c:v>2.3499999999999988</c:v>
                </c:pt>
                <c:pt idx="1">
                  <c:v>6.23</c:v>
                </c:pt>
              </c:numCache>
            </c:numRef>
          </c:val>
        </c:ser>
        <c:axId val="138315648"/>
        <c:axId val="138579968"/>
      </c:barChart>
      <c:catAx>
        <c:axId val="138315648"/>
        <c:scaling>
          <c:orientation val="minMax"/>
        </c:scaling>
        <c:axPos val="b"/>
        <c:title>
          <c:tx>
            <c:rich>
              <a:bodyPr/>
              <a:lstStyle/>
              <a:p>
                <a:pPr>
                  <a:defRPr lang="es-EC" sz="900"/>
                </a:pPr>
                <a:r>
                  <a:rPr lang="es-EC" sz="900"/>
                  <a:t>Temperaturas (°C</a:t>
                </a:r>
                <a:r>
                  <a:rPr lang="es-EC" sz="900" baseline="0"/>
                  <a:t>)</a:t>
                </a:r>
                <a:endParaRPr lang="es-EC" sz="900"/>
              </a:p>
            </c:rich>
          </c:tx>
          <c:layout>
            <c:manualLayout>
              <c:xMode val="edge"/>
              <c:yMode val="edge"/>
              <c:x val="0.37269695134262654"/>
              <c:y val="0.87009965002680056"/>
            </c:manualLayout>
          </c:layout>
        </c:title>
        <c:numFmt formatCode="General" sourceLinked="1"/>
        <c:tickLblPos val="nextTo"/>
        <c:txPr>
          <a:bodyPr/>
          <a:lstStyle/>
          <a:p>
            <a:pPr>
              <a:defRPr lang="es-EC" sz="900"/>
            </a:pPr>
            <a:endParaRPr lang="es-ES"/>
          </a:p>
        </c:txPr>
        <c:crossAx val="138579968"/>
        <c:crosses val="autoZero"/>
        <c:auto val="1"/>
        <c:lblAlgn val="ctr"/>
        <c:lblOffset val="100"/>
      </c:catAx>
      <c:valAx>
        <c:axId val="138579968"/>
        <c:scaling>
          <c:orientation val="minMax"/>
        </c:scaling>
        <c:axPos val="l"/>
        <c:majorGridlines/>
        <c:title>
          <c:tx>
            <c:rich>
              <a:bodyPr rot="-5400000" vert="horz"/>
              <a:lstStyle/>
              <a:p>
                <a:pPr>
                  <a:defRPr lang="es-EC" sz="900"/>
                </a:pPr>
                <a:r>
                  <a:rPr lang="es-EC" sz="900"/>
                  <a:t>Esfuerzo</a:t>
                </a:r>
                <a:r>
                  <a:rPr lang="es-EC" sz="900" baseline="0"/>
                  <a:t> cortante promedio (MPa)</a:t>
                </a:r>
                <a:endParaRPr lang="es-EC" sz="900"/>
              </a:p>
            </c:rich>
          </c:tx>
          <c:layout>
            <c:manualLayout>
              <c:xMode val="edge"/>
              <c:yMode val="edge"/>
              <c:x val="2.1764460650472384E-2"/>
              <c:y val="0.15342060160461013"/>
            </c:manualLayout>
          </c:layout>
        </c:title>
        <c:numFmt formatCode="General" sourceLinked="1"/>
        <c:tickLblPos val="nextTo"/>
        <c:txPr>
          <a:bodyPr/>
          <a:lstStyle/>
          <a:p>
            <a:pPr>
              <a:defRPr lang="es-EC" sz="900"/>
            </a:pPr>
            <a:endParaRPr lang="es-ES"/>
          </a:p>
        </c:txPr>
        <c:crossAx val="138315648"/>
        <c:crosses val="autoZero"/>
        <c:crossBetween val="between"/>
      </c:valAx>
    </c:plotArea>
    <c:plotVisOnly val="1"/>
  </c:chart>
  <c:txPr>
    <a:bodyPr/>
    <a:lstStyle/>
    <a:p>
      <a:pPr>
        <a:defRPr>
          <a:latin typeface="Arial" pitchFamily="34" charset="0"/>
          <a:cs typeface="Arial" pitchFamily="34" charset="0"/>
        </a:defRPr>
      </a:pPr>
      <a:endParaRPr lang="es-E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sz="1200"/>
            </a:pPr>
            <a:r>
              <a:rPr lang="en-US" sz="1200"/>
              <a:t>Esfuerzos cortantes promedio con diferentes DoE</a:t>
            </a:r>
          </a:p>
        </c:rich>
      </c:tx>
      <c:layout>
        <c:manualLayout>
          <c:xMode val="edge"/>
          <c:yMode val="edge"/>
          <c:x val="0.1453888888888889"/>
          <c:y val="3.194438439641107E-2"/>
        </c:manualLayout>
      </c:layout>
    </c:title>
    <c:plotArea>
      <c:layout/>
      <c:barChart>
        <c:barDir val="col"/>
        <c:grouping val="clustered"/>
        <c:ser>
          <c:idx val="0"/>
          <c:order val="0"/>
          <c:tx>
            <c:v>Esfuerzo cortante promedio (Mpa)</c:v>
          </c:tx>
          <c:errBars>
            <c:errBarType val="both"/>
            <c:errValType val="cust"/>
            <c:plus>
              <c:numRef>
                <c:f>'Análisis Final'!$E$640:$E$647</c:f>
                <c:numCache>
                  <c:formatCode>General</c:formatCode>
                  <c:ptCount val="8"/>
                  <c:pt idx="0">
                    <c:v>0.29000000000000031</c:v>
                  </c:pt>
                  <c:pt idx="1">
                    <c:v>1.31</c:v>
                  </c:pt>
                  <c:pt idx="2">
                    <c:v>6.3E-2</c:v>
                  </c:pt>
                  <c:pt idx="3">
                    <c:v>0.98</c:v>
                  </c:pt>
                  <c:pt idx="4">
                    <c:v>0.68</c:v>
                  </c:pt>
                  <c:pt idx="5">
                    <c:v>0.83000000000000063</c:v>
                  </c:pt>
                  <c:pt idx="6">
                    <c:v>1.44</c:v>
                  </c:pt>
                  <c:pt idx="7">
                    <c:v>0.95000000000000062</c:v>
                  </c:pt>
                </c:numCache>
              </c:numRef>
            </c:plus>
            <c:minus>
              <c:numLit>
                <c:formatCode>General</c:formatCode>
                <c:ptCount val="1"/>
                <c:pt idx="0">
                  <c:v>1</c:v>
                </c:pt>
              </c:numLit>
            </c:minus>
          </c:errBars>
          <c:cat>
            <c:numRef>
              <c:f>'Análisis Final'!$A$652:$A$659</c:f>
              <c:numCache>
                <c:formatCode>General</c:formatCode>
                <c:ptCount val="8"/>
                <c:pt idx="0">
                  <c:v>1</c:v>
                </c:pt>
                <c:pt idx="1">
                  <c:v>2</c:v>
                </c:pt>
                <c:pt idx="2">
                  <c:v>3</c:v>
                </c:pt>
                <c:pt idx="3">
                  <c:v>4</c:v>
                </c:pt>
                <c:pt idx="4">
                  <c:v>5</c:v>
                </c:pt>
                <c:pt idx="5">
                  <c:v>6</c:v>
                </c:pt>
                <c:pt idx="6">
                  <c:v>7</c:v>
                </c:pt>
                <c:pt idx="7">
                  <c:v>8</c:v>
                </c:pt>
              </c:numCache>
            </c:numRef>
          </c:cat>
          <c:val>
            <c:numRef>
              <c:f>'Análisis Final'!$B$652:$B$659</c:f>
              <c:numCache>
                <c:formatCode>General</c:formatCode>
                <c:ptCount val="8"/>
                <c:pt idx="0">
                  <c:v>2.9899999999999998</c:v>
                </c:pt>
                <c:pt idx="1">
                  <c:v>5.28</c:v>
                </c:pt>
                <c:pt idx="2">
                  <c:v>3.4</c:v>
                </c:pt>
                <c:pt idx="3">
                  <c:v>2.86</c:v>
                </c:pt>
                <c:pt idx="4">
                  <c:v>3.44</c:v>
                </c:pt>
                <c:pt idx="5">
                  <c:v>7.6899999999999995</c:v>
                </c:pt>
                <c:pt idx="6">
                  <c:v>4.7300000000000004</c:v>
                </c:pt>
                <c:pt idx="7">
                  <c:v>2.23</c:v>
                </c:pt>
              </c:numCache>
            </c:numRef>
          </c:val>
        </c:ser>
        <c:axId val="138588160"/>
        <c:axId val="138590080"/>
      </c:barChart>
      <c:catAx>
        <c:axId val="138588160"/>
        <c:scaling>
          <c:orientation val="minMax"/>
        </c:scaling>
        <c:axPos val="b"/>
        <c:title>
          <c:tx>
            <c:rich>
              <a:bodyPr/>
              <a:lstStyle/>
              <a:p>
                <a:pPr>
                  <a:defRPr lang="es-EC"/>
                </a:pPr>
                <a:r>
                  <a:rPr lang="es-EC"/>
                  <a:t>DoE</a:t>
                </a:r>
              </a:p>
            </c:rich>
          </c:tx>
          <c:layout>
            <c:manualLayout>
              <c:xMode val="edge"/>
              <c:yMode val="edge"/>
              <c:x val="0.42536611989356338"/>
              <c:y val="0.88656450154688859"/>
            </c:manualLayout>
          </c:layout>
        </c:title>
        <c:numFmt formatCode="General" sourceLinked="1"/>
        <c:tickLblPos val="nextTo"/>
        <c:txPr>
          <a:bodyPr/>
          <a:lstStyle/>
          <a:p>
            <a:pPr>
              <a:defRPr lang="es-EC" sz="900"/>
            </a:pPr>
            <a:endParaRPr lang="es-ES"/>
          </a:p>
        </c:txPr>
        <c:crossAx val="138590080"/>
        <c:crosses val="autoZero"/>
        <c:auto val="1"/>
        <c:lblAlgn val="ctr"/>
        <c:lblOffset val="100"/>
      </c:catAx>
      <c:valAx>
        <c:axId val="138590080"/>
        <c:scaling>
          <c:orientation val="minMax"/>
        </c:scaling>
        <c:axPos val="l"/>
        <c:majorGridlines/>
        <c:title>
          <c:tx>
            <c:rich>
              <a:bodyPr rot="-5400000" vert="horz"/>
              <a:lstStyle/>
              <a:p>
                <a:pPr>
                  <a:defRPr lang="es-EC"/>
                </a:pPr>
                <a:r>
                  <a:rPr lang="es-EC"/>
                  <a:t>Esfuerzo</a:t>
                </a:r>
                <a:r>
                  <a:rPr lang="es-EC" baseline="0"/>
                  <a:t> cortante promedio (MPa)</a:t>
                </a:r>
                <a:endParaRPr lang="es-EC"/>
              </a:p>
            </c:rich>
          </c:tx>
          <c:layout>
            <c:manualLayout>
              <c:xMode val="edge"/>
              <c:yMode val="edge"/>
              <c:x val="2.8011966789644915E-2"/>
              <c:y val="0.14818890105586641"/>
            </c:manualLayout>
          </c:layout>
        </c:title>
        <c:numFmt formatCode="General" sourceLinked="1"/>
        <c:tickLblPos val="nextTo"/>
        <c:txPr>
          <a:bodyPr/>
          <a:lstStyle/>
          <a:p>
            <a:pPr>
              <a:defRPr lang="es-EC" sz="900"/>
            </a:pPr>
            <a:endParaRPr lang="es-ES"/>
          </a:p>
        </c:txPr>
        <c:crossAx val="138588160"/>
        <c:crosses val="autoZero"/>
        <c:crossBetween val="between"/>
      </c:valAx>
    </c:plotArea>
    <c:plotVisOnly val="1"/>
  </c:chart>
  <c:txPr>
    <a:bodyPr/>
    <a:lstStyle/>
    <a:p>
      <a:pPr>
        <a:defRPr>
          <a:latin typeface="Arial" pitchFamily="34" charset="0"/>
          <a:cs typeface="Arial" pitchFamily="34" charset="0"/>
        </a:defRPr>
      </a:pPr>
      <a:endParaRPr lang="es-E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sz="1200"/>
            </a:pPr>
            <a:r>
              <a:rPr lang="es-EC" sz="1200"/>
              <a:t>% Contenido</a:t>
            </a:r>
            <a:r>
              <a:rPr lang="es-EC" sz="1200" baseline="0"/>
              <a:t> de Humedad - caña G.A.K</a:t>
            </a:r>
            <a:endParaRPr lang="es-EC" sz="1200"/>
          </a:p>
        </c:rich>
      </c:tx>
      <c:layout>
        <c:manualLayout>
          <c:xMode val="edge"/>
          <c:yMode val="edge"/>
          <c:x val="0.18247774839120387"/>
          <c:y val="5.7678764575902895E-2"/>
        </c:manualLayout>
      </c:layout>
    </c:title>
    <c:plotArea>
      <c:layout>
        <c:manualLayout>
          <c:layoutTarget val="inner"/>
          <c:xMode val="edge"/>
          <c:yMode val="edge"/>
          <c:x val="0.15969927832906744"/>
          <c:y val="0.17926852769741086"/>
          <c:w val="0.55833752944247628"/>
          <c:h val="0.61756505801208561"/>
        </c:manualLayout>
      </c:layout>
      <c:scatterChart>
        <c:scatterStyle val="lineMarker"/>
        <c:ser>
          <c:idx val="0"/>
          <c:order val="0"/>
          <c:tx>
            <c:v>% Contenido de Humedad parcial - Caña G.A.K</c:v>
          </c:tx>
          <c:spPr>
            <a:ln w="28575">
              <a:noFill/>
            </a:ln>
          </c:spPr>
          <c:errBars>
            <c:errDir val="y"/>
            <c:errBarType val="both"/>
            <c:errValType val="cust"/>
            <c:plus>
              <c:numLit>
                <c:formatCode>General</c:formatCode>
                <c:ptCount val="1"/>
                <c:pt idx="0">
                  <c:v>1</c:v>
                </c:pt>
              </c:numLit>
            </c:plus>
            <c:minus>
              <c:numLit>
                <c:formatCode>General</c:formatCode>
                <c:ptCount val="1"/>
                <c:pt idx="0">
                  <c:v>1</c:v>
                </c:pt>
              </c:numLit>
            </c:minus>
          </c:errBars>
          <c:errBars>
            <c:errDir val="x"/>
            <c:errBarType val="both"/>
            <c:errValType val="fixedVal"/>
            <c:val val="1"/>
          </c:errBars>
          <c:xVal>
            <c:numRef>
              <c:f>'SECADO SOL'!$E$1202:$E$1205</c:f>
              <c:numCache>
                <c:formatCode>General</c:formatCode>
                <c:ptCount val="4"/>
                <c:pt idx="0">
                  <c:v>0</c:v>
                </c:pt>
                <c:pt idx="1">
                  <c:v>5</c:v>
                </c:pt>
                <c:pt idx="2">
                  <c:v>7</c:v>
                </c:pt>
                <c:pt idx="3">
                  <c:v>30</c:v>
                </c:pt>
              </c:numCache>
            </c:numRef>
          </c:xVal>
          <c:yVal>
            <c:numRef>
              <c:f>'SECADO SOL'!$G$1202:$G$1205</c:f>
              <c:numCache>
                <c:formatCode>0.00</c:formatCode>
                <c:ptCount val="4"/>
                <c:pt idx="0" formatCode="General">
                  <c:v>32</c:v>
                </c:pt>
                <c:pt idx="1">
                  <c:v>17.15869785764697</c:v>
                </c:pt>
                <c:pt idx="2">
                  <c:v>21.997255128825035</c:v>
                </c:pt>
                <c:pt idx="3">
                  <c:v>31.483112200651515</c:v>
                </c:pt>
              </c:numCache>
            </c:numRef>
          </c:yVal>
        </c:ser>
        <c:ser>
          <c:idx val="1"/>
          <c:order val="1"/>
          <c:tx>
            <c:v>% Contenido de Humedad acumulado Caña G.A.K</c:v>
          </c:tx>
          <c:spPr>
            <a:ln w="28575">
              <a:noFill/>
            </a:ln>
          </c:spPr>
          <c:yVal>
            <c:numRef>
              <c:f>'SECADO SOL'!$H$1202:$H$1205</c:f>
              <c:numCache>
                <c:formatCode>0.00</c:formatCode>
                <c:ptCount val="4"/>
                <c:pt idx="0" formatCode="General">
                  <c:v>0</c:v>
                </c:pt>
                <c:pt idx="1">
                  <c:v>17.15869785764697</c:v>
                </c:pt>
                <c:pt idx="2">
                  <c:v>27.161442728822109</c:v>
                </c:pt>
                <c:pt idx="3">
                  <c:v>27.678330528170129</c:v>
                </c:pt>
              </c:numCache>
            </c:numRef>
          </c:yVal>
        </c:ser>
        <c:axId val="157623808"/>
        <c:axId val="157625728"/>
      </c:scatterChart>
      <c:valAx>
        <c:axId val="157623808"/>
        <c:scaling>
          <c:orientation val="minMax"/>
          <c:min val="0"/>
        </c:scaling>
        <c:axPos val="b"/>
        <c:title>
          <c:tx>
            <c:rich>
              <a:bodyPr/>
              <a:lstStyle/>
              <a:p>
                <a:pPr>
                  <a:defRPr lang="es-EC" sz="800"/>
                </a:pPr>
                <a:r>
                  <a:rPr lang="es-EC" sz="800"/>
                  <a:t>Tiempo</a:t>
                </a:r>
                <a:r>
                  <a:rPr lang="es-EC" sz="800" baseline="0"/>
                  <a:t> (días)</a:t>
                </a:r>
                <a:endParaRPr lang="es-EC" sz="800"/>
              </a:p>
            </c:rich>
          </c:tx>
          <c:layout>
            <c:manualLayout>
              <c:xMode val="edge"/>
              <c:yMode val="edge"/>
              <c:x val="0.35157767352196523"/>
              <c:y val="0.90037915133515511"/>
            </c:manualLayout>
          </c:layout>
        </c:title>
        <c:numFmt formatCode="General" sourceLinked="1"/>
        <c:tickLblPos val="nextTo"/>
        <c:txPr>
          <a:bodyPr/>
          <a:lstStyle/>
          <a:p>
            <a:pPr>
              <a:defRPr lang="es-EC" sz="800"/>
            </a:pPr>
            <a:endParaRPr lang="es-ES"/>
          </a:p>
        </c:txPr>
        <c:crossAx val="157625728"/>
        <c:crosses val="autoZero"/>
        <c:crossBetween val="midCat"/>
      </c:valAx>
      <c:valAx>
        <c:axId val="157625728"/>
        <c:scaling>
          <c:orientation val="minMax"/>
        </c:scaling>
        <c:axPos val="l"/>
        <c:majorGridlines/>
        <c:title>
          <c:tx>
            <c:rich>
              <a:bodyPr rot="-5400000" vert="horz"/>
              <a:lstStyle/>
              <a:p>
                <a:pPr>
                  <a:defRPr lang="es-EC" sz="800"/>
                </a:pPr>
                <a:r>
                  <a:rPr lang="es-EC" sz="800"/>
                  <a:t>% Contenido de Humedad</a:t>
                </a:r>
              </a:p>
            </c:rich>
          </c:tx>
          <c:layout>
            <c:manualLayout>
              <c:xMode val="edge"/>
              <c:yMode val="edge"/>
              <c:x val="5.7114221337748988E-2"/>
              <c:y val="0.26469831553034984"/>
            </c:manualLayout>
          </c:layout>
        </c:title>
        <c:numFmt formatCode="General" sourceLinked="1"/>
        <c:tickLblPos val="nextTo"/>
        <c:txPr>
          <a:bodyPr/>
          <a:lstStyle/>
          <a:p>
            <a:pPr>
              <a:defRPr lang="es-EC" sz="800"/>
            </a:pPr>
            <a:endParaRPr lang="es-ES"/>
          </a:p>
        </c:txPr>
        <c:crossAx val="157623808"/>
        <c:crossesAt val="0"/>
        <c:crossBetween val="midCat"/>
      </c:valAx>
    </c:plotArea>
    <c:legend>
      <c:legendPos val="r"/>
      <c:layout>
        <c:manualLayout>
          <c:xMode val="edge"/>
          <c:yMode val="edge"/>
          <c:x val="0.70074061871973825"/>
          <c:y val="0.27801308144329961"/>
          <c:w val="0.24820583387900194"/>
          <c:h val="0.48619108044219517"/>
        </c:manualLayout>
      </c:layout>
      <c:txPr>
        <a:bodyPr/>
        <a:lstStyle/>
        <a:p>
          <a:pPr>
            <a:defRPr lang="es-EC" sz="800"/>
          </a:pPr>
          <a:endParaRPr lang="es-ES"/>
        </a:p>
      </c:txPr>
    </c:legend>
    <c:plotVisOnly val="1"/>
  </c:chart>
  <c:txPr>
    <a:bodyPr/>
    <a:lstStyle/>
    <a:p>
      <a:pPr>
        <a:defRPr>
          <a:latin typeface="Arial" pitchFamily="34" charset="0"/>
          <a:cs typeface="Arial" pitchFamily="34" charset="0"/>
        </a:defRPr>
      </a:pPr>
      <a:endParaRPr lang="es-E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sz="1200">
                <a:latin typeface="Arial" pitchFamily="34" charset="0"/>
                <a:cs typeface="Arial" pitchFamily="34" charset="0"/>
              </a:defRPr>
            </a:pPr>
            <a:r>
              <a:rPr lang="es-EC" sz="1200">
                <a:latin typeface="Arial" pitchFamily="34" charset="0"/>
                <a:cs typeface="Arial" pitchFamily="34" charset="0"/>
              </a:rPr>
              <a:t>Secado bajo cubierta - % Perdida de Humedad promedio en caña G.A.K</a:t>
            </a:r>
          </a:p>
        </c:rich>
      </c:tx>
      <c:layout>
        <c:manualLayout>
          <c:xMode val="edge"/>
          <c:yMode val="edge"/>
          <c:x val="9.7902104405166931E-2"/>
          <c:y val="3.1277954345663092E-2"/>
        </c:manualLayout>
      </c:layout>
    </c:title>
    <c:plotArea>
      <c:layout>
        <c:manualLayout>
          <c:layoutTarget val="inner"/>
          <c:xMode val="edge"/>
          <c:yMode val="edge"/>
          <c:x val="0.19848762950856455"/>
          <c:y val="0.1869269749285967"/>
          <c:w val="0.51848102911507898"/>
          <c:h val="0.58168083657660674"/>
        </c:manualLayout>
      </c:layout>
      <c:scatterChart>
        <c:scatterStyle val="lineMarker"/>
        <c:ser>
          <c:idx val="0"/>
          <c:order val="0"/>
          <c:tx>
            <c:v>% Perdida de Humedad promedio - caña G.A.K</c:v>
          </c:tx>
          <c:spPr>
            <a:ln w="28575">
              <a:noFill/>
            </a:ln>
          </c:spPr>
          <c:trendline>
            <c:spPr>
              <a:ln w="19050">
                <a:solidFill>
                  <a:srgbClr val="C00000"/>
                </a:solidFill>
              </a:ln>
            </c:spPr>
            <c:trendlineType val="exp"/>
            <c:intercept val="32"/>
            <c:dispRSqr val="1"/>
            <c:dispEq val="1"/>
            <c:trendlineLbl>
              <c:layout>
                <c:manualLayout>
                  <c:x val="6.0287825082585116E-3"/>
                  <c:y val="-0.37270869247852895"/>
                </c:manualLayout>
              </c:layout>
              <c:numFmt formatCode="General" sourceLinked="0"/>
              <c:txPr>
                <a:bodyPr/>
                <a:lstStyle/>
                <a:p>
                  <a:pPr>
                    <a:defRPr lang="es-EC" sz="1100">
                      <a:latin typeface="Arial" pitchFamily="34" charset="0"/>
                      <a:cs typeface="Arial" pitchFamily="34" charset="0"/>
                    </a:defRPr>
                  </a:pPr>
                  <a:endParaRPr lang="es-ES"/>
                </a:p>
              </c:txPr>
            </c:trendlineLbl>
          </c:trendline>
          <c:xVal>
            <c:numRef>
              <c:f>'SECADO SOMBRA'!$A$2351:$A$2354</c:f>
              <c:numCache>
                <c:formatCode>General</c:formatCode>
                <c:ptCount val="4"/>
                <c:pt idx="0">
                  <c:v>0</c:v>
                </c:pt>
                <c:pt idx="1">
                  <c:v>5</c:v>
                </c:pt>
                <c:pt idx="2">
                  <c:v>7</c:v>
                </c:pt>
                <c:pt idx="3">
                  <c:v>30</c:v>
                </c:pt>
              </c:numCache>
            </c:numRef>
          </c:xVal>
          <c:yVal>
            <c:numRef>
              <c:f>'SECADO SOMBRA'!$B$2351:$B$2354</c:f>
              <c:numCache>
                <c:formatCode>0.00</c:formatCode>
                <c:ptCount val="4"/>
                <c:pt idx="0">
                  <c:v>32</c:v>
                </c:pt>
                <c:pt idx="1">
                  <c:v>7.9017499456779134</c:v>
                </c:pt>
                <c:pt idx="2">
                  <c:v>5.3748493253649734</c:v>
                </c:pt>
                <c:pt idx="3">
                  <c:v>2.9098376868945741</c:v>
                </c:pt>
              </c:numCache>
            </c:numRef>
          </c:yVal>
        </c:ser>
        <c:axId val="135374336"/>
        <c:axId val="135376256"/>
      </c:scatterChart>
      <c:valAx>
        <c:axId val="135374336"/>
        <c:scaling>
          <c:orientation val="minMax"/>
        </c:scaling>
        <c:axPos val="b"/>
        <c:title>
          <c:tx>
            <c:rich>
              <a:bodyPr/>
              <a:lstStyle/>
              <a:p>
                <a:pPr>
                  <a:defRPr lang="es-EC" sz="800">
                    <a:latin typeface="Arial" pitchFamily="34" charset="0"/>
                    <a:cs typeface="Arial" pitchFamily="34" charset="0"/>
                  </a:defRPr>
                </a:pPr>
                <a:r>
                  <a:rPr lang="es-EC" sz="800">
                    <a:latin typeface="Arial" pitchFamily="34" charset="0"/>
                    <a:cs typeface="Arial" pitchFamily="34" charset="0"/>
                  </a:rPr>
                  <a:t>Tiempo (días)</a:t>
                </a:r>
              </a:p>
            </c:rich>
          </c:tx>
        </c:title>
        <c:numFmt formatCode="General" sourceLinked="1"/>
        <c:tickLblPos val="nextTo"/>
        <c:txPr>
          <a:bodyPr/>
          <a:lstStyle/>
          <a:p>
            <a:pPr>
              <a:defRPr lang="es-EC" sz="800">
                <a:latin typeface="Arial" pitchFamily="34" charset="0"/>
                <a:cs typeface="Arial" pitchFamily="34" charset="0"/>
              </a:defRPr>
            </a:pPr>
            <a:endParaRPr lang="es-ES"/>
          </a:p>
        </c:txPr>
        <c:crossAx val="135376256"/>
        <c:crosses val="autoZero"/>
        <c:crossBetween val="midCat"/>
      </c:valAx>
      <c:valAx>
        <c:axId val="135376256"/>
        <c:scaling>
          <c:orientation val="minMax"/>
        </c:scaling>
        <c:axPos val="l"/>
        <c:majorGridlines/>
        <c:title>
          <c:tx>
            <c:rich>
              <a:bodyPr rot="-5400000" vert="horz"/>
              <a:lstStyle/>
              <a:p>
                <a:pPr>
                  <a:defRPr lang="es-EC" sz="800">
                    <a:latin typeface="Arial" pitchFamily="34" charset="0"/>
                    <a:cs typeface="Arial" pitchFamily="34" charset="0"/>
                  </a:defRPr>
                </a:pPr>
                <a:r>
                  <a:rPr lang="es-EC" sz="800">
                    <a:latin typeface="Arial" pitchFamily="34" charset="0"/>
                    <a:cs typeface="Arial" pitchFamily="34" charset="0"/>
                  </a:rPr>
                  <a:t>Pérdida de Humedad (%)</a:t>
                </a:r>
              </a:p>
            </c:rich>
          </c:tx>
        </c:title>
        <c:numFmt formatCode="0.00" sourceLinked="1"/>
        <c:tickLblPos val="nextTo"/>
        <c:txPr>
          <a:bodyPr/>
          <a:lstStyle/>
          <a:p>
            <a:pPr>
              <a:defRPr lang="es-EC" sz="800">
                <a:latin typeface="Arial" pitchFamily="34" charset="0"/>
                <a:cs typeface="Arial" pitchFamily="34" charset="0"/>
              </a:defRPr>
            </a:pPr>
            <a:endParaRPr lang="es-ES"/>
          </a:p>
        </c:txPr>
        <c:crossAx val="135374336"/>
        <c:crosses val="autoZero"/>
        <c:crossBetween val="midCat"/>
      </c:valAx>
    </c:plotArea>
    <c:legend>
      <c:legendPos val="r"/>
      <c:layout>
        <c:manualLayout>
          <c:xMode val="edge"/>
          <c:yMode val="edge"/>
          <c:x val="0.71691779741060002"/>
          <c:y val="0.30309287178510674"/>
          <c:w val="0.24761092571188106"/>
          <c:h val="0.41456563541814118"/>
        </c:manualLayout>
      </c:layout>
      <c:txPr>
        <a:bodyPr/>
        <a:lstStyle/>
        <a:p>
          <a:pPr>
            <a:defRPr lang="es-EC" sz="800">
              <a:latin typeface="Arial" pitchFamily="34" charset="0"/>
              <a:cs typeface="Arial" pitchFamily="34" charset="0"/>
            </a:defRPr>
          </a:pPr>
          <a:endParaRPr lang="es-ES"/>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sz="1200"/>
            </a:pPr>
            <a:r>
              <a:rPr lang="es-EC" sz="1200" b="1" i="0" baseline="0"/>
              <a:t>% Contenido de Humedad - caña G.A.K</a:t>
            </a:r>
          </a:p>
        </c:rich>
      </c:tx>
      <c:layout>
        <c:manualLayout>
          <c:xMode val="edge"/>
          <c:yMode val="edge"/>
          <c:x val="0.17400846513991691"/>
          <c:y val="4.8423411257744971E-2"/>
        </c:manualLayout>
      </c:layout>
    </c:title>
    <c:plotArea>
      <c:layout>
        <c:manualLayout>
          <c:layoutTarget val="inner"/>
          <c:xMode val="edge"/>
          <c:yMode val="edge"/>
          <c:x val="0.18798521599630302"/>
          <c:y val="0.15799926723770058"/>
          <c:w val="0.50959618817868557"/>
          <c:h val="0.63891676210011172"/>
        </c:manualLayout>
      </c:layout>
      <c:scatterChart>
        <c:scatterStyle val="lineMarker"/>
        <c:ser>
          <c:idx val="0"/>
          <c:order val="0"/>
          <c:tx>
            <c:v>% Contenido de Humedad parcial - Caña G.A.K</c:v>
          </c:tx>
          <c:spPr>
            <a:ln w="28575">
              <a:noFill/>
            </a:ln>
          </c:spPr>
          <c:errBars>
            <c:errDir val="y"/>
            <c:errBarType val="both"/>
            <c:errValType val="cust"/>
            <c:plus>
              <c:numRef>
                <c:f>'SECADO SOMBRA'!$C$2351:$C$2354</c:f>
                <c:numCache>
                  <c:formatCode>General</c:formatCode>
                  <c:ptCount val="4"/>
                  <c:pt idx="0">
                    <c:v>0</c:v>
                  </c:pt>
                  <c:pt idx="1">
                    <c:v>2.7718671822203391</c:v>
                  </c:pt>
                  <c:pt idx="2">
                    <c:v>2.562225234307602</c:v>
                  </c:pt>
                  <c:pt idx="3">
                    <c:v>1.7579670673586958</c:v>
                  </c:pt>
                </c:numCache>
              </c:numRef>
            </c:plus>
            <c:minus>
              <c:numRef>
                <c:f>'SECADO SOMBRA'!$C$2351:$C$2354</c:f>
                <c:numCache>
                  <c:formatCode>General</c:formatCode>
                  <c:ptCount val="4"/>
                  <c:pt idx="0">
                    <c:v>0</c:v>
                  </c:pt>
                  <c:pt idx="1">
                    <c:v>2.7718671822203391</c:v>
                  </c:pt>
                  <c:pt idx="2">
                    <c:v>2.562225234307602</c:v>
                  </c:pt>
                  <c:pt idx="3">
                    <c:v>1.7579670673586958</c:v>
                  </c:pt>
                </c:numCache>
              </c:numRef>
            </c:minus>
          </c:errBars>
          <c:errBars>
            <c:errDir val="x"/>
            <c:errBarType val="both"/>
            <c:errValType val="fixedVal"/>
            <c:val val="1"/>
          </c:errBars>
          <c:xVal>
            <c:numRef>
              <c:f>'SECADO SOMBRA'!$E$2384:$E$2387</c:f>
              <c:numCache>
                <c:formatCode>General</c:formatCode>
                <c:ptCount val="4"/>
                <c:pt idx="0">
                  <c:v>0</c:v>
                </c:pt>
                <c:pt idx="1">
                  <c:v>5</c:v>
                </c:pt>
                <c:pt idx="2">
                  <c:v>7</c:v>
                </c:pt>
                <c:pt idx="3">
                  <c:v>30</c:v>
                </c:pt>
              </c:numCache>
            </c:numRef>
          </c:xVal>
          <c:yVal>
            <c:numRef>
              <c:f>'SECADO SOMBRA'!$G$2384:$G$2387</c:f>
              <c:numCache>
                <c:formatCode>0.00</c:formatCode>
                <c:ptCount val="4"/>
                <c:pt idx="0" formatCode="General">
                  <c:v>32</c:v>
                </c:pt>
                <c:pt idx="1">
                  <c:v>24.098250054322186</c:v>
                </c:pt>
                <c:pt idx="2">
                  <c:v>26.625150674635027</c:v>
                </c:pt>
                <c:pt idx="3">
                  <c:v>29.090162313105427</c:v>
                </c:pt>
              </c:numCache>
            </c:numRef>
          </c:yVal>
        </c:ser>
        <c:ser>
          <c:idx val="1"/>
          <c:order val="1"/>
          <c:tx>
            <c:v>% Contenido de Humedad acumulado - Caña G.A.K</c:v>
          </c:tx>
          <c:spPr>
            <a:ln w="28575">
              <a:noFill/>
            </a:ln>
          </c:spPr>
          <c:xVal>
            <c:numRef>
              <c:f>'SECADO SOMBRA'!$E$2384:$E$2387</c:f>
              <c:numCache>
                <c:formatCode>General</c:formatCode>
                <c:ptCount val="4"/>
                <c:pt idx="0">
                  <c:v>0</c:v>
                </c:pt>
                <c:pt idx="1">
                  <c:v>5</c:v>
                </c:pt>
                <c:pt idx="2">
                  <c:v>7</c:v>
                </c:pt>
                <c:pt idx="3">
                  <c:v>30</c:v>
                </c:pt>
              </c:numCache>
            </c:numRef>
          </c:xVal>
          <c:yVal>
            <c:numRef>
              <c:f>'SECADO SOMBRA'!$H$2384:$H$2387</c:f>
              <c:numCache>
                <c:formatCode>0.00</c:formatCode>
                <c:ptCount val="4"/>
                <c:pt idx="0" formatCode="General">
                  <c:v>0</c:v>
                </c:pt>
                <c:pt idx="1">
                  <c:v>24.098250054322186</c:v>
                </c:pt>
                <c:pt idx="2">
                  <c:v>29.473099379686989</c:v>
                </c:pt>
                <c:pt idx="3">
                  <c:v>32.382937066581761</c:v>
                </c:pt>
              </c:numCache>
            </c:numRef>
          </c:yVal>
        </c:ser>
        <c:axId val="135390336"/>
        <c:axId val="135392256"/>
      </c:scatterChart>
      <c:valAx>
        <c:axId val="135390336"/>
        <c:scaling>
          <c:orientation val="minMax"/>
          <c:min val="0"/>
        </c:scaling>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EC" sz="800" b="1" i="0" u="none" strike="noStrike" kern="1200" baseline="0">
                    <a:solidFill>
                      <a:sysClr val="windowText" lastClr="000000"/>
                    </a:solidFill>
                    <a:latin typeface="Arial" pitchFamily="34" charset="0"/>
                    <a:ea typeface="+mn-ea"/>
                    <a:cs typeface="Arial" pitchFamily="34" charset="0"/>
                  </a:defRPr>
                </a:pPr>
                <a:r>
                  <a:rPr lang="es-EC" sz="800"/>
                  <a:t>Tiempo (días)</a:t>
                </a:r>
              </a:p>
            </c:rich>
          </c:tx>
          <c:layout>
            <c:manualLayout>
              <c:xMode val="edge"/>
              <c:yMode val="edge"/>
              <c:x val="0.35135642248812421"/>
              <c:y val="0.87550310223303185"/>
            </c:manualLayout>
          </c:layout>
        </c:title>
        <c:numFmt formatCode="General" sourceLinked="1"/>
        <c:tickLblPos val="nextTo"/>
        <c:txPr>
          <a:bodyPr/>
          <a:lstStyle/>
          <a:p>
            <a:pPr>
              <a:defRPr lang="es-EC" sz="800"/>
            </a:pPr>
            <a:endParaRPr lang="es-ES"/>
          </a:p>
        </c:txPr>
        <c:crossAx val="135392256"/>
        <c:crosses val="autoZero"/>
        <c:crossBetween val="midCat"/>
      </c:valAx>
      <c:valAx>
        <c:axId val="135392256"/>
        <c:scaling>
          <c:orientation val="minMax"/>
        </c:scaling>
        <c:axPos val="l"/>
        <c:majorGridlines/>
        <c:title>
          <c:tx>
            <c:rich>
              <a:bodyPr rot="-5400000" vert="horz"/>
              <a:lstStyle/>
              <a:p>
                <a:pPr marL="0" marR="0" indent="0" algn="ctr" defTabSz="914400" rtl="0" eaLnBrk="1" fontAlgn="auto" latinLnBrk="0" hangingPunct="1">
                  <a:lnSpc>
                    <a:spcPct val="100000"/>
                  </a:lnSpc>
                  <a:spcBef>
                    <a:spcPts val="0"/>
                  </a:spcBef>
                  <a:spcAft>
                    <a:spcPts val="0"/>
                  </a:spcAft>
                  <a:buClrTx/>
                  <a:buSzTx/>
                  <a:buFontTx/>
                  <a:buNone/>
                  <a:tabLst/>
                  <a:defRPr lang="es-EC" sz="800" b="1" i="0" u="none" strike="noStrike" kern="1200" baseline="0">
                    <a:solidFill>
                      <a:sysClr val="windowText" lastClr="000000"/>
                    </a:solidFill>
                    <a:latin typeface="Arial" pitchFamily="34" charset="0"/>
                    <a:ea typeface="+mn-ea"/>
                    <a:cs typeface="Arial" pitchFamily="34" charset="0"/>
                  </a:defRPr>
                </a:pPr>
                <a:r>
                  <a:rPr lang="es-EC" sz="800"/>
                  <a:t>% Contenido de Humedad</a:t>
                </a:r>
              </a:p>
            </c:rich>
          </c:tx>
        </c:title>
        <c:numFmt formatCode="General" sourceLinked="1"/>
        <c:tickLblPos val="nextTo"/>
        <c:txPr>
          <a:bodyPr/>
          <a:lstStyle/>
          <a:p>
            <a:pPr>
              <a:defRPr lang="es-EC" sz="800"/>
            </a:pPr>
            <a:endParaRPr lang="es-ES"/>
          </a:p>
        </c:txPr>
        <c:crossAx val="135390336"/>
        <c:crosses val="autoZero"/>
        <c:crossBetween val="midCat"/>
      </c:valAx>
    </c:plotArea>
    <c:legend>
      <c:legendPos val="r"/>
      <c:layout>
        <c:manualLayout>
          <c:xMode val="edge"/>
          <c:yMode val="edge"/>
          <c:x val="0.70715043672575162"/>
          <c:y val="0.25727352046461055"/>
          <c:w val="0.26237571392582515"/>
          <c:h val="0.36113538283409136"/>
        </c:manualLayout>
      </c:layout>
      <c:txPr>
        <a:bodyPr/>
        <a:lstStyle/>
        <a:p>
          <a:pPr>
            <a:defRPr lang="es-EC" sz="800"/>
          </a:pPr>
          <a:endParaRPr lang="es-ES"/>
        </a:p>
      </c:txPr>
    </c:legend>
    <c:plotVisOnly val="1"/>
  </c:chart>
  <c:txPr>
    <a:bodyPr/>
    <a:lstStyle/>
    <a:p>
      <a:pPr>
        <a:defRPr>
          <a:latin typeface="Arial" pitchFamily="34" charset="0"/>
          <a:cs typeface="Arial" pitchFamily="34" charset="0"/>
        </a:defRPr>
      </a:pPr>
      <a:endParaRPr lang="es-E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sz="1200">
                <a:latin typeface="Arial" pitchFamily="34" charset="0"/>
                <a:cs typeface="Arial" pitchFamily="34" charset="0"/>
              </a:defRPr>
            </a:pPr>
            <a:r>
              <a:rPr lang="en-US" sz="1200">
                <a:latin typeface="Arial" pitchFamily="34" charset="0"/>
                <a:cs typeface="Arial" pitchFamily="34" charset="0"/>
              </a:rPr>
              <a:t>Secado</a:t>
            </a:r>
            <a:r>
              <a:rPr lang="en-US" sz="1200" baseline="0">
                <a:latin typeface="Arial" pitchFamily="34" charset="0"/>
                <a:cs typeface="Arial" pitchFamily="34" charset="0"/>
              </a:rPr>
              <a:t> horno - </a:t>
            </a:r>
            <a:r>
              <a:rPr lang="en-US" sz="1200">
                <a:latin typeface="Arial" pitchFamily="34" charset="0"/>
                <a:cs typeface="Arial" pitchFamily="34" charset="0"/>
              </a:rPr>
              <a:t>% Pérdida de Humedad en caña G.A.K</a:t>
            </a:r>
          </a:p>
        </c:rich>
      </c:tx>
    </c:title>
    <c:plotArea>
      <c:layout>
        <c:manualLayout>
          <c:layoutTarget val="inner"/>
          <c:xMode val="edge"/>
          <c:yMode val="edge"/>
          <c:x val="0.17345793715254657"/>
          <c:y val="0.18409433042790604"/>
          <c:w val="0.5213355373430566"/>
          <c:h val="0.56931303640770214"/>
        </c:manualLayout>
      </c:layout>
      <c:scatterChart>
        <c:scatterStyle val="lineMarker"/>
        <c:ser>
          <c:idx val="0"/>
          <c:order val="0"/>
          <c:tx>
            <c:v>% pérdida de Humedad promedio - Caña G.A.K</c:v>
          </c:tx>
          <c:spPr>
            <a:ln w="28575">
              <a:noFill/>
            </a:ln>
          </c:spPr>
          <c:trendline>
            <c:spPr>
              <a:ln w="28575">
                <a:solidFill>
                  <a:srgbClr val="C00000"/>
                </a:solidFill>
              </a:ln>
            </c:spPr>
            <c:trendlineType val="exp"/>
            <c:intercept val="32"/>
            <c:dispRSqr val="1"/>
            <c:dispEq val="1"/>
            <c:trendlineLbl>
              <c:layout>
                <c:manualLayout>
                  <c:x val="-7.7644848990803456E-2"/>
                  <c:y val="-0.42400225607707648"/>
                </c:manualLayout>
              </c:layout>
              <c:numFmt formatCode="General" sourceLinked="0"/>
              <c:txPr>
                <a:bodyPr/>
                <a:lstStyle/>
                <a:p>
                  <a:pPr>
                    <a:defRPr lang="es-EC" sz="1100">
                      <a:latin typeface="Arial" pitchFamily="34" charset="0"/>
                      <a:cs typeface="Arial" pitchFamily="34" charset="0"/>
                    </a:defRPr>
                  </a:pPr>
                  <a:endParaRPr lang="es-ES"/>
                </a:p>
              </c:txPr>
            </c:trendlineLbl>
          </c:trendline>
          <c:xVal>
            <c:numRef>
              <c:f>'SECADO HORNO'!$A$1677:$A$1682</c:f>
              <c:numCache>
                <c:formatCode>General</c:formatCode>
                <c:ptCount val="6"/>
                <c:pt idx="0">
                  <c:v>0</c:v>
                </c:pt>
                <c:pt idx="1">
                  <c:v>1</c:v>
                </c:pt>
                <c:pt idx="2">
                  <c:v>2</c:v>
                </c:pt>
                <c:pt idx="3">
                  <c:v>3</c:v>
                </c:pt>
                <c:pt idx="4">
                  <c:v>12</c:v>
                </c:pt>
                <c:pt idx="5">
                  <c:v>24</c:v>
                </c:pt>
              </c:numCache>
            </c:numRef>
          </c:xVal>
          <c:yVal>
            <c:numRef>
              <c:f>'SECADO HORNO'!$B$1677:$B$1682</c:f>
              <c:numCache>
                <c:formatCode>0.00</c:formatCode>
                <c:ptCount val="6"/>
                <c:pt idx="0" formatCode="General">
                  <c:v>32</c:v>
                </c:pt>
                <c:pt idx="1">
                  <c:v>19.878483243101595</c:v>
                </c:pt>
                <c:pt idx="2">
                  <c:v>14.506564754945456</c:v>
                </c:pt>
                <c:pt idx="3">
                  <c:v>5.3054440730719055</c:v>
                </c:pt>
                <c:pt idx="4">
                  <c:v>0.81207431424155863</c:v>
                </c:pt>
                <c:pt idx="5">
                  <c:v>0.29614285989462158</c:v>
                </c:pt>
              </c:numCache>
            </c:numRef>
          </c:yVal>
        </c:ser>
        <c:axId val="138031104"/>
        <c:axId val="138033024"/>
      </c:scatterChart>
      <c:valAx>
        <c:axId val="138031104"/>
        <c:scaling>
          <c:orientation val="minMax"/>
          <c:max val="25"/>
        </c:scaling>
        <c:axPos val="b"/>
        <c:title>
          <c:tx>
            <c:rich>
              <a:bodyPr/>
              <a:lstStyle/>
              <a:p>
                <a:pPr>
                  <a:defRPr lang="es-EC" sz="800">
                    <a:latin typeface="Arial" pitchFamily="34" charset="0"/>
                    <a:cs typeface="Arial" pitchFamily="34" charset="0"/>
                  </a:defRPr>
                </a:pPr>
                <a:r>
                  <a:rPr lang="es-EC" sz="800">
                    <a:latin typeface="Arial" pitchFamily="34" charset="0"/>
                    <a:cs typeface="Arial" pitchFamily="34" charset="0"/>
                  </a:rPr>
                  <a:t>Tiempo</a:t>
                </a:r>
                <a:r>
                  <a:rPr lang="es-EC" sz="800" baseline="0">
                    <a:latin typeface="Arial" pitchFamily="34" charset="0"/>
                    <a:cs typeface="Arial" pitchFamily="34" charset="0"/>
                  </a:rPr>
                  <a:t> (horas)</a:t>
                </a:r>
                <a:endParaRPr lang="es-EC" sz="800">
                  <a:latin typeface="Arial" pitchFamily="34" charset="0"/>
                  <a:cs typeface="Arial" pitchFamily="34" charset="0"/>
                </a:endParaRPr>
              </a:p>
            </c:rich>
          </c:tx>
          <c:layout>
            <c:manualLayout>
              <c:xMode val="edge"/>
              <c:yMode val="edge"/>
              <c:x val="0.34020998627696181"/>
              <c:y val="0.88690382761349373"/>
            </c:manualLayout>
          </c:layout>
        </c:title>
        <c:numFmt formatCode="General" sourceLinked="1"/>
        <c:tickLblPos val="nextTo"/>
        <c:txPr>
          <a:bodyPr/>
          <a:lstStyle/>
          <a:p>
            <a:pPr>
              <a:defRPr lang="es-EC" sz="800">
                <a:latin typeface="Arial" pitchFamily="34" charset="0"/>
                <a:cs typeface="Arial" pitchFamily="34" charset="0"/>
              </a:defRPr>
            </a:pPr>
            <a:endParaRPr lang="es-ES"/>
          </a:p>
        </c:txPr>
        <c:crossAx val="138033024"/>
        <c:crosses val="autoZero"/>
        <c:crossBetween val="midCat"/>
      </c:valAx>
      <c:valAx>
        <c:axId val="138033024"/>
        <c:scaling>
          <c:orientation val="minMax"/>
        </c:scaling>
        <c:axPos val="l"/>
        <c:majorGridlines/>
        <c:title>
          <c:tx>
            <c:rich>
              <a:bodyPr rot="-5400000" vert="horz"/>
              <a:lstStyle/>
              <a:p>
                <a:pPr>
                  <a:defRPr lang="es-EC" sz="800">
                    <a:latin typeface="Arial" pitchFamily="34" charset="0"/>
                    <a:cs typeface="Arial" pitchFamily="34" charset="0"/>
                  </a:defRPr>
                </a:pPr>
                <a:r>
                  <a:rPr lang="es-EC" sz="800">
                    <a:latin typeface="Arial" pitchFamily="34" charset="0"/>
                    <a:cs typeface="Arial" pitchFamily="34" charset="0"/>
                  </a:rPr>
                  <a:t>Pérdida de Humedad</a:t>
                </a:r>
                <a:r>
                  <a:rPr lang="es-EC" sz="800" baseline="0">
                    <a:latin typeface="Arial" pitchFamily="34" charset="0"/>
                    <a:cs typeface="Arial" pitchFamily="34" charset="0"/>
                  </a:rPr>
                  <a:t> (%)</a:t>
                </a:r>
                <a:endParaRPr lang="es-EC" sz="800">
                  <a:latin typeface="Arial" pitchFamily="34" charset="0"/>
                  <a:cs typeface="Arial" pitchFamily="34" charset="0"/>
                </a:endParaRPr>
              </a:p>
            </c:rich>
          </c:tx>
        </c:title>
        <c:numFmt formatCode="General" sourceLinked="1"/>
        <c:tickLblPos val="nextTo"/>
        <c:txPr>
          <a:bodyPr/>
          <a:lstStyle/>
          <a:p>
            <a:pPr>
              <a:defRPr lang="es-EC" sz="800">
                <a:latin typeface="Arial" pitchFamily="34" charset="0"/>
                <a:cs typeface="Arial" pitchFamily="34" charset="0"/>
              </a:defRPr>
            </a:pPr>
            <a:endParaRPr lang="es-ES"/>
          </a:p>
        </c:txPr>
        <c:crossAx val="138031104"/>
        <c:crosses val="autoZero"/>
        <c:crossBetween val="midCat"/>
      </c:valAx>
    </c:plotArea>
    <c:legend>
      <c:legendPos val="r"/>
      <c:layout>
        <c:manualLayout>
          <c:xMode val="edge"/>
          <c:yMode val="edge"/>
          <c:x val="0.66936427212346739"/>
          <c:y val="0.28382877732465994"/>
          <c:w val="0.24256905228964321"/>
          <c:h val="0.44687658749943437"/>
        </c:manualLayout>
      </c:layout>
      <c:txPr>
        <a:bodyPr/>
        <a:lstStyle/>
        <a:p>
          <a:pPr>
            <a:defRPr lang="es-EC" sz="800">
              <a:latin typeface="Arial" pitchFamily="34" charset="0"/>
              <a:cs typeface="Arial" pitchFamily="34" charset="0"/>
            </a:defRPr>
          </a:pPr>
          <a:endParaRPr lang="es-ES"/>
        </a:p>
      </c:txP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sz="1200">
                <a:latin typeface="Arial" pitchFamily="34" charset="0"/>
                <a:cs typeface="Arial" pitchFamily="34" charset="0"/>
              </a:defRPr>
            </a:pPr>
            <a:r>
              <a:rPr lang="es-EC" sz="1200">
                <a:latin typeface="Arial" pitchFamily="34" charset="0"/>
                <a:cs typeface="Arial" pitchFamily="34" charset="0"/>
              </a:rPr>
              <a:t>% </a:t>
            </a:r>
            <a:r>
              <a:rPr lang="es-EC" sz="1200" baseline="0">
                <a:latin typeface="Arial" pitchFamily="34" charset="0"/>
                <a:cs typeface="Arial" pitchFamily="34" charset="0"/>
              </a:rPr>
              <a:t> Contenido de Humedad - caña G.A.K</a:t>
            </a:r>
            <a:endParaRPr lang="es-EC" sz="1200">
              <a:latin typeface="Arial" pitchFamily="34" charset="0"/>
              <a:cs typeface="Arial" pitchFamily="34" charset="0"/>
            </a:endParaRPr>
          </a:p>
        </c:rich>
      </c:tx>
      <c:layout>
        <c:manualLayout>
          <c:xMode val="edge"/>
          <c:yMode val="edge"/>
          <c:x val="0.16344645847996297"/>
          <c:y val="3.2836965114603496E-2"/>
        </c:manualLayout>
      </c:layout>
    </c:title>
    <c:plotArea>
      <c:layout>
        <c:manualLayout>
          <c:layoutTarget val="inner"/>
          <c:xMode val="edge"/>
          <c:yMode val="edge"/>
          <c:x val="0.16935450605714522"/>
          <c:y val="0.1633639014451497"/>
          <c:w val="0.5233954387294647"/>
          <c:h val="0.62974253363042643"/>
        </c:manualLayout>
      </c:layout>
      <c:scatterChart>
        <c:scatterStyle val="lineMarker"/>
        <c:ser>
          <c:idx val="0"/>
          <c:order val="0"/>
          <c:tx>
            <c:v>% Contenido de Humedad parcial - Caña G.A.K</c:v>
          </c:tx>
          <c:spPr>
            <a:ln w="28575">
              <a:noFill/>
            </a:ln>
          </c:spPr>
          <c:errBars>
            <c:errDir val="y"/>
            <c:errBarType val="both"/>
            <c:errValType val="cust"/>
            <c:plus>
              <c:numRef>
                <c:f>'SECADO HORNO'!$C$1677:$C$1682</c:f>
                <c:numCache>
                  <c:formatCode>General</c:formatCode>
                  <c:ptCount val="6"/>
                  <c:pt idx="0">
                    <c:v>0</c:v>
                  </c:pt>
                  <c:pt idx="1">
                    <c:v>9.4846159062129836</c:v>
                  </c:pt>
                  <c:pt idx="2">
                    <c:v>8.1787883985482868</c:v>
                  </c:pt>
                  <c:pt idx="3">
                    <c:v>2.6160708948042219</c:v>
                  </c:pt>
                  <c:pt idx="4">
                    <c:v>0.29961591553563438</c:v>
                  </c:pt>
                  <c:pt idx="5">
                    <c:v>0.15402893637325021</c:v>
                  </c:pt>
                </c:numCache>
              </c:numRef>
            </c:plus>
            <c:minus>
              <c:numRef>
                <c:f>'SECADO HORNO'!$C$1677:$C$1682</c:f>
                <c:numCache>
                  <c:formatCode>General</c:formatCode>
                  <c:ptCount val="6"/>
                  <c:pt idx="0">
                    <c:v>0</c:v>
                  </c:pt>
                  <c:pt idx="1">
                    <c:v>9.4846159062129836</c:v>
                  </c:pt>
                  <c:pt idx="2">
                    <c:v>8.1787883985482868</c:v>
                  </c:pt>
                  <c:pt idx="3">
                    <c:v>2.6160708948042219</c:v>
                  </c:pt>
                  <c:pt idx="4">
                    <c:v>0.29961591553563438</c:v>
                  </c:pt>
                  <c:pt idx="5">
                    <c:v>0.15402893637325021</c:v>
                  </c:pt>
                </c:numCache>
              </c:numRef>
            </c:minus>
          </c:errBars>
          <c:errBars>
            <c:errDir val="x"/>
            <c:errBarType val="both"/>
            <c:errValType val="fixedVal"/>
            <c:val val="1"/>
          </c:errBars>
          <c:xVal>
            <c:numRef>
              <c:f>'SECADO HORNO'!$E$1720:$E$1725</c:f>
              <c:numCache>
                <c:formatCode>General</c:formatCode>
                <c:ptCount val="6"/>
                <c:pt idx="0">
                  <c:v>0</c:v>
                </c:pt>
                <c:pt idx="1">
                  <c:v>1</c:v>
                </c:pt>
                <c:pt idx="2">
                  <c:v>2</c:v>
                </c:pt>
                <c:pt idx="3">
                  <c:v>3</c:v>
                </c:pt>
                <c:pt idx="4">
                  <c:v>12</c:v>
                </c:pt>
                <c:pt idx="5">
                  <c:v>24</c:v>
                </c:pt>
              </c:numCache>
            </c:numRef>
          </c:xVal>
          <c:yVal>
            <c:numRef>
              <c:f>'SECADO HORNO'!$G$1720:$G$1725</c:f>
              <c:numCache>
                <c:formatCode>0.00</c:formatCode>
                <c:ptCount val="6"/>
                <c:pt idx="0" formatCode="General">
                  <c:v>32</c:v>
                </c:pt>
                <c:pt idx="1">
                  <c:v>12.121516756897925</c:v>
                </c:pt>
                <c:pt idx="2">
                  <c:v>17.49343524505457</c:v>
                </c:pt>
                <c:pt idx="3">
                  <c:v>26.694555926928135</c:v>
                </c:pt>
                <c:pt idx="4">
                  <c:v>31.187925685758678</c:v>
                </c:pt>
                <c:pt idx="5">
                  <c:v>31.703857140105388</c:v>
                </c:pt>
              </c:numCache>
            </c:numRef>
          </c:yVal>
        </c:ser>
        <c:ser>
          <c:idx val="1"/>
          <c:order val="1"/>
          <c:tx>
            <c:v>% Contenido de Humedad acumulado - Caña G.A.K</c:v>
          </c:tx>
          <c:spPr>
            <a:ln w="28575">
              <a:noFill/>
            </a:ln>
          </c:spPr>
          <c:xVal>
            <c:numRef>
              <c:f>'SECADO HORNO'!$E$1720:$E$1725</c:f>
              <c:numCache>
                <c:formatCode>General</c:formatCode>
                <c:ptCount val="6"/>
                <c:pt idx="0">
                  <c:v>0</c:v>
                </c:pt>
                <c:pt idx="1">
                  <c:v>1</c:v>
                </c:pt>
                <c:pt idx="2">
                  <c:v>2</c:v>
                </c:pt>
                <c:pt idx="3">
                  <c:v>3</c:v>
                </c:pt>
                <c:pt idx="4">
                  <c:v>12</c:v>
                </c:pt>
                <c:pt idx="5">
                  <c:v>24</c:v>
                </c:pt>
              </c:numCache>
            </c:numRef>
          </c:xVal>
          <c:yVal>
            <c:numRef>
              <c:f>'SECADO HORNO'!$H$1720:$H$1725</c:f>
              <c:numCache>
                <c:formatCode>0.00</c:formatCode>
                <c:ptCount val="6"/>
                <c:pt idx="0" formatCode="General">
                  <c:v>0</c:v>
                </c:pt>
                <c:pt idx="1">
                  <c:v>12.121516756897925</c:v>
                </c:pt>
                <c:pt idx="2">
                  <c:v>26.628081511843352</c:v>
                </c:pt>
                <c:pt idx="3">
                  <c:v>31.93352558491501</c:v>
                </c:pt>
                <c:pt idx="4">
                  <c:v>32.745599899157163</c:v>
                </c:pt>
                <c:pt idx="5">
                  <c:v>33.041742759051424</c:v>
                </c:pt>
              </c:numCache>
            </c:numRef>
          </c:yVal>
        </c:ser>
        <c:axId val="138050944"/>
        <c:axId val="138057216"/>
      </c:scatterChart>
      <c:valAx>
        <c:axId val="138050944"/>
        <c:scaling>
          <c:orientation val="minMax"/>
          <c:max val="26"/>
          <c:min val="0"/>
        </c:scaling>
        <c:axPos val="b"/>
        <c:title>
          <c:tx>
            <c:rich>
              <a:bodyPr/>
              <a:lstStyle/>
              <a:p>
                <a:pPr>
                  <a:defRPr lang="es-EC" sz="800">
                    <a:latin typeface="Arial" pitchFamily="34" charset="0"/>
                    <a:cs typeface="Arial" pitchFamily="34" charset="0"/>
                  </a:defRPr>
                </a:pPr>
                <a:r>
                  <a:rPr lang="es-EC" sz="800">
                    <a:latin typeface="Arial" pitchFamily="34" charset="0"/>
                    <a:cs typeface="Arial" pitchFamily="34" charset="0"/>
                  </a:rPr>
                  <a:t>Tiempo (Horas)</a:t>
                </a:r>
              </a:p>
            </c:rich>
          </c:tx>
          <c:layout>
            <c:manualLayout>
              <c:xMode val="edge"/>
              <c:yMode val="edge"/>
              <c:x val="0.37238380911378055"/>
              <c:y val="0.89186360765773542"/>
            </c:manualLayout>
          </c:layout>
        </c:title>
        <c:numFmt formatCode="General" sourceLinked="1"/>
        <c:tickLblPos val="nextTo"/>
        <c:txPr>
          <a:bodyPr/>
          <a:lstStyle/>
          <a:p>
            <a:pPr>
              <a:defRPr lang="es-EC" sz="900">
                <a:latin typeface="Arial" pitchFamily="34" charset="0"/>
                <a:cs typeface="Arial" pitchFamily="34" charset="0"/>
              </a:defRPr>
            </a:pPr>
            <a:endParaRPr lang="es-ES"/>
          </a:p>
        </c:txPr>
        <c:crossAx val="138057216"/>
        <c:crosses val="autoZero"/>
        <c:crossBetween val="midCat"/>
      </c:valAx>
      <c:valAx>
        <c:axId val="138057216"/>
        <c:scaling>
          <c:orientation val="minMax"/>
          <c:max val="35"/>
          <c:min val="0"/>
        </c:scaling>
        <c:axPos val="l"/>
        <c:majorGridlines/>
        <c:title>
          <c:tx>
            <c:rich>
              <a:bodyPr rot="-5400000" vert="horz"/>
              <a:lstStyle/>
              <a:p>
                <a:pPr>
                  <a:defRPr lang="es-EC" sz="800">
                    <a:latin typeface="Arial" pitchFamily="34" charset="0"/>
                    <a:cs typeface="Arial" pitchFamily="34" charset="0"/>
                  </a:defRPr>
                </a:pPr>
                <a:r>
                  <a:rPr lang="es-EC" sz="800">
                    <a:latin typeface="Arial" pitchFamily="34" charset="0"/>
                    <a:cs typeface="Arial" pitchFamily="34" charset="0"/>
                  </a:rPr>
                  <a:t>% Contenido de Humedad</a:t>
                </a:r>
              </a:p>
            </c:rich>
          </c:tx>
        </c:title>
        <c:numFmt formatCode="General" sourceLinked="1"/>
        <c:tickLblPos val="nextTo"/>
        <c:txPr>
          <a:bodyPr/>
          <a:lstStyle/>
          <a:p>
            <a:pPr>
              <a:defRPr lang="es-EC" sz="900">
                <a:latin typeface="Arial" pitchFamily="34" charset="0"/>
                <a:cs typeface="Arial" pitchFamily="34" charset="0"/>
              </a:defRPr>
            </a:pPr>
            <a:endParaRPr lang="es-ES"/>
          </a:p>
        </c:txPr>
        <c:crossAx val="138050944"/>
        <c:crosses val="autoZero"/>
        <c:crossBetween val="midCat"/>
      </c:valAx>
    </c:plotArea>
    <c:legend>
      <c:legendPos val="r"/>
      <c:legendEntry>
        <c:idx val="0"/>
        <c:txPr>
          <a:bodyPr/>
          <a:lstStyle/>
          <a:p>
            <a:pPr>
              <a:defRPr sz="800">
                <a:latin typeface="Arial" pitchFamily="34" charset="0"/>
                <a:cs typeface="Arial" pitchFamily="34" charset="0"/>
              </a:defRPr>
            </a:pPr>
            <a:endParaRPr lang="es-ES"/>
          </a:p>
        </c:txPr>
      </c:legendEntry>
      <c:layout>
        <c:manualLayout>
          <c:xMode val="edge"/>
          <c:yMode val="edge"/>
          <c:x val="0.70094881095709494"/>
          <c:y val="0.24597098613202525"/>
          <c:w val="0.25898755625639674"/>
          <c:h val="0.49948145163182567"/>
        </c:manualLayout>
      </c:layout>
      <c:txPr>
        <a:bodyPr/>
        <a:lstStyle/>
        <a:p>
          <a:pPr>
            <a:defRPr lang="es-EC" sz="800">
              <a:latin typeface="Arial" pitchFamily="34" charset="0"/>
              <a:cs typeface="Arial" pitchFamily="34" charset="0"/>
            </a:defRPr>
          </a:pPr>
          <a:endParaRPr lang="es-ES"/>
        </a:p>
      </c:txP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sz="1100"/>
            </a:pPr>
            <a:r>
              <a:rPr lang="en-US" sz="1100"/>
              <a:t>Esfuerzos cortantes promedio con diferentes tiempos</a:t>
            </a:r>
            <a:r>
              <a:rPr lang="en-US" sz="1100" baseline="0"/>
              <a:t> de secado</a:t>
            </a:r>
            <a:endParaRPr lang="en-US" sz="1100"/>
          </a:p>
        </c:rich>
      </c:tx>
      <c:layout>
        <c:manualLayout>
          <c:xMode val="edge"/>
          <c:yMode val="edge"/>
          <c:x val="0.13385007260889537"/>
          <c:y val="2.8421615645764016E-2"/>
        </c:manualLayout>
      </c:layout>
    </c:title>
    <c:plotArea>
      <c:layout/>
      <c:barChart>
        <c:barDir val="col"/>
        <c:grouping val="clustered"/>
        <c:ser>
          <c:idx val="0"/>
          <c:order val="0"/>
          <c:tx>
            <c:v>Esfuerzo cortante promedio (MPa)</c:v>
          </c:tx>
          <c:errBars>
            <c:errBarType val="both"/>
            <c:errValType val="cust"/>
            <c:plus>
              <c:numRef>
                <c:f>'Análisis Final'!$E$82:$E$85</c:f>
                <c:numCache>
                  <c:formatCode>General</c:formatCode>
                  <c:ptCount val="4"/>
                  <c:pt idx="0">
                    <c:v>1.54</c:v>
                  </c:pt>
                  <c:pt idx="1">
                    <c:v>0.76000000000000512</c:v>
                  </c:pt>
                  <c:pt idx="2">
                    <c:v>1.78</c:v>
                  </c:pt>
                  <c:pt idx="3">
                    <c:v>1.0900000000000001</c:v>
                  </c:pt>
                </c:numCache>
              </c:numRef>
            </c:plus>
            <c:minus>
              <c:numLit>
                <c:formatCode>General</c:formatCode>
                <c:ptCount val="1"/>
                <c:pt idx="0">
                  <c:v>1</c:v>
                </c:pt>
              </c:numLit>
            </c:minus>
          </c:errBars>
          <c:cat>
            <c:numRef>
              <c:f>'Análisis Final'!$A$90:$A$93</c:f>
              <c:numCache>
                <c:formatCode>General</c:formatCode>
                <c:ptCount val="4"/>
                <c:pt idx="0">
                  <c:v>12</c:v>
                </c:pt>
                <c:pt idx="1">
                  <c:v>17</c:v>
                </c:pt>
                <c:pt idx="2">
                  <c:v>27</c:v>
                </c:pt>
                <c:pt idx="3">
                  <c:v>31</c:v>
                </c:pt>
              </c:numCache>
            </c:numRef>
          </c:cat>
          <c:val>
            <c:numRef>
              <c:f>'Análisis Final'!$B$90:$B$93</c:f>
              <c:numCache>
                <c:formatCode>General</c:formatCode>
                <c:ptCount val="4"/>
                <c:pt idx="0">
                  <c:v>3.11</c:v>
                </c:pt>
                <c:pt idx="1">
                  <c:v>2.98</c:v>
                </c:pt>
                <c:pt idx="2">
                  <c:v>1.42</c:v>
                </c:pt>
                <c:pt idx="3">
                  <c:v>2.88</c:v>
                </c:pt>
              </c:numCache>
            </c:numRef>
          </c:val>
        </c:ser>
        <c:axId val="138082560"/>
        <c:axId val="138174848"/>
      </c:barChart>
      <c:catAx>
        <c:axId val="138082560"/>
        <c:scaling>
          <c:orientation val="minMax"/>
        </c:scaling>
        <c:axPos val="b"/>
        <c:title>
          <c:tx>
            <c:rich>
              <a:bodyPr/>
              <a:lstStyle/>
              <a:p>
                <a:pPr>
                  <a:defRPr lang="es-EC"/>
                </a:pPr>
                <a:r>
                  <a:rPr lang="es-EC"/>
                  <a:t>C.H. (%)</a:t>
                </a:r>
              </a:p>
            </c:rich>
          </c:tx>
        </c:title>
        <c:numFmt formatCode="General" sourceLinked="1"/>
        <c:tickLblPos val="nextTo"/>
        <c:txPr>
          <a:bodyPr/>
          <a:lstStyle/>
          <a:p>
            <a:pPr>
              <a:defRPr lang="es-EC" sz="900"/>
            </a:pPr>
            <a:endParaRPr lang="es-ES"/>
          </a:p>
        </c:txPr>
        <c:crossAx val="138174848"/>
        <c:crosses val="autoZero"/>
        <c:auto val="1"/>
        <c:lblAlgn val="ctr"/>
        <c:lblOffset val="100"/>
      </c:catAx>
      <c:valAx>
        <c:axId val="138174848"/>
        <c:scaling>
          <c:orientation val="minMax"/>
        </c:scaling>
        <c:axPos val="l"/>
        <c:majorGridlines/>
        <c:title>
          <c:tx>
            <c:rich>
              <a:bodyPr rot="-5400000" vert="horz"/>
              <a:lstStyle/>
              <a:p>
                <a:pPr>
                  <a:defRPr lang="es-EC"/>
                </a:pPr>
                <a:r>
                  <a:rPr lang="es-EC"/>
                  <a:t>Esfuerzo</a:t>
                </a:r>
                <a:r>
                  <a:rPr lang="es-EC" baseline="0"/>
                  <a:t> cortante promedio (MPa)</a:t>
                </a:r>
                <a:endParaRPr lang="es-EC"/>
              </a:p>
            </c:rich>
          </c:tx>
          <c:layout>
            <c:manualLayout>
              <c:xMode val="edge"/>
              <c:yMode val="edge"/>
              <c:x val="3.3154889766495117E-2"/>
              <c:y val="0.15237246958903194"/>
            </c:manualLayout>
          </c:layout>
        </c:title>
        <c:numFmt formatCode="General" sourceLinked="1"/>
        <c:tickLblPos val="nextTo"/>
        <c:txPr>
          <a:bodyPr/>
          <a:lstStyle/>
          <a:p>
            <a:pPr>
              <a:defRPr lang="es-EC" sz="900"/>
            </a:pPr>
            <a:endParaRPr lang="es-ES"/>
          </a:p>
        </c:txPr>
        <c:crossAx val="138082560"/>
        <c:crosses val="autoZero"/>
        <c:crossBetween val="between"/>
      </c:valAx>
    </c:plotArea>
    <c:plotVisOnly val="1"/>
  </c:chart>
  <c:txPr>
    <a:bodyPr/>
    <a:lstStyle/>
    <a:p>
      <a:pPr>
        <a:defRPr>
          <a:latin typeface="Arial" pitchFamily="34" charset="0"/>
          <a:cs typeface="Arial" pitchFamily="34" charset="0"/>
        </a:defRPr>
      </a:pPr>
      <a:endParaRPr lang="es-E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sz="1100"/>
            </a:pPr>
            <a:r>
              <a:rPr lang="en-US" sz="1100" baseline="0"/>
              <a:t>E</a:t>
            </a:r>
            <a:r>
              <a:rPr lang="en-US" sz="1100"/>
              <a:t>sfuerzos cortantes promedio con diferentes tiempos</a:t>
            </a:r>
            <a:r>
              <a:rPr lang="en-US" sz="1100" baseline="0"/>
              <a:t> de acción pegante</a:t>
            </a:r>
            <a:endParaRPr lang="en-US" sz="1100"/>
          </a:p>
        </c:rich>
      </c:tx>
      <c:layout>
        <c:manualLayout>
          <c:xMode val="edge"/>
          <c:yMode val="edge"/>
          <c:x val="0.18816101335132726"/>
          <c:y val="3.1944607646500402E-2"/>
        </c:manualLayout>
      </c:layout>
    </c:title>
    <c:plotArea>
      <c:layout>
        <c:manualLayout>
          <c:layoutTarget val="inner"/>
          <c:xMode val="edge"/>
          <c:yMode val="edge"/>
          <c:x val="0.18995286406855358"/>
          <c:y val="0.19425884431334253"/>
          <c:w val="0.7054909889022164"/>
          <c:h val="0.58892598640449212"/>
        </c:manualLayout>
      </c:layout>
      <c:barChart>
        <c:barDir val="col"/>
        <c:grouping val="clustered"/>
        <c:ser>
          <c:idx val="0"/>
          <c:order val="0"/>
          <c:errBars>
            <c:errBarType val="both"/>
            <c:errValType val="cust"/>
            <c:plus>
              <c:numRef>
                <c:f>'Análisis Final'!$E$193:$E$194</c:f>
                <c:numCache>
                  <c:formatCode>General</c:formatCode>
                  <c:ptCount val="2"/>
                  <c:pt idx="0">
                    <c:v>1.1399999999999775</c:v>
                  </c:pt>
                  <c:pt idx="1">
                    <c:v>0.8</c:v>
                  </c:pt>
                </c:numCache>
              </c:numRef>
            </c:plus>
            <c:minus>
              <c:numLit>
                <c:formatCode>General</c:formatCode>
                <c:ptCount val="1"/>
                <c:pt idx="0">
                  <c:v>1</c:v>
                </c:pt>
              </c:numLit>
            </c:minus>
          </c:errBars>
          <c:cat>
            <c:numRef>
              <c:f>'Análisis Final'!$A$200:$A$201</c:f>
              <c:numCache>
                <c:formatCode>General</c:formatCode>
                <c:ptCount val="2"/>
                <c:pt idx="0">
                  <c:v>0</c:v>
                </c:pt>
                <c:pt idx="1">
                  <c:v>5</c:v>
                </c:pt>
              </c:numCache>
            </c:numRef>
          </c:cat>
          <c:val>
            <c:numRef>
              <c:f>'Análisis Final'!$B$200:$B$201</c:f>
              <c:numCache>
                <c:formatCode>General</c:formatCode>
                <c:ptCount val="2"/>
                <c:pt idx="0">
                  <c:v>4.18</c:v>
                </c:pt>
                <c:pt idx="1">
                  <c:v>5.52</c:v>
                </c:pt>
              </c:numCache>
            </c:numRef>
          </c:val>
        </c:ser>
        <c:axId val="138215424"/>
        <c:axId val="138217344"/>
      </c:barChart>
      <c:catAx>
        <c:axId val="138215424"/>
        <c:scaling>
          <c:orientation val="minMax"/>
        </c:scaling>
        <c:axPos val="b"/>
        <c:title>
          <c:tx>
            <c:rich>
              <a:bodyPr/>
              <a:lstStyle/>
              <a:p>
                <a:pPr>
                  <a:defRPr lang="es-EC"/>
                </a:pPr>
                <a:r>
                  <a:rPr lang="es-EC"/>
                  <a:t>Tiempo</a:t>
                </a:r>
                <a:r>
                  <a:rPr lang="es-EC" baseline="0"/>
                  <a:t> de acción del pegante (min)</a:t>
                </a:r>
                <a:endParaRPr lang="es-EC"/>
              </a:p>
            </c:rich>
          </c:tx>
          <c:layout>
            <c:manualLayout>
              <c:xMode val="edge"/>
              <c:yMode val="edge"/>
              <c:x val="0.28549012557417991"/>
              <c:y val="0.89064899492295257"/>
            </c:manualLayout>
          </c:layout>
        </c:title>
        <c:numFmt formatCode="General" sourceLinked="1"/>
        <c:tickLblPos val="nextTo"/>
        <c:txPr>
          <a:bodyPr/>
          <a:lstStyle/>
          <a:p>
            <a:pPr>
              <a:defRPr lang="es-EC" sz="900"/>
            </a:pPr>
            <a:endParaRPr lang="es-ES"/>
          </a:p>
        </c:txPr>
        <c:crossAx val="138217344"/>
        <c:crosses val="autoZero"/>
        <c:auto val="1"/>
        <c:lblAlgn val="ctr"/>
        <c:lblOffset val="100"/>
      </c:catAx>
      <c:valAx>
        <c:axId val="138217344"/>
        <c:scaling>
          <c:orientation val="minMax"/>
        </c:scaling>
        <c:axPos val="l"/>
        <c:majorGridlines/>
        <c:title>
          <c:tx>
            <c:rich>
              <a:bodyPr rot="-5400000" vert="horz"/>
              <a:lstStyle/>
              <a:p>
                <a:pPr>
                  <a:defRPr lang="es-EC"/>
                </a:pPr>
                <a:r>
                  <a:rPr lang="es-EC"/>
                  <a:t>Esfuerzo</a:t>
                </a:r>
                <a:r>
                  <a:rPr lang="es-EC" baseline="0"/>
                  <a:t> cortante promedio (MPa)</a:t>
                </a:r>
                <a:endParaRPr lang="es-EC"/>
              </a:p>
            </c:rich>
          </c:tx>
          <c:layout>
            <c:manualLayout>
              <c:xMode val="edge"/>
              <c:yMode val="edge"/>
              <c:x val="6.4465684490089104E-2"/>
              <c:y val="0.11719854779434108"/>
            </c:manualLayout>
          </c:layout>
        </c:title>
        <c:numFmt formatCode="General" sourceLinked="1"/>
        <c:tickLblPos val="nextTo"/>
        <c:txPr>
          <a:bodyPr/>
          <a:lstStyle/>
          <a:p>
            <a:pPr>
              <a:defRPr lang="es-EC" sz="900"/>
            </a:pPr>
            <a:endParaRPr lang="es-ES"/>
          </a:p>
        </c:txPr>
        <c:crossAx val="138215424"/>
        <c:crosses val="autoZero"/>
        <c:crossBetween val="between"/>
      </c:valAx>
    </c:plotArea>
    <c:plotVisOnly val="1"/>
  </c:chart>
  <c:txPr>
    <a:bodyPr/>
    <a:lstStyle/>
    <a:p>
      <a:pPr>
        <a:defRPr>
          <a:latin typeface="Arial" pitchFamily="34" charset="0"/>
          <a:cs typeface="Arial" pitchFamily="34" charset="0"/>
        </a:defRPr>
      </a:pPr>
      <a:endParaRPr lang="es-E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sz="1200"/>
            </a:pPr>
            <a:r>
              <a:rPr lang="en-US" sz="1200"/>
              <a:t>Esfuerzos cortantes promedio con diferentes presiones</a:t>
            </a:r>
          </a:p>
        </c:rich>
      </c:tx>
      <c:layout>
        <c:manualLayout>
          <c:xMode val="edge"/>
          <c:yMode val="edge"/>
          <c:x val="0.14515106876781722"/>
          <c:y val="3.8833549832854211E-2"/>
        </c:manualLayout>
      </c:layout>
    </c:title>
    <c:plotArea>
      <c:layout>
        <c:manualLayout>
          <c:layoutTarget val="inner"/>
          <c:xMode val="edge"/>
          <c:yMode val="edge"/>
          <c:x val="0.14995722590990121"/>
          <c:y val="0.18612197028928837"/>
          <c:w val="0.793159952702158"/>
          <c:h val="0.61622361219703725"/>
        </c:manualLayout>
      </c:layout>
      <c:barChart>
        <c:barDir val="col"/>
        <c:grouping val="clustered"/>
        <c:ser>
          <c:idx val="0"/>
          <c:order val="0"/>
          <c:errBars>
            <c:errBarType val="both"/>
            <c:errValType val="cust"/>
            <c:plus>
              <c:numRef>
                <c:f>'Análisis Final'!$E$193:$E$194</c:f>
                <c:numCache>
                  <c:formatCode>General</c:formatCode>
                  <c:ptCount val="2"/>
                  <c:pt idx="0">
                    <c:v>1.139999999999979</c:v>
                  </c:pt>
                  <c:pt idx="1">
                    <c:v>0.8</c:v>
                  </c:pt>
                </c:numCache>
              </c:numRef>
            </c:plus>
            <c:minus>
              <c:numLit>
                <c:formatCode>General</c:formatCode>
                <c:ptCount val="1"/>
                <c:pt idx="0">
                  <c:v>1</c:v>
                </c:pt>
              </c:numLit>
            </c:minus>
          </c:errBars>
          <c:cat>
            <c:numRef>
              <c:f>'Análisis Final'!$A$267:$A$268</c:f>
              <c:numCache>
                <c:formatCode>General</c:formatCode>
                <c:ptCount val="2"/>
                <c:pt idx="0">
                  <c:v>8</c:v>
                </c:pt>
                <c:pt idx="1">
                  <c:v>15</c:v>
                </c:pt>
              </c:numCache>
            </c:numRef>
          </c:cat>
          <c:val>
            <c:numRef>
              <c:f>'Análisis Final'!$B$267:$B$268</c:f>
              <c:numCache>
                <c:formatCode>General</c:formatCode>
                <c:ptCount val="2"/>
                <c:pt idx="0">
                  <c:v>3.19</c:v>
                </c:pt>
                <c:pt idx="1">
                  <c:v>3.3499999999999988</c:v>
                </c:pt>
              </c:numCache>
            </c:numRef>
          </c:val>
        </c:ser>
        <c:axId val="138233728"/>
        <c:axId val="138244096"/>
      </c:barChart>
      <c:catAx>
        <c:axId val="138233728"/>
        <c:scaling>
          <c:orientation val="minMax"/>
        </c:scaling>
        <c:axPos val="b"/>
        <c:title>
          <c:tx>
            <c:rich>
              <a:bodyPr/>
              <a:lstStyle/>
              <a:p>
                <a:pPr>
                  <a:defRPr lang="es-EC"/>
                </a:pPr>
                <a:r>
                  <a:rPr lang="es-EC"/>
                  <a:t>Presión </a:t>
                </a:r>
                <a:r>
                  <a:rPr lang="es-EC" baseline="0"/>
                  <a:t>(kg/cm</a:t>
                </a:r>
                <a:r>
                  <a:rPr lang="es-EC" baseline="30000"/>
                  <a:t>2</a:t>
                </a:r>
                <a:r>
                  <a:rPr lang="es-EC" baseline="0"/>
                  <a:t>)</a:t>
                </a:r>
                <a:endParaRPr lang="es-EC"/>
              </a:p>
            </c:rich>
          </c:tx>
          <c:layout>
            <c:manualLayout>
              <c:xMode val="edge"/>
              <c:yMode val="edge"/>
              <c:x val="0.4138541228779819"/>
              <c:y val="0.8864547120289209"/>
            </c:manualLayout>
          </c:layout>
        </c:title>
        <c:numFmt formatCode="General" sourceLinked="1"/>
        <c:tickLblPos val="nextTo"/>
        <c:txPr>
          <a:bodyPr/>
          <a:lstStyle/>
          <a:p>
            <a:pPr>
              <a:defRPr lang="es-EC" sz="900"/>
            </a:pPr>
            <a:endParaRPr lang="es-ES"/>
          </a:p>
        </c:txPr>
        <c:crossAx val="138244096"/>
        <c:crosses val="autoZero"/>
        <c:auto val="1"/>
        <c:lblAlgn val="ctr"/>
        <c:lblOffset val="100"/>
      </c:catAx>
      <c:valAx>
        <c:axId val="138244096"/>
        <c:scaling>
          <c:orientation val="minMax"/>
        </c:scaling>
        <c:axPos val="l"/>
        <c:majorGridlines/>
        <c:title>
          <c:tx>
            <c:rich>
              <a:bodyPr rot="-5400000" vert="horz"/>
              <a:lstStyle/>
              <a:p>
                <a:pPr>
                  <a:defRPr lang="es-EC"/>
                </a:pPr>
                <a:r>
                  <a:rPr lang="es-EC"/>
                  <a:t>Esfuerzo</a:t>
                </a:r>
                <a:r>
                  <a:rPr lang="es-EC" baseline="0"/>
                  <a:t> cortante promedio (MPa)</a:t>
                </a:r>
                <a:endParaRPr lang="es-EC"/>
              </a:p>
            </c:rich>
          </c:tx>
          <c:layout>
            <c:manualLayout>
              <c:xMode val="edge"/>
              <c:yMode val="edge"/>
              <c:x val="3.0555480906183638E-2"/>
              <c:y val="0.16574587676149824"/>
            </c:manualLayout>
          </c:layout>
        </c:title>
        <c:numFmt formatCode="General" sourceLinked="1"/>
        <c:tickLblPos val="nextTo"/>
        <c:txPr>
          <a:bodyPr/>
          <a:lstStyle/>
          <a:p>
            <a:pPr>
              <a:defRPr lang="es-EC" sz="900"/>
            </a:pPr>
            <a:endParaRPr lang="es-ES"/>
          </a:p>
        </c:txPr>
        <c:crossAx val="138233728"/>
        <c:crosses val="autoZero"/>
        <c:crossBetween val="between"/>
      </c:valAx>
    </c:plotArea>
    <c:plotVisOnly val="1"/>
  </c:chart>
  <c:txPr>
    <a:bodyPr/>
    <a:lstStyle/>
    <a:p>
      <a:pPr>
        <a:defRPr>
          <a:latin typeface="Arial" pitchFamily="34" charset="0"/>
          <a:cs typeface="Arial" pitchFamily="34" charset="0"/>
        </a:defRPr>
      </a:pPr>
      <a:endParaRPr lang="es-ES"/>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238</Pages>
  <Words>27257</Words>
  <Characters>149914</Characters>
  <Application>Microsoft Office Word</Application>
  <DocSecurity>0</DocSecurity>
  <Lines>1249</Lines>
  <Paragraphs>353</Paragraphs>
  <ScaleCrop>false</ScaleCrop>
  <HeadingPairs>
    <vt:vector size="2" baseType="variant">
      <vt:variant>
        <vt:lpstr>Título</vt:lpstr>
      </vt:variant>
      <vt:variant>
        <vt:i4>1</vt:i4>
      </vt:variant>
    </vt:vector>
  </HeadingPairs>
  <TitlesOfParts>
    <vt:vector size="1" baseType="lpstr">
      <vt:lpstr/>
    </vt:vector>
  </TitlesOfParts>
  <Company>Casa</Company>
  <LinksUpToDate>false</LinksUpToDate>
  <CharactersWithSpaces>176818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Cristina Morales</dc:creator>
  <cp:keywords/>
  <dc:description/>
  <cp:lastModifiedBy>biblio2</cp:lastModifiedBy>
  <cp:revision>2</cp:revision>
  <cp:lastPrinted>2010-11-17T12:10:00Z</cp:lastPrinted>
  <dcterms:created xsi:type="dcterms:W3CDTF">2011-01-31T20:10:00Z</dcterms:created>
  <dcterms:modified xsi:type="dcterms:W3CDTF">2011-01-31T20:10:00Z</dcterms:modified>
</cp:coreProperties>
</file>