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FC3" w:rsidRDefault="00715929" w:rsidP="00427ECC">
      <w:pPr>
        <w:pStyle w:val="Sinespaciado"/>
      </w:pPr>
      <w:r>
        <w:t>FACULTAD DE INGENIERÍA MARÍTIMA Y CIENCIAS DEL MAR</w:t>
      </w:r>
    </w:p>
    <w:p w:rsidR="00715929" w:rsidRDefault="00715929" w:rsidP="00427ECC">
      <w:pPr>
        <w:pStyle w:val="Sinespaciado"/>
      </w:pPr>
      <w:r>
        <w:t>MAQUINARIA MARÍTIMA I</w:t>
      </w:r>
    </w:p>
    <w:p w:rsidR="00715929" w:rsidRDefault="00715929" w:rsidP="00427ECC">
      <w:pPr>
        <w:pStyle w:val="Sinespaciado"/>
      </w:pPr>
      <w:r>
        <w:t xml:space="preserve">1er Examen Parcial       </w:t>
      </w:r>
      <w:r>
        <w:tab/>
      </w:r>
      <w:r>
        <w:tab/>
      </w:r>
      <w:r w:rsidR="00427ECC">
        <w:t xml:space="preserve">Profesor: </w:t>
      </w:r>
      <w:proofErr w:type="spellStart"/>
      <w:r w:rsidR="00427ECC">
        <w:t>M.Sc</w:t>
      </w:r>
      <w:proofErr w:type="spellEnd"/>
      <w:r w:rsidR="00427ECC">
        <w:t>. Patrick Townsend</w:t>
      </w:r>
      <w:r>
        <w:tab/>
      </w:r>
      <w:r>
        <w:tab/>
      </w:r>
      <w:r>
        <w:tab/>
        <w:t>Julio 3, 2013</w:t>
      </w:r>
    </w:p>
    <w:p w:rsidR="00427ECC" w:rsidRDefault="00427ECC" w:rsidP="00427ECC">
      <w:pPr>
        <w:pStyle w:val="Sinespaciado"/>
      </w:pPr>
    </w:p>
    <w:p w:rsidR="00427ECC" w:rsidRDefault="00427ECC" w:rsidP="00427ECC">
      <w:pPr>
        <w:pStyle w:val="Sinespaciado"/>
      </w:pPr>
      <w:r>
        <w:t>Nombre: ………………………………………………………………………………………………………………….</w:t>
      </w:r>
    </w:p>
    <w:p w:rsidR="00427ECC" w:rsidRDefault="00427ECC" w:rsidP="00427ECC">
      <w:pPr>
        <w:pStyle w:val="Sinespaciado"/>
      </w:pPr>
    </w:p>
    <w:p w:rsidR="007F019B" w:rsidRPr="007355D7" w:rsidRDefault="007F019B" w:rsidP="007355D7">
      <w:pPr>
        <w:pStyle w:val="Sinespaciado"/>
        <w:jc w:val="both"/>
        <w:rPr>
          <w:sz w:val="16"/>
          <w:szCs w:val="16"/>
        </w:rPr>
      </w:pPr>
      <w:r w:rsidRPr="007355D7">
        <w:rPr>
          <w:sz w:val="16"/>
          <w:szCs w:val="16"/>
        </w:rPr>
        <w:t>Nota: El examen dura dos horas (13h30 a 15h30), se pueden emplear las hojas adicionales que el estudiante necesite y</w:t>
      </w:r>
      <w:r w:rsidR="007355D7">
        <w:rPr>
          <w:sz w:val="16"/>
          <w:szCs w:val="16"/>
        </w:rPr>
        <w:t xml:space="preserve"> la</w:t>
      </w:r>
      <w:r w:rsidRPr="007355D7">
        <w:rPr>
          <w:sz w:val="16"/>
          <w:szCs w:val="16"/>
        </w:rPr>
        <w:t xml:space="preserve"> calculadora.  Los dibujos son a mano </w:t>
      </w:r>
      <w:proofErr w:type="gramStart"/>
      <w:r w:rsidRPr="007355D7">
        <w:rPr>
          <w:sz w:val="16"/>
          <w:szCs w:val="16"/>
        </w:rPr>
        <w:t>alzada</w:t>
      </w:r>
      <w:proofErr w:type="gramEnd"/>
      <w:r w:rsidRPr="007355D7">
        <w:rPr>
          <w:sz w:val="16"/>
          <w:szCs w:val="16"/>
        </w:rPr>
        <w:t>, y al término de la prueba el estudiante deberá entregar todas las hojas incluyendo borradores</w:t>
      </w:r>
      <w:r w:rsidR="007355D7" w:rsidRPr="007355D7">
        <w:rPr>
          <w:sz w:val="16"/>
          <w:szCs w:val="16"/>
        </w:rPr>
        <w:t xml:space="preserve">.  Las hojas de solución se identifican con la numeración </w:t>
      </w:r>
      <w:r w:rsidR="007355D7">
        <w:rPr>
          <w:sz w:val="16"/>
          <w:szCs w:val="16"/>
        </w:rPr>
        <w:t>“</w:t>
      </w:r>
      <w:r w:rsidR="007355D7" w:rsidRPr="007355D7">
        <w:rPr>
          <w:sz w:val="16"/>
          <w:szCs w:val="16"/>
        </w:rPr>
        <w:t># de #</w:t>
      </w:r>
      <w:r w:rsidR="007355D7">
        <w:rPr>
          <w:sz w:val="16"/>
          <w:szCs w:val="16"/>
        </w:rPr>
        <w:t>”</w:t>
      </w:r>
      <w:r w:rsidR="007355D7" w:rsidRPr="007355D7">
        <w:rPr>
          <w:sz w:val="16"/>
          <w:szCs w:val="16"/>
        </w:rPr>
        <w:t xml:space="preserve"> </w:t>
      </w:r>
      <w:r w:rsidR="007355D7">
        <w:rPr>
          <w:sz w:val="16"/>
          <w:szCs w:val="16"/>
        </w:rPr>
        <w:t xml:space="preserve">nombradas como “solución” c/u </w:t>
      </w:r>
      <w:r w:rsidR="007355D7" w:rsidRPr="007355D7">
        <w:rPr>
          <w:sz w:val="16"/>
          <w:szCs w:val="16"/>
        </w:rPr>
        <w:t>y</w:t>
      </w:r>
      <w:r w:rsidR="007355D7">
        <w:rPr>
          <w:sz w:val="16"/>
          <w:szCs w:val="16"/>
        </w:rPr>
        <w:t xml:space="preserve"> escritas con bolígrafo; y las hojas de borrador con numeración aparte “# de #” nombradas como “borrador” c/u</w:t>
      </w:r>
      <w:r w:rsidR="007355D7" w:rsidRPr="007355D7">
        <w:rPr>
          <w:sz w:val="16"/>
          <w:szCs w:val="16"/>
        </w:rPr>
        <w:t>.  No se permite a lápiz.  Libros y otros documentos ajenos a la prueba deben permanecer guardados</w:t>
      </w:r>
    </w:p>
    <w:p w:rsidR="007F019B" w:rsidRDefault="007F019B" w:rsidP="00427ECC">
      <w:pPr>
        <w:pStyle w:val="Sinespaciado"/>
      </w:pPr>
    </w:p>
    <w:p w:rsidR="00715929" w:rsidRDefault="00C641ED" w:rsidP="00947AB7">
      <w:pPr>
        <w:pStyle w:val="Prrafodelista"/>
        <w:numPr>
          <w:ilvl w:val="0"/>
          <w:numId w:val="1"/>
        </w:numPr>
        <w:jc w:val="both"/>
      </w:pPr>
      <w:r>
        <w:t>Cuáles</w:t>
      </w:r>
      <w:r w:rsidR="00715929">
        <w:t xml:space="preserve"> son las características (explique 2) distintivas de un motor Diesel de baja velocidad?</w:t>
      </w:r>
      <w:r w:rsidR="008A2601">
        <w:t xml:space="preserve"> (4 p)</w:t>
      </w:r>
    </w:p>
    <w:p w:rsidR="00427ECC" w:rsidRDefault="00427ECC" w:rsidP="00427ECC">
      <w:pPr>
        <w:pStyle w:val="Prrafodelista"/>
        <w:ind w:left="360"/>
        <w:jc w:val="both"/>
      </w:pPr>
    </w:p>
    <w:p w:rsidR="00715929" w:rsidRDefault="00715929" w:rsidP="00947AB7">
      <w:pPr>
        <w:pStyle w:val="Prrafodelista"/>
        <w:numPr>
          <w:ilvl w:val="0"/>
          <w:numId w:val="1"/>
        </w:numPr>
        <w:jc w:val="both"/>
      </w:pPr>
      <w:r>
        <w:t>Se le pide estimar la cantidad de diesel en galones, que debería llevar si usted quisiera impulsar una  embarcación cuya resistencia al Avance es de 44000 libras, cuando navega a 13 nudos, y necesita viajar una distancia de 1200 millas, desde Guayaquil a Galápagos.</w:t>
      </w:r>
      <w:r w:rsidR="008A2601">
        <w:t xml:space="preserve"> </w:t>
      </w:r>
      <w:r>
        <w:t>Para esta tarea, usted dispone de la siguiente información técnica de un motor similar al que va a instalar en su embarcación</w:t>
      </w:r>
      <w:r w:rsidR="007355D7">
        <w:t>. (8 p)</w:t>
      </w:r>
    </w:p>
    <w:p w:rsidR="00715929" w:rsidRDefault="00715929" w:rsidP="00947AB7">
      <w:pPr>
        <w:pStyle w:val="Prrafodelista"/>
        <w:ind w:left="360"/>
        <w:jc w:val="both"/>
      </w:pPr>
      <w:r>
        <w:t>Número de cilindros: 16V</w:t>
      </w:r>
      <w:r>
        <w:tab/>
      </w:r>
      <w:r>
        <w:tab/>
        <w:t xml:space="preserve">Potencia: 2237 </w:t>
      </w:r>
      <w:proofErr w:type="spellStart"/>
      <w:r>
        <w:t>kw</w:t>
      </w:r>
      <w:proofErr w:type="spellEnd"/>
      <w:r w:rsidR="00C641ED">
        <w:tab/>
      </w:r>
      <w:r w:rsidR="00C641ED">
        <w:tab/>
        <w:t>RPM: 1800</w:t>
      </w:r>
    </w:p>
    <w:p w:rsidR="00715929" w:rsidRDefault="00715929" w:rsidP="00947AB7">
      <w:pPr>
        <w:pStyle w:val="Prrafodelista"/>
        <w:ind w:left="360"/>
        <w:jc w:val="both"/>
      </w:pPr>
      <w:r>
        <w:t>Tipo de motor: 4T</w:t>
      </w:r>
      <w:r>
        <w:tab/>
      </w:r>
      <w:r w:rsidR="007355D7">
        <w:t xml:space="preserve">          </w:t>
      </w:r>
      <w:r>
        <w:t>Consumo de Diesel: 542.4 litros/hora</w:t>
      </w:r>
      <w:r w:rsidR="007355D7">
        <w:t xml:space="preserve">         Consumo de aires: 184 m3/min</w:t>
      </w:r>
    </w:p>
    <w:p w:rsidR="00715929" w:rsidRDefault="00715929" w:rsidP="00947AB7">
      <w:pPr>
        <w:pStyle w:val="Prrafodelista"/>
        <w:ind w:left="360"/>
        <w:jc w:val="both"/>
      </w:pPr>
      <w:r>
        <w:t xml:space="preserve">Diámetro: 6.69 </w:t>
      </w:r>
      <w:proofErr w:type="spellStart"/>
      <w:r>
        <w:t>pulg</w:t>
      </w:r>
      <w:proofErr w:type="spellEnd"/>
      <w:r>
        <w:tab/>
        <w:t xml:space="preserve">Carrera: 7,48 </w:t>
      </w:r>
      <w:proofErr w:type="spellStart"/>
      <w:r>
        <w:t>pulg</w:t>
      </w:r>
      <w:proofErr w:type="spellEnd"/>
      <w:r>
        <w:tab/>
      </w:r>
      <w:r>
        <w:tab/>
      </w:r>
      <w:r>
        <w:tab/>
        <w:t>Densidad del aire: 1.2 kg/m</w:t>
      </w:r>
    </w:p>
    <w:p w:rsidR="00163CFE" w:rsidRDefault="00163CFE" w:rsidP="00947AB7">
      <w:pPr>
        <w:pStyle w:val="Prrafodelista"/>
        <w:ind w:left="360"/>
        <w:jc w:val="both"/>
      </w:pPr>
    </w:p>
    <w:p w:rsidR="00C641ED" w:rsidRDefault="007F019B" w:rsidP="00947AB7">
      <w:pPr>
        <w:pStyle w:val="Prrafodelista"/>
        <w:numPr>
          <w:ilvl w:val="0"/>
          <w:numId w:val="1"/>
        </w:numPr>
        <w:jc w:val="both"/>
      </w:pPr>
      <w:r>
        <w:t>Escriba</w:t>
      </w:r>
      <w:r w:rsidR="00C641ED">
        <w:t xml:space="preserve"> el nombre de las 38 partes del motor</w:t>
      </w:r>
      <w:r>
        <w:t xml:space="preserve"> en cada cuadro correspondiente</w:t>
      </w:r>
      <w:r w:rsidR="00C641ED">
        <w:t>.  Usted considera que este motor es de 2T o 4T, explique su decisión.</w:t>
      </w:r>
      <w:r w:rsidR="008A2601">
        <w:t xml:space="preserve"> (10 p)</w:t>
      </w:r>
    </w:p>
    <w:p w:rsidR="007F019B" w:rsidRDefault="007F019B" w:rsidP="007F019B">
      <w:pPr>
        <w:pStyle w:val="Prrafodelista"/>
        <w:ind w:left="360"/>
        <w:jc w:val="both"/>
      </w:pPr>
    </w:p>
    <w:tbl>
      <w:tblPr>
        <w:tblStyle w:val="Tablaconcuadrcula"/>
        <w:tblW w:w="0" w:type="auto"/>
        <w:tblInd w:w="360" w:type="dxa"/>
        <w:tblLayout w:type="fixed"/>
        <w:tblLook w:val="04A0" w:firstRow="1" w:lastRow="0" w:firstColumn="1" w:lastColumn="0" w:noHBand="0" w:noVBand="1"/>
      </w:tblPr>
      <w:tblGrid>
        <w:gridCol w:w="1837"/>
        <w:gridCol w:w="2669"/>
        <w:gridCol w:w="2613"/>
        <w:gridCol w:w="1951"/>
      </w:tblGrid>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1</w:t>
            </w:r>
          </w:p>
          <w:p w:rsidR="007F019B" w:rsidRPr="007F019B" w:rsidRDefault="007F019B" w:rsidP="008036EC">
            <w:pPr>
              <w:pStyle w:val="Prrafodelista"/>
              <w:ind w:left="0"/>
              <w:jc w:val="both"/>
              <w:rPr>
                <w:sz w:val="16"/>
                <w:szCs w:val="16"/>
              </w:rPr>
            </w:pPr>
          </w:p>
        </w:tc>
        <w:tc>
          <w:tcPr>
            <w:tcW w:w="5282" w:type="dxa"/>
            <w:gridSpan w:val="2"/>
            <w:vMerge w:val="restart"/>
          </w:tcPr>
          <w:p w:rsidR="007F019B" w:rsidRPr="007F019B" w:rsidRDefault="007F019B" w:rsidP="008036EC">
            <w:pPr>
              <w:pStyle w:val="Prrafodelista"/>
              <w:ind w:left="0"/>
              <w:jc w:val="both"/>
              <w:rPr>
                <w:sz w:val="16"/>
                <w:szCs w:val="16"/>
              </w:rPr>
            </w:pPr>
            <w:r w:rsidRPr="007F019B">
              <w:rPr>
                <w:noProof/>
                <w:sz w:val="16"/>
                <w:szCs w:val="16"/>
                <w:bdr w:val="single" w:sz="4" w:space="0" w:color="auto"/>
                <w:lang w:val="es-EC" w:eastAsia="es-EC"/>
              </w:rPr>
              <w:drawing>
                <wp:inline distT="0" distB="0" distL="0" distR="0" wp14:anchorId="50E3DD0B" wp14:editId="50A3D81F">
                  <wp:extent cx="3240634" cy="339384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1493" t="11179" r="3796"/>
                          <a:stretch/>
                        </pic:blipFill>
                        <pic:spPr bwMode="auto">
                          <a:xfrm>
                            <a:off x="0" y="0"/>
                            <a:ext cx="3246923" cy="340043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51" w:type="dxa"/>
          </w:tcPr>
          <w:p w:rsidR="007F019B" w:rsidRPr="007F019B" w:rsidRDefault="007F019B" w:rsidP="008036EC">
            <w:pPr>
              <w:pStyle w:val="Prrafodelista"/>
              <w:ind w:left="0"/>
              <w:jc w:val="both"/>
              <w:rPr>
                <w:sz w:val="16"/>
                <w:szCs w:val="16"/>
              </w:rPr>
            </w:pPr>
            <w:r w:rsidRPr="007F019B">
              <w:rPr>
                <w:sz w:val="16"/>
                <w:szCs w:val="16"/>
              </w:rPr>
              <w:t>38</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2</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37</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3</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35</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4</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34</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5</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33</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6</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32</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7</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31</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8</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30</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9</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29</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10</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28</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11</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27</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19</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26</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20</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25</w:t>
            </w:r>
          </w:p>
        </w:tc>
      </w:tr>
      <w:tr w:rsidR="007F019B" w:rsidRPr="007F019B" w:rsidTr="007F019B">
        <w:tc>
          <w:tcPr>
            <w:tcW w:w="1837" w:type="dxa"/>
          </w:tcPr>
          <w:p w:rsidR="007F019B" w:rsidRPr="007F019B" w:rsidRDefault="007F019B" w:rsidP="008036EC">
            <w:pPr>
              <w:pStyle w:val="Prrafodelista"/>
              <w:ind w:left="0"/>
              <w:jc w:val="both"/>
              <w:rPr>
                <w:sz w:val="16"/>
                <w:szCs w:val="16"/>
              </w:rPr>
            </w:pPr>
            <w:r w:rsidRPr="007F019B">
              <w:rPr>
                <w:sz w:val="16"/>
                <w:szCs w:val="16"/>
              </w:rPr>
              <w:t>21</w:t>
            </w:r>
          </w:p>
          <w:p w:rsidR="007F019B" w:rsidRPr="007F019B" w:rsidRDefault="007F019B" w:rsidP="008036EC">
            <w:pPr>
              <w:pStyle w:val="Prrafodelista"/>
              <w:ind w:left="0"/>
              <w:jc w:val="both"/>
              <w:rPr>
                <w:sz w:val="16"/>
                <w:szCs w:val="16"/>
              </w:rPr>
            </w:pPr>
          </w:p>
        </w:tc>
        <w:tc>
          <w:tcPr>
            <w:tcW w:w="5282" w:type="dxa"/>
            <w:gridSpan w:val="2"/>
            <w:vMerge/>
          </w:tcPr>
          <w:p w:rsidR="007F019B" w:rsidRPr="007F019B" w:rsidRDefault="007F019B" w:rsidP="008036EC">
            <w:pPr>
              <w:pStyle w:val="Prrafodelista"/>
              <w:ind w:left="0"/>
              <w:jc w:val="both"/>
              <w:rPr>
                <w:sz w:val="16"/>
                <w:szCs w:val="16"/>
              </w:rPr>
            </w:pPr>
          </w:p>
        </w:tc>
        <w:tc>
          <w:tcPr>
            <w:tcW w:w="1951" w:type="dxa"/>
          </w:tcPr>
          <w:p w:rsidR="007F019B" w:rsidRPr="007F019B" w:rsidRDefault="007F019B" w:rsidP="008036EC">
            <w:pPr>
              <w:pStyle w:val="Prrafodelista"/>
              <w:ind w:left="0"/>
              <w:jc w:val="both"/>
              <w:rPr>
                <w:sz w:val="16"/>
                <w:szCs w:val="16"/>
              </w:rPr>
            </w:pPr>
            <w:r>
              <w:rPr>
                <w:sz w:val="16"/>
                <w:szCs w:val="16"/>
              </w:rPr>
              <w:t>24</w:t>
            </w:r>
          </w:p>
        </w:tc>
      </w:tr>
      <w:tr w:rsidR="007F019B" w:rsidRPr="007F019B" w:rsidTr="007F019B">
        <w:tc>
          <w:tcPr>
            <w:tcW w:w="1837" w:type="dxa"/>
          </w:tcPr>
          <w:p w:rsidR="007F019B" w:rsidRPr="007F019B" w:rsidRDefault="007F019B" w:rsidP="007F019B">
            <w:pPr>
              <w:pStyle w:val="Prrafodelista"/>
              <w:ind w:left="0"/>
              <w:jc w:val="both"/>
              <w:rPr>
                <w:sz w:val="16"/>
                <w:szCs w:val="16"/>
              </w:rPr>
            </w:pPr>
            <w:r>
              <w:rPr>
                <w:sz w:val="16"/>
                <w:szCs w:val="16"/>
              </w:rPr>
              <w:t>22</w:t>
            </w:r>
          </w:p>
          <w:p w:rsidR="007F019B" w:rsidRPr="007F019B" w:rsidRDefault="007F019B" w:rsidP="008036EC">
            <w:pPr>
              <w:pStyle w:val="Prrafodelista"/>
              <w:ind w:left="0"/>
              <w:jc w:val="both"/>
              <w:rPr>
                <w:sz w:val="16"/>
                <w:szCs w:val="16"/>
              </w:rPr>
            </w:pPr>
          </w:p>
        </w:tc>
        <w:tc>
          <w:tcPr>
            <w:tcW w:w="2669" w:type="dxa"/>
          </w:tcPr>
          <w:p w:rsidR="007F019B" w:rsidRPr="007F019B" w:rsidRDefault="007F019B" w:rsidP="008036EC">
            <w:pPr>
              <w:pStyle w:val="Prrafodelista"/>
              <w:ind w:left="0"/>
              <w:jc w:val="both"/>
              <w:rPr>
                <w:sz w:val="16"/>
                <w:szCs w:val="16"/>
              </w:rPr>
            </w:pPr>
            <w:r>
              <w:rPr>
                <w:sz w:val="16"/>
                <w:szCs w:val="16"/>
              </w:rPr>
              <w:t>19</w:t>
            </w:r>
          </w:p>
        </w:tc>
        <w:tc>
          <w:tcPr>
            <w:tcW w:w="2613" w:type="dxa"/>
          </w:tcPr>
          <w:p w:rsidR="007F019B" w:rsidRPr="007F019B" w:rsidRDefault="007F019B" w:rsidP="007F019B">
            <w:pPr>
              <w:pStyle w:val="Prrafodelista"/>
              <w:ind w:left="0"/>
              <w:jc w:val="both"/>
              <w:rPr>
                <w:sz w:val="16"/>
                <w:szCs w:val="16"/>
              </w:rPr>
            </w:pPr>
            <w:r>
              <w:rPr>
                <w:sz w:val="16"/>
                <w:szCs w:val="16"/>
              </w:rPr>
              <w:t>17</w:t>
            </w:r>
          </w:p>
        </w:tc>
        <w:tc>
          <w:tcPr>
            <w:tcW w:w="1951" w:type="dxa"/>
          </w:tcPr>
          <w:p w:rsidR="007F019B" w:rsidRPr="007F019B" w:rsidRDefault="007F019B" w:rsidP="008036EC">
            <w:pPr>
              <w:pStyle w:val="Prrafodelista"/>
              <w:ind w:left="0"/>
              <w:jc w:val="both"/>
              <w:rPr>
                <w:sz w:val="16"/>
                <w:szCs w:val="16"/>
              </w:rPr>
            </w:pPr>
            <w:r>
              <w:rPr>
                <w:sz w:val="16"/>
                <w:szCs w:val="16"/>
              </w:rPr>
              <w:t>15</w:t>
            </w:r>
          </w:p>
        </w:tc>
      </w:tr>
      <w:tr w:rsidR="007F019B" w:rsidRPr="007F019B" w:rsidTr="007F019B">
        <w:tc>
          <w:tcPr>
            <w:tcW w:w="1837" w:type="dxa"/>
          </w:tcPr>
          <w:p w:rsidR="007F019B" w:rsidRPr="007F019B" w:rsidRDefault="007F019B" w:rsidP="008036EC">
            <w:pPr>
              <w:pStyle w:val="Prrafodelista"/>
              <w:ind w:left="0"/>
              <w:jc w:val="both"/>
              <w:rPr>
                <w:sz w:val="16"/>
                <w:szCs w:val="16"/>
              </w:rPr>
            </w:pPr>
          </w:p>
        </w:tc>
        <w:tc>
          <w:tcPr>
            <w:tcW w:w="2669" w:type="dxa"/>
          </w:tcPr>
          <w:p w:rsidR="007F019B" w:rsidRDefault="007F019B" w:rsidP="008036EC">
            <w:pPr>
              <w:pStyle w:val="Prrafodelista"/>
              <w:ind w:left="0"/>
              <w:jc w:val="both"/>
              <w:rPr>
                <w:sz w:val="16"/>
                <w:szCs w:val="16"/>
              </w:rPr>
            </w:pPr>
            <w:r>
              <w:rPr>
                <w:sz w:val="16"/>
                <w:szCs w:val="16"/>
              </w:rPr>
              <w:t>18</w:t>
            </w:r>
          </w:p>
          <w:p w:rsidR="007F019B" w:rsidRPr="007F019B" w:rsidRDefault="007F019B" w:rsidP="008036EC">
            <w:pPr>
              <w:pStyle w:val="Prrafodelista"/>
              <w:ind w:left="0"/>
              <w:jc w:val="both"/>
              <w:rPr>
                <w:sz w:val="16"/>
                <w:szCs w:val="16"/>
              </w:rPr>
            </w:pPr>
          </w:p>
        </w:tc>
        <w:tc>
          <w:tcPr>
            <w:tcW w:w="2613" w:type="dxa"/>
          </w:tcPr>
          <w:p w:rsidR="007F019B" w:rsidRPr="007F019B" w:rsidRDefault="007F019B" w:rsidP="007F019B">
            <w:pPr>
              <w:pStyle w:val="Prrafodelista"/>
              <w:ind w:left="0"/>
              <w:jc w:val="both"/>
              <w:rPr>
                <w:sz w:val="16"/>
                <w:szCs w:val="16"/>
              </w:rPr>
            </w:pPr>
            <w:r>
              <w:rPr>
                <w:sz w:val="16"/>
                <w:szCs w:val="16"/>
              </w:rPr>
              <w:t>16</w:t>
            </w:r>
          </w:p>
        </w:tc>
        <w:tc>
          <w:tcPr>
            <w:tcW w:w="1951" w:type="dxa"/>
          </w:tcPr>
          <w:p w:rsidR="007F019B" w:rsidRPr="007F019B" w:rsidRDefault="007F019B" w:rsidP="008036EC">
            <w:pPr>
              <w:pStyle w:val="Prrafodelista"/>
              <w:ind w:left="0"/>
              <w:jc w:val="both"/>
              <w:rPr>
                <w:sz w:val="16"/>
                <w:szCs w:val="16"/>
              </w:rPr>
            </w:pPr>
            <w:r>
              <w:rPr>
                <w:sz w:val="16"/>
                <w:szCs w:val="16"/>
              </w:rPr>
              <w:t>14</w:t>
            </w:r>
          </w:p>
        </w:tc>
      </w:tr>
      <w:tr w:rsidR="007F019B" w:rsidRPr="007F019B" w:rsidTr="007F019B">
        <w:tc>
          <w:tcPr>
            <w:tcW w:w="1837" w:type="dxa"/>
          </w:tcPr>
          <w:p w:rsidR="007F019B" w:rsidRPr="007F019B" w:rsidRDefault="007F019B" w:rsidP="008036EC">
            <w:pPr>
              <w:pStyle w:val="Prrafodelista"/>
              <w:ind w:left="0"/>
              <w:jc w:val="both"/>
              <w:rPr>
                <w:sz w:val="16"/>
                <w:szCs w:val="16"/>
              </w:rPr>
            </w:pPr>
          </w:p>
        </w:tc>
        <w:tc>
          <w:tcPr>
            <w:tcW w:w="2669" w:type="dxa"/>
          </w:tcPr>
          <w:p w:rsidR="007F019B" w:rsidRDefault="007F019B" w:rsidP="008036EC">
            <w:pPr>
              <w:pStyle w:val="Prrafodelista"/>
              <w:ind w:left="0"/>
              <w:jc w:val="both"/>
              <w:rPr>
                <w:sz w:val="16"/>
                <w:szCs w:val="16"/>
              </w:rPr>
            </w:pPr>
            <w:r>
              <w:rPr>
                <w:sz w:val="16"/>
                <w:szCs w:val="16"/>
              </w:rPr>
              <w:t>17</w:t>
            </w:r>
          </w:p>
          <w:p w:rsidR="007F019B" w:rsidRPr="007F019B" w:rsidRDefault="007F019B" w:rsidP="008036EC">
            <w:pPr>
              <w:pStyle w:val="Prrafodelista"/>
              <w:ind w:left="0"/>
              <w:jc w:val="both"/>
              <w:rPr>
                <w:sz w:val="16"/>
                <w:szCs w:val="16"/>
              </w:rPr>
            </w:pPr>
          </w:p>
        </w:tc>
        <w:tc>
          <w:tcPr>
            <w:tcW w:w="2613" w:type="dxa"/>
          </w:tcPr>
          <w:p w:rsidR="007F019B" w:rsidRPr="007F019B" w:rsidRDefault="007F019B" w:rsidP="008036EC">
            <w:pPr>
              <w:pStyle w:val="Prrafodelista"/>
              <w:ind w:left="0"/>
              <w:jc w:val="both"/>
              <w:rPr>
                <w:sz w:val="16"/>
                <w:szCs w:val="16"/>
              </w:rPr>
            </w:pPr>
            <w:r>
              <w:rPr>
                <w:sz w:val="16"/>
                <w:szCs w:val="16"/>
              </w:rPr>
              <w:t>13</w:t>
            </w:r>
          </w:p>
        </w:tc>
        <w:tc>
          <w:tcPr>
            <w:tcW w:w="1951" w:type="dxa"/>
          </w:tcPr>
          <w:p w:rsidR="007F019B" w:rsidRPr="007F019B" w:rsidRDefault="007F019B" w:rsidP="008036EC">
            <w:pPr>
              <w:pStyle w:val="Prrafodelista"/>
              <w:ind w:left="0"/>
              <w:jc w:val="both"/>
              <w:rPr>
                <w:sz w:val="16"/>
                <w:szCs w:val="16"/>
              </w:rPr>
            </w:pPr>
            <w:r>
              <w:rPr>
                <w:sz w:val="16"/>
                <w:szCs w:val="16"/>
              </w:rPr>
              <w:t>12</w:t>
            </w:r>
          </w:p>
        </w:tc>
      </w:tr>
    </w:tbl>
    <w:p w:rsidR="00427ECC" w:rsidRDefault="00427ECC" w:rsidP="00427ECC">
      <w:pPr>
        <w:pStyle w:val="Prrafodelista"/>
        <w:ind w:left="360"/>
        <w:jc w:val="both"/>
      </w:pPr>
    </w:p>
    <w:p w:rsidR="00C641ED" w:rsidRPr="00C641ED" w:rsidRDefault="00C641ED" w:rsidP="00947AB7">
      <w:pPr>
        <w:pStyle w:val="Prrafodelista"/>
        <w:numPr>
          <w:ilvl w:val="0"/>
          <w:numId w:val="1"/>
        </w:numPr>
        <w:jc w:val="both"/>
      </w:pPr>
      <w:r>
        <w:lastRenderedPageBreak/>
        <w:t xml:space="preserve">A partir del ciclo con suministro mixto de calor indicado en la gráfica, deduzca la expresión de </w:t>
      </w:r>
      <m:oMath>
        <m:sSub>
          <m:sSubPr>
            <m:ctrlPr>
              <w:rPr>
                <w:rFonts w:ascii="Cambria Math" w:hAnsi="Cambria Math"/>
                <w:i/>
              </w:rPr>
            </m:ctrlPr>
          </m:sSubPr>
          <m:e>
            <m:r>
              <w:rPr>
                <w:rFonts w:ascii="Cambria Math" w:hAnsi="Cambria Math"/>
              </w:rPr>
              <m:t>η</m:t>
            </m:r>
          </m:e>
          <m:sub>
            <m:r>
              <w:rPr>
                <w:rFonts w:ascii="Cambria Math" w:hAnsi="Cambria Math"/>
              </w:rPr>
              <m:t>T</m:t>
            </m:r>
          </m:sub>
        </m:sSub>
      </m:oMath>
      <w:r>
        <w:rPr>
          <w:rFonts w:eastAsiaTheme="minorEastAsia"/>
        </w:rPr>
        <w:t>, en términos de la relación de compresión, el grado de elevación de presión y la relación de calores específicos.</w:t>
      </w:r>
      <w:r w:rsidR="008A2601">
        <w:rPr>
          <w:rFonts w:eastAsiaTheme="minorEastAsia"/>
        </w:rPr>
        <w:t xml:space="preserve"> (20p)</w:t>
      </w:r>
    </w:p>
    <w:p w:rsidR="00C641ED" w:rsidRDefault="00C641ED" w:rsidP="00947AB7">
      <w:pPr>
        <w:pStyle w:val="Prrafodelista"/>
        <w:ind w:left="360"/>
        <w:jc w:val="both"/>
      </w:pPr>
    </w:p>
    <w:p w:rsidR="00C641ED" w:rsidRDefault="00C641ED" w:rsidP="00947AB7">
      <w:pPr>
        <w:pStyle w:val="Prrafodelista"/>
        <w:ind w:left="360"/>
        <w:jc w:val="center"/>
      </w:pPr>
      <w:r w:rsidRPr="00C641ED">
        <w:rPr>
          <w:noProof/>
          <w:lang w:val="es-EC" w:eastAsia="es-EC"/>
        </w:rPr>
        <w:drawing>
          <wp:inline distT="0" distB="0" distL="0" distR="0" wp14:anchorId="63474BD1" wp14:editId="413471CF">
            <wp:extent cx="4520794" cy="3021178"/>
            <wp:effectExtent l="0" t="0" r="0" b="8255"/>
            <wp:docPr id="21" name="28 Imagen" descr="Fig3_12.tif"/>
            <wp:cNvGraphicFramePr/>
            <a:graphic xmlns:a="http://schemas.openxmlformats.org/drawingml/2006/main">
              <a:graphicData uri="http://schemas.openxmlformats.org/drawingml/2006/picture">
                <pic:pic xmlns:pic="http://schemas.openxmlformats.org/drawingml/2006/picture">
                  <pic:nvPicPr>
                    <pic:cNvPr id="21" name="28 Imagen" descr="Fig3_12.tif"/>
                    <pic:cNvPicPr/>
                  </pic:nvPicPr>
                  <pic:blipFill>
                    <a:blip r:embed="rId7" cstate="print"/>
                    <a:stretch>
                      <a:fillRect/>
                    </a:stretch>
                  </pic:blipFill>
                  <pic:spPr>
                    <a:xfrm>
                      <a:off x="0" y="0"/>
                      <a:ext cx="4521969" cy="3021963"/>
                    </a:xfrm>
                    <a:prstGeom prst="rect">
                      <a:avLst/>
                    </a:prstGeom>
                  </pic:spPr>
                </pic:pic>
              </a:graphicData>
            </a:graphic>
          </wp:inline>
        </w:drawing>
      </w:r>
    </w:p>
    <w:p w:rsidR="008A2601" w:rsidRPr="00C641ED" w:rsidRDefault="008A2601" w:rsidP="00947AB7">
      <w:pPr>
        <w:pStyle w:val="Prrafodelista"/>
        <w:ind w:left="360"/>
        <w:jc w:val="both"/>
      </w:pPr>
    </w:p>
    <w:p w:rsidR="00C641ED" w:rsidRDefault="008A2601" w:rsidP="00947AB7">
      <w:pPr>
        <w:pStyle w:val="Prrafodelista"/>
        <w:numPr>
          <w:ilvl w:val="0"/>
          <w:numId w:val="1"/>
        </w:numPr>
        <w:jc w:val="both"/>
      </w:pPr>
      <w:r>
        <w:t xml:space="preserve">Esquematice </w:t>
      </w:r>
      <w:r w:rsidR="00947AB7">
        <w:t xml:space="preserve">todo </w:t>
      </w:r>
      <w:r>
        <w:t>el circuito de combustible de un buque de pasajeros para las Islas Galápagos, e indique sus partes</w:t>
      </w:r>
      <w:r w:rsidR="00947AB7">
        <w:t xml:space="preserve">.  El buque tiene 2 motores, 2 generadores y se desea trabajar con un número mínimo de </w:t>
      </w:r>
      <w:proofErr w:type="spellStart"/>
      <w:r w:rsidR="00947AB7">
        <w:t>manifolds</w:t>
      </w:r>
      <w:proofErr w:type="spellEnd"/>
      <w:r w:rsidR="00947AB7">
        <w:t xml:space="preserve"> que den seguridad a la nave</w:t>
      </w:r>
      <w:r>
        <w:t>.</w:t>
      </w:r>
      <w:r w:rsidR="00947AB7">
        <w:t xml:space="preserve">  El buque cuenta con dos tanques a popa de 9000 galones, y la sala de máquinas está en la sección central.  Los motores consumen al día 500 galones</w:t>
      </w:r>
      <w:r>
        <w:t xml:space="preserve"> </w:t>
      </w:r>
      <w:r w:rsidR="00947AB7">
        <w:t xml:space="preserve">de diesel cada uno, y los generadores 120 galones de diesel cada uno.  Los generadores trabajan 24 horas al día, mientras que los motores principales trabajan 10 horas al día.   Los filtros para controlar la contaminación de agua en el diesel, se compraron para un flujo máximo de 30 GPM para todos los equipos.  Como el buque debe pasar una inspección del seguro, en el esquema incluya los elementos de seguridad para prevención contra incendios </w:t>
      </w:r>
      <w:r>
        <w:t>(10 p)</w:t>
      </w:r>
      <w:r w:rsidR="00947AB7">
        <w:t>.</w:t>
      </w:r>
    </w:p>
    <w:p w:rsidR="00427ECC" w:rsidRDefault="00427ECC" w:rsidP="00427ECC">
      <w:pPr>
        <w:pStyle w:val="Prrafodelista"/>
        <w:ind w:left="360"/>
        <w:jc w:val="both"/>
      </w:pPr>
    </w:p>
    <w:p w:rsidR="00947AB7" w:rsidRDefault="00427ECC" w:rsidP="00947AB7">
      <w:pPr>
        <w:pStyle w:val="Prrafodelista"/>
        <w:numPr>
          <w:ilvl w:val="0"/>
          <w:numId w:val="1"/>
        </w:numPr>
        <w:jc w:val="both"/>
      </w:pPr>
      <w:r>
        <w:t>A partir de los siguientes datos, determine si el motor es sobrealimentado o no.  Justifique su comentario con los cálculos respectivos</w:t>
      </w:r>
      <w:r w:rsidR="007F019B">
        <w:t>. (8p)</w:t>
      </w:r>
    </w:p>
    <w:tbl>
      <w:tblPr>
        <w:tblStyle w:val="Tablaconcuadrcula"/>
        <w:tblW w:w="0" w:type="auto"/>
        <w:jc w:val="center"/>
        <w:tblInd w:w="360" w:type="dxa"/>
        <w:tblLook w:val="04A0" w:firstRow="1" w:lastRow="0" w:firstColumn="1" w:lastColumn="0" w:noHBand="0" w:noVBand="1"/>
      </w:tblPr>
      <w:tblGrid>
        <w:gridCol w:w="4533"/>
        <w:gridCol w:w="4537"/>
      </w:tblGrid>
      <w:tr w:rsidR="00427ECC" w:rsidTr="00204B55">
        <w:trPr>
          <w:jc w:val="center"/>
        </w:trPr>
        <w:tc>
          <w:tcPr>
            <w:tcW w:w="4533" w:type="dxa"/>
          </w:tcPr>
          <w:p w:rsidR="00427ECC" w:rsidRDefault="00427ECC" w:rsidP="00427ECC">
            <w:pPr>
              <w:pStyle w:val="Prrafodelista"/>
              <w:ind w:left="0"/>
            </w:pPr>
            <w:r>
              <w:t>Motor</w:t>
            </w:r>
          </w:p>
        </w:tc>
        <w:tc>
          <w:tcPr>
            <w:tcW w:w="4537" w:type="dxa"/>
          </w:tcPr>
          <w:p w:rsidR="00427ECC" w:rsidRDefault="00427ECC" w:rsidP="00427ECC">
            <w:pPr>
              <w:pStyle w:val="Prrafodelista"/>
              <w:ind w:left="0"/>
              <w:jc w:val="center"/>
            </w:pPr>
            <w:r>
              <w:t>Caterpillar D398</w:t>
            </w:r>
          </w:p>
        </w:tc>
      </w:tr>
      <w:tr w:rsidR="00427ECC" w:rsidTr="00204B55">
        <w:trPr>
          <w:jc w:val="center"/>
        </w:trPr>
        <w:tc>
          <w:tcPr>
            <w:tcW w:w="4533" w:type="dxa"/>
          </w:tcPr>
          <w:p w:rsidR="00427ECC" w:rsidRDefault="00427ECC" w:rsidP="00427ECC">
            <w:pPr>
              <w:pStyle w:val="Prrafodelista"/>
              <w:ind w:left="0"/>
            </w:pPr>
            <w:r>
              <w:t>Color</w:t>
            </w:r>
          </w:p>
        </w:tc>
        <w:tc>
          <w:tcPr>
            <w:tcW w:w="4537" w:type="dxa"/>
          </w:tcPr>
          <w:p w:rsidR="00427ECC" w:rsidRDefault="00427ECC" w:rsidP="00427ECC">
            <w:pPr>
              <w:pStyle w:val="Prrafodelista"/>
              <w:ind w:left="0"/>
              <w:jc w:val="center"/>
            </w:pPr>
            <w:r>
              <w:t>Amarillo Barcelona</w:t>
            </w:r>
          </w:p>
        </w:tc>
      </w:tr>
      <w:tr w:rsidR="00427ECC" w:rsidTr="00204B55">
        <w:trPr>
          <w:jc w:val="center"/>
        </w:trPr>
        <w:tc>
          <w:tcPr>
            <w:tcW w:w="4533" w:type="dxa"/>
          </w:tcPr>
          <w:p w:rsidR="00427ECC" w:rsidRDefault="00427ECC" w:rsidP="00427ECC">
            <w:pPr>
              <w:pStyle w:val="Prrafodelista"/>
              <w:ind w:left="0"/>
            </w:pPr>
            <w:r>
              <w:t>Potencia y velocidad</w:t>
            </w:r>
          </w:p>
        </w:tc>
        <w:tc>
          <w:tcPr>
            <w:tcW w:w="4537" w:type="dxa"/>
          </w:tcPr>
          <w:p w:rsidR="00427ECC" w:rsidRDefault="00427ECC" w:rsidP="00427ECC">
            <w:pPr>
              <w:pStyle w:val="Prrafodelista"/>
              <w:ind w:left="0"/>
              <w:jc w:val="center"/>
            </w:pPr>
            <w:r>
              <w:t>850hp / 1225 rpm</w:t>
            </w:r>
          </w:p>
        </w:tc>
      </w:tr>
      <w:tr w:rsidR="00427ECC" w:rsidTr="00204B55">
        <w:trPr>
          <w:jc w:val="center"/>
        </w:trPr>
        <w:tc>
          <w:tcPr>
            <w:tcW w:w="4533" w:type="dxa"/>
          </w:tcPr>
          <w:p w:rsidR="00427ECC" w:rsidRDefault="00427ECC" w:rsidP="00427ECC">
            <w:pPr>
              <w:pStyle w:val="Prrafodelista"/>
              <w:ind w:left="0"/>
            </w:pPr>
            <w:r>
              <w:t>Tipo</w:t>
            </w:r>
          </w:p>
        </w:tc>
        <w:tc>
          <w:tcPr>
            <w:tcW w:w="4537" w:type="dxa"/>
          </w:tcPr>
          <w:p w:rsidR="00427ECC" w:rsidRDefault="00427ECC" w:rsidP="00427ECC">
            <w:pPr>
              <w:pStyle w:val="Prrafodelista"/>
              <w:ind w:left="0"/>
              <w:jc w:val="center"/>
            </w:pPr>
            <w:r>
              <w:t>4T, 12V</w:t>
            </w:r>
          </w:p>
        </w:tc>
      </w:tr>
      <w:tr w:rsidR="00427ECC" w:rsidTr="00204B55">
        <w:trPr>
          <w:jc w:val="center"/>
        </w:trPr>
        <w:tc>
          <w:tcPr>
            <w:tcW w:w="4533" w:type="dxa"/>
          </w:tcPr>
          <w:p w:rsidR="00427ECC" w:rsidRDefault="00427ECC" w:rsidP="00427ECC">
            <w:pPr>
              <w:pStyle w:val="Prrafodelista"/>
              <w:ind w:left="0"/>
            </w:pPr>
            <w:r>
              <w:t>Diámetro x carrera</w:t>
            </w:r>
          </w:p>
        </w:tc>
        <w:tc>
          <w:tcPr>
            <w:tcW w:w="4537" w:type="dxa"/>
          </w:tcPr>
          <w:p w:rsidR="00427ECC" w:rsidRDefault="00427ECC" w:rsidP="00427ECC">
            <w:pPr>
              <w:pStyle w:val="Prrafodelista"/>
              <w:ind w:left="0"/>
              <w:jc w:val="center"/>
            </w:pPr>
            <w:r>
              <w:t>159x203 mm</w:t>
            </w:r>
          </w:p>
        </w:tc>
      </w:tr>
      <w:tr w:rsidR="00427ECC" w:rsidTr="00204B55">
        <w:trPr>
          <w:jc w:val="center"/>
        </w:trPr>
        <w:tc>
          <w:tcPr>
            <w:tcW w:w="4533" w:type="dxa"/>
          </w:tcPr>
          <w:p w:rsidR="00427ECC" w:rsidRDefault="00427ECC" w:rsidP="00427ECC">
            <w:pPr>
              <w:pStyle w:val="Prrafodelista"/>
              <w:ind w:left="0"/>
            </w:pPr>
            <w:r>
              <w:t>Consumo de aire</w:t>
            </w:r>
          </w:p>
        </w:tc>
        <w:tc>
          <w:tcPr>
            <w:tcW w:w="4537" w:type="dxa"/>
          </w:tcPr>
          <w:p w:rsidR="00427ECC" w:rsidRPr="00427ECC" w:rsidRDefault="00427ECC" w:rsidP="00427ECC">
            <w:pPr>
              <w:pStyle w:val="Prrafodelista"/>
              <w:ind w:left="0"/>
              <w:jc w:val="center"/>
            </w:pPr>
            <w:r>
              <w:t>886 dm</w:t>
            </w:r>
            <w:r>
              <w:rPr>
                <w:vertAlign w:val="superscript"/>
              </w:rPr>
              <w:t>3</w:t>
            </w:r>
            <w:r>
              <w:t>/</w:t>
            </w:r>
            <w:proofErr w:type="spellStart"/>
            <w:r>
              <w:t>seg</w:t>
            </w:r>
            <w:proofErr w:type="spellEnd"/>
          </w:p>
        </w:tc>
      </w:tr>
    </w:tbl>
    <w:p w:rsidR="00204B55" w:rsidRPr="00204B55" w:rsidRDefault="00204B55" w:rsidP="00204B55">
      <w:pPr>
        <w:spacing w:after="0" w:line="240" w:lineRule="auto"/>
        <w:ind w:left="1560" w:hanging="1701"/>
        <w:jc w:val="center"/>
        <w:rPr>
          <w:rFonts w:ascii="Century Gothic" w:eastAsia="Times New Roman" w:hAnsi="Century Gothic" w:cs="Times New Roman"/>
          <w:b/>
          <w:lang w:val="es-MX" w:eastAsia="es-ES"/>
        </w:rPr>
      </w:pPr>
      <w:bookmarkStart w:id="0" w:name="CAc2013108"/>
      <w:r w:rsidRPr="00204B55">
        <w:rPr>
          <w:rFonts w:ascii="Century Gothic" w:eastAsia="Times New Roman" w:hAnsi="Century Gothic" w:cs="Times New Roman"/>
          <w:b/>
          <w:lang w:val="es-MX" w:eastAsia="es-ES"/>
        </w:rPr>
        <w:t>CAc-2013-108</w:t>
      </w:r>
      <w:bookmarkEnd w:id="0"/>
      <w:r w:rsidRPr="00204B55">
        <w:rPr>
          <w:rFonts w:ascii="Century Gothic" w:eastAsia="Times New Roman" w:hAnsi="Century Gothic" w:cs="Times New Roman"/>
          <w:b/>
          <w:lang w:val="es-MX" w:eastAsia="es-ES"/>
        </w:rPr>
        <w:t>.-</w:t>
      </w:r>
      <w:r w:rsidRPr="00204B55">
        <w:rPr>
          <w:rFonts w:ascii="Century Gothic" w:eastAsia="Times New Roman" w:hAnsi="Century Gothic" w:cs="Times New Roman"/>
          <w:b/>
          <w:lang w:val="es-MX" w:eastAsia="es-ES"/>
        </w:rPr>
        <w:tab/>
        <w:t>Compromiso ético de los estudiantes al momento de realizar un examen escrito de la ESPOL.</w:t>
      </w:r>
    </w:p>
    <w:p w:rsidR="00204B55" w:rsidRPr="00204B55" w:rsidRDefault="00204B55" w:rsidP="00204B55">
      <w:pPr>
        <w:spacing w:after="0" w:line="240" w:lineRule="auto"/>
        <w:ind w:left="1560"/>
        <w:jc w:val="center"/>
        <w:rPr>
          <w:rFonts w:ascii="Times New Roman" w:eastAsia="Times New Roman" w:hAnsi="Times New Roman" w:cstheme="minorHAnsi"/>
          <w:lang w:eastAsia="es-ES"/>
        </w:rPr>
      </w:pPr>
    </w:p>
    <w:p w:rsidR="00204B55" w:rsidRPr="00204B55" w:rsidRDefault="00204B55" w:rsidP="00204B55">
      <w:pPr>
        <w:tabs>
          <w:tab w:val="left" w:leader="dot" w:pos="2268"/>
          <w:tab w:val="left" w:leader="dot" w:pos="8505"/>
          <w:tab w:val="left" w:leader="dot" w:pos="10206"/>
        </w:tabs>
        <w:spacing w:after="0" w:line="240" w:lineRule="auto"/>
        <w:jc w:val="center"/>
        <w:rPr>
          <w:rFonts w:ascii="Times New Roman" w:eastAsia="Times New Roman" w:hAnsi="Times New Roman" w:cs="Times New Roman"/>
          <w:b/>
          <w:sz w:val="6"/>
          <w:szCs w:val="6"/>
          <w:lang w:eastAsia="es-ES"/>
        </w:rPr>
      </w:pPr>
      <w:bookmarkStart w:id="1" w:name="_GoBack"/>
      <w:bookmarkEnd w:id="1"/>
    </w:p>
    <w:p w:rsidR="00204B55" w:rsidRPr="00204B55" w:rsidRDefault="00204B55" w:rsidP="00204B55">
      <w:pPr>
        <w:tabs>
          <w:tab w:val="left" w:leader="dot" w:pos="2268"/>
          <w:tab w:val="left" w:leader="dot" w:pos="8505"/>
          <w:tab w:val="left" w:leader="dot" w:pos="10206"/>
        </w:tabs>
        <w:spacing w:after="0" w:line="240" w:lineRule="auto"/>
        <w:jc w:val="center"/>
        <w:rPr>
          <w:rFonts w:ascii="Times New Roman" w:eastAsia="Times New Roman" w:hAnsi="Times New Roman" w:cs="Times New Roman"/>
          <w:b/>
          <w:sz w:val="24"/>
          <w:szCs w:val="24"/>
          <w:lang w:eastAsia="es-ES"/>
        </w:rPr>
      </w:pPr>
      <w:r w:rsidRPr="00204B55">
        <w:rPr>
          <w:rFonts w:ascii="Times New Roman" w:eastAsia="Times New Roman" w:hAnsi="Times New Roman" w:cs="Times New Roman"/>
          <w:b/>
          <w:sz w:val="24"/>
          <w:szCs w:val="24"/>
          <w:lang w:eastAsia="es-ES"/>
        </w:rPr>
        <w:t xml:space="preserve">             COMPROMISO DE HONOR</w:t>
      </w:r>
    </w:p>
    <w:p w:rsidR="00204B55" w:rsidRPr="00204B55" w:rsidRDefault="00204B55" w:rsidP="00204B55">
      <w:pPr>
        <w:tabs>
          <w:tab w:val="left" w:leader="dot" w:pos="2268"/>
          <w:tab w:val="left" w:leader="dot" w:pos="8505"/>
          <w:tab w:val="left" w:leader="dot" w:pos="10206"/>
        </w:tabs>
        <w:spacing w:after="0" w:line="240" w:lineRule="auto"/>
        <w:ind w:left="1560"/>
        <w:jc w:val="both"/>
        <w:rPr>
          <w:rFonts w:ascii="Times New Roman" w:eastAsia="Times New Roman" w:hAnsi="Times New Roman" w:cs="Times New Roman"/>
          <w:b/>
          <w:sz w:val="6"/>
          <w:szCs w:val="6"/>
          <w:lang w:eastAsia="es-ES"/>
        </w:rPr>
      </w:pPr>
    </w:p>
    <w:p w:rsidR="00204B55" w:rsidRPr="00204B55" w:rsidRDefault="00204B55" w:rsidP="00204B55">
      <w:pPr>
        <w:tabs>
          <w:tab w:val="left" w:leader="dot" w:pos="2268"/>
          <w:tab w:val="left" w:leader="dot" w:pos="8505"/>
          <w:tab w:val="left" w:leader="dot" w:pos="10206"/>
        </w:tabs>
        <w:spacing w:after="0" w:line="240" w:lineRule="auto"/>
        <w:jc w:val="both"/>
        <w:rPr>
          <w:rFonts w:ascii="Times New Roman" w:eastAsia="Times New Roman" w:hAnsi="Times New Roman" w:cs="Times New Roman"/>
          <w:sz w:val="18"/>
          <w:szCs w:val="18"/>
          <w:lang w:eastAsia="es-ES"/>
        </w:rPr>
      </w:pPr>
      <w:r w:rsidRPr="00204B55">
        <w:rPr>
          <w:rFonts w:ascii="Times New Roman" w:eastAsia="Times New Roman" w:hAnsi="Times New Roman" w:cs="Times New Roman"/>
          <w:sz w:val="18"/>
          <w:szCs w:val="18"/>
          <w:lang w:eastAsia="es-ES"/>
        </w:rPr>
        <w:t xml:space="preserve">Reconozco que el presente examen está diseñado para ser resuelto de manera individual, y no se permite la ayuda de fuentes no autorizadas ni copiar.     </w:t>
      </w:r>
    </w:p>
    <w:p w:rsidR="00204B55" w:rsidRPr="00204B55" w:rsidRDefault="00204B55" w:rsidP="00204B55">
      <w:pPr>
        <w:tabs>
          <w:tab w:val="left" w:leader="dot" w:pos="2268"/>
          <w:tab w:val="left" w:leader="dot" w:pos="8505"/>
          <w:tab w:val="left" w:leader="dot" w:pos="10206"/>
        </w:tabs>
        <w:spacing w:after="0" w:line="240" w:lineRule="auto"/>
        <w:ind w:left="1560"/>
        <w:jc w:val="both"/>
        <w:rPr>
          <w:rFonts w:ascii="Times New Roman" w:eastAsia="Times New Roman" w:hAnsi="Times New Roman" w:cs="Times New Roman"/>
          <w:sz w:val="18"/>
          <w:szCs w:val="18"/>
          <w:lang w:eastAsia="es-ES"/>
        </w:rPr>
      </w:pPr>
    </w:p>
    <w:p w:rsidR="00204B55" w:rsidRPr="00204B55" w:rsidRDefault="00204B55" w:rsidP="00204B55">
      <w:pPr>
        <w:tabs>
          <w:tab w:val="left" w:leader="dot" w:pos="2268"/>
          <w:tab w:val="left" w:leader="dot" w:pos="8505"/>
          <w:tab w:val="left" w:leader="dot" w:pos="10206"/>
        </w:tabs>
        <w:spacing w:after="0" w:line="240" w:lineRule="auto"/>
        <w:jc w:val="both"/>
        <w:rPr>
          <w:rFonts w:ascii="Times New Roman" w:eastAsia="Times New Roman" w:hAnsi="Times New Roman" w:cs="Times New Roman"/>
          <w:sz w:val="18"/>
          <w:szCs w:val="18"/>
          <w:lang w:eastAsia="es-ES"/>
        </w:rPr>
      </w:pPr>
      <w:r w:rsidRPr="00204B55">
        <w:rPr>
          <w:rFonts w:ascii="Times New Roman" w:eastAsia="Times New Roman" w:hAnsi="Times New Roman" w:cs="Times New Roman"/>
          <w:sz w:val="18"/>
          <w:szCs w:val="18"/>
          <w:lang w:eastAsia="es-ES"/>
        </w:rPr>
        <w:t>Firmo al pie del presente compromiso, como constancia de haber leído y aceptar la declaración anterior.</w:t>
      </w:r>
    </w:p>
    <w:p w:rsidR="00204B55" w:rsidRPr="00204B55" w:rsidRDefault="00204B55" w:rsidP="00204B55">
      <w:pPr>
        <w:tabs>
          <w:tab w:val="left" w:leader="dot" w:pos="2268"/>
          <w:tab w:val="left" w:leader="dot" w:pos="8505"/>
          <w:tab w:val="left" w:leader="dot" w:pos="10206"/>
        </w:tabs>
        <w:spacing w:after="0" w:line="240" w:lineRule="auto"/>
        <w:ind w:left="1560"/>
        <w:jc w:val="both"/>
        <w:rPr>
          <w:rFonts w:ascii="Times New Roman" w:eastAsia="Times New Roman" w:hAnsi="Times New Roman" w:cs="Times New Roman"/>
          <w:sz w:val="18"/>
          <w:szCs w:val="18"/>
          <w:lang w:eastAsia="es-ES"/>
        </w:rPr>
      </w:pPr>
    </w:p>
    <w:p w:rsidR="00204B55" w:rsidRPr="00204B55" w:rsidRDefault="00204B55" w:rsidP="00204B55">
      <w:pPr>
        <w:tabs>
          <w:tab w:val="left" w:leader="dot" w:pos="2268"/>
          <w:tab w:val="left" w:leader="dot" w:pos="8505"/>
          <w:tab w:val="left" w:leader="dot" w:pos="10206"/>
        </w:tabs>
        <w:spacing w:after="0" w:line="240" w:lineRule="auto"/>
        <w:ind w:left="1560"/>
        <w:jc w:val="both"/>
        <w:rPr>
          <w:rFonts w:ascii="Times New Roman" w:eastAsia="Times New Roman" w:hAnsi="Times New Roman" w:cs="Times New Roman"/>
          <w:sz w:val="18"/>
          <w:szCs w:val="18"/>
          <w:lang w:eastAsia="es-ES"/>
        </w:rPr>
      </w:pPr>
    </w:p>
    <w:p w:rsidR="00204B55" w:rsidRPr="00204B55" w:rsidRDefault="00204B55" w:rsidP="00204B55">
      <w:pPr>
        <w:tabs>
          <w:tab w:val="left" w:leader="dot" w:pos="2268"/>
          <w:tab w:val="left" w:leader="dot" w:pos="8505"/>
          <w:tab w:val="left" w:leader="dot" w:pos="10206"/>
        </w:tabs>
        <w:spacing w:after="0" w:line="240" w:lineRule="auto"/>
        <w:ind w:left="1560"/>
        <w:rPr>
          <w:rFonts w:ascii="Times New Roman" w:eastAsia="Times New Roman" w:hAnsi="Times New Roman" w:cs="Times New Roman"/>
          <w:sz w:val="18"/>
          <w:szCs w:val="18"/>
          <w:lang w:eastAsia="es-ES"/>
        </w:rPr>
      </w:pPr>
      <w:r w:rsidRPr="00204B55">
        <w:rPr>
          <w:rFonts w:ascii="Times New Roman" w:eastAsia="Times New Roman" w:hAnsi="Times New Roman" w:cs="Times New Roman"/>
          <w:sz w:val="18"/>
          <w:szCs w:val="18"/>
          <w:lang w:eastAsia="es-ES"/>
        </w:rPr>
        <w:t xml:space="preserve">                               _________________________________________</w:t>
      </w:r>
    </w:p>
    <w:p w:rsidR="00204B55" w:rsidRPr="00204B55" w:rsidRDefault="00204B55" w:rsidP="00204B55">
      <w:pPr>
        <w:spacing w:after="0" w:line="240" w:lineRule="auto"/>
        <w:ind w:firstLine="708"/>
        <w:jc w:val="center"/>
        <w:rPr>
          <w:rFonts w:ascii="Times New Roman" w:eastAsia="Times New Roman" w:hAnsi="Times New Roman" w:cstheme="minorHAnsi"/>
          <w:b/>
          <w:i/>
          <w:sz w:val="24"/>
          <w:szCs w:val="24"/>
          <w:lang w:eastAsia="es-ES"/>
        </w:rPr>
      </w:pPr>
      <w:r w:rsidRPr="00204B55">
        <w:rPr>
          <w:rFonts w:ascii="Times New Roman" w:eastAsia="Times New Roman" w:hAnsi="Times New Roman" w:cstheme="minorHAnsi"/>
          <w:b/>
          <w:i/>
          <w:sz w:val="24"/>
          <w:szCs w:val="24"/>
          <w:lang w:eastAsia="es-ES"/>
        </w:rPr>
        <w:t>Firma de Compromiso del Estudiante</w:t>
      </w:r>
    </w:p>
    <w:sectPr w:rsidR="00204B55" w:rsidRPr="00204B55" w:rsidSect="00204B55">
      <w:pgSz w:w="11906" w:h="16838"/>
      <w:pgMar w:top="1417" w:right="991" w:bottom="42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320C96"/>
    <w:multiLevelType w:val="hybridMultilevel"/>
    <w:tmpl w:val="060E8718"/>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929"/>
    <w:rsid w:val="00163CFE"/>
    <w:rsid w:val="00204B55"/>
    <w:rsid w:val="00284D28"/>
    <w:rsid w:val="00427ECC"/>
    <w:rsid w:val="00715929"/>
    <w:rsid w:val="007355D7"/>
    <w:rsid w:val="007F019B"/>
    <w:rsid w:val="008A2601"/>
    <w:rsid w:val="00947AB7"/>
    <w:rsid w:val="00C641ED"/>
    <w:rsid w:val="00D56FC3"/>
    <w:rsid w:val="00F63DB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15929"/>
    <w:pPr>
      <w:ind w:left="720"/>
      <w:contextualSpacing/>
    </w:pPr>
  </w:style>
  <w:style w:type="paragraph" w:styleId="Textodeglobo">
    <w:name w:val="Balloon Text"/>
    <w:basedOn w:val="Normal"/>
    <w:link w:val="TextodegloboCar"/>
    <w:uiPriority w:val="99"/>
    <w:semiHidden/>
    <w:unhideWhenUsed/>
    <w:rsid w:val="00163CF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3CFE"/>
    <w:rPr>
      <w:rFonts w:ascii="Tahoma" w:hAnsi="Tahoma" w:cs="Tahoma"/>
      <w:sz w:val="16"/>
      <w:szCs w:val="16"/>
    </w:rPr>
  </w:style>
  <w:style w:type="character" w:styleId="Textodelmarcadordeposicin">
    <w:name w:val="Placeholder Text"/>
    <w:basedOn w:val="Fuentedeprrafopredeter"/>
    <w:uiPriority w:val="99"/>
    <w:semiHidden/>
    <w:rsid w:val="00C641ED"/>
    <w:rPr>
      <w:color w:val="808080"/>
    </w:rPr>
  </w:style>
  <w:style w:type="table" w:styleId="Tablaconcuadrcula">
    <w:name w:val="Table Grid"/>
    <w:basedOn w:val="Tablanormal"/>
    <w:uiPriority w:val="59"/>
    <w:rsid w:val="00427E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427ECC"/>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15929"/>
    <w:pPr>
      <w:ind w:left="720"/>
      <w:contextualSpacing/>
    </w:pPr>
  </w:style>
  <w:style w:type="paragraph" w:styleId="Textodeglobo">
    <w:name w:val="Balloon Text"/>
    <w:basedOn w:val="Normal"/>
    <w:link w:val="TextodegloboCar"/>
    <w:uiPriority w:val="99"/>
    <w:semiHidden/>
    <w:unhideWhenUsed/>
    <w:rsid w:val="00163CF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3CFE"/>
    <w:rPr>
      <w:rFonts w:ascii="Tahoma" w:hAnsi="Tahoma" w:cs="Tahoma"/>
      <w:sz w:val="16"/>
      <w:szCs w:val="16"/>
    </w:rPr>
  </w:style>
  <w:style w:type="character" w:styleId="Textodelmarcadordeposicin">
    <w:name w:val="Placeholder Text"/>
    <w:basedOn w:val="Fuentedeprrafopredeter"/>
    <w:uiPriority w:val="99"/>
    <w:semiHidden/>
    <w:rsid w:val="00C641ED"/>
    <w:rPr>
      <w:color w:val="808080"/>
    </w:rPr>
  </w:style>
  <w:style w:type="table" w:styleId="Tablaconcuadrcula">
    <w:name w:val="Table Grid"/>
    <w:basedOn w:val="Tablanormal"/>
    <w:uiPriority w:val="59"/>
    <w:rsid w:val="00427E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427EC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tif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2</Pages>
  <Words>568</Words>
  <Characters>3128</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Patrick Towsen</dc:creator>
  <cp:lastModifiedBy>Secretaria</cp:lastModifiedBy>
  <cp:revision>6</cp:revision>
  <cp:lastPrinted>2013-07-01T16:21:00Z</cp:lastPrinted>
  <dcterms:created xsi:type="dcterms:W3CDTF">2013-06-21T20:45:00Z</dcterms:created>
  <dcterms:modified xsi:type="dcterms:W3CDTF">2013-07-01T16:22:00Z</dcterms:modified>
</cp:coreProperties>
</file>