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word/charts/chart59.xml" ContentType="application/vnd.openxmlformats-officedocument.drawingml.chart+xml"/>
  <Default Extension="wmf" ContentType="image/x-wmf"/>
  <Override PartName="/word/charts/chart68.xml" ContentType="application/vnd.openxmlformats-officedocument.drawingml.chart+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charts/chart39.xml" ContentType="application/vnd.openxmlformats-officedocument.drawingml.chart+xml"/>
  <Override PartName="/word/charts/chart48.xml" ContentType="application/vnd.openxmlformats-officedocument.drawingml.chart+xml"/>
  <Override PartName="/word/charts/chart57.xml" ContentType="application/vnd.openxmlformats-officedocument.drawingml.chart+xml"/>
  <Override PartName="/word/charts/chart66.xml" ContentType="application/vnd.openxmlformats-officedocument.drawingml.chart+xml"/>
  <Override PartName="/word/charts/chart75.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26.xml" ContentType="application/vnd.openxmlformats-officedocument.drawingml.chart+xml"/>
  <Override PartName="/word/charts/chart37.xml" ContentType="application/vnd.openxmlformats-officedocument.drawingml.chart+xml"/>
  <Override PartName="/word/charts/chart46.xml" ContentType="application/vnd.openxmlformats-officedocument.drawingml.chart+xml"/>
  <Override PartName="/word/charts/chart55.xml" ContentType="application/vnd.openxmlformats-officedocument.drawingml.chart+xml"/>
  <Override PartName="/word/charts/chart64.xml" ContentType="application/vnd.openxmlformats-officedocument.drawingml.chart+xml"/>
  <Override PartName="/word/charts/chart73.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24.xml" ContentType="application/vnd.openxmlformats-officedocument.drawingml.chart+xml"/>
  <Override PartName="/word/charts/chart35.xml" ContentType="application/vnd.openxmlformats-officedocument.drawingml.chart+xml"/>
  <Override PartName="/word/charts/chart44.xml" ContentType="application/vnd.openxmlformats-officedocument.drawingml.chart+xml"/>
  <Override PartName="/word/charts/chart53.xml" ContentType="application/vnd.openxmlformats-officedocument.drawingml.chart+xml"/>
  <Override PartName="/word/charts/chart62.xml" ContentType="application/vnd.openxmlformats-officedocument.drawingml.chart+xml"/>
  <Override PartName="/word/charts/chart71.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charts/chart13.xml" ContentType="application/vnd.openxmlformats-officedocument.drawingml.chart+xml"/>
  <Override PartName="/word/charts/chart22.xml" ContentType="application/vnd.openxmlformats-officedocument.drawingml.chart+xml"/>
  <Override PartName="/word/charts/chart31.xml" ContentType="application/vnd.openxmlformats-officedocument.drawingml.chart+xml"/>
  <Override PartName="/word/charts/chart33.xml" ContentType="application/vnd.openxmlformats-officedocument.drawingml.chart+xml"/>
  <Override PartName="/word/charts/chart42.xml" ContentType="application/vnd.openxmlformats-officedocument.drawingml.chart+xml"/>
  <Override PartName="/word/charts/chart51.xml" ContentType="application/vnd.openxmlformats-officedocument.drawingml.chart+xml"/>
  <Override PartName="/word/charts/chart60.xml" ContentType="application/vnd.openxmlformats-officedocument.drawingml.chart+xml"/>
  <Override PartName="/word/header2.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20.xml" ContentType="application/vnd.openxmlformats-officedocument.drawingml.chart+xml"/>
  <Override PartName="/word/charts/chart40.xml" ContentType="application/vnd.openxmlformats-officedocument.drawingml.chart+xml"/>
  <Default Extension="png" ContentType="image/png"/>
  <Default Extension="bin" ContentType="application/vnd.openxmlformats-officedocument.oleObject"/>
  <Override PartName="/word/charts/chart49.xml" ContentType="application/vnd.openxmlformats-officedocument.drawingml.chart+xml"/>
  <Override PartName="/word/charts/chart69.xml" ContentType="application/vnd.openxmlformats-officedocument.drawingml.chart+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charts/chart29.xml" ContentType="application/vnd.openxmlformats-officedocument.drawingml.chart+xml"/>
  <Override PartName="/word/charts/chart38.xml" ContentType="application/vnd.openxmlformats-officedocument.drawingml.chart+xml"/>
  <Override PartName="/word/charts/chart47.xml" ContentType="application/vnd.openxmlformats-officedocument.drawingml.chart+xml"/>
  <Override PartName="/word/charts/chart58.xml" ContentType="application/vnd.openxmlformats-officedocument.drawingml.chart+xml"/>
  <Override PartName="/word/charts/chart67.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18.xml" ContentType="application/vnd.openxmlformats-officedocument.drawingml.chart+xml"/>
  <Override PartName="/word/charts/chart27.xml" ContentType="application/vnd.openxmlformats-officedocument.drawingml.chart+xml"/>
  <Override PartName="/word/charts/chart36.xml" ContentType="application/vnd.openxmlformats-officedocument.drawingml.chart+xml"/>
  <Override PartName="/word/charts/chart45.xml" ContentType="application/vnd.openxmlformats-officedocument.drawingml.chart+xml"/>
  <Override PartName="/word/charts/chart54.xml" ContentType="application/vnd.openxmlformats-officedocument.drawingml.chart+xml"/>
  <Override PartName="/word/charts/chart56.xml" ContentType="application/vnd.openxmlformats-officedocument.drawingml.chart+xml"/>
  <Override PartName="/word/charts/chart65.xml" ContentType="application/vnd.openxmlformats-officedocument.drawingml.chart+xml"/>
  <Override PartName="/word/charts/chart74.xml" ContentType="application/vnd.openxmlformats-officedocument.drawingml.chart+xml"/>
  <Override PartName="/word/charts/chart4.xml" ContentType="application/vnd.openxmlformats-officedocument.drawingml.chart+xml"/>
  <Override PartName="/word/charts/chart16.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charts/chart43.xml" ContentType="application/vnd.openxmlformats-officedocument.drawingml.chart+xml"/>
  <Override PartName="/word/charts/chart52.xml" ContentType="application/vnd.openxmlformats-officedocument.drawingml.chart+xml"/>
  <Override PartName="/word/charts/chart63.xml" ContentType="application/vnd.openxmlformats-officedocument.drawingml.chart+xml"/>
  <Override PartName="/word/charts/chart72.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14.xml" ContentType="application/vnd.openxmlformats-officedocument.drawingml.chart+xml"/>
  <Override PartName="/word/charts/chart23.xml" ContentType="application/vnd.openxmlformats-officedocument.drawingml.chart+xml"/>
  <Override PartName="/word/charts/chart32.xml" ContentType="application/vnd.openxmlformats-officedocument.drawingml.chart+xml"/>
  <Override PartName="/word/charts/chart41.xml" ContentType="application/vnd.openxmlformats-officedocument.drawingml.chart+xml"/>
  <Override PartName="/word/charts/chart50.xml" ContentType="application/vnd.openxmlformats-officedocument.drawingml.chart+xml"/>
  <Override PartName="/word/charts/chart61.xml" ContentType="application/vnd.openxmlformats-officedocument.drawingml.chart+xml"/>
  <Override PartName="/word/charts/chart70.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2.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775F25">
      <w:pPr>
        <w:pStyle w:val="Ttulo2"/>
        <w:jc w:val="center"/>
        <w:rPr>
          <w:rFonts w:ascii="Arial" w:hAnsi="Arial" w:cs="Arial"/>
        </w:rPr>
      </w:pPr>
    </w:p>
    <w:p w:rsidR="00000000" w:rsidRDefault="00775F25"/>
    <w:p w:rsidR="00000000" w:rsidRDefault="00775F25"/>
    <w:p w:rsidR="00000000" w:rsidRDefault="00775F25"/>
    <w:p w:rsidR="00000000" w:rsidRDefault="00775F25"/>
    <w:p w:rsidR="00000000" w:rsidRDefault="00775F25"/>
    <w:p w:rsidR="00000000" w:rsidRDefault="00775F25">
      <w:pPr>
        <w:pStyle w:val="Ttulo2"/>
        <w:jc w:val="center"/>
        <w:rPr>
          <w:rFonts w:ascii="Arial" w:hAnsi="Arial" w:cs="Arial"/>
          <w:sz w:val="48"/>
        </w:rPr>
      </w:pPr>
      <w:r>
        <w:rPr>
          <w:rFonts w:ascii="Arial" w:hAnsi="Arial" w:cs="Arial"/>
          <w:sz w:val="48"/>
        </w:rPr>
        <w:t>CAPÍTULO 5</w:t>
      </w:r>
    </w:p>
    <w:p w:rsidR="00000000" w:rsidRDefault="00775F25">
      <w:pPr>
        <w:pStyle w:val="xl28"/>
        <w:spacing w:before="0" w:beforeAutospacing="0" w:after="0" w:afterAutospacing="0"/>
        <w:rPr>
          <w:rFonts w:ascii="Arial" w:eastAsia="Times New Roman" w:hAnsi="Arial" w:cs="Arial"/>
        </w:rPr>
      </w:pPr>
    </w:p>
    <w:p w:rsidR="00000000" w:rsidRDefault="00775F25">
      <w:pPr>
        <w:pStyle w:val="xl28"/>
        <w:tabs>
          <w:tab w:val="left" w:pos="7580"/>
        </w:tabs>
        <w:spacing w:before="0" w:beforeAutospacing="0" w:after="0" w:afterAutospacing="0"/>
        <w:rPr>
          <w:rFonts w:ascii="Arial" w:eastAsia="Times New Roman" w:hAnsi="Arial" w:cs="Arial"/>
        </w:rPr>
      </w:pPr>
    </w:p>
    <w:p w:rsidR="00000000" w:rsidRDefault="00775F25">
      <w:pPr>
        <w:tabs>
          <w:tab w:val="left" w:pos="540"/>
          <w:tab w:val="left" w:pos="720"/>
        </w:tabs>
        <w:spacing w:line="480" w:lineRule="auto"/>
        <w:ind w:left="539" w:hanging="539"/>
        <w:jc w:val="both"/>
        <w:rPr>
          <w:rFonts w:ascii="Arial" w:hAnsi="Arial" w:cs="Arial"/>
          <w:b/>
          <w:bCs/>
          <w:sz w:val="32"/>
        </w:rPr>
      </w:pPr>
      <w:r>
        <w:rPr>
          <w:rFonts w:ascii="Arial" w:hAnsi="Arial" w:cs="Arial"/>
          <w:b/>
          <w:bCs/>
          <w:sz w:val="32"/>
        </w:rPr>
        <w:t xml:space="preserve">5. </w:t>
      </w:r>
      <w:r>
        <w:rPr>
          <w:rFonts w:ascii="Arial" w:hAnsi="Arial" w:cs="Arial"/>
          <w:b/>
          <w:bCs/>
          <w:sz w:val="32"/>
        </w:rPr>
        <w:tab/>
        <w:t>ANÁLISIS UNIVARIADO</w:t>
      </w:r>
    </w:p>
    <w:p w:rsidR="00000000" w:rsidRDefault="00775F25">
      <w:pPr>
        <w:tabs>
          <w:tab w:val="left" w:pos="540"/>
          <w:tab w:val="left" w:pos="720"/>
        </w:tabs>
        <w:ind w:left="539" w:hanging="539"/>
        <w:jc w:val="both"/>
        <w:rPr>
          <w:rFonts w:ascii="Arial" w:hAnsi="Arial" w:cs="Arial"/>
          <w:b/>
          <w:bCs/>
        </w:rPr>
      </w:pPr>
    </w:p>
    <w:p w:rsidR="00000000" w:rsidRDefault="00775F25">
      <w:pPr>
        <w:pStyle w:val="Textoindependiente"/>
        <w:spacing w:line="480" w:lineRule="auto"/>
        <w:ind w:left="539"/>
        <w:rPr>
          <w:rFonts w:ascii="Arial" w:hAnsi="Arial" w:cs="Arial"/>
        </w:rPr>
      </w:pPr>
      <w:r>
        <w:rPr>
          <w:rFonts w:ascii="Arial" w:hAnsi="Arial" w:cs="Arial"/>
        </w:rPr>
        <w:t>En este capítulo se realizará el análisis Univariado de las variables que forman parte del cuestionario objeto del presente estudio, cuyo propósito era el determinar las Necesidades Habitacionales de los estudian</w:t>
      </w:r>
      <w:r>
        <w:rPr>
          <w:rFonts w:ascii="Arial" w:hAnsi="Arial" w:cs="Arial"/>
        </w:rPr>
        <w:t>tes de otras provincias que estudian en la Espol, es por ello que el cuestionario fue aplicado a todos los estudiantes de provincia, exceptuando la Provincia del Guayas; a la fecha de Octubre del 2002.  Para cumplir con este análisis se hará uso de histogr</w:t>
      </w:r>
      <w:r>
        <w:rPr>
          <w:rFonts w:ascii="Arial" w:hAnsi="Arial" w:cs="Arial"/>
        </w:rPr>
        <w:t>amas de frecuencia relativa, diagramas de caja, ojivas, además de la estimación de parámetros poblacionales, dependiendo de cada variable en particular.</w:t>
      </w:r>
    </w:p>
    <w:p w:rsidR="00000000" w:rsidRDefault="00775F25">
      <w:pPr>
        <w:pStyle w:val="Textoindependiente"/>
        <w:rPr>
          <w:rFonts w:ascii="Arial" w:hAnsi="Arial" w:cs="Arial"/>
        </w:rPr>
      </w:pPr>
    </w:p>
    <w:p w:rsidR="00000000" w:rsidRDefault="00775F25">
      <w:pPr>
        <w:pStyle w:val="Textoindependiente"/>
        <w:rPr>
          <w:rFonts w:ascii="Arial" w:hAnsi="Arial" w:cs="Arial"/>
        </w:rPr>
      </w:pPr>
    </w:p>
    <w:p w:rsidR="00000000" w:rsidRDefault="00775F25">
      <w:pPr>
        <w:pStyle w:val="Sangradetextonormal"/>
      </w:pPr>
      <w:r>
        <w:t>En la sección 5.1 se analizarán las variables relacionadas con la Información personal del estudiante</w:t>
      </w:r>
      <w:r>
        <w:t xml:space="preserve"> investigado; en la sección 5.2 las preguntas de carácter social; las preguntas referentes a la Información sobre las viviendas que ocupan los estudiantes serán analizadas en la sección 5.3; en la sección 5.4 se analizarán las variables relacionadas </w:t>
      </w:r>
      <w:r>
        <w:lastRenderedPageBreak/>
        <w:t>con la</w:t>
      </w:r>
      <w:r>
        <w:t xml:space="preserve"> Opinión y necesidades de los estudiantes.  Para el presente análisis Univariado de las variables objeto de estudio se utilizará los software: SYTAT, SPSS 10.0 y Microsoft Excel.</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numPr>
          <w:ilvl w:val="1"/>
          <w:numId w:val="1"/>
        </w:numPr>
        <w:tabs>
          <w:tab w:val="clear" w:pos="720"/>
          <w:tab w:val="num" w:pos="540"/>
        </w:tabs>
        <w:spacing w:line="480" w:lineRule="auto"/>
        <w:jc w:val="both"/>
        <w:rPr>
          <w:rFonts w:ascii="Arial" w:hAnsi="Arial" w:cs="Arial"/>
          <w:b/>
          <w:bCs/>
        </w:rPr>
      </w:pPr>
      <w:r>
        <w:rPr>
          <w:rFonts w:ascii="Arial" w:hAnsi="Arial" w:cs="Arial"/>
          <w:b/>
          <w:bCs/>
        </w:rPr>
        <w:t xml:space="preserve">Información Personal de los estudiantes de Otras Provincias en la </w:t>
      </w:r>
    </w:p>
    <w:p w:rsidR="00000000" w:rsidRDefault="00775F25">
      <w:pPr>
        <w:pStyle w:val="Ttulo5"/>
      </w:pPr>
      <w:r>
        <w:t>Espol</w:t>
      </w:r>
    </w:p>
    <w:p w:rsidR="00000000" w:rsidRDefault="00775F25"/>
    <w:p w:rsidR="00000000" w:rsidRDefault="00775F25">
      <w:pPr>
        <w:pStyle w:val="Textoindependiente"/>
        <w:spacing w:line="480" w:lineRule="auto"/>
        <w:ind w:left="539"/>
        <w:rPr>
          <w:rFonts w:ascii="Arial" w:hAnsi="Arial" w:cs="Arial"/>
        </w:rPr>
      </w:pPr>
      <w:r>
        <w:rPr>
          <w:rFonts w:ascii="Arial" w:hAnsi="Arial" w:cs="Arial"/>
        </w:rPr>
        <w:t>E</w:t>
      </w:r>
      <w:r>
        <w:rPr>
          <w:rFonts w:ascii="Arial" w:hAnsi="Arial" w:cs="Arial"/>
        </w:rPr>
        <w:t>n esta primera sección se analizarán las variables de carácter personal de los estudiantes a los cuales se les aplicó el cuestionario, con las que se tendrá una idea de cuáles son las provincias del Ecuador de donde provienen la mayor cantidad de estudiant</w:t>
      </w:r>
      <w:r>
        <w:rPr>
          <w:rFonts w:ascii="Arial" w:hAnsi="Arial" w:cs="Arial"/>
        </w:rPr>
        <w:t>es, así como también información referente a el sexo del estudiante, edad, carrera, término y año de ingreso a la institución</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b/>
          <w:bCs/>
        </w:rPr>
      </w:pPr>
      <w:r>
        <w:rPr>
          <w:rFonts w:ascii="Arial" w:hAnsi="Arial" w:cs="Arial"/>
          <w:b/>
          <w:bCs/>
        </w:rPr>
        <w:t>Variable X</w:t>
      </w:r>
      <w:r>
        <w:rPr>
          <w:rFonts w:ascii="Arial" w:hAnsi="Arial" w:cs="Arial"/>
          <w:b/>
          <w:bCs/>
          <w:vertAlign w:val="subscript"/>
        </w:rPr>
        <w:t>1</w:t>
      </w:r>
      <w:r>
        <w:rPr>
          <w:rFonts w:ascii="Arial" w:hAnsi="Arial" w:cs="Arial"/>
          <w:b/>
          <w:bCs/>
        </w:rPr>
        <w:t>: Sexo</w:t>
      </w:r>
    </w:p>
    <w:p w:rsidR="00000000" w:rsidRDefault="00775F25">
      <w:pPr>
        <w:pStyle w:val="Sangradetextonormal"/>
      </w:pPr>
      <w:r>
        <w:t>En cuanto a la variable sexo de los estudiantes se tiene que el 69% de los 248 estudiantes a los que se les ap</w:t>
      </w:r>
      <w:r>
        <w:t>licó el cuestionario son hombres y el 31% restantes son mujeres lo que se puede observar en el gráfico 5.1 Además tomando en cuenta si el estudiante pertenece a una Carrera Tradicional ó Autofinanciada, y deacuerdo a la muestra seleccionada se tiene que en</w:t>
      </w:r>
      <w:r>
        <w:t xml:space="preserve"> las Carreras Tradicionales el 87% de los estudiantes son hombres y el 13% son mujeres, mientras que en las </w:t>
      </w:r>
      <w:r>
        <w:lastRenderedPageBreak/>
        <w:t>Carreras Autofinanciadas el 51% son hombres y el 49% son mujeres, lo que se observa en el Gráfico 5.2.</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pStyle w:val="Sangradetextonormal"/>
      </w:pPr>
      <w:r>
        <w:t>En la tabla XXV se observa que en la carrer</w:t>
      </w:r>
      <w:r>
        <w:t>a de Análisis de Sistemas se tiene un 48% en estudiantes del sexo masculino y un 52% en estudiantes del sexo femenino respectivamente.  Auditoría posee una mayor proporción de estudiantes del sexo femenino con un porcentaje del 67%, mientras que los estudi</w:t>
      </w:r>
      <w:r>
        <w:t xml:space="preserve">antes hombres de esta carrera solo alcanzan un 33%.  Además,  se puede observar que en las carreras Ing. Civil, Ing. Petróleo, Ing. Naval, Ing. En Acuicultura, Ing. Eléct. Industrial, Tecnología Eléctrica, Tecnología Mecánica e Ing. Agropecuaria existe un </w:t>
      </w:r>
      <w:r>
        <w:t>porcentaje del 0% de estudiantes mujeres que provienen de Otras provincias del Ecuador y que se encuentran estudiando en la Institución</w:t>
      </w:r>
    </w:p>
    <w:p w:rsidR="00000000" w:rsidRDefault="00775F25">
      <w:pPr>
        <w:pStyle w:val="Sangradetextonormal"/>
      </w:pPr>
    </w:p>
    <w:p w:rsidR="00000000" w:rsidRDefault="00775F25">
      <w:pPr>
        <w:pStyle w:val="Sangradetextonormal"/>
      </w:pPr>
    </w:p>
    <w:p w:rsidR="00000000" w:rsidRDefault="00775F25">
      <w:pPr>
        <w:pStyle w:val="Sangradetextonormal"/>
      </w:pPr>
    </w:p>
    <w:p w:rsidR="00000000" w:rsidRDefault="00775F25">
      <w:pPr>
        <w:pStyle w:val="Sangradetextonormal"/>
      </w:pPr>
    </w:p>
    <w:p w:rsidR="00000000" w:rsidRDefault="00775F25">
      <w:pPr>
        <w:pStyle w:val="Sangradetextonormal"/>
      </w:pPr>
    </w:p>
    <w:p w:rsidR="00000000" w:rsidRDefault="00775F25">
      <w:pPr>
        <w:pStyle w:val="Sangradetextonormal"/>
      </w:pPr>
    </w:p>
    <w:p w:rsidR="00000000" w:rsidRDefault="00775F25">
      <w:pPr>
        <w:pStyle w:val="Sangradetextonormal"/>
      </w:pPr>
    </w:p>
    <w:p w:rsidR="00000000" w:rsidRDefault="00775F25">
      <w:pPr>
        <w:pStyle w:val="Sangradetextonormal"/>
      </w:pPr>
    </w:p>
    <w:p w:rsidR="00000000" w:rsidRDefault="00775F25">
      <w:pPr>
        <w:pStyle w:val="Sangradetextonormal"/>
      </w:pPr>
      <w:r>
        <w:t>.</w:t>
      </w:r>
    </w:p>
    <w:p w:rsidR="00000000" w:rsidRDefault="00775F25">
      <w:pPr>
        <w:pStyle w:val="Textoindependiente3"/>
        <w:tabs>
          <w:tab w:val="left" w:pos="540"/>
          <w:tab w:val="left" w:pos="720"/>
        </w:tabs>
      </w:pPr>
      <w:r>
        <w:rPr>
          <w:noProof/>
          <w:sz w:val="20"/>
        </w:rPr>
        <w:lastRenderedPageBreak/>
        <w:pict>
          <v:rect id="_x0000_s1081" style="position:absolute;left:0;text-align:left;margin-left:36pt;margin-top:36pt;width:5in;height:459pt;z-index:251621888" strokeweight="3pt">
            <v:stroke linestyle="thinThin"/>
            <v:textbox style="mso-next-textbox:#_x0000_s1081">
              <w:txbxContent>
                <w:p w:rsidR="00000000" w:rsidRDefault="00775F25">
                  <w:pPr>
                    <w:jc w:val="center"/>
                    <w:rPr>
                      <w:rFonts w:ascii="Arial" w:hAnsi="Arial" w:cs="Arial"/>
                      <w:b/>
                      <w:bCs/>
                      <w:sz w:val="20"/>
                    </w:rPr>
                  </w:pPr>
                  <w:r>
                    <w:rPr>
                      <w:rFonts w:ascii="Arial" w:hAnsi="Arial" w:cs="Arial"/>
                      <w:b/>
                      <w:bCs/>
                      <w:sz w:val="20"/>
                    </w:rPr>
                    <w:t>TABLA XXV</w:t>
                  </w:r>
                </w:p>
                <w:p w:rsidR="00000000" w:rsidRDefault="00775F25">
                  <w:pPr>
                    <w:pStyle w:val="xl36"/>
                    <w:spacing w:before="0" w:beforeAutospacing="0" w:after="0" w:afterAutospacing="0"/>
                    <w:rPr>
                      <w:rFonts w:eastAsia="Times New Roman"/>
                      <w:sz w:val="20"/>
                    </w:rPr>
                  </w:pPr>
                  <w:r>
                    <w:rPr>
                      <w:rFonts w:eastAsia="Times New Roman"/>
                      <w:sz w:val="20"/>
                    </w:rPr>
                    <w:t>ESTUDIANTES DE OTRAS PROVINCIAS DEL ECUADOR EN LA ESPOL (AÑO 2002): FRECUENCIA ABSOLUTA Y RELAT</w:t>
                  </w:r>
                  <w:r>
                    <w:rPr>
                      <w:rFonts w:eastAsia="Times New Roman"/>
                      <w:sz w:val="20"/>
                    </w:rPr>
                    <w:t>IVA DE LA VARIABLE SEXO; POR CARRERAS.</w:t>
                  </w:r>
                </w:p>
                <w:p w:rsidR="00000000" w:rsidRDefault="00775F25">
                  <w:pPr>
                    <w:pStyle w:val="xl36"/>
                    <w:spacing w:before="0" w:beforeAutospacing="0" w:after="0" w:afterAutospacing="0"/>
                    <w:rPr>
                      <w:rFonts w:eastAsia="Times New Roman"/>
                      <w:sz w:val="20"/>
                    </w:rPr>
                  </w:pPr>
                </w:p>
                <w:tbl>
                  <w:tblPr>
                    <w:tblW w:w="6819" w:type="dxa"/>
                    <w:jc w:val="center"/>
                    <w:tblInd w:w="-8" w:type="dxa"/>
                    <w:tblCellMar>
                      <w:left w:w="0" w:type="dxa"/>
                      <w:right w:w="0" w:type="dxa"/>
                    </w:tblCellMar>
                    <w:tblLook w:val="0000"/>
                  </w:tblPr>
                  <w:tblGrid>
                    <w:gridCol w:w="2458"/>
                    <w:gridCol w:w="1080"/>
                    <w:gridCol w:w="1080"/>
                    <w:gridCol w:w="1080"/>
                    <w:gridCol w:w="1121"/>
                  </w:tblGrid>
                  <w:tr w:rsidR="00000000">
                    <w:trPr>
                      <w:trHeight w:hRule="exact" w:val="255"/>
                      <w:jc w:val="center"/>
                    </w:trPr>
                    <w:tc>
                      <w:tcPr>
                        <w:tcW w:w="2458" w:type="dxa"/>
                        <w:tcBorders>
                          <w:top w:val="nil"/>
                          <w:left w:val="nil"/>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b/>
                            <w:bCs/>
                            <w:sz w:val="20"/>
                            <w:szCs w:val="20"/>
                          </w:rPr>
                        </w:pPr>
                      </w:p>
                    </w:tc>
                    <w:tc>
                      <w:tcPr>
                        <w:tcW w:w="2160" w:type="dxa"/>
                        <w:gridSpan w:val="2"/>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Frecuencia Absoluta</w:t>
                        </w:r>
                      </w:p>
                    </w:tc>
                    <w:tc>
                      <w:tcPr>
                        <w:tcW w:w="2201" w:type="dxa"/>
                        <w:gridSpan w:val="2"/>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Frecuencia Relativa</w:t>
                        </w: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pStyle w:val="Ttulo4"/>
                          <w:rPr>
                            <w:rFonts w:eastAsia="Arial Unicode MS"/>
                          </w:rPr>
                        </w:pPr>
                        <w:r>
                          <w:t>Carreras</w:t>
                        </w:r>
                      </w:p>
                    </w:tc>
                    <w:tc>
                      <w:tcPr>
                        <w:tcW w:w="2160" w:type="dxa"/>
                        <w:gridSpan w:val="2"/>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Sexo del Estudiante</w:t>
                        </w:r>
                      </w:p>
                    </w:tc>
                    <w:tc>
                      <w:tcPr>
                        <w:tcW w:w="2201" w:type="dxa"/>
                        <w:gridSpan w:val="2"/>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Sexo del Estudiante</w:t>
                        </w: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rPr>
                            <w:rFonts w:ascii="Arial" w:eastAsia="Arial Unicode MS" w:hAnsi="Arial" w:cs="Arial"/>
                            <w:b/>
                            <w:bCs/>
                            <w:sz w:val="20"/>
                            <w:szCs w:val="20"/>
                          </w:rPr>
                        </w:pPr>
                        <w:r>
                          <w:rPr>
                            <w:rFonts w:ascii="Arial" w:hAnsi="Arial" w:cs="Arial"/>
                            <w:b/>
                            <w:bCs/>
                            <w:sz w:val="20"/>
                            <w:szCs w:val="20"/>
                          </w:rPr>
                          <w:t>Carreras Tradicionales</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Masculino</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Femenino</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Masculino</w:t>
                        </w:r>
                      </w:p>
                    </w:tc>
                    <w:tc>
                      <w:tcPr>
                        <w:tcW w:w="1121"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Femenino</w:t>
                        </w: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rPr>
                            <w:rFonts w:ascii="Arial" w:eastAsia="Arial Unicode MS" w:hAnsi="Arial" w:cs="Arial"/>
                            <w:sz w:val="20"/>
                            <w:szCs w:val="20"/>
                          </w:rPr>
                        </w:pPr>
                        <w:r>
                          <w:rPr>
                            <w:rFonts w:ascii="Arial" w:hAnsi="Arial" w:cs="Arial"/>
                            <w:sz w:val="20"/>
                            <w:szCs w:val="20"/>
                          </w:rPr>
                          <w:t>Ciclo Básico</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41</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7</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0,85</w:t>
                        </w:r>
                      </w:p>
                    </w:tc>
                    <w:tc>
                      <w:tcPr>
                        <w:tcW w:w="1121"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0,15</w:t>
                        </w: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rPr>
                            <w:rFonts w:ascii="Arial" w:eastAsia="Arial Unicode MS" w:hAnsi="Arial" w:cs="Arial"/>
                            <w:sz w:val="20"/>
                            <w:szCs w:val="20"/>
                          </w:rPr>
                        </w:pPr>
                        <w:r>
                          <w:rPr>
                            <w:rFonts w:ascii="Arial" w:hAnsi="Arial" w:cs="Arial"/>
                            <w:sz w:val="20"/>
                            <w:szCs w:val="20"/>
                          </w:rPr>
                          <w:t>Ing. Civil</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121"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rPr>
                            <w:rFonts w:ascii="Arial" w:eastAsia="Arial Unicode MS" w:hAnsi="Arial" w:cs="Arial"/>
                            <w:sz w:val="20"/>
                            <w:szCs w:val="20"/>
                          </w:rPr>
                        </w:pPr>
                        <w:r>
                          <w:rPr>
                            <w:rFonts w:ascii="Arial" w:hAnsi="Arial" w:cs="Arial"/>
                            <w:sz w:val="20"/>
                            <w:szCs w:val="20"/>
                          </w:rPr>
                          <w:t>Ing. Petróleo</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121"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rPr>
                            <w:rFonts w:ascii="Arial" w:eastAsia="Arial Unicode MS" w:hAnsi="Arial" w:cs="Arial"/>
                            <w:sz w:val="20"/>
                            <w:szCs w:val="20"/>
                          </w:rPr>
                        </w:pPr>
                        <w:r>
                          <w:rPr>
                            <w:rFonts w:ascii="Arial" w:hAnsi="Arial" w:cs="Arial"/>
                            <w:sz w:val="20"/>
                            <w:szCs w:val="20"/>
                          </w:rPr>
                          <w:t>Ing. Naval</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121"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rPr>
                            <w:rFonts w:ascii="Arial" w:eastAsia="Arial Unicode MS" w:hAnsi="Arial" w:cs="Arial"/>
                            <w:sz w:val="20"/>
                            <w:szCs w:val="20"/>
                          </w:rPr>
                        </w:pPr>
                        <w:r>
                          <w:rPr>
                            <w:rFonts w:ascii="Arial" w:hAnsi="Arial" w:cs="Arial"/>
                            <w:sz w:val="20"/>
                            <w:szCs w:val="20"/>
                          </w:rPr>
                          <w:t>Acuicultura</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121"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rPr>
                            <w:rFonts w:ascii="Arial" w:eastAsia="Arial Unicode MS" w:hAnsi="Arial" w:cs="Arial"/>
                            <w:sz w:val="20"/>
                            <w:szCs w:val="20"/>
                          </w:rPr>
                        </w:pPr>
                        <w:r>
                          <w:rPr>
                            <w:rFonts w:ascii="Arial" w:hAnsi="Arial" w:cs="Arial"/>
                            <w:sz w:val="20"/>
                            <w:szCs w:val="20"/>
                          </w:rPr>
                          <w:t>Ing. Telecomunicaciones</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12</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0,86</w:t>
                        </w:r>
                      </w:p>
                    </w:tc>
                    <w:tc>
                      <w:tcPr>
                        <w:tcW w:w="1121"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0,14</w:t>
                        </w: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rPr>
                            <w:rFonts w:ascii="Arial" w:eastAsia="Arial Unicode MS" w:hAnsi="Arial" w:cs="Arial"/>
                            <w:sz w:val="20"/>
                            <w:szCs w:val="20"/>
                            <w:lang w:val="en-US"/>
                          </w:rPr>
                        </w:pPr>
                        <w:r>
                          <w:rPr>
                            <w:rFonts w:ascii="Arial" w:hAnsi="Arial" w:cs="Arial"/>
                            <w:sz w:val="20"/>
                            <w:szCs w:val="20"/>
                            <w:lang w:val="en-US"/>
                          </w:rPr>
                          <w:t>Ing. Elect. Industrial</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8</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121"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rPr>
                            <w:rFonts w:ascii="Arial" w:eastAsia="Arial Unicode MS" w:hAnsi="Arial" w:cs="Arial"/>
                            <w:sz w:val="20"/>
                            <w:szCs w:val="20"/>
                          </w:rPr>
                        </w:pPr>
                        <w:r>
                          <w:rPr>
                            <w:rFonts w:ascii="Arial" w:hAnsi="Arial" w:cs="Arial"/>
                            <w:sz w:val="20"/>
                            <w:szCs w:val="20"/>
                          </w:rPr>
                          <w:t>Ing. Elect. Potencia</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0,83</w:t>
                        </w:r>
                      </w:p>
                    </w:tc>
                    <w:tc>
                      <w:tcPr>
                        <w:tcW w:w="1121"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0,17</w:t>
                        </w: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rPr>
                            <w:rFonts w:ascii="Arial" w:eastAsia="Arial Unicode MS" w:hAnsi="Arial" w:cs="Arial"/>
                            <w:sz w:val="20"/>
                            <w:szCs w:val="20"/>
                          </w:rPr>
                        </w:pPr>
                        <w:r>
                          <w:rPr>
                            <w:rFonts w:ascii="Arial" w:hAnsi="Arial" w:cs="Arial"/>
                            <w:sz w:val="20"/>
                            <w:szCs w:val="20"/>
                          </w:rPr>
                          <w:t>Ing. Elect. Sin Especialización</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0,33</w:t>
                        </w:r>
                      </w:p>
                    </w:tc>
                    <w:tc>
                      <w:tcPr>
                        <w:tcW w:w="1121"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0,67</w:t>
                        </w: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rPr>
                            <w:rFonts w:ascii="Arial" w:eastAsia="Arial Unicode MS" w:hAnsi="Arial" w:cs="Arial"/>
                            <w:sz w:val="20"/>
                            <w:szCs w:val="20"/>
                          </w:rPr>
                        </w:pPr>
                        <w:r>
                          <w:rPr>
                            <w:rFonts w:ascii="Arial" w:hAnsi="Arial" w:cs="Arial"/>
                            <w:sz w:val="20"/>
                            <w:szCs w:val="20"/>
                          </w:rPr>
                          <w:t>Ing. Mecánica</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16</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0,84</w:t>
                        </w:r>
                      </w:p>
                    </w:tc>
                    <w:tc>
                      <w:tcPr>
                        <w:tcW w:w="1121"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0,16</w:t>
                        </w: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rPr>
                            <w:rFonts w:ascii="Arial" w:eastAsia="Arial Unicode MS" w:hAnsi="Arial" w:cs="Arial"/>
                            <w:sz w:val="20"/>
                            <w:szCs w:val="20"/>
                          </w:rPr>
                        </w:pPr>
                        <w:r>
                          <w:rPr>
                            <w:rFonts w:ascii="Arial" w:hAnsi="Arial" w:cs="Arial"/>
                            <w:sz w:val="20"/>
                            <w:szCs w:val="20"/>
                          </w:rPr>
                          <w:t>Tec. Eléctrica</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7</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121"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rPr>
                            <w:rFonts w:ascii="Arial" w:eastAsia="Arial Unicode MS" w:hAnsi="Arial" w:cs="Arial"/>
                            <w:sz w:val="20"/>
                            <w:szCs w:val="20"/>
                          </w:rPr>
                        </w:pPr>
                        <w:r>
                          <w:rPr>
                            <w:rFonts w:ascii="Arial" w:hAnsi="Arial" w:cs="Arial"/>
                            <w:sz w:val="20"/>
                            <w:szCs w:val="20"/>
                          </w:rPr>
                          <w:t>Tec .Alimentos</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0,75</w:t>
                        </w:r>
                      </w:p>
                    </w:tc>
                    <w:tc>
                      <w:tcPr>
                        <w:tcW w:w="1121"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0,25</w:t>
                        </w: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rPr>
                            <w:rFonts w:ascii="Arial" w:eastAsia="Arial Unicode MS" w:hAnsi="Arial" w:cs="Arial"/>
                            <w:sz w:val="20"/>
                            <w:szCs w:val="20"/>
                          </w:rPr>
                        </w:pPr>
                        <w:r>
                          <w:rPr>
                            <w:rFonts w:ascii="Arial" w:hAnsi="Arial" w:cs="Arial"/>
                            <w:sz w:val="20"/>
                            <w:szCs w:val="20"/>
                          </w:rPr>
                          <w:t>Tec. Mecánica</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121"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rPr>
                            <w:rFonts w:ascii="Arial" w:eastAsia="Arial Unicode MS" w:hAnsi="Arial" w:cs="Arial"/>
                            <w:b/>
                            <w:bCs/>
                            <w:sz w:val="20"/>
                            <w:szCs w:val="20"/>
                          </w:rPr>
                        </w:pPr>
                        <w:r>
                          <w:rPr>
                            <w:rFonts w:ascii="Arial" w:hAnsi="Arial" w:cs="Arial"/>
                            <w:b/>
                            <w:bCs/>
                            <w:sz w:val="20"/>
                            <w:szCs w:val="20"/>
                          </w:rPr>
                          <w:t>Total Tradicionales</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109</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16</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0,87</w:t>
                        </w:r>
                      </w:p>
                    </w:tc>
                    <w:tc>
                      <w:tcPr>
                        <w:tcW w:w="1121"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0,13</w:t>
                        </w:r>
                      </w:p>
                    </w:tc>
                  </w:tr>
                  <w:tr w:rsidR="00000000">
                    <w:trPr>
                      <w:trHeight w:hRule="exact" w:val="255"/>
                      <w:jc w:val="center"/>
                    </w:trPr>
                    <w:tc>
                      <w:tcPr>
                        <w:tcW w:w="2458" w:type="dxa"/>
                        <w:tcBorders>
                          <w:top w:val="single" w:sz="4" w:space="0" w:color="auto"/>
                          <w:left w:val="single" w:sz="4" w:space="0" w:color="auto"/>
                          <w:bottom w:val="single" w:sz="4" w:space="0" w:color="auto"/>
                        </w:tcBorders>
                        <w:noWrap/>
                        <w:tcMar>
                          <w:top w:w="18" w:type="dxa"/>
                          <w:left w:w="18" w:type="dxa"/>
                          <w:bottom w:w="0" w:type="dxa"/>
                          <w:right w:w="18" w:type="dxa"/>
                        </w:tcMar>
                        <w:vAlign w:val="bottom"/>
                      </w:tcPr>
                      <w:p w:rsidR="00000000" w:rsidRDefault="00775F25">
                        <w:pPr>
                          <w:rPr>
                            <w:rFonts w:ascii="Arial" w:hAnsi="Arial" w:cs="Arial"/>
                            <w:sz w:val="20"/>
                            <w:szCs w:val="20"/>
                          </w:rPr>
                        </w:pPr>
                        <w:r>
                          <w:rPr>
                            <w:rFonts w:ascii="Arial" w:hAnsi="Arial" w:cs="Arial"/>
                            <w:sz w:val="20"/>
                            <w:szCs w:val="20"/>
                          </w:rPr>
                          <w:t>Carreras Autofinanciadas</w:t>
                        </w:r>
                      </w:p>
                    </w:tc>
                    <w:tc>
                      <w:tcPr>
                        <w:tcW w:w="1080" w:type="dxa"/>
                        <w:tcBorders>
                          <w:top w:val="single" w:sz="4" w:space="0" w:color="auto"/>
                          <w:bottom w:val="single" w:sz="4" w:space="0" w:color="auto"/>
                        </w:tcBorders>
                        <w:noWrap/>
                        <w:tcMar>
                          <w:top w:w="18" w:type="dxa"/>
                          <w:left w:w="18" w:type="dxa"/>
                          <w:bottom w:w="0" w:type="dxa"/>
                          <w:right w:w="18" w:type="dxa"/>
                        </w:tcMar>
                        <w:vAlign w:val="bottom"/>
                      </w:tcPr>
                      <w:p w:rsidR="00000000" w:rsidRDefault="00775F25">
                        <w:pPr>
                          <w:jc w:val="center"/>
                          <w:rPr>
                            <w:rFonts w:ascii="Arial" w:hAnsi="Arial" w:cs="Arial"/>
                            <w:sz w:val="20"/>
                            <w:szCs w:val="20"/>
                          </w:rPr>
                        </w:pPr>
                      </w:p>
                    </w:tc>
                    <w:tc>
                      <w:tcPr>
                        <w:tcW w:w="1080" w:type="dxa"/>
                        <w:tcBorders>
                          <w:top w:val="single" w:sz="4" w:space="0" w:color="auto"/>
                          <w:bottom w:val="single" w:sz="4" w:space="0" w:color="auto"/>
                        </w:tcBorders>
                        <w:noWrap/>
                        <w:tcMar>
                          <w:top w:w="18" w:type="dxa"/>
                          <w:left w:w="18" w:type="dxa"/>
                          <w:bottom w:w="0" w:type="dxa"/>
                          <w:right w:w="18" w:type="dxa"/>
                        </w:tcMar>
                        <w:vAlign w:val="bottom"/>
                      </w:tcPr>
                      <w:p w:rsidR="00000000" w:rsidRDefault="00775F25">
                        <w:pPr>
                          <w:jc w:val="center"/>
                          <w:rPr>
                            <w:rFonts w:ascii="Arial" w:hAnsi="Arial" w:cs="Arial"/>
                            <w:sz w:val="20"/>
                            <w:szCs w:val="20"/>
                          </w:rPr>
                        </w:pPr>
                      </w:p>
                    </w:tc>
                    <w:tc>
                      <w:tcPr>
                        <w:tcW w:w="1080" w:type="dxa"/>
                        <w:tcBorders>
                          <w:top w:val="single" w:sz="4" w:space="0" w:color="auto"/>
                          <w:bottom w:val="single" w:sz="4" w:space="0" w:color="auto"/>
                        </w:tcBorders>
                        <w:noWrap/>
                        <w:tcMar>
                          <w:top w:w="18" w:type="dxa"/>
                          <w:left w:w="18" w:type="dxa"/>
                          <w:bottom w:w="0" w:type="dxa"/>
                          <w:right w:w="18" w:type="dxa"/>
                        </w:tcMar>
                        <w:vAlign w:val="bottom"/>
                      </w:tcPr>
                      <w:p w:rsidR="00000000" w:rsidRDefault="00775F25">
                        <w:pPr>
                          <w:jc w:val="center"/>
                          <w:rPr>
                            <w:rFonts w:ascii="Arial" w:hAnsi="Arial" w:cs="Arial"/>
                            <w:sz w:val="20"/>
                            <w:szCs w:val="20"/>
                          </w:rPr>
                        </w:pPr>
                      </w:p>
                    </w:tc>
                    <w:tc>
                      <w:tcPr>
                        <w:tcW w:w="1121" w:type="dxa"/>
                        <w:tcBorders>
                          <w:top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hAnsi="Arial" w:cs="Arial"/>
                            <w:sz w:val="20"/>
                            <w:szCs w:val="20"/>
                          </w:rPr>
                        </w:pP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rPr>
                            <w:rFonts w:ascii="Arial" w:eastAsia="Arial Unicode MS" w:hAnsi="Arial" w:cs="Arial"/>
                            <w:sz w:val="20"/>
                            <w:szCs w:val="20"/>
                          </w:rPr>
                        </w:pPr>
                        <w:r>
                          <w:rPr>
                            <w:rFonts w:ascii="Arial" w:hAnsi="Arial" w:cs="Arial"/>
                            <w:sz w:val="20"/>
                            <w:szCs w:val="20"/>
                          </w:rPr>
                          <w:t>Auditoría</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0,33</w:t>
                        </w:r>
                      </w:p>
                    </w:tc>
                    <w:tc>
                      <w:tcPr>
                        <w:tcW w:w="1121"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0,67</w:t>
                        </w: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rPr>
                            <w:rFonts w:ascii="Arial" w:eastAsia="Arial Unicode MS" w:hAnsi="Arial" w:cs="Arial"/>
                            <w:sz w:val="20"/>
                            <w:szCs w:val="20"/>
                          </w:rPr>
                        </w:pPr>
                        <w:r>
                          <w:rPr>
                            <w:rFonts w:ascii="Arial" w:hAnsi="Arial" w:cs="Arial"/>
                            <w:sz w:val="20"/>
                            <w:szCs w:val="20"/>
                          </w:rPr>
                          <w:t>Ing. Estadística Informática</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0,56</w:t>
                        </w:r>
                      </w:p>
                    </w:tc>
                    <w:tc>
                      <w:tcPr>
                        <w:tcW w:w="1121"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0,44</w:t>
                        </w: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rPr>
                            <w:rFonts w:ascii="Arial" w:eastAsia="Arial Unicode MS" w:hAnsi="Arial" w:cs="Arial"/>
                            <w:sz w:val="20"/>
                            <w:szCs w:val="20"/>
                          </w:rPr>
                        </w:pPr>
                        <w:r>
                          <w:rPr>
                            <w:rFonts w:ascii="Arial" w:hAnsi="Arial" w:cs="Arial"/>
                            <w:sz w:val="20"/>
                            <w:szCs w:val="20"/>
                          </w:rPr>
                          <w:t>Ing. Comercial</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8</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14</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0,36</w:t>
                        </w:r>
                      </w:p>
                    </w:tc>
                    <w:tc>
                      <w:tcPr>
                        <w:tcW w:w="1121"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0,64</w:t>
                        </w: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rPr>
                            <w:rFonts w:ascii="Arial" w:eastAsia="Arial Unicode MS" w:hAnsi="Arial" w:cs="Arial"/>
                            <w:sz w:val="20"/>
                            <w:szCs w:val="20"/>
                          </w:rPr>
                        </w:pPr>
                        <w:r>
                          <w:rPr>
                            <w:rFonts w:ascii="Arial" w:hAnsi="Arial" w:cs="Arial"/>
                            <w:sz w:val="20"/>
                            <w:szCs w:val="20"/>
                          </w:rPr>
                          <w:t>Economía</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11</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18</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0,38</w:t>
                        </w:r>
                      </w:p>
                    </w:tc>
                    <w:tc>
                      <w:tcPr>
                        <w:tcW w:w="1121"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0,62</w:t>
                        </w: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rPr>
                            <w:rFonts w:ascii="Arial" w:eastAsia="Arial Unicode MS" w:hAnsi="Arial" w:cs="Arial"/>
                            <w:sz w:val="20"/>
                            <w:szCs w:val="20"/>
                          </w:rPr>
                        </w:pPr>
                        <w:r>
                          <w:rPr>
                            <w:rFonts w:ascii="Arial" w:hAnsi="Arial" w:cs="Arial"/>
                            <w:sz w:val="20"/>
                            <w:szCs w:val="20"/>
                          </w:rPr>
                          <w:t xml:space="preserve">Ing. </w:t>
                        </w:r>
                        <w:r>
                          <w:rPr>
                            <w:rFonts w:ascii="Arial" w:hAnsi="Arial" w:cs="Arial"/>
                            <w:sz w:val="20"/>
                            <w:szCs w:val="20"/>
                          </w:rPr>
                          <w:t>Industrial</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8</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0,8</w:t>
                        </w:r>
                      </w:p>
                    </w:tc>
                    <w:tc>
                      <w:tcPr>
                        <w:tcW w:w="1121"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0,2</w:t>
                        </w: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rPr>
                            <w:rFonts w:ascii="Arial" w:eastAsia="Arial Unicode MS" w:hAnsi="Arial" w:cs="Arial"/>
                            <w:sz w:val="20"/>
                            <w:szCs w:val="20"/>
                          </w:rPr>
                        </w:pPr>
                        <w:r>
                          <w:rPr>
                            <w:rFonts w:ascii="Arial" w:hAnsi="Arial" w:cs="Arial"/>
                            <w:sz w:val="20"/>
                            <w:szCs w:val="20"/>
                          </w:rPr>
                          <w:t>Ing. En Alimentos</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0,57</w:t>
                        </w:r>
                      </w:p>
                    </w:tc>
                    <w:tc>
                      <w:tcPr>
                        <w:tcW w:w="1121"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0,43</w:t>
                        </w: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rPr>
                            <w:rFonts w:ascii="Arial" w:eastAsia="Arial Unicode MS" w:hAnsi="Arial" w:cs="Arial"/>
                            <w:sz w:val="20"/>
                            <w:szCs w:val="20"/>
                          </w:rPr>
                        </w:pPr>
                        <w:r>
                          <w:rPr>
                            <w:rFonts w:ascii="Arial" w:hAnsi="Arial" w:cs="Arial"/>
                            <w:sz w:val="20"/>
                            <w:szCs w:val="20"/>
                          </w:rPr>
                          <w:t>Ing. Agropecuaria</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121"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rPr>
                            <w:rFonts w:ascii="Arial" w:eastAsia="Arial Unicode MS" w:hAnsi="Arial" w:cs="Arial"/>
                            <w:sz w:val="20"/>
                            <w:szCs w:val="20"/>
                          </w:rPr>
                        </w:pPr>
                        <w:r>
                          <w:rPr>
                            <w:rFonts w:ascii="Arial" w:hAnsi="Arial" w:cs="Arial"/>
                            <w:sz w:val="20"/>
                            <w:szCs w:val="20"/>
                          </w:rPr>
                          <w:t>Ing. En Computación</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12</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0,75</w:t>
                        </w:r>
                      </w:p>
                    </w:tc>
                    <w:tc>
                      <w:tcPr>
                        <w:tcW w:w="1121"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0,25</w:t>
                        </w: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rPr>
                            <w:rFonts w:ascii="Arial" w:eastAsia="Arial Unicode MS" w:hAnsi="Arial" w:cs="Arial"/>
                            <w:sz w:val="20"/>
                            <w:szCs w:val="20"/>
                          </w:rPr>
                        </w:pPr>
                        <w:r>
                          <w:rPr>
                            <w:rFonts w:ascii="Arial" w:hAnsi="Arial" w:cs="Arial"/>
                            <w:sz w:val="20"/>
                            <w:szCs w:val="20"/>
                          </w:rPr>
                          <w:t>A. Sistemas</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10</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11</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0,48</w:t>
                        </w:r>
                      </w:p>
                    </w:tc>
                    <w:tc>
                      <w:tcPr>
                        <w:tcW w:w="1121"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sz w:val="20"/>
                            <w:szCs w:val="20"/>
                          </w:rPr>
                        </w:pPr>
                        <w:r>
                          <w:rPr>
                            <w:rFonts w:ascii="Arial" w:hAnsi="Arial" w:cs="Arial"/>
                            <w:sz w:val="20"/>
                            <w:szCs w:val="20"/>
                          </w:rPr>
                          <w:t>0,52</w:t>
                        </w: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rPr>
                            <w:rFonts w:ascii="Arial" w:eastAsia="Arial Unicode MS" w:hAnsi="Arial" w:cs="Arial"/>
                            <w:b/>
                            <w:bCs/>
                            <w:sz w:val="20"/>
                            <w:szCs w:val="20"/>
                          </w:rPr>
                        </w:pPr>
                        <w:r>
                          <w:rPr>
                            <w:rFonts w:ascii="Arial" w:hAnsi="Arial" w:cs="Arial"/>
                            <w:b/>
                            <w:bCs/>
                            <w:sz w:val="20"/>
                            <w:szCs w:val="20"/>
                          </w:rPr>
                          <w:t>Total Autofinanciadas</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63</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60</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0,51</w:t>
                        </w:r>
                      </w:p>
                    </w:tc>
                    <w:tc>
                      <w:tcPr>
                        <w:tcW w:w="1121"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0,49</w:t>
                        </w:r>
                      </w:p>
                    </w:tc>
                  </w:tr>
                  <w:tr w:rsidR="00000000">
                    <w:trPr>
                      <w:trHeight w:hRule="exact" w:val="255"/>
                      <w:jc w:val="center"/>
                    </w:trPr>
                    <w:tc>
                      <w:tcPr>
                        <w:tcW w:w="2458"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rPr>
                            <w:rFonts w:ascii="Arial" w:eastAsia="Arial Unicode MS" w:hAnsi="Arial" w:cs="Arial"/>
                            <w:b/>
                            <w:bCs/>
                            <w:sz w:val="20"/>
                            <w:szCs w:val="20"/>
                          </w:rPr>
                        </w:pPr>
                        <w:r>
                          <w:rPr>
                            <w:rFonts w:ascii="Arial" w:hAnsi="Arial" w:cs="Arial"/>
                            <w:b/>
                            <w:bCs/>
                            <w:sz w:val="20"/>
                            <w:szCs w:val="20"/>
                          </w:rPr>
                          <w:t>TOTAL</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172</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76</w:t>
                        </w:r>
                      </w:p>
                    </w:tc>
                    <w:tc>
                      <w:tcPr>
                        <w:tcW w:w="1080"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0,69</w:t>
                        </w:r>
                      </w:p>
                    </w:tc>
                    <w:tc>
                      <w:tcPr>
                        <w:tcW w:w="1121" w:type="dxa"/>
                        <w:tcBorders>
                          <w:top w:val="single" w:sz="4" w:space="0" w:color="auto"/>
                          <w:left w:val="single" w:sz="4" w:space="0" w:color="auto"/>
                          <w:bottom w:val="single" w:sz="4" w:space="0" w:color="auto"/>
                          <w:right w:val="single" w:sz="4" w:space="0" w:color="auto"/>
                        </w:tcBorders>
                        <w:noWrap/>
                        <w:tcMar>
                          <w:top w:w="18" w:type="dxa"/>
                          <w:left w:w="18" w:type="dxa"/>
                          <w:bottom w:w="0" w:type="dxa"/>
                          <w:right w:w="18" w:type="dxa"/>
                        </w:tcMar>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0,31</w:t>
                        </w:r>
                      </w:p>
                    </w:tc>
                  </w:tr>
                </w:tbl>
                <w:p w:rsidR="00000000" w:rsidRDefault="00775F25">
                  <w:pPr>
                    <w:spacing w:line="480" w:lineRule="auto"/>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pStyle w:val="Textoindependiente3"/>
        <w:tabs>
          <w:tab w:val="left" w:pos="540"/>
          <w:tab w:val="left" w:pos="720"/>
        </w:tabs>
      </w:pPr>
    </w:p>
    <w:p w:rsidR="00000000" w:rsidRDefault="00775F25">
      <w:pPr>
        <w:pStyle w:val="Textoindependiente3"/>
        <w:tabs>
          <w:tab w:val="left" w:pos="540"/>
          <w:tab w:val="left" w:pos="720"/>
        </w:tabs>
      </w:pPr>
    </w:p>
    <w:p w:rsidR="00000000" w:rsidRDefault="00775F25">
      <w:pPr>
        <w:pStyle w:val="Textoindependiente3"/>
        <w:tabs>
          <w:tab w:val="left" w:pos="540"/>
          <w:tab w:val="left" w:pos="720"/>
        </w:tabs>
      </w:pPr>
    </w:p>
    <w:p w:rsidR="00000000" w:rsidRDefault="00775F25">
      <w:pPr>
        <w:pStyle w:val="Textoindependiente3"/>
        <w:tabs>
          <w:tab w:val="left" w:pos="540"/>
          <w:tab w:val="left" w:pos="720"/>
        </w:tabs>
      </w:pPr>
    </w:p>
    <w:p w:rsidR="00000000" w:rsidRDefault="00775F25">
      <w:pPr>
        <w:pStyle w:val="Textoindependiente3"/>
        <w:tabs>
          <w:tab w:val="left" w:pos="540"/>
          <w:tab w:val="left" w:pos="720"/>
        </w:tabs>
      </w:pPr>
    </w:p>
    <w:p w:rsidR="00000000" w:rsidRDefault="00775F25">
      <w:pPr>
        <w:pStyle w:val="Textoindependiente3"/>
        <w:tabs>
          <w:tab w:val="left" w:pos="540"/>
          <w:tab w:val="left" w:pos="720"/>
        </w:tabs>
      </w:pPr>
    </w:p>
    <w:p w:rsidR="00000000" w:rsidRDefault="00775F25">
      <w:pPr>
        <w:tabs>
          <w:tab w:val="left" w:pos="540"/>
        </w:tabs>
        <w:jc w:val="both"/>
        <w:rPr>
          <w:rFonts w:ascii="Arial" w:hAnsi="Arial" w:cs="Arial"/>
          <w:sz w:val="22"/>
        </w:rPr>
      </w:pPr>
    </w:p>
    <w:p w:rsidR="00000000" w:rsidRDefault="00775F25">
      <w:pPr>
        <w:tabs>
          <w:tab w:val="left" w:pos="540"/>
        </w:tabs>
        <w:jc w:val="both"/>
        <w:rPr>
          <w:rFonts w:ascii="Arial" w:hAnsi="Arial" w:cs="Arial"/>
          <w:sz w:val="22"/>
        </w:rPr>
      </w:pPr>
    </w:p>
    <w:p w:rsidR="00000000" w:rsidRDefault="00775F25">
      <w:pPr>
        <w:jc w:val="both"/>
        <w:rPr>
          <w:rFonts w:ascii="Arial" w:hAnsi="Arial" w:cs="Arial"/>
          <w:sz w:val="22"/>
        </w:rPr>
      </w:pPr>
    </w:p>
    <w:p w:rsidR="00000000" w:rsidRDefault="00775F25">
      <w:pPr>
        <w:tabs>
          <w:tab w:val="left" w:pos="540"/>
        </w:tabs>
        <w:jc w:val="both"/>
        <w:rPr>
          <w:rFonts w:ascii="Arial" w:hAnsi="Arial" w:cs="Arial"/>
          <w:sz w:val="22"/>
        </w:rPr>
      </w:pPr>
      <w:r>
        <w:rPr>
          <w:rFonts w:ascii="Arial" w:hAnsi="Arial" w:cs="Arial"/>
          <w:noProof/>
          <w:sz w:val="20"/>
        </w:rPr>
        <w:lastRenderedPageBreak/>
        <w:pict>
          <v:rect id="_x0000_s1027" style="position:absolute;left:0;text-align:left;margin-left:53.85pt;margin-top:25.05pt;width:324.15pt;height:217.95pt;z-index:251594240" strokeweight="3pt">
            <v:stroke linestyle="thinThin"/>
            <v:textbox style="mso-next-textbox:#_x0000_s1027">
              <w:txbxContent>
                <w:p w:rsidR="00000000" w:rsidRDefault="00775F25">
                  <w:pPr>
                    <w:pStyle w:val="xl36"/>
                    <w:spacing w:before="0" w:beforeAutospacing="0" w:after="0" w:afterAutospacing="0"/>
                    <w:rPr>
                      <w:rFonts w:eastAsia="Times New Roman"/>
                      <w:sz w:val="20"/>
                    </w:rPr>
                  </w:pPr>
                  <w:r>
                    <w:rPr>
                      <w:rFonts w:eastAsia="Times New Roman"/>
                      <w:sz w:val="20"/>
                    </w:rPr>
                    <w:t>GR</w:t>
                  </w:r>
                  <w:r>
                    <w:rPr>
                      <w:rFonts w:eastAsia="Times New Roman"/>
                      <w:sz w:val="20"/>
                    </w:rPr>
                    <w:t>ÁFICO 5.1</w:t>
                  </w:r>
                </w:p>
                <w:p w:rsidR="00000000" w:rsidRDefault="00775F25">
                  <w:pPr>
                    <w:pStyle w:val="xl36"/>
                    <w:spacing w:before="0" w:beforeAutospacing="0" w:after="0" w:afterAutospacing="0"/>
                    <w:rPr>
                      <w:rFonts w:eastAsia="Times New Roman"/>
                      <w:sz w:val="20"/>
                    </w:rPr>
                  </w:pPr>
                  <w:r>
                    <w:rPr>
                      <w:rFonts w:eastAsia="Times New Roman"/>
                      <w:sz w:val="20"/>
                    </w:rPr>
                    <w:t>ESTUDIANTES DE OTRAS PROVINCIAS DEL ECUADOR EN LA ESPOL (AÑO 2002): DIAGRAMA DE PIE PARA LA VARIABLE SEXO</w:t>
                  </w:r>
                </w:p>
                <w:p w:rsidR="00000000" w:rsidRDefault="00040B86">
                  <w:pPr>
                    <w:pStyle w:val="xl36"/>
                    <w:spacing w:before="0" w:beforeAutospacing="0" w:after="0" w:afterAutospacing="0" w:line="360" w:lineRule="auto"/>
                    <w:rPr>
                      <w:rFonts w:eastAsia="Times New Roman"/>
                      <w:sz w:val="20"/>
                    </w:rPr>
                  </w:pPr>
                  <w:r>
                    <w:rPr>
                      <w:noProof/>
                    </w:rPr>
                    <w:drawing>
                      <wp:inline distT="0" distB="0" distL="0" distR="0">
                        <wp:extent cx="3810000" cy="1778000"/>
                        <wp:effectExtent l="0" t="0" r="0" b="0"/>
                        <wp:docPr id="1" name="Objeto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sz w:val="22"/>
        </w:rPr>
      </w:pPr>
      <w:r>
        <w:rPr>
          <w:rFonts w:ascii="Arial" w:hAnsi="Arial" w:cs="Arial"/>
          <w:noProof/>
          <w:sz w:val="20"/>
        </w:rPr>
        <w:pict>
          <v:rect id="_x0000_s1028" style="position:absolute;left:0;text-align:left;margin-left:54pt;margin-top:255.4pt;width:324.15pt;height:242.45pt;z-index:251595264" strokeweight="3pt">
            <v:stroke linestyle="thinThin"/>
            <v:textbox style="mso-next-textbox:#_x0000_s1028">
              <w:txbxContent>
                <w:p w:rsidR="00000000" w:rsidRDefault="00775F25">
                  <w:pPr>
                    <w:pStyle w:val="xl36"/>
                    <w:spacing w:before="0" w:beforeAutospacing="0" w:after="0" w:afterAutospacing="0"/>
                    <w:rPr>
                      <w:rFonts w:eastAsia="Times New Roman"/>
                      <w:sz w:val="20"/>
                    </w:rPr>
                  </w:pPr>
                  <w:r>
                    <w:rPr>
                      <w:rFonts w:eastAsia="Times New Roman"/>
                      <w:sz w:val="20"/>
                    </w:rPr>
                    <w:t>GRÁFICO 5.2</w:t>
                  </w:r>
                </w:p>
                <w:p w:rsidR="00000000" w:rsidRDefault="00775F25">
                  <w:pPr>
                    <w:pStyle w:val="xl36"/>
                    <w:spacing w:before="0" w:beforeAutospacing="0" w:after="0" w:afterAutospacing="0"/>
                    <w:rPr>
                      <w:rFonts w:eastAsia="Times New Roman"/>
                      <w:sz w:val="20"/>
                    </w:rPr>
                  </w:pPr>
                  <w:r>
                    <w:rPr>
                      <w:rFonts w:eastAsia="Times New Roman"/>
                      <w:sz w:val="20"/>
                    </w:rPr>
                    <w:t>ESTUDIANTES DE OTRAS PROVINCIAS DEL ECUADOR EN LA ESPOL (</w:t>
                  </w:r>
                  <w:r>
                    <w:rPr>
                      <w:rFonts w:eastAsia="Times New Roman"/>
                      <w:sz w:val="20"/>
                    </w:rPr>
                    <w:t>AÑO 2002): HISTOGRAMA DE FRECUENCIA RELATIVA PARA LA VARIABLE SEXO: POR TIPO DE CARRERAS</w:t>
                  </w:r>
                </w:p>
                <w:p w:rsidR="00000000" w:rsidRDefault="00040B86">
                  <w:pPr>
                    <w:pStyle w:val="xl36"/>
                    <w:spacing w:before="0" w:beforeAutospacing="0" w:after="0" w:afterAutospacing="0" w:line="360" w:lineRule="auto"/>
                  </w:pPr>
                  <w:r>
                    <w:rPr>
                      <w:noProof/>
                    </w:rPr>
                    <w:drawing>
                      <wp:inline distT="0" distB="0" distL="0" distR="0">
                        <wp:extent cx="3860800" cy="2057400"/>
                        <wp:effectExtent l="0" t="0" r="0" b="0"/>
                        <wp:docPr id="2" name="Objeto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000000" w:rsidRDefault="00775F25">
                  <w:pPr>
                    <w:pStyle w:val="xl36"/>
                    <w:spacing w:before="0" w:beforeAutospacing="0" w:after="0" w:afterAutospacing="0" w:line="360" w:lineRule="auto"/>
                    <w:jc w:val="left"/>
                    <w:rPr>
                      <w:i/>
                      <w:iCs/>
                      <w:sz w:val="20"/>
                    </w:rPr>
                  </w:pPr>
                  <w:r>
                    <w:rPr>
                      <w:i/>
                      <w:iCs/>
                      <w:sz w:val="20"/>
                    </w:rPr>
                    <w:t>Fuente y elaboración: Gisella Aguilar M.</w:t>
                  </w:r>
                </w:p>
              </w:txbxContent>
            </v:textbox>
            <w10:wrap type="topAndBottom"/>
          </v:rect>
        </w:pict>
      </w: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spacing w:line="480" w:lineRule="auto"/>
        <w:ind w:left="540"/>
        <w:jc w:val="both"/>
        <w:rPr>
          <w:rFonts w:ascii="Arial" w:hAnsi="Arial" w:cs="Arial"/>
          <w:b/>
          <w:bCs/>
        </w:rPr>
      </w:pPr>
      <w:r>
        <w:rPr>
          <w:rFonts w:ascii="Arial" w:hAnsi="Arial" w:cs="Arial"/>
          <w:b/>
          <w:bCs/>
        </w:rPr>
        <w:lastRenderedPageBreak/>
        <w:t>Variable X</w:t>
      </w:r>
      <w:r>
        <w:rPr>
          <w:rFonts w:ascii="Arial" w:hAnsi="Arial" w:cs="Arial"/>
          <w:b/>
          <w:bCs/>
          <w:vertAlign w:val="subscript"/>
        </w:rPr>
        <w:t>2</w:t>
      </w:r>
      <w:r>
        <w:rPr>
          <w:rFonts w:ascii="Arial" w:hAnsi="Arial" w:cs="Arial"/>
          <w:b/>
          <w:bCs/>
        </w:rPr>
        <w:t>: Edad</w:t>
      </w:r>
    </w:p>
    <w:p w:rsidR="00000000" w:rsidRDefault="00775F25">
      <w:pPr>
        <w:spacing w:line="480" w:lineRule="auto"/>
        <w:ind w:left="540"/>
        <w:jc w:val="both"/>
        <w:rPr>
          <w:rFonts w:ascii="Arial" w:hAnsi="Arial" w:cs="Arial"/>
        </w:rPr>
      </w:pPr>
      <w:r>
        <w:rPr>
          <w:rFonts w:ascii="Arial" w:hAnsi="Arial" w:cs="Arial"/>
        </w:rPr>
        <w:t xml:space="preserve">Esta variable determina la edad en años de los estudiantes a los que </w:t>
      </w:r>
      <w:r>
        <w:rPr>
          <w:rFonts w:ascii="Arial" w:hAnsi="Arial" w:cs="Arial"/>
        </w:rPr>
        <w:t xml:space="preserve">se les aplicó el cuestionario, a la fecha de Octubre de 2002 ; así se tiene que un mayor porcentaje de ellos (24%) tienen la edad de 19 años. </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pStyle w:val="Sangradetextonormal"/>
      </w:pPr>
      <w:r>
        <w:t>La distribución de esta variable es asimétrica positiva ya que la mayor parte de los datos de las edades se enc</w:t>
      </w:r>
      <w:r>
        <w:t>uentran agrupadas a la izquierda del promedio ó media de las edades estimada. El valor de la kurtosis nos indica que la distribución es platicúrtica</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pStyle w:val="Sangradetextonormal"/>
      </w:pPr>
      <w:r>
        <w:t xml:space="preserve">Por otro lado el estimador de la probabilidad de que un estudiante tenga 18,75 años ó menos es 0,25; que </w:t>
      </w:r>
      <w:r>
        <w:t>es el valor del primer cuartil, y la probabilidad estimada de que el alumno tenga más de 21 años es también igual a 0,25, teniendo el 50% de los estudiantes edades entre 18,75 y 21 años.  Además el rango intercuartil es igual a 3 que es la diferencia entre</w:t>
      </w:r>
      <w:r>
        <w:t xml:space="preserve"> el primer y tercer cuartil.  (ver tabla XXVI y gráfico 5.3).</w:t>
      </w: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tabs>
          <w:tab w:val="left" w:pos="540"/>
          <w:tab w:val="left" w:pos="8100"/>
        </w:tabs>
        <w:jc w:val="both"/>
        <w:rPr>
          <w:rFonts w:ascii="Arial" w:hAnsi="Arial" w:cs="Arial"/>
          <w:sz w:val="22"/>
        </w:rPr>
      </w:pPr>
      <w:r>
        <w:rPr>
          <w:rFonts w:ascii="Arial" w:hAnsi="Arial" w:cs="Arial"/>
          <w:noProof/>
          <w:sz w:val="20"/>
        </w:rPr>
        <w:lastRenderedPageBreak/>
        <w:pict>
          <v:rect id="_x0000_s1029" style="position:absolute;left:0;text-align:left;margin-left:54pt;margin-top:9pt;width:324.15pt;height:241.2pt;z-index:251596288" strokeweight="3pt">
            <v:stroke linestyle="thinThin"/>
            <v:textbox style="mso-next-textbox:#_x0000_s1029">
              <w:txbxContent>
                <w:p w:rsidR="00000000" w:rsidRDefault="00775F25">
                  <w:pPr>
                    <w:jc w:val="center"/>
                    <w:rPr>
                      <w:rFonts w:ascii="Arial" w:hAnsi="Arial" w:cs="Arial"/>
                      <w:b/>
                      <w:bCs/>
                      <w:sz w:val="20"/>
                    </w:rPr>
                  </w:pPr>
                  <w:r>
                    <w:rPr>
                      <w:rFonts w:ascii="Arial" w:hAnsi="Arial" w:cs="Arial"/>
                      <w:b/>
                      <w:bCs/>
                      <w:sz w:val="20"/>
                    </w:rPr>
                    <w:t>TABLA XXVI</w:t>
                  </w:r>
                </w:p>
                <w:p w:rsidR="00000000" w:rsidRDefault="00775F25">
                  <w:pPr>
                    <w:jc w:val="center"/>
                    <w:rPr>
                      <w:rFonts w:ascii="Arial" w:hAnsi="Arial" w:cs="Arial"/>
                      <w:b/>
                      <w:bCs/>
                      <w:sz w:val="20"/>
                    </w:rPr>
                  </w:pPr>
                  <w:r>
                    <w:rPr>
                      <w:rFonts w:ascii="Arial" w:hAnsi="Arial" w:cs="Arial"/>
                      <w:b/>
                      <w:bCs/>
                      <w:sz w:val="20"/>
                    </w:rPr>
                    <w:t>ESTADÍSTICA DESCRIPTIVA PARA LA VARIABLE EDAD</w:t>
                  </w:r>
                </w:p>
                <w:p w:rsidR="00000000" w:rsidRDefault="00775F25">
                  <w:pPr>
                    <w:jc w:val="center"/>
                    <w:rPr>
                      <w:rFonts w:ascii="Arial" w:hAnsi="Arial" w:cs="Arial"/>
                      <w:b/>
                      <w:bCs/>
                      <w:sz w:val="20"/>
                    </w:rPr>
                  </w:pPr>
                </w:p>
                <w:tbl>
                  <w:tblPr>
                    <w:tblW w:w="2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620"/>
                    <w:gridCol w:w="1200"/>
                  </w:tblGrid>
                  <w:tr w:rsidR="00000000">
                    <w:trPr>
                      <w:trHeight w:val="255"/>
                      <w:jc w:val="center"/>
                    </w:trPr>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Media</w:t>
                        </w:r>
                      </w:p>
                    </w:tc>
                    <w:tc>
                      <w:tcPr>
                        <w:tcW w:w="1200" w:type="dxa"/>
                        <w:noWrap/>
                        <w:vAlign w:val="bottom"/>
                      </w:tcPr>
                      <w:p w:rsidR="00000000" w:rsidRDefault="00775F25">
                        <w:pPr>
                          <w:jc w:val="right"/>
                          <w:rPr>
                            <w:rFonts w:ascii="Arial" w:eastAsia="Arial Unicode MS" w:hAnsi="Arial" w:cs="Arial"/>
                            <w:sz w:val="20"/>
                            <w:szCs w:val="20"/>
                          </w:rPr>
                        </w:pPr>
                        <w:r>
                          <w:rPr>
                            <w:rFonts w:ascii="Arial" w:hAnsi="Arial" w:cs="Arial"/>
                            <w:sz w:val="20"/>
                            <w:szCs w:val="20"/>
                          </w:rPr>
                          <w:t>20,101</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0" w:type="auto"/>
                        <w:noWrap/>
                        <w:vAlign w:val="bottom"/>
                      </w:tcPr>
                      <w:p w:rsidR="00000000" w:rsidRDefault="00775F25">
                        <w:pPr>
                          <w:jc w:val="right"/>
                          <w:rPr>
                            <w:rFonts w:ascii="Arial" w:eastAsia="Arial Unicode MS" w:hAnsi="Arial" w:cs="Arial"/>
                            <w:sz w:val="20"/>
                            <w:szCs w:val="20"/>
                          </w:rPr>
                        </w:pPr>
                        <w:r>
                          <w:rPr>
                            <w:rFonts w:ascii="Arial" w:hAnsi="Arial" w:cs="Arial"/>
                            <w:sz w:val="20"/>
                            <w:szCs w:val="20"/>
                          </w:rPr>
                          <w:t>19</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0" w:type="auto"/>
                        <w:noWrap/>
                        <w:vAlign w:val="bottom"/>
                      </w:tcPr>
                      <w:p w:rsidR="00000000" w:rsidRDefault="00775F25">
                        <w:pPr>
                          <w:jc w:val="right"/>
                          <w:rPr>
                            <w:rFonts w:ascii="Arial" w:eastAsia="Arial Unicode MS" w:hAnsi="Arial" w:cs="Arial"/>
                            <w:sz w:val="20"/>
                            <w:szCs w:val="20"/>
                          </w:rPr>
                        </w:pPr>
                        <w:r>
                          <w:rPr>
                            <w:rFonts w:ascii="Arial" w:hAnsi="Arial" w:cs="Arial"/>
                            <w:sz w:val="20"/>
                            <w:szCs w:val="20"/>
                          </w:rPr>
                          <w:t>20</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Des</w:t>
                        </w:r>
                        <w:r>
                          <w:rPr>
                            <w:rFonts w:ascii="Arial" w:hAnsi="Arial" w:cs="Arial"/>
                            <w:sz w:val="20"/>
                            <w:szCs w:val="20"/>
                          </w:rPr>
                          <w:t>viación Std.</w:t>
                        </w:r>
                      </w:p>
                    </w:tc>
                    <w:tc>
                      <w:tcPr>
                        <w:tcW w:w="0" w:type="auto"/>
                        <w:noWrap/>
                        <w:vAlign w:val="bottom"/>
                      </w:tcPr>
                      <w:p w:rsidR="00000000" w:rsidRDefault="00775F25">
                        <w:pPr>
                          <w:jc w:val="right"/>
                          <w:rPr>
                            <w:rFonts w:ascii="Arial" w:eastAsia="Arial Unicode MS" w:hAnsi="Arial" w:cs="Arial"/>
                            <w:sz w:val="20"/>
                            <w:szCs w:val="20"/>
                          </w:rPr>
                        </w:pPr>
                        <w:r>
                          <w:rPr>
                            <w:rFonts w:ascii="Arial" w:hAnsi="Arial" w:cs="Arial"/>
                            <w:sz w:val="20"/>
                            <w:szCs w:val="20"/>
                          </w:rPr>
                          <w:t>2,0760</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Sesgo</w:t>
                        </w:r>
                      </w:p>
                    </w:tc>
                    <w:tc>
                      <w:tcPr>
                        <w:tcW w:w="0" w:type="auto"/>
                        <w:noWrap/>
                        <w:vAlign w:val="bottom"/>
                      </w:tcPr>
                      <w:p w:rsidR="00000000" w:rsidRDefault="00775F25">
                        <w:pPr>
                          <w:jc w:val="right"/>
                          <w:rPr>
                            <w:rFonts w:ascii="Arial" w:eastAsia="Arial Unicode MS" w:hAnsi="Arial" w:cs="Arial"/>
                            <w:sz w:val="20"/>
                            <w:szCs w:val="20"/>
                          </w:rPr>
                        </w:pPr>
                        <w:r>
                          <w:rPr>
                            <w:rFonts w:ascii="Arial" w:hAnsi="Arial" w:cs="Arial"/>
                            <w:sz w:val="20"/>
                            <w:szCs w:val="20"/>
                          </w:rPr>
                          <w:t>0,714</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Kurtosis</w:t>
                        </w:r>
                      </w:p>
                    </w:tc>
                    <w:tc>
                      <w:tcPr>
                        <w:tcW w:w="0" w:type="auto"/>
                        <w:noWrap/>
                        <w:vAlign w:val="bottom"/>
                      </w:tcPr>
                      <w:p w:rsidR="00000000" w:rsidRDefault="00775F25">
                        <w:pPr>
                          <w:jc w:val="right"/>
                          <w:rPr>
                            <w:rFonts w:ascii="Arial" w:eastAsia="Arial Unicode MS" w:hAnsi="Arial" w:cs="Arial"/>
                            <w:sz w:val="20"/>
                            <w:szCs w:val="20"/>
                          </w:rPr>
                        </w:pPr>
                        <w:r>
                          <w:rPr>
                            <w:rFonts w:ascii="Arial" w:hAnsi="Arial" w:cs="Arial"/>
                            <w:sz w:val="20"/>
                            <w:szCs w:val="20"/>
                          </w:rPr>
                          <w:t>3</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Rango</w:t>
                        </w:r>
                      </w:p>
                    </w:tc>
                    <w:tc>
                      <w:tcPr>
                        <w:tcW w:w="0" w:type="auto"/>
                        <w:noWrap/>
                        <w:vAlign w:val="bottom"/>
                      </w:tcPr>
                      <w:p w:rsidR="00000000" w:rsidRDefault="00775F25">
                        <w:pPr>
                          <w:jc w:val="right"/>
                          <w:rPr>
                            <w:rFonts w:ascii="Arial" w:eastAsia="Arial Unicode MS" w:hAnsi="Arial" w:cs="Arial"/>
                            <w:sz w:val="20"/>
                            <w:szCs w:val="20"/>
                          </w:rPr>
                        </w:pPr>
                        <w:r>
                          <w:rPr>
                            <w:rFonts w:ascii="Arial" w:hAnsi="Arial" w:cs="Arial"/>
                            <w:sz w:val="20"/>
                            <w:szCs w:val="20"/>
                          </w:rPr>
                          <w:t>10</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Mínimo</w:t>
                        </w:r>
                      </w:p>
                    </w:tc>
                    <w:tc>
                      <w:tcPr>
                        <w:tcW w:w="0" w:type="auto"/>
                        <w:noWrap/>
                        <w:vAlign w:val="bottom"/>
                      </w:tcPr>
                      <w:p w:rsidR="00000000" w:rsidRDefault="00775F25">
                        <w:pPr>
                          <w:jc w:val="right"/>
                          <w:rPr>
                            <w:rFonts w:ascii="Arial" w:eastAsia="Arial Unicode MS" w:hAnsi="Arial" w:cs="Arial"/>
                            <w:sz w:val="20"/>
                            <w:szCs w:val="20"/>
                          </w:rPr>
                        </w:pPr>
                        <w:r>
                          <w:rPr>
                            <w:rFonts w:ascii="Arial" w:hAnsi="Arial" w:cs="Arial"/>
                            <w:sz w:val="20"/>
                            <w:szCs w:val="20"/>
                          </w:rPr>
                          <w:t>17</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Máximo</w:t>
                        </w:r>
                      </w:p>
                    </w:tc>
                    <w:tc>
                      <w:tcPr>
                        <w:tcW w:w="0" w:type="auto"/>
                        <w:noWrap/>
                        <w:vAlign w:val="bottom"/>
                      </w:tcPr>
                      <w:p w:rsidR="00000000" w:rsidRDefault="00775F25">
                        <w:pPr>
                          <w:jc w:val="right"/>
                          <w:rPr>
                            <w:rFonts w:ascii="Arial" w:eastAsia="Arial Unicode MS" w:hAnsi="Arial" w:cs="Arial"/>
                            <w:sz w:val="20"/>
                            <w:szCs w:val="20"/>
                          </w:rPr>
                        </w:pPr>
                        <w:r>
                          <w:rPr>
                            <w:rFonts w:ascii="Arial" w:hAnsi="Arial" w:cs="Arial"/>
                            <w:sz w:val="20"/>
                            <w:szCs w:val="20"/>
                          </w:rPr>
                          <w:t>27</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Primer Cuartil</w:t>
                        </w:r>
                      </w:p>
                    </w:tc>
                    <w:tc>
                      <w:tcPr>
                        <w:tcW w:w="0" w:type="auto"/>
                        <w:noWrap/>
                        <w:vAlign w:val="bottom"/>
                      </w:tcPr>
                      <w:p w:rsidR="00000000" w:rsidRDefault="00775F25">
                        <w:pPr>
                          <w:jc w:val="right"/>
                          <w:rPr>
                            <w:rFonts w:ascii="Arial" w:eastAsia="Arial Unicode MS" w:hAnsi="Arial" w:cs="Arial"/>
                            <w:sz w:val="20"/>
                            <w:szCs w:val="20"/>
                          </w:rPr>
                        </w:pPr>
                        <w:r>
                          <w:rPr>
                            <w:rFonts w:ascii="Arial" w:hAnsi="Arial" w:cs="Arial"/>
                            <w:sz w:val="20"/>
                            <w:szCs w:val="20"/>
                          </w:rPr>
                          <w:t>18,75</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Tercer Cuartil</w:t>
                        </w:r>
                      </w:p>
                    </w:tc>
                    <w:tc>
                      <w:tcPr>
                        <w:tcW w:w="0" w:type="auto"/>
                        <w:noWrap/>
                        <w:vAlign w:val="bottom"/>
                      </w:tcPr>
                      <w:p w:rsidR="00000000" w:rsidRDefault="00775F25">
                        <w:pPr>
                          <w:jc w:val="right"/>
                          <w:rPr>
                            <w:rFonts w:ascii="Arial" w:eastAsia="Arial Unicode MS" w:hAnsi="Arial" w:cs="Arial"/>
                            <w:sz w:val="20"/>
                            <w:szCs w:val="20"/>
                          </w:rPr>
                        </w:pPr>
                        <w:r>
                          <w:rPr>
                            <w:rFonts w:ascii="Arial" w:hAnsi="Arial" w:cs="Arial"/>
                            <w:sz w:val="20"/>
                            <w:szCs w:val="20"/>
                          </w:rPr>
                          <w:t>21</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Rango Intercuartil</w:t>
                        </w:r>
                      </w:p>
                    </w:tc>
                    <w:tc>
                      <w:tcPr>
                        <w:tcW w:w="0" w:type="auto"/>
                        <w:noWrap/>
                        <w:vAlign w:val="bottom"/>
                      </w:tcPr>
                      <w:p w:rsidR="00000000" w:rsidRDefault="00775F25">
                        <w:pPr>
                          <w:jc w:val="right"/>
                          <w:rPr>
                            <w:rFonts w:ascii="Arial" w:eastAsia="Arial Unicode MS" w:hAnsi="Arial" w:cs="Arial"/>
                            <w:sz w:val="20"/>
                            <w:szCs w:val="20"/>
                          </w:rPr>
                        </w:pPr>
                        <w:r>
                          <w:rPr>
                            <w:rFonts w:ascii="Arial" w:hAnsi="Arial" w:cs="Arial"/>
                            <w:sz w:val="20"/>
                            <w:szCs w:val="20"/>
                          </w:rPr>
                          <w:t>3</w:t>
                        </w:r>
                      </w:p>
                    </w:tc>
                  </w:tr>
                </w:tbl>
                <w:p w:rsidR="00000000" w:rsidRDefault="00775F25">
                  <w:pPr>
                    <w:rPr>
                      <w:b/>
                      <w:bCs/>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sz w:val="22"/>
        </w:rPr>
      </w:pPr>
      <w:r>
        <w:rPr>
          <w:rFonts w:ascii="Arial" w:hAnsi="Arial" w:cs="Arial"/>
          <w:noProof/>
          <w:sz w:val="20"/>
        </w:rPr>
        <w:pict>
          <v:rect id="_x0000_s1075" style="position:absolute;left:0;text-align:left;margin-left:54pt;margin-top:5.75pt;width:324pt;height:4in;z-index:251615744" strokeweight="3pt">
            <v:stroke linestyle="thinThin"/>
            <v:textbox style="mso-next-textbox:#_x0000_s1075">
              <w:txbxContent>
                <w:p w:rsidR="00000000" w:rsidRDefault="00775F25">
                  <w:pPr>
                    <w:pStyle w:val="xl36"/>
                    <w:spacing w:before="0" w:beforeAutospacing="0" w:after="0" w:afterAutospacing="0"/>
                    <w:rPr>
                      <w:rFonts w:eastAsia="Times New Roman"/>
                      <w:sz w:val="20"/>
                    </w:rPr>
                  </w:pPr>
                  <w:r>
                    <w:rPr>
                      <w:rFonts w:eastAsia="Times New Roman"/>
                      <w:sz w:val="20"/>
                    </w:rPr>
                    <w:t>GRÁFICO 5.3</w:t>
                  </w:r>
                </w:p>
                <w:p w:rsidR="00000000" w:rsidRDefault="00775F25">
                  <w:pPr>
                    <w:pStyle w:val="xl36"/>
                    <w:spacing w:before="0" w:beforeAutospacing="0" w:after="0" w:afterAutospacing="0"/>
                    <w:rPr>
                      <w:rFonts w:eastAsia="Times New Roman"/>
                      <w:sz w:val="20"/>
                    </w:rPr>
                  </w:pPr>
                  <w:r>
                    <w:rPr>
                      <w:rFonts w:eastAsia="Times New Roman"/>
                      <w:sz w:val="20"/>
                    </w:rPr>
                    <w:t>ESTUDIANTES DE OTRAS PROVINCIAS DEL ECUADOR EN LA ESPOL (AÑO</w:t>
                  </w:r>
                  <w:r>
                    <w:rPr>
                      <w:rFonts w:eastAsia="Times New Roman"/>
                      <w:sz w:val="20"/>
                    </w:rPr>
                    <w:t xml:space="preserve"> 2002): HISTOGRAMA DE FRECUENCIA RELATIVA PARA LA VARIABLE EDAD</w:t>
                  </w:r>
                </w:p>
                <w:p w:rsidR="00000000" w:rsidRDefault="00040B86">
                  <w:pPr>
                    <w:jc w:val="center"/>
                  </w:pPr>
                  <w:r>
                    <w:rPr>
                      <w:noProof/>
                    </w:rPr>
                    <w:drawing>
                      <wp:inline distT="0" distB="0" distL="0" distR="0">
                        <wp:extent cx="3873500" cy="2654300"/>
                        <wp:effectExtent l="0" t="0" r="0" b="0"/>
                        <wp:docPr id="3" name="Objeto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000000" w:rsidRDefault="00775F25">
                  <w:pPr>
                    <w:rPr>
                      <w:rFonts w:ascii="Arial" w:hAnsi="Arial" w:cs="Arial"/>
                      <w:b/>
                      <w:bCs/>
                      <w:i/>
                      <w:iCs/>
                      <w:sz w:val="2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tabs>
          <w:tab w:val="left" w:pos="540"/>
        </w:tabs>
        <w:jc w:val="both"/>
        <w:rPr>
          <w:rFonts w:ascii="Arial" w:hAnsi="Arial" w:cs="Arial"/>
          <w:sz w:val="22"/>
        </w:rPr>
      </w:pPr>
      <w:r>
        <w:rPr>
          <w:rFonts w:ascii="Arial" w:hAnsi="Arial" w:cs="Arial"/>
          <w:noProof/>
          <w:sz w:val="20"/>
        </w:rPr>
        <w:lastRenderedPageBreak/>
        <w:pict>
          <v:rect id="_x0000_s1077" style="position:absolute;left:0;text-align:left;margin-left:54pt;margin-top:315pt;width:324pt;height:174.8pt;z-index:251617792" strokeweight="3pt">
            <v:stroke linestyle="thinThin"/>
            <v:textbox style="mso-next-textbox:#_x0000_s1077">
              <w:txbxContent>
                <w:p w:rsidR="00000000" w:rsidRDefault="00775F25">
                  <w:pPr>
                    <w:pStyle w:val="xl36"/>
                    <w:spacing w:before="0" w:beforeAutospacing="0" w:after="0" w:afterAutospacing="0"/>
                    <w:rPr>
                      <w:rFonts w:eastAsia="Times New Roman"/>
                      <w:sz w:val="20"/>
                    </w:rPr>
                  </w:pPr>
                  <w:r>
                    <w:rPr>
                      <w:rFonts w:eastAsia="Times New Roman"/>
                      <w:sz w:val="20"/>
                    </w:rPr>
                    <w:t>GRÁFICO 5.5</w:t>
                  </w:r>
                </w:p>
                <w:p w:rsidR="00000000" w:rsidRDefault="00775F25">
                  <w:pPr>
                    <w:jc w:val="center"/>
                    <w:rPr>
                      <w:rFonts w:ascii="Arial" w:hAnsi="Arial" w:cs="Arial"/>
                      <w:b/>
                      <w:bCs/>
                      <w:sz w:val="20"/>
                    </w:rPr>
                  </w:pPr>
                  <w:r>
                    <w:rPr>
                      <w:rFonts w:ascii="Arial" w:hAnsi="Arial" w:cs="Arial"/>
                      <w:b/>
                      <w:bCs/>
                      <w:sz w:val="20"/>
                    </w:rPr>
                    <w:t>ESTUDIANTES DE OTRAS PROVINCIAS DEL ECUADOR EN LA ESPOL (AÑO 2002): DIAGRAMA DE CAJA PARA LA VARIABLE EDAD</w:t>
                  </w:r>
                </w:p>
                <w:p w:rsidR="00000000" w:rsidRDefault="00775F25">
                  <w:pPr>
                    <w:jc w:val="center"/>
                    <w:rPr>
                      <w:rFonts w:ascii="Arial" w:hAnsi="Arial" w:cs="Arial"/>
                      <w:b/>
                      <w:bCs/>
                      <w:sz w:val="20"/>
                    </w:rPr>
                  </w:pPr>
                  <w:r>
                    <w:object w:dxaOrig="4424" w:dyaOrig="15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7pt;height:100pt" o:ole="">
                        <v:imagedata r:id="rId10" o:title=""/>
                      </v:shape>
                      <o:OLEObject Type="Embed" ProgID="PBrush" ShapeID="_x0000_i1025" DrawAspect="Content" ObjectID="_1307950489" r:id="rId11"/>
                    </w:object>
                  </w: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r>
        <w:rPr>
          <w:rFonts w:ascii="Arial" w:hAnsi="Arial" w:cs="Arial"/>
          <w:noProof/>
        </w:rPr>
        <w:pict>
          <v:rect id="_x0000_s1076" style="position:absolute;left:0;text-align:left;margin-left:54pt;margin-top:9pt;width:324pt;height:270pt;z-index:251616768" strokeweight="3pt">
            <v:stroke linestyle="thinThin"/>
            <v:textbox style="mso-next-textbox:#_x0000_s1076">
              <w:txbxContent>
                <w:p w:rsidR="00000000" w:rsidRDefault="00775F25">
                  <w:pPr>
                    <w:pStyle w:val="xl36"/>
                    <w:spacing w:before="0" w:beforeAutospacing="0" w:after="0" w:afterAutospacing="0"/>
                    <w:rPr>
                      <w:rFonts w:eastAsia="Times New Roman"/>
                      <w:sz w:val="20"/>
                    </w:rPr>
                  </w:pPr>
                  <w:r>
                    <w:rPr>
                      <w:rFonts w:eastAsia="Times New Roman"/>
                      <w:sz w:val="20"/>
                    </w:rPr>
                    <w:t>GRÁFICO 5.4</w:t>
                  </w:r>
                </w:p>
                <w:p w:rsidR="00000000" w:rsidRDefault="00775F25">
                  <w:pPr>
                    <w:pStyle w:val="xl36"/>
                    <w:spacing w:before="0" w:beforeAutospacing="0" w:after="0" w:afterAutospacing="0"/>
                    <w:rPr>
                      <w:rFonts w:eastAsia="Times New Roman"/>
                      <w:sz w:val="20"/>
                    </w:rPr>
                  </w:pPr>
                  <w:r>
                    <w:rPr>
                      <w:rFonts w:eastAsia="Times New Roman"/>
                      <w:sz w:val="20"/>
                    </w:rPr>
                    <w:t>ESTUDIANTES DE OTRAS PROVINCIAS DEL ECUADOR EN LA ESPOL (AÑO 2002): OJIVA PARA LA VARIABLE EDAD</w:t>
                  </w:r>
                </w:p>
                <w:p w:rsidR="00000000" w:rsidRDefault="00040B86">
                  <w:pPr>
                    <w:jc w:val="center"/>
                  </w:pPr>
                  <w:r>
                    <w:rPr>
                      <w:noProof/>
                    </w:rPr>
                    <w:drawing>
                      <wp:inline distT="0" distB="0" distL="0" distR="0">
                        <wp:extent cx="3873500" cy="2616200"/>
                        <wp:effectExtent l="0" t="0" r="0" b="0"/>
                        <wp:docPr id="5" name="Objeto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pStyle w:val="Ttulo1"/>
        <w:spacing w:line="480" w:lineRule="auto"/>
        <w:ind w:left="540"/>
        <w:jc w:val="both"/>
        <w:rPr>
          <w:sz w:val="24"/>
        </w:rPr>
      </w:pPr>
      <w:r>
        <w:rPr>
          <w:sz w:val="24"/>
        </w:rPr>
        <w:t>Variable X</w:t>
      </w:r>
      <w:r>
        <w:rPr>
          <w:sz w:val="24"/>
          <w:vertAlign w:val="subscript"/>
        </w:rPr>
        <w:t>4</w:t>
      </w:r>
      <w:r>
        <w:rPr>
          <w:sz w:val="24"/>
        </w:rPr>
        <w:t xml:space="preserve"> Factor P</w:t>
      </w:r>
    </w:p>
    <w:p w:rsidR="00000000" w:rsidRDefault="00775F25">
      <w:pPr>
        <w:pStyle w:val="Textoindependiente"/>
        <w:spacing w:line="480" w:lineRule="auto"/>
        <w:ind w:left="540"/>
        <w:rPr>
          <w:rFonts w:ascii="Arial" w:hAnsi="Arial" w:cs="Arial"/>
        </w:rPr>
      </w:pPr>
      <w:r>
        <w:rPr>
          <w:rFonts w:ascii="Arial" w:hAnsi="Arial" w:cs="Arial"/>
        </w:rPr>
        <w:t xml:space="preserve">El factor P permite determinar el factor socio – económico que la Espol asigna a cada estudiante, al momento de ingresar a la institución y así </w:t>
      </w:r>
      <w:r>
        <w:rPr>
          <w:rFonts w:ascii="Arial" w:hAnsi="Arial" w:cs="Arial"/>
        </w:rPr>
        <w:lastRenderedPageBreak/>
        <w:t>lo</w:t>
      </w:r>
      <w:r>
        <w:rPr>
          <w:rFonts w:ascii="Arial" w:hAnsi="Arial" w:cs="Arial"/>
        </w:rPr>
        <w:t>grar un equilibrio en lo que se refiere al cobro de registros.  De la muestra seleccionada se tiene que el 3% de los estudiantes no tienen conocimiento de su factor P, y el 97% de ellos si tienen conocimiento del mismo; esto se puede observar en el gráfico</w:t>
      </w:r>
      <w:r>
        <w:rPr>
          <w:rFonts w:ascii="Arial" w:hAnsi="Arial" w:cs="Arial"/>
        </w:rPr>
        <w:t xml:space="preserve"> 5.6.  </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Tomando en consideración el 97% de los estudiantes que si tenían conocimiento de su factor P, los cuales constituyen un total de 241, se tiene que el estimador de la media es de 9,95; el factor P que presenta una mayor frecuencia entre los estudi</w:t>
      </w:r>
      <w:r>
        <w:rPr>
          <w:rFonts w:ascii="Arial" w:hAnsi="Arial" w:cs="Arial"/>
        </w:rPr>
        <w:t xml:space="preserve">antes es 12 lo que se puede apreciar mediante el valor de la moda.  La distribución de la variable factor P es asimétrica positiva ya que el sesgo es </w:t>
      </w:r>
      <w:r>
        <w:rPr>
          <w:rFonts w:ascii="Arial" w:hAnsi="Arial" w:cs="Arial"/>
          <w:szCs w:val="20"/>
        </w:rPr>
        <w:t>1,42</w:t>
      </w:r>
      <w:r>
        <w:rPr>
          <w:rFonts w:ascii="Arial" w:hAnsi="Arial" w:cs="Arial"/>
        </w:rPr>
        <w:t>, lo cual nos indica que la mayor concentración de los datos está a la izquierda de la media estimada;</w:t>
      </w:r>
      <w:r>
        <w:rPr>
          <w:rFonts w:ascii="Arial" w:hAnsi="Arial" w:cs="Arial"/>
        </w:rPr>
        <w:t xml:space="preserve"> y el valor de la kurtosis nos indica que hay una mayor probabilidad de que los retornos observados estén más alejados de la media que en una distribución normal es decir que se trata de una distribución leptocúrtica, lo que se puede observar en la tabla X</w:t>
      </w:r>
      <w:r>
        <w:rPr>
          <w:rFonts w:ascii="Arial" w:hAnsi="Arial" w:cs="Arial"/>
        </w:rPr>
        <w:t>XVII.</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pStyle w:val="Sangradetextonormal"/>
      </w:pPr>
      <w:r>
        <w:t>En el gráfico 5.7 se puede observar que de aquellos estudiantes que si tenían conocimiento de su factor P, el 44% de ellos tiene un factor P entre 7 y 10, mientras que el menor porcentaje es de 2% y se presenta en aquellos estudiantes cuyo factor P</w:t>
      </w:r>
      <w:r>
        <w:t xml:space="preserve"> es mayor a 19</w:t>
      </w: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ind w:left="540"/>
        <w:jc w:val="both"/>
        <w:rPr>
          <w:rFonts w:ascii="Arial" w:hAnsi="Arial" w:cs="Arial"/>
          <w:sz w:val="22"/>
        </w:rPr>
      </w:pPr>
      <w:r>
        <w:rPr>
          <w:rFonts w:ascii="Arial" w:hAnsi="Arial" w:cs="Arial"/>
          <w:noProof/>
          <w:sz w:val="20"/>
        </w:rPr>
        <w:pict>
          <v:rect id="_x0000_s1035" style="position:absolute;left:0;text-align:left;margin-left:54pt;margin-top:5.35pt;width:324pt;height:234pt;z-index:251597312" strokeweight="3pt">
            <v:stroke linestyle="thinThin"/>
            <v:textbox style="mso-next-textbox:#_x0000_s1035">
              <w:txbxContent>
                <w:p w:rsidR="00000000" w:rsidRDefault="00775F25">
                  <w:pPr>
                    <w:jc w:val="center"/>
                    <w:rPr>
                      <w:rFonts w:ascii="Arial" w:hAnsi="Arial" w:cs="Arial"/>
                      <w:b/>
                      <w:bCs/>
                      <w:sz w:val="20"/>
                    </w:rPr>
                  </w:pPr>
                  <w:r>
                    <w:rPr>
                      <w:rFonts w:ascii="Arial" w:hAnsi="Arial" w:cs="Arial"/>
                      <w:b/>
                      <w:bCs/>
                      <w:sz w:val="20"/>
                    </w:rPr>
                    <w:t>TABLA</w:t>
                  </w:r>
                  <w:r>
                    <w:rPr>
                      <w:rFonts w:ascii="Arial" w:hAnsi="Arial" w:cs="Arial"/>
                      <w:b/>
                      <w:bCs/>
                      <w:sz w:val="20"/>
                    </w:rPr>
                    <w:t xml:space="preserve"> XXVII</w:t>
                  </w:r>
                </w:p>
                <w:p w:rsidR="00000000" w:rsidRDefault="00775F25">
                  <w:pPr>
                    <w:pStyle w:val="Textoindependiente2"/>
                    <w:spacing w:line="240" w:lineRule="auto"/>
                  </w:pPr>
                  <w:r>
                    <w:t>ESTADÍSTICA DESCRIPTIVA  PARA LA VARIABLE FACTOR P.</w:t>
                  </w:r>
                </w:p>
                <w:p w:rsidR="00000000" w:rsidRDefault="00775F25">
                  <w:pPr>
                    <w:jc w:val="center"/>
                    <w:rPr>
                      <w:rFonts w:ascii="Arial" w:hAnsi="Arial" w:cs="Arial"/>
                      <w:b/>
                      <w:bCs/>
                      <w:sz w:val="20"/>
                    </w:rPr>
                  </w:pPr>
                </w:p>
                <w:tbl>
                  <w:tblPr>
                    <w:tblW w:w="2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620"/>
                    <w:gridCol w:w="1200"/>
                  </w:tblGrid>
                  <w:tr w:rsidR="00000000">
                    <w:trPr>
                      <w:trHeight w:val="255"/>
                      <w:jc w:val="center"/>
                    </w:trPr>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Media</w:t>
                        </w:r>
                      </w:p>
                    </w:tc>
                    <w:tc>
                      <w:tcPr>
                        <w:tcW w:w="1200" w:type="dxa"/>
                        <w:noWrap/>
                        <w:vAlign w:val="bottom"/>
                      </w:tcPr>
                      <w:p w:rsidR="00000000" w:rsidRDefault="00775F25">
                        <w:pPr>
                          <w:jc w:val="right"/>
                          <w:rPr>
                            <w:rFonts w:ascii="Arial" w:eastAsia="Arial Unicode MS" w:hAnsi="Arial" w:cs="Arial"/>
                            <w:sz w:val="20"/>
                            <w:szCs w:val="20"/>
                          </w:rPr>
                        </w:pPr>
                        <w:r>
                          <w:rPr>
                            <w:rFonts w:ascii="Arial" w:hAnsi="Arial" w:cs="Arial"/>
                            <w:sz w:val="20"/>
                            <w:szCs w:val="20"/>
                          </w:rPr>
                          <w:t>9,954</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0" w:type="auto"/>
                        <w:noWrap/>
                        <w:vAlign w:val="bottom"/>
                      </w:tcPr>
                      <w:p w:rsidR="00000000" w:rsidRDefault="00775F25">
                        <w:pPr>
                          <w:jc w:val="right"/>
                          <w:rPr>
                            <w:rFonts w:ascii="Arial" w:eastAsia="Arial Unicode MS" w:hAnsi="Arial" w:cs="Arial"/>
                            <w:sz w:val="20"/>
                            <w:szCs w:val="20"/>
                          </w:rPr>
                        </w:pPr>
                        <w:r>
                          <w:rPr>
                            <w:rFonts w:ascii="Arial" w:hAnsi="Arial" w:cs="Arial"/>
                            <w:sz w:val="20"/>
                            <w:szCs w:val="20"/>
                          </w:rPr>
                          <w:t>12</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0" w:type="auto"/>
                        <w:noWrap/>
                        <w:vAlign w:val="bottom"/>
                      </w:tcPr>
                      <w:p w:rsidR="00000000" w:rsidRDefault="00775F25">
                        <w:pPr>
                          <w:jc w:val="right"/>
                          <w:rPr>
                            <w:rFonts w:ascii="Arial" w:eastAsia="Arial Unicode MS" w:hAnsi="Arial" w:cs="Arial"/>
                            <w:sz w:val="20"/>
                            <w:szCs w:val="20"/>
                          </w:rPr>
                        </w:pPr>
                        <w:r>
                          <w:rPr>
                            <w:rFonts w:ascii="Arial" w:hAnsi="Arial" w:cs="Arial"/>
                            <w:sz w:val="20"/>
                            <w:szCs w:val="20"/>
                          </w:rPr>
                          <w:t>9</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Desviación Std.</w:t>
                        </w:r>
                      </w:p>
                    </w:tc>
                    <w:tc>
                      <w:tcPr>
                        <w:tcW w:w="0" w:type="auto"/>
                        <w:noWrap/>
                        <w:vAlign w:val="bottom"/>
                      </w:tcPr>
                      <w:p w:rsidR="00000000" w:rsidRDefault="00775F25">
                        <w:pPr>
                          <w:jc w:val="right"/>
                          <w:rPr>
                            <w:rFonts w:ascii="Arial" w:eastAsia="Arial Unicode MS" w:hAnsi="Arial" w:cs="Arial"/>
                            <w:sz w:val="20"/>
                            <w:szCs w:val="20"/>
                          </w:rPr>
                        </w:pPr>
                        <w:r>
                          <w:rPr>
                            <w:rFonts w:ascii="Arial" w:hAnsi="Arial" w:cs="Arial"/>
                            <w:sz w:val="20"/>
                            <w:szCs w:val="20"/>
                          </w:rPr>
                          <w:t>3,549</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Sesgo</w:t>
                        </w:r>
                      </w:p>
                    </w:tc>
                    <w:tc>
                      <w:tcPr>
                        <w:tcW w:w="0" w:type="auto"/>
                        <w:noWrap/>
                        <w:vAlign w:val="bottom"/>
                      </w:tcPr>
                      <w:p w:rsidR="00000000" w:rsidRDefault="00775F25">
                        <w:pPr>
                          <w:jc w:val="right"/>
                          <w:rPr>
                            <w:rFonts w:ascii="Arial" w:eastAsia="Arial Unicode MS" w:hAnsi="Arial" w:cs="Arial"/>
                            <w:sz w:val="20"/>
                            <w:szCs w:val="20"/>
                          </w:rPr>
                        </w:pPr>
                        <w:r>
                          <w:rPr>
                            <w:rFonts w:ascii="Arial" w:hAnsi="Arial" w:cs="Arial"/>
                            <w:sz w:val="20"/>
                            <w:szCs w:val="20"/>
                          </w:rPr>
                          <w:t>1,421</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Kurtosis</w:t>
                        </w:r>
                      </w:p>
                    </w:tc>
                    <w:tc>
                      <w:tcPr>
                        <w:tcW w:w="0" w:type="auto"/>
                        <w:noWrap/>
                        <w:vAlign w:val="bottom"/>
                      </w:tcPr>
                      <w:p w:rsidR="00000000" w:rsidRDefault="00775F25">
                        <w:pPr>
                          <w:jc w:val="right"/>
                          <w:rPr>
                            <w:rFonts w:ascii="Arial" w:eastAsia="Arial Unicode MS" w:hAnsi="Arial" w:cs="Arial"/>
                            <w:sz w:val="20"/>
                            <w:szCs w:val="20"/>
                          </w:rPr>
                        </w:pPr>
                        <w:r>
                          <w:rPr>
                            <w:rFonts w:ascii="Arial" w:hAnsi="Arial" w:cs="Arial"/>
                            <w:sz w:val="20"/>
                            <w:szCs w:val="20"/>
                          </w:rPr>
                          <w:t>8,198</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Rango</w:t>
                        </w:r>
                      </w:p>
                    </w:tc>
                    <w:tc>
                      <w:tcPr>
                        <w:tcW w:w="0" w:type="auto"/>
                        <w:noWrap/>
                        <w:vAlign w:val="bottom"/>
                      </w:tcPr>
                      <w:p w:rsidR="00000000" w:rsidRDefault="00775F25">
                        <w:pPr>
                          <w:jc w:val="right"/>
                          <w:rPr>
                            <w:rFonts w:ascii="Arial" w:eastAsia="Arial Unicode MS" w:hAnsi="Arial" w:cs="Arial"/>
                            <w:sz w:val="20"/>
                            <w:szCs w:val="20"/>
                          </w:rPr>
                        </w:pPr>
                        <w:r>
                          <w:rPr>
                            <w:rFonts w:ascii="Arial" w:hAnsi="Arial" w:cs="Arial"/>
                            <w:sz w:val="20"/>
                            <w:szCs w:val="20"/>
                          </w:rPr>
                          <w:t>26</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Mínimo</w:t>
                        </w:r>
                      </w:p>
                    </w:tc>
                    <w:tc>
                      <w:tcPr>
                        <w:tcW w:w="0" w:type="auto"/>
                        <w:noWrap/>
                        <w:vAlign w:val="bottom"/>
                      </w:tcPr>
                      <w:p w:rsidR="00000000" w:rsidRDefault="00775F25">
                        <w:pPr>
                          <w:jc w:val="right"/>
                          <w:rPr>
                            <w:rFonts w:ascii="Arial" w:eastAsia="Arial Unicode MS" w:hAnsi="Arial" w:cs="Arial"/>
                            <w:sz w:val="20"/>
                            <w:szCs w:val="20"/>
                          </w:rPr>
                        </w:pPr>
                        <w:r>
                          <w:rPr>
                            <w:rFonts w:ascii="Arial" w:hAnsi="Arial" w:cs="Arial"/>
                            <w:sz w:val="20"/>
                            <w:szCs w:val="20"/>
                          </w:rPr>
                          <w:t>3</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Máximo</w:t>
                        </w:r>
                      </w:p>
                    </w:tc>
                    <w:tc>
                      <w:tcPr>
                        <w:tcW w:w="0" w:type="auto"/>
                        <w:noWrap/>
                        <w:vAlign w:val="bottom"/>
                      </w:tcPr>
                      <w:p w:rsidR="00000000" w:rsidRDefault="00775F25">
                        <w:pPr>
                          <w:jc w:val="right"/>
                          <w:rPr>
                            <w:rFonts w:ascii="Arial" w:eastAsia="Arial Unicode MS" w:hAnsi="Arial" w:cs="Arial"/>
                            <w:sz w:val="20"/>
                            <w:szCs w:val="20"/>
                          </w:rPr>
                        </w:pPr>
                        <w:r>
                          <w:rPr>
                            <w:rFonts w:ascii="Arial" w:hAnsi="Arial" w:cs="Arial"/>
                            <w:sz w:val="20"/>
                            <w:szCs w:val="20"/>
                          </w:rPr>
                          <w:t>29</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Primer Cuartil</w:t>
                        </w:r>
                      </w:p>
                    </w:tc>
                    <w:tc>
                      <w:tcPr>
                        <w:tcW w:w="0" w:type="auto"/>
                        <w:noWrap/>
                        <w:vAlign w:val="bottom"/>
                      </w:tcPr>
                      <w:p w:rsidR="00000000" w:rsidRDefault="00775F25">
                        <w:pPr>
                          <w:jc w:val="right"/>
                          <w:rPr>
                            <w:rFonts w:ascii="Arial" w:eastAsia="Arial Unicode MS" w:hAnsi="Arial" w:cs="Arial"/>
                            <w:sz w:val="20"/>
                            <w:szCs w:val="20"/>
                          </w:rPr>
                        </w:pPr>
                        <w:r>
                          <w:rPr>
                            <w:rFonts w:ascii="Arial" w:hAnsi="Arial" w:cs="Arial"/>
                            <w:sz w:val="20"/>
                            <w:szCs w:val="20"/>
                          </w:rPr>
                          <w:t>7</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Tercer Cuartil</w:t>
                        </w:r>
                      </w:p>
                    </w:tc>
                    <w:tc>
                      <w:tcPr>
                        <w:tcW w:w="0" w:type="auto"/>
                        <w:noWrap/>
                        <w:vAlign w:val="bottom"/>
                      </w:tcPr>
                      <w:p w:rsidR="00000000" w:rsidRDefault="00775F25">
                        <w:pPr>
                          <w:jc w:val="right"/>
                          <w:rPr>
                            <w:rFonts w:ascii="Arial" w:eastAsia="Arial Unicode MS" w:hAnsi="Arial" w:cs="Arial"/>
                            <w:sz w:val="20"/>
                            <w:szCs w:val="20"/>
                          </w:rPr>
                        </w:pPr>
                        <w:r>
                          <w:rPr>
                            <w:rFonts w:ascii="Arial" w:hAnsi="Arial" w:cs="Arial"/>
                            <w:sz w:val="20"/>
                            <w:szCs w:val="20"/>
                          </w:rPr>
                          <w:t>12</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Rango Intercuartil</w:t>
                        </w:r>
                      </w:p>
                    </w:tc>
                    <w:tc>
                      <w:tcPr>
                        <w:tcW w:w="0" w:type="auto"/>
                        <w:noWrap/>
                        <w:vAlign w:val="bottom"/>
                      </w:tcPr>
                      <w:p w:rsidR="00000000" w:rsidRDefault="00775F25">
                        <w:pPr>
                          <w:jc w:val="right"/>
                          <w:rPr>
                            <w:rFonts w:ascii="Arial" w:eastAsia="Arial Unicode MS" w:hAnsi="Arial" w:cs="Arial"/>
                            <w:sz w:val="20"/>
                            <w:szCs w:val="20"/>
                          </w:rPr>
                        </w:pPr>
                        <w:r>
                          <w:rPr>
                            <w:rFonts w:ascii="Arial" w:hAnsi="Arial" w:cs="Arial"/>
                            <w:sz w:val="20"/>
                            <w:szCs w:val="20"/>
                          </w:rPr>
                          <w:t>5</w:t>
                        </w:r>
                      </w:p>
                    </w:tc>
                  </w:tr>
                </w:tbl>
                <w:p w:rsidR="00000000" w:rsidRDefault="00775F25">
                  <w:pPr>
                    <w:rPr>
                      <w:b/>
                      <w:bCs/>
                      <w:sz w:val="16"/>
                    </w:rPr>
                  </w:pPr>
                </w:p>
                <w:p w:rsidR="00000000" w:rsidRDefault="00775F25">
                  <w:pPr>
                    <w:rPr>
                      <w:rFonts w:ascii="Arial" w:hAnsi="Arial" w:cs="Arial"/>
                      <w:b/>
                      <w:bCs/>
                      <w:i/>
                      <w:iCs/>
                      <w:sz w:val="20"/>
                    </w:rPr>
                  </w:pPr>
                  <w:r>
                    <w:rPr>
                      <w:rFonts w:ascii="Arial" w:hAnsi="Arial" w:cs="Arial"/>
                      <w:b/>
                      <w:bCs/>
                      <w:i/>
                      <w:iCs/>
                      <w:sz w:val="20"/>
                    </w:rPr>
                    <w:t>Fuente y elaboración</w:t>
                  </w:r>
                  <w:r>
                    <w:rPr>
                      <w:rFonts w:ascii="Arial" w:hAnsi="Arial" w:cs="Arial"/>
                      <w:b/>
                      <w:bCs/>
                      <w:i/>
                      <w:iCs/>
                      <w:sz w:val="20"/>
                    </w:rPr>
                    <w:t>: Gisella Aguilar M.</w:t>
                  </w:r>
                </w:p>
              </w:txbxContent>
            </v:textbox>
            <w10:wrap type="topAndBottom"/>
          </v:rect>
        </w:pict>
      </w:r>
    </w:p>
    <w:p w:rsidR="00000000" w:rsidRDefault="00775F25">
      <w:pPr>
        <w:jc w:val="both"/>
        <w:rPr>
          <w:rFonts w:ascii="Arial" w:hAnsi="Arial" w:cs="Arial"/>
          <w:sz w:val="22"/>
        </w:rPr>
      </w:pPr>
      <w:r>
        <w:rPr>
          <w:rFonts w:ascii="Arial" w:hAnsi="Arial" w:cs="Arial"/>
          <w:noProof/>
          <w:sz w:val="20"/>
        </w:rPr>
        <w:pict>
          <v:rect id="_x0000_s1065" style="position:absolute;left:0;text-align:left;margin-left:54pt;margin-top:21.95pt;width:324pt;height:3in;z-index:251610624" strokeweight="3pt">
            <v:stroke linestyle="thinThin"/>
            <v:textbox style="mso-next-textbox:#_x0000_s1065">
              <w:txbxContent>
                <w:p w:rsidR="00000000" w:rsidRDefault="00775F25">
                  <w:pPr>
                    <w:jc w:val="center"/>
                    <w:rPr>
                      <w:rFonts w:ascii="Arial" w:hAnsi="Arial" w:cs="Arial"/>
                      <w:b/>
                      <w:bCs/>
                      <w:sz w:val="20"/>
                    </w:rPr>
                  </w:pPr>
                  <w:r>
                    <w:rPr>
                      <w:rFonts w:ascii="Arial" w:hAnsi="Arial" w:cs="Arial"/>
                      <w:b/>
                      <w:bCs/>
                      <w:sz w:val="20"/>
                    </w:rPr>
                    <w:t>GRÁFICO 5.6</w:t>
                  </w:r>
                </w:p>
                <w:p w:rsidR="00000000" w:rsidRDefault="00775F25">
                  <w:pPr>
                    <w:pStyle w:val="xl36"/>
                    <w:spacing w:before="0" w:beforeAutospacing="0" w:after="0" w:afterAutospacing="0"/>
                    <w:rPr>
                      <w:rFonts w:eastAsia="Times New Roman"/>
                      <w:sz w:val="20"/>
                    </w:rPr>
                  </w:pPr>
                  <w:r>
                    <w:rPr>
                      <w:rFonts w:eastAsia="Times New Roman"/>
                      <w:sz w:val="20"/>
                    </w:rPr>
                    <w:t>ESTUDIANTES DE OTRAS PROVINCIAS DEL ECUADOR EN LA ESPOL (AÑO 2002): DIAGRAMA DE PIE DE LOS ESTUDIANTES QUE  NO TIENEN CONOCIMIENTO DE SU FACTOR P</w:t>
                  </w:r>
                </w:p>
                <w:p w:rsidR="00000000" w:rsidRDefault="00040B86">
                  <w:pPr>
                    <w:pStyle w:val="xl36"/>
                    <w:spacing w:before="0" w:beforeAutospacing="0" w:after="0" w:afterAutospacing="0" w:line="360" w:lineRule="auto"/>
                    <w:rPr>
                      <w:rFonts w:eastAsia="Times New Roman"/>
                      <w:sz w:val="20"/>
                    </w:rPr>
                  </w:pPr>
                  <w:r>
                    <w:rPr>
                      <w:noProof/>
                    </w:rPr>
                    <w:drawing>
                      <wp:inline distT="0" distB="0" distL="0" distR="0">
                        <wp:extent cx="3797300" cy="1714500"/>
                        <wp:effectExtent l="0" t="0" r="0" b="0"/>
                        <wp:docPr id="6" name="Objeto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tabs>
          <w:tab w:val="left" w:pos="540"/>
        </w:tabs>
        <w:jc w:val="both"/>
        <w:rPr>
          <w:rFonts w:ascii="Arial" w:hAnsi="Arial" w:cs="Arial"/>
          <w:sz w:val="22"/>
        </w:rPr>
      </w:pPr>
    </w:p>
    <w:p w:rsidR="00000000" w:rsidRDefault="00775F25">
      <w:pPr>
        <w:ind w:left="540"/>
        <w:jc w:val="both"/>
        <w:rPr>
          <w:rFonts w:ascii="Arial" w:hAnsi="Arial" w:cs="Arial"/>
        </w:rPr>
      </w:pPr>
      <w:r>
        <w:rPr>
          <w:rFonts w:ascii="Arial" w:hAnsi="Arial" w:cs="Arial"/>
          <w:noProof/>
        </w:rPr>
        <w:lastRenderedPageBreak/>
        <w:pict>
          <v:rect id="_x0000_s1037" style="position:absolute;left:0;text-align:left;margin-left:63pt;margin-top:9pt;width:324pt;height:342pt;z-index:251598336" strokeweight="3pt">
            <v:stroke linestyle="thinThin"/>
            <v:textbox style="mso-next-textbox:#_x0000_s1037">
              <w:txbxContent>
                <w:p w:rsidR="00000000" w:rsidRDefault="00775F25">
                  <w:pPr>
                    <w:pStyle w:val="Ttulo1"/>
                    <w:jc w:val="center"/>
                    <w:rPr>
                      <w:sz w:val="20"/>
                    </w:rPr>
                  </w:pPr>
                  <w:r>
                    <w:rPr>
                      <w:sz w:val="20"/>
                    </w:rPr>
                    <w:t>GRÁFI</w:t>
                  </w:r>
                  <w:r>
                    <w:rPr>
                      <w:sz w:val="20"/>
                    </w:rPr>
                    <w:t>CO 5.7</w:t>
                  </w:r>
                </w:p>
                <w:p w:rsidR="00000000" w:rsidRDefault="00775F25">
                  <w:pPr>
                    <w:pStyle w:val="Ttulo1"/>
                    <w:jc w:val="center"/>
                    <w:rPr>
                      <w:sz w:val="20"/>
                    </w:rPr>
                  </w:pPr>
                  <w:r>
                    <w:rPr>
                      <w:sz w:val="20"/>
                    </w:rPr>
                    <w:t>ESTUDIANTES DE OTRAS PROVINCIAS DEL ECUADOR EN LA ESPOL (AÑO 2002): HISTOGRAMA DE FRECUENCIA RELATIVA PARA LA VARIABLE FACTOR P</w:t>
                  </w:r>
                </w:p>
                <w:p w:rsidR="00000000" w:rsidRDefault="00040B86">
                  <w:pPr>
                    <w:jc w:val="center"/>
                    <w:rPr>
                      <w:b/>
                      <w:bCs/>
                      <w:sz w:val="10"/>
                    </w:rPr>
                  </w:pPr>
                  <w:r>
                    <w:rPr>
                      <w:noProof/>
                    </w:rPr>
                    <w:drawing>
                      <wp:inline distT="0" distB="0" distL="0" distR="0">
                        <wp:extent cx="4025900" cy="2082800"/>
                        <wp:effectExtent l="0" t="0" r="0" b="0"/>
                        <wp:docPr id="7" name="Objeto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bl>
                  <w:tblPr>
                    <w:tblW w:w="6060" w:type="dxa"/>
                    <w:jc w:val="center"/>
                    <w:tblInd w:w="15" w:type="dxa"/>
                    <w:tblCellMar>
                      <w:left w:w="0" w:type="dxa"/>
                      <w:right w:w="0" w:type="dxa"/>
                    </w:tblCellMar>
                    <w:tblLook w:val="0000"/>
                  </w:tblPr>
                  <w:tblGrid>
                    <w:gridCol w:w="600"/>
                    <w:gridCol w:w="1360"/>
                    <w:gridCol w:w="2080"/>
                    <w:gridCol w:w="2020"/>
                  </w:tblGrid>
                  <w:tr w:rsidR="00000000">
                    <w:trPr>
                      <w:trHeight w:val="255"/>
                      <w:jc w:val="center"/>
                    </w:trPr>
                    <w:tc>
                      <w:tcPr>
                        <w:tcW w:w="600" w:type="dxa"/>
                        <w:tcBorders>
                          <w:top w:val="nil"/>
                          <w:left w:val="nil"/>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p>
                    </w:tc>
                    <w:tc>
                      <w:tcPr>
                        <w:tcW w:w="1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20"/>
                            <w:szCs w:val="20"/>
                          </w:rPr>
                        </w:pPr>
                        <w:r>
                          <w:rPr>
                            <w:rFonts w:ascii="Arial" w:hAnsi="Arial" w:cs="Arial"/>
                            <w:b/>
                            <w:bCs/>
                            <w:sz w:val="20"/>
                            <w:szCs w:val="20"/>
                          </w:rPr>
                          <w:t>Factor P</w:t>
                        </w:r>
                      </w:p>
                    </w:tc>
                    <w:tc>
                      <w:tcPr>
                        <w:tcW w:w="2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20"/>
                            <w:szCs w:val="20"/>
                          </w:rPr>
                        </w:pPr>
                        <w:r>
                          <w:rPr>
                            <w:rFonts w:ascii="Arial" w:hAnsi="Arial" w:cs="Arial"/>
                            <w:b/>
                            <w:bCs/>
                            <w:sz w:val="20"/>
                            <w:szCs w:val="20"/>
                          </w:rPr>
                          <w:t>Frecuencia Absoluta</w:t>
                        </w:r>
                      </w:p>
                    </w:tc>
                    <w:tc>
                      <w:tcPr>
                        <w:tcW w:w="202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20"/>
                            <w:szCs w:val="20"/>
                          </w:rPr>
                        </w:pPr>
                        <w:r>
                          <w:rPr>
                            <w:rFonts w:ascii="Arial" w:hAnsi="Arial" w:cs="Arial"/>
                            <w:b/>
                            <w:bCs/>
                            <w:sz w:val="20"/>
                            <w:szCs w:val="20"/>
                          </w:rPr>
                          <w:t>Frecuencia Relativa</w:t>
                        </w:r>
                      </w:p>
                    </w:tc>
                  </w:tr>
                  <w:tr w:rsidR="00000000">
                    <w:trPr>
                      <w:trHeight w:val="255"/>
                      <w:jc w:val="center"/>
                    </w:trPr>
                    <w:tc>
                      <w:tcPr>
                        <w:tcW w:w="0" w:type="auto"/>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c>
                      <w:tcPr>
                        <w:tcW w:w="0" w:type="auto"/>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Entre 3 y 6</w:t>
                        </w:r>
                      </w:p>
                    </w:tc>
                    <w:tc>
                      <w:tcPr>
                        <w:tcW w:w="0" w:type="auto"/>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32</w:t>
                        </w:r>
                      </w:p>
                    </w:tc>
                    <w:tc>
                      <w:tcPr>
                        <w:tcW w:w="0" w:type="auto"/>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0,13</w:t>
                        </w:r>
                      </w:p>
                    </w:tc>
                  </w:tr>
                  <w:tr w:rsidR="00000000">
                    <w:trPr>
                      <w:trHeight w:val="255"/>
                      <w:jc w:val="center"/>
                    </w:trPr>
                    <w:tc>
                      <w:tcPr>
                        <w:tcW w:w="0" w:type="auto"/>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w:t>
                        </w:r>
                      </w:p>
                    </w:tc>
                    <w:tc>
                      <w:tcPr>
                        <w:tcW w:w="0" w:type="auto"/>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Entre 7 y 10</w:t>
                        </w:r>
                      </w:p>
                    </w:tc>
                    <w:tc>
                      <w:tcPr>
                        <w:tcW w:w="0" w:type="auto"/>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106</w:t>
                        </w:r>
                      </w:p>
                    </w:tc>
                    <w:tc>
                      <w:tcPr>
                        <w:tcW w:w="0" w:type="auto"/>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0,44</w:t>
                        </w:r>
                      </w:p>
                    </w:tc>
                  </w:tr>
                  <w:tr w:rsidR="00000000">
                    <w:trPr>
                      <w:trHeight w:val="255"/>
                      <w:jc w:val="center"/>
                    </w:trPr>
                    <w:tc>
                      <w:tcPr>
                        <w:tcW w:w="0" w:type="auto"/>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3</w:t>
                        </w:r>
                      </w:p>
                    </w:tc>
                    <w:tc>
                      <w:tcPr>
                        <w:tcW w:w="0" w:type="auto"/>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Entre 11 y 14</w:t>
                        </w:r>
                      </w:p>
                    </w:tc>
                    <w:tc>
                      <w:tcPr>
                        <w:tcW w:w="0" w:type="auto"/>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84</w:t>
                        </w:r>
                      </w:p>
                    </w:tc>
                    <w:tc>
                      <w:tcPr>
                        <w:tcW w:w="0" w:type="auto"/>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0,35</w:t>
                        </w:r>
                      </w:p>
                    </w:tc>
                  </w:tr>
                  <w:tr w:rsidR="00000000">
                    <w:trPr>
                      <w:trHeight w:val="255"/>
                      <w:jc w:val="center"/>
                    </w:trPr>
                    <w:tc>
                      <w:tcPr>
                        <w:tcW w:w="0" w:type="auto"/>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4</w:t>
                        </w:r>
                      </w:p>
                    </w:tc>
                    <w:tc>
                      <w:tcPr>
                        <w:tcW w:w="0" w:type="auto"/>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Entre 15 y 18</w:t>
                        </w:r>
                      </w:p>
                    </w:tc>
                    <w:tc>
                      <w:tcPr>
                        <w:tcW w:w="0" w:type="auto"/>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14</w:t>
                        </w:r>
                      </w:p>
                    </w:tc>
                    <w:tc>
                      <w:tcPr>
                        <w:tcW w:w="0" w:type="auto"/>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0,06</w:t>
                        </w:r>
                      </w:p>
                    </w:tc>
                  </w:tr>
                  <w:tr w:rsidR="00000000">
                    <w:trPr>
                      <w:trHeight w:val="255"/>
                      <w:jc w:val="center"/>
                    </w:trPr>
                    <w:tc>
                      <w:tcPr>
                        <w:tcW w:w="0" w:type="auto"/>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5</w:t>
                        </w:r>
                      </w:p>
                    </w:tc>
                    <w:tc>
                      <w:tcPr>
                        <w:tcW w:w="0" w:type="auto"/>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Mayor a 19</w:t>
                        </w:r>
                      </w:p>
                    </w:tc>
                    <w:tc>
                      <w:tcPr>
                        <w:tcW w:w="0" w:type="auto"/>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0" w:type="auto"/>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0,02</w:t>
                        </w:r>
                      </w:p>
                    </w:tc>
                  </w:tr>
                  <w:tr w:rsidR="00000000">
                    <w:trPr>
                      <w:cantSplit/>
                      <w:trHeight w:val="255"/>
                      <w:jc w:val="center"/>
                    </w:trPr>
                    <w:tc>
                      <w:tcPr>
                        <w:tcW w:w="0" w:type="auto"/>
                        <w:gridSpan w:val="2"/>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TOTAL</w:t>
                        </w:r>
                      </w:p>
                    </w:tc>
                    <w:tc>
                      <w:tcPr>
                        <w:tcW w:w="0" w:type="auto"/>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0" w:type="auto"/>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eastAsia="Arial Unicode MS" w:hAnsi="Arial" w:cs="Arial"/>
                            <w:b/>
                            <w:bCs/>
                            <w:sz w:val="20"/>
                            <w:szCs w:val="20"/>
                          </w:rPr>
                          <w:t>1</w:t>
                        </w:r>
                      </w:p>
                    </w:tc>
                  </w:tr>
                </w:tbl>
                <w:p w:rsidR="00000000" w:rsidRDefault="00775F25">
                  <w:pPr>
                    <w:rPr>
                      <w:rFonts w:ascii="Arial" w:hAnsi="Arial" w:cs="Arial"/>
                      <w:b/>
                      <w:bCs/>
                      <w:i/>
                      <w:iCs/>
                      <w:sz w:val="12"/>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b/>
          <w:bCs/>
          <w:lang w:val="es-ES_tradnl"/>
        </w:rPr>
      </w:pPr>
      <w:r>
        <w:rPr>
          <w:rFonts w:ascii="Arial" w:hAnsi="Arial" w:cs="Arial"/>
          <w:b/>
          <w:bCs/>
        </w:rPr>
        <w:t>Variable X</w:t>
      </w:r>
      <w:r>
        <w:rPr>
          <w:rFonts w:ascii="Arial" w:hAnsi="Arial" w:cs="Arial"/>
          <w:b/>
          <w:bCs/>
          <w:vertAlign w:val="subscript"/>
        </w:rPr>
        <w:t>5</w:t>
      </w:r>
      <w:r>
        <w:rPr>
          <w:rFonts w:ascii="Arial" w:hAnsi="Arial" w:cs="Arial"/>
          <w:b/>
          <w:bCs/>
        </w:rPr>
        <w:t xml:space="preserve">: </w:t>
      </w:r>
      <w:r>
        <w:rPr>
          <w:rFonts w:ascii="Arial" w:hAnsi="Arial" w:cs="Arial"/>
          <w:b/>
          <w:bCs/>
          <w:lang w:val="es-ES_tradnl"/>
        </w:rPr>
        <w:t>Prov_Nacimiento</w:t>
      </w:r>
    </w:p>
    <w:p w:rsidR="00000000" w:rsidRDefault="00775F25">
      <w:pPr>
        <w:pStyle w:val="Textoindependiente3"/>
        <w:spacing w:line="480" w:lineRule="auto"/>
        <w:ind w:left="540"/>
        <w:rPr>
          <w:sz w:val="24"/>
        </w:rPr>
      </w:pPr>
      <w:r>
        <w:rPr>
          <w:sz w:val="24"/>
        </w:rPr>
        <w:t>De los 248 estudiantes a los cuales se les aplicó el cuestionario se tiene que la mayor cantidad de estudiantes proviene de la Provincia Los Ríos con un porcentaje de 27%, seguida de las Provin</w:t>
      </w:r>
      <w:r>
        <w:rPr>
          <w:sz w:val="24"/>
        </w:rPr>
        <w:t>cias de El Oro, Manabí, y Pichincha con porcentajes de 26%, 21%, 6% respectivamente.  Además el 0,4% de los estudiantes entrevistados son extranjeros. (ver Tabla XXVIII).</w:t>
      </w:r>
    </w:p>
    <w:p w:rsidR="00000000" w:rsidRDefault="00775F25">
      <w:pPr>
        <w:jc w:val="both"/>
        <w:rPr>
          <w:rFonts w:ascii="Arial" w:hAnsi="Arial" w:cs="Arial"/>
          <w:b/>
          <w:bCs/>
          <w:sz w:val="22"/>
        </w:rPr>
      </w:pPr>
    </w:p>
    <w:p w:rsidR="00000000" w:rsidRDefault="00775F25">
      <w:pPr>
        <w:jc w:val="both"/>
        <w:rPr>
          <w:rFonts w:ascii="Arial" w:hAnsi="Arial" w:cs="Arial"/>
          <w:b/>
          <w:bCs/>
          <w:sz w:val="22"/>
        </w:rPr>
      </w:pPr>
    </w:p>
    <w:p w:rsidR="00000000" w:rsidRDefault="00775F25">
      <w:pPr>
        <w:ind w:left="540"/>
        <w:jc w:val="both"/>
        <w:rPr>
          <w:rFonts w:ascii="Arial" w:hAnsi="Arial" w:cs="Arial"/>
          <w:sz w:val="22"/>
        </w:rPr>
      </w:pPr>
      <w:r>
        <w:rPr>
          <w:rFonts w:ascii="Arial" w:hAnsi="Arial" w:cs="Arial"/>
          <w:b/>
          <w:bCs/>
          <w:noProof/>
          <w:sz w:val="20"/>
        </w:rPr>
        <w:lastRenderedPageBreak/>
        <w:pict>
          <v:rect id="_x0000_s1038" style="position:absolute;left:0;text-align:left;margin-left:63pt;margin-top:18pt;width:324pt;height:306pt;z-index:251599360" strokeweight="3pt">
            <v:stroke linestyle="thinThin"/>
            <v:textbox style="mso-next-textbox:#_x0000_s1038">
              <w:txbxContent>
                <w:p w:rsidR="00000000" w:rsidRDefault="00775F25">
                  <w:pPr>
                    <w:jc w:val="center"/>
                    <w:rPr>
                      <w:rFonts w:ascii="Arial" w:hAnsi="Arial" w:cs="Arial"/>
                      <w:b/>
                      <w:bCs/>
                      <w:sz w:val="20"/>
                    </w:rPr>
                  </w:pPr>
                  <w:r>
                    <w:rPr>
                      <w:rFonts w:ascii="Arial" w:hAnsi="Arial" w:cs="Arial"/>
                      <w:b/>
                      <w:bCs/>
                      <w:sz w:val="20"/>
                    </w:rPr>
                    <w:t>TABLA XXVIII</w:t>
                  </w:r>
                </w:p>
                <w:p w:rsidR="00000000" w:rsidRDefault="00775F25">
                  <w:pPr>
                    <w:pStyle w:val="xl36"/>
                    <w:spacing w:before="0" w:beforeAutospacing="0" w:after="0" w:afterAutospacing="0"/>
                    <w:rPr>
                      <w:rFonts w:eastAsia="Times New Roman"/>
                      <w:sz w:val="20"/>
                    </w:rPr>
                  </w:pPr>
                  <w:r>
                    <w:rPr>
                      <w:rFonts w:eastAsia="Times New Roman"/>
                      <w:sz w:val="20"/>
                    </w:rPr>
                    <w:t>ESTUDIANTES DE OTRAS PROVINCIAS DEL ECUADOR EN LA ESPOL (AÑO 2002): FRECUENCIA ABSOLUTA Y RELATIVA DE LA VARI</w:t>
                  </w:r>
                  <w:r>
                    <w:rPr>
                      <w:rFonts w:eastAsia="Times New Roman"/>
                      <w:sz w:val="20"/>
                    </w:rPr>
                    <w:t>ABLE PROVINCIA DE NACIMIENTO.</w:t>
                  </w:r>
                </w:p>
                <w:p w:rsidR="00000000" w:rsidRDefault="00775F25">
                  <w:pPr>
                    <w:pStyle w:val="xl36"/>
                    <w:spacing w:before="0" w:beforeAutospacing="0" w:after="0" w:afterAutospacing="0"/>
                    <w:rPr>
                      <w:rFonts w:eastAsia="Times New Roman"/>
                      <w:sz w:val="20"/>
                    </w:rPr>
                  </w:pPr>
                </w:p>
                <w:tbl>
                  <w:tblPr>
                    <w:tblW w:w="5972" w:type="dxa"/>
                    <w:jc w:val="center"/>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500"/>
                    <w:gridCol w:w="1376"/>
                    <w:gridCol w:w="2160"/>
                    <w:gridCol w:w="1936"/>
                  </w:tblGrid>
                  <w:tr w:rsidR="00000000">
                    <w:trPr>
                      <w:trHeight w:val="255"/>
                      <w:jc w:val="center"/>
                    </w:trPr>
                    <w:tc>
                      <w:tcPr>
                        <w:tcW w:w="500" w:type="dxa"/>
                        <w:tcBorders>
                          <w:top w:val="nil"/>
                          <w:left w:val="nil"/>
                          <w:bottom w:val="single" w:sz="4" w:space="0" w:color="auto"/>
                        </w:tcBorders>
                        <w:noWrap/>
                        <w:vAlign w:val="bottom"/>
                      </w:tcPr>
                      <w:p w:rsidR="00000000" w:rsidRDefault="00775F25">
                        <w:pPr>
                          <w:rPr>
                            <w:rFonts w:ascii="Arial" w:eastAsia="Arial Unicode MS" w:hAnsi="Arial" w:cs="Arial"/>
                            <w:sz w:val="20"/>
                            <w:szCs w:val="20"/>
                          </w:rPr>
                        </w:pPr>
                      </w:p>
                    </w:tc>
                    <w:tc>
                      <w:tcPr>
                        <w:tcW w:w="1376" w:type="dxa"/>
                        <w:tcBorders>
                          <w:top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PROVINCIA</w:t>
                        </w:r>
                      </w:p>
                    </w:tc>
                    <w:tc>
                      <w:tcPr>
                        <w:tcW w:w="2160" w:type="dxa"/>
                        <w:tcBorders>
                          <w:lef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Frecuencia Absoluta</w:t>
                        </w:r>
                      </w:p>
                    </w:tc>
                    <w:tc>
                      <w:tcPr>
                        <w:tcW w:w="1936"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Frecuencia Relativa</w:t>
                        </w:r>
                      </w:p>
                    </w:tc>
                  </w:tr>
                  <w:tr w:rsidR="00000000">
                    <w:trPr>
                      <w:trHeight w:val="255"/>
                      <w:jc w:val="center"/>
                    </w:trPr>
                    <w:tc>
                      <w:tcPr>
                        <w:tcW w:w="0" w:type="auto"/>
                        <w:tcBorders>
                          <w:top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c>
                      <w:tcPr>
                        <w:tcW w:w="1376" w:type="dxa"/>
                        <w:tcBorders>
                          <w:top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El Oro</w:t>
                        </w:r>
                      </w:p>
                    </w:tc>
                    <w:tc>
                      <w:tcPr>
                        <w:tcW w:w="21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65</w:t>
                        </w:r>
                      </w:p>
                    </w:tc>
                    <w:tc>
                      <w:tcPr>
                        <w:tcW w:w="193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0,26</w:t>
                        </w:r>
                      </w:p>
                    </w:tc>
                  </w:tr>
                  <w:tr w:rsidR="00000000">
                    <w:trPr>
                      <w:trHeight w:val="255"/>
                      <w:jc w:val="center"/>
                    </w:trPr>
                    <w:tc>
                      <w:tcPr>
                        <w:tcW w:w="0" w:type="auto"/>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w:t>
                        </w:r>
                      </w:p>
                    </w:tc>
                    <w:tc>
                      <w:tcPr>
                        <w:tcW w:w="1376" w:type="dxa"/>
                        <w:noWrap/>
                        <w:vAlign w:val="bottom"/>
                      </w:tcPr>
                      <w:p w:rsidR="00000000" w:rsidRDefault="00775F25">
                        <w:pPr>
                          <w:rPr>
                            <w:rFonts w:ascii="Arial" w:eastAsia="Arial Unicode MS" w:hAnsi="Arial" w:cs="Arial"/>
                            <w:sz w:val="20"/>
                            <w:szCs w:val="20"/>
                          </w:rPr>
                        </w:pPr>
                        <w:r>
                          <w:rPr>
                            <w:rFonts w:ascii="Arial" w:hAnsi="Arial" w:cs="Arial"/>
                            <w:sz w:val="20"/>
                            <w:szCs w:val="20"/>
                          </w:rPr>
                          <w:t>Esmeraldas</w:t>
                        </w:r>
                      </w:p>
                    </w:tc>
                    <w:tc>
                      <w:tcPr>
                        <w:tcW w:w="21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12</w:t>
                        </w:r>
                      </w:p>
                    </w:tc>
                    <w:tc>
                      <w:tcPr>
                        <w:tcW w:w="193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0,05</w:t>
                        </w:r>
                      </w:p>
                    </w:tc>
                  </w:tr>
                  <w:tr w:rsidR="00000000">
                    <w:trPr>
                      <w:trHeight w:val="255"/>
                      <w:jc w:val="center"/>
                    </w:trPr>
                    <w:tc>
                      <w:tcPr>
                        <w:tcW w:w="0" w:type="auto"/>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3</w:t>
                        </w:r>
                      </w:p>
                    </w:tc>
                    <w:tc>
                      <w:tcPr>
                        <w:tcW w:w="1376" w:type="dxa"/>
                        <w:noWrap/>
                        <w:vAlign w:val="bottom"/>
                      </w:tcPr>
                      <w:p w:rsidR="00000000" w:rsidRDefault="00775F25">
                        <w:pPr>
                          <w:rPr>
                            <w:rFonts w:ascii="Arial" w:eastAsia="Arial Unicode MS" w:hAnsi="Arial" w:cs="Arial"/>
                            <w:sz w:val="20"/>
                            <w:szCs w:val="20"/>
                          </w:rPr>
                        </w:pPr>
                        <w:r>
                          <w:rPr>
                            <w:rFonts w:ascii="Arial" w:hAnsi="Arial" w:cs="Arial"/>
                            <w:sz w:val="20"/>
                            <w:szCs w:val="20"/>
                          </w:rPr>
                          <w:t>Manabí</w:t>
                        </w:r>
                      </w:p>
                    </w:tc>
                    <w:tc>
                      <w:tcPr>
                        <w:tcW w:w="21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53</w:t>
                        </w:r>
                      </w:p>
                    </w:tc>
                    <w:tc>
                      <w:tcPr>
                        <w:tcW w:w="193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0,21</w:t>
                        </w:r>
                      </w:p>
                    </w:tc>
                  </w:tr>
                  <w:tr w:rsidR="00000000">
                    <w:trPr>
                      <w:trHeight w:val="255"/>
                      <w:jc w:val="center"/>
                    </w:trPr>
                    <w:tc>
                      <w:tcPr>
                        <w:tcW w:w="0" w:type="auto"/>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4</w:t>
                        </w:r>
                      </w:p>
                    </w:tc>
                    <w:tc>
                      <w:tcPr>
                        <w:tcW w:w="1376" w:type="dxa"/>
                        <w:noWrap/>
                        <w:vAlign w:val="bottom"/>
                      </w:tcPr>
                      <w:p w:rsidR="00000000" w:rsidRDefault="00775F25">
                        <w:pPr>
                          <w:rPr>
                            <w:rFonts w:ascii="Arial" w:eastAsia="Arial Unicode MS" w:hAnsi="Arial" w:cs="Arial"/>
                            <w:sz w:val="20"/>
                            <w:szCs w:val="20"/>
                          </w:rPr>
                        </w:pPr>
                        <w:r>
                          <w:rPr>
                            <w:rFonts w:ascii="Arial" w:hAnsi="Arial" w:cs="Arial"/>
                            <w:sz w:val="20"/>
                            <w:szCs w:val="20"/>
                          </w:rPr>
                          <w:t>Los Ríos</w:t>
                        </w:r>
                      </w:p>
                    </w:tc>
                    <w:tc>
                      <w:tcPr>
                        <w:tcW w:w="21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66</w:t>
                        </w:r>
                      </w:p>
                    </w:tc>
                    <w:tc>
                      <w:tcPr>
                        <w:tcW w:w="193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0,27</w:t>
                        </w:r>
                      </w:p>
                    </w:tc>
                  </w:tr>
                  <w:tr w:rsidR="00000000">
                    <w:trPr>
                      <w:trHeight w:val="255"/>
                      <w:jc w:val="center"/>
                    </w:trPr>
                    <w:tc>
                      <w:tcPr>
                        <w:tcW w:w="0" w:type="auto"/>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5</w:t>
                        </w:r>
                      </w:p>
                    </w:tc>
                    <w:tc>
                      <w:tcPr>
                        <w:tcW w:w="1376" w:type="dxa"/>
                        <w:noWrap/>
                        <w:vAlign w:val="bottom"/>
                      </w:tcPr>
                      <w:p w:rsidR="00000000" w:rsidRDefault="00775F25">
                        <w:pPr>
                          <w:rPr>
                            <w:rFonts w:ascii="Arial" w:eastAsia="Arial Unicode MS" w:hAnsi="Arial" w:cs="Arial"/>
                            <w:sz w:val="20"/>
                            <w:szCs w:val="20"/>
                          </w:rPr>
                        </w:pPr>
                        <w:r>
                          <w:rPr>
                            <w:rFonts w:ascii="Arial" w:hAnsi="Arial" w:cs="Arial"/>
                            <w:sz w:val="20"/>
                            <w:szCs w:val="20"/>
                          </w:rPr>
                          <w:t>Azuay</w:t>
                        </w:r>
                      </w:p>
                    </w:tc>
                    <w:tc>
                      <w:tcPr>
                        <w:tcW w:w="21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93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0,02</w:t>
                        </w:r>
                      </w:p>
                    </w:tc>
                  </w:tr>
                  <w:tr w:rsidR="00000000">
                    <w:trPr>
                      <w:trHeight w:val="255"/>
                      <w:jc w:val="center"/>
                    </w:trPr>
                    <w:tc>
                      <w:tcPr>
                        <w:tcW w:w="0" w:type="auto"/>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6</w:t>
                        </w:r>
                      </w:p>
                    </w:tc>
                    <w:tc>
                      <w:tcPr>
                        <w:tcW w:w="1376" w:type="dxa"/>
                        <w:noWrap/>
                        <w:vAlign w:val="bottom"/>
                      </w:tcPr>
                      <w:p w:rsidR="00000000" w:rsidRDefault="00775F25">
                        <w:pPr>
                          <w:rPr>
                            <w:rFonts w:ascii="Arial" w:eastAsia="Arial Unicode MS" w:hAnsi="Arial" w:cs="Arial"/>
                            <w:sz w:val="20"/>
                            <w:szCs w:val="20"/>
                          </w:rPr>
                        </w:pPr>
                        <w:r>
                          <w:rPr>
                            <w:rFonts w:ascii="Arial" w:hAnsi="Arial" w:cs="Arial"/>
                            <w:sz w:val="20"/>
                            <w:szCs w:val="20"/>
                          </w:rPr>
                          <w:t>Bolívar</w:t>
                        </w:r>
                      </w:p>
                    </w:tc>
                    <w:tc>
                      <w:tcPr>
                        <w:tcW w:w="21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93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0,004</w:t>
                        </w:r>
                      </w:p>
                    </w:tc>
                  </w:tr>
                  <w:tr w:rsidR="00000000">
                    <w:trPr>
                      <w:trHeight w:val="255"/>
                      <w:jc w:val="center"/>
                    </w:trPr>
                    <w:tc>
                      <w:tcPr>
                        <w:tcW w:w="0" w:type="auto"/>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7</w:t>
                        </w:r>
                      </w:p>
                    </w:tc>
                    <w:tc>
                      <w:tcPr>
                        <w:tcW w:w="1376" w:type="dxa"/>
                        <w:noWrap/>
                        <w:vAlign w:val="bottom"/>
                      </w:tcPr>
                      <w:p w:rsidR="00000000" w:rsidRDefault="00775F25">
                        <w:pPr>
                          <w:rPr>
                            <w:rFonts w:ascii="Arial" w:eastAsia="Arial Unicode MS" w:hAnsi="Arial" w:cs="Arial"/>
                            <w:sz w:val="20"/>
                            <w:szCs w:val="20"/>
                          </w:rPr>
                        </w:pPr>
                        <w:r>
                          <w:rPr>
                            <w:rFonts w:ascii="Arial" w:hAnsi="Arial" w:cs="Arial"/>
                            <w:sz w:val="20"/>
                            <w:szCs w:val="20"/>
                          </w:rPr>
                          <w:t>Cañar</w:t>
                        </w:r>
                      </w:p>
                    </w:tc>
                    <w:tc>
                      <w:tcPr>
                        <w:tcW w:w="21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93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0,02</w:t>
                        </w:r>
                      </w:p>
                    </w:tc>
                  </w:tr>
                  <w:tr w:rsidR="00000000">
                    <w:trPr>
                      <w:trHeight w:val="255"/>
                      <w:jc w:val="center"/>
                    </w:trPr>
                    <w:tc>
                      <w:tcPr>
                        <w:tcW w:w="0" w:type="auto"/>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8</w:t>
                        </w:r>
                      </w:p>
                    </w:tc>
                    <w:tc>
                      <w:tcPr>
                        <w:tcW w:w="1376" w:type="dxa"/>
                        <w:noWrap/>
                        <w:vAlign w:val="bottom"/>
                      </w:tcPr>
                      <w:p w:rsidR="00000000" w:rsidRDefault="00775F25">
                        <w:pPr>
                          <w:rPr>
                            <w:rFonts w:ascii="Arial" w:eastAsia="Arial Unicode MS" w:hAnsi="Arial" w:cs="Arial"/>
                            <w:sz w:val="20"/>
                            <w:szCs w:val="20"/>
                          </w:rPr>
                        </w:pPr>
                        <w:r>
                          <w:rPr>
                            <w:rFonts w:ascii="Arial" w:hAnsi="Arial" w:cs="Arial"/>
                            <w:sz w:val="20"/>
                            <w:szCs w:val="20"/>
                          </w:rPr>
                          <w:t>Chimborazo</w:t>
                        </w:r>
                      </w:p>
                    </w:tc>
                    <w:tc>
                      <w:tcPr>
                        <w:tcW w:w="21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11</w:t>
                        </w:r>
                      </w:p>
                    </w:tc>
                    <w:tc>
                      <w:tcPr>
                        <w:tcW w:w="193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0,04</w:t>
                        </w:r>
                      </w:p>
                    </w:tc>
                  </w:tr>
                  <w:tr w:rsidR="00000000">
                    <w:trPr>
                      <w:trHeight w:val="255"/>
                      <w:jc w:val="center"/>
                    </w:trPr>
                    <w:tc>
                      <w:tcPr>
                        <w:tcW w:w="0" w:type="auto"/>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9</w:t>
                        </w:r>
                      </w:p>
                    </w:tc>
                    <w:tc>
                      <w:tcPr>
                        <w:tcW w:w="1376" w:type="dxa"/>
                        <w:noWrap/>
                        <w:vAlign w:val="bottom"/>
                      </w:tcPr>
                      <w:p w:rsidR="00000000" w:rsidRDefault="00775F25">
                        <w:pPr>
                          <w:rPr>
                            <w:rFonts w:ascii="Arial" w:eastAsia="Arial Unicode MS" w:hAnsi="Arial" w:cs="Arial"/>
                            <w:sz w:val="20"/>
                            <w:szCs w:val="20"/>
                          </w:rPr>
                        </w:pPr>
                        <w:r>
                          <w:rPr>
                            <w:rFonts w:ascii="Arial" w:hAnsi="Arial" w:cs="Arial"/>
                            <w:sz w:val="20"/>
                            <w:szCs w:val="20"/>
                          </w:rPr>
                          <w:t>Imbabura</w:t>
                        </w:r>
                      </w:p>
                    </w:tc>
                    <w:tc>
                      <w:tcPr>
                        <w:tcW w:w="21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93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0,004</w:t>
                        </w:r>
                      </w:p>
                    </w:tc>
                  </w:tr>
                  <w:tr w:rsidR="00000000">
                    <w:trPr>
                      <w:trHeight w:val="255"/>
                      <w:jc w:val="center"/>
                    </w:trPr>
                    <w:tc>
                      <w:tcPr>
                        <w:tcW w:w="0" w:type="auto"/>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10</w:t>
                        </w:r>
                      </w:p>
                    </w:tc>
                    <w:tc>
                      <w:tcPr>
                        <w:tcW w:w="1376" w:type="dxa"/>
                        <w:noWrap/>
                        <w:vAlign w:val="bottom"/>
                      </w:tcPr>
                      <w:p w:rsidR="00000000" w:rsidRDefault="00775F25">
                        <w:pPr>
                          <w:rPr>
                            <w:rFonts w:ascii="Arial" w:eastAsia="Arial Unicode MS" w:hAnsi="Arial" w:cs="Arial"/>
                            <w:sz w:val="20"/>
                            <w:szCs w:val="20"/>
                          </w:rPr>
                        </w:pPr>
                        <w:r>
                          <w:rPr>
                            <w:rFonts w:ascii="Arial" w:hAnsi="Arial" w:cs="Arial"/>
                            <w:sz w:val="20"/>
                            <w:szCs w:val="20"/>
                          </w:rPr>
                          <w:t>Loja</w:t>
                        </w:r>
                      </w:p>
                    </w:tc>
                    <w:tc>
                      <w:tcPr>
                        <w:tcW w:w="21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8</w:t>
                        </w:r>
                      </w:p>
                    </w:tc>
                    <w:tc>
                      <w:tcPr>
                        <w:tcW w:w="193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0,03</w:t>
                        </w:r>
                      </w:p>
                    </w:tc>
                  </w:tr>
                  <w:tr w:rsidR="00000000">
                    <w:trPr>
                      <w:trHeight w:val="255"/>
                      <w:jc w:val="center"/>
                    </w:trPr>
                    <w:tc>
                      <w:tcPr>
                        <w:tcW w:w="0" w:type="auto"/>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11</w:t>
                        </w:r>
                      </w:p>
                    </w:tc>
                    <w:tc>
                      <w:tcPr>
                        <w:tcW w:w="1376" w:type="dxa"/>
                        <w:noWrap/>
                        <w:vAlign w:val="bottom"/>
                      </w:tcPr>
                      <w:p w:rsidR="00000000" w:rsidRDefault="00775F25">
                        <w:pPr>
                          <w:rPr>
                            <w:rFonts w:ascii="Arial" w:eastAsia="Arial Unicode MS" w:hAnsi="Arial" w:cs="Arial"/>
                            <w:sz w:val="20"/>
                            <w:szCs w:val="20"/>
                          </w:rPr>
                        </w:pPr>
                        <w:r>
                          <w:rPr>
                            <w:rFonts w:ascii="Arial" w:hAnsi="Arial" w:cs="Arial"/>
                            <w:sz w:val="20"/>
                            <w:szCs w:val="20"/>
                          </w:rPr>
                          <w:t>Pichincha</w:t>
                        </w:r>
                      </w:p>
                    </w:tc>
                    <w:tc>
                      <w:tcPr>
                        <w:tcW w:w="21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16</w:t>
                        </w:r>
                      </w:p>
                    </w:tc>
                    <w:tc>
                      <w:tcPr>
                        <w:tcW w:w="193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0,06</w:t>
                        </w:r>
                      </w:p>
                    </w:tc>
                  </w:tr>
                  <w:tr w:rsidR="00000000">
                    <w:trPr>
                      <w:trHeight w:val="255"/>
                      <w:jc w:val="center"/>
                    </w:trPr>
                    <w:tc>
                      <w:tcPr>
                        <w:tcW w:w="0" w:type="auto"/>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12</w:t>
                        </w:r>
                      </w:p>
                    </w:tc>
                    <w:tc>
                      <w:tcPr>
                        <w:tcW w:w="1376" w:type="dxa"/>
                        <w:noWrap/>
                        <w:vAlign w:val="bottom"/>
                      </w:tcPr>
                      <w:p w:rsidR="00000000" w:rsidRDefault="00775F25">
                        <w:pPr>
                          <w:rPr>
                            <w:rFonts w:ascii="Arial" w:eastAsia="Arial Unicode MS" w:hAnsi="Arial" w:cs="Arial"/>
                            <w:sz w:val="20"/>
                            <w:szCs w:val="20"/>
                          </w:rPr>
                        </w:pPr>
                        <w:r>
                          <w:rPr>
                            <w:rFonts w:ascii="Arial" w:hAnsi="Arial" w:cs="Arial"/>
                            <w:sz w:val="20"/>
                            <w:szCs w:val="20"/>
                          </w:rPr>
                          <w:t>Tungurahua</w:t>
                        </w:r>
                      </w:p>
                    </w:tc>
                    <w:tc>
                      <w:tcPr>
                        <w:tcW w:w="21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93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0,008</w:t>
                        </w:r>
                      </w:p>
                    </w:tc>
                  </w:tr>
                  <w:tr w:rsidR="00000000">
                    <w:trPr>
                      <w:trHeight w:val="255"/>
                      <w:jc w:val="center"/>
                    </w:trPr>
                    <w:tc>
                      <w:tcPr>
                        <w:tcW w:w="0" w:type="auto"/>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13</w:t>
                        </w:r>
                      </w:p>
                    </w:tc>
                    <w:tc>
                      <w:tcPr>
                        <w:tcW w:w="1376" w:type="dxa"/>
                        <w:noWrap/>
                        <w:vAlign w:val="bottom"/>
                      </w:tcPr>
                      <w:p w:rsidR="00000000" w:rsidRDefault="00775F25">
                        <w:pPr>
                          <w:rPr>
                            <w:rFonts w:ascii="Arial" w:eastAsia="Arial Unicode MS" w:hAnsi="Arial" w:cs="Arial"/>
                            <w:sz w:val="20"/>
                            <w:szCs w:val="20"/>
                          </w:rPr>
                        </w:pPr>
                        <w:r>
                          <w:rPr>
                            <w:rFonts w:ascii="Arial" w:hAnsi="Arial" w:cs="Arial"/>
                            <w:sz w:val="20"/>
                            <w:szCs w:val="20"/>
                          </w:rPr>
                          <w:t>Pastaza</w:t>
                        </w:r>
                      </w:p>
                    </w:tc>
                    <w:tc>
                      <w:tcPr>
                        <w:tcW w:w="21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93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0,004</w:t>
                        </w:r>
                      </w:p>
                    </w:tc>
                  </w:tr>
                  <w:tr w:rsidR="00000000">
                    <w:trPr>
                      <w:trHeight w:val="255"/>
                      <w:jc w:val="center"/>
                    </w:trPr>
                    <w:tc>
                      <w:tcPr>
                        <w:tcW w:w="0" w:type="auto"/>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14</w:t>
                        </w:r>
                      </w:p>
                    </w:tc>
                    <w:tc>
                      <w:tcPr>
                        <w:tcW w:w="1376" w:type="dxa"/>
                        <w:noWrap/>
                        <w:vAlign w:val="bottom"/>
                      </w:tcPr>
                      <w:p w:rsidR="00000000" w:rsidRDefault="00775F25">
                        <w:pPr>
                          <w:rPr>
                            <w:rFonts w:ascii="Arial" w:eastAsia="Arial Unicode MS" w:hAnsi="Arial" w:cs="Arial"/>
                            <w:sz w:val="20"/>
                            <w:szCs w:val="20"/>
                          </w:rPr>
                        </w:pPr>
                        <w:r>
                          <w:rPr>
                            <w:rFonts w:ascii="Arial" w:hAnsi="Arial" w:cs="Arial"/>
                            <w:sz w:val="20"/>
                            <w:szCs w:val="20"/>
                          </w:rPr>
                          <w:t>Galápagos</w:t>
                        </w:r>
                      </w:p>
                    </w:tc>
                    <w:tc>
                      <w:tcPr>
                        <w:tcW w:w="21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93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0,008</w:t>
                        </w:r>
                      </w:p>
                    </w:tc>
                  </w:tr>
                  <w:tr w:rsidR="00000000">
                    <w:trPr>
                      <w:trHeight w:val="255"/>
                      <w:jc w:val="center"/>
                    </w:trPr>
                    <w:tc>
                      <w:tcPr>
                        <w:tcW w:w="0" w:type="auto"/>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15</w:t>
                        </w:r>
                      </w:p>
                    </w:tc>
                    <w:tc>
                      <w:tcPr>
                        <w:tcW w:w="1376" w:type="dxa"/>
                        <w:noWrap/>
                        <w:vAlign w:val="bottom"/>
                      </w:tcPr>
                      <w:p w:rsidR="00000000" w:rsidRDefault="00775F25">
                        <w:pPr>
                          <w:rPr>
                            <w:rFonts w:ascii="Arial" w:eastAsia="Arial Unicode MS" w:hAnsi="Arial" w:cs="Arial"/>
                            <w:sz w:val="20"/>
                            <w:szCs w:val="20"/>
                          </w:rPr>
                        </w:pPr>
                        <w:r>
                          <w:rPr>
                            <w:rFonts w:ascii="Arial" w:hAnsi="Arial" w:cs="Arial"/>
                            <w:sz w:val="20"/>
                            <w:szCs w:val="20"/>
                          </w:rPr>
                          <w:t>Extranjeros</w:t>
                        </w:r>
                      </w:p>
                    </w:tc>
                    <w:tc>
                      <w:tcPr>
                        <w:tcW w:w="21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93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0,004</w:t>
                        </w:r>
                      </w:p>
                    </w:tc>
                  </w:tr>
                  <w:tr w:rsidR="00000000">
                    <w:trPr>
                      <w:trHeight w:val="255"/>
                      <w:jc w:val="center"/>
                    </w:trPr>
                    <w:tc>
                      <w:tcPr>
                        <w:tcW w:w="0" w:type="auto"/>
                        <w:noWrap/>
                        <w:vAlign w:val="bottom"/>
                      </w:tcPr>
                      <w:p w:rsidR="00000000" w:rsidRDefault="00775F25">
                        <w:pPr>
                          <w:jc w:val="center"/>
                          <w:rPr>
                            <w:rFonts w:ascii="Arial" w:eastAsia="Arial Unicode MS" w:hAnsi="Arial" w:cs="Arial"/>
                            <w:b/>
                            <w:bCs/>
                            <w:sz w:val="20"/>
                            <w:szCs w:val="20"/>
                          </w:rPr>
                        </w:pPr>
                      </w:p>
                    </w:tc>
                    <w:tc>
                      <w:tcPr>
                        <w:tcW w:w="1376" w:type="dxa"/>
                        <w:noWrap/>
                        <w:vAlign w:val="bottom"/>
                      </w:tcPr>
                      <w:p w:rsidR="00000000" w:rsidRDefault="00775F25">
                        <w:pPr>
                          <w:pStyle w:val="Ttulo4"/>
                          <w:rPr>
                            <w:rFonts w:eastAsia="Arial Unicode MS"/>
                          </w:rPr>
                        </w:pPr>
                        <w:r>
                          <w:t>TOTAL</w:t>
                        </w:r>
                      </w:p>
                    </w:tc>
                    <w:tc>
                      <w:tcPr>
                        <w:tcW w:w="21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248</w:t>
                        </w:r>
                      </w:p>
                    </w:tc>
                    <w:tc>
                      <w:tcPr>
                        <w:tcW w:w="193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r>
                </w:tbl>
                <w:p w:rsidR="00000000" w:rsidRDefault="00775F25">
                  <w:pPr>
                    <w:pStyle w:val="xl36"/>
                    <w:spacing w:before="0" w:beforeAutospacing="0" w:after="0" w:afterAutospacing="0" w:line="480" w:lineRule="auto"/>
                    <w:jc w:val="left"/>
                    <w:rPr>
                      <w:rFonts w:eastAsia="Times New Roman"/>
                      <w:i/>
                      <w:iCs/>
                      <w:sz w:val="20"/>
                    </w:rPr>
                  </w:pPr>
                  <w:r>
                    <w:rPr>
                      <w:rFonts w:eastAsia="Times New Roman"/>
                      <w:i/>
                      <w:iCs/>
                      <w:sz w:val="20"/>
                    </w:rPr>
                    <w:t xml:space="preserve"> Fuente y elaboración: Gisella Aguilar M.</w:t>
                  </w:r>
                </w:p>
                <w:p w:rsidR="00000000" w:rsidRDefault="00775F25">
                  <w:pPr>
                    <w:spacing w:line="480" w:lineRule="auto"/>
                    <w:rPr>
                      <w:rFonts w:ascii="Arial" w:hAnsi="Arial" w:cs="Arial"/>
                      <w:b/>
                      <w:bCs/>
                      <w:i/>
                      <w:iCs/>
                      <w:sz w:val="20"/>
                    </w:rPr>
                  </w:pPr>
                </w:p>
              </w:txbxContent>
            </v:textbox>
            <w10:wrap type="topAndBottom"/>
          </v:rect>
        </w:pic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b/>
          <w:bCs/>
        </w:rPr>
      </w:pPr>
      <w:r>
        <w:rPr>
          <w:rFonts w:ascii="Arial" w:hAnsi="Arial" w:cs="Arial"/>
          <w:b/>
          <w:bCs/>
        </w:rPr>
        <w:t>Variable X</w:t>
      </w:r>
      <w:r>
        <w:rPr>
          <w:rFonts w:ascii="Arial" w:hAnsi="Arial" w:cs="Arial"/>
          <w:b/>
          <w:bCs/>
          <w:vertAlign w:val="subscript"/>
        </w:rPr>
        <w:t>6</w:t>
      </w:r>
      <w:r>
        <w:rPr>
          <w:rFonts w:ascii="Arial" w:hAnsi="Arial" w:cs="Arial"/>
          <w:b/>
          <w:bCs/>
        </w:rPr>
        <w:t>: Año _ ingreso</w:t>
      </w:r>
    </w:p>
    <w:p w:rsidR="00000000" w:rsidRDefault="00775F25">
      <w:pPr>
        <w:pStyle w:val="Textoindependiente"/>
        <w:spacing w:line="480" w:lineRule="auto"/>
        <w:ind w:left="540"/>
        <w:rPr>
          <w:rFonts w:ascii="Arial" w:hAnsi="Arial" w:cs="Arial"/>
        </w:rPr>
      </w:pPr>
      <w:r>
        <w:rPr>
          <w:rFonts w:ascii="Arial" w:hAnsi="Arial" w:cs="Arial"/>
        </w:rPr>
        <w:t xml:space="preserve">En esta variable podremos determinar el año en que </w:t>
      </w:r>
      <w:r>
        <w:rPr>
          <w:rFonts w:ascii="Arial" w:hAnsi="Arial" w:cs="Arial"/>
        </w:rPr>
        <w:t>ingresaron los estudiantes de otras provincias del Ecuador a los cuales se les aplicó el cuestionario; es por ello que al observar el Anexo 2 se tiene que en las Carreras Tradicionales se registró un mayor ingreso de estudiantes en el año 2002 con un porce</w:t>
      </w:r>
      <w:r>
        <w:rPr>
          <w:rFonts w:ascii="Arial" w:hAnsi="Arial" w:cs="Arial"/>
        </w:rPr>
        <w:t xml:space="preserve">ntaje de 40% del total de la muestra, mientras que un menor ingreso de estudiantes se dio entre los años 1996 y 2000 con porcentajes del 0,8% y 4% respectivamente.   En las carreras Autofinanciadas el año en que se registró un mayor ingreso de </w:t>
      </w:r>
      <w:r>
        <w:rPr>
          <w:rFonts w:ascii="Arial" w:hAnsi="Arial" w:cs="Arial"/>
        </w:rPr>
        <w:lastRenderedPageBreak/>
        <w:t xml:space="preserve">estudiantes </w:t>
      </w:r>
      <w:r>
        <w:rPr>
          <w:rFonts w:ascii="Arial" w:hAnsi="Arial" w:cs="Arial"/>
        </w:rPr>
        <w:t>fue el 2001 y 2002 con un porcentaje del 32,5% cada año; siendo el 96 el año que menor ingresos registró.</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pStyle w:val="Sangradetextonormal"/>
      </w:pPr>
      <w:r>
        <w:t>En las carreras tradicionales, se puede observar que para la carrera de Tecnología Eléctrica se registró un 85,7% de estudiantes que ingresaron en e</w:t>
      </w:r>
      <w:r>
        <w:t xml:space="preserve">l año 2002. En la carrera de Ciclo Básico, también se tuvo un alto porcentaje de ingreso en este año el cual es de (56,3%). En cuanto a las carreras Autofinanciadas se tiene que Ing. Agropecuaria presenta un mayor porcentaje en el año 2002 (66,7%).  </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pStyle w:val="Textoindependiente"/>
        <w:spacing w:line="480" w:lineRule="auto"/>
        <w:ind w:left="540"/>
        <w:rPr>
          <w:rFonts w:ascii="Arial" w:hAnsi="Arial" w:cs="Arial"/>
        </w:rPr>
      </w:pPr>
      <w:r>
        <w:rPr>
          <w:rFonts w:ascii="Arial" w:hAnsi="Arial" w:cs="Arial"/>
        </w:rPr>
        <w:t xml:space="preserve">De </w:t>
      </w:r>
      <w:r>
        <w:rPr>
          <w:rFonts w:ascii="Arial" w:hAnsi="Arial" w:cs="Arial"/>
        </w:rPr>
        <w:t xml:space="preserve">manera general el año que registró un mayor ingreso de los estudiantes entrevistados fue el 2002 con un porcentaje de 36,3% y el año de 1996 fue el que tuvo un menor ingreso de alumnos entrevistados con el 0,8%, lo que se puede ver en el gráfico 5.8. </w:t>
      </w:r>
    </w:p>
    <w:p w:rsidR="00000000" w:rsidRDefault="00775F25">
      <w:pPr>
        <w:jc w:val="both"/>
        <w:rPr>
          <w:rFonts w:ascii="Arial" w:hAnsi="Arial" w:cs="Arial"/>
          <w:sz w:val="22"/>
        </w:rPr>
      </w:pPr>
    </w:p>
    <w:p w:rsidR="00000000" w:rsidRDefault="00775F25">
      <w:pPr>
        <w:jc w:val="both"/>
        <w:rPr>
          <w:rFonts w:ascii="Arial" w:hAnsi="Arial" w:cs="Arial"/>
          <w:sz w:val="22"/>
        </w:rPr>
      </w:pPr>
      <w:r>
        <w:rPr>
          <w:rFonts w:ascii="Arial" w:hAnsi="Arial" w:cs="Arial"/>
          <w:noProof/>
          <w:sz w:val="20"/>
        </w:rPr>
        <w:lastRenderedPageBreak/>
        <w:pict>
          <v:rect id="_x0000_s1040" style="position:absolute;left:0;text-align:left;margin-left:63pt;margin-top:18pt;width:324.15pt;height:379.7pt;z-index:251600384" strokeweight="3pt">
            <v:stroke linestyle="thinThin"/>
            <v:textbox style="mso-next-textbox:#_x0000_s1040">
              <w:txbxContent>
                <w:p w:rsidR="00000000" w:rsidRDefault="00775F25">
                  <w:pPr>
                    <w:pStyle w:val="Ttulo1"/>
                    <w:jc w:val="center"/>
                    <w:rPr>
                      <w:sz w:val="20"/>
                    </w:rPr>
                  </w:pPr>
                  <w:r>
                    <w:rPr>
                      <w:sz w:val="20"/>
                    </w:rPr>
                    <w:t>GRÁFIC</w:t>
                  </w:r>
                  <w:r>
                    <w:rPr>
                      <w:sz w:val="20"/>
                    </w:rPr>
                    <w:t>O 5.8</w:t>
                  </w:r>
                </w:p>
                <w:p w:rsidR="00000000" w:rsidRDefault="00775F25">
                  <w:pPr>
                    <w:pStyle w:val="Textoindependiente2"/>
                    <w:spacing w:line="240" w:lineRule="auto"/>
                  </w:pPr>
                  <w:r>
                    <w:t>ESTUDIANTES DE OTRAS PROVINCIAS DEL ECUADOR EN LA ESPOL (AÑO 2002): HISTOGRAMA DE FRECUENCIA RELATIVA PARA LA VARIABLE AÑO DE INGRESO</w:t>
                  </w:r>
                </w:p>
                <w:p w:rsidR="00000000" w:rsidRDefault="00040B86">
                  <w:pPr>
                    <w:jc w:val="center"/>
                    <w:rPr>
                      <w:b/>
                      <w:bCs/>
                      <w:sz w:val="10"/>
                    </w:rPr>
                  </w:pPr>
                  <w:r>
                    <w:rPr>
                      <w:noProof/>
                    </w:rPr>
                    <w:drawing>
                      <wp:inline distT="0" distB="0" distL="0" distR="0">
                        <wp:extent cx="3873500" cy="2349500"/>
                        <wp:effectExtent l="0" t="0" r="0" b="0"/>
                        <wp:docPr id="8" name="Objeto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bl>
                  <w:tblPr>
                    <w:tblW w:w="5180" w:type="dxa"/>
                    <w:jc w:val="center"/>
                    <w:tblInd w:w="436" w:type="dxa"/>
                    <w:tblCellMar>
                      <w:left w:w="0" w:type="dxa"/>
                      <w:right w:w="0" w:type="dxa"/>
                    </w:tblCellMar>
                    <w:tblLook w:val="0000"/>
                  </w:tblPr>
                  <w:tblGrid>
                    <w:gridCol w:w="820"/>
                    <w:gridCol w:w="2180"/>
                    <w:gridCol w:w="2180"/>
                  </w:tblGrid>
                  <w:tr w:rsidR="00000000">
                    <w:trPr>
                      <w:trHeight w:val="255"/>
                      <w:jc w:val="center"/>
                    </w:trPr>
                    <w:tc>
                      <w:tcPr>
                        <w:tcW w:w="82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AÑO</w:t>
                        </w:r>
                      </w:p>
                    </w:tc>
                    <w:tc>
                      <w:tcPr>
                        <w:tcW w:w="2180" w:type="dxa"/>
                        <w:tcBorders>
                          <w:top w:val="single" w:sz="4" w:space="0" w:color="auto"/>
                          <w:left w:val="nil"/>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Frecuencia Absoluta</w:t>
                        </w:r>
                      </w:p>
                    </w:tc>
                    <w:tc>
                      <w:tcPr>
                        <w:tcW w:w="2180" w:type="dxa"/>
                        <w:tcBorders>
                          <w:top w:val="single" w:sz="4" w:space="0" w:color="auto"/>
                          <w:left w:val="nil"/>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Frecuencia Relativa</w:t>
                        </w:r>
                      </w:p>
                    </w:tc>
                  </w:tr>
                  <w:tr w:rsidR="00000000">
                    <w:trPr>
                      <w:trHeight w:val="255"/>
                      <w:jc w:val="center"/>
                    </w:trPr>
                    <w:tc>
                      <w:tcPr>
                        <w:tcW w:w="0" w:type="auto"/>
                        <w:tcBorders>
                          <w:top w:val="nil"/>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1996</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0,008</w:t>
                        </w:r>
                      </w:p>
                    </w:tc>
                  </w:tr>
                  <w:tr w:rsidR="00000000">
                    <w:trPr>
                      <w:trHeight w:val="255"/>
                      <w:jc w:val="center"/>
                    </w:trPr>
                    <w:tc>
                      <w:tcPr>
                        <w:tcW w:w="0" w:type="auto"/>
                        <w:tcBorders>
                          <w:top w:val="nil"/>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1997</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12</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0,048</w:t>
                        </w:r>
                      </w:p>
                    </w:tc>
                  </w:tr>
                  <w:tr w:rsidR="00000000">
                    <w:trPr>
                      <w:trHeight w:val="255"/>
                      <w:jc w:val="center"/>
                    </w:trPr>
                    <w:tc>
                      <w:tcPr>
                        <w:tcW w:w="0" w:type="auto"/>
                        <w:tcBorders>
                          <w:top w:val="nil"/>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1998</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22</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0,089</w:t>
                        </w:r>
                      </w:p>
                    </w:tc>
                  </w:tr>
                  <w:tr w:rsidR="00000000">
                    <w:trPr>
                      <w:trHeight w:val="255"/>
                      <w:jc w:val="center"/>
                    </w:trPr>
                    <w:tc>
                      <w:tcPr>
                        <w:tcW w:w="0" w:type="auto"/>
                        <w:tcBorders>
                          <w:top w:val="nil"/>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1999</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31</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0,125</w:t>
                        </w:r>
                      </w:p>
                    </w:tc>
                  </w:tr>
                  <w:tr w:rsidR="00000000">
                    <w:trPr>
                      <w:trHeight w:val="255"/>
                      <w:jc w:val="center"/>
                    </w:trPr>
                    <w:tc>
                      <w:tcPr>
                        <w:tcW w:w="0" w:type="auto"/>
                        <w:tcBorders>
                          <w:top w:val="nil"/>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2000</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22</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0,089</w:t>
                        </w:r>
                      </w:p>
                    </w:tc>
                  </w:tr>
                  <w:tr w:rsidR="00000000">
                    <w:trPr>
                      <w:trHeight w:val="255"/>
                      <w:jc w:val="center"/>
                    </w:trPr>
                    <w:tc>
                      <w:tcPr>
                        <w:tcW w:w="0" w:type="auto"/>
                        <w:tcBorders>
                          <w:top w:val="nil"/>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2001</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69</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0,278</w:t>
                        </w:r>
                      </w:p>
                    </w:tc>
                  </w:tr>
                  <w:tr w:rsidR="00000000">
                    <w:trPr>
                      <w:trHeight w:val="255"/>
                      <w:jc w:val="center"/>
                    </w:trPr>
                    <w:tc>
                      <w:tcPr>
                        <w:tcW w:w="0" w:type="auto"/>
                        <w:tcBorders>
                          <w:top w:val="nil"/>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2002</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90</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0,363</w:t>
                        </w:r>
                      </w:p>
                    </w:tc>
                  </w:tr>
                  <w:tr w:rsidR="00000000">
                    <w:trPr>
                      <w:trHeight w:val="255"/>
                      <w:jc w:val="center"/>
                    </w:trPr>
                    <w:tc>
                      <w:tcPr>
                        <w:tcW w:w="0" w:type="auto"/>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eastAsia="Arial Unicode MS" w:hAnsi="Arial" w:cs="Arial"/>
                            <w:b/>
                            <w:bCs/>
                            <w:sz w:val="20"/>
                            <w:szCs w:val="20"/>
                          </w:rPr>
                          <w:t>TOTAL</w:t>
                        </w:r>
                      </w:p>
                    </w:tc>
                    <w:tc>
                      <w:tcPr>
                        <w:tcW w:w="0" w:type="auto"/>
                        <w:tcBorders>
                          <w:top w:val="nil"/>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248</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r>
                </w:tbl>
                <w:p w:rsidR="00000000" w:rsidRDefault="00775F25">
                  <w:pPr>
                    <w:jc w:val="center"/>
                    <w:rPr>
                      <w:b/>
                      <w:bCs/>
                      <w:sz w:val="10"/>
                    </w:rPr>
                  </w:pPr>
                </w:p>
                <w:p w:rsidR="00000000" w:rsidRDefault="00775F25">
                  <w:pPr>
                    <w:rPr>
                      <w:rFonts w:ascii="Arial" w:hAnsi="Arial" w:cs="Arial"/>
                      <w:b/>
                      <w:bCs/>
                      <w:i/>
                      <w:iCs/>
                      <w:sz w:val="20"/>
                    </w:rPr>
                  </w:pPr>
                  <w:r>
                    <w:rPr>
                      <w:rFonts w:ascii="Arial" w:hAnsi="Arial" w:cs="Arial"/>
                      <w:b/>
                      <w:bCs/>
                      <w:i/>
                      <w:iCs/>
                      <w:sz w:val="20"/>
                    </w:rPr>
                    <w:t>Fuente y elaboración: Gisella Aguilar Mera.</w:t>
                  </w:r>
                </w:p>
              </w:txbxContent>
            </v:textbox>
            <w10:wrap type="topAndBottom"/>
          </v:rect>
        </w:pic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sz w:val="22"/>
        </w:rPr>
      </w:pPr>
    </w:p>
    <w:p w:rsidR="00000000" w:rsidRDefault="00775F25">
      <w:pPr>
        <w:tabs>
          <w:tab w:val="left" w:pos="180"/>
        </w:tabs>
        <w:spacing w:line="480" w:lineRule="auto"/>
        <w:ind w:left="540"/>
        <w:jc w:val="both"/>
        <w:rPr>
          <w:rFonts w:ascii="Arial" w:hAnsi="Arial" w:cs="Arial"/>
          <w:b/>
          <w:bCs/>
        </w:rPr>
      </w:pPr>
      <w:r>
        <w:rPr>
          <w:rFonts w:ascii="Arial" w:hAnsi="Arial" w:cs="Arial"/>
          <w:b/>
          <w:bCs/>
        </w:rPr>
        <w:t>Variable X</w:t>
      </w:r>
      <w:r>
        <w:rPr>
          <w:rFonts w:ascii="Arial" w:hAnsi="Arial" w:cs="Arial"/>
          <w:b/>
          <w:bCs/>
          <w:vertAlign w:val="subscript"/>
        </w:rPr>
        <w:t>7</w:t>
      </w:r>
      <w:r>
        <w:rPr>
          <w:rFonts w:ascii="Arial" w:hAnsi="Arial" w:cs="Arial"/>
          <w:b/>
          <w:bCs/>
        </w:rPr>
        <w:t>: Término _ ingreso</w:t>
      </w:r>
    </w:p>
    <w:p w:rsidR="00000000" w:rsidRDefault="00775F25">
      <w:pPr>
        <w:pStyle w:val="Textoindependiente"/>
        <w:tabs>
          <w:tab w:val="left" w:pos="180"/>
        </w:tabs>
        <w:spacing w:line="480" w:lineRule="auto"/>
        <w:ind w:left="540"/>
        <w:rPr>
          <w:rFonts w:ascii="Arial" w:hAnsi="Arial" w:cs="Arial"/>
        </w:rPr>
      </w:pPr>
      <w:r>
        <w:rPr>
          <w:rFonts w:ascii="Arial" w:hAnsi="Arial" w:cs="Arial"/>
        </w:rPr>
        <w:t>Esta variable nos permitirá determinar el término en que ingresó el estudiante, para el cual tenemos dos alternativas, primer ó segundo término; es decir que se tendrá conocimiento en cual de los dos semestres el estudiante</w:t>
      </w:r>
      <w:r>
        <w:rPr>
          <w:rFonts w:ascii="Arial" w:hAnsi="Arial" w:cs="Arial"/>
        </w:rPr>
        <w:t xml:space="preserve"> inició sus estudios en la institución.</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pStyle w:val="Textoindependiente"/>
        <w:spacing w:line="480" w:lineRule="auto"/>
        <w:ind w:left="540"/>
        <w:rPr>
          <w:rFonts w:ascii="Arial" w:hAnsi="Arial" w:cs="Arial"/>
        </w:rPr>
      </w:pPr>
      <w:r>
        <w:rPr>
          <w:rFonts w:ascii="Arial" w:hAnsi="Arial" w:cs="Arial"/>
        </w:rPr>
        <w:lastRenderedPageBreak/>
        <w:t>De manera general se tiene que el 74% de los estudiantes que formaron parte de la muestra ingresaron en el primer término del año en el que iniciaron sus estudios, mientras que el 26% lo hizo en el segundo término;</w:t>
      </w:r>
      <w:r>
        <w:rPr>
          <w:rFonts w:ascii="Arial" w:hAnsi="Arial" w:cs="Arial"/>
        </w:rPr>
        <w:t xml:space="preserve"> esto se puede observar en el gráfico 5.9</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En las Carreras Tradicionales se tiene que un mayor porcentaje de estudiantes (68,8%) ingresó en el primer término mientras que el 31,2% lo hizo en el segundo término.  Por otro lado, en las Carreras Autofinancia</w:t>
      </w:r>
      <w:r>
        <w:rPr>
          <w:rFonts w:ascii="Arial" w:hAnsi="Arial" w:cs="Arial"/>
        </w:rPr>
        <w:t>das se tiene la misma situación ya que se tiene un menor ingreso de alumnos en el segundo término (20,3%); en comparación con el primero cuyo porcentaje es del 79,7%.</w:t>
      </w:r>
    </w:p>
    <w:p w:rsidR="00000000" w:rsidRDefault="00775F25">
      <w:pPr>
        <w:spacing w:line="480" w:lineRule="auto"/>
        <w:ind w:left="540"/>
        <w:jc w:val="both"/>
        <w:rPr>
          <w:rFonts w:ascii="Arial" w:hAnsi="Arial" w:cs="Arial"/>
        </w:rPr>
      </w:pPr>
      <w:r>
        <w:rPr>
          <w:rFonts w:ascii="Arial" w:hAnsi="Arial" w:cs="Arial"/>
        </w:rPr>
        <w:t>Además en todas las carreras se presenta la misma situación; por ejemplo en Ing. Civil, T</w:t>
      </w:r>
      <w:r>
        <w:rPr>
          <w:rFonts w:ascii="Arial" w:hAnsi="Arial" w:cs="Arial"/>
        </w:rPr>
        <w:t>ecnología Eléctrica, Tecnología en Alimentos e Ingeniería Agropecuaria los ingresos en los alumnos que formaron parte de la muestra, se han dado en el primer término, mientras que en el segundo no se presentaron ingresos de estudiantes.  (Ver Tabla XXIX).</w:t>
      </w: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ind w:left="540"/>
        <w:jc w:val="both"/>
        <w:rPr>
          <w:rFonts w:ascii="Arial" w:hAnsi="Arial" w:cs="Arial"/>
          <w:sz w:val="22"/>
        </w:rPr>
      </w:pPr>
      <w:r>
        <w:rPr>
          <w:rFonts w:ascii="Arial" w:hAnsi="Arial" w:cs="Arial"/>
          <w:noProof/>
          <w:sz w:val="20"/>
        </w:rPr>
        <w:lastRenderedPageBreak/>
        <w:pict>
          <v:rect id="_x0000_s1041" style="position:absolute;left:0;text-align:left;margin-left:54pt;margin-top:18pt;width:349.65pt;height:424.25pt;z-index:251601408" strokeweight="3pt">
            <v:stroke linestyle="thinThin"/>
            <v:textbox style="mso-next-textbox:#_x0000_s1041">
              <w:txbxContent>
                <w:p w:rsidR="00000000" w:rsidRDefault="00775F25">
                  <w:pPr>
                    <w:pStyle w:val="Ttulo1"/>
                    <w:spacing w:line="360" w:lineRule="auto"/>
                    <w:jc w:val="center"/>
                    <w:rPr>
                      <w:sz w:val="20"/>
                    </w:rPr>
                  </w:pPr>
                  <w:r>
                    <w:rPr>
                      <w:sz w:val="20"/>
                    </w:rPr>
                    <w:t>TABLA XXIX</w:t>
                  </w:r>
                </w:p>
                <w:p w:rsidR="00000000" w:rsidRDefault="00775F25">
                  <w:pPr>
                    <w:pStyle w:val="Textoindependiente"/>
                    <w:jc w:val="center"/>
                    <w:rPr>
                      <w:rFonts w:ascii="Arial" w:hAnsi="Arial" w:cs="Arial"/>
                      <w:b/>
                      <w:bCs/>
                      <w:sz w:val="20"/>
                    </w:rPr>
                  </w:pPr>
                  <w:r>
                    <w:rPr>
                      <w:rFonts w:ascii="Arial" w:hAnsi="Arial" w:cs="Arial"/>
                      <w:b/>
                      <w:bCs/>
                      <w:sz w:val="20"/>
                    </w:rPr>
                    <w:t>ESTUDIANTES DE OTRAS PROVINCIAS DEL ECUADOR EN LA ESPOL (AÑO 2002): FRECUENCIA ABSOLUTA Y RELATIVA DE LA VARIABLE TÉRMINO DE</w:t>
                  </w:r>
                  <w:r>
                    <w:rPr>
                      <w:rFonts w:ascii="Arial" w:hAnsi="Arial" w:cs="Arial"/>
                      <w:b/>
                      <w:bCs/>
                      <w:sz w:val="20"/>
                    </w:rPr>
                    <w:t xml:space="preserve"> INGRESO; POR CARRERA</w:t>
                  </w:r>
                </w:p>
                <w:p w:rsidR="00000000" w:rsidRDefault="00775F25">
                  <w:pPr>
                    <w:pStyle w:val="Textoindependiente"/>
                    <w:jc w:val="center"/>
                    <w:rPr>
                      <w:rFonts w:ascii="Arial" w:hAnsi="Arial" w:cs="Arial"/>
                      <w:b/>
                      <w:bCs/>
                      <w:sz w:val="20"/>
                    </w:rPr>
                  </w:pPr>
                </w:p>
                <w:tbl>
                  <w:tblPr>
                    <w:tblW w:w="6472" w:type="dxa"/>
                    <w:jc w:val="center"/>
                    <w:tblInd w:w="85" w:type="dxa"/>
                    <w:tblLayout w:type="fixed"/>
                    <w:tblCellMar>
                      <w:left w:w="0" w:type="dxa"/>
                      <w:right w:w="0" w:type="dxa"/>
                    </w:tblCellMar>
                    <w:tblLook w:val="0000"/>
                  </w:tblPr>
                  <w:tblGrid>
                    <w:gridCol w:w="2622"/>
                    <w:gridCol w:w="900"/>
                    <w:gridCol w:w="1080"/>
                    <w:gridCol w:w="970"/>
                    <w:gridCol w:w="900"/>
                  </w:tblGrid>
                  <w:tr w:rsidR="00000000">
                    <w:trPr>
                      <w:trHeight w:hRule="exact" w:val="227"/>
                      <w:jc w:val="center"/>
                    </w:trPr>
                    <w:tc>
                      <w:tcPr>
                        <w:tcW w:w="2622" w:type="dxa"/>
                        <w:tcBorders>
                          <w:top w:val="nil"/>
                          <w:left w:val="nil"/>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p>
                    </w:tc>
                    <w:tc>
                      <w:tcPr>
                        <w:tcW w:w="1980" w:type="dxa"/>
                        <w:gridSpan w:val="2"/>
                        <w:tcBorders>
                          <w:top w:val="single" w:sz="4" w:space="0" w:color="auto"/>
                          <w:left w:val="single" w:sz="4" w:space="0" w:color="auto"/>
                          <w:bottom w:val="single" w:sz="4" w:space="0" w:color="auto"/>
                          <w:right w:val="single" w:sz="4" w:space="0" w:color="auto"/>
                        </w:tcBorders>
                        <w:noWrap/>
                        <w:vAlign w:val="bottom"/>
                      </w:tcPr>
                      <w:p w:rsidR="00000000" w:rsidRDefault="00775F25">
                        <w:pPr>
                          <w:pStyle w:val="Ttulo3"/>
                          <w:rPr>
                            <w:rFonts w:eastAsia="Arial Unicode MS"/>
                          </w:rPr>
                        </w:pPr>
                        <w:r>
                          <w:t>Frecuencia Absoluta</w:t>
                        </w:r>
                      </w:p>
                    </w:tc>
                    <w:tc>
                      <w:tcPr>
                        <w:tcW w:w="1870" w:type="dxa"/>
                        <w:gridSpan w:val="2"/>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Frecuencia Relativa</w:t>
                        </w: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20"/>
                            <w:szCs w:val="20"/>
                          </w:rPr>
                        </w:pPr>
                        <w:r>
                          <w:rPr>
                            <w:rFonts w:ascii="Arial" w:hAnsi="Arial" w:cs="Arial"/>
                            <w:b/>
                            <w:bCs/>
                            <w:sz w:val="20"/>
                            <w:szCs w:val="20"/>
                          </w:rPr>
                          <w:t xml:space="preserve">Carreras  </w:t>
                        </w:r>
                      </w:p>
                    </w:tc>
                    <w:tc>
                      <w:tcPr>
                        <w:tcW w:w="1980" w:type="dxa"/>
                        <w:gridSpan w:val="2"/>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Término de Ingreso</w:t>
                        </w:r>
                      </w:p>
                    </w:tc>
                    <w:tc>
                      <w:tcPr>
                        <w:tcW w:w="1870" w:type="dxa"/>
                        <w:gridSpan w:val="2"/>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Término de Ingreso</w:t>
                        </w: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20"/>
                            <w:szCs w:val="20"/>
                          </w:rPr>
                        </w:pPr>
                        <w:r>
                          <w:rPr>
                            <w:rFonts w:ascii="Arial" w:hAnsi="Arial" w:cs="Arial"/>
                            <w:b/>
                            <w:bCs/>
                            <w:sz w:val="20"/>
                            <w:szCs w:val="20"/>
                          </w:rPr>
                          <w:t>Carreras Tradicionales</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I</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lang w:val="en-US"/>
                          </w:rPr>
                        </w:pPr>
                        <w:r>
                          <w:rPr>
                            <w:rFonts w:ascii="Arial" w:hAnsi="Arial" w:cs="Arial"/>
                            <w:b/>
                            <w:bCs/>
                            <w:sz w:val="20"/>
                            <w:szCs w:val="20"/>
                            <w:lang w:val="en-US"/>
                          </w:rPr>
                          <w:t>II</w:t>
                        </w:r>
                      </w:p>
                    </w:tc>
                    <w:tc>
                      <w:tcPr>
                        <w:tcW w:w="97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lang w:val="en-US"/>
                          </w:rPr>
                        </w:pPr>
                        <w:r>
                          <w:rPr>
                            <w:rFonts w:ascii="Arial" w:hAnsi="Arial" w:cs="Arial"/>
                            <w:b/>
                            <w:bCs/>
                            <w:sz w:val="20"/>
                            <w:szCs w:val="20"/>
                            <w:lang w:val="en-US"/>
                          </w:rPr>
                          <w:t>I</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lang w:val="en-US"/>
                          </w:rPr>
                        </w:pPr>
                        <w:r>
                          <w:rPr>
                            <w:rFonts w:ascii="Arial" w:hAnsi="Arial" w:cs="Arial"/>
                            <w:b/>
                            <w:bCs/>
                            <w:sz w:val="20"/>
                            <w:szCs w:val="20"/>
                            <w:lang w:val="en-US"/>
                          </w:rPr>
                          <w:t>II</w:t>
                        </w: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Ciclo Básico</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29</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19</w:t>
                        </w:r>
                      </w:p>
                    </w:tc>
                    <w:tc>
                      <w:tcPr>
                        <w:tcW w:w="97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0,604</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0,396</w:t>
                        </w: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Ing.Civil</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97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Ing.Petróleo</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97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Ing.Naval</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97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w:t>
                        </w: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Acuicultura</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97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0,8</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w:t>
                        </w: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Ing.Telecomunicaciones</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11</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97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0,786</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0,214</w:t>
                        </w: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Ing.Elect.Industrial</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97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0,625</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0,375</w:t>
                        </w: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Ing.Elect.Potencia</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97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0,833</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0,167</w:t>
                        </w: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Ing.Elec.Sin.Especialización</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97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0,667</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0,333</w:t>
                        </w: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 Mecánica</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12</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7</w:t>
                        </w:r>
                      </w:p>
                    </w:tc>
                    <w:tc>
                      <w:tcPr>
                        <w:tcW w:w="97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0,632</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0,368</w:t>
                        </w: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Tec.Eléctrica</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7</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97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Tec.Alimentos</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97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Tec</w:t>
                        </w:r>
                        <w:r>
                          <w:rPr>
                            <w:rFonts w:ascii="Arial" w:hAnsi="Arial" w:cs="Arial"/>
                            <w:sz w:val="20"/>
                            <w:szCs w:val="20"/>
                          </w:rPr>
                          <w:t>.Mecánica</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97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0,8</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w:t>
                        </w: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20"/>
                            <w:szCs w:val="20"/>
                          </w:rPr>
                        </w:pPr>
                        <w:r>
                          <w:rPr>
                            <w:rFonts w:ascii="Arial" w:hAnsi="Arial" w:cs="Arial"/>
                            <w:b/>
                            <w:bCs/>
                            <w:sz w:val="20"/>
                            <w:szCs w:val="20"/>
                          </w:rPr>
                          <w:t>Total  Tradicionales</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86</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39</w:t>
                        </w:r>
                      </w:p>
                    </w:tc>
                    <w:tc>
                      <w:tcPr>
                        <w:tcW w:w="97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0,688</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0,312</w:t>
                        </w:r>
                      </w:p>
                    </w:tc>
                  </w:tr>
                  <w:tr w:rsidR="00000000">
                    <w:trPr>
                      <w:trHeight w:hRule="exact" w:val="57"/>
                      <w:jc w:val="center"/>
                    </w:trPr>
                    <w:tc>
                      <w:tcPr>
                        <w:tcW w:w="2622" w:type="dxa"/>
                        <w:tcBorders>
                          <w:top w:val="single" w:sz="4" w:space="0" w:color="auto"/>
                          <w:left w:val="single" w:sz="4" w:space="0" w:color="auto"/>
                          <w:right w:val="nil"/>
                        </w:tcBorders>
                        <w:noWrap/>
                        <w:vAlign w:val="bottom"/>
                      </w:tcPr>
                      <w:p w:rsidR="00000000" w:rsidRDefault="00775F25">
                        <w:pPr>
                          <w:rPr>
                            <w:rFonts w:ascii="Arial" w:eastAsia="Arial Unicode MS" w:hAnsi="Arial" w:cs="Arial"/>
                            <w:sz w:val="20"/>
                            <w:szCs w:val="20"/>
                          </w:rPr>
                        </w:pPr>
                      </w:p>
                    </w:tc>
                    <w:tc>
                      <w:tcPr>
                        <w:tcW w:w="900" w:type="dxa"/>
                        <w:tcBorders>
                          <w:top w:val="single" w:sz="4" w:space="0" w:color="auto"/>
                          <w:left w:val="nil"/>
                          <w:right w:val="nil"/>
                        </w:tcBorders>
                        <w:noWrap/>
                        <w:vAlign w:val="bottom"/>
                      </w:tcPr>
                      <w:p w:rsidR="00000000" w:rsidRDefault="00775F25">
                        <w:pPr>
                          <w:jc w:val="center"/>
                          <w:rPr>
                            <w:rFonts w:ascii="Arial" w:eastAsia="Arial Unicode MS" w:hAnsi="Arial" w:cs="Arial"/>
                            <w:sz w:val="20"/>
                            <w:szCs w:val="20"/>
                          </w:rPr>
                        </w:pPr>
                      </w:p>
                    </w:tc>
                    <w:tc>
                      <w:tcPr>
                        <w:tcW w:w="1080" w:type="dxa"/>
                        <w:tcBorders>
                          <w:top w:val="single" w:sz="4" w:space="0" w:color="auto"/>
                          <w:left w:val="nil"/>
                          <w:right w:val="nil"/>
                        </w:tcBorders>
                        <w:noWrap/>
                        <w:vAlign w:val="bottom"/>
                      </w:tcPr>
                      <w:p w:rsidR="00000000" w:rsidRDefault="00775F25">
                        <w:pPr>
                          <w:jc w:val="center"/>
                          <w:rPr>
                            <w:rFonts w:ascii="Arial" w:eastAsia="Arial Unicode MS" w:hAnsi="Arial" w:cs="Arial"/>
                            <w:sz w:val="20"/>
                            <w:szCs w:val="20"/>
                          </w:rPr>
                        </w:pPr>
                      </w:p>
                    </w:tc>
                    <w:tc>
                      <w:tcPr>
                        <w:tcW w:w="970" w:type="dxa"/>
                        <w:tcBorders>
                          <w:top w:val="single" w:sz="4" w:space="0" w:color="auto"/>
                          <w:left w:val="nil"/>
                          <w:right w:val="nil"/>
                        </w:tcBorders>
                        <w:noWrap/>
                        <w:vAlign w:val="bottom"/>
                      </w:tcPr>
                      <w:p w:rsidR="00000000" w:rsidRDefault="00775F25">
                        <w:pPr>
                          <w:jc w:val="center"/>
                          <w:rPr>
                            <w:rFonts w:ascii="Arial" w:eastAsia="Arial Unicode MS" w:hAnsi="Arial" w:cs="Arial"/>
                            <w:sz w:val="20"/>
                            <w:szCs w:val="20"/>
                          </w:rPr>
                        </w:pPr>
                      </w:p>
                    </w:tc>
                    <w:tc>
                      <w:tcPr>
                        <w:tcW w:w="900" w:type="dxa"/>
                        <w:tcBorders>
                          <w:top w:val="single" w:sz="4" w:space="0" w:color="auto"/>
                          <w:left w:val="nil"/>
                          <w:right w:val="single" w:sz="4" w:space="0" w:color="auto"/>
                        </w:tcBorders>
                        <w:noWrap/>
                        <w:vAlign w:val="bottom"/>
                      </w:tcPr>
                      <w:p w:rsidR="00000000" w:rsidRDefault="00775F25">
                        <w:pPr>
                          <w:jc w:val="center"/>
                          <w:rPr>
                            <w:rFonts w:ascii="Arial" w:eastAsia="Arial Unicode MS" w:hAnsi="Arial" w:cs="Arial"/>
                            <w:sz w:val="20"/>
                            <w:szCs w:val="20"/>
                          </w:rPr>
                        </w:pPr>
                      </w:p>
                    </w:tc>
                  </w:tr>
                  <w:tr w:rsidR="00000000">
                    <w:trPr>
                      <w:trHeight w:hRule="exact" w:val="227"/>
                      <w:jc w:val="center"/>
                    </w:trPr>
                    <w:tc>
                      <w:tcPr>
                        <w:tcW w:w="2622" w:type="dxa"/>
                        <w:tcBorders>
                          <w:left w:val="single" w:sz="4" w:space="0" w:color="auto"/>
                          <w:bottom w:val="single" w:sz="4" w:space="0" w:color="auto"/>
                        </w:tcBorders>
                        <w:noWrap/>
                        <w:vAlign w:val="bottom"/>
                      </w:tcPr>
                      <w:p w:rsidR="00000000" w:rsidRDefault="00775F25">
                        <w:pPr>
                          <w:rPr>
                            <w:rFonts w:ascii="Arial" w:hAnsi="Arial" w:cs="Arial"/>
                            <w:sz w:val="20"/>
                            <w:szCs w:val="20"/>
                            <w:lang w:val="es-EC"/>
                          </w:rPr>
                        </w:pPr>
                        <w:r>
                          <w:rPr>
                            <w:rFonts w:ascii="Arial" w:hAnsi="Arial" w:cs="Arial"/>
                            <w:sz w:val="20"/>
                            <w:szCs w:val="20"/>
                            <w:lang w:val="es-EC"/>
                          </w:rPr>
                          <w:t>Carreras Autofinanciadas</w:t>
                        </w:r>
                      </w:p>
                    </w:tc>
                    <w:tc>
                      <w:tcPr>
                        <w:tcW w:w="900" w:type="dxa"/>
                        <w:tcBorders>
                          <w:bottom w:val="single" w:sz="4" w:space="0" w:color="auto"/>
                        </w:tcBorders>
                        <w:noWrap/>
                        <w:vAlign w:val="bottom"/>
                      </w:tcPr>
                      <w:p w:rsidR="00000000" w:rsidRDefault="00775F25">
                        <w:pPr>
                          <w:jc w:val="center"/>
                          <w:rPr>
                            <w:rFonts w:ascii="Arial" w:hAnsi="Arial" w:cs="Arial"/>
                            <w:sz w:val="20"/>
                            <w:szCs w:val="20"/>
                          </w:rPr>
                        </w:pPr>
                      </w:p>
                    </w:tc>
                    <w:tc>
                      <w:tcPr>
                        <w:tcW w:w="1080" w:type="dxa"/>
                        <w:tcBorders>
                          <w:bottom w:val="single" w:sz="4" w:space="0" w:color="auto"/>
                        </w:tcBorders>
                        <w:noWrap/>
                        <w:vAlign w:val="bottom"/>
                      </w:tcPr>
                      <w:p w:rsidR="00000000" w:rsidRDefault="00775F25">
                        <w:pPr>
                          <w:jc w:val="center"/>
                          <w:rPr>
                            <w:rFonts w:ascii="Arial" w:hAnsi="Arial" w:cs="Arial"/>
                            <w:sz w:val="20"/>
                            <w:szCs w:val="20"/>
                          </w:rPr>
                        </w:pPr>
                      </w:p>
                    </w:tc>
                    <w:tc>
                      <w:tcPr>
                        <w:tcW w:w="970" w:type="dxa"/>
                        <w:tcBorders>
                          <w:bottom w:val="single" w:sz="4" w:space="0" w:color="auto"/>
                        </w:tcBorders>
                        <w:noWrap/>
                        <w:vAlign w:val="bottom"/>
                      </w:tcPr>
                      <w:p w:rsidR="00000000" w:rsidRDefault="00775F25">
                        <w:pPr>
                          <w:jc w:val="center"/>
                          <w:rPr>
                            <w:rFonts w:ascii="Arial" w:hAnsi="Arial" w:cs="Arial"/>
                            <w:sz w:val="20"/>
                            <w:szCs w:val="20"/>
                          </w:rPr>
                        </w:pPr>
                      </w:p>
                    </w:tc>
                    <w:tc>
                      <w:tcPr>
                        <w:tcW w:w="900" w:type="dxa"/>
                        <w:tcBorders>
                          <w:bottom w:val="single" w:sz="4" w:space="0" w:color="auto"/>
                          <w:right w:val="single" w:sz="4" w:space="0" w:color="auto"/>
                        </w:tcBorders>
                        <w:noWrap/>
                        <w:vAlign w:val="bottom"/>
                      </w:tcPr>
                      <w:p w:rsidR="00000000" w:rsidRDefault="00775F25">
                        <w:pPr>
                          <w:jc w:val="center"/>
                          <w:rPr>
                            <w:rFonts w:ascii="Arial" w:hAnsi="Arial" w:cs="Arial"/>
                            <w:sz w:val="20"/>
                            <w:szCs w:val="20"/>
                          </w:rPr>
                        </w:pP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lang w:val="es-EC"/>
                          </w:rPr>
                          <w:t>Auditoría</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97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0,667</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0,333</w:t>
                        </w: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lang w:val="es-EC"/>
                          </w:rPr>
                          <w:t>Ing. Estadística Informática</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6</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97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0,667</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0,333</w:t>
                        </w: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lang w:val="es-EC"/>
                          </w:rPr>
                          <w:t>Ing. Comercial</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20</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97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0,909</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0,091</w:t>
                        </w: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lang w:val="es-EC"/>
                          </w:rPr>
                          <w:t>Economía</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24</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97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0,828</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0,172</w:t>
                        </w: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lang w:val="es-EC"/>
                          </w:rPr>
                          <w:t>Ing. Industrial</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7</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97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0,7</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w:t>
                        </w: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lang w:val="es-EC"/>
                          </w:rPr>
                          <w:t>Ing. En Alimentos</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97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0,571</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0,429</w:t>
                        </w: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lang w:val="es-EC"/>
                          </w:rPr>
                          <w:t>Ing. Agropecuaria</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97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lang w:val="es-EC"/>
                          </w:rPr>
                          <w:t>Ing. En Computación</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11</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97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0,688</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0,313</w:t>
                        </w: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lang w:val="es-EC"/>
                          </w:rPr>
                          <w:t>A. Sistemas</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19</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97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0,905</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0,095</w:t>
                        </w: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20"/>
                            <w:szCs w:val="20"/>
                          </w:rPr>
                        </w:pPr>
                        <w:r>
                          <w:rPr>
                            <w:rFonts w:ascii="Arial" w:hAnsi="Arial" w:cs="Arial"/>
                            <w:b/>
                            <w:bCs/>
                            <w:sz w:val="20"/>
                            <w:szCs w:val="20"/>
                            <w:lang w:val="es-EC"/>
                          </w:rPr>
                          <w:t>Total  Autofinanciadas</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98</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25</w:t>
                        </w:r>
                      </w:p>
                    </w:tc>
                    <w:tc>
                      <w:tcPr>
                        <w:tcW w:w="97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0,797</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0,203</w:t>
                        </w:r>
                      </w:p>
                    </w:tc>
                  </w:tr>
                  <w:tr w:rsidR="00000000">
                    <w:trPr>
                      <w:trHeight w:hRule="exact" w:val="227"/>
                      <w:jc w:val="center"/>
                    </w:trPr>
                    <w:tc>
                      <w:tcPr>
                        <w:tcW w:w="2622"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20"/>
                            <w:szCs w:val="20"/>
                          </w:rPr>
                        </w:pPr>
                        <w:r>
                          <w:rPr>
                            <w:rFonts w:ascii="Arial" w:hAnsi="Arial" w:cs="Arial"/>
                            <w:b/>
                            <w:bCs/>
                            <w:sz w:val="20"/>
                            <w:szCs w:val="20"/>
                          </w:rPr>
                          <w:t xml:space="preserve">TOTAL   </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184</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64</w:t>
                        </w:r>
                      </w:p>
                    </w:tc>
                    <w:tc>
                      <w:tcPr>
                        <w:tcW w:w="97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0,742</w:t>
                        </w:r>
                      </w:p>
                    </w:tc>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0,258</w:t>
                        </w:r>
                      </w:p>
                    </w:tc>
                  </w:tr>
                </w:tbl>
                <w:p w:rsidR="00000000" w:rsidRDefault="00775F25">
                  <w:pPr>
                    <w:jc w:val="center"/>
                    <w:rPr>
                      <w:b/>
                      <w:b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tabs>
          <w:tab w:val="left" w:pos="540"/>
        </w:tabs>
        <w:jc w:val="both"/>
        <w:rPr>
          <w:rFonts w:ascii="Arial" w:hAnsi="Arial" w:cs="Arial"/>
        </w:rPr>
      </w:pPr>
    </w:p>
    <w:p w:rsidR="00000000" w:rsidRDefault="00775F25">
      <w:pPr>
        <w:jc w:val="both"/>
        <w:rPr>
          <w:rFonts w:ascii="Arial" w:hAnsi="Arial" w:cs="Arial"/>
          <w:sz w:val="22"/>
        </w:rPr>
      </w:pPr>
    </w:p>
    <w:p w:rsidR="00000000" w:rsidRDefault="00775F25">
      <w:pPr>
        <w:jc w:val="both"/>
        <w:rPr>
          <w:rFonts w:ascii="Arial" w:hAnsi="Arial" w:cs="Arial"/>
          <w:sz w:val="22"/>
        </w:rPr>
      </w:pPr>
      <w:r>
        <w:rPr>
          <w:rFonts w:ascii="Arial" w:hAnsi="Arial" w:cs="Arial"/>
          <w:noProof/>
          <w:sz w:val="20"/>
        </w:rPr>
        <w:lastRenderedPageBreak/>
        <w:pict>
          <v:rect id="_x0000_s1243" style="position:absolute;left:0;text-align:left;margin-left:63pt;margin-top:18pt;width:324pt;height:186.55pt;z-index:251717120" strokeweight="3pt">
            <v:stroke linestyle="thinThin"/>
            <v:textbox style="mso-next-textbox:#_x0000_s1243">
              <w:txbxContent>
                <w:p w:rsidR="00000000" w:rsidRDefault="00775F25">
                  <w:pPr>
                    <w:pStyle w:val="Ttulo1"/>
                    <w:jc w:val="center"/>
                    <w:rPr>
                      <w:sz w:val="20"/>
                    </w:rPr>
                  </w:pPr>
                  <w:r>
                    <w:rPr>
                      <w:sz w:val="20"/>
                    </w:rPr>
                    <w:t>GRÁFICO 5.9</w:t>
                  </w:r>
                </w:p>
                <w:p w:rsidR="00000000" w:rsidRDefault="00775F25">
                  <w:pPr>
                    <w:pStyle w:val="Textoindependiente2"/>
                    <w:spacing w:line="240" w:lineRule="auto"/>
                  </w:pPr>
                  <w:r>
                    <w:t>ESTUDIANTES DE OTRAS PROVINCIAS DEL ECUADOR EN LA ESPOL (AÑO 2002): DIAGRAMA DE PIE PARA LA VARIABLE TÉRMINO DE INGRESO</w:t>
                  </w:r>
                </w:p>
                <w:p w:rsidR="00000000" w:rsidRDefault="00040B86">
                  <w:pPr>
                    <w:jc w:val="center"/>
                    <w:rPr>
                      <w:b/>
                      <w:bCs/>
                      <w:sz w:val="10"/>
                    </w:rPr>
                  </w:pPr>
                  <w:r>
                    <w:rPr>
                      <w:noProof/>
                    </w:rPr>
                    <w:drawing>
                      <wp:inline distT="0" distB="0" distL="0" distR="0">
                        <wp:extent cx="3759200" cy="1473200"/>
                        <wp:effectExtent l="0" t="0" r="0" b="0"/>
                        <wp:docPr id="9" name="Objeto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sz w:val="22"/>
        </w:rPr>
      </w:pPr>
    </w:p>
    <w:p w:rsidR="00000000" w:rsidRDefault="00775F25">
      <w:pPr>
        <w:tabs>
          <w:tab w:val="left" w:pos="540"/>
        </w:tabs>
        <w:jc w:val="both"/>
        <w:rPr>
          <w:rFonts w:ascii="Arial" w:hAnsi="Arial" w:cs="Arial"/>
          <w:sz w:val="22"/>
        </w:rPr>
      </w:pPr>
    </w:p>
    <w:p w:rsidR="00000000" w:rsidRDefault="00775F25">
      <w:pPr>
        <w:jc w:val="both"/>
        <w:rPr>
          <w:rFonts w:ascii="Arial" w:hAnsi="Arial" w:cs="Arial"/>
          <w:sz w:val="22"/>
        </w:rPr>
      </w:pPr>
    </w:p>
    <w:p w:rsidR="00000000" w:rsidRDefault="00775F25">
      <w:pPr>
        <w:spacing w:line="480" w:lineRule="auto"/>
        <w:ind w:left="540" w:hanging="540"/>
        <w:jc w:val="both"/>
        <w:rPr>
          <w:rFonts w:ascii="Arial" w:hAnsi="Arial" w:cs="Arial"/>
          <w:b/>
          <w:bCs/>
        </w:rPr>
      </w:pPr>
      <w:r>
        <w:rPr>
          <w:rFonts w:ascii="Arial" w:hAnsi="Arial" w:cs="Arial"/>
          <w:b/>
          <w:bCs/>
        </w:rPr>
        <w:t>5.2.</w:t>
      </w:r>
      <w:r>
        <w:rPr>
          <w:rFonts w:ascii="Arial" w:hAnsi="Arial" w:cs="Arial"/>
          <w:b/>
          <w:bCs/>
        </w:rPr>
        <w:tab/>
        <w:t>Aspectos Sociales</w:t>
      </w:r>
    </w:p>
    <w:p w:rsidR="00000000" w:rsidRDefault="00775F25">
      <w:pPr>
        <w:tabs>
          <w:tab w:val="left" w:pos="540"/>
        </w:tabs>
        <w:jc w:val="both"/>
        <w:rPr>
          <w:rFonts w:ascii="Arial" w:hAnsi="Arial" w:cs="Arial"/>
          <w:b/>
          <w:bCs/>
        </w:rPr>
      </w:pPr>
    </w:p>
    <w:p w:rsidR="00000000" w:rsidRDefault="00775F25">
      <w:pPr>
        <w:pStyle w:val="Sangradetextonormal"/>
        <w:ind w:left="539"/>
      </w:pPr>
      <w:r>
        <w:t>En esta sección se analizarán las variables de carácter social,  denominadas así ya que con ellas se trata de identificar las razones ó aspectos que le llevaron al estudiante a movilizarse desde su provincia de</w:t>
      </w:r>
      <w:r>
        <w:t xml:space="preserve"> nacimiento para continuar sus estudios superiores en la ciudad de Guayaquil, específicamente en la ESPOL.</w:t>
      </w:r>
    </w:p>
    <w:p w:rsidR="00000000" w:rsidRDefault="00775F25">
      <w:pPr>
        <w:pStyle w:val="Textoindependiente"/>
        <w:rPr>
          <w:rFonts w:ascii="Arial" w:hAnsi="Arial" w:cs="Arial"/>
        </w:rPr>
      </w:pPr>
    </w:p>
    <w:p w:rsidR="00000000" w:rsidRDefault="00775F25">
      <w:pPr>
        <w:jc w:val="both"/>
        <w:rPr>
          <w:rFonts w:ascii="Arial" w:hAnsi="Arial" w:cs="Arial"/>
          <w:lang w:val="es-ES_tradnl"/>
        </w:rPr>
      </w:pPr>
    </w:p>
    <w:p w:rsidR="00000000" w:rsidRDefault="00775F25">
      <w:pPr>
        <w:spacing w:line="480" w:lineRule="auto"/>
        <w:ind w:left="540"/>
        <w:jc w:val="both"/>
        <w:rPr>
          <w:rFonts w:ascii="Arial" w:hAnsi="Arial" w:cs="Arial"/>
          <w:b/>
          <w:bCs/>
        </w:rPr>
      </w:pPr>
      <w:r>
        <w:rPr>
          <w:rFonts w:ascii="Arial" w:hAnsi="Arial" w:cs="Arial"/>
          <w:b/>
          <w:bCs/>
        </w:rPr>
        <w:t>Variable X</w:t>
      </w:r>
      <w:r>
        <w:rPr>
          <w:rFonts w:ascii="Arial" w:hAnsi="Arial" w:cs="Arial"/>
          <w:b/>
          <w:bCs/>
          <w:vertAlign w:val="subscript"/>
        </w:rPr>
        <w:t>8</w:t>
      </w:r>
      <w:r>
        <w:rPr>
          <w:rFonts w:ascii="Arial" w:hAnsi="Arial" w:cs="Arial"/>
          <w:b/>
          <w:bCs/>
        </w:rPr>
        <w:t>: Motivo_Estudio_Espol</w:t>
      </w:r>
    </w:p>
    <w:p w:rsidR="00000000" w:rsidRDefault="00775F25">
      <w:pPr>
        <w:spacing w:line="480" w:lineRule="auto"/>
        <w:ind w:left="540"/>
        <w:jc w:val="both"/>
        <w:rPr>
          <w:rFonts w:ascii="Arial" w:hAnsi="Arial" w:cs="Arial"/>
          <w:lang w:val="es-ES_tradnl"/>
        </w:rPr>
      </w:pPr>
      <w:r>
        <w:rPr>
          <w:rFonts w:ascii="Arial" w:hAnsi="Arial" w:cs="Arial"/>
          <w:lang w:val="es-ES_tradnl"/>
        </w:rPr>
        <w:t>El  comportamiento de esta variable se puede observar por medio de la tabla XXX y el gráfico 5.10 que muestra que</w:t>
      </w:r>
      <w:r>
        <w:rPr>
          <w:rFonts w:ascii="Arial" w:hAnsi="Arial" w:cs="Arial"/>
          <w:lang w:val="es-ES_tradnl"/>
        </w:rPr>
        <w:t xml:space="preserve"> el 44% de los estudiantes decidió dejar su provincia de orígen y continuar sus estudios superiores en la ciudad de Guayaquil (específicamente en la ESPOL), porque sus egresados son profesionales de éxito, el 27% porque no había la </w:t>
      </w:r>
      <w:r>
        <w:rPr>
          <w:rFonts w:ascii="Arial" w:hAnsi="Arial" w:cs="Arial"/>
          <w:lang w:val="es-ES_tradnl"/>
        </w:rPr>
        <w:lastRenderedPageBreak/>
        <w:t>carrera que deseaba segu</w:t>
      </w:r>
      <w:r>
        <w:rPr>
          <w:rFonts w:ascii="Arial" w:hAnsi="Arial" w:cs="Arial"/>
          <w:lang w:val="es-ES_tradnl"/>
        </w:rPr>
        <w:t>ir, el 10% contestó que el motivo de continuar sus estudios en la ESPOL fue debido a la falta de Universidades en su Provincia de Orígen.  El 9% indicó en su respuesta que ingresó a la Institución por consejo de sus padres; el 8% por el Contenido de Progra</w:t>
      </w:r>
      <w:r>
        <w:rPr>
          <w:rFonts w:ascii="Arial" w:hAnsi="Arial" w:cs="Arial"/>
          <w:lang w:val="es-ES_tradnl"/>
        </w:rPr>
        <w:t xml:space="preserve">mas de Estudio.  Un porcentaje del 0,4% señaló que el motivo que tuvieron para ingresar a la ESPOL fue por amigos.  </w:t>
      </w:r>
    </w:p>
    <w:p w:rsidR="00000000" w:rsidRDefault="00775F25">
      <w:pPr>
        <w:jc w:val="both"/>
        <w:rPr>
          <w:rFonts w:ascii="Arial" w:hAnsi="Arial" w:cs="Arial"/>
          <w:lang w:val="es-ES_tradnl"/>
        </w:rPr>
      </w:pPr>
    </w:p>
    <w:p w:rsidR="00000000" w:rsidRDefault="00775F25">
      <w:pPr>
        <w:jc w:val="both"/>
        <w:rPr>
          <w:rFonts w:ascii="Arial" w:hAnsi="Arial" w:cs="Arial"/>
          <w:lang w:val="es-ES_tradnl"/>
        </w:rPr>
      </w:pPr>
    </w:p>
    <w:p w:rsidR="00000000" w:rsidRDefault="00775F25">
      <w:pPr>
        <w:pStyle w:val="Sangradetextonormal"/>
        <w:rPr>
          <w:lang w:val="es-ES_tradnl"/>
        </w:rPr>
      </w:pPr>
      <w:r>
        <w:rPr>
          <w:lang w:val="es-ES_tradnl"/>
        </w:rPr>
        <w:t xml:space="preserve">Finalmente un porcentaje del 2% indicó que tuvieron otros motivos para ingresar a la ESPOL, los cuales se encuentran especificados en el </w:t>
      </w:r>
      <w:r>
        <w:rPr>
          <w:lang w:val="es-ES_tradnl"/>
        </w:rPr>
        <w:t>gráfico 5.11</w:t>
      </w:r>
    </w:p>
    <w:p w:rsidR="00000000" w:rsidRDefault="00775F25">
      <w:pPr>
        <w:pStyle w:val="Sangradetextonormal"/>
        <w:spacing w:line="240" w:lineRule="auto"/>
        <w:ind w:left="0"/>
        <w:rPr>
          <w:lang w:val="es-ES_tradnl"/>
        </w:rPr>
      </w:pPr>
    </w:p>
    <w:p w:rsidR="00000000" w:rsidRDefault="00775F25">
      <w:pPr>
        <w:pStyle w:val="Sangradetextonormal"/>
        <w:spacing w:line="240" w:lineRule="auto"/>
        <w:ind w:left="0"/>
        <w:rPr>
          <w:lang w:val="es-ES_tradnl"/>
        </w:rPr>
      </w:pPr>
    </w:p>
    <w:p w:rsidR="00000000" w:rsidRDefault="00775F25">
      <w:pPr>
        <w:pStyle w:val="Sangradetextonormal"/>
        <w:rPr>
          <w:lang w:val="es-ES_tradnl"/>
        </w:rPr>
      </w:pPr>
      <w:r>
        <w:rPr>
          <w:lang w:val="es-ES_tradnl"/>
        </w:rPr>
        <w:t>De lo observado se tiene que la mayoría de los encuestados están ligados con la imagen que tiene la ESPOL como una institución de excelencia académica, razón por la cual explican el motivo de su ingreso a la misma.</w:t>
      </w:r>
    </w:p>
    <w:p w:rsidR="00000000" w:rsidRDefault="00775F25">
      <w:pPr>
        <w:tabs>
          <w:tab w:val="left" w:pos="540"/>
        </w:tabs>
        <w:jc w:val="both"/>
        <w:rPr>
          <w:rFonts w:ascii="Arial" w:hAnsi="Arial" w:cs="Arial"/>
          <w:lang w:val="es-ES_tradnl"/>
        </w:rPr>
      </w:pPr>
    </w:p>
    <w:p w:rsidR="00000000" w:rsidRDefault="00775F25">
      <w:pPr>
        <w:tabs>
          <w:tab w:val="left" w:pos="540"/>
        </w:tabs>
        <w:jc w:val="both"/>
        <w:rPr>
          <w:rFonts w:ascii="Arial" w:hAnsi="Arial" w:cs="Arial"/>
          <w:lang w:val="es-ES_tradnl"/>
        </w:rPr>
      </w:pPr>
    </w:p>
    <w:p w:rsidR="00000000" w:rsidRDefault="00775F25">
      <w:pPr>
        <w:tabs>
          <w:tab w:val="left" w:pos="540"/>
        </w:tabs>
        <w:jc w:val="both"/>
        <w:rPr>
          <w:rFonts w:ascii="Arial" w:hAnsi="Arial" w:cs="Arial"/>
          <w:lang w:val="es-ES_tradnl"/>
        </w:rPr>
      </w:pPr>
    </w:p>
    <w:p w:rsidR="00000000" w:rsidRDefault="00775F25">
      <w:pPr>
        <w:tabs>
          <w:tab w:val="left" w:pos="540"/>
        </w:tabs>
        <w:jc w:val="both"/>
        <w:rPr>
          <w:rFonts w:ascii="Arial" w:hAnsi="Arial" w:cs="Arial"/>
          <w:lang w:val="es-ES_tradnl"/>
        </w:rPr>
      </w:pPr>
    </w:p>
    <w:p w:rsidR="00000000" w:rsidRDefault="00775F25">
      <w:pPr>
        <w:tabs>
          <w:tab w:val="left" w:pos="540"/>
        </w:tabs>
        <w:jc w:val="both"/>
        <w:rPr>
          <w:rFonts w:ascii="Arial" w:hAnsi="Arial" w:cs="Arial"/>
          <w:lang w:val="es-ES_tradnl"/>
        </w:rPr>
      </w:pPr>
    </w:p>
    <w:p w:rsidR="00000000" w:rsidRDefault="00775F25">
      <w:pPr>
        <w:tabs>
          <w:tab w:val="left" w:pos="540"/>
        </w:tabs>
        <w:jc w:val="both"/>
        <w:rPr>
          <w:rFonts w:ascii="Arial" w:hAnsi="Arial" w:cs="Arial"/>
          <w:lang w:val="es-ES_tradnl"/>
        </w:rPr>
      </w:pPr>
    </w:p>
    <w:p w:rsidR="00000000" w:rsidRDefault="00775F25">
      <w:pPr>
        <w:tabs>
          <w:tab w:val="left" w:pos="540"/>
        </w:tabs>
        <w:jc w:val="both"/>
        <w:rPr>
          <w:rFonts w:ascii="Arial" w:hAnsi="Arial" w:cs="Arial"/>
          <w:lang w:val="es-ES_tradnl"/>
        </w:rPr>
      </w:pPr>
    </w:p>
    <w:p w:rsidR="00000000" w:rsidRDefault="00775F25">
      <w:pPr>
        <w:tabs>
          <w:tab w:val="left" w:pos="540"/>
        </w:tabs>
        <w:jc w:val="both"/>
        <w:rPr>
          <w:rFonts w:ascii="Arial" w:hAnsi="Arial" w:cs="Arial"/>
          <w:lang w:val="es-ES_tradnl"/>
        </w:rPr>
      </w:pPr>
    </w:p>
    <w:p w:rsidR="00000000" w:rsidRDefault="00775F25">
      <w:pPr>
        <w:tabs>
          <w:tab w:val="left" w:pos="540"/>
        </w:tabs>
        <w:jc w:val="both"/>
        <w:rPr>
          <w:rFonts w:ascii="Arial" w:hAnsi="Arial" w:cs="Arial"/>
          <w:lang w:val="es-ES_tradnl"/>
        </w:rPr>
      </w:pPr>
    </w:p>
    <w:p w:rsidR="00000000" w:rsidRDefault="00775F25">
      <w:pPr>
        <w:tabs>
          <w:tab w:val="left" w:pos="540"/>
        </w:tabs>
        <w:jc w:val="both"/>
        <w:rPr>
          <w:rFonts w:ascii="Arial" w:hAnsi="Arial" w:cs="Arial"/>
          <w:lang w:val="es-ES_tradnl"/>
        </w:rPr>
      </w:pPr>
    </w:p>
    <w:p w:rsidR="00000000" w:rsidRDefault="00775F25">
      <w:pPr>
        <w:tabs>
          <w:tab w:val="left" w:pos="540"/>
        </w:tabs>
        <w:jc w:val="both"/>
        <w:rPr>
          <w:rFonts w:ascii="Arial" w:hAnsi="Arial" w:cs="Arial"/>
          <w:lang w:val="es-ES_tradnl"/>
        </w:rPr>
      </w:pPr>
    </w:p>
    <w:p w:rsidR="00000000" w:rsidRDefault="00775F25">
      <w:pPr>
        <w:tabs>
          <w:tab w:val="left" w:pos="540"/>
        </w:tabs>
        <w:jc w:val="both"/>
        <w:rPr>
          <w:rFonts w:ascii="Arial" w:hAnsi="Arial" w:cs="Arial"/>
          <w:lang w:val="es-ES_tradnl"/>
        </w:rPr>
      </w:pPr>
    </w:p>
    <w:p w:rsidR="00000000" w:rsidRDefault="00775F25">
      <w:pPr>
        <w:tabs>
          <w:tab w:val="left" w:pos="540"/>
        </w:tabs>
        <w:jc w:val="both"/>
        <w:rPr>
          <w:rFonts w:ascii="Arial" w:hAnsi="Arial" w:cs="Arial"/>
          <w:lang w:val="es-ES_tradnl"/>
        </w:rPr>
      </w:pPr>
    </w:p>
    <w:p w:rsidR="00000000" w:rsidRDefault="00775F25">
      <w:pPr>
        <w:tabs>
          <w:tab w:val="left" w:pos="540"/>
        </w:tabs>
        <w:jc w:val="both"/>
        <w:rPr>
          <w:rFonts w:ascii="Arial" w:hAnsi="Arial" w:cs="Arial"/>
          <w:lang w:val="es-ES_tradnl"/>
        </w:rPr>
      </w:pPr>
    </w:p>
    <w:p w:rsidR="00000000" w:rsidRDefault="00775F25">
      <w:pPr>
        <w:tabs>
          <w:tab w:val="left" w:pos="540"/>
          <w:tab w:val="left" w:pos="720"/>
        </w:tabs>
        <w:jc w:val="both"/>
        <w:rPr>
          <w:rFonts w:ascii="Arial" w:hAnsi="Arial" w:cs="Arial"/>
          <w:lang w:val="es-ES_tradnl"/>
        </w:rPr>
      </w:pPr>
    </w:p>
    <w:p w:rsidR="00000000" w:rsidRDefault="00775F25">
      <w:pPr>
        <w:tabs>
          <w:tab w:val="left" w:pos="540"/>
        </w:tabs>
        <w:jc w:val="both"/>
        <w:rPr>
          <w:rFonts w:ascii="Arial" w:hAnsi="Arial" w:cs="Arial"/>
          <w:lang w:val="es-ES_tradnl"/>
        </w:rPr>
      </w:pPr>
      <w:r>
        <w:rPr>
          <w:rFonts w:ascii="Arial" w:hAnsi="Arial" w:cs="Arial"/>
          <w:noProof/>
          <w:sz w:val="20"/>
        </w:rPr>
        <w:pict>
          <v:rect id="_x0000_s1046" style="position:absolute;left:0;text-align:left;margin-left:63pt;margin-top:265.2pt;width:324pt;height:250.8pt;z-index:251603456" strokeweight="3pt">
            <v:stroke linestyle="thinThin"/>
            <v:textbox style="mso-next-textbox:#_x0000_s1046">
              <w:txbxContent>
                <w:p w:rsidR="00000000" w:rsidRDefault="00775F25">
                  <w:pPr>
                    <w:pStyle w:val="Ttulo1"/>
                    <w:jc w:val="center"/>
                    <w:rPr>
                      <w:sz w:val="20"/>
                    </w:rPr>
                  </w:pPr>
                  <w:r>
                    <w:rPr>
                      <w:sz w:val="20"/>
                    </w:rPr>
                    <w:t>GRÁFICO 5.10</w:t>
                  </w:r>
                </w:p>
                <w:p w:rsidR="00000000" w:rsidRDefault="00775F25">
                  <w:pPr>
                    <w:pStyle w:val="Textoindependiente2"/>
                    <w:spacing w:line="240" w:lineRule="auto"/>
                  </w:pPr>
                  <w:r>
                    <w:t xml:space="preserve">ESTUDIANTES DE OTRAS PROVINCIAS DEL ECUADOR EN LA ESPOL (AÑO 2002): HISTOGRAMA DE FRECUENCIA RELATIVA PARA LA VARIABLE MOTIVO_ESTUDIO_ESPOL </w:t>
                  </w:r>
                </w:p>
                <w:p w:rsidR="00000000" w:rsidRDefault="00040B86">
                  <w:pPr>
                    <w:jc w:val="center"/>
                  </w:pPr>
                  <w:r>
                    <w:rPr>
                      <w:noProof/>
                    </w:rPr>
                    <w:drawing>
                      <wp:inline distT="0" distB="0" distL="0" distR="0">
                        <wp:extent cx="3848100" cy="2235200"/>
                        <wp:effectExtent l="0" t="0" r="0" b="0"/>
                        <wp:docPr id="10" name="Objeto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r>
        <w:rPr>
          <w:noProof/>
          <w:sz w:val="20"/>
        </w:rPr>
        <w:pict>
          <v:rect id="_x0000_s1045" style="position:absolute;left:0;text-align:left;margin-left:45pt;margin-top:5.3pt;width:5in;height:228.6pt;z-index:251602432" strokeweight="3pt">
            <v:stroke linestyle="thinThin"/>
            <v:textbox style="mso-next-textbox:#_x0000_s1045">
              <w:txbxContent>
                <w:p w:rsidR="00000000" w:rsidRDefault="00775F25">
                  <w:pPr>
                    <w:pStyle w:val="Ttulo1"/>
                    <w:jc w:val="center"/>
                    <w:rPr>
                      <w:sz w:val="20"/>
                    </w:rPr>
                  </w:pPr>
                  <w:r>
                    <w:rPr>
                      <w:sz w:val="20"/>
                    </w:rPr>
                    <w:t>TABLA XXX</w:t>
                  </w:r>
                </w:p>
                <w:p w:rsidR="00000000" w:rsidRDefault="00775F25">
                  <w:pPr>
                    <w:pStyle w:val="Ttulo1"/>
                    <w:jc w:val="center"/>
                    <w:rPr>
                      <w:sz w:val="20"/>
                    </w:rPr>
                  </w:pPr>
                  <w:r>
                    <w:rPr>
                      <w:sz w:val="20"/>
                    </w:rPr>
                    <w:t>ESTUDIANTES DE OTRAS PROVINCIAS DEL ECUADOR EN LA ESPOL (AÑO 2002): FRECUENCIA ABSOLUTA Y RELATIVA DE LA VARIABLE MOTIVO_ESTUDIO_ESPOL</w:t>
                  </w:r>
                </w:p>
                <w:p w:rsidR="00000000" w:rsidRDefault="00775F25">
                  <w:pPr>
                    <w:rPr>
                      <w:sz w:val="10"/>
                    </w:rPr>
                  </w:pPr>
                </w:p>
                <w:tbl>
                  <w:tblPr>
                    <w:tblW w:w="68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838"/>
                    <w:gridCol w:w="3686"/>
                    <w:gridCol w:w="1080"/>
                    <w:gridCol w:w="1260"/>
                  </w:tblGrid>
                  <w:tr w:rsidR="00000000">
                    <w:trPr>
                      <w:trHeight w:val="255"/>
                      <w:jc w:val="center"/>
                    </w:trPr>
                    <w:tc>
                      <w:tcPr>
                        <w:tcW w:w="838" w:type="dxa"/>
                        <w:noWrap/>
                        <w:vAlign w:val="bottom"/>
                      </w:tcPr>
                      <w:p w:rsidR="00000000" w:rsidRDefault="00775F25">
                        <w:pPr>
                          <w:pStyle w:val="Ttulo3"/>
                          <w:rPr>
                            <w:rFonts w:eastAsia="Arial Unicode MS"/>
                          </w:rPr>
                        </w:pPr>
                        <w:r>
                          <w:t>ESCALA</w:t>
                        </w:r>
                      </w:p>
                    </w:tc>
                    <w:tc>
                      <w:tcPr>
                        <w:tcW w:w="3686"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08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Relativa</w:t>
                        </w:r>
                      </w:p>
                    </w:tc>
                  </w:tr>
                  <w:tr w:rsidR="00000000">
                    <w:trPr>
                      <w:trHeight w:val="255"/>
                      <w:jc w:val="center"/>
                    </w:trPr>
                    <w:tc>
                      <w:tcPr>
                        <w:tcW w:w="83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3686" w:type="dxa"/>
                        <w:noWrap/>
                        <w:vAlign w:val="bottom"/>
                      </w:tcPr>
                      <w:p w:rsidR="00000000" w:rsidRDefault="00775F25">
                        <w:pPr>
                          <w:rPr>
                            <w:rFonts w:ascii="Arial" w:eastAsia="Arial Unicode MS" w:hAnsi="Arial" w:cs="Arial"/>
                            <w:sz w:val="20"/>
                            <w:szCs w:val="20"/>
                          </w:rPr>
                        </w:pPr>
                        <w:r>
                          <w:rPr>
                            <w:rFonts w:ascii="Arial" w:hAnsi="Arial" w:cs="Arial"/>
                            <w:sz w:val="20"/>
                            <w:szCs w:val="20"/>
                          </w:rPr>
                          <w:t>Falta de Uni</w:t>
                        </w:r>
                        <w:r>
                          <w:rPr>
                            <w:rFonts w:ascii="Arial" w:hAnsi="Arial" w:cs="Arial"/>
                            <w:sz w:val="20"/>
                            <w:szCs w:val="20"/>
                          </w:rPr>
                          <w:t>versidades en su provincia de orígen</w:t>
                        </w:r>
                      </w:p>
                    </w:tc>
                    <w:tc>
                      <w:tcPr>
                        <w:tcW w:w="108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25</w:t>
                        </w:r>
                      </w:p>
                    </w:tc>
                    <w:tc>
                      <w:tcPr>
                        <w:tcW w:w="12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0,10</w:t>
                        </w:r>
                      </w:p>
                    </w:tc>
                  </w:tr>
                  <w:tr w:rsidR="00000000">
                    <w:trPr>
                      <w:trHeight w:val="255"/>
                      <w:jc w:val="center"/>
                    </w:trPr>
                    <w:tc>
                      <w:tcPr>
                        <w:tcW w:w="83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3686" w:type="dxa"/>
                        <w:noWrap/>
                        <w:vAlign w:val="bottom"/>
                      </w:tcPr>
                      <w:p w:rsidR="00000000" w:rsidRDefault="00775F25">
                        <w:pPr>
                          <w:rPr>
                            <w:rFonts w:ascii="Arial" w:eastAsia="Arial Unicode MS" w:hAnsi="Arial" w:cs="Arial"/>
                            <w:sz w:val="20"/>
                            <w:szCs w:val="20"/>
                          </w:rPr>
                        </w:pPr>
                        <w:r>
                          <w:rPr>
                            <w:rFonts w:ascii="Arial" w:hAnsi="Arial" w:cs="Arial"/>
                            <w:sz w:val="20"/>
                            <w:szCs w:val="20"/>
                          </w:rPr>
                          <w:t>No había la carrera que deseaba seguir</w:t>
                        </w:r>
                      </w:p>
                    </w:tc>
                    <w:tc>
                      <w:tcPr>
                        <w:tcW w:w="108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68</w:t>
                        </w:r>
                      </w:p>
                    </w:tc>
                    <w:tc>
                      <w:tcPr>
                        <w:tcW w:w="12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0,27</w:t>
                        </w:r>
                      </w:p>
                    </w:tc>
                  </w:tr>
                  <w:tr w:rsidR="00000000">
                    <w:trPr>
                      <w:trHeight w:val="255"/>
                      <w:jc w:val="center"/>
                    </w:trPr>
                    <w:tc>
                      <w:tcPr>
                        <w:tcW w:w="83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3686" w:type="dxa"/>
                        <w:noWrap/>
                        <w:vAlign w:val="bottom"/>
                      </w:tcPr>
                      <w:p w:rsidR="00000000" w:rsidRDefault="00775F25">
                        <w:pPr>
                          <w:rPr>
                            <w:rFonts w:ascii="Arial" w:eastAsia="Arial Unicode MS" w:hAnsi="Arial" w:cs="Arial"/>
                            <w:sz w:val="20"/>
                            <w:szCs w:val="20"/>
                          </w:rPr>
                        </w:pPr>
                        <w:r>
                          <w:rPr>
                            <w:rFonts w:ascii="Arial" w:hAnsi="Arial" w:cs="Arial"/>
                            <w:sz w:val="20"/>
                            <w:szCs w:val="20"/>
                          </w:rPr>
                          <w:t>Por consejo de sus padres</w:t>
                        </w:r>
                      </w:p>
                    </w:tc>
                    <w:tc>
                      <w:tcPr>
                        <w:tcW w:w="108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23</w:t>
                        </w:r>
                      </w:p>
                    </w:tc>
                    <w:tc>
                      <w:tcPr>
                        <w:tcW w:w="12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0,09</w:t>
                        </w:r>
                      </w:p>
                    </w:tc>
                  </w:tr>
                  <w:tr w:rsidR="00000000">
                    <w:trPr>
                      <w:trHeight w:val="255"/>
                      <w:jc w:val="center"/>
                    </w:trPr>
                    <w:tc>
                      <w:tcPr>
                        <w:tcW w:w="83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3686" w:type="dxa"/>
                        <w:noWrap/>
                        <w:vAlign w:val="bottom"/>
                      </w:tcPr>
                      <w:p w:rsidR="00000000" w:rsidRDefault="00775F25">
                        <w:pPr>
                          <w:rPr>
                            <w:rFonts w:ascii="Arial" w:eastAsia="Arial Unicode MS" w:hAnsi="Arial" w:cs="Arial"/>
                            <w:sz w:val="20"/>
                            <w:szCs w:val="20"/>
                          </w:rPr>
                        </w:pPr>
                        <w:r>
                          <w:rPr>
                            <w:rFonts w:ascii="Arial" w:hAnsi="Arial" w:cs="Arial"/>
                            <w:sz w:val="20"/>
                            <w:szCs w:val="20"/>
                          </w:rPr>
                          <w:t>Por amigos</w:t>
                        </w:r>
                      </w:p>
                    </w:tc>
                    <w:tc>
                      <w:tcPr>
                        <w:tcW w:w="108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2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0,004</w:t>
                        </w:r>
                      </w:p>
                    </w:tc>
                  </w:tr>
                  <w:tr w:rsidR="00000000">
                    <w:trPr>
                      <w:trHeight w:val="255"/>
                      <w:jc w:val="center"/>
                    </w:trPr>
                    <w:tc>
                      <w:tcPr>
                        <w:tcW w:w="83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3686" w:type="dxa"/>
                        <w:noWrap/>
                        <w:vAlign w:val="bottom"/>
                      </w:tcPr>
                      <w:p w:rsidR="00000000" w:rsidRDefault="00775F25">
                        <w:pPr>
                          <w:rPr>
                            <w:rFonts w:ascii="Arial" w:eastAsia="Arial Unicode MS" w:hAnsi="Arial" w:cs="Arial"/>
                            <w:sz w:val="20"/>
                            <w:szCs w:val="20"/>
                          </w:rPr>
                        </w:pPr>
                        <w:r>
                          <w:rPr>
                            <w:rFonts w:ascii="Arial" w:hAnsi="Arial" w:cs="Arial"/>
                            <w:sz w:val="20"/>
                            <w:szCs w:val="20"/>
                          </w:rPr>
                          <w:t>Contenido de programas de estudio</w:t>
                        </w:r>
                      </w:p>
                    </w:tc>
                    <w:tc>
                      <w:tcPr>
                        <w:tcW w:w="108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19</w:t>
                        </w:r>
                      </w:p>
                    </w:tc>
                    <w:tc>
                      <w:tcPr>
                        <w:tcW w:w="12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0,08</w:t>
                        </w:r>
                      </w:p>
                    </w:tc>
                  </w:tr>
                  <w:tr w:rsidR="00000000">
                    <w:trPr>
                      <w:trHeight w:val="255"/>
                      <w:jc w:val="center"/>
                    </w:trPr>
                    <w:tc>
                      <w:tcPr>
                        <w:tcW w:w="83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6</w:t>
                        </w:r>
                      </w:p>
                    </w:tc>
                    <w:tc>
                      <w:tcPr>
                        <w:tcW w:w="3686" w:type="dxa"/>
                        <w:noWrap/>
                        <w:vAlign w:val="bottom"/>
                      </w:tcPr>
                      <w:p w:rsidR="00000000" w:rsidRDefault="00775F25">
                        <w:pPr>
                          <w:rPr>
                            <w:rFonts w:ascii="Arial" w:eastAsia="Arial Unicode MS" w:hAnsi="Arial" w:cs="Arial"/>
                            <w:sz w:val="20"/>
                            <w:szCs w:val="20"/>
                          </w:rPr>
                        </w:pPr>
                        <w:r>
                          <w:rPr>
                            <w:rFonts w:ascii="Arial" w:hAnsi="Arial" w:cs="Arial"/>
                            <w:sz w:val="20"/>
                            <w:szCs w:val="20"/>
                          </w:rPr>
                          <w:t>Que sus egresados son profesionales de éxito</w:t>
                        </w:r>
                      </w:p>
                    </w:tc>
                    <w:tc>
                      <w:tcPr>
                        <w:tcW w:w="108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108</w:t>
                        </w:r>
                      </w:p>
                    </w:tc>
                    <w:tc>
                      <w:tcPr>
                        <w:tcW w:w="12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0,44</w:t>
                        </w:r>
                      </w:p>
                    </w:tc>
                  </w:tr>
                  <w:tr w:rsidR="00000000">
                    <w:trPr>
                      <w:trHeight w:val="255"/>
                      <w:jc w:val="center"/>
                    </w:trPr>
                    <w:tc>
                      <w:tcPr>
                        <w:tcW w:w="838" w:type="dxa"/>
                        <w:tcBorders>
                          <w:bottom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7</w:t>
                        </w:r>
                      </w:p>
                    </w:tc>
                    <w:tc>
                      <w:tcPr>
                        <w:tcW w:w="3686" w:type="dxa"/>
                        <w:tcBorders>
                          <w:bottom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Otros</w:t>
                        </w:r>
                      </w:p>
                    </w:tc>
                    <w:tc>
                      <w:tcPr>
                        <w:tcW w:w="108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2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0,02</w:t>
                        </w:r>
                      </w:p>
                    </w:tc>
                  </w:tr>
                  <w:tr w:rsidR="00000000">
                    <w:trPr>
                      <w:cantSplit/>
                      <w:trHeight w:val="255"/>
                      <w:jc w:val="center"/>
                    </w:trPr>
                    <w:tc>
                      <w:tcPr>
                        <w:tcW w:w="4524" w:type="dxa"/>
                        <w:gridSpan w:val="2"/>
                        <w:tcBorders>
                          <w:top w:val="single" w:sz="4" w:space="0" w:color="auto"/>
                          <w:left w:val="single" w:sz="4" w:space="0" w:color="auto"/>
                          <w:bottom w:val="single" w:sz="4" w:space="0" w:color="auto"/>
                          <w:right w:val="single" w:sz="4" w:space="0" w:color="auto"/>
                        </w:tcBorders>
                        <w:noWrap/>
                        <w:vAlign w:val="bottom"/>
                      </w:tcPr>
                      <w:p w:rsidR="00000000" w:rsidRDefault="00775F25">
                        <w:pPr>
                          <w:pStyle w:val="Ttulo1"/>
                          <w:rPr>
                            <w:rFonts w:eastAsia="Arial Unicode MS"/>
                            <w:sz w:val="20"/>
                            <w:szCs w:val="20"/>
                          </w:rPr>
                        </w:pPr>
                        <w:r>
                          <w:rPr>
                            <w:sz w:val="20"/>
                            <w:szCs w:val="20"/>
                          </w:rPr>
                          <w:t>TOTAL</w:t>
                        </w:r>
                      </w:p>
                    </w:tc>
                    <w:tc>
                      <w:tcPr>
                        <w:tcW w:w="1080" w:type="dxa"/>
                        <w:tcBorders>
                          <w:lef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248</w:t>
                        </w:r>
                      </w:p>
                    </w:tc>
                    <w:tc>
                      <w:tcPr>
                        <w:tcW w:w="12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248</w:t>
                        </w:r>
                      </w:p>
                    </w:tc>
                  </w:tr>
                </w:tbl>
                <w:p w:rsidR="00000000" w:rsidRDefault="00775F25">
                  <w:pPr>
                    <w:jc w:val="center"/>
                    <w:rPr>
                      <w:b/>
                      <w:b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tabs>
          <w:tab w:val="left" w:pos="540"/>
        </w:tabs>
        <w:jc w:val="both"/>
        <w:rPr>
          <w:rFonts w:ascii="Arial" w:hAnsi="Arial" w:cs="Arial"/>
          <w:lang w:val="es-ES_tradnl"/>
        </w:rPr>
      </w:pPr>
    </w:p>
    <w:p w:rsidR="00000000" w:rsidRDefault="00775F25">
      <w:pPr>
        <w:tabs>
          <w:tab w:val="left" w:pos="540"/>
        </w:tabs>
        <w:jc w:val="both"/>
        <w:rPr>
          <w:rFonts w:ascii="Arial" w:hAnsi="Arial" w:cs="Arial"/>
          <w:lang w:val="es-ES_tradnl"/>
        </w:rPr>
      </w:pPr>
    </w:p>
    <w:p w:rsidR="00000000" w:rsidRDefault="00775F25">
      <w:pPr>
        <w:ind w:left="540"/>
        <w:jc w:val="both"/>
        <w:rPr>
          <w:rFonts w:ascii="Arial" w:hAnsi="Arial" w:cs="Arial"/>
          <w:lang w:val="es-ES_tradnl"/>
        </w:rPr>
      </w:pPr>
      <w:r>
        <w:rPr>
          <w:rFonts w:ascii="Arial" w:hAnsi="Arial" w:cs="Arial"/>
          <w:noProof/>
          <w:sz w:val="20"/>
        </w:rPr>
        <w:lastRenderedPageBreak/>
        <w:pict>
          <v:rect id="_x0000_s1079" style="position:absolute;left:0;text-align:left;margin-left:54pt;margin-top:18pt;width:324pt;height:217.6pt;z-index:251619840" strokeweight="3pt">
            <v:stroke linestyle="thinThin"/>
            <v:textbox style="mso-next-textbox:#_x0000_s1079">
              <w:txbxContent>
                <w:p w:rsidR="00000000" w:rsidRDefault="00775F25">
                  <w:pPr>
                    <w:pStyle w:val="Ttulo4"/>
                    <w:jc w:val="center"/>
                    <w:rPr>
                      <w:szCs w:val="24"/>
                    </w:rPr>
                  </w:pPr>
                  <w:r>
                    <w:rPr>
                      <w:szCs w:val="24"/>
                    </w:rPr>
                    <w:t>GRÁFICO 5.11</w:t>
                  </w:r>
                </w:p>
                <w:p w:rsidR="00000000" w:rsidRDefault="00775F25">
                  <w:pPr>
                    <w:jc w:val="center"/>
                    <w:rPr>
                      <w:rFonts w:ascii="Arial" w:hAnsi="Arial" w:cs="Arial"/>
                      <w:b/>
                      <w:bCs/>
                      <w:sz w:val="20"/>
                    </w:rPr>
                  </w:pPr>
                  <w:r>
                    <w:rPr>
                      <w:rFonts w:ascii="Arial" w:hAnsi="Arial" w:cs="Arial"/>
                      <w:b/>
                      <w:bCs/>
                      <w:sz w:val="20"/>
                    </w:rPr>
                    <w:t>OTROS MOTIVOS PARA CONTINUAR SUS ESTUDIOS UNIVERITARIOS EN LA ESPOL</w:t>
                  </w:r>
                </w:p>
                <w:p w:rsidR="00000000" w:rsidRDefault="00040B86">
                  <w:pPr>
                    <w:jc w:val="center"/>
                    <w:rPr>
                      <w:rFonts w:ascii="Arial" w:hAnsi="Arial" w:cs="Arial"/>
                      <w:b/>
                      <w:bCs/>
                      <w:i/>
                      <w:iCs/>
                      <w:sz w:val="20"/>
                    </w:rPr>
                  </w:pPr>
                  <w:r>
                    <w:rPr>
                      <w:noProof/>
                    </w:rPr>
                    <w:drawing>
                      <wp:inline distT="0" distB="0" distL="0" distR="0">
                        <wp:extent cx="3746500" cy="2006600"/>
                        <wp:effectExtent l="0" t="0" r="0" b="0"/>
                        <wp:docPr id="11" name="Objeto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000000" w:rsidRDefault="00775F25">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lang w:val="es-ES_tradnl"/>
        </w:rPr>
      </w:pPr>
    </w:p>
    <w:p w:rsidR="00000000" w:rsidRDefault="00775F25">
      <w:pPr>
        <w:jc w:val="both"/>
        <w:rPr>
          <w:rFonts w:ascii="Arial" w:hAnsi="Arial" w:cs="Arial"/>
          <w:sz w:val="22"/>
          <w:lang w:val="es-ES_tradnl"/>
        </w:rPr>
      </w:pPr>
    </w:p>
    <w:p w:rsidR="00000000" w:rsidRDefault="00775F25">
      <w:pPr>
        <w:jc w:val="both"/>
        <w:rPr>
          <w:rFonts w:ascii="Arial" w:hAnsi="Arial" w:cs="Arial"/>
          <w:sz w:val="22"/>
          <w:lang w:val="es-ES_tradnl"/>
        </w:rPr>
      </w:pPr>
    </w:p>
    <w:p w:rsidR="00000000" w:rsidRDefault="00775F25">
      <w:pPr>
        <w:pStyle w:val="Textoindependiente"/>
        <w:spacing w:line="480" w:lineRule="auto"/>
        <w:ind w:left="540"/>
        <w:rPr>
          <w:rFonts w:ascii="Arial" w:hAnsi="Arial" w:cs="Arial"/>
          <w:b/>
          <w:bCs/>
        </w:rPr>
      </w:pPr>
      <w:r>
        <w:rPr>
          <w:rFonts w:ascii="Arial" w:hAnsi="Arial" w:cs="Arial"/>
          <w:b/>
          <w:bCs/>
        </w:rPr>
        <w:t>V</w:t>
      </w:r>
      <w:r>
        <w:rPr>
          <w:rFonts w:ascii="Arial" w:hAnsi="Arial" w:cs="Arial"/>
          <w:b/>
          <w:bCs/>
        </w:rPr>
        <w:t>ariable X</w:t>
      </w:r>
      <w:r>
        <w:rPr>
          <w:rFonts w:ascii="Arial" w:hAnsi="Arial" w:cs="Arial"/>
          <w:b/>
          <w:bCs/>
          <w:vertAlign w:val="subscript"/>
        </w:rPr>
        <w:t>9</w:t>
      </w:r>
      <w:r>
        <w:rPr>
          <w:rFonts w:ascii="Arial" w:hAnsi="Arial" w:cs="Arial"/>
          <w:b/>
          <w:bCs/>
        </w:rPr>
        <w:t>: Aspectos_extraña.</w:t>
      </w:r>
    </w:p>
    <w:p w:rsidR="00000000" w:rsidRDefault="00775F25">
      <w:pPr>
        <w:spacing w:line="480" w:lineRule="auto"/>
        <w:ind w:left="540"/>
        <w:jc w:val="both"/>
        <w:rPr>
          <w:rFonts w:ascii="Arial" w:hAnsi="Arial" w:cs="Arial"/>
        </w:rPr>
      </w:pPr>
      <w:r>
        <w:rPr>
          <w:rFonts w:ascii="Arial" w:hAnsi="Arial" w:cs="Arial"/>
        </w:rPr>
        <w:t>En esta variable tenemos que uno de los principales aspectos que los estudiantes de otras provincias del Ecuador que ingresan a la ESPOL extrañan, es a sus Familiares el cual tiene un porcentaje de 63%; seguido de un porcentaj</w:t>
      </w:r>
      <w:r>
        <w:rPr>
          <w:rFonts w:ascii="Arial" w:hAnsi="Arial" w:cs="Arial"/>
        </w:rPr>
        <w:t>e del 24% en el aspecto Condiciones de vida.</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pStyle w:val="Sangradetextonormal"/>
      </w:pPr>
      <w:r>
        <w:t xml:space="preserve">Un 6% de los estudiantes a los que se les aplicó el cuestionario indicó que el aspecto que más extraña de su provincia es la Comida, seguido de un 3% que indicó que extraña el círculo de amistades que tenía.  </w:t>
      </w:r>
      <w:r>
        <w:t xml:space="preserve">Finalmente un 2% de los alumnos señaló que uno de los aspectos que más extraña es el Clima. </w:t>
      </w:r>
    </w:p>
    <w:p w:rsidR="00000000" w:rsidRDefault="00775F25">
      <w:pPr>
        <w:jc w:val="both"/>
        <w:rPr>
          <w:rFonts w:ascii="Arial" w:hAnsi="Arial" w:cs="Arial"/>
        </w:rPr>
      </w:pPr>
    </w:p>
    <w:p w:rsidR="00000000" w:rsidRDefault="00775F25">
      <w:pPr>
        <w:pStyle w:val="Sangradetextonormal"/>
        <w:rPr>
          <w:sz w:val="22"/>
        </w:rPr>
      </w:pPr>
      <w:r>
        <w:rPr>
          <w:noProof/>
          <w:sz w:val="20"/>
        </w:rPr>
        <w:lastRenderedPageBreak/>
        <w:pict>
          <v:rect id="_x0000_s1047" style="position:absolute;left:0;text-align:left;margin-left:63pt;margin-top:2in;width:324pt;height:207pt;z-index:251604480" strokeweight="3pt">
            <v:stroke linestyle="thinThin"/>
            <v:textbox style="mso-next-textbox:#_x0000_s1047">
              <w:txbxContent>
                <w:p w:rsidR="00000000" w:rsidRDefault="00775F25">
                  <w:pPr>
                    <w:pStyle w:val="Ttulo1"/>
                    <w:jc w:val="center"/>
                    <w:rPr>
                      <w:sz w:val="20"/>
                    </w:rPr>
                  </w:pPr>
                  <w:r>
                    <w:rPr>
                      <w:sz w:val="20"/>
                    </w:rPr>
                    <w:t>TABLA XXXI</w:t>
                  </w:r>
                </w:p>
                <w:p w:rsidR="00000000" w:rsidRDefault="00775F25">
                  <w:pPr>
                    <w:pStyle w:val="Ttulo1"/>
                    <w:jc w:val="center"/>
                    <w:rPr>
                      <w:sz w:val="20"/>
                    </w:rPr>
                  </w:pPr>
                  <w:r>
                    <w:rPr>
                      <w:sz w:val="20"/>
                    </w:rPr>
                    <w:t>ESTUDIANTES DE OTRAS PROVINCIAS DEL ECUADOR EN LA</w:t>
                  </w:r>
                  <w:r>
                    <w:rPr>
                      <w:sz w:val="20"/>
                    </w:rPr>
                    <w:t xml:space="preserve"> ESPOL AÑO 2002: FRECUENCIA ABSOLUTA Y RELATIVA DE LA VARIABLE ASPECTOS _ EXTRAÑA DE SU PROVINCIA </w:t>
                  </w:r>
                </w:p>
                <w:p w:rsidR="00000000" w:rsidRDefault="00775F25"/>
                <w:tbl>
                  <w:tblPr>
                    <w:tblW w:w="5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896"/>
                    <w:gridCol w:w="1956"/>
                    <w:gridCol w:w="1288"/>
                    <w:gridCol w:w="1260"/>
                  </w:tblGrid>
                  <w:tr w:rsidR="00000000">
                    <w:trPr>
                      <w:trHeight w:val="255"/>
                      <w:jc w:val="center"/>
                    </w:trPr>
                    <w:tc>
                      <w:tcPr>
                        <w:tcW w:w="896" w:type="dxa"/>
                        <w:noWrap/>
                        <w:vAlign w:val="bottom"/>
                      </w:tcPr>
                      <w:p w:rsidR="00000000" w:rsidRDefault="00775F25">
                        <w:pPr>
                          <w:pStyle w:val="Ttulo2"/>
                          <w:rPr>
                            <w:rFonts w:ascii="Arial" w:eastAsia="Arial Unicode MS" w:hAnsi="Arial" w:cs="Arial"/>
                            <w:sz w:val="20"/>
                          </w:rPr>
                        </w:pPr>
                        <w:r>
                          <w:rPr>
                            <w:rFonts w:ascii="Arial" w:hAnsi="Arial" w:cs="Arial"/>
                            <w:sz w:val="20"/>
                          </w:rPr>
                          <w:t>ESCALA</w:t>
                        </w:r>
                      </w:p>
                    </w:tc>
                    <w:tc>
                      <w:tcPr>
                        <w:tcW w:w="1956"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288"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89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956" w:type="dxa"/>
                        <w:noWrap/>
                        <w:vAlign w:val="bottom"/>
                      </w:tcPr>
                      <w:p w:rsidR="00000000" w:rsidRDefault="00775F25">
                        <w:pPr>
                          <w:rPr>
                            <w:rFonts w:ascii="Arial" w:eastAsia="Arial Unicode MS" w:hAnsi="Arial" w:cs="Arial"/>
                            <w:sz w:val="20"/>
                            <w:szCs w:val="20"/>
                          </w:rPr>
                        </w:pPr>
                        <w:r>
                          <w:rPr>
                            <w:rFonts w:ascii="Arial" w:hAnsi="Arial" w:cs="Arial"/>
                            <w:sz w:val="20"/>
                            <w:szCs w:val="20"/>
                          </w:rPr>
                          <w:t>Familiares</w:t>
                        </w:r>
                      </w:p>
                    </w:tc>
                    <w:tc>
                      <w:tcPr>
                        <w:tcW w:w="128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157</w:t>
                        </w:r>
                      </w:p>
                    </w:tc>
                    <w:tc>
                      <w:tcPr>
                        <w:tcW w:w="12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0,63</w:t>
                        </w:r>
                      </w:p>
                    </w:tc>
                  </w:tr>
                  <w:tr w:rsidR="00000000">
                    <w:trPr>
                      <w:trHeight w:val="255"/>
                      <w:jc w:val="center"/>
                    </w:trPr>
                    <w:tc>
                      <w:tcPr>
                        <w:tcW w:w="89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956" w:type="dxa"/>
                        <w:noWrap/>
                        <w:vAlign w:val="bottom"/>
                      </w:tcPr>
                      <w:p w:rsidR="00000000" w:rsidRDefault="00775F25">
                        <w:pPr>
                          <w:rPr>
                            <w:rFonts w:ascii="Arial" w:eastAsia="Arial Unicode MS" w:hAnsi="Arial" w:cs="Arial"/>
                            <w:sz w:val="20"/>
                            <w:szCs w:val="20"/>
                          </w:rPr>
                        </w:pPr>
                        <w:r>
                          <w:rPr>
                            <w:rFonts w:ascii="Arial" w:hAnsi="Arial" w:cs="Arial"/>
                            <w:sz w:val="20"/>
                            <w:szCs w:val="20"/>
                          </w:rPr>
                          <w:t>Círculo de amistades</w:t>
                        </w:r>
                      </w:p>
                    </w:tc>
                    <w:tc>
                      <w:tcPr>
                        <w:tcW w:w="128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8</w:t>
                        </w:r>
                      </w:p>
                    </w:tc>
                    <w:tc>
                      <w:tcPr>
                        <w:tcW w:w="12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0,03</w:t>
                        </w:r>
                      </w:p>
                    </w:tc>
                  </w:tr>
                  <w:tr w:rsidR="00000000">
                    <w:trPr>
                      <w:trHeight w:val="255"/>
                      <w:jc w:val="center"/>
                    </w:trPr>
                    <w:tc>
                      <w:tcPr>
                        <w:tcW w:w="89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956" w:type="dxa"/>
                        <w:noWrap/>
                        <w:vAlign w:val="bottom"/>
                      </w:tcPr>
                      <w:p w:rsidR="00000000" w:rsidRDefault="00775F25">
                        <w:pPr>
                          <w:rPr>
                            <w:rFonts w:ascii="Arial" w:eastAsia="Arial Unicode MS" w:hAnsi="Arial" w:cs="Arial"/>
                            <w:sz w:val="20"/>
                            <w:szCs w:val="20"/>
                          </w:rPr>
                        </w:pPr>
                        <w:r>
                          <w:rPr>
                            <w:rFonts w:ascii="Arial" w:hAnsi="Arial" w:cs="Arial"/>
                            <w:sz w:val="20"/>
                            <w:szCs w:val="20"/>
                          </w:rPr>
                          <w:t>Clima</w:t>
                        </w:r>
                      </w:p>
                    </w:tc>
                    <w:tc>
                      <w:tcPr>
                        <w:tcW w:w="128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2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0,02</w:t>
                        </w:r>
                      </w:p>
                    </w:tc>
                  </w:tr>
                  <w:tr w:rsidR="00000000">
                    <w:trPr>
                      <w:trHeight w:val="255"/>
                      <w:jc w:val="center"/>
                    </w:trPr>
                    <w:tc>
                      <w:tcPr>
                        <w:tcW w:w="89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956" w:type="dxa"/>
                        <w:noWrap/>
                        <w:vAlign w:val="bottom"/>
                      </w:tcPr>
                      <w:p w:rsidR="00000000" w:rsidRDefault="00775F25">
                        <w:pPr>
                          <w:rPr>
                            <w:rFonts w:ascii="Arial" w:eastAsia="Arial Unicode MS" w:hAnsi="Arial" w:cs="Arial"/>
                            <w:sz w:val="20"/>
                            <w:szCs w:val="20"/>
                          </w:rPr>
                        </w:pPr>
                        <w:r>
                          <w:rPr>
                            <w:rFonts w:ascii="Arial" w:hAnsi="Arial" w:cs="Arial"/>
                            <w:sz w:val="20"/>
                            <w:szCs w:val="20"/>
                          </w:rPr>
                          <w:t>Comida</w:t>
                        </w:r>
                      </w:p>
                    </w:tc>
                    <w:tc>
                      <w:tcPr>
                        <w:tcW w:w="128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15</w:t>
                        </w:r>
                      </w:p>
                    </w:tc>
                    <w:tc>
                      <w:tcPr>
                        <w:tcW w:w="12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0,06</w:t>
                        </w:r>
                      </w:p>
                    </w:tc>
                  </w:tr>
                  <w:tr w:rsidR="00000000">
                    <w:trPr>
                      <w:trHeight w:val="255"/>
                      <w:jc w:val="center"/>
                    </w:trPr>
                    <w:tc>
                      <w:tcPr>
                        <w:tcW w:w="89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956" w:type="dxa"/>
                        <w:noWrap/>
                        <w:vAlign w:val="bottom"/>
                      </w:tcPr>
                      <w:p w:rsidR="00000000" w:rsidRDefault="00775F25">
                        <w:pPr>
                          <w:rPr>
                            <w:rFonts w:ascii="Arial" w:eastAsia="Arial Unicode MS" w:hAnsi="Arial" w:cs="Arial"/>
                            <w:sz w:val="20"/>
                            <w:szCs w:val="20"/>
                          </w:rPr>
                        </w:pPr>
                        <w:r>
                          <w:rPr>
                            <w:rFonts w:ascii="Arial" w:hAnsi="Arial" w:cs="Arial"/>
                            <w:sz w:val="20"/>
                            <w:szCs w:val="20"/>
                          </w:rPr>
                          <w:t>Cond</w:t>
                        </w:r>
                        <w:r>
                          <w:rPr>
                            <w:rFonts w:ascii="Arial" w:hAnsi="Arial" w:cs="Arial"/>
                            <w:sz w:val="20"/>
                            <w:szCs w:val="20"/>
                          </w:rPr>
                          <w:t>iciones de vida</w:t>
                        </w:r>
                      </w:p>
                    </w:tc>
                    <w:tc>
                      <w:tcPr>
                        <w:tcW w:w="128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60</w:t>
                        </w:r>
                      </w:p>
                    </w:tc>
                    <w:tc>
                      <w:tcPr>
                        <w:tcW w:w="12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0,24</w:t>
                        </w:r>
                      </w:p>
                    </w:tc>
                  </w:tr>
                  <w:tr w:rsidR="00000000">
                    <w:trPr>
                      <w:trHeight w:val="255"/>
                      <w:jc w:val="center"/>
                    </w:trPr>
                    <w:tc>
                      <w:tcPr>
                        <w:tcW w:w="896" w:type="dxa"/>
                        <w:tcBorders>
                          <w:bottom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6</w:t>
                        </w:r>
                      </w:p>
                    </w:tc>
                    <w:tc>
                      <w:tcPr>
                        <w:tcW w:w="1956" w:type="dxa"/>
                        <w:tcBorders>
                          <w:bottom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Otros</w:t>
                        </w:r>
                      </w:p>
                    </w:tc>
                    <w:tc>
                      <w:tcPr>
                        <w:tcW w:w="128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2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0,02</w:t>
                        </w:r>
                      </w:p>
                    </w:tc>
                  </w:tr>
                  <w:tr w:rsidR="00000000">
                    <w:trPr>
                      <w:cantSplit/>
                      <w:trHeight w:val="255"/>
                      <w:jc w:val="center"/>
                    </w:trPr>
                    <w:tc>
                      <w:tcPr>
                        <w:tcW w:w="2852" w:type="dxa"/>
                        <w:gridSpan w:val="2"/>
                        <w:tcBorders>
                          <w:top w:val="single" w:sz="4" w:space="0" w:color="auto"/>
                          <w:left w:val="single" w:sz="4" w:space="0" w:color="auto"/>
                          <w:bottom w:val="single" w:sz="4" w:space="0" w:color="auto"/>
                          <w:right w:val="single" w:sz="4" w:space="0" w:color="auto"/>
                        </w:tcBorders>
                        <w:noWrap/>
                        <w:vAlign w:val="bottom"/>
                      </w:tcPr>
                      <w:p w:rsidR="00000000" w:rsidRDefault="00775F25">
                        <w:pPr>
                          <w:pStyle w:val="Ttulo1"/>
                          <w:rPr>
                            <w:rFonts w:eastAsia="Arial Unicode MS"/>
                            <w:sz w:val="20"/>
                            <w:szCs w:val="20"/>
                          </w:rPr>
                        </w:pPr>
                        <w:r>
                          <w:rPr>
                            <w:sz w:val="20"/>
                            <w:szCs w:val="20"/>
                          </w:rPr>
                          <w:t>TOTAL</w:t>
                        </w:r>
                      </w:p>
                    </w:tc>
                    <w:tc>
                      <w:tcPr>
                        <w:tcW w:w="1288" w:type="dxa"/>
                        <w:tcBorders>
                          <w:lef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248</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jc w:val="center"/>
                    <w:rPr>
                      <w:b/>
                      <w:b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r>
        <w:t>Es decir que deacuerdo al valor de la moda que es igual a 1, se tiene que el principal aspecto que es extrañado por los estudiantes que formaron parte de la mues</w:t>
      </w:r>
      <w:r>
        <w:t>tra es a sus Familiares. Ver gráfico 5.12 Y Tabla XXXI.  En lo que respecta a la opción “Otros”, los estudiantes respondieron que extrañan todas las opciones anteriores.</w:t>
      </w:r>
    </w:p>
    <w:p w:rsidR="00000000" w:rsidRDefault="00775F25">
      <w:pPr>
        <w:jc w:val="both"/>
        <w:rPr>
          <w:rFonts w:ascii="Arial" w:hAnsi="Arial" w:cs="Arial"/>
          <w:sz w:val="22"/>
          <w:lang w:val="es-ES_tradnl"/>
        </w:rPr>
      </w:pPr>
      <w:r>
        <w:rPr>
          <w:rFonts w:ascii="Arial" w:hAnsi="Arial" w:cs="Arial"/>
          <w:noProof/>
          <w:sz w:val="20"/>
        </w:rPr>
        <w:pict>
          <v:rect id="_x0000_s1048" style="position:absolute;left:0;text-align:left;margin-left:63pt;margin-top:226.2pt;width:324pt;height:218.7pt;z-index:251605504" strokeweight="3pt">
            <v:stroke linestyle="thinThin"/>
            <v:textbox style="mso-next-textbox:#_x0000_s1048">
              <w:txbxContent>
                <w:p w:rsidR="00000000" w:rsidRDefault="00775F25">
                  <w:pPr>
                    <w:pStyle w:val="Ttulo1"/>
                    <w:jc w:val="center"/>
                    <w:rPr>
                      <w:sz w:val="20"/>
                    </w:rPr>
                  </w:pPr>
                  <w:r>
                    <w:rPr>
                      <w:sz w:val="20"/>
                    </w:rPr>
                    <w:t>GRÁFICO 5.12</w:t>
                  </w:r>
                </w:p>
                <w:p w:rsidR="00000000" w:rsidRDefault="00775F25">
                  <w:pPr>
                    <w:pStyle w:val="Ttulo1"/>
                    <w:jc w:val="center"/>
                    <w:rPr>
                      <w:sz w:val="20"/>
                    </w:rPr>
                  </w:pPr>
                  <w:r>
                    <w:rPr>
                      <w:sz w:val="20"/>
                    </w:rPr>
                    <w:t xml:space="preserve">ESTUDIANTES DE OTRAS PROVINCIAS DEL ECUADOR EN LA ESPOL (AÑO 2002): DIAGRAMA DE PIE PARA LA VARIABLE ASPECTOS_ EXTRAÑA DE SU PROVINCIA </w:t>
                  </w:r>
                </w:p>
                <w:p w:rsidR="00000000" w:rsidRDefault="00040B86">
                  <w:pPr>
                    <w:rPr>
                      <w:rFonts w:ascii="Arial" w:hAnsi="Arial" w:cs="Arial"/>
                      <w:b/>
                      <w:bCs/>
                      <w:i/>
                      <w:iCs/>
                      <w:sz w:val="20"/>
                    </w:rPr>
                  </w:pPr>
                  <w:r>
                    <w:rPr>
                      <w:noProof/>
                    </w:rPr>
                    <w:drawing>
                      <wp:inline distT="0" distB="0" distL="0" distR="0">
                        <wp:extent cx="4216400" cy="1879600"/>
                        <wp:effectExtent l="0" t="0" r="0" b="0"/>
                        <wp:docPr id="12" name="Objeto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00775F25">
                    <w:rPr>
                      <w:rFonts w:ascii="Arial" w:hAnsi="Arial" w:cs="Arial"/>
                      <w:b/>
                      <w:bCs/>
                      <w:i/>
                      <w:iCs/>
                      <w:sz w:val="20"/>
                    </w:rPr>
                    <w:t>Fuente y elaboración: Gisella Aguilar Mera.</w:t>
                  </w:r>
                </w:p>
              </w:txbxContent>
            </v:textbox>
            <w10:wrap type="topAndBottom"/>
          </v:rect>
        </w:pict>
      </w:r>
    </w:p>
    <w:p w:rsidR="00000000" w:rsidRDefault="00775F25">
      <w:pPr>
        <w:jc w:val="both"/>
        <w:rPr>
          <w:rFonts w:ascii="Arial" w:hAnsi="Arial" w:cs="Arial"/>
          <w:sz w:val="22"/>
          <w:lang w:val="es-ES_tradnl"/>
        </w:rPr>
      </w:pPr>
    </w:p>
    <w:p w:rsidR="00000000" w:rsidRDefault="00775F25">
      <w:pPr>
        <w:spacing w:line="480" w:lineRule="auto"/>
        <w:ind w:left="540"/>
        <w:jc w:val="both"/>
        <w:rPr>
          <w:rFonts w:ascii="Arial" w:hAnsi="Arial" w:cs="Arial"/>
        </w:rPr>
      </w:pPr>
      <w:r>
        <w:rPr>
          <w:rFonts w:ascii="Arial" w:hAnsi="Arial" w:cs="Arial"/>
          <w:b/>
          <w:bCs/>
        </w:rPr>
        <w:lastRenderedPageBreak/>
        <w:t>Variable X</w:t>
      </w:r>
      <w:r>
        <w:rPr>
          <w:rFonts w:ascii="Arial" w:hAnsi="Arial" w:cs="Arial"/>
          <w:b/>
          <w:bCs/>
          <w:vertAlign w:val="subscript"/>
        </w:rPr>
        <w:t>10</w:t>
      </w:r>
      <w:r>
        <w:rPr>
          <w:rFonts w:ascii="Arial" w:hAnsi="Arial" w:cs="Arial"/>
          <w:b/>
          <w:bCs/>
        </w:rPr>
        <w:t>: Amigos _Provincia</w:t>
      </w:r>
    </w:p>
    <w:p w:rsidR="00000000" w:rsidRDefault="00775F25">
      <w:pPr>
        <w:pStyle w:val="Textoindependiente3"/>
        <w:spacing w:line="480" w:lineRule="auto"/>
        <w:ind w:left="540"/>
        <w:rPr>
          <w:sz w:val="24"/>
        </w:rPr>
      </w:pPr>
      <w:r>
        <w:rPr>
          <w:sz w:val="24"/>
        </w:rPr>
        <w:t>El 65% de los estudiantes a los cuales se les aplic</w:t>
      </w:r>
      <w:r>
        <w:rPr>
          <w:sz w:val="24"/>
        </w:rPr>
        <w:t>ó el cuestionario contestaron que si cuentan con amigos oriundos de su provincia de orígen dentro de la ESPOL.</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pStyle w:val="Textoindependiente"/>
        <w:tabs>
          <w:tab w:val="left" w:pos="720"/>
        </w:tabs>
        <w:spacing w:line="480" w:lineRule="auto"/>
        <w:ind w:left="540"/>
        <w:rPr>
          <w:rFonts w:ascii="Arial" w:hAnsi="Arial" w:cs="Arial"/>
        </w:rPr>
      </w:pPr>
      <w:r>
        <w:rPr>
          <w:rFonts w:ascii="Arial" w:hAnsi="Arial" w:cs="Arial"/>
        </w:rPr>
        <w:pict>
          <v:rect id="_x0000_s1050" style="position:absolute;left:0;text-align:left;margin-left:63pt;margin-top:141pt;width:324pt;height:207pt;z-index:251606528" strokeweight="3pt">
            <v:stroke linestyle="thinThin"/>
            <v:textbox style="mso-next-textbox:#_x0000_s1050">
              <w:txbxContent>
                <w:p w:rsidR="00000000" w:rsidRDefault="00775F25">
                  <w:pPr>
                    <w:pStyle w:val="Ttulo1"/>
                    <w:jc w:val="center"/>
                    <w:rPr>
                      <w:sz w:val="20"/>
                    </w:rPr>
                  </w:pPr>
                  <w:r>
                    <w:rPr>
                      <w:sz w:val="20"/>
                    </w:rPr>
                    <w:t>GRÁFICO 5.13</w:t>
                  </w:r>
                </w:p>
                <w:p w:rsidR="00000000" w:rsidRDefault="00775F25">
                  <w:pPr>
                    <w:pStyle w:val="Textoindependiente2"/>
                    <w:spacing w:line="240" w:lineRule="auto"/>
                  </w:pPr>
                  <w:r>
                    <w:t>ESTUDIANTES DE OTRAS PROVINCIAS DEL ECUADOR EN LA ESPOL (AÑO 2002): DIAGRAMA DE PIE PARA LA VARIABLE AMIGOS _PROVINCIA</w:t>
                  </w:r>
                </w:p>
                <w:p w:rsidR="00000000" w:rsidRDefault="00040B86">
                  <w:r>
                    <w:rPr>
                      <w:noProof/>
                    </w:rPr>
                    <w:drawing>
                      <wp:inline distT="0" distB="0" distL="0" distR="0">
                        <wp:extent cx="3771900" cy="1714500"/>
                        <wp:effectExtent l="0" t="0" r="0" b="0"/>
                        <wp:docPr id="13" name="Objeto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000000" w:rsidRDefault="00775F25">
                  <w:pPr>
                    <w:rPr>
                      <w:rFonts w:ascii="Arial" w:hAnsi="Arial" w:cs="Arial"/>
                      <w:b/>
                      <w:bCs/>
                      <w:i/>
                      <w:iCs/>
                      <w:sz w:val="20"/>
                    </w:rPr>
                  </w:pPr>
                  <w:r>
                    <w:rPr>
                      <w:rFonts w:ascii="Arial" w:hAnsi="Arial" w:cs="Arial"/>
                      <w:b/>
                      <w:bCs/>
                      <w:i/>
                      <w:iCs/>
                      <w:sz w:val="20"/>
                    </w:rPr>
                    <w:t>Fuente y elaboración: Gisella Ag</w:t>
                  </w:r>
                  <w:r>
                    <w:rPr>
                      <w:rFonts w:ascii="Arial" w:hAnsi="Arial" w:cs="Arial"/>
                      <w:b/>
                      <w:bCs/>
                      <w:i/>
                      <w:iCs/>
                      <w:sz w:val="20"/>
                    </w:rPr>
                    <w:t>uilar M.</w:t>
                  </w:r>
                </w:p>
              </w:txbxContent>
            </v:textbox>
            <w10:wrap type="topAndBottom"/>
          </v:rect>
        </w:pict>
      </w:r>
      <w:r>
        <w:rPr>
          <w:rFonts w:ascii="Arial" w:hAnsi="Arial" w:cs="Arial"/>
        </w:rPr>
        <w:t>Por otro lado el 35% de estudiantes restantes indicaron que no cuentan con amigos de su provincia dentro de la universidad, lo mismo que se pu</w:t>
      </w:r>
      <w:r>
        <w:rPr>
          <w:rFonts w:ascii="Arial" w:hAnsi="Arial" w:cs="Arial"/>
        </w:rPr>
        <w:t>ede observar en el gráfico 5.13. De lo anterior se tiene que la mayoría de estudiantes cuenta con un círculo de amistades proveniente de su provincia de orígen.</w:t>
      </w:r>
    </w:p>
    <w:p w:rsidR="00000000" w:rsidRDefault="00775F25">
      <w:pPr>
        <w:pStyle w:val="Textoindependiente"/>
        <w:rPr>
          <w:rFonts w:ascii="Arial" w:hAnsi="Arial" w:cs="Arial"/>
          <w:b/>
          <w:bCs/>
        </w:rPr>
      </w:pPr>
    </w:p>
    <w:p w:rsidR="00000000" w:rsidRDefault="00775F25">
      <w:pPr>
        <w:pStyle w:val="Textoindependiente"/>
        <w:rPr>
          <w:rFonts w:ascii="Arial" w:hAnsi="Arial" w:cs="Arial"/>
          <w:b/>
          <w:bCs/>
        </w:rPr>
      </w:pPr>
    </w:p>
    <w:p w:rsidR="00000000" w:rsidRDefault="00775F25">
      <w:pPr>
        <w:pStyle w:val="Textoindependiente"/>
        <w:rPr>
          <w:rFonts w:ascii="Arial" w:hAnsi="Arial" w:cs="Arial"/>
          <w:b/>
          <w:bCs/>
          <w:sz w:val="22"/>
        </w:rPr>
      </w:pPr>
    </w:p>
    <w:p w:rsidR="00000000" w:rsidRDefault="00775F25">
      <w:pPr>
        <w:pStyle w:val="Textoindependiente"/>
        <w:spacing w:line="480" w:lineRule="auto"/>
        <w:ind w:left="540"/>
        <w:rPr>
          <w:rFonts w:ascii="Arial" w:hAnsi="Arial" w:cs="Arial"/>
          <w:b/>
          <w:bCs/>
        </w:rPr>
      </w:pPr>
      <w:r>
        <w:rPr>
          <w:rFonts w:ascii="Arial" w:hAnsi="Arial" w:cs="Arial"/>
          <w:b/>
          <w:bCs/>
        </w:rPr>
        <w:t>Variable X</w:t>
      </w:r>
      <w:r>
        <w:rPr>
          <w:rFonts w:ascii="Arial" w:hAnsi="Arial" w:cs="Arial"/>
          <w:b/>
          <w:bCs/>
          <w:vertAlign w:val="subscript"/>
        </w:rPr>
        <w:t>11</w:t>
      </w:r>
      <w:r>
        <w:rPr>
          <w:rFonts w:ascii="Arial" w:hAnsi="Arial" w:cs="Arial"/>
          <w:b/>
          <w:bCs/>
        </w:rPr>
        <w:t>: Conocimiento_Agrupaciones_Provincia.</w:t>
      </w:r>
    </w:p>
    <w:p w:rsidR="00000000" w:rsidRDefault="00775F25">
      <w:pPr>
        <w:pStyle w:val="Textoindependiente"/>
        <w:spacing w:line="480" w:lineRule="auto"/>
        <w:ind w:left="540"/>
        <w:rPr>
          <w:rFonts w:ascii="Arial" w:hAnsi="Arial" w:cs="Arial"/>
        </w:rPr>
      </w:pPr>
      <w:r>
        <w:rPr>
          <w:rFonts w:ascii="Arial" w:hAnsi="Arial" w:cs="Arial"/>
        </w:rPr>
        <w:t>En esta variable se determinó si el estud</w:t>
      </w:r>
      <w:r>
        <w:rPr>
          <w:rFonts w:ascii="Arial" w:hAnsi="Arial" w:cs="Arial"/>
        </w:rPr>
        <w:t xml:space="preserve">iante tenía conocimiento de agrupaciones de alguna provincia en particular, dentro de la ESPOL; </w:t>
      </w:r>
      <w:r>
        <w:rPr>
          <w:rFonts w:ascii="Arial" w:hAnsi="Arial" w:cs="Arial"/>
        </w:rPr>
        <w:lastRenderedPageBreak/>
        <w:t>observando así en el gráfico 5.14, el 60% no tenía conocimiento de la existencia de este tipo de agrupaciones, mientras que el 40% restante si tenía conocimient</w:t>
      </w:r>
      <w:r>
        <w:rPr>
          <w:rFonts w:ascii="Arial" w:hAnsi="Arial" w:cs="Arial"/>
        </w:rPr>
        <w:t>o sobre el tema.</w:t>
      </w:r>
    </w:p>
    <w:p w:rsidR="00000000" w:rsidRDefault="00775F25">
      <w:pPr>
        <w:pStyle w:val="Textoindependiente"/>
        <w:rPr>
          <w:rFonts w:ascii="Arial" w:hAnsi="Arial" w:cs="Arial"/>
        </w:rPr>
      </w:pPr>
    </w:p>
    <w:p w:rsidR="00000000" w:rsidRDefault="00775F25">
      <w:pPr>
        <w:pStyle w:val="Textoindependiente"/>
        <w:rPr>
          <w:rFonts w:ascii="Arial" w:hAnsi="Arial" w:cs="Arial"/>
        </w:rPr>
      </w:pPr>
    </w:p>
    <w:p w:rsidR="00000000" w:rsidRDefault="00775F25">
      <w:pPr>
        <w:pStyle w:val="Textoindependiente"/>
        <w:spacing w:line="480" w:lineRule="auto"/>
        <w:ind w:left="540"/>
        <w:rPr>
          <w:rFonts w:ascii="Arial" w:hAnsi="Arial" w:cs="Arial"/>
        </w:rPr>
      </w:pPr>
      <w:r>
        <w:rPr>
          <w:rFonts w:ascii="Arial" w:hAnsi="Arial" w:cs="Arial"/>
          <w:noProof/>
          <w:sz w:val="20"/>
        </w:rPr>
        <w:pict>
          <v:rect id="_x0000_s1244" style="position:absolute;left:0;text-align:left;margin-left:1in;margin-top:177.6pt;width:324pt;height:198pt;z-index:251718144" strokeweight="3pt">
            <v:stroke linestyle="thinThin"/>
            <v:textbox style="mso-next-textbox:#_x0000_s1244">
              <w:txbxContent>
                <w:p w:rsidR="00000000" w:rsidRDefault="00775F25">
                  <w:pPr>
                    <w:pStyle w:val="Ttulo1"/>
                    <w:jc w:val="center"/>
                    <w:rPr>
                      <w:sz w:val="20"/>
                    </w:rPr>
                  </w:pPr>
                  <w:r>
                    <w:rPr>
                      <w:sz w:val="20"/>
                    </w:rPr>
                    <w:t>GRÁFICO 5.14</w:t>
                  </w:r>
                </w:p>
                <w:p w:rsidR="00000000" w:rsidRDefault="00775F25">
                  <w:pPr>
                    <w:pStyle w:val="Textoindependiente2"/>
                    <w:spacing w:line="240" w:lineRule="auto"/>
                  </w:pPr>
                  <w:r>
                    <w:t>ESTUDIANTES DE OTRAS PROVINCIAS DEL ECUADOR EN LA ESPOL (AÑO 2002): DIAGRAMA DE PIE PARA LA VARIABLE CONOCIMIENTO _ AGRUPACIONES _ PROVINCIA</w:t>
                  </w:r>
                </w:p>
                <w:p w:rsidR="00000000" w:rsidRDefault="00040B86">
                  <w:pPr>
                    <w:spacing w:line="360" w:lineRule="auto"/>
                    <w:jc w:val="center"/>
                  </w:pPr>
                  <w:r>
                    <w:rPr>
                      <w:noProof/>
                    </w:rPr>
                    <w:drawing>
                      <wp:inline distT="0" distB="0" distL="0" distR="0">
                        <wp:extent cx="3721100" cy="1536700"/>
                        <wp:effectExtent l="0" t="0" r="0" b="0"/>
                        <wp:docPr id="14" name="Objeto 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000000" w:rsidRDefault="00775F25">
                  <w:pPr>
                    <w:spacing w:line="360" w:lineRule="auto"/>
                    <w:jc w:val="both"/>
                    <w:rPr>
                      <w:rFonts w:ascii="Arial" w:hAnsi="Arial" w:cs="Arial"/>
                      <w:b/>
                      <w:bCs/>
                      <w:i/>
                      <w:iCs/>
                      <w:sz w:val="20"/>
                    </w:rPr>
                  </w:pPr>
                  <w:r>
                    <w:rPr>
                      <w:rFonts w:ascii="Arial" w:hAnsi="Arial" w:cs="Arial"/>
                      <w:b/>
                      <w:bCs/>
                      <w:i/>
                      <w:iCs/>
                      <w:sz w:val="20"/>
                    </w:rPr>
                    <w:t>Fuente y elaboración: Gisella Aguilar M.</w:t>
                  </w:r>
                </w:p>
              </w:txbxContent>
            </v:textbox>
            <w10:wrap type="topAndBottom"/>
          </v:rect>
        </w:pict>
      </w:r>
      <w:r>
        <w:rPr>
          <w:rFonts w:ascii="Arial" w:hAnsi="Arial" w:cs="Arial"/>
        </w:rPr>
        <w:t xml:space="preserve">De los estudiantes que si tenían conocimiento de la existencia de agrupaciones de alumnos de otras provincias del Ecuador; 46% de ellos respondieron que hay agrupaciones en la Provincia de Manabí, el 27% en la Provincia de Loja, el 24% </w:t>
      </w:r>
      <w:r>
        <w:rPr>
          <w:rFonts w:ascii="Arial" w:hAnsi="Arial" w:cs="Arial"/>
        </w:rPr>
        <w:t>en la Provincia del Oro, el 2% en la Provincia de Esmeraldas y el 1% en la Provincia de los Ríos; lo que se puede observar en el gráfico 5.15.</w:t>
      </w:r>
    </w:p>
    <w:p w:rsidR="00000000" w:rsidRDefault="00775F25">
      <w:pPr>
        <w:jc w:val="both"/>
        <w:rPr>
          <w:rFonts w:ascii="Arial" w:hAnsi="Arial" w:cs="Arial"/>
          <w:sz w:val="22"/>
          <w:lang w:val="es-ES_tradnl"/>
        </w:rPr>
      </w:pPr>
    </w:p>
    <w:p w:rsidR="00000000" w:rsidRDefault="00775F25">
      <w:pPr>
        <w:jc w:val="both"/>
        <w:rPr>
          <w:rFonts w:ascii="Arial" w:hAnsi="Arial" w:cs="Arial"/>
          <w:sz w:val="22"/>
          <w:lang w:val="es-ES_tradnl"/>
        </w:rPr>
      </w:pPr>
    </w:p>
    <w:p w:rsidR="00000000" w:rsidRDefault="00775F25">
      <w:pPr>
        <w:jc w:val="both"/>
        <w:rPr>
          <w:rFonts w:ascii="Arial" w:hAnsi="Arial" w:cs="Arial"/>
          <w:sz w:val="22"/>
          <w:lang w:val="es-ES_tradnl"/>
        </w:rPr>
      </w:pPr>
    </w:p>
    <w:p w:rsidR="00000000" w:rsidRDefault="00775F25">
      <w:pPr>
        <w:jc w:val="both"/>
        <w:rPr>
          <w:rFonts w:ascii="Arial" w:hAnsi="Arial" w:cs="Arial"/>
          <w:sz w:val="22"/>
          <w:lang w:val="es-ES_tradnl"/>
        </w:rPr>
      </w:pPr>
      <w:r>
        <w:rPr>
          <w:rFonts w:ascii="Arial" w:hAnsi="Arial" w:cs="Arial"/>
          <w:noProof/>
          <w:sz w:val="20"/>
        </w:rPr>
        <w:lastRenderedPageBreak/>
        <w:pict>
          <v:rect id="_x0000_s1080" style="position:absolute;left:0;text-align:left;margin-left:63pt;margin-top:18pt;width:324pt;height:225pt;z-index:251620864" strokeweight="3pt">
            <v:stroke linestyle="thinThin"/>
            <v:textbox style="mso-next-textbox:#_x0000_s1080">
              <w:txbxContent>
                <w:p w:rsidR="00000000" w:rsidRDefault="00775F25">
                  <w:pPr>
                    <w:pStyle w:val="Ttulo1"/>
                    <w:jc w:val="center"/>
                    <w:rPr>
                      <w:sz w:val="20"/>
                    </w:rPr>
                  </w:pPr>
                  <w:r>
                    <w:rPr>
                      <w:sz w:val="20"/>
                    </w:rPr>
                    <w:t>GRÁFICO 5.15</w:t>
                  </w:r>
                </w:p>
                <w:p w:rsidR="00000000" w:rsidRDefault="00775F25">
                  <w:pPr>
                    <w:pStyle w:val="Textoindependiente2"/>
                    <w:spacing w:line="240" w:lineRule="auto"/>
                  </w:pPr>
                  <w:r>
                    <w:t>DIAGRAMA DE PIE DE AGRUPACIONES DE PROVINCIA DENTRO DE LA ESPOL: SEGÚN LOS ESTUDIANTES QUE DECLARARON TENER CONOCIMIENTO DE LAS MISMAS</w:t>
                  </w:r>
                </w:p>
                <w:p w:rsidR="00000000" w:rsidRDefault="00040B86">
                  <w:pPr>
                    <w:spacing w:line="360" w:lineRule="auto"/>
                    <w:jc w:val="center"/>
                  </w:pPr>
                  <w:r>
                    <w:rPr>
                      <w:noProof/>
                    </w:rPr>
                    <w:drawing>
                      <wp:inline distT="0" distB="0" distL="0" distR="0">
                        <wp:extent cx="3848100" cy="1841500"/>
                        <wp:effectExtent l="0" t="0" r="0" b="0"/>
                        <wp:docPr id="15" name="Objeto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000000" w:rsidRDefault="00775F25">
                  <w:pPr>
                    <w:rPr>
                      <w:rFonts w:ascii="Arial" w:hAnsi="Arial" w:cs="Arial"/>
                      <w:b/>
                      <w:bCs/>
                      <w:i/>
                      <w:iCs/>
                      <w:sz w:val="20"/>
                    </w:rPr>
                  </w:pPr>
                  <w:r>
                    <w:rPr>
                      <w:rFonts w:ascii="Arial" w:hAnsi="Arial" w:cs="Arial"/>
                      <w:b/>
                      <w:bCs/>
                      <w:i/>
                      <w:iCs/>
                      <w:sz w:val="20"/>
                    </w:rPr>
                    <w:t>Fuente y</w:t>
                  </w:r>
                  <w:r>
                    <w:rPr>
                      <w:rFonts w:ascii="Arial" w:hAnsi="Arial" w:cs="Arial"/>
                      <w:b/>
                      <w:bCs/>
                      <w:i/>
                      <w:iCs/>
                      <w:sz w:val="20"/>
                    </w:rPr>
                    <w:t xml:space="preserve"> elaboración: Gisella Aguilar M.</w:t>
                  </w:r>
                </w:p>
              </w:txbxContent>
            </v:textbox>
            <w10:wrap type="topAndBottom"/>
          </v:rect>
        </w:pict>
      </w:r>
    </w:p>
    <w:p w:rsidR="00000000" w:rsidRDefault="00775F25">
      <w:pPr>
        <w:ind w:left="540"/>
        <w:jc w:val="both"/>
        <w:rPr>
          <w:rFonts w:ascii="Arial" w:hAnsi="Arial" w:cs="Arial"/>
          <w:b/>
          <w:bCs/>
        </w:rPr>
      </w:pPr>
    </w:p>
    <w:p w:rsidR="00000000" w:rsidRDefault="00775F25">
      <w:pPr>
        <w:ind w:left="540"/>
        <w:jc w:val="both"/>
        <w:rPr>
          <w:rFonts w:ascii="Arial" w:hAnsi="Arial" w:cs="Arial"/>
          <w:b/>
          <w:bCs/>
        </w:rPr>
      </w:pPr>
    </w:p>
    <w:p w:rsidR="00000000" w:rsidRDefault="00775F25">
      <w:pPr>
        <w:ind w:left="539"/>
        <w:jc w:val="both"/>
        <w:rPr>
          <w:rFonts w:ascii="Arial" w:hAnsi="Arial" w:cs="Arial"/>
          <w:b/>
          <w:bCs/>
        </w:rPr>
      </w:pPr>
    </w:p>
    <w:p w:rsidR="00000000" w:rsidRDefault="00775F25">
      <w:pPr>
        <w:spacing w:line="480" w:lineRule="auto"/>
        <w:ind w:left="540"/>
        <w:jc w:val="both"/>
        <w:rPr>
          <w:rFonts w:ascii="Arial" w:hAnsi="Arial" w:cs="Arial"/>
          <w:b/>
          <w:bCs/>
        </w:rPr>
      </w:pPr>
      <w:r>
        <w:rPr>
          <w:rFonts w:ascii="Arial" w:hAnsi="Arial" w:cs="Arial"/>
          <w:b/>
          <w:bCs/>
        </w:rPr>
        <w:t>Variable X</w:t>
      </w:r>
      <w:r>
        <w:rPr>
          <w:rFonts w:ascii="Arial" w:hAnsi="Arial" w:cs="Arial"/>
          <w:b/>
          <w:bCs/>
          <w:vertAlign w:val="subscript"/>
        </w:rPr>
        <w:t>12</w:t>
      </w:r>
      <w:r>
        <w:rPr>
          <w:rFonts w:ascii="Arial" w:hAnsi="Arial" w:cs="Arial"/>
          <w:b/>
          <w:bCs/>
        </w:rPr>
        <w:t>: Relación _ Agrupación</w:t>
      </w:r>
    </w:p>
    <w:p w:rsidR="00000000" w:rsidRDefault="00775F25">
      <w:pPr>
        <w:spacing w:line="480" w:lineRule="auto"/>
        <w:ind w:left="540"/>
        <w:jc w:val="both"/>
        <w:rPr>
          <w:rFonts w:ascii="Arial" w:hAnsi="Arial" w:cs="Arial"/>
        </w:rPr>
      </w:pPr>
      <w:r>
        <w:rPr>
          <w:rFonts w:ascii="Arial" w:hAnsi="Arial" w:cs="Arial"/>
        </w:rPr>
        <w:t>En esta variable se determinó si los estudiantes que formaron parte d</w:t>
      </w:r>
      <w:r>
        <w:rPr>
          <w:rFonts w:ascii="Arial" w:hAnsi="Arial" w:cs="Arial"/>
        </w:rPr>
        <w:t>e la muestra pertenecían ó tenían relación con agrupaciones u asociaciones de estudiantes de su Provincia de Orígen</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pStyle w:val="Textoindependiente"/>
        <w:spacing w:line="480" w:lineRule="auto"/>
        <w:ind w:left="540"/>
        <w:rPr>
          <w:rFonts w:ascii="Arial" w:hAnsi="Arial" w:cs="Arial"/>
        </w:rPr>
      </w:pPr>
      <w:r>
        <w:rPr>
          <w:rFonts w:ascii="Arial" w:hAnsi="Arial" w:cs="Arial"/>
        </w:rPr>
        <w:t>El 87% de los estudiantes respondieron no pertenecer a asociación alguna de las otras provincias del Ecuador; mientras que el 13% de ellos</w:t>
      </w:r>
      <w:r>
        <w:rPr>
          <w:rFonts w:ascii="Arial" w:hAnsi="Arial" w:cs="Arial"/>
        </w:rPr>
        <w:t xml:space="preserve"> respondieron que si pertenecían a una asociación de su provincia de orígen; esto se indica en el Gráfico 5.16.  </w:t>
      </w:r>
    </w:p>
    <w:p w:rsidR="00000000" w:rsidRDefault="00775F25">
      <w:pPr>
        <w:jc w:val="both"/>
        <w:rPr>
          <w:rFonts w:ascii="Arial" w:hAnsi="Arial" w:cs="Arial"/>
          <w:sz w:val="22"/>
        </w:rPr>
      </w:pPr>
    </w:p>
    <w:p w:rsidR="00000000" w:rsidRDefault="00775F25">
      <w:pPr>
        <w:jc w:val="both"/>
        <w:rPr>
          <w:rFonts w:ascii="Arial" w:hAnsi="Arial" w:cs="Arial"/>
          <w:b/>
          <w:bCs/>
          <w:sz w:val="22"/>
        </w:rPr>
      </w:pPr>
    </w:p>
    <w:p w:rsidR="00000000" w:rsidRDefault="00775F25">
      <w:pPr>
        <w:jc w:val="both"/>
        <w:rPr>
          <w:rFonts w:ascii="Arial" w:hAnsi="Arial" w:cs="Arial"/>
          <w:b/>
          <w:bCs/>
          <w:sz w:val="22"/>
        </w:rPr>
      </w:pPr>
    </w:p>
    <w:p w:rsidR="00000000" w:rsidRDefault="00775F25">
      <w:pPr>
        <w:jc w:val="both"/>
        <w:rPr>
          <w:rFonts w:ascii="Arial" w:hAnsi="Arial" w:cs="Arial"/>
          <w:b/>
          <w:bCs/>
          <w:sz w:val="22"/>
        </w:rPr>
      </w:pPr>
    </w:p>
    <w:p w:rsidR="00000000" w:rsidRDefault="00775F25">
      <w:pPr>
        <w:jc w:val="both"/>
        <w:rPr>
          <w:rFonts w:ascii="Arial" w:hAnsi="Arial" w:cs="Arial"/>
          <w:b/>
          <w:bCs/>
          <w:sz w:val="22"/>
        </w:rPr>
      </w:pPr>
    </w:p>
    <w:p w:rsidR="00000000" w:rsidRDefault="00775F25">
      <w:pPr>
        <w:jc w:val="both"/>
        <w:rPr>
          <w:rFonts w:ascii="Arial" w:hAnsi="Arial" w:cs="Arial"/>
          <w:b/>
          <w:bCs/>
          <w:sz w:val="22"/>
        </w:rPr>
      </w:pPr>
    </w:p>
    <w:p w:rsidR="00000000" w:rsidRDefault="00775F25">
      <w:pPr>
        <w:jc w:val="both"/>
        <w:rPr>
          <w:rFonts w:ascii="Arial" w:hAnsi="Arial" w:cs="Arial"/>
          <w:b/>
          <w:bCs/>
          <w:sz w:val="22"/>
        </w:rPr>
      </w:pPr>
      <w:r>
        <w:rPr>
          <w:rFonts w:ascii="Arial" w:hAnsi="Arial" w:cs="Arial"/>
          <w:b/>
          <w:bCs/>
          <w:noProof/>
          <w:sz w:val="20"/>
        </w:rPr>
        <w:lastRenderedPageBreak/>
        <w:pict>
          <v:rect id="_x0000_s1245" style="position:absolute;left:0;text-align:left;margin-left:63pt;margin-top:9pt;width:324pt;height:3in;z-index:251719168" strokeweight="3pt">
            <v:stroke linestyle="thinThin"/>
            <v:textbox style="mso-next-textbox:#_x0000_s1245">
              <w:txbxContent>
                <w:p w:rsidR="00000000" w:rsidRDefault="00775F25">
                  <w:pPr>
                    <w:pStyle w:val="Ttulo1"/>
                    <w:jc w:val="center"/>
                    <w:rPr>
                      <w:sz w:val="20"/>
                    </w:rPr>
                  </w:pPr>
                  <w:r>
                    <w:rPr>
                      <w:sz w:val="20"/>
                    </w:rPr>
                    <w:t>GRÁFICO 5.16</w:t>
                  </w:r>
                </w:p>
                <w:p w:rsidR="00000000" w:rsidRDefault="00775F25">
                  <w:pPr>
                    <w:pStyle w:val="Textoindependiente2"/>
                    <w:spacing w:line="240" w:lineRule="auto"/>
                  </w:pPr>
                  <w:r>
                    <w:t>ESTUDIAN</w:t>
                  </w:r>
                  <w:r>
                    <w:t>TES DE OTRAS PROVINCIAS DEL ECUADOR EN LA ESPOL (AÑO 2002): DIAGRAMA DE PIE PARA LA VARIABLE RELACIÓN_ AGRUPACIÓN</w:t>
                  </w:r>
                  <w:r>
                    <w:rPr>
                      <w:i/>
                      <w:iCs/>
                    </w:rPr>
                    <w:t xml:space="preserve"> </w:t>
                  </w:r>
                  <w:r>
                    <w:t>_ PROVINCIA</w:t>
                  </w:r>
                </w:p>
                <w:p w:rsidR="00000000" w:rsidRDefault="00040B86">
                  <w:pPr>
                    <w:jc w:val="center"/>
                  </w:pPr>
                  <w:r>
                    <w:rPr>
                      <w:noProof/>
                    </w:rPr>
                    <w:drawing>
                      <wp:inline distT="0" distB="0" distL="0" distR="0">
                        <wp:extent cx="3695700" cy="1854200"/>
                        <wp:effectExtent l="0" t="0" r="0" b="0"/>
                        <wp:docPr id="16" name="Objeto 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b/>
          <w:bCs/>
          <w:sz w:val="22"/>
        </w:rPr>
      </w:pPr>
    </w:p>
    <w:p w:rsidR="00000000" w:rsidRDefault="00775F25">
      <w:pPr>
        <w:jc w:val="both"/>
        <w:rPr>
          <w:rFonts w:ascii="Arial" w:hAnsi="Arial" w:cs="Arial"/>
          <w:b/>
          <w:bCs/>
          <w:sz w:val="22"/>
        </w:rPr>
      </w:pPr>
    </w:p>
    <w:p w:rsidR="00000000" w:rsidRDefault="00775F25">
      <w:pPr>
        <w:ind w:left="540"/>
        <w:jc w:val="both"/>
        <w:rPr>
          <w:rFonts w:ascii="Arial" w:hAnsi="Arial" w:cs="Arial"/>
          <w:b/>
          <w:bCs/>
        </w:rPr>
      </w:pPr>
      <w:r>
        <w:rPr>
          <w:rFonts w:ascii="Arial" w:hAnsi="Arial" w:cs="Arial"/>
          <w:b/>
          <w:bCs/>
        </w:rPr>
        <w:t>Variable X</w:t>
      </w:r>
      <w:r>
        <w:rPr>
          <w:rFonts w:ascii="Arial" w:hAnsi="Arial" w:cs="Arial"/>
          <w:b/>
          <w:bCs/>
          <w:vertAlign w:val="subscript"/>
        </w:rPr>
        <w:t>13</w:t>
      </w:r>
      <w:r>
        <w:rPr>
          <w:rFonts w:ascii="Arial" w:hAnsi="Arial" w:cs="Arial"/>
          <w:b/>
          <w:bCs/>
        </w:rPr>
        <w:t>: Conseguir_Hospedaje</w:t>
      </w:r>
    </w:p>
    <w:p w:rsidR="00000000" w:rsidRDefault="00775F25">
      <w:pPr>
        <w:jc w:val="both"/>
        <w:rPr>
          <w:rFonts w:ascii="Arial" w:hAnsi="Arial" w:cs="Arial"/>
        </w:rPr>
      </w:pPr>
      <w:r>
        <w:rPr>
          <w:rFonts w:ascii="Arial" w:hAnsi="Arial" w:cs="Arial"/>
          <w:noProof/>
          <w:sz w:val="20"/>
        </w:rPr>
        <w:pict>
          <v:rect id="_x0000_s1082" style="position:absolute;left:0;text-align:left;margin-left:81pt;margin-top:22.2pt;width:270pt;height:104.55pt;z-index:251622912" strokeweight="3pt">
            <v:stroke linestyle="thinThin"/>
            <v:textbox style="mso-next-textbox:#_x0000_s1082">
              <w:txbxContent>
                <w:p w:rsidR="00000000" w:rsidRDefault="00775F25">
                  <w:pPr>
                    <w:jc w:val="center"/>
                    <w:rPr>
                      <w:rFonts w:ascii="Arial" w:hAnsi="Arial" w:cs="Arial"/>
                      <w:b/>
                      <w:bCs/>
                      <w:sz w:val="20"/>
                    </w:rPr>
                  </w:pPr>
                  <w:r>
                    <w:rPr>
                      <w:rFonts w:ascii="Arial" w:hAnsi="Arial" w:cs="Arial"/>
                      <w:b/>
                      <w:bCs/>
                      <w:sz w:val="20"/>
                    </w:rPr>
                    <w:t>TABLA XXXII</w:t>
                  </w:r>
                </w:p>
                <w:p w:rsidR="00000000" w:rsidRDefault="00775F25">
                  <w:pPr>
                    <w:jc w:val="center"/>
                    <w:rPr>
                      <w:rFonts w:ascii="Arial" w:hAnsi="Arial" w:cs="Arial"/>
                      <w:b/>
                      <w:bCs/>
                      <w:sz w:val="20"/>
                    </w:rPr>
                  </w:pPr>
                  <w:r>
                    <w:rPr>
                      <w:rFonts w:ascii="Arial" w:hAnsi="Arial" w:cs="Arial"/>
                      <w:b/>
                      <w:bCs/>
                      <w:sz w:val="20"/>
                    </w:rPr>
                    <w:t>ESTADÍSTICA DESCRIPTIVA PARA LA VARIABLE CONSEG</w:t>
                  </w:r>
                  <w:r>
                    <w:rPr>
                      <w:rFonts w:ascii="Arial" w:hAnsi="Arial" w:cs="Arial"/>
                      <w:b/>
                      <w:bCs/>
                      <w:sz w:val="20"/>
                    </w:rPr>
                    <w:t>UIR_HOSPEDAJE.</w:t>
                  </w:r>
                </w:p>
                <w:p w:rsidR="00000000" w:rsidRDefault="00775F25">
                  <w:pPr>
                    <w:jc w:val="center"/>
                    <w:rPr>
                      <w:rFonts w:ascii="Arial" w:hAnsi="Arial" w:cs="Arial"/>
                      <w:b/>
                      <w:bCs/>
                      <w:sz w:val="20"/>
                    </w:rPr>
                  </w:pPr>
                </w:p>
                <w:tbl>
                  <w:tblPr>
                    <w:tblW w:w="3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622"/>
                    <w:gridCol w:w="1800"/>
                  </w:tblGrid>
                  <w:tr w:rsidR="00000000">
                    <w:trPr>
                      <w:trHeight w:val="255"/>
                      <w:jc w:val="center"/>
                    </w:trPr>
                    <w:tc>
                      <w:tcPr>
                        <w:tcW w:w="162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8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r>
                  <w:tr w:rsidR="00000000">
                    <w:trPr>
                      <w:trHeight w:val="255"/>
                      <w:jc w:val="center"/>
                    </w:trPr>
                    <w:tc>
                      <w:tcPr>
                        <w:tcW w:w="162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8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r>
                </w:tbl>
                <w:p w:rsidR="00000000" w:rsidRDefault="00775F25">
                  <w:pPr>
                    <w:rPr>
                      <w:rFonts w:ascii="Arial" w:hAnsi="Arial" w:cs="Arial"/>
                      <w:b/>
                      <w:b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pStyle w:val="Sangradetextonormal"/>
      </w:pPr>
      <w:r>
        <w:t xml:space="preserve">La moda de esta variable es igual a 1 lo que indica que la mayor parte de los estudiantes que </w:t>
      </w:r>
      <w:r>
        <w:t>formaron parte de la muestra declararon que les resultó “Para Nada Difícil”, el Conseguir Hospedaje, cuando iniciaron sus estudios en la ESPOL;  (Ver Tabla XXXII)</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Un 15% de los estudiantes contestaron que el conseguir un Lugar para Hospedarse les resultó</w:t>
      </w:r>
      <w:r>
        <w:rPr>
          <w:rFonts w:ascii="Arial" w:hAnsi="Arial" w:cs="Arial"/>
        </w:rPr>
        <w:t xml:space="preserve"> </w:t>
      </w:r>
      <w:r>
        <w:rPr>
          <w:rFonts w:ascii="Arial" w:hAnsi="Arial" w:cs="Arial"/>
          <w:i/>
          <w:iCs/>
        </w:rPr>
        <w:t>muy difícil</w:t>
      </w:r>
      <w:r>
        <w:rPr>
          <w:rFonts w:ascii="Arial" w:hAnsi="Arial" w:cs="Arial"/>
        </w:rPr>
        <w:t xml:space="preserve">, dándose la menor proporción (11%) </w:t>
      </w:r>
      <w:r>
        <w:rPr>
          <w:rFonts w:ascii="Arial" w:hAnsi="Arial" w:cs="Arial"/>
        </w:rPr>
        <w:lastRenderedPageBreak/>
        <w:t xml:space="preserve">en aquellos estudiantes que respondieron sentirse </w:t>
      </w:r>
      <w:r>
        <w:rPr>
          <w:rFonts w:ascii="Arial" w:hAnsi="Arial" w:cs="Arial"/>
          <w:i/>
          <w:iCs/>
        </w:rPr>
        <w:t>indiferentes</w:t>
      </w:r>
      <w:r>
        <w:rPr>
          <w:rFonts w:ascii="Arial" w:hAnsi="Arial" w:cs="Arial"/>
        </w:rPr>
        <w:t xml:space="preserve"> con respecto a esta pregunta.</w:t>
      </w:r>
    </w:p>
    <w:p w:rsidR="00000000" w:rsidRDefault="00775F25">
      <w:pPr>
        <w:jc w:val="both"/>
        <w:rPr>
          <w:rFonts w:ascii="Arial" w:hAnsi="Arial" w:cs="Arial"/>
          <w:sz w:val="22"/>
        </w:rPr>
      </w:pPr>
    </w:p>
    <w:p w:rsidR="00000000" w:rsidRDefault="00775F25">
      <w:pPr>
        <w:ind w:left="540"/>
        <w:jc w:val="both"/>
        <w:rPr>
          <w:rFonts w:ascii="Arial" w:hAnsi="Arial" w:cs="Arial"/>
          <w:sz w:val="22"/>
        </w:rPr>
      </w:pPr>
      <w:r>
        <w:rPr>
          <w:rFonts w:ascii="Arial" w:hAnsi="Arial" w:cs="Arial"/>
          <w:noProof/>
          <w:sz w:val="20"/>
        </w:rPr>
        <w:pict>
          <v:rect id="_x0000_s1070" style="position:absolute;left:0;text-align:left;margin-left:63pt;margin-top:18pt;width:324pt;height:346.15pt;z-index:251612672" strokeweight="3pt">
            <v:stroke linestyle="thinThin"/>
            <v:textbox style="mso-next-textbox:#_x0000_s1070">
              <w:txbxContent>
                <w:p w:rsidR="00000000" w:rsidRDefault="00775F25">
                  <w:pPr>
                    <w:jc w:val="center"/>
                    <w:rPr>
                      <w:rFonts w:ascii="Arial" w:hAnsi="Arial" w:cs="Arial"/>
                      <w:b/>
                      <w:bCs/>
                      <w:sz w:val="20"/>
                    </w:rPr>
                  </w:pPr>
                  <w:r>
                    <w:rPr>
                      <w:rFonts w:ascii="Arial" w:hAnsi="Arial" w:cs="Arial"/>
                      <w:b/>
                      <w:bCs/>
                      <w:sz w:val="20"/>
                    </w:rPr>
                    <w:t>GRÁFICO 5.17</w:t>
                  </w:r>
                </w:p>
                <w:p w:rsidR="00000000" w:rsidRDefault="00775F25">
                  <w:pPr>
                    <w:jc w:val="center"/>
                    <w:rPr>
                      <w:rFonts w:ascii="Arial" w:hAnsi="Arial" w:cs="Arial"/>
                      <w:b/>
                      <w:bCs/>
                      <w:sz w:val="20"/>
                    </w:rPr>
                  </w:pPr>
                  <w:r>
                    <w:rPr>
                      <w:rFonts w:ascii="Arial" w:hAnsi="Arial" w:cs="Arial"/>
                      <w:b/>
                      <w:bCs/>
                      <w:sz w:val="20"/>
                    </w:rPr>
                    <w:t>ESTUDIANTES DE OTRAS PROVINCIAS DEL ECUADOR EN LA ESPOL (AÑO 2002): HISTOGRAMA DE FRECUENCIA RELATIVA  PARA LA VARIABLE CONSEGUIR HOSPEDAJE</w:t>
                  </w:r>
                </w:p>
                <w:p w:rsidR="00000000" w:rsidRDefault="00775F25">
                  <w:pPr>
                    <w:jc w:val="center"/>
                    <w:rPr>
                      <w:rFonts w:ascii="Arial" w:hAnsi="Arial" w:cs="Arial"/>
                      <w:b/>
                      <w:bCs/>
                      <w:sz w:val="20"/>
                    </w:rPr>
                  </w:pPr>
                </w:p>
                <w:p w:rsidR="00000000" w:rsidRDefault="00040B86">
                  <w:pPr>
                    <w:jc w:val="center"/>
                    <w:rPr>
                      <w:rFonts w:ascii="Arial" w:hAnsi="Arial" w:cs="Arial"/>
                      <w:sz w:val="4"/>
                    </w:rPr>
                  </w:pPr>
                  <w:r>
                    <w:rPr>
                      <w:noProof/>
                    </w:rPr>
                    <w:drawing>
                      <wp:inline distT="0" distB="0" distL="0" distR="0">
                        <wp:extent cx="3975100" cy="1917700"/>
                        <wp:effectExtent l="0" t="0" r="0" b="0"/>
                        <wp:docPr id="17" name="Objeto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620"/>
                    <w:gridCol w:w="1440"/>
                    <w:gridCol w:w="1260"/>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62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44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Para nada Difícil</w:t>
                        </w:r>
                      </w:p>
                    </w:tc>
                    <w:tc>
                      <w:tcPr>
                        <w:tcW w:w="144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76</w:t>
                        </w:r>
                      </w:p>
                    </w:tc>
                    <w:tc>
                      <w:tcPr>
                        <w:tcW w:w="12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0,31</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Poco Difícil</w:t>
                        </w:r>
                      </w:p>
                    </w:tc>
                    <w:tc>
                      <w:tcPr>
                        <w:tcW w:w="144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47</w:t>
                        </w:r>
                      </w:p>
                    </w:tc>
                    <w:tc>
                      <w:tcPr>
                        <w:tcW w:w="12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0,19</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Indiferente</w:t>
                        </w:r>
                      </w:p>
                    </w:tc>
                    <w:tc>
                      <w:tcPr>
                        <w:tcW w:w="144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28</w:t>
                        </w:r>
                      </w:p>
                    </w:tc>
                    <w:tc>
                      <w:tcPr>
                        <w:tcW w:w="12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0,11</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Algo Difícil</w:t>
                        </w:r>
                      </w:p>
                    </w:tc>
                    <w:tc>
                      <w:tcPr>
                        <w:tcW w:w="144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60</w:t>
                        </w:r>
                      </w:p>
                    </w:tc>
                    <w:tc>
                      <w:tcPr>
                        <w:tcW w:w="12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0,24</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Muy Difícil</w:t>
                        </w:r>
                      </w:p>
                    </w:tc>
                    <w:tc>
                      <w:tcPr>
                        <w:tcW w:w="144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37</w:t>
                        </w:r>
                      </w:p>
                    </w:tc>
                    <w:tc>
                      <w:tcPr>
                        <w:tcW w:w="12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0,15</w:t>
                        </w:r>
                      </w:p>
                    </w:tc>
                  </w:tr>
                  <w:tr w:rsidR="00000000">
                    <w:trPr>
                      <w:cantSplit/>
                      <w:trHeight w:val="255"/>
                      <w:jc w:val="center"/>
                    </w:trPr>
                    <w:tc>
                      <w:tcPr>
                        <w:tcW w:w="2520"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44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248</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sz w:val="22"/>
        </w:rPr>
      </w:pPr>
    </w:p>
    <w:p w:rsidR="00000000" w:rsidRDefault="00775F25">
      <w:pPr>
        <w:ind w:left="720"/>
        <w:jc w:val="both"/>
        <w:rPr>
          <w:rFonts w:ascii="Arial" w:hAnsi="Arial" w:cs="Arial"/>
          <w:b/>
          <w:bCs/>
        </w:rPr>
      </w:pPr>
      <w:r>
        <w:rPr>
          <w:rFonts w:ascii="Arial" w:hAnsi="Arial" w:cs="Arial"/>
          <w:noProof/>
          <w:sz w:val="20"/>
        </w:rPr>
        <w:pict>
          <v:rect id="_x0000_s1054" style="position:absolute;left:0;text-align:left;margin-left:99pt;margin-top:21.4pt;width:270pt;height:99pt;z-index:251607552" strokeweight="3pt">
            <v:stroke linestyle="thinThin"/>
            <v:textbox style="mso-next-textbox:#_x0000_s1054">
              <w:txbxContent>
                <w:p w:rsidR="00000000" w:rsidRDefault="00775F25">
                  <w:pPr>
                    <w:jc w:val="center"/>
                    <w:rPr>
                      <w:rFonts w:ascii="Arial" w:hAnsi="Arial" w:cs="Arial"/>
                      <w:b/>
                      <w:bCs/>
                      <w:sz w:val="20"/>
                    </w:rPr>
                  </w:pPr>
                  <w:r>
                    <w:rPr>
                      <w:rFonts w:ascii="Arial" w:hAnsi="Arial" w:cs="Arial"/>
                      <w:b/>
                      <w:bCs/>
                      <w:sz w:val="20"/>
                    </w:rPr>
                    <w:t>TABLA XXXI</w:t>
                  </w:r>
                  <w:r>
                    <w:rPr>
                      <w:rFonts w:ascii="Arial" w:hAnsi="Arial" w:cs="Arial"/>
                      <w:b/>
                      <w:bCs/>
                      <w:sz w:val="20"/>
                    </w:rPr>
                    <w:t>II</w:t>
                  </w:r>
                </w:p>
                <w:p w:rsidR="00000000" w:rsidRDefault="00775F25">
                  <w:pPr>
                    <w:pStyle w:val="Textoindependiente2"/>
                    <w:spacing w:line="240" w:lineRule="auto"/>
                  </w:pPr>
                  <w:r>
                    <w:t xml:space="preserve">  ESTADÍSTICA DESCRIPTIVA PARA LA VARIABLE TRASLADO_PROVINCIA.</w:t>
                  </w:r>
                </w:p>
                <w:p w:rsidR="00000000" w:rsidRDefault="00775F25">
                  <w:pPr>
                    <w:jc w:val="center"/>
                    <w:rPr>
                      <w:rFonts w:ascii="Arial" w:hAnsi="Arial" w:cs="Arial"/>
                      <w:b/>
                      <w:bCs/>
                      <w:sz w:val="10"/>
                    </w:rPr>
                  </w:pPr>
                </w:p>
                <w:tbl>
                  <w:tblPr>
                    <w:tblW w:w="3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472"/>
                    <w:gridCol w:w="1708"/>
                  </w:tblGrid>
                  <w:tr w:rsidR="00000000">
                    <w:trPr>
                      <w:trHeight w:val="255"/>
                      <w:jc w:val="center"/>
                    </w:trPr>
                    <w:tc>
                      <w:tcPr>
                        <w:tcW w:w="147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70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r>
                  <w:tr w:rsidR="00000000">
                    <w:trPr>
                      <w:trHeight w:val="255"/>
                      <w:jc w:val="center"/>
                    </w:trPr>
                    <w:tc>
                      <w:tcPr>
                        <w:tcW w:w="147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70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r>
                </w:tbl>
                <w:p w:rsidR="00000000" w:rsidRDefault="00775F25">
                  <w:pPr>
                    <w:rPr>
                      <w:rFonts w:ascii="Arial" w:hAnsi="Arial" w:cs="Arial"/>
                      <w:b/>
                      <w:b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r>
        <w:rPr>
          <w:rFonts w:ascii="Arial" w:hAnsi="Arial" w:cs="Arial"/>
          <w:b/>
          <w:bCs/>
        </w:rPr>
        <w:t>Variable X</w:t>
      </w:r>
      <w:r>
        <w:rPr>
          <w:rFonts w:ascii="Arial" w:hAnsi="Arial" w:cs="Arial"/>
          <w:b/>
          <w:bCs/>
          <w:vertAlign w:val="subscript"/>
        </w:rPr>
        <w:t>14</w:t>
      </w:r>
      <w:r>
        <w:rPr>
          <w:rFonts w:ascii="Arial" w:hAnsi="Arial" w:cs="Arial"/>
          <w:b/>
          <w:bCs/>
        </w:rPr>
        <w:t>: Traslado_provincia.</w:t>
      </w:r>
    </w:p>
    <w:p w:rsidR="00000000" w:rsidRDefault="00775F25">
      <w:pPr>
        <w:tabs>
          <w:tab w:val="left" w:pos="2940"/>
        </w:tabs>
        <w:jc w:val="both"/>
        <w:rPr>
          <w:rFonts w:ascii="Arial" w:hAnsi="Arial" w:cs="Arial"/>
        </w:rPr>
      </w:pPr>
      <w:r>
        <w:rPr>
          <w:rFonts w:ascii="Arial" w:hAnsi="Arial" w:cs="Arial"/>
        </w:rPr>
        <w:tab/>
      </w:r>
    </w:p>
    <w:p w:rsidR="00000000" w:rsidRDefault="00775F25">
      <w:pPr>
        <w:tabs>
          <w:tab w:val="left" w:pos="180"/>
        </w:tabs>
        <w:spacing w:line="480" w:lineRule="auto"/>
        <w:ind w:left="540"/>
        <w:jc w:val="both"/>
        <w:rPr>
          <w:rFonts w:ascii="Arial" w:hAnsi="Arial" w:cs="Arial"/>
        </w:rPr>
      </w:pPr>
      <w:r>
        <w:rPr>
          <w:rFonts w:ascii="Arial" w:hAnsi="Arial" w:cs="Arial"/>
        </w:rPr>
        <w:lastRenderedPageBreak/>
        <w:t xml:space="preserve">Cuando se les preguntó a los estudiantes acerca del grado de dificultad </w:t>
      </w:r>
      <w:r>
        <w:rPr>
          <w:rFonts w:ascii="Arial" w:hAnsi="Arial" w:cs="Arial"/>
        </w:rPr>
        <w:t xml:space="preserve">para trasladarse a su provincia de orígen el 29% respondió que esto le resultó </w:t>
      </w:r>
      <w:r>
        <w:rPr>
          <w:rFonts w:ascii="Arial" w:hAnsi="Arial" w:cs="Arial"/>
          <w:i/>
          <w:iCs/>
        </w:rPr>
        <w:t>Poco Difícil</w:t>
      </w:r>
      <w:r>
        <w:rPr>
          <w:rFonts w:ascii="Arial" w:hAnsi="Arial" w:cs="Arial"/>
        </w:rPr>
        <w:t>, lo que se puede apreciar en su Moda que es igual a 2, ver Tabla XXXIII,  y que corresponde la codificación dada a esta opción, el 23% respondió que este aspecto le</w:t>
      </w:r>
      <w:r>
        <w:rPr>
          <w:rFonts w:ascii="Arial" w:hAnsi="Arial" w:cs="Arial"/>
        </w:rPr>
        <w:t xml:space="preserve"> pareció </w:t>
      </w:r>
      <w:r>
        <w:rPr>
          <w:rFonts w:ascii="Arial" w:hAnsi="Arial" w:cs="Arial"/>
          <w:i/>
          <w:iCs/>
        </w:rPr>
        <w:t>Para Nada difícil</w:t>
      </w:r>
      <w:r>
        <w:rPr>
          <w:rFonts w:ascii="Arial" w:hAnsi="Arial" w:cs="Arial"/>
        </w:rPr>
        <w:t xml:space="preserve"> y un 22% contestó que se sentía </w:t>
      </w:r>
      <w:r>
        <w:rPr>
          <w:rFonts w:ascii="Arial" w:hAnsi="Arial" w:cs="Arial"/>
          <w:i/>
          <w:iCs/>
        </w:rPr>
        <w:t>indiferente</w:t>
      </w:r>
      <w:r>
        <w:rPr>
          <w:rFonts w:ascii="Arial" w:hAnsi="Arial" w:cs="Arial"/>
        </w:rPr>
        <w:t xml:space="preserve"> con respecto al tema.</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Por otra parte y en menor porcentaje, el 19% de los estudiantes respondió que trasladarse a su provincia de orígen desde el momento de su ingreso a la ESPOL le r</w:t>
      </w:r>
      <w:r>
        <w:rPr>
          <w:rFonts w:ascii="Arial" w:hAnsi="Arial" w:cs="Arial"/>
        </w:rPr>
        <w:t xml:space="preserve">esultó </w:t>
      </w:r>
      <w:r>
        <w:rPr>
          <w:rFonts w:ascii="Arial" w:hAnsi="Arial" w:cs="Arial"/>
          <w:i/>
          <w:iCs/>
        </w:rPr>
        <w:t>Algo Difícil</w:t>
      </w:r>
      <w:r>
        <w:rPr>
          <w:rFonts w:ascii="Arial" w:hAnsi="Arial" w:cs="Arial"/>
        </w:rPr>
        <w:t xml:space="preserve">, mientras que un 8% dijo que </w:t>
      </w:r>
      <w:r>
        <w:rPr>
          <w:rFonts w:ascii="Arial" w:hAnsi="Arial" w:cs="Arial"/>
          <w:i/>
          <w:iCs/>
        </w:rPr>
        <w:t>Muy difícil</w:t>
      </w:r>
      <w:r>
        <w:rPr>
          <w:rFonts w:ascii="Arial" w:hAnsi="Arial" w:cs="Arial"/>
        </w:rPr>
        <w:t>, Ver Gráfico 5.18</w:t>
      </w: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ind w:left="540"/>
        <w:jc w:val="both"/>
        <w:rPr>
          <w:rFonts w:ascii="Arial" w:hAnsi="Arial" w:cs="Arial"/>
        </w:rPr>
      </w:pPr>
      <w:r>
        <w:rPr>
          <w:rFonts w:ascii="Arial" w:hAnsi="Arial" w:cs="Arial"/>
          <w:noProof/>
          <w:sz w:val="20"/>
        </w:rPr>
        <w:lastRenderedPageBreak/>
        <w:pict>
          <v:rect id="_x0000_s1071" style="position:absolute;left:0;text-align:left;margin-left:54pt;margin-top:18pt;width:324.15pt;height:333pt;z-index:251613696" strokeweight="3pt">
            <v:stroke linestyle="thinThin"/>
            <v:textbox style="mso-next-textbox:#_x0000_s1071">
              <w:txbxContent>
                <w:p w:rsidR="00000000" w:rsidRDefault="00775F25">
                  <w:pPr>
                    <w:jc w:val="center"/>
                    <w:rPr>
                      <w:rFonts w:ascii="Arial" w:hAnsi="Arial" w:cs="Arial"/>
                      <w:b/>
                      <w:bCs/>
                      <w:sz w:val="20"/>
                    </w:rPr>
                  </w:pPr>
                  <w:r>
                    <w:rPr>
                      <w:rFonts w:ascii="Arial" w:hAnsi="Arial" w:cs="Arial"/>
                      <w:b/>
                      <w:bCs/>
                      <w:sz w:val="20"/>
                    </w:rPr>
                    <w:t>GRÁFICO 5.18</w:t>
                  </w:r>
                </w:p>
                <w:p w:rsidR="00000000" w:rsidRDefault="00775F25">
                  <w:pPr>
                    <w:jc w:val="center"/>
                    <w:rPr>
                      <w:rFonts w:ascii="Arial" w:hAnsi="Arial" w:cs="Arial"/>
                      <w:b/>
                      <w:bCs/>
                      <w:sz w:val="20"/>
                    </w:rPr>
                  </w:pPr>
                  <w:r>
                    <w:rPr>
                      <w:rFonts w:ascii="Arial" w:hAnsi="Arial" w:cs="Arial"/>
                      <w:b/>
                      <w:bCs/>
                      <w:sz w:val="20"/>
                    </w:rPr>
                    <w:t>ESTUDIANTES DE OTRAS PROVINCIAS DEL ECUADOR EN LA ESPOL (AÑO 2002): HISTOGRAMA DE FRECUENCIA RELATIVA  PARA LA VAR</w:t>
                  </w:r>
                  <w:r>
                    <w:rPr>
                      <w:rFonts w:ascii="Arial" w:hAnsi="Arial" w:cs="Arial"/>
                      <w:b/>
                      <w:bCs/>
                      <w:sz w:val="20"/>
                    </w:rPr>
                    <w:t>IABLE TRASLADO_PROVINCIA</w:t>
                  </w:r>
                </w:p>
                <w:p w:rsidR="00000000" w:rsidRDefault="00040B86">
                  <w:pPr>
                    <w:jc w:val="center"/>
                    <w:rPr>
                      <w:rFonts w:ascii="Arial" w:hAnsi="Arial" w:cs="Arial"/>
                      <w:sz w:val="4"/>
                    </w:rPr>
                  </w:pPr>
                  <w:r>
                    <w:rPr>
                      <w:noProof/>
                    </w:rPr>
                    <w:drawing>
                      <wp:inline distT="0" distB="0" distL="0" distR="0">
                        <wp:extent cx="4051300" cy="1917700"/>
                        <wp:effectExtent l="0" t="0" r="0" b="0"/>
                        <wp:docPr id="18" name="Objeto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620"/>
                    <w:gridCol w:w="1440"/>
                    <w:gridCol w:w="1260"/>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62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44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Para nada Difícil</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56</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0,23</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Poco Difícil</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71</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0,29</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Indiferente</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54</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0,22</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Algo Difícil</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47</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0,19</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Muy Difícil</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20</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0,08</w:t>
                        </w:r>
                      </w:p>
                    </w:tc>
                  </w:tr>
                  <w:tr w:rsidR="00000000">
                    <w:trPr>
                      <w:cantSplit/>
                      <w:trHeight w:val="255"/>
                      <w:jc w:val="center"/>
                    </w:trPr>
                    <w:tc>
                      <w:tcPr>
                        <w:tcW w:w="2520"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44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248</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10"/>
                    </w:rPr>
                  </w:pPr>
                </w:p>
                <w:p w:rsidR="00000000" w:rsidRDefault="00775F25">
                  <w:pPr>
                    <w:rPr>
                      <w:rFonts w:ascii="Arial" w:hAnsi="Arial" w:cs="Arial"/>
                      <w:b/>
                      <w:bCs/>
                      <w:i/>
                      <w:iCs/>
                      <w:sz w:val="20"/>
                    </w:rPr>
                  </w:pPr>
                  <w:r>
                    <w:rPr>
                      <w:rFonts w:ascii="Arial" w:hAnsi="Arial" w:cs="Arial"/>
                      <w:b/>
                      <w:bCs/>
                      <w:i/>
                      <w:iCs/>
                      <w:sz w:val="20"/>
                    </w:rPr>
                    <w:t>Fue</w:t>
                  </w:r>
                  <w:r>
                    <w:rPr>
                      <w:rFonts w:ascii="Arial" w:hAnsi="Arial" w:cs="Arial"/>
                      <w:b/>
                      <w:bCs/>
                      <w:i/>
                      <w:iCs/>
                      <w:sz w:val="20"/>
                    </w:rPr>
                    <w:t>nte y elaboración: Gisella Aguilar M.</w:t>
                  </w:r>
                </w:p>
              </w:txbxContent>
            </v:textbox>
            <w10:wrap type="topAndBottom"/>
          </v:rect>
        </w:pic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sz w:val="22"/>
        </w:rPr>
      </w:pPr>
    </w:p>
    <w:p w:rsidR="00000000" w:rsidRDefault="00775F25">
      <w:pPr>
        <w:pStyle w:val="Textoindependiente"/>
        <w:ind w:left="540"/>
        <w:rPr>
          <w:rFonts w:ascii="Arial" w:hAnsi="Arial" w:cs="Arial"/>
          <w:b/>
          <w:bCs/>
        </w:rPr>
      </w:pPr>
      <w:r>
        <w:rPr>
          <w:rFonts w:ascii="Arial" w:hAnsi="Arial" w:cs="Arial"/>
          <w:b/>
          <w:bCs/>
        </w:rPr>
        <w:t>X</w:t>
      </w:r>
      <w:r>
        <w:rPr>
          <w:rFonts w:ascii="Arial" w:hAnsi="Arial" w:cs="Arial"/>
          <w:b/>
          <w:bCs/>
          <w:vertAlign w:val="subscript"/>
        </w:rPr>
        <w:t>15</w:t>
      </w:r>
      <w:r>
        <w:rPr>
          <w:rFonts w:ascii="Arial" w:hAnsi="Arial" w:cs="Arial"/>
          <w:b/>
          <w:bCs/>
        </w:rPr>
        <w:t>: Comunicación_familiares.</w:t>
      </w:r>
    </w:p>
    <w:p w:rsidR="00000000" w:rsidRDefault="00775F25">
      <w:pPr>
        <w:pStyle w:val="Textoindependiente"/>
        <w:rPr>
          <w:rFonts w:ascii="Arial" w:hAnsi="Arial" w:cs="Arial"/>
          <w:b/>
          <w:bCs/>
        </w:rPr>
      </w:pPr>
      <w:r>
        <w:rPr>
          <w:rFonts w:ascii="Arial" w:hAnsi="Arial" w:cs="Arial"/>
          <w:b/>
          <w:bCs/>
          <w:noProof/>
          <w:sz w:val="20"/>
        </w:rPr>
        <w:pict>
          <v:rect id="_x0000_s1083" style="position:absolute;left:0;text-align:left;margin-left:81pt;margin-top:23.35pt;width:270pt;height:107.1pt;z-index:251623936" strokeweight="3pt">
            <v:stroke linestyle="thinThin"/>
            <v:textbox style="mso-next-textbox:#_x0000_s1083">
              <w:txbxContent>
                <w:p w:rsidR="00000000" w:rsidRDefault="00775F25">
                  <w:pPr>
                    <w:jc w:val="center"/>
                    <w:rPr>
                      <w:rFonts w:ascii="Arial" w:hAnsi="Arial" w:cs="Arial"/>
                      <w:b/>
                      <w:bCs/>
                      <w:sz w:val="20"/>
                    </w:rPr>
                  </w:pPr>
                  <w:r>
                    <w:rPr>
                      <w:rFonts w:ascii="Arial" w:hAnsi="Arial" w:cs="Arial"/>
                      <w:b/>
                      <w:bCs/>
                      <w:sz w:val="20"/>
                    </w:rPr>
                    <w:t>TABLA XXXIV</w:t>
                  </w:r>
                </w:p>
                <w:p w:rsidR="00000000" w:rsidRDefault="00775F25">
                  <w:pPr>
                    <w:pStyle w:val="Textoindependiente2"/>
                    <w:spacing w:line="240" w:lineRule="auto"/>
                  </w:pPr>
                  <w:r>
                    <w:t>ESTADÍSTICA DESCRIPTIVA PARA LA</w:t>
                  </w:r>
                  <w:r>
                    <w:t xml:space="preserve"> VARIABLE COMUNICACIÓN_FAMILIARES.</w:t>
                  </w:r>
                </w:p>
                <w:p w:rsidR="00000000" w:rsidRDefault="00775F25">
                  <w:pPr>
                    <w:pStyle w:val="Textoindependiente2"/>
                    <w:spacing w:line="240" w:lineRule="auto"/>
                  </w:pPr>
                </w:p>
                <w:tbl>
                  <w:tblPr>
                    <w:tblW w:w="27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432"/>
                    <w:gridCol w:w="1308"/>
                  </w:tblGrid>
                  <w:tr w:rsidR="00000000">
                    <w:trPr>
                      <w:trHeight w:val="255"/>
                      <w:jc w:val="center"/>
                    </w:trPr>
                    <w:tc>
                      <w:tcPr>
                        <w:tcW w:w="143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30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r>
                  <w:tr w:rsidR="00000000">
                    <w:trPr>
                      <w:trHeight w:val="255"/>
                      <w:jc w:val="center"/>
                    </w:trPr>
                    <w:tc>
                      <w:tcPr>
                        <w:tcW w:w="143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30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r>
                </w:tbl>
                <w:p w:rsidR="00000000" w:rsidRDefault="00775F25">
                  <w:pPr>
                    <w:rPr>
                      <w:rFonts w:ascii="Arial" w:hAnsi="Arial" w:cs="Arial"/>
                      <w:b/>
                      <w:b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lastRenderedPageBreak/>
        <w:t>En esta variable se les preguntó a los estudiantes acerca del grado de dificultad que tuvieron para comunicarse son sus famili</w:t>
      </w:r>
      <w:r>
        <w:rPr>
          <w:rFonts w:ascii="Arial" w:hAnsi="Arial" w:cs="Arial"/>
        </w:rPr>
        <w:t xml:space="preserve">ares;  así el mayor porcentaje; 40% de ellos dijo que este aspecto le resultó </w:t>
      </w:r>
      <w:r>
        <w:rPr>
          <w:rFonts w:ascii="Arial" w:hAnsi="Arial" w:cs="Arial"/>
          <w:i/>
          <w:iCs/>
        </w:rPr>
        <w:t>Para nada difícil</w:t>
      </w:r>
      <w:r>
        <w:rPr>
          <w:rFonts w:ascii="Arial" w:hAnsi="Arial" w:cs="Arial"/>
        </w:rPr>
        <w:t>, lo que se refleja en su moda que es igual 1 y que corresponde a la codificación de la opción antes mencionada.  El segundo mayor porcentaje de respuestas se en</w:t>
      </w:r>
      <w:r>
        <w:rPr>
          <w:rFonts w:ascii="Arial" w:hAnsi="Arial" w:cs="Arial"/>
        </w:rPr>
        <w:t>cuentra en aquellos quienes declararon que este aspecto les resultó “</w:t>
      </w:r>
      <w:r>
        <w:rPr>
          <w:rFonts w:ascii="Arial" w:hAnsi="Arial" w:cs="Arial"/>
          <w:i/>
          <w:iCs/>
        </w:rPr>
        <w:t>Poco Difícil</w:t>
      </w:r>
      <w:r>
        <w:rPr>
          <w:rFonts w:ascii="Arial" w:hAnsi="Arial" w:cs="Arial"/>
        </w:rPr>
        <w:t xml:space="preserve">”.  </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Se tiene también que el menor porcentaje de los estudiantes que formaron parte de la muestra declararon que el “Comunicarse son sus Familiares”, les resultó “</w:t>
      </w:r>
      <w:r>
        <w:rPr>
          <w:rFonts w:ascii="Arial" w:hAnsi="Arial" w:cs="Arial"/>
          <w:i/>
          <w:iCs/>
        </w:rPr>
        <w:t>Muy Difíci</w:t>
      </w:r>
      <w:r>
        <w:rPr>
          <w:rFonts w:ascii="Arial" w:hAnsi="Arial" w:cs="Arial"/>
          <w:i/>
          <w:iCs/>
        </w:rPr>
        <w:t>l</w:t>
      </w:r>
      <w:r>
        <w:rPr>
          <w:rFonts w:ascii="Arial" w:hAnsi="Arial" w:cs="Arial"/>
        </w:rPr>
        <w:t>”.</w:t>
      </w:r>
    </w:p>
    <w:p w:rsidR="00000000" w:rsidRDefault="00775F25">
      <w:pPr>
        <w:pStyle w:val="Sangradetextonormal"/>
      </w:pPr>
      <w:r>
        <w:t>De lo anteriormente expuesto, se tiene que el comunicarse con sus familiares no resultó un problema para los estudiantes de otras provincias del Ecuador, ya que sus respuestas tendieron a concentrarse hacia las opciones de menor grado de dificultad.</w:t>
      </w: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rPr>
      </w:pPr>
      <w:r>
        <w:rPr>
          <w:rFonts w:ascii="Arial" w:hAnsi="Arial" w:cs="Arial"/>
          <w:noProof/>
        </w:rPr>
        <w:lastRenderedPageBreak/>
        <w:pict>
          <v:rect id="_x0000_s1072" style="position:absolute;left:0;text-align:left;margin-left:45pt;margin-top:9pt;width:324.15pt;height:342pt;z-index:251614720" strokeweight="3pt">
            <v:stroke linestyle="thinThin"/>
            <v:textbox style="mso-next-textbox:#_x0000_s1072">
              <w:txbxContent>
                <w:p w:rsidR="00000000" w:rsidRDefault="00775F25">
                  <w:pPr>
                    <w:pStyle w:val="Ttulo1"/>
                    <w:jc w:val="center"/>
                    <w:rPr>
                      <w:sz w:val="20"/>
                    </w:rPr>
                  </w:pPr>
                  <w:r>
                    <w:rPr>
                      <w:sz w:val="20"/>
                    </w:rPr>
                    <w:t>GRÁFICO 5.19</w:t>
                  </w:r>
                </w:p>
                <w:p w:rsidR="00000000" w:rsidRDefault="00775F25">
                  <w:pPr>
                    <w:jc w:val="center"/>
                    <w:rPr>
                      <w:rFonts w:ascii="Arial" w:hAnsi="Arial" w:cs="Arial"/>
                      <w:b/>
                      <w:bCs/>
                      <w:sz w:val="20"/>
                    </w:rPr>
                  </w:pPr>
                  <w:r>
                    <w:rPr>
                      <w:rFonts w:ascii="Arial" w:hAnsi="Arial" w:cs="Arial"/>
                      <w:b/>
                      <w:bCs/>
                      <w:sz w:val="20"/>
                    </w:rPr>
                    <w:t>ESTUDIANTES DE OTRAS PROVINCIAS DEL ECUADOR EN LA ESPOL (AÑO 2002): HISTOGRAMA DE FRECUENCIA RELATIVA  PARA LA VARIABLE COMUNICACIÓN_FAMILIARES</w:t>
                  </w:r>
                </w:p>
                <w:p w:rsidR="00000000" w:rsidRDefault="00775F25"/>
                <w:p w:rsidR="00000000" w:rsidRDefault="00040B86">
                  <w:pPr>
                    <w:jc w:val="center"/>
                    <w:rPr>
                      <w:rFonts w:ascii="Arial" w:hAnsi="Arial" w:cs="Arial"/>
                      <w:sz w:val="4"/>
                    </w:rPr>
                  </w:pPr>
                  <w:r>
                    <w:rPr>
                      <w:noProof/>
                    </w:rPr>
                    <w:drawing>
                      <wp:inline distT="0" distB="0" distL="0" distR="0">
                        <wp:extent cx="4025900" cy="1917700"/>
                        <wp:effectExtent l="0" t="0" r="0" b="0"/>
                        <wp:docPr id="19" name="Objeto 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620"/>
                    <w:gridCol w:w="1440"/>
                    <w:gridCol w:w="1260"/>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62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44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Para nada Difícil</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100</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0,40</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620" w:type="dxa"/>
                        <w:noWrap/>
                        <w:vAlign w:val="bottom"/>
                      </w:tcPr>
                      <w:p w:rsidR="00000000" w:rsidRDefault="00775F25">
                        <w:pPr>
                          <w:jc w:val="both"/>
                          <w:rPr>
                            <w:rFonts w:ascii="Arial" w:eastAsia="Arial Unicode MS" w:hAnsi="Arial" w:cs="Arial"/>
                            <w:sz w:val="20"/>
                            <w:szCs w:val="20"/>
                          </w:rPr>
                        </w:pPr>
                        <w:r>
                          <w:rPr>
                            <w:rFonts w:ascii="Arial" w:hAnsi="Arial" w:cs="Arial"/>
                            <w:sz w:val="20"/>
                            <w:szCs w:val="20"/>
                          </w:rPr>
                          <w:t>Poco Difícil</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 xml:space="preserve"> 70</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0,28</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Indiferente</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28</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0,11</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Algo Difícil</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38</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0,15</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620" w:type="dxa"/>
                        <w:noWrap/>
                        <w:vAlign w:val="bottom"/>
                      </w:tcPr>
                      <w:p w:rsidR="00000000" w:rsidRDefault="00775F25">
                        <w:pPr>
                          <w:rPr>
                            <w:rFonts w:ascii="Arial" w:eastAsia="Arial Unicode MS" w:hAnsi="Arial" w:cs="Arial"/>
                            <w:sz w:val="20"/>
                            <w:szCs w:val="20"/>
                          </w:rPr>
                        </w:pPr>
                        <w:r>
                          <w:rPr>
                            <w:rFonts w:ascii="Arial" w:eastAsia="Arial Unicode MS" w:hAnsi="Arial" w:cs="Arial"/>
                            <w:sz w:val="20"/>
                            <w:szCs w:val="20"/>
                          </w:rPr>
                          <w:t>Muy Difícil</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12</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0,005</w:t>
                        </w:r>
                      </w:p>
                    </w:tc>
                  </w:tr>
                  <w:tr w:rsidR="00000000">
                    <w:trPr>
                      <w:cantSplit/>
                      <w:trHeight w:val="255"/>
                      <w:jc w:val="center"/>
                    </w:trPr>
                    <w:tc>
                      <w:tcPr>
                        <w:tcW w:w="2520"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44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248</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rPr>
      </w:pPr>
    </w:p>
    <w:p w:rsidR="00000000" w:rsidRDefault="00775F25">
      <w:pPr>
        <w:jc w:val="both"/>
        <w:rPr>
          <w:rFonts w:ascii="Arial" w:hAnsi="Arial" w:cs="Arial"/>
          <w:sz w:val="22"/>
        </w:rPr>
      </w:pPr>
    </w:p>
    <w:p w:rsidR="00000000" w:rsidRDefault="00775F25">
      <w:pPr>
        <w:pStyle w:val="Textoindependiente"/>
        <w:ind w:left="540"/>
        <w:rPr>
          <w:rFonts w:ascii="Arial" w:hAnsi="Arial" w:cs="Arial"/>
          <w:b/>
          <w:bCs/>
        </w:rPr>
      </w:pPr>
      <w:r>
        <w:rPr>
          <w:rFonts w:ascii="Arial" w:hAnsi="Arial" w:cs="Arial"/>
          <w:b/>
          <w:bCs/>
        </w:rPr>
        <w:t>Variable X</w:t>
      </w:r>
      <w:r>
        <w:rPr>
          <w:rFonts w:ascii="Arial" w:hAnsi="Arial" w:cs="Arial"/>
          <w:b/>
          <w:bCs/>
          <w:vertAlign w:val="subscript"/>
        </w:rPr>
        <w:t>16</w:t>
      </w:r>
      <w:r>
        <w:rPr>
          <w:rFonts w:ascii="Arial" w:hAnsi="Arial" w:cs="Arial"/>
          <w:b/>
          <w:bCs/>
        </w:rPr>
        <w:t>: Adaptación.</w:t>
      </w:r>
    </w:p>
    <w:p w:rsidR="00000000" w:rsidRDefault="00775F25">
      <w:pPr>
        <w:pStyle w:val="Textoindependiente"/>
        <w:rPr>
          <w:rFonts w:ascii="Arial" w:hAnsi="Arial" w:cs="Arial"/>
          <w:b/>
          <w:bCs/>
        </w:rPr>
      </w:pPr>
      <w:r>
        <w:rPr>
          <w:rFonts w:ascii="Arial" w:hAnsi="Arial" w:cs="Arial"/>
          <w:noProof/>
          <w:sz w:val="20"/>
        </w:rPr>
        <w:pict>
          <v:rect id="_x0000_s1066" style="position:absolute;left:0;text-align:left;margin-left:90pt;margin-top:18.9pt;width:270pt;height:104.7pt;z-index:251611648" strokeweight="3pt">
            <v:stroke linestyle="thinThin"/>
            <v:textbox style="mso-next-textbox:#_x0000_s1066">
              <w:txbxContent>
                <w:p w:rsidR="00000000" w:rsidRDefault="00775F25">
                  <w:pPr>
                    <w:jc w:val="center"/>
                    <w:rPr>
                      <w:rFonts w:ascii="Arial" w:hAnsi="Arial" w:cs="Arial"/>
                      <w:b/>
                      <w:bCs/>
                      <w:sz w:val="20"/>
                    </w:rPr>
                  </w:pPr>
                  <w:r>
                    <w:rPr>
                      <w:rFonts w:ascii="Arial" w:hAnsi="Arial" w:cs="Arial"/>
                      <w:b/>
                      <w:bCs/>
                      <w:sz w:val="20"/>
                    </w:rPr>
                    <w:t>TABLA XXXV</w:t>
                  </w:r>
                </w:p>
                <w:p w:rsidR="00000000" w:rsidRDefault="00775F25">
                  <w:pPr>
                    <w:jc w:val="center"/>
                    <w:rPr>
                      <w:rFonts w:ascii="Arial" w:hAnsi="Arial" w:cs="Arial"/>
                      <w:b/>
                      <w:bCs/>
                      <w:sz w:val="20"/>
                    </w:rPr>
                  </w:pPr>
                  <w:r>
                    <w:rPr>
                      <w:rFonts w:ascii="Arial" w:hAnsi="Arial" w:cs="Arial"/>
                      <w:b/>
                      <w:bCs/>
                      <w:sz w:val="20"/>
                    </w:rPr>
                    <w:t>ESTADÍSTICA DESCRIPTIVA PARA LA VARIABLE ADAPTACIÓN.</w:t>
                  </w:r>
                </w:p>
                <w:p w:rsidR="00000000" w:rsidRDefault="00775F25">
                  <w:pPr>
                    <w:jc w:val="center"/>
                    <w:rPr>
                      <w:rFonts w:ascii="Arial" w:hAnsi="Arial" w:cs="Arial"/>
                      <w:b/>
                      <w:bCs/>
                      <w:sz w:val="20"/>
                    </w:rPr>
                  </w:pPr>
                </w:p>
                <w:tbl>
                  <w:tblPr>
                    <w:tblW w:w="2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437"/>
                    <w:gridCol w:w="1283"/>
                  </w:tblGrid>
                  <w:tr w:rsidR="00000000">
                    <w:trPr>
                      <w:trHeight w:val="255"/>
                      <w:jc w:val="center"/>
                    </w:trPr>
                    <w:tc>
                      <w:tcPr>
                        <w:tcW w:w="1437"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283"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r>
                  <w:tr w:rsidR="00000000">
                    <w:trPr>
                      <w:trHeight w:val="255"/>
                      <w:jc w:val="center"/>
                    </w:trPr>
                    <w:tc>
                      <w:tcPr>
                        <w:tcW w:w="1437" w:type="dxa"/>
                        <w:noWrap/>
                        <w:vAlign w:val="bottom"/>
                      </w:tcPr>
                      <w:p w:rsidR="00000000" w:rsidRDefault="00775F25">
                        <w:pPr>
                          <w:rPr>
                            <w:rFonts w:ascii="Arial" w:eastAsia="Arial Unicode MS" w:hAnsi="Arial" w:cs="Arial"/>
                            <w:sz w:val="20"/>
                            <w:szCs w:val="20"/>
                          </w:rPr>
                        </w:pPr>
                        <w:r>
                          <w:rPr>
                            <w:rFonts w:ascii="Arial" w:hAnsi="Arial" w:cs="Arial"/>
                            <w:sz w:val="20"/>
                            <w:szCs w:val="20"/>
                          </w:rPr>
                          <w:t>Rango</w:t>
                        </w:r>
                      </w:p>
                    </w:tc>
                    <w:tc>
                      <w:tcPr>
                        <w:tcW w:w="1283"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r>
                </w:tbl>
                <w:p w:rsidR="00000000" w:rsidRDefault="00775F25">
                  <w:pPr>
                    <w:rPr>
                      <w:rFonts w:ascii="Arial" w:hAnsi="Arial" w:cs="Arial"/>
                      <w:b/>
                      <w:b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pStyle w:val="Textoindependiente"/>
        <w:rPr>
          <w:rFonts w:ascii="Arial" w:hAnsi="Arial" w:cs="Arial"/>
          <w:b/>
          <w:bCs/>
        </w:rPr>
      </w:pPr>
    </w:p>
    <w:p w:rsidR="00000000" w:rsidRDefault="00775F25">
      <w:pPr>
        <w:tabs>
          <w:tab w:val="left" w:pos="540"/>
        </w:tabs>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 xml:space="preserve">La moda de esta variable es igual a 4 (ver tabla XXXV) que corresponde a la opción “Algo Difícil”, es por ello que preguntarle a los estudiantes </w:t>
      </w:r>
      <w:r>
        <w:rPr>
          <w:rFonts w:ascii="Arial" w:hAnsi="Arial" w:cs="Arial"/>
        </w:rPr>
        <w:lastRenderedPageBreak/>
        <w:t>que formaban parte de la muestra, sobre el grado de dificultad q</w:t>
      </w:r>
      <w:r>
        <w:rPr>
          <w:rFonts w:ascii="Arial" w:hAnsi="Arial" w:cs="Arial"/>
        </w:rPr>
        <w:t xml:space="preserve">ue tuvieron para adaptarse a un nuevo entorno social, cuando ingresaron a la ESPOL; el 22,6% contestó que este aspecto le resultó </w:t>
      </w:r>
      <w:r>
        <w:rPr>
          <w:rFonts w:ascii="Arial" w:hAnsi="Arial" w:cs="Arial"/>
          <w:i/>
          <w:iCs/>
        </w:rPr>
        <w:t>algo difícil</w:t>
      </w:r>
      <w:r>
        <w:rPr>
          <w:rFonts w:ascii="Arial" w:hAnsi="Arial" w:cs="Arial"/>
        </w:rPr>
        <w:t xml:space="preserve">.  A este le siguió el 22,2% de alumnos quienes respondieron que su adaptación fue un </w:t>
      </w:r>
      <w:r>
        <w:rPr>
          <w:rFonts w:ascii="Arial" w:hAnsi="Arial" w:cs="Arial"/>
          <w:i/>
          <w:iCs/>
        </w:rPr>
        <w:t>Poco Difíci</w:t>
      </w:r>
      <w:r>
        <w:rPr>
          <w:rFonts w:ascii="Arial" w:hAnsi="Arial" w:cs="Arial"/>
        </w:rPr>
        <w:t>l.</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El 21% de lo</w:t>
      </w:r>
      <w:r>
        <w:rPr>
          <w:rFonts w:ascii="Arial" w:hAnsi="Arial" w:cs="Arial"/>
        </w:rPr>
        <w:t xml:space="preserve">s estudiantes respondieron que el adaptarse fue </w:t>
      </w:r>
      <w:r>
        <w:rPr>
          <w:rFonts w:ascii="Arial" w:hAnsi="Arial" w:cs="Arial"/>
          <w:i/>
          <w:iCs/>
        </w:rPr>
        <w:t>Indiferente</w:t>
      </w:r>
      <w:r>
        <w:rPr>
          <w:rFonts w:ascii="Arial" w:hAnsi="Arial" w:cs="Arial"/>
        </w:rPr>
        <w:t xml:space="preserve"> para ellos.  Y el 12,4% declaró que la adaptación a un nuevo entorno social les resultó </w:t>
      </w:r>
      <w:r>
        <w:rPr>
          <w:rFonts w:ascii="Arial" w:hAnsi="Arial" w:cs="Arial"/>
          <w:i/>
          <w:iCs/>
        </w:rPr>
        <w:t>Muy difíci</w:t>
      </w:r>
      <w:r>
        <w:rPr>
          <w:rFonts w:ascii="Arial" w:hAnsi="Arial" w:cs="Arial"/>
        </w:rPr>
        <w:t>l.</w:t>
      </w:r>
    </w:p>
    <w:p w:rsidR="00000000" w:rsidRDefault="00775F25">
      <w:pPr>
        <w:jc w:val="both"/>
        <w:rPr>
          <w:rFonts w:ascii="Arial" w:hAnsi="Arial" w:cs="Arial"/>
          <w:sz w:val="22"/>
        </w:rPr>
      </w:pPr>
      <w:r>
        <w:rPr>
          <w:rFonts w:ascii="Arial" w:hAnsi="Arial" w:cs="Arial"/>
          <w:noProof/>
        </w:rPr>
        <w:pict>
          <v:rect id="_x0000_s1059" style="position:absolute;left:0;text-align:left;margin-left:1in;margin-top:3.6pt;width:324pt;height:342pt;z-index:251608576" strokeweight="3pt">
            <v:stroke linestyle="thinThin"/>
            <v:textbox style="mso-next-textbox:#_x0000_s1059">
              <w:txbxContent>
                <w:p w:rsidR="00000000" w:rsidRDefault="00775F25">
                  <w:pPr>
                    <w:pStyle w:val="Ttulo1"/>
                    <w:jc w:val="center"/>
                    <w:rPr>
                      <w:sz w:val="20"/>
                    </w:rPr>
                  </w:pPr>
                  <w:r>
                    <w:rPr>
                      <w:sz w:val="20"/>
                    </w:rPr>
                    <w:t>GRÁFICO 5.20</w:t>
                  </w:r>
                </w:p>
                <w:p w:rsidR="00000000" w:rsidRDefault="00775F25">
                  <w:pPr>
                    <w:jc w:val="center"/>
                    <w:rPr>
                      <w:rFonts w:ascii="Arial" w:hAnsi="Arial" w:cs="Arial"/>
                      <w:b/>
                      <w:bCs/>
                      <w:sz w:val="20"/>
                    </w:rPr>
                  </w:pPr>
                  <w:r>
                    <w:rPr>
                      <w:rFonts w:ascii="Arial" w:hAnsi="Arial" w:cs="Arial"/>
                      <w:b/>
                      <w:bCs/>
                      <w:sz w:val="20"/>
                    </w:rPr>
                    <w:t>ESTUDIANTES DE OTRAS</w:t>
                  </w:r>
                  <w:r>
                    <w:rPr>
                      <w:rFonts w:ascii="Arial" w:hAnsi="Arial" w:cs="Arial"/>
                      <w:b/>
                      <w:bCs/>
                      <w:sz w:val="20"/>
                    </w:rPr>
                    <w:t xml:space="preserve"> PROVINCIAS DEL ECUADOR EN LA ESPOL (AÑO 2002): HISTOGRAMA FRECUENCIA RELATIVA PARA LA VARIABLE ADAPTACIÓN</w:t>
                  </w:r>
                </w:p>
                <w:p w:rsidR="00000000" w:rsidRDefault="00775F25"/>
                <w:p w:rsidR="00000000" w:rsidRDefault="00040B86">
                  <w:pPr>
                    <w:spacing w:line="480" w:lineRule="auto"/>
                    <w:jc w:val="center"/>
                    <w:rPr>
                      <w:rFonts w:ascii="Arial" w:hAnsi="Arial" w:cs="Arial"/>
                      <w:sz w:val="4"/>
                    </w:rPr>
                  </w:pPr>
                  <w:r>
                    <w:rPr>
                      <w:noProof/>
                    </w:rPr>
                    <w:drawing>
                      <wp:inline distT="0" distB="0" distL="0" distR="0">
                        <wp:extent cx="3924300" cy="1866900"/>
                        <wp:effectExtent l="0" t="0" r="0" b="0"/>
                        <wp:docPr id="23" name="Objeto 2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620"/>
                    <w:gridCol w:w="1440"/>
                    <w:gridCol w:w="1260"/>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62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44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Para nada Difícil</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54</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0,218</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Poco Difícil</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55</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0,222</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Indiferente</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52</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0,210</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Algo Difícil</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56</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0,226</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Muy Difícil</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31</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0,125</w:t>
                        </w:r>
                      </w:p>
                    </w:tc>
                  </w:tr>
                  <w:tr w:rsidR="00000000">
                    <w:trPr>
                      <w:cantSplit/>
                      <w:trHeight w:val="255"/>
                      <w:jc w:val="center"/>
                    </w:trPr>
                    <w:tc>
                      <w:tcPr>
                        <w:tcW w:w="2520"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44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248</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ind w:left="540"/>
        <w:jc w:val="both"/>
        <w:rPr>
          <w:rFonts w:ascii="Arial" w:hAnsi="Arial" w:cs="Arial"/>
        </w:rPr>
      </w:pPr>
      <w:r>
        <w:rPr>
          <w:rFonts w:ascii="Arial" w:hAnsi="Arial" w:cs="Arial"/>
          <w:b/>
          <w:bCs/>
        </w:rPr>
        <w:lastRenderedPageBreak/>
        <w:t>Variable X</w:t>
      </w:r>
      <w:r>
        <w:rPr>
          <w:rFonts w:ascii="Arial" w:hAnsi="Arial" w:cs="Arial"/>
          <w:b/>
          <w:bCs/>
          <w:vertAlign w:val="subscript"/>
        </w:rPr>
        <w:t>17</w:t>
      </w:r>
      <w:r>
        <w:rPr>
          <w:rFonts w:ascii="Arial" w:hAnsi="Arial" w:cs="Arial"/>
          <w:b/>
          <w:bCs/>
        </w:rPr>
        <w:t>: Movilizarse dentro de la Ciudad</w:t>
      </w:r>
    </w:p>
    <w:p w:rsidR="00000000" w:rsidRDefault="00775F25">
      <w:pPr>
        <w:jc w:val="both"/>
        <w:rPr>
          <w:rFonts w:ascii="Arial" w:hAnsi="Arial" w:cs="Arial"/>
        </w:rPr>
      </w:pPr>
      <w:r>
        <w:rPr>
          <w:rFonts w:ascii="Arial" w:hAnsi="Arial" w:cs="Arial"/>
          <w:noProof/>
          <w:sz w:val="20"/>
        </w:rPr>
        <w:pict>
          <v:rect id="_x0000_s1084" style="position:absolute;left:0;text-align:left;margin-left:90pt;margin-top:18.9pt;width:270pt;height:105.45pt;z-index:251624960" strokeweight="3pt">
            <v:stroke linestyle="thinThin"/>
            <v:textbox style="mso-next-textbox:#_x0000_s1084">
              <w:txbxContent>
                <w:p w:rsidR="00000000" w:rsidRDefault="00775F25">
                  <w:pPr>
                    <w:jc w:val="center"/>
                    <w:rPr>
                      <w:rFonts w:ascii="Arial" w:hAnsi="Arial" w:cs="Arial"/>
                      <w:b/>
                      <w:bCs/>
                      <w:sz w:val="20"/>
                    </w:rPr>
                  </w:pPr>
                  <w:r>
                    <w:rPr>
                      <w:rFonts w:ascii="Arial" w:hAnsi="Arial" w:cs="Arial"/>
                      <w:b/>
                      <w:bCs/>
                      <w:sz w:val="20"/>
                    </w:rPr>
                    <w:t>TABLA XXXVI</w:t>
                  </w:r>
                </w:p>
                <w:p w:rsidR="00000000" w:rsidRDefault="00775F25">
                  <w:pPr>
                    <w:jc w:val="center"/>
                    <w:rPr>
                      <w:rFonts w:ascii="Arial" w:hAnsi="Arial" w:cs="Arial"/>
                      <w:b/>
                      <w:bCs/>
                      <w:sz w:val="20"/>
                    </w:rPr>
                  </w:pPr>
                  <w:r>
                    <w:rPr>
                      <w:rFonts w:ascii="Arial" w:hAnsi="Arial" w:cs="Arial"/>
                      <w:b/>
                      <w:bCs/>
                      <w:sz w:val="20"/>
                    </w:rPr>
                    <w:t>ESTADÍSTICA DESCRIPTIVA PARA LA VARIABLE MOVILIZARSE DENTRO DE LA CIUDAD.</w:t>
                  </w:r>
                </w:p>
                <w:p w:rsidR="00000000" w:rsidRDefault="00775F25">
                  <w:pPr>
                    <w:jc w:val="center"/>
                    <w:rPr>
                      <w:rFonts w:ascii="Arial" w:hAnsi="Arial" w:cs="Arial"/>
                      <w:b/>
                      <w:bCs/>
                      <w:sz w:val="20"/>
                    </w:rPr>
                  </w:pPr>
                </w:p>
                <w:tbl>
                  <w:tblPr>
                    <w:tblW w:w="2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362"/>
                    <w:gridCol w:w="1238"/>
                  </w:tblGrid>
                  <w:tr w:rsidR="00000000">
                    <w:trPr>
                      <w:trHeight w:val="255"/>
                      <w:jc w:val="center"/>
                    </w:trPr>
                    <w:tc>
                      <w:tcPr>
                        <w:tcW w:w="136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23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r>
                  <w:tr w:rsidR="00000000">
                    <w:trPr>
                      <w:trHeight w:val="255"/>
                      <w:jc w:val="center"/>
                    </w:trPr>
                    <w:tc>
                      <w:tcPr>
                        <w:tcW w:w="136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23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r>
                </w:tbl>
                <w:p w:rsidR="00000000" w:rsidRDefault="00775F25">
                  <w:pPr>
                    <w:rPr>
                      <w:rFonts w:ascii="Arial" w:hAnsi="Arial" w:cs="Arial"/>
                      <w:b/>
                      <w:bCs/>
                      <w:sz w:val="10"/>
                    </w:rPr>
                  </w:pPr>
                </w:p>
                <w:p w:rsidR="00000000" w:rsidRDefault="00775F25">
                  <w:pPr>
                    <w:rPr>
                      <w:rFonts w:ascii="Arial" w:hAnsi="Arial" w:cs="Arial"/>
                      <w:b/>
                      <w:bCs/>
                      <w:i/>
                      <w:iCs/>
                      <w:sz w:val="20"/>
                    </w:rPr>
                  </w:pPr>
                  <w:r>
                    <w:rPr>
                      <w:rFonts w:ascii="Arial" w:hAnsi="Arial" w:cs="Arial"/>
                      <w:b/>
                      <w:bCs/>
                      <w:i/>
                      <w:iCs/>
                      <w:sz w:val="20"/>
                    </w:rPr>
                    <w:t xml:space="preserve">Fuente y elaboración: </w:t>
                  </w:r>
                  <w:r>
                    <w:rPr>
                      <w:rFonts w:ascii="Arial" w:hAnsi="Arial" w:cs="Arial"/>
                      <w:b/>
                      <w:bCs/>
                      <w:i/>
                      <w:iCs/>
                      <w:sz w:val="20"/>
                    </w:rPr>
                    <w:t>Gisella Aguilar M.</w:t>
                  </w:r>
                </w:p>
              </w:txbxContent>
            </v:textbox>
            <w10:wrap type="topAndBottom"/>
          </v:rect>
        </w:pict>
      </w: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En esta variable se le preguntó a los estudi</w:t>
      </w:r>
      <w:r>
        <w:rPr>
          <w:rFonts w:ascii="Arial" w:hAnsi="Arial" w:cs="Arial"/>
        </w:rPr>
        <w:t xml:space="preserve">antes cual fue el grado de dificultad que tuvieron para movilizarse dentro de la ciudad de Guayaquil cuando ingresaron a la ESPOL; aquí se obtuvo que la Moda es igual a 4, codificación que corresponde a la opción </w:t>
      </w:r>
      <w:r>
        <w:rPr>
          <w:rFonts w:ascii="Arial" w:hAnsi="Arial" w:cs="Arial"/>
          <w:i/>
          <w:iCs/>
        </w:rPr>
        <w:t>Algo Difícil</w:t>
      </w:r>
      <w:r>
        <w:rPr>
          <w:rFonts w:ascii="Arial" w:hAnsi="Arial" w:cs="Arial"/>
        </w:rPr>
        <w:t xml:space="preserve"> , es decir que un porcentaje d</w:t>
      </w:r>
      <w:r>
        <w:rPr>
          <w:rFonts w:ascii="Arial" w:hAnsi="Arial" w:cs="Arial"/>
        </w:rPr>
        <w:t>el 25,4% de los alumnos entrevistados tuvo algo de dificultad en lo referente a su movilización dentro de la ciudad.</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 xml:space="preserve">Un 24,6% de los entrevistados contestó que les resultó </w:t>
      </w:r>
      <w:r>
        <w:rPr>
          <w:rFonts w:ascii="Arial" w:hAnsi="Arial" w:cs="Arial"/>
          <w:i/>
          <w:iCs/>
        </w:rPr>
        <w:t>poco difícil</w:t>
      </w:r>
      <w:r>
        <w:rPr>
          <w:rFonts w:ascii="Arial" w:hAnsi="Arial" w:cs="Arial"/>
        </w:rPr>
        <w:t xml:space="preserve"> el movilizarse dentro de la ciudad. y el 19,4%  respondió que este as</w:t>
      </w:r>
      <w:r>
        <w:rPr>
          <w:rFonts w:ascii="Arial" w:hAnsi="Arial" w:cs="Arial"/>
        </w:rPr>
        <w:t xml:space="preserve">pecto les resultó </w:t>
      </w:r>
      <w:r>
        <w:rPr>
          <w:rFonts w:ascii="Arial" w:hAnsi="Arial" w:cs="Arial"/>
          <w:i/>
          <w:iCs/>
        </w:rPr>
        <w:t>Para Nada Difícil</w:t>
      </w:r>
      <w:r>
        <w:rPr>
          <w:rFonts w:ascii="Arial" w:hAnsi="Arial" w:cs="Arial"/>
        </w:rPr>
        <w:t>. El menor porcentaje de respuesta (16,1%), se encuentra en aquellos alumnos a quienes les resultó “Muy Difícil”, el movilizarse dentro de la ciudad.</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r>
        <w:rPr>
          <w:rFonts w:ascii="Arial" w:hAnsi="Arial" w:cs="Arial"/>
          <w:noProof/>
          <w:sz w:val="20"/>
        </w:rPr>
        <w:lastRenderedPageBreak/>
        <w:pict>
          <v:rect id="_x0000_s1078" style="position:absolute;left:0;text-align:left;margin-left:45pt;margin-top:4.2pt;width:324pt;height:5in;z-index:251618816" strokeweight="3pt">
            <v:stroke linestyle="thinThin"/>
            <v:textbox style="mso-next-textbox:#_x0000_s1078">
              <w:txbxContent>
                <w:p w:rsidR="00000000" w:rsidRDefault="00775F25">
                  <w:pPr>
                    <w:pStyle w:val="Ttulo1"/>
                    <w:jc w:val="center"/>
                    <w:rPr>
                      <w:sz w:val="20"/>
                    </w:rPr>
                  </w:pPr>
                  <w:r>
                    <w:rPr>
                      <w:sz w:val="20"/>
                    </w:rPr>
                    <w:t>GRÁFICO 5.21</w:t>
                  </w:r>
                </w:p>
                <w:p w:rsidR="00000000" w:rsidRDefault="00775F25">
                  <w:pPr>
                    <w:jc w:val="center"/>
                    <w:rPr>
                      <w:rFonts w:ascii="Arial" w:hAnsi="Arial" w:cs="Arial"/>
                      <w:b/>
                      <w:bCs/>
                      <w:sz w:val="20"/>
                    </w:rPr>
                  </w:pPr>
                  <w:r>
                    <w:rPr>
                      <w:rFonts w:ascii="Arial" w:hAnsi="Arial" w:cs="Arial"/>
                      <w:b/>
                      <w:bCs/>
                      <w:sz w:val="20"/>
                    </w:rPr>
                    <w:t>ESTUDIANTES DE OTRAS PROVINCIAS DEL ECUADOR EN LA ESPOL (AÑO 2002): HISTOGRAMA DE FRECUENCIA RELATIVA PARA LA VARIABLE MOVILIZARSE DENTRO DE LA CIUDAD</w:t>
                  </w:r>
                </w:p>
                <w:p w:rsidR="00000000" w:rsidRDefault="00775F25"/>
                <w:p w:rsidR="00000000" w:rsidRDefault="00040B86">
                  <w:pPr>
                    <w:jc w:val="center"/>
                    <w:rPr>
                      <w:rFonts w:ascii="Arial" w:hAnsi="Arial" w:cs="Arial"/>
                      <w:sz w:val="4"/>
                    </w:rPr>
                  </w:pPr>
                  <w:r>
                    <w:rPr>
                      <w:noProof/>
                    </w:rPr>
                    <w:drawing>
                      <wp:inline distT="0" distB="0" distL="0" distR="0">
                        <wp:extent cx="4013200" cy="1955800"/>
                        <wp:effectExtent l="0" t="0" r="0" b="0"/>
                        <wp:docPr id="24" name="Objeto 2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620"/>
                    <w:gridCol w:w="1440"/>
                    <w:gridCol w:w="1260"/>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62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44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w:t>
                        </w:r>
                        <w:r>
                          <w:rPr>
                            <w:rFonts w:ascii="Arial" w:hAnsi="Arial" w:cs="Arial"/>
                            <w:b/>
                            <w:bCs/>
                            <w:sz w:val="20"/>
                            <w:szCs w:val="20"/>
                          </w:rPr>
                          <w:t>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Para nada Difícil</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48</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0,194</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Poco Difícil</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61</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0,246</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Indiferente</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40</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0,161</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Algo Difícil</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63</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0,254</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Muy Difícil</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36</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0,145</w:t>
                        </w:r>
                      </w:p>
                    </w:tc>
                  </w:tr>
                  <w:tr w:rsidR="00000000">
                    <w:trPr>
                      <w:cantSplit/>
                      <w:trHeight w:val="255"/>
                      <w:jc w:val="center"/>
                    </w:trPr>
                    <w:tc>
                      <w:tcPr>
                        <w:tcW w:w="2520"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44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248</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2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rPr>
      </w:pPr>
    </w:p>
    <w:p w:rsidR="00000000" w:rsidRDefault="00775F25">
      <w:pPr>
        <w:jc w:val="both"/>
        <w:rPr>
          <w:rFonts w:ascii="Arial" w:hAnsi="Arial" w:cs="Arial"/>
          <w:b/>
          <w:bCs/>
        </w:rPr>
      </w:pPr>
    </w:p>
    <w:p w:rsidR="00000000" w:rsidRDefault="00775F25">
      <w:pPr>
        <w:ind w:left="540"/>
        <w:jc w:val="both"/>
        <w:rPr>
          <w:rFonts w:ascii="Arial" w:hAnsi="Arial" w:cs="Arial"/>
        </w:rPr>
      </w:pPr>
      <w:r>
        <w:rPr>
          <w:rFonts w:ascii="Arial" w:hAnsi="Arial" w:cs="Arial"/>
          <w:b/>
          <w:bCs/>
        </w:rPr>
        <w:t>Variable X</w:t>
      </w:r>
      <w:r>
        <w:rPr>
          <w:rFonts w:ascii="Arial" w:hAnsi="Arial" w:cs="Arial"/>
          <w:b/>
          <w:bCs/>
          <w:vertAlign w:val="subscript"/>
        </w:rPr>
        <w:t>18</w:t>
      </w:r>
      <w:r>
        <w:rPr>
          <w:rFonts w:ascii="Arial" w:hAnsi="Arial" w:cs="Arial"/>
          <w:b/>
          <w:bCs/>
        </w:rPr>
        <w:t>: Contar_Instrumentos_Estudios.</w:t>
      </w:r>
    </w:p>
    <w:p w:rsidR="00000000" w:rsidRDefault="00775F25">
      <w:pPr>
        <w:jc w:val="both"/>
        <w:rPr>
          <w:rFonts w:ascii="Arial" w:hAnsi="Arial" w:cs="Arial"/>
        </w:rPr>
      </w:pPr>
      <w:r>
        <w:rPr>
          <w:rFonts w:ascii="Arial" w:hAnsi="Arial" w:cs="Arial"/>
          <w:noProof/>
          <w:sz w:val="20"/>
        </w:rPr>
        <w:pict>
          <v:rect id="_x0000_s1062" style="position:absolute;left:0;text-align:left;margin-left:90pt;margin-top:15.3pt;width:270pt;height:108pt;z-index:251609600" strokeweight="3pt">
            <v:stroke linestyle="thinThin"/>
            <v:textbox style="mso-next-textbox:#_x0000_s1062">
              <w:txbxContent>
                <w:p w:rsidR="00000000" w:rsidRDefault="00775F25">
                  <w:pPr>
                    <w:jc w:val="center"/>
                    <w:rPr>
                      <w:rFonts w:ascii="Arial" w:hAnsi="Arial" w:cs="Arial"/>
                      <w:b/>
                      <w:bCs/>
                      <w:sz w:val="20"/>
                    </w:rPr>
                  </w:pPr>
                  <w:r>
                    <w:rPr>
                      <w:rFonts w:ascii="Arial" w:hAnsi="Arial" w:cs="Arial"/>
                      <w:b/>
                      <w:bCs/>
                      <w:sz w:val="20"/>
                    </w:rPr>
                    <w:t>TABLA XXXVII</w:t>
                  </w:r>
                </w:p>
                <w:p w:rsidR="00000000" w:rsidRDefault="00775F25">
                  <w:pPr>
                    <w:pStyle w:val="Textoindependiente2"/>
                    <w:spacing w:line="240" w:lineRule="auto"/>
                  </w:pPr>
                  <w:r>
                    <w:t>ESTADÍSTICA DESCRIPTIVA PARA LA VARIABL</w:t>
                  </w:r>
                  <w:r>
                    <w:t>E CONTAR_INSTRUMENTOS_ESTUDIOS.</w:t>
                  </w:r>
                </w:p>
                <w:p w:rsidR="00000000" w:rsidRDefault="00775F25">
                  <w:pPr>
                    <w:jc w:val="center"/>
                    <w:rPr>
                      <w:rFonts w:ascii="Arial" w:hAnsi="Arial" w:cs="Arial"/>
                      <w:b/>
                      <w:bCs/>
                      <w:sz w:val="20"/>
                    </w:rPr>
                  </w:pPr>
                </w:p>
                <w:tbl>
                  <w:tblPr>
                    <w:tblW w:w="2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684"/>
                    <w:gridCol w:w="976"/>
                  </w:tblGrid>
                  <w:tr w:rsidR="00000000">
                    <w:trPr>
                      <w:trHeight w:val="255"/>
                      <w:jc w:val="center"/>
                    </w:trPr>
                    <w:tc>
                      <w:tcPr>
                        <w:tcW w:w="1684"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97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r>
                  <w:tr w:rsidR="00000000">
                    <w:trPr>
                      <w:trHeight w:val="255"/>
                      <w:jc w:val="center"/>
                    </w:trPr>
                    <w:tc>
                      <w:tcPr>
                        <w:tcW w:w="1684"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97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r>
                </w:tbl>
                <w:p w:rsidR="00000000" w:rsidRDefault="00775F25">
                  <w:pPr>
                    <w:rPr>
                      <w:b/>
                      <w:b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lastRenderedPageBreak/>
        <w:t>Al pregunt</w:t>
      </w:r>
      <w:r>
        <w:rPr>
          <w:rFonts w:ascii="Arial" w:hAnsi="Arial" w:cs="Arial"/>
        </w:rPr>
        <w:t xml:space="preserve">arles a los estudiantes acerca del grado de dificultad que tuvieron en el sentido de contar con los instrumentos adecuados para estudiar, al momento de ingresar a la ESPOL, se dio un mismo porcentaje del 14%, en las opciones </w:t>
      </w:r>
      <w:r>
        <w:rPr>
          <w:rFonts w:ascii="Arial" w:hAnsi="Arial" w:cs="Arial"/>
          <w:i/>
          <w:iCs/>
        </w:rPr>
        <w:t>Muy Difícil</w:t>
      </w:r>
      <w:r>
        <w:rPr>
          <w:rFonts w:ascii="Arial" w:hAnsi="Arial" w:cs="Arial"/>
        </w:rPr>
        <w:t xml:space="preserve"> y </w:t>
      </w:r>
      <w:r>
        <w:rPr>
          <w:rFonts w:ascii="Arial" w:hAnsi="Arial" w:cs="Arial"/>
          <w:i/>
          <w:iCs/>
        </w:rPr>
        <w:t>Para Nada Difícil</w:t>
      </w:r>
      <w:r>
        <w:rPr>
          <w:rFonts w:ascii="Arial" w:hAnsi="Arial" w:cs="Arial"/>
          <w:i/>
          <w:iCs/>
        </w:rPr>
        <w:t xml:space="preserve">, </w:t>
      </w:r>
      <w:r>
        <w:rPr>
          <w:rFonts w:ascii="Arial" w:hAnsi="Arial" w:cs="Arial"/>
        </w:rPr>
        <w:t xml:space="preserve"> es decir que para igual proporción de estudiantes se dieron dos situaciones; a unos les resultó para nada difícil el contar con los instrumentos para sus estudios mientras que a otros este aspecto les resultó muy difícil.</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La moda de la distribución es</w:t>
      </w:r>
      <w:r>
        <w:rPr>
          <w:rFonts w:ascii="Arial" w:hAnsi="Arial" w:cs="Arial"/>
        </w:rPr>
        <w:t xml:space="preserve"> igual a 4, que corresponde a la opción “</w:t>
      </w:r>
      <w:r>
        <w:rPr>
          <w:rFonts w:ascii="Arial" w:hAnsi="Arial" w:cs="Arial"/>
          <w:i/>
          <w:iCs/>
        </w:rPr>
        <w:t>Algo difícil”</w:t>
      </w:r>
      <w:r>
        <w:rPr>
          <w:rFonts w:ascii="Arial" w:hAnsi="Arial" w:cs="Arial"/>
        </w:rPr>
        <w:t>, la misma que obtuvo la mayor frecuencia de respuesta, por lo que al 29% de los alumnos entrevistados,  tuvieron problemas para contar con los instrumentos adecuados para sus estudios, al momento de su</w:t>
      </w:r>
      <w:r>
        <w:rPr>
          <w:rFonts w:ascii="Arial" w:hAnsi="Arial" w:cs="Arial"/>
        </w:rPr>
        <w:t xml:space="preserve"> ingreso a la ESPOL.</w:t>
      </w: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ind w:left="539"/>
        <w:jc w:val="both"/>
        <w:rPr>
          <w:rFonts w:ascii="Arial" w:hAnsi="Arial" w:cs="Arial"/>
        </w:rPr>
      </w:pPr>
      <w:r>
        <w:rPr>
          <w:rFonts w:ascii="Arial" w:hAnsi="Arial" w:cs="Arial"/>
          <w:noProof/>
        </w:rPr>
        <w:lastRenderedPageBreak/>
        <w:pict>
          <v:rect id="_x0000_s1122" style="position:absolute;left:0;text-align:left;margin-left:45pt;margin-top:9pt;width:324pt;height:347.55pt;z-index:251625984" strokeweight="3pt">
            <v:stroke linestyle="thinThin"/>
            <v:textbox style="mso-next-textbox:#_x0000_s1122">
              <w:txbxContent>
                <w:p w:rsidR="00000000" w:rsidRDefault="00775F25">
                  <w:pPr>
                    <w:pStyle w:val="Ttulo1"/>
                    <w:jc w:val="center"/>
                    <w:rPr>
                      <w:sz w:val="20"/>
                    </w:rPr>
                  </w:pPr>
                  <w:r>
                    <w:rPr>
                      <w:sz w:val="20"/>
                    </w:rPr>
                    <w:t>GRÁFICO 5.22</w:t>
                  </w:r>
                </w:p>
                <w:p w:rsidR="00000000" w:rsidRDefault="00775F25">
                  <w:pPr>
                    <w:jc w:val="center"/>
                    <w:rPr>
                      <w:rFonts w:ascii="Arial" w:hAnsi="Arial" w:cs="Arial"/>
                      <w:b/>
                      <w:bCs/>
                      <w:sz w:val="20"/>
                    </w:rPr>
                  </w:pPr>
                  <w:r>
                    <w:rPr>
                      <w:rFonts w:ascii="Arial" w:hAnsi="Arial" w:cs="Arial"/>
                      <w:b/>
                      <w:bCs/>
                      <w:sz w:val="20"/>
                    </w:rPr>
                    <w:t>ESTUDIANTES DE OTRAS PROVINCIAS DEL ECUADOR EN LA ESPOL (AÑO 2002): HISTOGRAMA DE FRECUENCIA RELATIVA PARA LA VARIABLE CONTAR_INSTRUMENTOS_ESTUDIOS</w:t>
                  </w:r>
                </w:p>
                <w:p w:rsidR="00000000" w:rsidRDefault="00775F25"/>
                <w:p w:rsidR="00000000" w:rsidRDefault="00040B86">
                  <w:pPr>
                    <w:jc w:val="center"/>
                    <w:rPr>
                      <w:rFonts w:ascii="Arial" w:hAnsi="Arial" w:cs="Arial"/>
                      <w:sz w:val="4"/>
                    </w:rPr>
                  </w:pPr>
                  <w:r>
                    <w:rPr>
                      <w:noProof/>
                    </w:rPr>
                    <w:drawing>
                      <wp:inline distT="0" distB="0" distL="0" distR="0">
                        <wp:extent cx="3886200" cy="1854200"/>
                        <wp:effectExtent l="0" t="0" r="0" b="0"/>
                        <wp:docPr id="25" name="Objeto 2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620"/>
                    <w:gridCol w:w="1440"/>
                    <w:gridCol w:w="1260"/>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62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44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Para nada Difícil</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35</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0,14</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Poco Difícil</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54</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0,22</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Indiferente</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52</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0,21</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Algo Difícil</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72</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0,29</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Muy Difícil</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35</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0,14</w:t>
                        </w:r>
                      </w:p>
                    </w:tc>
                  </w:tr>
                  <w:tr w:rsidR="00000000">
                    <w:trPr>
                      <w:cantSplit/>
                      <w:trHeight w:val="255"/>
                      <w:jc w:val="center"/>
                    </w:trPr>
                    <w:tc>
                      <w:tcPr>
                        <w:tcW w:w="2520"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44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248</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20"/>
                    </w:rPr>
                  </w:pPr>
                </w:p>
                <w:p w:rsidR="00000000" w:rsidRDefault="00775F25">
                  <w:pPr>
                    <w:rPr>
                      <w:rFonts w:ascii="Arial" w:hAnsi="Arial" w:cs="Arial"/>
                      <w:b/>
                      <w:bCs/>
                      <w:i/>
                      <w:iCs/>
                      <w:sz w:val="20"/>
                    </w:rPr>
                  </w:pPr>
                  <w:r>
                    <w:rPr>
                      <w:rFonts w:ascii="Arial" w:hAnsi="Arial" w:cs="Arial"/>
                      <w:b/>
                      <w:bCs/>
                      <w:i/>
                      <w:iCs/>
                      <w:sz w:val="20"/>
                    </w:rPr>
                    <w:t>Fuente y elaboración: Gisel</w:t>
                  </w:r>
                  <w:r>
                    <w:rPr>
                      <w:rFonts w:ascii="Arial" w:hAnsi="Arial" w:cs="Arial"/>
                      <w:b/>
                      <w:bCs/>
                      <w:i/>
                      <w:iCs/>
                      <w:sz w:val="20"/>
                    </w:rPr>
                    <w:t>la Aguilar M.</w:t>
                  </w:r>
                </w:p>
              </w:txbxContent>
            </v:textbox>
            <w10:wrap type="topAndBottom"/>
          </v:rect>
        </w:pict>
      </w:r>
    </w:p>
    <w:p w:rsidR="00000000" w:rsidRDefault="00775F25">
      <w:pPr>
        <w:ind w:left="539"/>
        <w:jc w:val="both"/>
        <w:rPr>
          <w:rFonts w:ascii="Arial" w:hAnsi="Arial" w:cs="Arial"/>
        </w:rPr>
      </w:pPr>
    </w:p>
    <w:p w:rsidR="00000000" w:rsidRDefault="00775F25">
      <w:pPr>
        <w:ind w:left="539"/>
        <w:jc w:val="both"/>
        <w:rPr>
          <w:rFonts w:ascii="Arial" w:hAnsi="Arial" w:cs="Arial"/>
        </w:rPr>
      </w:pPr>
    </w:p>
    <w:p w:rsidR="00000000" w:rsidRDefault="00775F25">
      <w:pPr>
        <w:tabs>
          <w:tab w:val="left" w:pos="540"/>
        </w:tabs>
        <w:spacing w:line="480" w:lineRule="auto"/>
        <w:jc w:val="both"/>
        <w:rPr>
          <w:rFonts w:ascii="Arial" w:hAnsi="Arial" w:cs="Arial"/>
          <w:b/>
          <w:bCs/>
        </w:rPr>
      </w:pPr>
      <w:r>
        <w:rPr>
          <w:rFonts w:ascii="Arial" w:hAnsi="Arial" w:cs="Arial"/>
          <w:b/>
          <w:bCs/>
        </w:rPr>
        <w:t>5.3.  Información sobre las viviendas que ocupan</w:t>
      </w:r>
    </w:p>
    <w:p w:rsidR="00000000" w:rsidRDefault="00775F25">
      <w:pPr>
        <w:tabs>
          <w:tab w:val="left" w:pos="540"/>
        </w:tabs>
        <w:jc w:val="both"/>
        <w:rPr>
          <w:rFonts w:ascii="Arial" w:hAnsi="Arial" w:cs="Arial"/>
          <w:b/>
          <w:bCs/>
        </w:rPr>
      </w:pPr>
    </w:p>
    <w:p w:rsidR="00000000" w:rsidRDefault="00775F25">
      <w:pPr>
        <w:pStyle w:val="Sangradetextonormal"/>
        <w:ind w:left="539"/>
      </w:pPr>
      <w:r>
        <w:t>En esta sección del cuestionario, se trata de determinar el tipo de situación que atraviesan los estudiantes con respecto a las viviendas que ocupan, durante el período de c</w:t>
      </w:r>
      <w:r>
        <w:t>lases, los gastos que deben realizar, y el grado de conformidad con respecto a las viviendas que habitan.</w:t>
      </w:r>
    </w:p>
    <w:p w:rsidR="00000000" w:rsidRDefault="00775F25">
      <w:pPr>
        <w:pStyle w:val="Sangradetextonormal"/>
        <w:ind w:left="539"/>
      </w:pPr>
    </w:p>
    <w:p w:rsidR="00000000" w:rsidRDefault="00775F25">
      <w:pPr>
        <w:spacing w:line="480" w:lineRule="auto"/>
        <w:ind w:left="540"/>
        <w:jc w:val="both"/>
        <w:rPr>
          <w:rFonts w:ascii="Arial" w:hAnsi="Arial" w:cs="Arial"/>
          <w:b/>
          <w:bCs/>
        </w:rPr>
      </w:pPr>
      <w:r>
        <w:rPr>
          <w:rFonts w:ascii="Arial" w:hAnsi="Arial" w:cs="Arial"/>
          <w:b/>
          <w:bCs/>
        </w:rPr>
        <w:lastRenderedPageBreak/>
        <w:t>Variable X</w:t>
      </w:r>
      <w:r>
        <w:rPr>
          <w:rFonts w:ascii="Arial" w:hAnsi="Arial" w:cs="Arial"/>
          <w:b/>
          <w:bCs/>
          <w:vertAlign w:val="subscript"/>
        </w:rPr>
        <w:t>19</w:t>
      </w:r>
      <w:r>
        <w:rPr>
          <w:rFonts w:ascii="Arial" w:hAnsi="Arial" w:cs="Arial"/>
          <w:b/>
          <w:bCs/>
        </w:rPr>
        <w:t>: Situación_vivienda.</w:t>
      </w:r>
    </w:p>
    <w:p w:rsidR="00000000" w:rsidRDefault="00775F25">
      <w:pPr>
        <w:spacing w:line="480" w:lineRule="auto"/>
        <w:ind w:left="540"/>
        <w:jc w:val="both"/>
        <w:rPr>
          <w:rFonts w:ascii="Arial" w:hAnsi="Arial" w:cs="Arial"/>
        </w:rPr>
      </w:pPr>
      <w:r>
        <w:rPr>
          <w:rFonts w:ascii="Arial" w:hAnsi="Arial" w:cs="Arial"/>
        </w:rPr>
        <w:t>En esta variable se investiga la situación de la vivienda que habita el estudiante durante el período de clases que</w:t>
      </w:r>
      <w:r>
        <w:rPr>
          <w:rFonts w:ascii="Arial" w:hAnsi="Arial" w:cs="Arial"/>
        </w:rPr>
        <w:t xml:space="preserve"> puede ser: Propia, Vive con un familiar, Alquila.  En el caso de que la respuesta del estudiante sea Propia se le indica que valla a las variables x</w:t>
      </w:r>
      <w:r>
        <w:rPr>
          <w:rFonts w:ascii="Arial" w:hAnsi="Arial" w:cs="Arial"/>
          <w:vertAlign w:val="subscript"/>
        </w:rPr>
        <w:t>30</w:t>
      </w:r>
      <w:r>
        <w:rPr>
          <w:rFonts w:ascii="Arial" w:hAnsi="Arial" w:cs="Arial"/>
        </w:rPr>
        <w:t xml:space="preserve"> hasta la x</w:t>
      </w:r>
      <w:r>
        <w:rPr>
          <w:rFonts w:ascii="Arial" w:hAnsi="Arial" w:cs="Arial"/>
          <w:vertAlign w:val="subscript"/>
        </w:rPr>
        <w:t>35</w:t>
      </w:r>
      <w:r>
        <w:rPr>
          <w:rFonts w:ascii="Arial" w:hAnsi="Arial" w:cs="Arial"/>
        </w:rPr>
        <w:t xml:space="preserve"> y termine la entrevista, debido a que nos interesa conocer la opinión del estudiante que ti</w:t>
      </w:r>
      <w:r>
        <w:rPr>
          <w:rFonts w:ascii="Arial" w:hAnsi="Arial" w:cs="Arial"/>
        </w:rPr>
        <w:t>ene necesidades habitacionales.</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 xml:space="preserve">De los estudiantes a los cuales se les tomó la muestra; el 55% de ellos </w:t>
      </w:r>
      <w:r>
        <w:rPr>
          <w:rFonts w:ascii="Arial" w:hAnsi="Arial" w:cs="Arial"/>
          <w:i/>
          <w:iCs/>
        </w:rPr>
        <w:t>alquila</w:t>
      </w:r>
      <w:r>
        <w:rPr>
          <w:rFonts w:ascii="Arial" w:hAnsi="Arial" w:cs="Arial"/>
        </w:rPr>
        <w:t xml:space="preserve">; 42% </w:t>
      </w:r>
      <w:r>
        <w:rPr>
          <w:rFonts w:ascii="Arial" w:hAnsi="Arial" w:cs="Arial"/>
          <w:i/>
          <w:iCs/>
        </w:rPr>
        <w:t>Vive con un Familiar</w:t>
      </w:r>
      <w:r>
        <w:rPr>
          <w:rFonts w:ascii="Arial" w:hAnsi="Arial" w:cs="Arial"/>
        </w:rPr>
        <w:t xml:space="preserve"> y el 3% tiene casa </w:t>
      </w:r>
      <w:r>
        <w:rPr>
          <w:rFonts w:ascii="Arial" w:hAnsi="Arial" w:cs="Arial"/>
          <w:i/>
          <w:iCs/>
        </w:rPr>
        <w:t>Propia</w:t>
      </w:r>
      <w:r>
        <w:rPr>
          <w:rFonts w:ascii="Arial" w:hAnsi="Arial" w:cs="Arial"/>
        </w:rPr>
        <w:t>, es decir que este 3%  habita en la ciudad de Guayaquil sólo por el período de clases, per</w:t>
      </w:r>
      <w:r>
        <w:rPr>
          <w:rFonts w:ascii="Arial" w:hAnsi="Arial" w:cs="Arial"/>
        </w:rPr>
        <w:t>o tiene la facilidad de contar con vivienda propia para poder alojarse durante el tiempo que duren las clases en la Universidad, por lo a este grupo de estudiantes cuya frecuencia absoluta es 7 solo se les hará las preguntas 14 hasta la 19 (variables x</w:t>
      </w:r>
      <w:r>
        <w:rPr>
          <w:rFonts w:ascii="Arial" w:hAnsi="Arial" w:cs="Arial"/>
          <w:vertAlign w:val="subscript"/>
        </w:rPr>
        <w:t>30</w:t>
      </w:r>
      <w:r>
        <w:rPr>
          <w:rFonts w:ascii="Arial" w:hAnsi="Arial" w:cs="Arial"/>
        </w:rPr>
        <w:t xml:space="preserve"> h</w:t>
      </w:r>
      <w:r>
        <w:rPr>
          <w:rFonts w:ascii="Arial" w:hAnsi="Arial" w:cs="Arial"/>
        </w:rPr>
        <w:t>asta la x</w:t>
      </w:r>
      <w:r>
        <w:rPr>
          <w:rFonts w:ascii="Arial" w:hAnsi="Arial" w:cs="Arial"/>
          <w:vertAlign w:val="subscript"/>
        </w:rPr>
        <w:t>35</w:t>
      </w:r>
      <w:r>
        <w:rPr>
          <w:rFonts w:ascii="Arial" w:hAnsi="Arial" w:cs="Arial"/>
        </w:rPr>
        <w:t>), es decir que en el resto de variables se trabajará con una muestra de 241 alumnos.</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En cuanto a las carreras Tradicionales se tiene que el 57,6% de los estudiantes</w:t>
      </w:r>
      <w:r>
        <w:rPr>
          <w:rFonts w:ascii="Arial" w:hAnsi="Arial" w:cs="Arial"/>
          <w:i/>
          <w:iCs/>
        </w:rPr>
        <w:t xml:space="preserve"> alquilan</w:t>
      </w:r>
      <w:r>
        <w:rPr>
          <w:rFonts w:ascii="Arial" w:hAnsi="Arial" w:cs="Arial"/>
        </w:rPr>
        <w:t xml:space="preserve"> la vivienda que habitan durante el período de clases; un 40,8% </w:t>
      </w:r>
      <w:r>
        <w:rPr>
          <w:rFonts w:ascii="Arial" w:hAnsi="Arial" w:cs="Arial"/>
          <w:i/>
          <w:iCs/>
        </w:rPr>
        <w:t xml:space="preserve">vive </w:t>
      </w:r>
      <w:r>
        <w:rPr>
          <w:rFonts w:ascii="Arial" w:hAnsi="Arial" w:cs="Arial"/>
          <w:i/>
          <w:iCs/>
        </w:rPr>
        <w:t>con familiares</w:t>
      </w:r>
      <w:r>
        <w:rPr>
          <w:rFonts w:ascii="Arial" w:hAnsi="Arial" w:cs="Arial"/>
        </w:rPr>
        <w:t xml:space="preserve"> y un restante 1.6% tiene vivienda </w:t>
      </w:r>
      <w:r>
        <w:rPr>
          <w:rFonts w:ascii="Arial" w:hAnsi="Arial" w:cs="Arial"/>
          <w:i/>
          <w:iCs/>
        </w:rPr>
        <w:t>propia</w:t>
      </w:r>
      <w:r>
        <w:rPr>
          <w:rFonts w:ascii="Arial" w:hAnsi="Arial" w:cs="Arial"/>
        </w:rPr>
        <w:t xml:space="preserve"> en la ciudad de Guayaquil.  Aquí la carrera de Ing. Eléctrica </w:t>
      </w:r>
      <w:r>
        <w:rPr>
          <w:rFonts w:ascii="Arial" w:hAnsi="Arial" w:cs="Arial"/>
        </w:rPr>
        <w:lastRenderedPageBreak/>
        <w:t>Industrial es la que reporta un mayor porcentaje (25%) de alumnos que habitan en la ciudad de Guayaquil sólo por el período de clases, per</w:t>
      </w:r>
      <w:r>
        <w:rPr>
          <w:rFonts w:ascii="Arial" w:hAnsi="Arial" w:cs="Arial"/>
        </w:rPr>
        <w:t>o tienen la facilidad de contar con una casa propia en la ciudad.</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 xml:space="preserve">Dentro de las carreras Autofinanciadas el 54,8% de los estudiantes </w:t>
      </w:r>
      <w:r>
        <w:rPr>
          <w:rFonts w:ascii="Arial" w:hAnsi="Arial" w:cs="Arial"/>
          <w:i/>
          <w:iCs/>
        </w:rPr>
        <w:t>alquilan</w:t>
      </w:r>
      <w:r>
        <w:rPr>
          <w:rFonts w:ascii="Arial" w:hAnsi="Arial" w:cs="Arial"/>
        </w:rPr>
        <w:t xml:space="preserve">, 42,3% </w:t>
      </w:r>
      <w:r>
        <w:rPr>
          <w:rFonts w:ascii="Arial" w:hAnsi="Arial" w:cs="Arial"/>
          <w:i/>
          <w:iCs/>
        </w:rPr>
        <w:t>viven con un familiar</w:t>
      </w:r>
      <w:r>
        <w:rPr>
          <w:rFonts w:ascii="Arial" w:hAnsi="Arial" w:cs="Arial"/>
        </w:rPr>
        <w:t xml:space="preserve"> y un restante 2,8% tiene </w:t>
      </w:r>
      <w:r>
        <w:rPr>
          <w:rFonts w:ascii="Arial" w:hAnsi="Arial" w:cs="Arial"/>
          <w:i/>
          <w:iCs/>
        </w:rPr>
        <w:t>casa propia</w:t>
      </w:r>
      <w:r>
        <w:rPr>
          <w:rFonts w:ascii="Arial" w:hAnsi="Arial" w:cs="Arial"/>
        </w:rPr>
        <w:t xml:space="preserve"> en la provincia del Guayas; esto se puede obse</w:t>
      </w:r>
      <w:r>
        <w:rPr>
          <w:rFonts w:ascii="Arial" w:hAnsi="Arial" w:cs="Arial"/>
        </w:rPr>
        <w:t>rvar en la tabla XXXVIII y el gráfico 5.24.  En la carrera de Análisis en Sistemas se presentó un porcentaje del 14,3% de aquellos estudiantes que no viviendo en Guayaquil de manera permanente, tienen casa propia dentro de la ciudad.</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tabs>
          <w:tab w:val="left" w:pos="540"/>
        </w:tabs>
        <w:jc w:val="both"/>
        <w:rPr>
          <w:rFonts w:ascii="Arial" w:hAnsi="Arial" w:cs="Arial"/>
          <w:sz w:val="22"/>
        </w:rPr>
      </w:pPr>
    </w:p>
    <w:p w:rsidR="00000000" w:rsidRDefault="00775F25">
      <w:pPr>
        <w:tabs>
          <w:tab w:val="left" w:pos="540"/>
        </w:tabs>
        <w:jc w:val="both"/>
        <w:rPr>
          <w:rFonts w:ascii="Arial" w:hAnsi="Arial" w:cs="Arial"/>
          <w:sz w:val="22"/>
        </w:rPr>
      </w:pPr>
    </w:p>
    <w:p w:rsidR="00000000" w:rsidRDefault="00775F25">
      <w:pPr>
        <w:jc w:val="both"/>
        <w:rPr>
          <w:rFonts w:ascii="Arial" w:hAnsi="Arial" w:cs="Arial"/>
          <w:sz w:val="22"/>
        </w:rPr>
      </w:pPr>
    </w:p>
    <w:p w:rsidR="00000000" w:rsidRDefault="00775F25">
      <w:pPr>
        <w:tabs>
          <w:tab w:val="left" w:pos="540"/>
        </w:tabs>
        <w:jc w:val="both"/>
        <w:rPr>
          <w:rFonts w:ascii="Arial" w:hAnsi="Arial" w:cs="Arial"/>
          <w:sz w:val="22"/>
        </w:rPr>
      </w:pPr>
      <w:r>
        <w:rPr>
          <w:rFonts w:ascii="Arial" w:hAnsi="Arial" w:cs="Arial"/>
          <w:noProof/>
          <w:sz w:val="20"/>
        </w:rPr>
        <w:pict>
          <v:rect id="_x0000_s1123" style="position:absolute;left:0;text-align:left;margin-left:45pt;margin-top:16.05pt;width:5in;height:477pt;z-index:251627008" strokeweight="3pt">
            <v:stroke linestyle="thinThin"/>
            <v:textbox style="mso-next-textbox:#_x0000_s1123">
              <w:txbxContent>
                <w:p w:rsidR="00000000" w:rsidRDefault="00775F25">
                  <w:pPr>
                    <w:jc w:val="center"/>
                    <w:rPr>
                      <w:rFonts w:ascii="Arial" w:hAnsi="Arial" w:cs="Arial"/>
                      <w:b/>
                      <w:bCs/>
                      <w:sz w:val="20"/>
                      <w:szCs w:val="20"/>
                    </w:rPr>
                  </w:pPr>
                  <w:r>
                    <w:rPr>
                      <w:rFonts w:ascii="Arial" w:hAnsi="Arial" w:cs="Arial"/>
                      <w:b/>
                      <w:bCs/>
                      <w:sz w:val="20"/>
                      <w:szCs w:val="20"/>
                    </w:rPr>
                    <w:t>TABLA XXXVIII</w:t>
                  </w:r>
                </w:p>
                <w:p w:rsidR="00000000" w:rsidRDefault="00775F25">
                  <w:pPr>
                    <w:pStyle w:val="xl36"/>
                    <w:spacing w:before="0" w:beforeAutospacing="0" w:after="0" w:afterAutospacing="0"/>
                    <w:rPr>
                      <w:rFonts w:eastAsia="Times New Roman"/>
                      <w:sz w:val="20"/>
                      <w:szCs w:val="20"/>
                    </w:rPr>
                  </w:pPr>
                  <w:r>
                    <w:rPr>
                      <w:rFonts w:eastAsia="Times New Roman"/>
                      <w:sz w:val="20"/>
                      <w:szCs w:val="20"/>
                    </w:rPr>
                    <w:t>ESTUDIANTES DE OTRAS PROVINCIAS DEL ECUADOR EN LA ESPOL AÑO</w:t>
                  </w:r>
                  <w:r>
                    <w:rPr>
                      <w:rFonts w:eastAsia="Times New Roman"/>
                      <w:sz w:val="20"/>
                      <w:szCs w:val="20"/>
                    </w:rPr>
                    <w:t xml:space="preserve"> 2002: FRECUENCIA ABSOLUTA Y RELATIVA DE LA VARIABLE </w:t>
                  </w:r>
                </w:p>
                <w:p w:rsidR="00000000" w:rsidRDefault="00775F25">
                  <w:pPr>
                    <w:pStyle w:val="xl36"/>
                    <w:spacing w:before="0" w:beforeAutospacing="0" w:after="0" w:afterAutospacing="0"/>
                    <w:rPr>
                      <w:rFonts w:eastAsia="Times New Roman"/>
                      <w:sz w:val="20"/>
                      <w:szCs w:val="20"/>
                    </w:rPr>
                  </w:pPr>
                  <w:r>
                    <w:rPr>
                      <w:rFonts w:eastAsia="Times New Roman"/>
                      <w:sz w:val="20"/>
                      <w:szCs w:val="20"/>
                    </w:rPr>
                    <w:t>SITUACIÓN _VIVIENDA; POR CARRERAS.</w:t>
                  </w:r>
                </w:p>
                <w:p w:rsidR="00000000" w:rsidRDefault="00775F25">
                  <w:pPr>
                    <w:pStyle w:val="xl36"/>
                    <w:spacing w:before="0" w:beforeAutospacing="0" w:after="0" w:afterAutospacing="0"/>
                    <w:rPr>
                      <w:rFonts w:eastAsia="Times New Roman"/>
                      <w:sz w:val="20"/>
                      <w:szCs w:val="20"/>
                    </w:rPr>
                  </w:pPr>
                </w:p>
                <w:tbl>
                  <w:tblPr>
                    <w:tblW w:w="6739" w:type="dxa"/>
                    <w:jc w:val="center"/>
                    <w:tblInd w:w="187" w:type="dxa"/>
                    <w:tblCellMar>
                      <w:left w:w="0" w:type="dxa"/>
                      <w:right w:w="0" w:type="dxa"/>
                    </w:tblCellMar>
                    <w:tblLook w:val="0000"/>
                  </w:tblPr>
                  <w:tblGrid>
                    <w:gridCol w:w="2632"/>
                    <w:gridCol w:w="754"/>
                    <w:gridCol w:w="653"/>
                    <w:gridCol w:w="683"/>
                    <w:gridCol w:w="639"/>
                    <w:gridCol w:w="665"/>
                    <w:gridCol w:w="769"/>
                  </w:tblGrid>
                  <w:tr w:rsidR="00000000">
                    <w:trPr>
                      <w:trHeight w:hRule="exact" w:val="255"/>
                      <w:jc w:val="center"/>
                    </w:trPr>
                    <w:tc>
                      <w:tcPr>
                        <w:tcW w:w="2624" w:type="dxa"/>
                        <w:tcBorders>
                          <w:top w:val="nil"/>
                          <w:left w:val="nil"/>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p>
                    </w:tc>
                    <w:tc>
                      <w:tcPr>
                        <w:tcW w:w="2066" w:type="dxa"/>
                        <w:gridSpan w:val="3"/>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Frecuencia Absoluta</w:t>
                        </w:r>
                      </w:p>
                    </w:tc>
                    <w:tc>
                      <w:tcPr>
                        <w:tcW w:w="2049" w:type="dxa"/>
                        <w:gridSpan w:val="3"/>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Frecuencia Relativa</w:t>
                        </w: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20"/>
                            <w:szCs w:val="20"/>
                          </w:rPr>
                        </w:pPr>
                        <w:r>
                          <w:rPr>
                            <w:rFonts w:ascii="Arial" w:hAnsi="Arial" w:cs="Arial"/>
                            <w:b/>
                            <w:bCs/>
                            <w:sz w:val="20"/>
                            <w:szCs w:val="20"/>
                          </w:rPr>
                          <w:t xml:space="preserve">Carreras  </w:t>
                        </w:r>
                      </w:p>
                    </w:tc>
                    <w:tc>
                      <w:tcPr>
                        <w:tcW w:w="2066" w:type="dxa"/>
                        <w:gridSpan w:val="3"/>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Situación_vivienda</w:t>
                        </w:r>
                      </w:p>
                    </w:tc>
                    <w:tc>
                      <w:tcPr>
                        <w:tcW w:w="2049" w:type="dxa"/>
                        <w:gridSpan w:val="3"/>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Situación_vivienda</w:t>
                        </w: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20"/>
                            <w:szCs w:val="20"/>
                          </w:rPr>
                        </w:pPr>
                        <w:r>
                          <w:rPr>
                            <w:rFonts w:ascii="Arial" w:hAnsi="Arial" w:cs="Arial"/>
                            <w:b/>
                            <w:bCs/>
                            <w:sz w:val="20"/>
                            <w:szCs w:val="20"/>
                          </w:rPr>
                          <w:t>Carreras Tradicionales</w:t>
                        </w:r>
                      </w:p>
                    </w:tc>
                    <w:tc>
                      <w:tcPr>
                        <w:tcW w:w="74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c>
                      <w:tcPr>
                        <w:tcW w:w="64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w:t>
                        </w:r>
                      </w:p>
                    </w:tc>
                    <w:tc>
                      <w:tcPr>
                        <w:tcW w:w="67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3</w:t>
                        </w:r>
                      </w:p>
                    </w:tc>
                    <w:tc>
                      <w:tcPr>
                        <w:tcW w:w="63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c>
                      <w:tcPr>
                        <w:tcW w:w="657"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w:t>
                        </w:r>
                      </w:p>
                    </w:tc>
                    <w:tc>
                      <w:tcPr>
                        <w:tcW w:w="76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3</w:t>
                        </w: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Ciclo Básico</w:t>
                        </w:r>
                      </w:p>
                    </w:tc>
                    <w:tc>
                      <w:tcPr>
                        <w:tcW w:w="74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4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15</w:t>
                        </w:r>
                      </w:p>
                    </w:tc>
                    <w:tc>
                      <w:tcPr>
                        <w:tcW w:w="67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33</w:t>
                        </w:r>
                      </w:p>
                    </w:tc>
                    <w:tc>
                      <w:tcPr>
                        <w:tcW w:w="63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57"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0,313</w:t>
                        </w:r>
                      </w:p>
                    </w:tc>
                    <w:tc>
                      <w:tcPr>
                        <w:tcW w:w="76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0,688</w:t>
                        </w: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w:t>
                        </w:r>
                        <w:r>
                          <w:rPr>
                            <w:rFonts w:ascii="Arial" w:hAnsi="Arial" w:cs="Arial"/>
                            <w:sz w:val="20"/>
                            <w:szCs w:val="20"/>
                          </w:rPr>
                          <w:t>g.Civil</w:t>
                        </w:r>
                      </w:p>
                    </w:tc>
                    <w:tc>
                      <w:tcPr>
                        <w:tcW w:w="74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4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67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63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57"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w:t>
                        </w:r>
                      </w:p>
                    </w:tc>
                    <w:tc>
                      <w:tcPr>
                        <w:tcW w:w="76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w:t>
                        </w: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Ing.Petróleo</w:t>
                        </w:r>
                      </w:p>
                    </w:tc>
                    <w:tc>
                      <w:tcPr>
                        <w:tcW w:w="74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4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7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63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57"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76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Ing.Naval</w:t>
                        </w:r>
                      </w:p>
                    </w:tc>
                    <w:tc>
                      <w:tcPr>
                        <w:tcW w:w="74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4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7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63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57"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76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Acuicultura</w:t>
                        </w:r>
                      </w:p>
                    </w:tc>
                    <w:tc>
                      <w:tcPr>
                        <w:tcW w:w="74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4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67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63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57"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0,4</w:t>
                        </w:r>
                      </w:p>
                    </w:tc>
                    <w:tc>
                      <w:tcPr>
                        <w:tcW w:w="76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0,6</w:t>
                        </w: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Ing.Telecomunicaciones</w:t>
                        </w:r>
                      </w:p>
                    </w:tc>
                    <w:tc>
                      <w:tcPr>
                        <w:tcW w:w="74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4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10</w:t>
                        </w:r>
                      </w:p>
                    </w:tc>
                    <w:tc>
                      <w:tcPr>
                        <w:tcW w:w="67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63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57"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0,714</w:t>
                        </w:r>
                      </w:p>
                    </w:tc>
                    <w:tc>
                      <w:tcPr>
                        <w:tcW w:w="76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0,286</w:t>
                        </w: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Ing.Elect.Industrial</w:t>
                        </w:r>
                      </w:p>
                    </w:tc>
                    <w:tc>
                      <w:tcPr>
                        <w:tcW w:w="74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64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67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63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0,25</w:t>
                        </w:r>
                      </w:p>
                    </w:tc>
                    <w:tc>
                      <w:tcPr>
                        <w:tcW w:w="657"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w:t>
                        </w:r>
                      </w:p>
                    </w:tc>
                    <w:tc>
                      <w:tcPr>
                        <w:tcW w:w="76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0,25</w:t>
                        </w: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Ing.Elect.Potencia</w:t>
                        </w:r>
                      </w:p>
                    </w:tc>
                    <w:tc>
                      <w:tcPr>
                        <w:tcW w:w="74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4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67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63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57"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0,333</w:t>
                        </w:r>
                      </w:p>
                    </w:tc>
                    <w:tc>
                      <w:tcPr>
                        <w:tcW w:w="76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0,667</w:t>
                        </w: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Ing.Elec.Sin.Especializaci</w:t>
                        </w:r>
                        <w:r>
                          <w:rPr>
                            <w:rFonts w:ascii="Arial" w:hAnsi="Arial" w:cs="Arial"/>
                            <w:sz w:val="20"/>
                            <w:szCs w:val="20"/>
                          </w:rPr>
                          <w:t>ón</w:t>
                        </w:r>
                      </w:p>
                    </w:tc>
                    <w:tc>
                      <w:tcPr>
                        <w:tcW w:w="74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4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67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63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57"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0,667</w:t>
                        </w:r>
                      </w:p>
                    </w:tc>
                    <w:tc>
                      <w:tcPr>
                        <w:tcW w:w="76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0,333</w:t>
                        </w: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 Mecánica</w:t>
                        </w:r>
                      </w:p>
                    </w:tc>
                    <w:tc>
                      <w:tcPr>
                        <w:tcW w:w="74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4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6</w:t>
                        </w:r>
                      </w:p>
                    </w:tc>
                    <w:tc>
                      <w:tcPr>
                        <w:tcW w:w="67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13</w:t>
                        </w:r>
                      </w:p>
                    </w:tc>
                    <w:tc>
                      <w:tcPr>
                        <w:tcW w:w="63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57"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0,316</w:t>
                        </w:r>
                      </w:p>
                    </w:tc>
                    <w:tc>
                      <w:tcPr>
                        <w:tcW w:w="76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0,684</w:t>
                        </w: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Tec.Eléctrica</w:t>
                        </w:r>
                      </w:p>
                    </w:tc>
                    <w:tc>
                      <w:tcPr>
                        <w:tcW w:w="74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4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67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63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57"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0,429</w:t>
                        </w:r>
                      </w:p>
                    </w:tc>
                    <w:tc>
                      <w:tcPr>
                        <w:tcW w:w="76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0,571</w:t>
                        </w: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Tec.Alimentos</w:t>
                        </w:r>
                      </w:p>
                    </w:tc>
                    <w:tc>
                      <w:tcPr>
                        <w:tcW w:w="74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4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67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63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57"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w:t>
                        </w:r>
                      </w:p>
                    </w:tc>
                    <w:tc>
                      <w:tcPr>
                        <w:tcW w:w="76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w:t>
                        </w: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Tec.Mecánica</w:t>
                        </w:r>
                      </w:p>
                    </w:tc>
                    <w:tc>
                      <w:tcPr>
                        <w:tcW w:w="74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4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67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63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57"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0,8</w:t>
                        </w:r>
                      </w:p>
                    </w:tc>
                    <w:tc>
                      <w:tcPr>
                        <w:tcW w:w="76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w:t>
                        </w: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20"/>
                            <w:szCs w:val="20"/>
                          </w:rPr>
                        </w:pPr>
                        <w:r>
                          <w:rPr>
                            <w:rFonts w:ascii="Arial" w:hAnsi="Arial" w:cs="Arial"/>
                            <w:b/>
                            <w:bCs/>
                            <w:sz w:val="20"/>
                            <w:szCs w:val="20"/>
                          </w:rPr>
                          <w:t>Total  Tradicionales</w:t>
                        </w:r>
                      </w:p>
                    </w:tc>
                    <w:tc>
                      <w:tcPr>
                        <w:tcW w:w="74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w:t>
                        </w:r>
                      </w:p>
                    </w:tc>
                    <w:tc>
                      <w:tcPr>
                        <w:tcW w:w="64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51</w:t>
                        </w:r>
                      </w:p>
                    </w:tc>
                    <w:tc>
                      <w:tcPr>
                        <w:tcW w:w="67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72</w:t>
                        </w:r>
                      </w:p>
                    </w:tc>
                    <w:tc>
                      <w:tcPr>
                        <w:tcW w:w="63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0,016</w:t>
                        </w:r>
                      </w:p>
                    </w:tc>
                    <w:tc>
                      <w:tcPr>
                        <w:tcW w:w="657"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0,408</w:t>
                        </w:r>
                      </w:p>
                    </w:tc>
                    <w:tc>
                      <w:tcPr>
                        <w:tcW w:w="76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0,576</w:t>
                        </w:r>
                      </w:p>
                    </w:tc>
                  </w:tr>
                  <w:tr w:rsidR="00000000">
                    <w:trPr>
                      <w:trHeight w:hRule="exact" w:val="57"/>
                      <w:jc w:val="center"/>
                    </w:trPr>
                    <w:tc>
                      <w:tcPr>
                        <w:tcW w:w="2624" w:type="dxa"/>
                        <w:tcBorders>
                          <w:top w:val="single" w:sz="4" w:space="0" w:color="auto"/>
                          <w:left w:val="single" w:sz="4" w:space="0" w:color="auto"/>
                          <w:bottom w:val="nil"/>
                          <w:right w:val="nil"/>
                        </w:tcBorders>
                        <w:noWrap/>
                        <w:vAlign w:val="bottom"/>
                      </w:tcPr>
                      <w:p w:rsidR="00000000" w:rsidRDefault="00775F25">
                        <w:pPr>
                          <w:rPr>
                            <w:rFonts w:ascii="Arial" w:eastAsia="Arial Unicode MS" w:hAnsi="Arial" w:cs="Arial"/>
                            <w:sz w:val="20"/>
                            <w:szCs w:val="20"/>
                          </w:rPr>
                        </w:pPr>
                      </w:p>
                    </w:tc>
                    <w:tc>
                      <w:tcPr>
                        <w:tcW w:w="746"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20"/>
                          </w:rPr>
                        </w:pPr>
                      </w:p>
                    </w:tc>
                    <w:tc>
                      <w:tcPr>
                        <w:tcW w:w="645"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20"/>
                          </w:rPr>
                        </w:pPr>
                      </w:p>
                    </w:tc>
                    <w:tc>
                      <w:tcPr>
                        <w:tcW w:w="675"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20"/>
                          </w:rPr>
                        </w:pPr>
                      </w:p>
                    </w:tc>
                    <w:tc>
                      <w:tcPr>
                        <w:tcW w:w="631"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20"/>
                          </w:rPr>
                        </w:pPr>
                      </w:p>
                    </w:tc>
                    <w:tc>
                      <w:tcPr>
                        <w:tcW w:w="657"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20"/>
                          </w:rPr>
                        </w:pPr>
                      </w:p>
                    </w:tc>
                    <w:tc>
                      <w:tcPr>
                        <w:tcW w:w="761" w:type="dxa"/>
                        <w:tcBorders>
                          <w:top w:val="single" w:sz="4" w:space="0" w:color="auto"/>
                          <w:left w:val="nil"/>
                          <w:bottom w:val="nil"/>
                          <w:right w:val="single" w:sz="4" w:space="0" w:color="auto"/>
                        </w:tcBorders>
                        <w:noWrap/>
                        <w:vAlign w:val="bottom"/>
                      </w:tcPr>
                      <w:p w:rsidR="00000000" w:rsidRDefault="00775F25">
                        <w:pPr>
                          <w:jc w:val="center"/>
                          <w:rPr>
                            <w:rFonts w:ascii="Arial" w:eastAsia="Arial Unicode MS" w:hAnsi="Arial" w:cs="Arial"/>
                            <w:sz w:val="20"/>
                            <w:szCs w:val="20"/>
                          </w:rPr>
                        </w:pPr>
                      </w:p>
                    </w:tc>
                  </w:tr>
                  <w:tr w:rsidR="00000000">
                    <w:trPr>
                      <w:trHeight w:hRule="exact" w:val="255"/>
                      <w:jc w:val="center"/>
                    </w:trPr>
                    <w:tc>
                      <w:tcPr>
                        <w:tcW w:w="2624" w:type="dxa"/>
                        <w:tcBorders>
                          <w:top w:val="nil"/>
                          <w:left w:val="single" w:sz="4" w:space="0" w:color="auto"/>
                          <w:bottom w:val="single" w:sz="4" w:space="0" w:color="auto"/>
                          <w:right w:val="nil"/>
                        </w:tcBorders>
                        <w:noWrap/>
                        <w:vAlign w:val="bottom"/>
                      </w:tcPr>
                      <w:p w:rsidR="00000000" w:rsidRDefault="00775F25">
                        <w:pPr>
                          <w:rPr>
                            <w:rFonts w:ascii="Arial" w:eastAsia="Arial Unicode MS" w:hAnsi="Arial" w:cs="Arial"/>
                            <w:b/>
                            <w:bCs/>
                            <w:sz w:val="20"/>
                            <w:szCs w:val="20"/>
                          </w:rPr>
                        </w:pPr>
                        <w:r>
                          <w:rPr>
                            <w:rFonts w:ascii="Arial" w:hAnsi="Arial" w:cs="Arial"/>
                            <w:b/>
                            <w:bCs/>
                            <w:sz w:val="20"/>
                            <w:szCs w:val="20"/>
                          </w:rPr>
                          <w:t>Carreras Autofinanciadas</w:t>
                        </w:r>
                      </w:p>
                    </w:tc>
                    <w:tc>
                      <w:tcPr>
                        <w:tcW w:w="746" w:type="dxa"/>
                        <w:tcBorders>
                          <w:top w:val="nil"/>
                          <w:left w:val="nil"/>
                          <w:bottom w:val="single" w:sz="4" w:space="0" w:color="auto"/>
                          <w:right w:val="nil"/>
                        </w:tcBorders>
                        <w:noWrap/>
                        <w:vAlign w:val="bottom"/>
                      </w:tcPr>
                      <w:p w:rsidR="00000000" w:rsidRDefault="00775F25">
                        <w:pPr>
                          <w:jc w:val="center"/>
                          <w:rPr>
                            <w:rFonts w:ascii="Arial" w:eastAsia="Arial Unicode MS" w:hAnsi="Arial" w:cs="Arial"/>
                            <w:sz w:val="20"/>
                            <w:szCs w:val="20"/>
                          </w:rPr>
                        </w:pPr>
                      </w:p>
                    </w:tc>
                    <w:tc>
                      <w:tcPr>
                        <w:tcW w:w="645" w:type="dxa"/>
                        <w:tcBorders>
                          <w:top w:val="nil"/>
                          <w:left w:val="nil"/>
                          <w:bottom w:val="single" w:sz="4" w:space="0" w:color="auto"/>
                          <w:right w:val="nil"/>
                        </w:tcBorders>
                        <w:noWrap/>
                        <w:vAlign w:val="bottom"/>
                      </w:tcPr>
                      <w:p w:rsidR="00000000" w:rsidRDefault="00775F25">
                        <w:pPr>
                          <w:jc w:val="center"/>
                          <w:rPr>
                            <w:rFonts w:ascii="Arial" w:eastAsia="Arial Unicode MS" w:hAnsi="Arial" w:cs="Arial"/>
                            <w:sz w:val="20"/>
                            <w:szCs w:val="20"/>
                          </w:rPr>
                        </w:pPr>
                      </w:p>
                    </w:tc>
                    <w:tc>
                      <w:tcPr>
                        <w:tcW w:w="675" w:type="dxa"/>
                        <w:tcBorders>
                          <w:top w:val="nil"/>
                          <w:left w:val="nil"/>
                          <w:bottom w:val="single" w:sz="4" w:space="0" w:color="auto"/>
                          <w:right w:val="nil"/>
                        </w:tcBorders>
                        <w:noWrap/>
                        <w:vAlign w:val="bottom"/>
                      </w:tcPr>
                      <w:p w:rsidR="00000000" w:rsidRDefault="00775F25">
                        <w:pPr>
                          <w:jc w:val="center"/>
                          <w:rPr>
                            <w:rFonts w:ascii="Arial" w:eastAsia="Arial Unicode MS" w:hAnsi="Arial" w:cs="Arial"/>
                            <w:sz w:val="20"/>
                            <w:szCs w:val="20"/>
                          </w:rPr>
                        </w:pPr>
                      </w:p>
                    </w:tc>
                    <w:tc>
                      <w:tcPr>
                        <w:tcW w:w="631" w:type="dxa"/>
                        <w:tcBorders>
                          <w:top w:val="nil"/>
                          <w:left w:val="nil"/>
                          <w:bottom w:val="single" w:sz="4" w:space="0" w:color="auto"/>
                          <w:right w:val="nil"/>
                        </w:tcBorders>
                        <w:noWrap/>
                        <w:vAlign w:val="bottom"/>
                      </w:tcPr>
                      <w:p w:rsidR="00000000" w:rsidRDefault="00775F25">
                        <w:pPr>
                          <w:jc w:val="center"/>
                          <w:rPr>
                            <w:rFonts w:ascii="Arial" w:eastAsia="Arial Unicode MS" w:hAnsi="Arial" w:cs="Arial"/>
                            <w:sz w:val="20"/>
                            <w:szCs w:val="20"/>
                          </w:rPr>
                        </w:pPr>
                      </w:p>
                    </w:tc>
                    <w:tc>
                      <w:tcPr>
                        <w:tcW w:w="657" w:type="dxa"/>
                        <w:tcBorders>
                          <w:top w:val="nil"/>
                          <w:left w:val="nil"/>
                          <w:bottom w:val="single" w:sz="4" w:space="0" w:color="auto"/>
                          <w:right w:val="nil"/>
                        </w:tcBorders>
                        <w:noWrap/>
                        <w:vAlign w:val="bottom"/>
                      </w:tcPr>
                      <w:p w:rsidR="00000000" w:rsidRDefault="00775F25">
                        <w:pPr>
                          <w:jc w:val="center"/>
                          <w:rPr>
                            <w:rFonts w:ascii="Arial" w:eastAsia="Arial Unicode MS" w:hAnsi="Arial" w:cs="Arial"/>
                            <w:sz w:val="20"/>
                            <w:szCs w:val="20"/>
                          </w:rPr>
                        </w:pPr>
                      </w:p>
                    </w:tc>
                    <w:tc>
                      <w:tcPr>
                        <w:tcW w:w="761" w:type="dxa"/>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Auditoría</w:t>
                        </w:r>
                      </w:p>
                    </w:tc>
                    <w:tc>
                      <w:tcPr>
                        <w:tcW w:w="74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64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67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63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0,333</w:t>
                        </w:r>
                      </w:p>
                    </w:tc>
                    <w:tc>
                      <w:tcPr>
                        <w:tcW w:w="657"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0,333</w:t>
                        </w:r>
                      </w:p>
                    </w:tc>
                    <w:tc>
                      <w:tcPr>
                        <w:tcW w:w="76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0,333</w:t>
                        </w: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 Estadística Informática</w:t>
                        </w:r>
                      </w:p>
                    </w:tc>
                    <w:tc>
                      <w:tcPr>
                        <w:tcW w:w="74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4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67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8</w:t>
                        </w:r>
                      </w:p>
                    </w:tc>
                    <w:tc>
                      <w:tcPr>
                        <w:tcW w:w="63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57"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0,111</w:t>
                        </w:r>
                      </w:p>
                    </w:tc>
                    <w:tc>
                      <w:tcPr>
                        <w:tcW w:w="76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0,889</w:t>
                        </w: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 Comercial</w:t>
                        </w:r>
                      </w:p>
                    </w:tc>
                    <w:tc>
                      <w:tcPr>
                        <w:tcW w:w="74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4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11</w:t>
                        </w:r>
                      </w:p>
                    </w:tc>
                    <w:tc>
                      <w:tcPr>
                        <w:tcW w:w="67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11</w:t>
                        </w:r>
                      </w:p>
                    </w:tc>
                    <w:tc>
                      <w:tcPr>
                        <w:tcW w:w="63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57"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w:t>
                        </w:r>
                      </w:p>
                    </w:tc>
                    <w:tc>
                      <w:tcPr>
                        <w:tcW w:w="76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w:t>
                        </w: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Economía</w:t>
                        </w:r>
                      </w:p>
                    </w:tc>
                    <w:tc>
                      <w:tcPr>
                        <w:tcW w:w="74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4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14</w:t>
                        </w:r>
                      </w:p>
                    </w:tc>
                    <w:tc>
                      <w:tcPr>
                        <w:tcW w:w="67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15</w:t>
                        </w:r>
                      </w:p>
                    </w:tc>
                    <w:tc>
                      <w:tcPr>
                        <w:tcW w:w="63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57"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0,483</w:t>
                        </w:r>
                      </w:p>
                    </w:tc>
                    <w:tc>
                      <w:tcPr>
                        <w:tcW w:w="76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0,517</w:t>
                        </w: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 Industrial</w:t>
                        </w:r>
                      </w:p>
                    </w:tc>
                    <w:tc>
                      <w:tcPr>
                        <w:tcW w:w="74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4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67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63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57"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w:t>
                        </w:r>
                      </w:p>
                    </w:tc>
                    <w:tc>
                      <w:tcPr>
                        <w:tcW w:w="76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w:t>
                        </w: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 En Alimentos</w:t>
                        </w:r>
                      </w:p>
                    </w:tc>
                    <w:tc>
                      <w:tcPr>
                        <w:tcW w:w="74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4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67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63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57"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0,286</w:t>
                        </w:r>
                      </w:p>
                    </w:tc>
                    <w:tc>
                      <w:tcPr>
                        <w:tcW w:w="76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0,714</w:t>
                        </w: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 Agropecuaria</w:t>
                        </w:r>
                      </w:p>
                    </w:tc>
                    <w:tc>
                      <w:tcPr>
                        <w:tcW w:w="74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4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67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63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57"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0,333</w:t>
                        </w:r>
                      </w:p>
                    </w:tc>
                    <w:tc>
                      <w:tcPr>
                        <w:tcW w:w="76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0,667</w:t>
                        </w: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 E</w:t>
                        </w:r>
                        <w:r>
                          <w:rPr>
                            <w:rFonts w:ascii="Arial" w:hAnsi="Arial" w:cs="Arial"/>
                            <w:sz w:val="20"/>
                            <w:szCs w:val="20"/>
                          </w:rPr>
                          <w:t>n Computación</w:t>
                        </w:r>
                      </w:p>
                    </w:tc>
                    <w:tc>
                      <w:tcPr>
                        <w:tcW w:w="74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4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9</w:t>
                        </w:r>
                      </w:p>
                    </w:tc>
                    <w:tc>
                      <w:tcPr>
                        <w:tcW w:w="67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7</w:t>
                        </w:r>
                      </w:p>
                    </w:tc>
                    <w:tc>
                      <w:tcPr>
                        <w:tcW w:w="63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57"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0,563</w:t>
                        </w:r>
                      </w:p>
                    </w:tc>
                    <w:tc>
                      <w:tcPr>
                        <w:tcW w:w="76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0,438</w:t>
                        </w: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A. Sistemas</w:t>
                        </w:r>
                      </w:p>
                    </w:tc>
                    <w:tc>
                      <w:tcPr>
                        <w:tcW w:w="74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64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9</w:t>
                        </w:r>
                      </w:p>
                    </w:tc>
                    <w:tc>
                      <w:tcPr>
                        <w:tcW w:w="67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9</w:t>
                        </w:r>
                      </w:p>
                    </w:tc>
                    <w:tc>
                      <w:tcPr>
                        <w:tcW w:w="63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0,143</w:t>
                        </w:r>
                      </w:p>
                    </w:tc>
                    <w:tc>
                      <w:tcPr>
                        <w:tcW w:w="657"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0,429</w:t>
                        </w:r>
                      </w:p>
                    </w:tc>
                    <w:tc>
                      <w:tcPr>
                        <w:tcW w:w="76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0,429</w:t>
                        </w: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20"/>
                            <w:szCs w:val="20"/>
                          </w:rPr>
                        </w:pPr>
                        <w:r>
                          <w:rPr>
                            <w:rFonts w:ascii="Arial" w:hAnsi="Arial" w:cs="Arial"/>
                            <w:b/>
                            <w:bCs/>
                            <w:sz w:val="20"/>
                            <w:szCs w:val="20"/>
                          </w:rPr>
                          <w:t>Total Autofinanciadas</w:t>
                        </w:r>
                      </w:p>
                    </w:tc>
                    <w:tc>
                      <w:tcPr>
                        <w:tcW w:w="74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5</w:t>
                        </w:r>
                      </w:p>
                    </w:tc>
                    <w:tc>
                      <w:tcPr>
                        <w:tcW w:w="64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54</w:t>
                        </w:r>
                      </w:p>
                    </w:tc>
                    <w:tc>
                      <w:tcPr>
                        <w:tcW w:w="67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64</w:t>
                        </w:r>
                      </w:p>
                    </w:tc>
                    <w:tc>
                      <w:tcPr>
                        <w:tcW w:w="63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0,041</w:t>
                        </w:r>
                      </w:p>
                    </w:tc>
                    <w:tc>
                      <w:tcPr>
                        <w:tcW w:w="657"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0,439</w:t>
                        </w:r>
                      </w:p>
                    </w:tc>
                    <w:tc>
                      <w:tcPr>
                        <w:tcW w:w="76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0,520</w:t>
                        </w:r>
                      </w:p>
                    </w:tc>
                  </w:tr>
                  <w:tr w:rsidR="00000000">
                    <w:trPr>
                      <w:trHeight w:hRule="exact" w:val="255"/>
                      <w:jc w:val="center"/>
                    </w:trPr>
                    <w:tc>
                      <w:tcPr>
                        <w:tcW w:w="2624"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20"/>
                            <w:szCs w:val="20"/>
                          </w:rPr>
                        </w:pPr>
                        <w:r>
                          <w:rPr>
                            <w:rFonts w:ascii="Arial" w:hAnsi="Arial" w:cs="Arial"/>
                            <w:b/>
                            <w:bCs/>
                            <w:sz w:val="20"/>
                            <w:szCs w:val="20"/>
                          </w:rPr>
                          <w:t xml:space="preserve">TOTAL  </w:t>
                        </w:r>
                      </w:p>
                    </w:tc>
                    <w:tc>
                      <w:tcPr>
                        <w:tcW w:w="74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7</w:t>
                        </w:r>
                      </w:p>
                    </w:tc>
                    <w:tc>
                      <w:tcPr>
                        <w:tcW w:w="64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105</w:t>
                        </w:r>
                      </w:p>
                    </w:tc>
                    <w:tc>
                      <w:tcPr>
                        <w:tcW w:w="675"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136</w:t>
                        </w:r>
                      </w:p>
                    </w:tc>
                    <w:tc>
                      <w:tcPr>
                        <w:tcW w:w="63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0,028</w:t>
                        </w:r>
                      </w:p>
                    </w:tc>
                    <w:tc>
                      <w:tcPr>
                        <w:tcW w:w="657"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0,423</w:t>
                        </w:r>
                      </w:p>
                    </w:tc>
                    <w:tc>
                      <w:tcPr>
                        <w:tcW w:w="76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0,548</w:t>
                        </w:r>
                      </w:p>
                    </w:tc>
                  </w:tr>
                </w:tbl>
                <w:p w:rsidR="00000000" w:rsidRDefault="00775F25">
                  <w:pPr>
                    <w:rPr>
                      <w:rFonts w:ascii="Arial" w:hAnsi="Arial" w:cs="Arial"/>
                      <w:b/>
                      <w:bCs/>
                      <w:i/>
                      <w:iCs/>
                      <w:sz w:val="20"/>
                      <w:szCs w:val="20"/>
                    </w:rPr>
                  </w:pPr>
                  <w:r>
                    <w:rPr>
                      <w:rFonts w:ascii="Arial" w:hAnsi="Arial" w:cs="Arial"/>
                      <w:b/>
                      <w:bCs/>
                      <w:i/>
                      <w:iCs/>
                      <w:sz w:val="20"/>
                      <w:szCs w:val="20"/>
                    </w:rPr>
                    <w:t>1= Propia;  2= Vive  con un Familiar;  3 =Alquila</w:t>
                  </w:r>
                </w:p>
                <w:p w:rsidR="00000000" w:rsidRDefault="00775F25">
                  <w:pPr>
                    <w:rPr>
                      <w:rFonts w:ascii="Arial" w:hAnsi="Arial" w:cs="Arial"/>
                      <w:b/>
                      <w:bCs/>
                      <w:i/>
                      <w:iCs/>
                      <w:sz w:val="20"/>
                      <w:szCs w:val="20"/>
                    </w:rPr>
                  </w:pPr>
                  <w:r>
                    <w:rPr>
                      <w:rFonts w:ascii="Arial" w:hAnsi="Arial" w:cs="Arial"/>
                      <w:b/>
                      <w:bCs/>
                      <w:i/>
                      <w:iCs/>
                      <w:sz w:val="20"/>
                      <w:szCs w:val="20"/>
                    </w:rPr>
                    <w:t>Fuente y elaboración: Gisella Aguilar M.</w:t>
                  </w:r>
                </w:p>
              </w:txbxContent>
            </v:textbox>
            <w10:wrap type="topAndBottom"/>
          </v:rect>
        </w:pict>
      </w: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r>
        <w:rPr>
          <w:rFonts w:ascii="Arial" w:hAnsi="Arial" w:cs="Arial"/>
          <w:noProof/>
          <w:sz w:val="20"/>
        </w:rPr>
        <w:lastRenderedPageBreak/>
        <w:pict>
          <v:rect id="_x0000_s1124" style="position:absolute;left:0;text-align:left;margin-left:63pt;margin-top:27pt;width:324pt;height:306.15pt;z-index:251628032" strokeweight="3pt">
            <v:stroke linestyle="thinThin"/>
            <v:textbox style="mso-next-textbox:#_x0000_s1124">
              <w:txbxContent>
                <w:p w:rsidR="00000000" w:rsidRDefault="00775F25">
                  <w:pPr>
                    <w:pStyle w:val="Ttulo1"/>
                    <w:tabs>
                      <w:tab w:val="left" w:pos="1800"/>
                    </w:tabs>
                    <w:jc w:val="center"/>
                    <w:rPr>
                      <w:sz w:val="20"/>
                    </w:rPr>
                  </w:pPr>
                  <w:r>
                    <w:rPr>
                      <w:sz w:val="20"/>
                    </w:rPr>
                    <w:t>GRÁFICO 5.23</w:t>
                  </w:r>
                </w:p>
                <w:p w:rsidR="00000000" w:rsidRDefault="00775F25">
                  <w:pPr>
                    <w:pStyle w:val="Textoindependiente3"/>
                    <w:tabs>
                      <w:tab w:val="left" w:pos="1800"/>
                    </w:tabs>
                    <w:jc w:val="center"/>
                    <w:rPr>
                      <w:sz w:val="20"/>
                    </w:rPr>
                  </w:pPr>
                  <w:r>
                    <w:rPr>
                      <w:sz w:val="20"/>
                    </w:rPr>
                    <w:t>ESTUDIANTES DE OTRAS PROVINC</w:t>
                  </w:r>
                  <w:r>
                    <w:rPr>
                      <w:sz w:val="20"/>
                    </w:rPr>
                    <w:t>IAS DEL ECUADOR EN LA ESPOL (AÑO 2002): HISTOGRAMA DE FRECUENCIA RELATIVA DE LA VARIABLE SITUACIÓN _ VIVIENDA</w:t>
                  </w:r>
                </w:p>
                <w:p w:rsidR="00000000" w:rsidRDefault="00040B86">
                  <w:pPr>
                    <w:pStyle w:val="Textoindependiente3"/>
                    <w:tabs>
                      <w:tab w:val="left" w:pos="1800"/>
                    </w:tabs>
                  </w:pPr>
                  <w:r>
                    <w:rPr>
                      <w:noProof/>
                    </w:rPr>
                    <w:drawing>
                      <wp:inline distT="0" distB="0" distL="0" distR="0">
                        <wp:extent cx="3835400" cy="1968500"/>
                        <wp:effectExtent l="0" t="0" r="0" b="0"/>
                        <wp:docPr id="22" name="Objeto 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bl>
                  <w:tblPr>
                    <w:tblW w:w="53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841"/>
                    <w:gridCol w:w="1980"/>
                    <w:gridCol w:w="1257"/>
                    <w:gridCol w:w="1260"/>
                  </w:tblGrid>
                  <w:tr w:rsidR="00000000">
                    <w:trPr>
                      <w:trHeight w:val="255"/>
                      <w:jc w:val="center"/>
                    </w:trPr>
                    <w:tc>
                      <w:tcPr>
                        <w:tcW w:w="841" w:type="dxa"/>
                        <w:tcBorders>
                          <w:top w:val="single" w:sz="4" w:space="0" w:color="auto"/>
                          <w:left w:val="single" w:sz="4" w:space="0" w:color="auto"/>
                          <w:bottom w:val="single" w:sz="4" w:space="0" w:color="auto"/>
                          <w:right w:val="single" w:sz="4" w:space="0" w:color="auto"/>
                        </w:tcBorders>
                        <w:noWrap/>
                        <w:vAlign w:val="bottom"/>
                      </w:tcPr>
                      <w:p w:rsidR="00000000" w:rsidRDefault="00775F25">
                        <w:pPr>
                          <w:tabs>
                            <w:tab w:val="left" w:pos="1800"/>
                          </w:tabs>
                          <w:jc w:val="center"/>
                          <w:rPr>
                            <w:rFonts w:ascii="Arial" w:eastAsia="Arial Unicode MS" w:hAnsi="Arial"/>
                            <w:b/>
                            <w:bCs/>
                            <w:sz w:val="20"/>
                            <w:szCs w:val="20"/>
                          </w:rPr>
                        </w:pPr>
                        <w:r>
                          <w:rPr>
                            <w:rFonts w:ascii="Arial" w:hAnsi="Arial" w:cs="Arial"/>
                            <w:b/>
                            <w:bCs/>
                            <w:sz w:val="20"/>
                            <w:szCs w:val="20"/>
                          </w:rPr>
                          <w:t>ESCALA</w:t>
                        </w:r>
                      </w:p>
                    </w:tc>
                    <w:tc>
                      <w:tcPr>
                        <w:tcW w:w="1980" w:type="dxa"/>
                        <w:tcBorders>
                          <w:top w:val="single" w:sz="4" w:space="0" w:color="auto"/>
                          <w:left w:val="single" w:sz="4" w:space="0" w:color="auto"/>
                          <w:bottom w:val="single" w:sz="4" w:space="0" w:color="auto"/>
                          <w:right w:val="single" w:sz="4" w:space="0" w:color="auto"/>
                        </w:tcBorders>
                        <w:noWrap/>
                        <w:vAlign w:val="bottom"/>
                      </w:tcPr>
                      <w:p w:rsidR="00000000" w:rsidRDefault="00775F25">
                        <w:pPr>
                          <w:tabs>
                            <w:tab w:val="left" w:pos="1800"/>
                          </w:tabs>
                          <w:jc w:val="center"/>
                          <w:rPr>
                            <w:rFonts w:ascii="Arial" w:eastAsia="Arial Unicode MS" w:hAnsi="Arial"/>
                            <w:b/>
                            <w:bCs/>
                            <w:sz w:val="20"/>
                            <w:szCs w:val="20"/>
                          </w:rPr>
                        </w:pPr>
                        <w:r>
                          <w:rPr>
                            <w:rFonts w:ascii="Arial" w:hAnsi="Arial" w:cs="Arial"/>
                            <w:b/>
                            <w:bCs/>
                            <w:sz w:val="20"/>
                            <w:szCs w:val="20"/>
                          </w:rPr>
                          <w:t>DESCRIPCIÓN</w:t>
                        </w:r>
                      </w:p>
                    </w:tc>
                    <w:tc>
                      <w:tcPr>
                        <w:tcW w:w="1257" w:type="dxa"/>
                        <w:tcBorders>
                          <w:top w:val="single" w:sz="4" w:space="0" w:color="auto"/>
                          <w:left w:val="single" w:sz="4" w:space="0" w:color="auto"/>
                          <w:bottom w:val="single" w:sz="4" w:space="0" w:color="auto"/>
                          <w:right w:val="single" w:sz="4" w:space="0" w:color="auto"/>
                        </w:tcBorders>
                        <w:noWrap/>
                        <w:vAlign w:val="bottom"/>
                      </w:tcPr>
                      <w:p w:rsidR="00000000" w:rsidRDefault="00775F25">
                        <w:pPr>
                          <w:tabs>
                            <w:tab w:val="left" w:pos="1800"/>
                          </w:tabs>
                          <w:jc w:val="center"/>
                          <w:rPr>
                            <w:rFonts w:ascii="Arial" w:hAnsi="Arial" w:cs="Arial"/>
                            <w:b/>
                            <w:bCs/>
                            <w:sz w:val="20"/>
                            <w:szCs w:val="20"/>
                          </w:rPr>
                        </w:pPr>
                        <w:r>
                          <w:rPr>
                            <w:rFonts w:ascii="Arial" w:hAnsi="Arial" w:cs="Arial"/>
                            <w:b/>
                            <w:bCs/>
                            <w:sz w:val="20"/>
                            <w:szCs w:val="20"/>
                          </w:rPr>
                          <w:t xml:space="preserve">Frecuencia </w:t>
                        </w:r>
                      </w:p>
                      <w:p w:rsidR="00000000" w:rsidRDefault="00775F25">
                        <w:pPr>
                          <w:tabs>
                            <w:tab w:val="left" w:pos="1800"/>
                          </w:tabs>
                          <w:jc w:val="center"/>
                          <w:rPr>
                            <w:rFonts w:ascii="Arial" w:eastAsia="Arial Unicode MS" w:hAnsi="Arial"/>
                            <w:b/>
                            <w:bCs/>
                            <w:sz w:val="20"/>
                            <w:szCs w:val="20"/>
                          </w:rPr>
                        </w:pPr>
                        <w:r>
                          <w:rPr>
                            <w:rFonts w:ascii="Arial" w:hAnsi="Arial" w:cs="Arial"/>
                            <w:b/>
                            <w:bCs/>
                            <w:sz w:val="20"/>
                            <w:szCs w:val="20"/>
                          </w:rPr>
                          <w:t>Absoluta</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tabs>
                            <w:tab w:val="left" w:pos="1800"/>
                          </w:tabs>
                          <w:jc w:val="center"/>
                          <w:rPr>
                            <w:rFonts w:ascii="Arial" w:hAnsi="Arial" w:cs="Arial"/>
                            <w:b/>
                            <w:bCs/>
                            <w:sz w:val="20"/>
                            <w:szCs w:val="20"/>
                          </w:rPr>
                        </w:pPr>
                        <w:r>
                          <w:rPr>
                            <w:rFonts w:ascii="Arial" w:hAnsi="Arial" w:cs="Arial"/>
                            <w:b/>
                            <w:bCs/>
                            <w:sz w:val="20"/>
                            <w:szCs w:val="20"/>
                          </w:rPr>
                          <w:t>Frecuencia</w:t>
                        </w:r>
                      </w:p>
                      <w:p w:rsidR="00000000" w:rsidRDefault="00775F25">
                        <w:pPr>
                          <w:tabs>
                            <w:tab w:val="left" w:pos="1800"/>
                          </w:tabs>
                          <w:jc w:val="center"/>
                          <w:rPr>
                            <w:rFonts w:ascii="Arial" w:eastAsia="Arial Unicode MS" w:hAnsi="Arial"/>
                            <w:b/>
                            <w:bCs/>
                            <w:sz w:val="20"/>
                            <w:szCs w:val="20"/>
                          </w:rPr>
                        </w:pPr>
                        <w:r>
                          <w:rPr>
                            <w:rFonts w:ascii="Arial" w:hAnsi="Arial" w:cs="Arial"/>
                            <w:b/>
                            <w:bCs/>
                            <w:sz w:val="20"/>
                            <w:szCs w:val="20"/>
                          </w:rPr>
                          <w:t xml:space="preserve"> Relativa</w:t>
                        </w:r>
                      </w:p>
                    </w:tc>
                  </w:tr>
                  <w:tr w:rsidR="00000000">
                    <w:trPr>
                      <w:trHeight w:val="255"/>
                      <w:jc w:val="center"/>
                    </w:trPr>
                    <w:tc>
                      <w:tcPr>
                        <w:tcW w:w="841" w:type="dxa"/>
                        <w:tcBorders>
                          <w:top w:val="single" w:sz="4" w:space="0" w:color="auto"/>
                          <w:left w:val="single" w:sz="4" w:space="0" w:color="auto"/>
                          <w:bottom w:val="single" w:sz="4" w:space="0" w:color="auto"/>
                          <w:right w:val="single" w:sz="4" w:space="0" w:color="auto"/>
                        </w:tcBorders>
                        <w:noWrap/>
                        <w:vAlign w:val="bottom"/>
                      </w:tcPr>
                      <w:p w:rsidR="00000000" w:rsidRDefault="00775F25">
                        <w:pPr>
                          <w:tabs>
                            <w:tab w:val="left" w:pos="1800"/>
                          </w:tabs>
                          <w:jc w:val="center"/>
                          <w:rPr>
                            <w:rFonts w:ascii="Arial" w:eastAsia="Arial Unicode MS" w:hAnsi="Arial"/>
                            <w:sz w:val="20"/>
                            <w:szCs w:val="20"/>
                          </w:rPr>
                        </w:pPr>
                        <w:r>
                          <w:rPr>
                            <w:rFonts w:ascii="Arial" w:hAnsi="Arial" w:cs="Arial"/>
                            <w:sz w:val="20"/>
                            <w:szCs w:val="20"/>
                          </w:rPr>
                          <w:t>1</w:t>
                        </w:r>
                      </w:p>
                    </w:tc>
                    <w:tc>
                      <w:tcPr>
                        <w:tcW w:w="1980" w:type="dxa"/>
                        <w:tcBorders>
                          <w:top w:val="single" w:sz="4" w:space="0" w:color="auto"/>
                          <w:left w:val="single" w:sz="4" w:space="0" w:color="auto"/>
                          <w:bottom w:val="single" w:sz="4" w:space="0" w:color="auto"/>
                          <w:right w:val="single" w:sz="4" w:space="0" w:color="auto"/>
                        </w:tcBorders>
                        <w:noWrap/>
                        <w:vAlign w:val="bottom"/>
                      </w:tcPr>
                      <w:p w:rsidR="00000000" w:rsidRDefault="00775F25">
                        <w:pPr>
                          <w:tabs>
                            <w:tab w:val="left" w:pos="1800"/>
                          </w:tabs>
                          <w:rPr>
                            <w:rFonts w:ascii="Arial" w:eastAsia="Arial Unicode MS" w:hAnsi="Arial"/>
                            <w:sz w:val="20"/>
                            <w:szCs w:val="20"/>
                          </w:rPr>
                        </w:pPr>
                        <w:r>
                          <w:rPr>
                            <w:rFonts w:ascii="Arial" w:eastAsia="Arial Unicode MS" w:hAnsi="Arial"/>
                            <w:sz w:val="20"/>
                            <w:szCs w:val="20"/>
                          </w:rPr>
                          <w:t>Propia</w:t>
                        </w:r>
                      </w:p>
                    </w:tc>
                    <w:tc>
                      <w:tcPr>
                        <w:tcW w:w="1257" w:type="dxa"/>
                        <w:tcBorders>
                          <w:top w:val="single" w:sz="4" w:space="0" w:color="auto"/>
                          <w:left w:val="single" w:sz="4" w:space="0" w:color="auto"/>
                          <w:bottom w:val="single" w:sz="4" w:space="0" w:color="auto"/>
                          <w:right w:val="single" w:sz="4" w:space="0" w:color="auto"/>
                        </w:tcBorders>
                        <w:noWrap/>
                        <w:vAlign w:val="bottom"/>
                      </w:tcPr>
                      <w:p w:rsidR="00000000" w:rsidRDefault="00775F25">
                        <w:pPr>
                          <w:tabs>
                            <w:tab w:val="left" w:pos="1800"/>
                          </w:tabs>
                          <w:jc w:val="center"/>
                          <w:rPr>
                            <w:rFonts w:ascii="Arial" w:eastAsia="Arial Unicode MS" w:hAnsi="Arial"/>
                            <w:sz w:val="20"/>
                            <w:szCs w:val="20"/>
                          </w:rPr>
                        </w:pPr>
                        <w:r>
                          <w:rPr>
                            <w:rFonts w:ascii="Arial" w:eastAsia="Arial Unicode MS" w:hAnsi="Arial"/>
                            <w:sz w:val="20"/>
                            <w:szCs w:val="20"/>
                          </w:rPr>
                          <w:t>7</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tabs>
                            <w:tab w:val="left" w:pos="1800"/>
                          </w:tabs>
                          <w:jc w:val="center"/>
                          <w:rPr>
                            <w:rFonts w:ascii="Arial" w:eastAsia="Arial Unicode MS" w:hAnsi="Arial"/>
                            <w:sz w:val="20"/>
                            <w:szCs w:val="20"/>
                          </w:rPr>
                        </w:pPr>
                        <w:r>
                          <w:rPr>
                            <w:rFonts w:ascii="Arial" w:eastAsia="Arial Unicode MS" w:hAnsi="Arial"/>
                            <w:sz w:val="20"/>
                            <w:szCs w:val="20"/>
                          </w:rPr>
                          <w:t>0,03</w:t>
                        </w:r>
                      </w:p>
                    </w:tc>
                  </w:tr>
                  <w:tr w:rsidR="00000000">
                    <w:trPr>
                      <w:trHeight w:val="255"/>
                      <w:jc w:val="center"/>
                    </w:trPr>
                    <w:tc>
                      <w:tcPr>
                        <w:tcW w:w="841" w:type="dxa"/>
                        <w:tcBorders>
                          <w:top w:val="single" w:sz="4" w:space="0" w:color="auto"/>
                          <w:left w:val="single" w:sz="4" w:space="0" w:color="auto"/>
                          <w:bottom w:val="single" w:sz="4" w:space="0" w:color="auto"/>
                          <w:right w:val="single" w:sz="4" w:space="0" w:color="auto"/>
                        </w:tcBorders>
                        <w:noWrap/>
                        <w:vAlign w:val="bottom"/>
                      </w:tcPr>
                      <w:p w:rsidR="00000000" w:rsidRDefault="00775F25">
                        <w:pPr>
                          <w:tabs>
                            <w:tab w:val="left" w:pos="1800"/>
                          </w:tabs>
                          <w:jc w:val="center"/>
                          <w:rPr>
                            <w:rFonts w:ascii="Arial" w:eastAsia="Arial Unicode MS" w:hAnsi="Arial"/>
                            <w:sz w:val="20"/>
                            <w:szCs w:val="20"/>
                          </w:rPr>
                        </w:pPr>
                        <w:r>
                          <w:rPr>
                            <w:rFonts w:ascii="Arial" w:hAnsi="Arial" w:cs="Arial"/>
                            <w:sz w:val="20"/>
                            <w:szCs w:val="20"/>
                          </w:rPr>
                          <w:t>2</w:t>
                        </w:r>
                      </w:p>
                    </w:tc>
                    <w:tc>
                      <w:tcPr>
                        <w:tcW w:w="1980" w:type="dxa"/>
                        <w:tcBorders>
                          <w:top w:val="single" w:sz="4" w:space="0" w:color="auto"/>
                          <w:left w:val="single" w:sz="4" w:space="0" w:color="auto"/>
                          <w:bottom w:val="single" w:sz="4" w:space="0" w:color="auto"/>
                          <w:right w:val="single" w:sz="4" w:space="0" w:color="auto"/>
                        </w:tcBorders>
                        <w:noWrap/>
                        <w:vAlign w:val="bottom"/>
                      </w:tcPr>
                      <w:p w:rsidR="00000000" w:rsidRDefault="00775F25">
                        <w:pPr>
                          <w:tabs>
                            <w:tab w:val="left" w:pos="1800"/>
                          </w:tabs>
                          <w:rPr>
                            <w:rFonts w:ascii="Arial" w:eastAsia="Arial Unicode MS" w:hAnsi="Arial"/>
                            <w:sz w:val="20"/>
                            <w:szCs w:val="20"/>
                          </w:rPr>
                        </w:pPr>
                        <w:r>
                          <w:rPr>
                            <w:rFonts w:ascii="Arial" w:eastAsia="Arial Unicode MS" w:hAnsi="Arial"/>
                            <w:sz w:val="20"/>
                            <w:szCs w:val="20"/>
                          </w:rPr>
                          <w:t>Vive con un Familiar</w:t>
                        </w:r>
                      </w:p>
                    </w:tc>
                    <w:tc>
                      <w:tcPr>
                        <w:tcW w:w="1257" w:type="dxa"/>
                        <w:tcBorders>
                          <w:top w:val="single" w:sz="4" w:space="0" w:color="auto"/>
                          <w:left w:val="single" w:sz="4" w:space="0" w:color="auto"/>
                          <w:bottom w:val="single" w:sz="4" w:space="0" w:color="auto"/>
                          <w:right w:val="single" w:sz="4" w:space="0" w:color="auto"/>
                        </w:tcBorders>
                        <w:noWrap/>
                        <w:vAlign w:val="bottom"/>
                      </w:tcPr>
                      <w:p w:rsidR="00000000" w:rsidRDefault="00775F25">
                        <w:pPr>
                          <w:tabs>
                            <w:tab w:val="left" w:pos="1800"/>
                          </w:tabs>
                          <w:jc w:val="center"/>
                          <w:rPr>
                            <w:rFonts w:ascii="Arial" w:eastAsia="Arial Unicode MS" w:hAnsi="Arial"/>
                            <w:sz w:val="20"/>
                            <w:szCs w:val="20"/>
                          </w:rPr>
                        </w:pPr>
                        <w:r>
                          <w:rPr>
                            <w:rFonts w:ascii="Arial" w:eastAsia="Arial Unicode MS" w:hAnsi="Arial"/>
                            <w:sz w:val="20"/>
                            <w:szCs w:val="20"/>
                          </w:rPr>
                          <w:t>105</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tabs>
                            <w:tab w:val="left" w:pos="1800"/>
                          </w:tabs>
                          <w:jc w:val="center"/>
                          <w:rPr>
                            <w:rFonts w:ascii="Arial" w:eastAsia="Arial Unicode MS" w:hAnsi="Arial"/>
                            <w:sz w:val="20"/>
                            <w:szCs w:val="20"/>
                          </w:rPr>
                        </w:pPr>
                        <w:r>
                          <w:rPr>
                            <w:rFonts w:ascii="Arial" w:eastAsia="Arial Unicode MS" w:hAnsi="Arial"/>
                            <w:sz w:val="20"/>
                            <w:szCs w:val="20"/>
                          </w:rPr>
                          <w:t>0,42</w:t>
                        </w:r>
                      </w:p>
                    </w:tc>
                  </w:tr>
                  <w:tr w:rsidR="00000000">
                    <w:trPr>
                      <w:trHeight w:val="255"/>
                      <w:jc w:val="center"/>
                    </w:trPr>
                    <w:tc>
                      <w:tcPr>
                        <w:tcW w:w="841" w:type="dxa"/>
                        <w:tcBorders>
                          <w:top w:val="single" w:sz="4" w:space="0" w:color="auto"/>
                          <w:left w:val="single" w:sz="4" w:space="0" w:color="auto"/>
                          <w:bottom w:val="single" w:sz="4" w:space="0" w:color="auto"/>
                          <w:right w:val="single" w:sz="4" w:space="0" w:color="auto"/>
                        </w:tcBorders>
                        <w:noWrap/>
                        <w:vAlign w:val="bottom"/>
                      </w:tcPr>
                      <w:p w:rsidR="00000000" w:rsidRDefault="00775F25">
                        <w:pPr>
                          <w:tabs>
                            <w:tab w:val="left" w:pos="1800"/>
                          </w:tabs>
                          <w:jc w:val="center"/>
                          <w:rPr>
                            <w:rFonts w:ascii="Arial" w:eastAsia="Arial Unicode MS" w:hAnsi="Arial"/>
                            <w:sz w:val="20"/>
                            <w:szCs w:val="20"/>
                          </w:rPr>
                        </w:pPr>
                        <w:r>
                          <w:rPr>
                            <w:rFonts w:ascii="Arial" w:hAnsi="Arial" w:cs="Arial"/>
                            <w:sz w:val="20"/>
                            <w:szCs w:val="20"/>
                          </w:rPr>
                          <w:t>3</w:t>
                        </w:r>
                      </w:p>
                    </w:tc>
                    <w:tc>
                      <w:tcPr>
                        <w:tcW w:w="1980" w:type="dxa"/>
                        <w:tcBorders>
                          <w:top w:val="single" w:sz="4" w:space="0" w:color="auto"/>
                          <w:left w:val="single" w:sz="4" w:space="0" w:color="auto"/>
                          <w:bottom w:val="single" w:sz="4" w:space="0" w:color="auto"/>
                          <w:right w:val="single" w:sz="4" w:space="0" w:color="auto"/>
                        </w:tcBorders>
                        <w:noWrap/>
                        <w:vAlign w:val="bottom"/>
                      </w:tcPr>
                      <w:p w:rsidR="00000000" w:rsidRDefault="00775F25">
                        <w:pPr>
                          <w:tabs>
                            <w:tab w:val="left" w:pos="1800"/>
                          </w:tabs>
                          <w:rPr>
                            <w:rFonts w:ascii="Arial" w:eastAsia="Arial Unicode MS" w:hAnsi="Arial"/>
                            <w:sz w:val="20"/>
                            <w:szCs w:val="20"/>
                          </w:rPr>
                        </w:pPr>
                        <w:r>
                          <w:rPr>
                            <w:rFonts w:ascii="Arial" w:eastAsia="Arial Unicode MS" w:hAnsi="Arial"/>
                            <w:sz w:val="20"/>
                            <w:szCs w:val="20"/>
                          </w:rPr>
                          <w:t>Alq</w:t>
                        </w:r>
                        <w:r>
                          <w:rPr>
                            <w:rFonts w:ascii="Arial" w:eastAsia="Arial Unicode MS" w:hAnsi="Arial"/>
                            <w:sz w:val="20"/>
                            <w:szCs w:val="20"/>
                          </w:rPr>
                          <w:t>uila</w:t>
                        </w:r>
                      </w:p>
                    </w:tc>
                    <w:tc>
                      <w:tcPr>
                        <w:tcW w:w="1257" w:type="dxa"/>
                        <w:tcBorders>
                          <w:top w:val="single" w:sz="4" w:space="0" w:color="auto"/>
                          <w:left w:val="single" w:sz="4" w:space="0" w:color="auto"/>
                          <w:bottom w:val="single" w:sz="4" w:space="0" w:color="auto"/>
                          <w:right w:val="single" w:sz="4" w:space="0" w:color="auto"/>
                        </w:tcBorders>
                        <w:noWrap/>
                        <w:vAlign w:val="bottom"/>
                      </w:tcPr>
                      <w:p w:rsidR="00000000" w:rsidRDefault="00775F25">
                        <w:pPr>
                          <w:tabs>
                            <w:tab w:val="left" w:pos="1800"/>
                          </w:tabs>
                          <w:jc w:val="center"/>
                          <w:rPr>
                            <w:rFonts w:ascii="Arial" w:eastAsia="Arial Unicode MS" w:hAnsi="Arial"/>
                            <w:sz w:val="20"/>
                            <w:szCs w:val="20"/>
                          </w:rPr>
                        </w:pPr>
                        <w:r>
                          <w:rPr>
                            <w:rFonts w:ascii="Arial" w:eastAsia="Arial Unicode MS" w:hAnsi="Arial"/>
                            <w:sz w:val="20"/>
                            <w:szCs w:val="20"/>
                          </w:rPr>
                          <w:t>136</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tabs>
                            <w:tab w:val="left" w:pos="1800"/>
                          </w:tabs>
                          <w:jc w:val="center"/>
                          <w:rPr>
                            <w:rFonts w:ascii="Arial" w:eastAsia="Arial Unicode MS" w:hAnsi="Arial"/>
                            <w:sz w:val="20"/>
                            <w:szCs w:val="20"/>
                          </w:rPr>
                        </w:pPr>
                        <w:r>
                          <w:rPr>
                            <w:rFonts w:ascii="Arial" w:eastAsia="Arial Unicode MS" w:hAnsi="Arial"/>
                            <w:sz w:val="20"/>
                            <w:szCs w:val="20"/>
                          </w:rPr>
                          <w:t>0,55</w:t>
                        </w:r>
                      </w:p>
                    </w:tc>
                  </w:tr>
                  <w:tr w:rsidR="00000000">
                    <w:trPr>
                      <w:cantSplit/>
                      <w:trHeight w:val="255"/>
                      <w:jc w:val="center"/>
                    </w:trPr>
                    <w:tc>
                      <w:tcPr>
                        <w:tcW w:w="2821" w:type="dxa"/>
                        <w:gridSpan w:val="2"/>
                        <w:tcBorders>
                          <w:top w:val="single" w:sz="4" w:space="0" w:color="auto"/>
                          <w:left w:val="single" w:sz="4" w:space="0" w:color="auto"/>
                          <w:bottom w:val="single" w:sz="4" w:space="0" w:color="auto"/>
                          <w:right w:val="single" w:sz="4" w:space="0" w:color="auto"/>
                        </w:tcBorders>
                        <w:noWrap/>
                        <w:vAlign w:val="bottom"/>
                      </w:tcPr>
                      <w:p w:rsidR="00000000" w:rsidRDefault="00775F25">
                        <w:pPr>
                          <w:tabs>
                            <w:tab w:val="left" w:pos="1800"/>
                          </w:tabs>
                          <w:rPr>
                            <w:rFonts w:ascii="Arial" w:eastAsia="Arial Unicode MS" w:hAnsi="Arial"/>
                            <w:sz w:val="20"/>
                            <w:szCs w:val="20"/>
                          </w:rPr>
                        </w:pPr>
                        <w:r>
                          <w:rPr>
                            <w:rFonts w:ascii="Arial" w:hAnsi="Arial" w:cs="Arial"/>
                            <w:b/>
                            <w:bCs/>
                            <w:sz w:val="20"/>
                            <w:szCs w:val="20"/>
                          </w:rPr>
                          <w:t>TOTAL</w:t>
                        </w:r>
                      </w:p>
                    </w:tc>
                    <w:tc>
                      <w:tcPr>
                        <w:tcW w:w="1257" w:type="dxa"/>
                        <w:tcBorders>
                          <w:top w:val="single" w:sz="4" w:space="0" w:color="auto"/>
                          <w:left w:val="single" w:sz="4" w:space="0" w:color="auto"/>
                          <w:bottom w:val="single" w:sz="4" w:space="0" w:color="auto"/>
                          <w:right w:val="single" w:sz="4" w:space="0" w:color="auto"/>
                        </w:tcBorders>
                        <w:noWrap/>
                        <w:vAlign w:val="bottom"/>
                      </w:tcPr>
                      <w:p w:rsidR="00000000" w:rsidRDefault="00775F25">
                        <w:pPr>
                          <w:tabs>
                            <w:tab w:val="left" w:pos="1800"/>
                          </w:tabs>
                          <w:jc w:val="center"/>
                          <w:rPr>
                            <w:rFonts w:ascii="Arial" w:eastAsia="Arial Unicode MS" w:hAnsi="Arial"/>
                            <w:b/>
                            <w:bCs/>
                            <w:sz w:val="20"/>
                            <w:szCs w:val="20"/>
                          </w:rPr>
                        </w:pPr>
                        <w:r>
                          <w:rPr>
                            <w:rFonts w:ascii="Arial" w:hAnsi="Arial" w:cs="Arial"/>
                            <w:b/>
                            <w:bCs/>
                            <w:sz w:val="20"/>
                            <w:szCs w:val="20"/>
                          </w:rPr>
                          <w:t>248</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tabs>
                            <w:tab w:val="left" w:pos="1800"/>
                          </w:tabs>
                          <w:jc w:val="center"/>
                          <w:rPr>
                            <w:rFonts w:ascii="Arial" w:eastAsia="Arial Unicode MS" w:hAnsi="Arial"/>
                            <w:b/>
                            <w:bCs/>
                            <w:sz w:val="20"/>
                            <w:szCs w:val="20"/>
                          </w:rPr>
                        </w:pPr>
                        <w:r>
                          <w:rPr>
                            <w:rFonts w:ascii="Arial" w:hAnsi="Arial" w:cs="Arial"/>
                            <w:b/>
                            <w:bCs/>
                            <w:sz w:val="20"/>
                            <w:szCs w:val="20"/>
                          </w:rPr>
                          <w:t>1</w:t>
                        </w:r>
                      </w:p>
                    </w:tc>
                  </w:tr>
                </w:tbl>
                <w:p w:rsidR="00000000" w:rsidRDefault="00775F25">
                  <w:pPr>
                    <w:tabs>
                      <w:tab w:val="left" w:pos="1800"/>
                    </w:tabs>
                    <w:rPr>
                      <w:rFonts w:ascii="Arial" w:hAnsi="Arial" w:cs="Arial"/>
                      <w:b/>
                      <w:bCs/>
                      <w:i/>
                      <w:iCs/>
                      <w:sz w:val="10"/>
                      <w:szCs w:val="20"/>
                    </w:rPr>
                  </w:pPr>
                </w:p>
                <w:p w:rsidR="00000000" w:rsidRDefault="00775F25">
                  <w:pPr>
                    <w:tabs>
                      <w:tab w:val="left" w:pos="1800"/>
                    </w:tabs>
                    <w:rPr>
                      <w:rFonts w:ascii="Arial" w:hAnsi="Arial" w:cs="Arial"/>
                      <w:b/>
                      <w:bCs/>
                      <w:i/>
                      <w:iCs/>
                      <w:sz w:val="20"/>
                      <w:szCs w:val="20"/>
                    </w:rPr>
                  </w:pPr>
                  <w:r>
                    <w:rPr>
                      <w:rFonts w:ascii="Arial" w:hAnsi="Arial" w:cs="Arial"/>
                      <w:b/>
                      <w:bCs/>
                      <w:i/>
                      <w:iCs/>
                      <w:sz w:val="20"/>
                      <w:szCs w:val="20"/>
                    </w:rPr>
                    <w:t>Fuente y elaboración: Gisella Aguilar M.</w:t>
                  </w:r>
                </w:p>
              </w:txbxContent>
            </v:textbox>
            <w10:wrap type="topAndBottom"/>
          </v:rect>
        </w:pict>
      </w:r>
    </w:p>
    <w:p w:rsidR="00000000" w:rsidRDefault="00775F25">
      <w:pPr>
        <w:tabs>
          <w:tab w:val="left" w:pos="540"/>
        </w:tabs>
        <w:jc w:val="both"/>
        <w:rPr>
          <w:rFonts w:ascii="Arial" w:hAnsi="Arial" w:cs="Arial"/>
          <w:sz w:val="22"/>
        </w:rPr>
      </w:pPr>
    </w:p>
    <w:p w:rsidR="00000000" w:rsidRDefault="00775F25">
      <w:pPr>
        <w:tabs>
          <w:tab w:val="left" w:pos="540"/>
        </w:tabs>
        <w:jc w:val="both"/>
        <w:rPr>
          <w:rFonts w:ascii="Arial" w:hAnsi="Arial" w:cs="Arial"/>
          <w:sz w:val="22"/>
        </w:rPr>
      </w:pPr>
      <w:r>
        <w:rPr>
          <w:rFonts w:ascii="Arial" w:hAnsi="Arial" w:cs="Arial"/>
          <w:noProof/>
          <w:sz w:val="20"/>
        </w:rPr>
        <w:pict>
          <v:rect id="_x0000_s1125" style="position:absolute;left:0;text-align:left;margin-left:45pt;margin-top:325.7pt;width:351pt;height:242.8pt;z-index:251629056" strokeweight="3pt">
            <v:stroke linestyle="thinThin"/>
            <v:textbox style="mso-next-textbox:#_x0000_s1125">
              <w:txbxContent>
                <w:p w:rsidR="00000000" w:rsidRDefault="00775F25">
                  <w:pPr>
                    <w:jc w:val="center"/>
                    <w:rPr>
                      <w:rFonts w:ascii="Arial" w:hAnsi="Arial" w:cs="Arial"/>
                      <w:b/>
                      <w:bCs/>
                      <w:sz w:val="20"/>
                      <w:szCs w:val="20"/>
                    </w:rPr>
                  </w:pPr>
                  <w:r>
                    <w:rPr>
                      <w:rFonts w:ascii="Arial" w:hAnsi="Arial" w:cs="Arial"/>
                      <w:b/>
                      <w:bCs/>
                      <w:sz w:val="20"/>
                      <w:szCs w:val="20"/>
                    </w:rPr>
                    <w:t>GRÁFICO 5.24</w:t>
                  </w:r>
                </w:p>
                <w:p w:rsidR="00000000" w:rsidRDefault="00775F25">
                  <w:pPr>
                    <w:jc w:val="center"/>
                    <w:rPr>
                      <w:rFonts w:ascii="Arial" w:hAnsi="Arial" w:cs="Arial"/>
                      <w:b/>
                      <w:bCs/>
                      <w:sz w:val="20"/>
                      <w:szCs w:val="20"/>
                    </w:rPr>
                  </w:pPr>
                  <w:r>
                    <w:rPr>
                      <w:rFonts w:ascii="Arial" w:hAnsi="Arial" w:cs="Arial"/>
                      <w:b/>
                      <w:bCs/>
                      <w:sz w:val="20"/>
                    </w:rPr>
                    <w:t>ESTUDIANTES DE OTRAS PROVINCIAS DEL ECUADOR EN LA ESPOL (AÑO 2002): HISTOGRAMA DE FRECUENCIA RELATIVA DE LA VARIABLE SITUACIÓN_VIVIENDA: POR TIPO DE CARRERA</w:t>
                  </w:r>
                </w:p>
                <w:p w:rsidR="00000000" w:rsidRDefault="00040B86">
                  <w:pPr>
                    <w:spacing w:line="480" w:lineRule="auto"/>
                    <w:rPr>
                      <w:rFonts w:ascii="Arial" w:hAnsi="Arial" w:cs="Arial"/>
                      <w:b/>
                      <w:bCs/>
                      <w:i/>
                      <w:iCs/>
                      <w:sz w:val="20"/>
                      <w:szCs w:val="20"/>
                    </w:rPr>
                  </w:pPr>
                  <w:r>
                    <w:rPr>
                      <w:noProof/>
                    </w:rPr>
                    <w:drawing>
                      <wp:inline distT="0" distB="0" distL="0" distR="0">
                        <wp:extent cx="4216400" cy="2184400"/>
                        <wp:effectExtent l="0" t="0" r="0" b="0"/>
                        <wp:docPr id="20" name="Objeto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00775F25">
                    <w:rPr>
                      <w:rFonts w:ascii="Arial" w:hAnsi="Arial" w:cs="Arial"/>
                      <w:b/>
                      <w:bCs/>
                      <w:i/>
                      <w:iCs/>
                      <w:sz w:val="20"/>
                      <w:szCs w:val="20"/>
                    </w:rPr>
                    <w:t>Fuente y elaboración: Gisella Aguilar Mera.</w:t>
                  </w:r>
                </w:p>
              </w:txbxContent>
            </v:textbox>
            <w10:wrap type="topAndBottom"/>
          </v:rect>
        </w:pict>
      </w:r>
    </w:p>
    <w:p w:rsidR="00000000" w:rsidRDefault="00775F25">
      <w:pPr>
        <w:jc w:val="both"/>
        <w:rPr>
          <w:rFonts w:ascii="Arial" w:hAnsi="Arial" w:cs="Arial"/>
          <w:sz w:val="22"/>
        </w:rPr>
      </w:pPr>
    </w:p>
    <w:p w:rsidR="00000000" w:rsidRDefault="00775F25">
      <w:pPr>
        <w:pStyle w:val="Textoindependiente"/>
        <w:spacing w:line="480" w:lineRule="auto"/>
        <w:ind w:left="540"/>
        <w:rPr>
          <w:rFonts w:ascii="Arial" w:hAnsi="Arial" w:cs="Arial"/>
          <w:b/>
          <w:bCs/>
        </w:rPr>
      </w:pPr>
      <w:r>
        <w:rPr>
          <w:rFonts w:ascii="Arial" w:hAnsi="Arial" w:cs="Arial"/>
          <w:b/>
          <w:bCs/>
        </w:rPr>
        <w:lastRenderedPageBreak/>
        <w:t>Variable X</w:t>
      </w:r>
      <w:r>
        <w:rPr>
          <w:rFonts w:ascii="Arial" w:hAnsi="Arial" w:cs="Arial"/>
          <w:b/>
          <w:bCs/>
          <w:vertAlign w:val="subscript"/>
        </w:rPr>
        <w:t>20</w:t>
      </w:r>
      <w:r>
        <w:rPr>
          <w:rFonts w:ascii="Arial" w:hAnsi="Arial" w:cs="Arial"/>
          <w:b/>
          <w:bCs/>
        </w:rPr>
        <w:t>: Tipo _ vivienda.</w:t>
      </w:r>
    </w:p>
    <w:p w:rsidR="00000000" w:rsidRDefault="00775F25">
      <w:pPr>
        <w:spacing w:line="480" w:lineRule="auto"/>
        <w:ind w:left="540"/>
        <w:jc w:val="both"/>
        <w:rPr>
          <w:rFonts w:ascii="Arial" w:hAnsi="Arial" w:cs="Arial"/>
          <w:i/>
          <w:iCs/>
        </w:rPr>
      </w:pPr>
      <w:r>
        <w:rPr>
          <w:rFonts w:ascii="Arial" w:hAnsi="Arial" w:cs="Arial"/>
        </w:rPr>
        <w:t xml:space="preserve">Para esta variable se les preguntó a los estudiantes, acerca del tipo de vivienda que habitan, teniendo que el mayor porcentaje de ellos, correspondiente al 48% de los mismos habita en una </w:t>
      </w:r>
      <w:r>
        <w:rPr>
          <w:rFonts w:ascii="Arial" w:hAnsi="Arial" w:cs="Arial"/>
          <w:i/>
          <w:iCs/>
        </w:rPr>
        <w:t>casa ó villa</w:t>
      </w:r>
      <w:r>
        <w:rPr>
          <w:rFonts w:ascii="Arial" w:hAnsi="Arial" w:cs="Arial"/>
        </w:rPr>
        <w:t>:   Ot</w:t>
      </w:r>
      <w:r>
        <w:rPr>
          <w:rFonts w:ascii="Arial" w:hAnsi="Arial" w:cs="Arial"/>
        </w:rPr>
        <w:t xml:space="preserve">ro 29% viven en </w:t>
      </w:r>
      <w:r>
        <w:rPr>
          <w:rFonts w:ascii="Arial" w:hAnsi="Arial" w:cs="Arial"/>
          <w:i/>
          <w:iCs/>
        </w:rPr>
        <w:t>departamento</w:t>
      </w:r>
      <w:r>
        <w:rPr>
          <w:rFonts w:ascii="Arial" w:hAnsi="Arial" w:cs="Arial"/>
        </w:rPr>
        <w:t xml:space="preserve">s. Por otra parte el 22% de los alumnos vive en casas en las cuales </w:t>
      </w:r>
      <w:r>
        <w:rPr>
          <w:rFonts w:ascii="Arial" w:hAnsi="Arial" w:cs="Arial"/>
          <w:i/>
          <w:iCs/>
        </w:rPr>
        <w:t>alquilan una habitación</w:t>
      </w:r>
      <w:r>
        <w:rPr>
          <w:rFonts w:ascii="Arial" w:hAnsi="Arial" w:cs="Arial"/>
        </w:rPr>
        <w:t xml:space="preserve">; y finalmente el 1% de los mismos habita en una </w:t>
      </w:r>
      <w:r>
        <w:rPr>
          <w:rFonts w:ascii="Arial" w:hAnsi="Arial" w:cs="Arial"/>
          <w:i/>
          <w:iCs/>
        </w:rPr>
        <w:t xml:space="preserve">residencia universitaria. </w:t>
      </w:r>
    </w:p>
    <w:p w:rsidR="00000000" w:rsidRDefault="00775F25">
      <w:pPr>
        <w:jc w:val="both"/>
        <w:rPr>
          <w:rFonts w:ascii="Arial" w:hAnsi="Arial" w:cs="Arial"/>
        </w:rPr>
      </w:pPr>
    </w:p>
    <w:p w:rsidR="00000000" w:rsidRDefault="00775F25">
      <w:pPr>
        <w:jc w:val="both"/>
        <w:rPr>
          <w:rFonts w:ascii="Arial" w:hAnsi="Arial" w:cs="Arial"/>
        </w:rPr>
      </w:pPr>
      <w:r>
        <w:rPr>
          <w:rFonts w:ascii="Arial" w:hAnsi="Arial" w:cs="Arial"/>
        </w:rPr>
        <w:t xml:space="preserve"> </w:t>
      </w:r>
    </w:p>
    <w:p w:rsidR="00000000" w:rsidRDefault="00775F25">
      <w:pPr>
        <w:spacing w:line="480" w:lineRule="auto"/>
        <w:ind w:left="540"/>
        <w:jc w:val="both"/>
        <w:rPr>
          <w:rFonts w:ascii="Arial" w:hAnsi="Arial" w:cs="Arial"/>
          <w:i/>
          <w:iCs/>
        </w:rPr>
      </w:pPr>
      <w:r>
        <w:rPr>
          <w:rFonts w:ascii="Arial" w:hAnsi="Arial" w:cs="Arial"/>
        </w:rPr>
        <w:t xml:space="preserve">En las Carreras Tradicionales el 43,9% de los estudiantes </w:t>
      </w:r>
      <w:r>
        <w:rPr>
          <w:rFonts w:ascii="Arial" w:hAnsi="Arial" w:cs="Arial"/>
        </w:rPr>
        <w:t xml:space="preserve">habitan en una </w:t>
      </w:r>
      <w:r>
        <w:rPr>
          <w:rFonts w:ascii="Arial" w:hAnsi="Arial" w:cs="Arial"/>
          <w:i/>
          <w:iCs/>
        </w:rPr>
        <w:t xml:space="preserve">casa ó villa </w:t>
      </w:r>
      <w:r>
        <w:rPr>
          <w:rFonts w:ascii="Arial" w:hAnsi="Arial" w:cs="Arial"/>
        </w:rPr>
        <w:t xml:space="preserve">que corresponde a la mayor frecuencia; en Ing. Ciclo Básicos la mayoría de los estudiantes, correspondiente al 39,6%, declararon que habitaban en </w:t>
      </w:r>
      <w:r>
        <w:rPr>
          <w:rFonts w:ascii="Arial" w:hAnsi="Arial" w:cs="Arial"/>
          <w:i/>
          <w:iCs/>
        </w:rPr>
        <w:t xml:space="preserve">departamentos. </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Dentro de las carreras Autofinanciadas el 48,1% de los alumnos q</w:t>
      </w:r>
      <w:r>
        <w:rPr>
          <w:rFonts w:ascii="Arial" w:hAnsi="Arial" w:cs="Arial"/>
        </w:rPr>
        <w:t xml:space="preserve">ue formaron parte de la muestra declararon que vivían dentro de una </w:t>
      </w:r>
      <w:r>
        <w:rPr>
          <w:rFonts w:ascii="Arial" w:hAnsi="Arial" w:cs="Arial"/>
          <w:i/>
          <w:iCs/>
        </w:rPr>
        <w:t>casa ó villa</w:t>
      </w:r>
      <w:r>
        <w:rPr>
          <w:rFonts w:ascii="Arial" w:hAnsi="Arial" w:cs="Arial"/>
        </w:rPr>
        <w:t>.</w:t>
      </w:r>
    </w:p>
    <w:p w:rsidR="00000000" w:rsidRDefault="00775F25">
      <w:pPr>
        <w:spacing w:line="480" w:lineRule="auto"/>
        <w:ind w:left="540"/>
        <w:jc w:val="both"/>
        <w:rPr>
          <w:rFonts w:ascii="Arial" w:hAnsi="Arial" w:cs="Arial"/>
        </w:rPr>
      </w:pPr>
      <w:r>
        <w:rPr>
          <w:rFonts w:ascii="Arial" w:hAnsi="Arial" w:cs="Arial"/>
        </w:rPr>
        <w:t xml:space="preserve">Aquí el mayor porcentaje de los estudiantes de Economía (55,2%) respondieron que habitan en </w:t>
      </w:r>
      <w:r>
        <w:rPr>
          <w:rFonts w:ascii="Arial" w:hAnsi="Arial" w:cs="Arial"/>
          <w:i/>
          <w:iCs/>
        </w:rPr>
        <w:t>casa ó villas</w:t>
      </w:r>
      <w:r>
        <w:rPr>
          <w:rFonts w:ascii="Arial" w:hAnsi="Arial" w:cs="Arial"/>
        </w:rPr>
        <w:t>, al igual que los estudiantes de Ing. Comercial con un porcentaje de</w:t>
      </w:r>
      <w:r>
        <w:rPr>
          <w:rFonts w:ascii="Arial" w:hAnsi="Arial" w:cs="Arial"/>
        </w:rPr>
        <w:t>l 63,6% y Análisis en Sistemas con un 44,4%.  Ver tabla XXXIX.</w:t>
      </w:r>
    </w:p>
    <w:p w:rsidR="00000000" w:rsidRDefault="00775F25">
      <w:pPr>
        <w:jc w:val="both"/>
        <w:rPr>
          <w:rFonts w:ascii="Arial" w:hAnsi="Arial" w:cs="Arial"/>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tabs>
          <w:tab w:val="left" w:pos="540"/>
        </w:tabs>
        <w:jc w:val="both"/>
        <w:rPr>
          <w:rFonts w:ascii="Arial" w:hAnsi="Arial" w:cs="Arial"/>
          <w:sz w:val="22"/>
        </w:rPr>
      </w:pPr>
    </w:p>
    <w:p w:rsidR="00000000" w:rsidRDefault="00775F25">
      <w:pPr>
        <w:tabs>
          <w:tab w:val="left" w:pos="540"/>
        </w:tabs>
        <w:jc w:val="both"/>
        <w:rPr>
          <w:rFonts w:ascii="Arial" w:hAnsi="Arial" w:cs="Arial"/>
          <w:sz w:val="22"/>
        </w:rPr>
      </w:pPr>
    </w:p>
    <w:p w:rsidR="00000000" w:rsidRDefault="00775F25">
      <w:pPr>
        <w:tabs>
          <w:tab w:val="left" w:pos="540"/>
        </w:tabs>
        <w:jc w:val="both"/>
        <w:rPr>
          <w:rFonts w:ascii="Arial" w:hAnsi="Arial" w:cs="Arial"/>
          <w:sz w:val="22"/>
        </w:rPr>
      </w:pPr>
    </w:p>
    <w:p w:rsidR="00000000" w:rsidRDefault="00775F25">
      <w:pPr>
        <w:jc w:val="both"/>
        <w:rPr>
          <w:rFonts w:ascii="Arial" w:hAnsi="Arial" w:cs="Arial"/>
          <w:sz w:val="22"/>
        </w:rPr>
      </w:pPr>
      <w:r>
        <w:rPr>
          <w:rFonts w:ascii="Arial" w:hAnsi="Arial" w:cs="Arial"/>
          <w:noProof/>
          <w:sz w:val="20"/>
        </w:rPr>
        <w:pict>
          <v:rect id="_x0000_s1126" style="position:absolute;left:0;text-align:left;margin-left:45pt;margin-top:25.05pt;width:5in;height:495pt;z-index:251630080" strokeweight="3pt">
            <v:stroke linestyle="thinThin"/>
            <v:textbox style="mso-next-textbox:#_x0000_s1126">
              <w:txbxContent>
                <w:p w:rsidR="00000000" w:rsidRDefault="00775F25">
                  <w:pPr>
                    <w:pStyle w:val="Ttulo1"/>
                    <w:jc w:val="center"/>
                    <w:rPr>
                      <w:sz w:val="20"/>
                    </w:rPr>
                  </w:pPr>
                  <w:r>
                    <w:rPr>
                      <w:sz w:val="20"/>
                    </w:rPr>
                    <w:t>TABLA XXXIX</w:t>
                  </w:r>
                </w:p>
                <w:p w:rsidR="00000000" w:rsidRDefault="00775F25">
                  <w:pPr>
                    <w:pStyle w:val="Textoindependiente3"/>
                    <w:jc w:val="center"/>
                    <w:rPr>
                      <w:b/>
                      <w:bCs/>
                      <w:sz w:val="20"/>
                    </w:rPr>
                  </w:pPr>
                  <w:r>
                    <w:rPr>
                      <w:b/>
                      <w:bCs/>
                      <w:sz w:val="20"/>
                    </w:rPr>
                    <w:t>ESTUDIANTES DE OTRAS PROVINCIAS DEL ECUADOR EN LA ESPOL AÑO 2002: FRECUENCIA ABSOLUTA Y RELATIVA DE LA VARIABLE TIPO_VIVIENDA; POR CARRERAS</w:t>
                  </w:r>
                </w:p>
                <w:p w:rsidR="00000000" w:rsidRDefault="00775F25">
                  <w:pPr>
                    <w:jc w:val="center"/>
                    <w:rPr>
                      <w:rFonts w:ascii="Arial" w:hAnsi="Arial" w:cs="Arial"/>
                      <w:b/>
                      <w:bCs/>
                      <w:sz w:val="20"/>
                    </w:rPr>
                  </w:pPr>
                </w:p>
                <w:tbl>
                  <w:tblPr>
                    <w:tblW w:w="6670" w:type="dxa"/>
                    <w:jc w:val="center"/>
                    <w:tblInd w:w="635" w:type="dxa"/>
                    <w:tblLayout w:type="fixed"/>
                    <w:tblCellMar>
                      <w:left w:w="0" w:type="dxa"/>
                      <w:right w:w="0" w:type="dxa"/>
                    </w:tblCellMar>
                    <w:tblLook w:val="0000"/>
                  </w:tblPr>
                  <w:tblGrid>
                    <w:gridCol w:w="2541"/>
                    <w:gridCol w:w="403"/>
                    <w:gridCol w:w="540"/>
                    <w:gridCol w:w="540"/>
                    <w:gridCol w:w="360"/>
                    <w:gridCol w:w="540"/>
                    <w:gridCol w:w="612"/>
                    <w:gridCol w:w="594"/>
                    <w:gridCol w:w="540"/>
                  </w:tblGrid>
                  <w:tr w:rsidR="00000000">
                    <w:trPr>
                      <w:trHeight w:hRule="exact" w:val="255"/>
                      <w:jc w:val="center"/>
                    </w:trPr>
                    <w:tc>
                      <w:tcPr>
                        <w:tcW w:w="2541" w:type="dxa"/>
                        <w:tcBorders>
                          <w:top w:val="nil"/>
                          <w:left w:val="nil"/>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p>
                    </w:tc>
                    <w:tc>
                      <w:tcPr>
                        <w:tcW w:w="1843" w:type="dxa"/>
                        <w:gridSpan w:val="4"/>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Frecuencia Absoluta</w:t>
                        </w:r>
                      </w:p>
                    </w:tc>
                    <w:tc>
                      <w:tcPr>
                        <w:tcW w:w="2286" w:type="dxa"/>
                        <w:gridSpan w:val="4"/>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Frecuencia Relativa</w:t>
                        </w: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20"/>
                            <w:szCs w:val="20"/>
                          </w:rPr>
                        </w:pPr>
                        <w:r>
                          <w:rPr>
                            <w:rFonts w:ascii="Arial" w:hAnsi="Arial" w:cs="Arial"/>
                            <w:b/>
                            <w:bCs/>
                            <w:sz w:val="20"/>
                            <w:szCs w:val="20"/>
                          </w:rPr>
                          <w:t xml:space="preserve">Carreras  </w:t>
                        </w:r>
                      </w:p>
                    </w:tc>
                    <w:tc>
                      <w:tcPr>
                        <w:tcW w:w="1843" w:type="dxa"/>
                        <w:gridSpan w:val="4"/>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Tipo _ vivienda</w:t>
                        </w:r>
                      </w:p>
                    </w:tc>
                    <w:tc>
                      <w:tcPr>
                        <w:tcW w:w="2286" w:type="dxa"/>
                        <w:gridSpan w:val="4"/>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Tipo _ vivienda</w:t>
                        </w: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20"/>
                            <w:szCs w:val="20"/>
                          </w:rPr>
                        </w:pPr>
                        <w:r>
                          <w:rPr>
                            <w:rFonts w:ascii="Arial" w:hAnsi="Arial" w:cs="Arial"/>
                            <w:b/>
                            <w:bCs/>
                            <w:sz w:val="20"/>
                            <w:szCs w:val="20"/>
                          </w:rPr>
                          <w:t>Carreras Tradicionales</w:t>
                        </w:r>
                      </w:p>
                    </w:tc>
                    <w:tc>
                      <w:tcPr>
                        <w:tcW w:w="403"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3</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4</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w:t>
                        </w:r>
                      </w:p>
                    </w:tc>
                    <w:tc>
                      <w:tcPr>
                        <w:tcW w:w="59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3</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4</w:t>
                        </w: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Ciclo Básico</w:t>
                        </w:r>
                      </w:p>
                    </w:tc>
                    <w:tc>
                      <w:tcPr>
                        <w:tcW w:w="403"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14</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19</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14</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0,292</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0,396</w:t>
                        </w:r>
                      </w:p>
                    </w:tc>
                    <w:tc>
                      <w:tcPr>
                        <w:tcW w:w="59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0,292</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0,021</w:t>
                        </w: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Ing.Civil</w:t>
                        </w:r>
                      </w:p>
                    </w:tc>
                    <w:tc>
                      <w:tcPr>
                        <w:tcW w:w="403"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w:t>
                        </w:r>
                      </w:p>
                    </w:tc>
                    <w:tc>
                      <w:tcPr>
                        <w:tcW w:w="59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Ing.Petróleo</w:t>
                        </w:r>
                      </w:p>
                    </w:tc>
                    <w:tc>
                      <w:tcPr>
                        <w:tcW w:w="403"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w:t>
                        </w:r>
                      </w:p>
                    </w:tc>
                    <w:tc>
                      <w:tcPr>
                        <w:tcW w:w="59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Ing.Naval</w:t>
                        </w:r>
                      </w:p>
                    </w:tc>
                    <w:tc>
                      <w:tcPr>
                        <w:tcW w:w="403"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9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Acuicultura</w:t>
                        </w:r>
                      </w:p>
                    </w:tc>
                    <w:tc>
                      <w:tcPr>
                        <w:tcW w:w="403"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0,4</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w:t>
                        </w:r>
                      </w:p>
                    </w:tc>
                    <w:tc>
                      <w:tcPr>
                        <w:tcW w:w="59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0,4</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Ing.Telecomunicaciones</w:t>
                        </w:r>
                      </w:p>
                    </w:tc>
                    <w:tc>
                      <w:tcPr>
                        <w:tcW w:w="403"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8</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6</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0,571</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0,429</w:t>
                        </w:r>
                      </w:p>
                    </w:tc>
                    <w:tc>
                      <w:tcPr>
                        <w:tcW w:w="59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Ing.Elect.Industrial</w:t>
                        </w:r>
                      </w:p>
                    </w:tc>
                    <w:tc>
                      <w:tcPr>
                        <w:tcW w:w="403"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6</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9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Ing.Elect.Potencia</w:t>
                        </w:r>
                      </w:p>
                    </w:tc>
                    <w:tc>
                      <w:tcPr>
                        <w:tcW w:w="403"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0,667</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0,333</w:t>
                        </w:r>
                      </w:p>
                    </w:tc>
                    <w:tc>
                      <w:tcPr>
                        <w:tcW w:w="59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Ing.Elec.Sin.Especialización</w:t>
                        </w:r>
                      </w:p>
                    </w:tc>
                    <w:tc>
                      <w:tcPr>
                        <w:tcW w:w="403"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0,333</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0,333</w:t>
                        </w:r>
                      </w:p>
                    </w:tc>
                    <w:tc>
                      <w:tcPr>
                        <w:tcW w:w="59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0,333</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 Mecánica</w:t>
                        </w:r>
                      </w:p>
                    </w:tc>
                    <w:tc>
                      <w:tcPr>
                        <w:tcW w:w="403"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0,526</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0,211</w:t>
                        </w:r>
                      </w:p>
                    </w:tc>
                    <w:tc>
                      <w:tcPr>
                        <w:tcW w:w="59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0,263</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Tec.Eléctrica</w:t>
                        </w:r>
                      </w:p>
                    </w:tc>
                    <w:tc>
                      <w:tcPr>
                        <w:tcW w:w="403"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0,429</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0,286</w:t>
                        </w:r>
                      </w:p>
                    </w:tc>
                    <w:tc>
                      <w:tcPr>
                        <w:tcW w:w="59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0,286</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Tec.Alimentos</w:t>
                        </w:r>
                      </w:p>
                    </w:tc>
                    <w:tc>
                      <w:tcPr>
                        <w:tcW w:w="403"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0,25</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w:t>
                        </w:r>
                      </w:p>
                    </w:tc>
                    <w:tc>
                      <w:tcPr>
                        <w:tcW w:w="59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0,25</w:t>
                        </w: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Tec.Mecánica</w:t>
                        </w:r>
                      </w:p>
                    </w:tc>
                    <w:tc>
                      <w:tcPr>
                        <w:tcW w:w="403"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0,8</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w:t>
                        </w:r>
                      </w:p>
                    </w:tc>
                    <w:tc>
                      <w:tcPr>
                        <w:tcW w:w="59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20"/>
                            <w:szCs w:val="20"/>
                          </w:rPr>
                        </w:pPr>
                        <w:r>
                          <w:rPr>
                            <w:rFonts w:ascii="Arial" w:hAnsi="Arial" w:cs="Arial"/>
                            <w:b/>
                            <w:bCs/>
                            <w:sz w:val="20"/>
                            <w:szCs w:val="20"/>
                          </w:rPr>
                          <w:t>Total Tradicionales</w:t>
                        </w:r>
                      </w:p>
                    </w:tc>
                    <w:tc>
                      <w:tcPr>
                        <w:tcW w:w="403"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54</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40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27</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0,439</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0,325</w:t>
                        </w:r>
                      </w:p>
                    </w:tc>
                    <w:tc>
                      <w:tcPr>
                        <w:tcW w:w="59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0,220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0,016</w:t>
                        </w:r>
                      </w:p>
                    </w:tc>
                  </w:tr>
                  <w:tr w:rsidR="00000000">
                    <w:trPr>
                      <w:trHeight w:hRule="exact" w:val="85"/>
                      <w:jc w:val="center"/>
                    </w:trPr>
                    <w:tc>
                      <w:tcPr>
                        <w:tcW w:w="2541" w:type="dxa"/>
                        <w:tcBorders>
                          <w:top w:val="single" w:sz="4" w:space="0" w:color="auto"/>
                          <w:left w:val="single" w:sz="4" w:space="0" w:color="auto"/>
                          <w:bottom w:val="nil"/>
                          <w:right w:val="nil"/>
                        </w:tcBorders>
                        <w:noWrap/>
                        <w:vAlign w:val="bottom"/>
                      </w:tcPr>
                      <w:p w:rsidR="00000000" w:rsidRDefault="00775F25">
                        <w:pPr>
                          <w:rPr>
                            <w:rFonts w:ascii="Arial" w:eastAsia="Arial Unicode MS" w:hAnsi="Arial" w:cs="Arial"/>
                            <w:sz w:val="20"/>
                            <w:szCs w:val="20"/>
                          </w:rPr>
                        </w:pPr>
                      </w:p>
                    </w:tc>
                    <w:tc>
                      <w:tcPr>
                        <w:tcW w:w="403"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20"/>
                          </w:rPr>
                        </w:pPr>
                      </w:p>
                    </w:tc>
                    <w:tc>
                      <w:tcPr>
                        <w:tcW w:w="540"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20"/>
                          </w:rPr>
                        </w:pPr>
                      </w:p>
                    </w:tc>
                    <w:tc>
                      <w:tcPr>
                        <w:tcW w:w="540"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20"/>
                          </w:rPr>
                        </w:pPr>
                      </w:p>
                    </w:tc>
                    <w:tc>
                      <w:tcPr>
                        <w:tcW w:w="360"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20"/>
                          </w:rPr>
                        </w:pPr>
                      </w:p>
                    </w:tc>
                    <w:tc>
                      <w:tcPr>
                        <w:tcW w:w="540"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20"/>
                          </w:rPr>
                        </w:pPr>
                      </w:p>
                    </w:tc>
                    <w:tc>
                      <w:tcPr>
                        <w:tcW w:w="612"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20"/>
                          </w:rPr>
                        </w:pPr>
                      </w:p>
                    </w:tc>
                    <w:tc>
                      <w:tcPr>
                        <w:tcW w:w="594"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20"/>
                          </w:rPr>
                        </w:pPr>
                      </w:p>
                    </w:tc>
                    <w:tc>
                      <w:tcPr>
                        <w:tcW w:w="540" w:type="dxa"/>
                        <w:tcBorders>
                          <w:top w:val="single" w:sz="4" w:space="0" w:color="auto"/>
                          <w:left w:val="nil"/>
                          <w:bottom w:val="nil"/>
                          <w:right w:val="single" w:sz="4" w:space="0" w:color="auto"/>
                        </w:tcBorders>
                        <w:noWrap/>
                        <w:vAlign w:val="bottom"/>
                      </w:tcPr>
                      <w:p w:rsidR="00000000" w:rsidRDefault="00775F25">
                        <w:pPr>
                          <w:jc w:val="center"/>
                          <w:rPr>
                            <w:rFonts w:ascii="Arial" w:eastAsia="Arial Unicode MS" w:hAnsi="Arial" w:cs="Arial"/>
                            <w:sz w:val="20"/>
                            <w:szCs w:val="20"/>
                          </w:rPr>
                        </w:pPr>
                      </w:p>
                    </w:tc>
                  </w:tr>
                  <w:tr w:rsidR="00000000">
                    <w:trPr>
                      <w:trHeight w:hRule="exact" w:val="255"/>
                      <w:jc w:val="center"/>
                    </w:trPr>
                    <w:tc>
                      <w:tcPr>
                        <w:tcW w:w="2541" w:type="dxa"/>
                        <w:tcBorders>
                          <w:top w:val="nil"/>
                          <w:left w:val="single" w:sz="4" w:space="0" w:color="auto"/>
                          <w:bottom w:val="single" w:sz="4" w:space="0" w:color="auto"/>
                          <w:right w:val="nil"/>
                        </w:tcBorders>
                        <w:noWrap/>
                        <w:vAlign w:val="bottom"/>
                      </w:tcPr>
                      <w:p w:rsidR="00000000" w:rsidRDefault="00775F25">
                        <w:pPr>
                          <w:rPr>
                            <w:rFonts w:ascii="Arial" w:eastAsia="Arial Unicode MS" w:hAnsi="Arial" w:cs="Arial"/>
                            <w:b/>
                            <w:bCs/>
                            <w:sz w:val="20"/>
                            <w:szCs w:val="20"/>
                          </w:rPr>
                        </w:pPr>
                        <w:r>
                          <w:rPr>
                            <w:rFonts w:ascii="Arial" w:hAnsi="Arial" w:cs="Arial"/>
                            <w:b/>
                            <w:bCs/>
                            <w:sz w:val="20"/>
                            <w:szCs w:val="20"/>
                          </w:rPr>
                          <w:t>Carreras Autofinanciadas</w:t>
                        </w:r>
                      </w:p>
                    </w:tc>
                    <w:tc>
                      <w:tcPr>
                        <w:tcW w:w="403" w:type="dxa"/>
                        <w:tcBorders>
                          <w:top w:val="nil"/>
                          <w:left w:val="nil"/>
                          <w:bottom w:val="single" w:sz="4" w:space="0" w:color="auto"/>
                          <w:right w:val="nil"/>
                        </w:tcBorders>
                        <w:noWrap/>
                        <w:vAlign w:val="bottom"/>
                      </w:tcPr>
                      <w:p w:rsidR="00000000" w:rsidRDefault="00775F25">
                        <w:pPr>
                          <w:jc w:val="center"/>
                          <w:rPr>
                            <w:rFonts w:ascii="Arial" w:eastAsia="Arial Unicode MS" w:hAnsi="Arial" w:cs="Arial"/>
                            <w:sz w:val="20"/>
                            <w:szCs w:val="20"/>
                          </w:rPr>
                        </w:pPr>
                      </w:p>
                    </w:tc>
                    <w:tc>
                      <w:tcPr>
                        <w:tcW w:w="540" w:type="dxa"/>
                        <w:tcBorders>
                          <w:top w:val="nil"/>
                          <w:left w:val="nil"/>
                          <w:bottom w:val="single" w:sz="4" w:space="0" w:color="auto"/>
                          <w:right w:val="nil"/>
                        </w:tcBorders>
                        <w:noWrap/>
                        <w:vAlign w:val="bottom"/>
                      </w:tcPr>
                      <w:p w:rsidR="00000000" w:rsidRDefault="00775F25">
                        <w:pPr>
                          <w:jc w:val="center"/>
                          <w:rPr>
                            <w:rFonts w:ascii="Arial" w:eastAsia="Arial Unicode MS" w:hAnsi="Arial" w:cs="Arial"/>
                            <w:sz w:val="20"/>
                            <w:szCs w:val="20"/>
                          </w:rPr>
                        </w:pPr>
                      </w:p>
                    </w:tc>
                    <w:tc>
                      <w:tcPr>
                        <w:tcW w:w="540" w:type="dxa"/>
                        <w:tcBorders>
                          <w:top w:val="nil"/>
                          <w:left w:val="nil"/>
                          <w:bottom w:val="single" w:sz="4" w:space="0" w:color="auto"/>
                          <w:right w:val="nil"/>
                        </w:tcBorders>
                        <w:noWrap/>
                        <w:vAlign w:val="bottom"/>
                      </w:tcPr>
                      <w:p w:rsidR="00000000" w:rsidRDefault="00775F25">
                        <w:pPr>
                          <w:jc w:val="center"/>
                          <w:rPr>
                            <w:rFonts w:ascii="Arial" w:eastAsia="Arial Unicode MS" w:hAnsi="Arial" w:cs="Arial"/>
                            <w:sz w:val="20"/>
                            <w:szCs w:val="20"/>
                          </w:rPr>
                        </w:pPr>
                      </w:p>
                    </w:tc>
                    <w:tc>
                      <w:tcPr>
                        <w:tcW w:w="360" w:type="dxa"/>
                        <w:tcBorders>
                          <w:top w:val="nil"/>
                          <w:left w:val="nil"/>
                          <w:bottom w:val="single" w:sz="4" w:space="0" w:color="auto"/>
                          <w:right w:val="nil"/>
                        </w:tcBorders>
                        <w:noWrap/>
                        <w:vAlign w:val="bottom"/>
                      </w:tcPr>
                      <w:p w:rsidR="00000000" w:rsidRDefault="00775F25">
                        <w:pPr>
                          <w:jc w:val="center"/>
                          <w:rPr>
                            <w:rFonts w:ascii="Arial" w:eastAsia="Arial Unicode MS" w:hAnsi="Arial" w:cs="Arial"/>
                            <w:sz w:val="20"/>
                            <w:szCs w:val="20"/>
                          </w:rPr>
                        </w:pPr>
                      </w:p>
                    </w:tc>
                    <w:tc>
                      <w:tcPr>
                        <w:tcW w:w="540" w:type="dxa"/>
                        <w:tcBorders>
                          <w:top w:val="nil"/>
                          <w:left w:val="nil"/>
                          <w:bottom w:val="single" w:sz="4" w:space="0" w:color="auto"/>
                          <w:right w:val="nil"/>
                        </w:tcBorders>
                        <w:noWrap/>
                        <w:vAlign w:val="bottom"/>
                      </w:tcPr>
                      <w:p w:rsidR="00000000" w:rsidRDefault="00775F25">
                        <w:pPr>
                          <w:jc w:val="center"/>
                          <w:rPr>
                            <w:rFonts w:ascii="Arial" w:eastAsia="Arial Unicode MS" w:hAnsi="Arial" w:cs="Arial"/>
                            <w:sz w:val="20"/>
                            <w:szCs w:val="20"/>
                          </w:rPr>
                        </w:pPr>
                      </w:p>
                    </w:tc>
                    <w:tc>
                      <w:tcPr>
                        <w:tcW w:w="612" w:type="dxa"/>
                        <w:tcBorders>
                          <w:top w:val="nil"/>
                          <w:left w:val="nil"/>
                          <w:bottom w:val="single" w:sz="4" w:space="0" w:color="auto"/>
                          <w:right w:val="nil"/>
                        </w:tcBorders>
                        <w:noWrap/>
                        <w:vAlign w:val="bottom"/>
                      </w:tcPr>
                      <w:p w:rsidR="00000000" w:rsidRDefault="00775F25">
                        <w:pPr>
                          <w:jc w:val="center"/>
                          <w:rPr>
                            <w:rFonts w:ascii="Arial" w:eastAsia="Arial Unicode MS" w:hAnsi="Arial" w:cs="Arial"/>
                            <w:sz w:val="20"/>
                            <w:szCs w:val="20"/>
                          </w:rPr>
                        </w:pPr>
                      </w:p>
                    </w:tc>
                    <w:tc>
                      <w:tcPr>
                        <w:tcW w:w="594" w:type="dxa"/>
                        <w:tcBorders>
                          <w:top w:val="nil"/>
                          <w:left w:val="nil"/>
                          <w:bottom w:val="single" w:sz="4" w:space="0" w:color="auto"/>
                          <w:right w:val="nil"/>
                        </w:tcBorders>
                        <w:noWrap/>
                        <w:vAlign w:val="bottom"/>
                      </w:tcPr>
                      <w:p w:rsidR="00000000" w:rsidRDefault="00775F25">
                        <w:pPr>
                          <w:jc w:val="center"/>
                          <w:rPr>
                            <w:rFonts w:ascii="Arial" w:eastAsia="Arial Unicode MS" w:hAnsi="Arial" w:cs="Arial"/>
                            <w:sz w:val="20"/>
                            <w:szCs w:val="20"/>
                          </w:rPr>
                        </w:pPr>
                      </w:p>
                    </w:tc>
                    <w:tc>
                      <w:tcPr>
                        <w:tcW w:w="540" w:type="dxa"/>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Auditoría</w:t>
                        </w:r>
                      </w:p>
                    </w:tc>
                    <w:tc>
                      <w:tcPr>
                        <w:tcW w:w="403"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0,75</w:t>
                        </w:r>
                      </w:p>
                    </w:tc>
                    <w:tc>
                      <w:tcPr>
                        <w:tcW w:w="59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0,25</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 Estadística Informátic</w:t>
                        </w:r>
                        <w:r>
                          <w:rPr>
                            <w:rFonts w:ascii="Arial" w:hAnsi="Arial" w:cs="Arial"/>
                            <w:sz w:val="20"/>
                            <w:szCs w:val="20"/>
                          </w:rPr>
                          <w:t>a</w:t>
                        </w:r>
                      </w:p>
                    </w:tc>
                    <w:tc>
                      <w:tcPr>
                        <w:tcW w:w="403"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0,444</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0,222</w:t>
                        </w:r>
                      </w:p>
                    </w:tc>
                    <w:tc>
                      <w:tcPr>
                        <w:tcW w:w="59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0,333</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 Comercial</w:t>
                        </w:r>
                      </w:p>
                    </w:tc>
                    <w:tc>
                      <w:tcPr>
                        <w:tcW w:w="403"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14</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0,636</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0,227</w:t>
                        </w:r>
                      </w:p>
                    </w:tc>
                    <w:tc>
                      <w:tcPr>
                        <w:tcW w:w="59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0,136</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Economía</w:t>
                        </w:r>
                      </w:p>
                    </w:tc>
                    <w:tc>
                      <w:tcPr>
                        <w:tcW w:w="403"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16</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6</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6</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0,552</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0,207</w:t>
                        </w:r>
                      </w:p>
                    </w:tc>
                    <w:tc>
                      <w:tcPr>
                        <w:tcW w:w="59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0,207</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0,034</w:t>
                        </w: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 Industrial</w:t>
                        </w:r>
                      </w:p>
                    </w:tc>
                    <w:tc>
                      <w:tcPr>
                        <w:tcW w:w="403"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w:t>
                        </w:r>
                      </w:p>
                    </w:tc>
                    <w:tc>
                      <w:tcPr>
                        <w:tcW w:w="59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 En Alimentos</w:t>
                        </w:r>
                      </w:p>
                    </w:tc>
                    <w:tc>
                      <w:tcPr>
                        <w:tcW w:w="403"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0,429</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0,429</w:t>
                        </w:r>
                      </w:p>
                    </w:tc>
                    <w:tc>
                      <w:tcPr>
                        <w:tcW w:w="59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0,143</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Ing. Agropecuaria</w:t>
                        </w:r>
                      </w:p>
                    </w:tc>
                    <w:tc>
                      <w:tcPr>
                        <w:tcW w:w="403"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0,333</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9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0,667</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 xml:space="preserve">Ing. En </w:t>
                        </w:r>
                        <w:r>
                          <w:rPr>
                            <w:rFonts w:ascii="Arial" w:hAnsi="Arial" w:cs="Arial"/>
                            <w:sz w:val="20"/>
                            <w:szCs w:val="20"/>
                          </w:rPr>
                          <w:t>Computación</w:t>
                        </w:r>
                      </w:p>
                    </w:tc>
                    <w:tc>
                      <w:tcPr>
                        <w:tcW w:w="403"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11</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0,688</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0,125</w:t>
                        </w:r>
                      </w:p>
                    </w:tc>
                    <w:tc>
                      <w:tcPr>
                        <w:tcW w:w="59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0,1875</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A. Sistemas</w:t>
                        </w:r>
                      </w:p>
                    </w:tc>
                    <w:tc>
                      <w:tcPr>
                        <w:tcW w:w="403"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8</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6</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0,444</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0,333</w:t>
                        </w:r>
                      </w:p>
                    </w:tc>
                    <w:tc>
                      <w:tcPr>
                        <w:tcW w:w="59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0,222</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20"/>
                            <w:szCs w:val="20"/>
                          </w:rPr>
                        </w:pPr>
                        <w:r>
                          <w:rPr>
                            <w:rFonts w:ascii="Arial" w:hAnsi="Arial" w:cs="Arial"/>
                            <w:b/>
                            <w:bCs/>
                            <w:sz w:val="20"/>
                            <w:szCs w:val="20"/>
                          </w:rPr>
                          <w:t>Total Autofinanciadas</w:t>
                        </w:r>
                      </w:p>
                    </w:tc>
                    <w:tc>
                      <w:tcPr>
                        <w:tcW w:w="403"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62</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30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25</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0,525</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0,254</w:t>
                        </w:r>
                      </w:p>
                    </w:tc>
                    <w:tc>
                      <w:tcPr>
                        <w:tcW w:w="59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0,212</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0,008</w:t>
                        </w:r>
                      </w:p>
                    </w:tc>
                  </w:tr>
                  <w:tr w:rsidR="00000000">
                    <w:trPr>
                      <w:trHeight w:hRule="exact" w:val="255"/>
                      <w:jc w:val="center"/>
                    </w:trPr>
                    <w:tc>
                      <w:tcPr>
                        <w:tcW w:w="2541"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20"/>
                            <w:szCs w:val="20"/>
                          </w:rPr>
                        </w:pPr>
                        <w:r>
                          <w:rPr>
                            <w:rFonts w:ascii="Arial" w:hAnsi="Arial" w:cs="Arial"/>
                            <w:b/>
                            <w:bCs/>
                            <w:sz w:val="20"/>
                            <w:szCs w:val="20"/>
                          </w:rPr>
                          <w:t xml:space="preserve">TOTAL   </w:t>
                        </w:r>
                      </w:p>
                    </w:tc>
                    <w:tc>
                      <w:tcPr>
                        <w:tcW w:w="403"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116</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70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52</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3</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0,481</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0,290</w:t>
                        </w:r>
                      </w:p>
                    </w:tc>
                    <w:tc>
                      <w:tcPr>
                        <w:tcW w:w="59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0,216</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0,012</w:t>
                        </w:r>
                      </w:p>
                    </w:tc>
                  </w:tr>
                </w:tbl>
                <w:p w:rsidR="00000000" w:rsidRDefault="00775F25">
                  <w:pPr>
                    <w:pStyle w:val="Textoindependiente"/>
                    <w:rPr>
                      <w:sz w:val="8"/>
                    </w:rPr>
                  </w:pPr>
                </w:p>
                <w:p w:rsidR="00000000" w:rsidRDefault="00775F25">
                  <w:pPr>
                    <w:pStyle w:val="Textoindependiente"/>
                    <w:rPr>
                      <w:rFonts w:ascii="Arial" w:hAnsi="Arial" w:cs="Arial"/>
                      <w:b/>
                      <w:bCs/>
                      <w:i/>
                      <w:iCs/>
                      <w:sz w:val="18"/>
                    </w:rPr>
                  </w:pPr>
                  <w:r>
                    <w:rPr>
                      <w:rFonts w:ascii="Arial" w:hAnsi="Arial" w:cs="Arial"/>
                      <w:b/>
                      <w:bCs/>
                      <w:i/>
                      <w:iCs/>
                      <w:sz w:val="18"/>
                    </w:rPr>
                    <w:t>1= Casa ó Villa;  2= Departamento;  3= Cuarto en casa de inquilinat</w:t>
                  </w:r>
                  <w:r>
                    <w:rPr>
                      <w:rFonts w:ascii="Arial" w:hAnsi="Arial" w:cs="Arial"/>
                      <w:b/>
                      <w:bCs/>
                      <w:i/>
                      <w:iCs/>
                      <w:sz w:val="18"/>
                    </w:rPr>
                    <w:t>o;  4= Cuarto en residencia universitaria</w:t>
                  </w:r>
                </w:p>
                <w:p w:rsidR="00000000" w:rsidRDefault="00775F25">
                  <w:pPr>
                    <w:pStyle w:val="Textoindependiente"/>
                    <w:rPr>
                      <w:sz w:val="12"/>
                    </w:rPr>
                  </w:pPr>
                </w:p>
                <w:p w:rsidR="00000000" w:rsidRDefault="00775F25">
                  <w:pPr>
                    <w:spacing w:line="480" w:lineRule="auto"/>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tabs>
          <w:tab w:val="left" w:pos="540"/>
        </w:tabs>
        <w:jc w:val="both"/>
        <w:rPr>
          <w:rFonts w:ascii="Arial" w:hAnsi="Arial" w:cs="Arial"/>
        </w:rPr>
      </w:pPr>
      <w:r>
        <w:rPr>
          <w:rFonts w:ascii="Arial" w:hAnsi="Arial" w:cs="Arial"/>
          <w:noProof/>
        </w:rPr>
        <w:pict>
          <v:rect id="_x0000_s1127" style="position:absolute;left:0;text-align:left;margin-left:1in;margin-top:1.7pt;width:324pt;height:315pt;z-index:251631104" strokeweight="3pt">
            <v:stroke linestyle="thinThin"/>
            <v:textbox style="mso-next-textbox:#_x0000_s1127">
              <w:txbxContent>
                <w:p w:rsidR="00000000" w:rsidRDefault="00775F25">
                  <w:pPr>
                    <w:pStyle w:val="Ttulo1"/>
                    <w:jc w:val="center"/>
                    <w:rPr>
                      <w:sz w:val="20"/>
                    </w:rPr>
                  </w:pPr>
                  <w:r>
                    <w:rPr>
                      <w:sz w:val="20"/>
                    </w:rPr>
                    <w:t>GRÁFICO 5.25</w:t>
                  </w:r>
                </w:p>
                <w:p w:rsidR="00000000" w:rsidRDefault="00775F25">
                  <w:pPr>
                    <w:pStyle w:val="Textoindependiente3"/>
                    <w:jc w:val="center"/>
                    <w:rPr>
                      <w:sz w:val="20"/>
                    </w:rPr>
                  </w:pPr>
                  <w:r>
                    <w:rPr>
                      <w:b/>
                      <w:bCs/>
                      <w:sz w:val="20"/>
                    </w:rPr>
                    <w:t>ESTUDIANTES DE OTRAS PROVINCIAS DEL ECUADOR EN LA ESPOL AÑO 2002: HISTOGRAMA DE FRECUENCIA RELATIVA DE LA VARIABLE TIPO_VIVIENDA</w:t>
                  </w:r>
                </w:p>
                <w:p w:rsidR="00000000" w:rsidRDefault="00040B86">
                  <w:pPr>
                    <w:spacing w:line="480" w:lineRule="auto"/>
                    <w:jc w:val="center"/>
                    <w:rPr>
                      <w:rFonts w:ascii="Arial" w:hAnsi="Arial" w:cs="Arial"/>
                      <w:sz w:val="4"/>
                    </w:rPr>
                  </w:pPr>
                  <w:r>
                    <w:rPr>
                      <w:noProof/>
                    </w:rPr>
                    <w:drawing>
                      <wp:inline distT="0" distB="0" distL="0" distR="0">
                        <wp:extent cx="4254500" cy="1778000"/>
                        <wp:effectExtent l="0" t="0" r="0" b="0"/>
                        <wp:docPr id="26" name="Objeto 2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bl>
                  <w:tblPr>
                    <w:tblW w:w="5852" w:type="dxa"/>
                    <w:jc w:val="center"/>
                    <w:tblInd w:w="-2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2650"/>
                    <w:gridCol w:w="1146"/>
                    <w:gridCol w:w="1156"/>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265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146"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156"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2650" w:type="dxa"/>
                        <w:noWrap/>
                        <w:vAlign w:val="bottom"/>
                      </w:tcPr>
                      <w:p w:rsidR="00000000" w:rsidRDefault="00775F25">
                        <w:pPr>
                          <w:rPr>
                            <w:rFonts w:ascii="Arial" w:eastAsia="Arial Unicode MS" w:hAnsi="Arial" w:cs="Arial"/>
                            <w:sz w:val="20"/>
                            <w:szCs w:val="20"/>
                          </w:rPr>
                        </w:pPr>
                        <w:r>
                          <w:rPr>
                            <w:rFonts w:ascii="Arial" w:eastAsia="Arial Unicode MS" w:hAnsi="Arial" w:cs="Arial"/>
                            <w:sz w:val="20"/>
                            <w:szCs w:val="20"/>
                          </w:rPr>
                          <w:t>Casa ó</w:t>
                        </w:r>
                        <w:r>
                          <w:rPr>
                            <w:rFonts w:ascii="Arial" w:eastAsia="Arial Unicode MS" w:hAnsi="Arial" w:cs="Arial"/>
                            <w:sz w:val="20"/>
                            <w:szCs w:val="20"/>
                          </w:rPr>
                          <w:t xml:space="preserve"> villa</w:t>
                        </w:r>
                      </w:p>
                    </w:tc>
                    <w:tc>
                      <w:tcPr>
                        <w:tcW w:w="1146"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116</w:t>
                        </w:r>
                      </w:p>
                    </w:tc>
                    <w:tc>
                      <w:tcPr>
                        <w:tcW w:w="1156"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0,48</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2650" w:type="dxa"/>
                        <w:noWrap/>
                        <w:vAlign w:val="bottom"/>
                      </w:tcPr>
                      <w:p w:rsidR="00000000" w:rsidRDefault="00775F25">
                        <w:pPr>
                          <w:rPr>
                            <w:rFonts w:ascii="Arial" w:eastAsia="Arial Unicode MS" w:hAnsi="Arial" w:cs="Arial"/>
                            <w:sz w:val="20"/>
                            <w:szCs w:val="20"/>
                          </w:rPr>
                        </w:pPr>
                        <w:r>
                          <w:rPr>
                            <w:rFonts w:ascii="Arial" w:eastAsia="Arial Unicode MS" w:hAnsi="Arial" w:cs="Arial"/>
                            <w:sz w:val="20"/>
                            <w:szCs w:val="20"/>
                          </w:rPr>
                          <w:t>Departamento</w:t>
                        </w:r>
                      </w:p>
                    </w:tc>
                    <w:tc>
                      <w:tcPr>
                        <w:tcW w:w="1146"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70</w:t>
                        </w:r>
                      </w:p>
                    </w:tc>
                    <w:tc>
                      <w:tcPr>
                        <w:tcW w:w="1156"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0,29</w:t>
                        </w:r>
                      </w:p>
                    </w:tc>
                  </w:tr>
                  <w:tr w:rsidR="00000000">
                    <w:trPr>
                      <w:trHeight w:val="255"/>
                      <w:jc w:val="center"/>
                    </w:trPr>
                    <w:tc>
                      <w:tcPr>
                        <w:tcW w:w="900" w:type="dxa"/>
                        <w:noWrap/>
                        <w:vAlign w:val="bottom"/>
                      </w:tcPr>
                      <w:p w:rsidR="00000000" w:rsidRDefault="00775F25">
                        <w:pPr>
                          <w:jc w:val="center"/>
                          <w:rPr>
                            <w:rFonts w:ascii="Arial" w:hAnsi="Arial" w:cs="Arial"/>
                            <w:sz w:val="20"/>
                            <w:szCs w:val="20"/>
                          </w:rPr>
                        </w:pPr>
                        <w:r>
                          <w:rPr>
                            <w:rFonts w:ascii="Arial" w:hAnsi="Arial" w:cs="Arial"/>
                            <w:sz w:val="20"/>
                            <w:szCs w:val="20"/>
                          </w:rPr>
                          <w:t>3</w:t>
                        </w:r>
                      </w:p>
                    </w:tc>
                    <w:tc>
                      <w:tcPr>
                        <w:tcW w:w="2650" w:type="dxa"/>
                        <w:noWrap/>
                        <w:vAlign w:val="bottom"/>
                      </w:tcPr>
                      <w:p w:rsidR="00000000" w:rsidRDefault="00775F25">
                        <w:pPr>
                          <w:rPr>
                            <w:rFonts w:ascii="Arial" w:eastAsia="Arial Unicode MS" w:hAnsi="Arial" w:cs="Arial"/>
                            <w:sz w:val="20"/>
                            <w:szCs w:val="20"/>
                          </w:rPr>
                        </w:pPr>
                        <w:r>
                          <w:rPr>
                            <w:rFonts w:ascii="Arial" w:eastAsia="Arial Unicode MS" w:hAnsi="Arial" w:cs="Arial"/>
                            <w:sz w:val="20"/>
                            <w:szCs w:val="20"/>
                          </w:rPr>
                          <w:t>Cuarto en casa de Inquilinato</w:t>
                        </w:r>
                      </w:p>
                    </w:tc>
                    <w:tc>
                      <w:tcPr>
                        <w:tcW w:w="1146"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52</w:t>
                        </w:r>
                      </w:p>
                    </w:tc>
                    <w:tc>
                      <w:tcPr>
                        <w:tcW w:w="1156"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0,22</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2650" w:type="dxa"/>
                        <w:noWrap/>
                        <w:vAlign w:val="bottom"/>
                      </w:tcPr>
                      <w:p w:rsidR="00000000" w:rsidRDefault="00775F25">
                        <w:pPr>
                          <w:rPr>
                            <w:rFonts w:ascii="Arial" w:eastAsia="Arial Unicode MS" w:hAnsi="Arial" w:cs="Arial"/>
                            <w:sz w:val="20"/>
                            <w:szCs w:val="20"/>
                          </w:rPr>
                        </w:pPr>
                        <w:r>
                          <w:rPr>
                            <w:rFonts w:ascii="Arial" w:eastAsia="Arial Unicode MS" w:hAnsi="Arial" w:cs="Arial"/>
                            <w:sz w:val="20"/>
                            <w:szCs w:val="20"/>
                          </w:rPr>
                          <w:t>Cuarto en Residencia Universitaria</w:t>
                        </w:r>
                      </w:p>
                    </w:tc>
                    <w:tc>
                      <w:tcPr>
                        <w:tcW w:w="1146"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w:t>
                        </w:r>
                      </w:p>
                    </w:tc>
                    <w:tc>
                      <w:tcPr>
                        <w:tcW w:w="1156"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0,01</w:t>
                        </w:r>
                      </w:p>
                    </w:tc>
                  </w:tr>
                  <w:tr w:rsidR="00000000">
                    <w:trPr>
                      <w:cantSplit/>
                      <w:trHeight w:val="255"/>
                      <w:jc w:val="center"/>
                    </w:trPr>
                    <w:tc>
                      <w:tcPr>
                        <w:tcW w:w="3550"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146"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156"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rPr>
      </w:pPr>
    </w:p>
    <w:p w:rsidR="00000000" w:rsidRDefault="00775F25">
      <w:pPr>
        <w:jc w:val="both"/>
        <w:rPr>
          <w:rFonts w:ascii="Arial" w:hAnsi="Arial" w:cs="Arial"/>
          <w:sz w:val="22"/>
        </w:rPr>
      </w:pPr>
    </w:p>
    <w:p w:rsidR="00000000" w:rsidRDefault="00775F25">
      <w:pPr>
        <w:spacing w:line="480" w:lineRule="auto"/>
        <w:ind w:left="540"/>
        <w:jc w:val="both"/>
        <w:rPr>
          <w:rFonts w:ascii="Arial" w:hAnsi="Arial" w:cs="Arial"/>
          <w:b/>
          <w:bCs/>
        </w:rPr>
      </w:pPr>
      <w:r>
        <w:rPr>
          <w:rFonts w:ascii="Arial" w:hAnsi="Arial" w:cs="Arial"/>
          <w:b/>
          <w:bCs/>
        </w:rPr>
        <w:t>Variable X</w:t>
      </w:r>
      <w:r>
        <w:rPr>
          <w:rFonts w:ascii="Arial" w:hAnsi="Arial" w:cs="Arial"/>
          <w:b/>
          <w:bCs/>
          <w:vertAlign w:val="subscript"/>
        </w:rPr>
        <w:t>21</w:t>
      </w:r>
      <w:r>
        <w:rPr>
          <w:rFonts w:ascii="Arial" w:hAnsi="Arial" w:cs="Arial"/>
          <w:b/>
          <w:bCs/>
        </w:rPr>
        <w:t>: Comparte_Gastos_Vivienda.</w:t>
      </w:r>
    </w:p>
    <w:p w:rsidR="00000000" w:rsidRDefault="00775F25">
      <w:pPr>
        <w:pStyle w:val="Sangradetextonormal"/>
      </w:pPr>
      <w:r>
        <w:t>En esta variable se le pregunta a los entrevistados si comparte los gastos de la vivienda que habita con otro estudiante.</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 xml:space="preserve">La moda de </w:t>
      </w:r>
      <w:r>
        <w:rPr>
          <w:rFonts w:ascii="Arial" w:hAnsi="Arial" w:cs="Arial"/>
        </w:rPr>
        <w:t xml:space="preserve">esta variable es igual a 2, lo que indica que la mayor cantidad de los estudiantes dijeron que no compartían los gastos de la vivienda que habitan con otro estudiante, es así que un 26% de los alumnos </w:t>
      </w:r>
      <w:r>
        <w:rPr>
          <w:rFonts w:ascii="Arial" w:hAnsi="Arial" w:cs="Arial"/>
          <w:i/>
          <w:iCs/>
        </w:rPr>
        <w:t>si</w:t>
      </w:r>
      <w:r>
        <w:rPr>
          <w:rFonts w:ascii="Arial" w:hAnsi="Arial" w:cs="Arial"/>
        </w:rPr>
        <w:t xml:space="preserve"> comparten sus gastos de vivienda; mientras que el re</w:t>
      </w:r>
      <w:r>
        <w:rPr>
          <w:rFonts w:ascii="Arial" w:hAnsi="Arial" w:cs="Arial"/>
        </w:rPr>
        <w:t xml:space="preserve">stante </w:t>
      </w:r>
      <w:r>
        <w:rPr>
          <w:rFonts w:ascii="Arial" w:hAnsi="Arial" w:cs="Arial"/>
        </w:rPr>
        <w:lastRenderedPageBreak/>
        <w:t xml:space="preserve">74% </w:t>
      </w:r>
      <w:r>
        <w:rPr>
          <w:rFonts w:ascii="Arial" w:hAnsi="Arial" w:cs="Arial"/>
          <w:i/>
          <w:iCs/>
        </w:rPr>
        <w:t>no</w:t>
      </w:r>
      <w:r>
        <w:rPr>
          <w:rFonts w:ascii="Arial" w:hAnsi="Arial" w:cs="Arial"/>
        </w:rPr>
        <w:t xml:space="preserve"> comparte los gastos con otro estudiante; esto se puede </w:t>
      </w:r>
      <w:r>
        <w:rPr>
          <w:rFonts w:ascii="Arial" w:hAnsi="Arial" w:cs="Arial"/>
          <w:noProof/>
          <w:sz w:val="20"/>
        </w:rPr>
        <w:pict>
          <v:rect id="_x0000_s1128" style="position:absolute;left:0;text-align:left;margin-left:63pt;margin-top:63pt;width:324pt;height:207pt;z-index:251632128;mso-position-horizontal-relative:text;mso-position-vertical-relative:text" strokeweight="3pt">
            <v:stroke linestyle="thinThin"/>
            <v:textbox style="mso-next-textbox:#_x0000_s1128">
              <w:txbxContent>
                <w:p w:rsidR="00000000" w:rsidRDefault="00775F25">
                  <w:pPr>
                    <w:pStyle w:val="Ttulo1"/>
                    <w:jc w:val="center"/>
                    <w:rPr>
                      <w:sz w:val="20"/>
                    </w:rPr>
                  </w:pPr>
                  <w:r>
                    <w:rPr>
                      <w:sz w:val="20"/>
                    </w:rPr>
                    <w:t>GRÁFICO 5.26</w:t>
                  </w:r>
                </w:p>
                <w:p w:rsidR="00000000" w:rsidRDefault="00775F25">
                  <w:pPr>
                    <w:jc w:val="center"/>
                  </w:pPr>
                  <w:r>
                    <w:rPr>
                      <w:rFonts w:ascii="Arial" w:hAnsi="Arial" w:cs="Arial"/>
                      <w:b/>
                      <w:bCs/>
                      <w:sz w:val="20"/>
                    </w:rPr>
                    <w:t>ESTUDIANTES DE OTRAS PROVINCIAS DEL ECUADOR EN LA ESPOL AÑO 2</w:t>
                  </w:r>
                  <w:r>
                    <w:rPr>
                      <w:rFonts w:ascii="Arial" w:hAnsi="Arial" w:cs="Arial"/>
                      <w:b/>
                      <w:bCs/>
                      <w:sz w:val="20"/>
                    </w:rPr>
                    <w:t>002: DIAGRAMA DE PIE PARA LA VARIABLE COMPARTE_GASTOS_VIVIENDA</w:t>
                  </w:r>
                </w:p>
                <w:p w:rsidR="00000000" w:rsidRDefault="00040B86">
                  <w:pPr>
                    <w:spacing w:line="480" w:lineRule="auto"/>
                    <w:jc w:val="center"/>
                    <w:rPr>
                      <w:rFonts w:ascii="Arial" w:hAnsi="Arial" w:cs="Arial"/>
                      <w:sz w:val="4"/>
                      <w:szCs w:val="4"/>
                    </w:rPr>
                  </w:pPr>
                  <w:r>
                    <w:rPr>
                      <w:noProof/>
                    </w:rPr>
                    <w:drawing>
                      <wp:inline distT="0" distB="0" distL="0" distR="0">
                        <wp:extent cx="3683000" cy="1739900"/>
                        <wp:effectExtent l="0" t="0" r="0" b="0"/>
                        <wp:docPr id="27" name="Objeto 2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000000" w:rsidRDefault="00775F25">
                  <w:pPr>
                    <w:rPr>
                      <w:rFonts w:ascii="Arial" w:hAnsi="Arial" w:cs="Arial"/>
                      <w:b/>
                      <w:bCs/>
                      <w:i/>
                      <w:iCs/>
                      <w:sz w:val="20"/>
                      <w:szCs w:val="20"/>
                    </w:rPr>
                  </w:pPr>
                  <w:r>
                    <w:rPr>
                      <w:rFonts w:ascii="Arial" w:hAnsi="Arial" w:cs="Arial"/>
                      <w:b/>
                      <w:bCs/>
                      <w:i/>
                      <w:iCs/>
                      <w:sz w:val="20"/>
                      <w:szCs w:val="20"/>
                    </w:rPr>
                    <w:t>Fuente y elaboración: Gisella Aguilar M.</w:t>
                  </w:r>
                </w:p>
              </w:txbxContent>
            </v:textbox>
            <w10:wrap type="topAndBottom"/>
          </v:rect>
        </w:pict>
      </w:r>
      <w:r>
        <w:rPr>
          <w:rFonts w:ascii="Arial" w:hAnsi="Arial" w:cs="Arial"/>
        </w:rPr>
        <w:t xml:space="preserve">observar en el Gráfico 5.26. </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sz w:val="22"/>
        </w:rPr>
      </w:pPr>
    </w:p>
    <w:p w:rsidR="00000000" w:rsidRDefault="00775F25">
      <w:pPr>
        <w:ind w:left="540"/>
        <w:jc w:val="both"/>
        <w:rPr>
          <w:rFonts w:ascii="Arial" w:hAnsi="Arial" w:cs="Arial"/>
          <w:b/>
          <w:bCs/>
        </w:rPr>
      </w:pPr>
      <w:r>
        <w:rPr>
          <w:rFonts w:ascii="Arial" w:hAnsi="Arial" w:cs="Arial"/>
          <w:b/>
          <w:bCs/>
        </w:rPr>
        <w:t>Variable X</w:t>
      </w:r>
      <w:r>
        <w:rPr>
          <w:rFonts w:ascii="Arial" w:hAnsi="Arial" w:cs="Arial"/>
          <w:b/>
          <w:bCs/>
          <w:vertAlign w:val="subscript"/>
        </w:rPr>
        <w:t>22</w:t>
      </w:r>
      <w:r>
        <w:rPr>
          <w:rFonts w:ascii="Arial" w:hAnsi="Arial" w:cs="Arial"/>
          <w:b/>
          <w:bCs/>
        </w:rPr>
        <w:t>: Opinión_Gastos_Alojamiento</w:t>
      </w:r>
    </w:p>
    <w:p w:rsidR="00000000" w:rsidRDefault="00775F25">
      <w:pPr>
        <w:jc w:val="both"/>
        <w:rPr>
          <w:rFonts w:ascii="Arial" w:hAnsi="Arial" w:cs="Arial"/>
        </w:rPr>
      </w:pPr>
      <w:r>
        <w:rPr>
          <w:rFonts w:ascii="Arial" w:hAnsi="Arial" w:cs="Arial"/>
          <w:noProof/>
          <w:sz w:val="20"/>
        </w:rPr>
        <w:pict>
          <v:rect id="_x0000_s1129" style="position:absolute;left:0;text-align:left;margin-left:81pt;margin-top:24.4pt;width:4in;height:105.15pt;z-index:251633152" strokeweight="3pt">
            <v:stroke linestyle="thinThin"/>
            <v:textbox style="mso-next-textbox:#_x0000_s1129">
              <w:txbxContent>
                <w:p w:rsidR="00000000" w:rsidRDefault="00775F25">
                  <w:pPr>
                    <w:jc w:val="center"/>
                    <w:rPr>
                      <w:rFonts w:ascii="Arial" w:hAnsi="Arial" w:cs="Arial"/>
                      <w:b/>
                      <w:bCs/>
                      <w:sz w:val="20"/>
                    </w:rPr>
                  </w:pPr>
                  <w:r>
                    <w:rPr>
                      <w:rFonts w:ascii="Arial" w:hAnsi="Arial" w:cs="Arial"/>
                      <w:b/>
                      <w:bCs/>
                      <w:sz w:val="20"/>
                    </w:rPr>
                    <w:t>TABLA XL</w:t>
                  </w:r>
                </w:p>
                <w:p w:rsidR="00000000" w:rsidRDefault="00775F25">
                  <w:pPr>
                    <w:jc w:val="center"/>
                    <w:rPr>
                      <w:rFonts w:ascii="Arial" w:hAnsi="Arial" w:cs="Arial"/>
                      <w:b/>
                      <w:bCs/>
                      <w:sz w:val="20"/>
                    </w:rPr>
                  </w:pPr>
                  <w:r>
                    <w:rPr>
                      <w:rFonts w:ascii="Arial" w:hAnsi="Arial" w:cs="Arial"/>
                      <w:b/>
                      <w:bCs/>
                      <w:sz w:val="20"/>
                    </w:rPr>
                    <w:t>ESTADÍSTICA DESCRIPTIVA PARA  LA VARIABLE OPINIÓN_GASTOS_</w:t>
                  </w:r>
                  <w:r>
                    <w:rPr>
                      <w:rFonts w:ascii="Arial" w:hAnsi="Arial" w:cs="Arial"/>
                      <w:b/>
                      <w:bCs/>
                      <w:sz w:val="20"/>
                    </w:rPr>
                    <w:softHyphen/>
                    <w:t xml:space="preserve"> ALOJAMIENTO</w:t>
                  </w:r>
                </w:p>
                <w:p w:rsidR="00000000" w:rsidRDefault="00775F25">
                  <w:pPr>
                    <w:jc w:val="center"/>
                    <w:rPr>
                      <w:rFonts w:ascii="Arial" w:hAnsi="Arial" w:cs="Arial"/>
                      <w:b/>
                      <w:bCs/>
                      <w:sz w:val="20"/>
                    </w:rPr>
                  </w:pPr>
                </w:p>
                <w:tbl>
                  <w:tblPr>
                    <w:tblW w:w="2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442"/>
                    <w:gridCol w:w="1138"/>
                  </w:tblGrid>
                  <w:tr w:rsidR="00000000">
                    <w:trPr>
                      <w:trHeight w:val="255"/>
                      <w:jc w:val="center"/>
                    </w:trPr>
                    <w:tc>
                      <w:tcPr>
                        <w:tcW w:w="144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13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r>
                  <w:tr w:rsidR="00000000">
                    <w:trPr>
                      <w:trHeight w:val="255"/>
                      <w:jc w:val="center"/>
                    </w:trPr>
                    <w:tc>
                      <w:tcPr>
                        <w:tcW w:w="144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13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r>
                </w:tbl>
                <w:p w:rsidR="00000000" w:rsidRDefault="00775F25">
                  <w:pPr>
                    <w:rPr>
                      <w:b/>
                      <w:bCs/>
                      <w:sz w:val="10"/>
                    </w:rPr>
                  </w:pPr>
                </w:p>
                <w:p w:rsidR="00000000" w:rsidRDefault="00775F25">
                  <w:pPr>
                    <w:rPr>
                      <w:rFonts w:ascii="Arial" w:hAnsi="Arial" w:cs="Arial"/>
                      <w:b/>
                      <w:bCs/>
                      <w:i/>
                      <w:iCs/>
                      <w:sz w:val="20"/>
                    </w:rPr>
                  </w:pPr>
                  <w:r>
                    <w:rPr>
                      <w:rFonts w:ascii="Arial" w:hAnsi="Arial" w:cs="Arial"/>
                      <w:b/>
                      <w:bCs/>
                      <w:i/>
                      <w:iCs/>
                      <w:sz w:val="20"/>
                    </w:rPr>
                    <w:t>Fuente y elaboración:</w:t>
                  </w:r>
                  <w:r>
                    <w:rPr>
                      <w:rFonts w:ascii="Arial" w:hAnsi="Arial" w:cs="Arial"/>
                      <w:b/>
                      <w:bCs/>
                      <w:i/>
                      <w:iCs/>
                      <w:sz w:val="20"/>
                    </w:rPr>
                    <w:t xml:space="preserve"> Gisella Aguilar M.</w:t>
                  </w:r>
                </w:p>
              </w:txbxContent>
            </v:textbox>
            <w10:wrap type="topAndBottom"/>
          </v:rect>
        </w:pict>
      </w: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La moda es igual a 4, ver tabla XL, por lo que la mayor parte de los entrevistados; el 44% opina que los gast</w:t>
      </w:r>
      <w:r>
        <w:rPr>
          <w:rFonts w:ascii="Arial" w:hAnsi="Arial" w:cs="Arial"/>
        </w:rPr>
        <w:t xml:space="preserve">os son </w:t>
      </w:r>
      <w:r>
        <w:rPr>
          <w:rFonts w:ascii="Arial" w:hAnsi="Arial" w:cs="Arial"/>
          <w:i/>
          <w:iCs/>
        </w:rPr>
        <w:t>altos</w:t>
      </w:r>
      <w:r>
        <w:rPr>
          <w:rFonts w:ascii="Arial" w:hAnsi="Arial" w:cs="Arial"/>
        </w:rPr>
        <w:t xml:space="preserve">; por otro lado el 39% de los alumnos declararon sentirse </w:t>
      </w:r>
      <w:r>
        <w:rPr>
          <w:rFonts w:ascii="Arial" w:hAnsi="Arial" w:cs="Arial"/>
          <w:i/>
          <w:iCs/>
        </w:rPr>
        <w:t>Indiferentes</w:t>
      </w:r>
      <w:r>
        <w:rPr>
          <w:rFonts w:ascii="Arial" w:hAnsi="Arial" w:cs="Arial"/>
        </w:rPr>
        <w:t xml:space="preserve"> con respecto al tema; El 3% y el 0,4% opinan que los gastos son </w:t>
      </w:r>
      <w:r>
        <w:rPr>
          <w:rFonts w:ascii="Arial" w:hAnsi="Arial" w:cs="Arial"/>
          <w:i/>
          <w:iCs/>
        </w:rPr>
        <w:t>Bajos</w:t>
      </w:r>
      <w:r>
        <w:rPr>
          <w:rFonts w:ascii="Arial" w:hAnsi="Arial" w:cs="Arial"/>
        </w:rPr>
        <w:t xml:space="preserve"> y </w:t>
      </w:r>
      <w:r>
        <w:rPr>
          <w:rFonts w:ascii="Arial" w:hAnsi="Arial" w:cs="Arial"/>
          <w:i/>
          <w:iCs/>
        </w:rPr>
        <w:t>Demasiado Bajos</w:t>
      </w:r>
      <w:r>
        <w:rPr>
          <w:rFonts w:ascii="Arial" w:hAnsi="Arial" w:cs="Arial"/>
        </w:rPr>
        <w:t>, respectivamente.</w:t>
      </w:r>
    </w:p>
    <w:p w:rsidR="00000000" w:rsidRDefault="00775F25">
      <w:pPr>
        <w:spacing w:line="480" w:lineRule="auto"/>
        <w:ind w:left="540"/>
        <w:jc w:val="both"/>
        <w:rPr>
          <w:rFonts w:ascii="Arial" w:hAnsi="Arial" w:cs="Arial"/>
        </w:rPr>
      </w:pPr>
      <w:r>
        <w:rPr>
          <w:rFonts w:ascii="Arial" w:hAnsi="Arial" w:cs="Arial"/>
          <w:noProof/>
          <w:sz w:val="20"/>
        </w:rPr>
        <w:lastRenderedPageBreak/>
        <w:pict>
          <v:rect id="_x0000_s1130" style="position:absolute;left:0;text-align:left;margin-left:63pt;margin-top:90pt;width:324pt;height:334.8pt;z-index:251634176" strokeweight="3pt">
            <v:stroke linestyle="thinThin"/>
            <v:textbox style="mso-next-textbox:#_x0000_s1130">
              <w:txbxContent>
                <w:p w:rsidR="00000000" w:rsidRDefault="00775F25">
                  <w:pPr>
                    <w:jc w:val="center"/>
                    <w:rPr>
                      <w:rFonts w:ascii="Arial" w:hAnsi="Arial" w:cs="Arial"/>
                      <w:b/>
                      <w:bCs/>
                      <w:sz w:val="20"/>
                    </w:rPr>
                  </w:pPr>
                  <w:r>
                    <w:rPr>
                      <w:rFonts w:ascii="Arial" w:hAnsi="Arial" w:cs="Arial"/>
                      <w:b/>
                      <w:bCs/>
                      <w:sz w:val="20"/>
                    </w:rPr>
                    <w:t>GRÁFICO 5.27</w:t>
                  </w:r>
                </w:p>
                <w:p w:rsidR="00000000" w:rsidRDefault="00775F25">
                  <w:pPr>
                    <w:jc w:val="center"/>
                    <w:rPr>
                      <w:rFonts w:ascii="Arial" w:hAnsi="Arial" w:cs="Arial"/>
                      <w:b/>
                      <w:bCs/>
                      <w:sz w:val="20"/>
                    </w:rPr>
                  </w:pPr>
                  <w:r>
                    <w:rPr>
                      <w:rFonts w:ascii="Arial" w:hAnsi="Arial" w:cs="Arial"/>
                      <w:b/>
                      <w:bCs/>
                      <w:sz w:val="20"/>
                    </w:rPr>
                    <w:t>ESTUDIANTES DE OTRAS PROVINCIAS DEL ECUADOR EN LA ESPOL (AÑO 2002): HISTOGRAMA DE FRECUENCIA RELATIVA DE LA VARIABLE OPINIÓN_GASTOS_ALOJAMIENTO</w:t>
                  </w:r>
                </w:p>
                <w:p w:rsidR="00000000" w:rsidRDefault="00040B86">
                  <w:pPr>
                    <w:jc w:val="center"/>
                    <w:rPr>
                      <w:rFonts w:ascii="Arial" w:hAnsi="Arial" w:cs="Arial"/>
                      <w:sz w:val="4"/>
                    </w:rPr>
                  </w:pPr>
                  <w:r>
                    <w:rPr>
                      <w:noProof/>
                    </w:rPr>
                    <w:drawing>
                      <wp:inline distT="0" distB="0" distL="0" distR="0">
                        <wp:extent cx="3975100" cy="1955800"/>
                        <wp:effectExtent l="0" t="0" r="0" b="0"/>
                        <wp:docPr id="28" name="Objeto 2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620"/>
                    <w:gridCol w:w="1440"/>
                    <w:gridCol w:w="1260"/>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62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44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w:t>
                        </w:r>
                        <w:r>
                          <w:rPr>
                            <w:rFonts w:ascii="Arial" w:hAnsi="Arial" w:cs="Arial"/>
                            <w:b/>
                            <w:bCs/>
                            <w:sz w:val="20"/>
                            <w:szCs w:val="20"/>
                          </w:rPr>
                          <w:t>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620" w:type="dxa"/>
                        <w:noWrap/>
                        <w:vAlign w:val="bottom"/>
                      </w:tcPr>
                      <w:p w:rsidR="00000000" w:rsidRDefault="00775F25">
                        <w:pPr>
                          <w:rPr>
                            <w:rFonts w:ascii="Arial" w:eastAsia="Arial Unicode MS" w:hAnsi="Arial" w:cs="Arial"/>
                            <w:sz w:val="20"/>
                            <w:szCs w:val="20"/>
                          </w:rPr>
                        </w:pPr>
                        <w:r>
                          <w:rPr>
                            <w:rFonts w:ascii="Arial" w:eastAsia="Arial Unicode MS" w:hAnsi="Arial" w:cs="Arial"/>
                            <w:sz w:val="20"/>
                            <w:szCs w:val="20"/>
                          </w:rPr>
                          <w:t>Demasiado Bajos</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0,004</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620" w:type="dxa"/>
                        <w:noWrap/>
                        <w:vAlign w:val="bottom"/>
                      </w:tcPr>
                      <w:p w:rsidR="00000000" w:rsidRDefault="00775F25">
                        <w:pPr>
                          <w:rPr>
                            <w:rFonts w:ascii="Arial" w:eastAsia="Arial Unicode MS" w:hAnsi="Arial" w:cs="Arial"/>
                            <w:sz w:val="20"/>
                            <w:szCs w:val="20"/>
                          </w:rPr>
                        </w:pPr>
                        <w:r>
                          <w:rPr>
                            <w:rFonts w:ascii="Arial" w:eastAsia="Arial Unicode MS" w:hAnsi="Arial" w:cs="Arial"/>
                            <w:sz w:val="20"/>
                            <w:szCs w:val="20"/>
                          </w:rPr>
                          <w:t>Bajos</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7</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0,03</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620" w:type="dxa"/>
                        <w:noWrap/>
                        <w:vAlign w:val="bottom"/>
                      </w:tcPr>
                      <w:p w:rsidR="00000000" w:rsidRDefault="00775F25">
                        <w:pPr>
                          <w:rPr>
                            <w:rFonts w:ascii="Arial" w:eastAsia="Arial Unicode MS" w:hAnsi="Arial" w:cs="Arial"/>
                            <w:sz w:val="20"/>
                            <w:szCs w:val="20"/>
                          </w:rPr>
                        </w:pPr>
                        <w:r>
                          <w:rPr>
                            <w:rFonts w:ascii="Arial" w:eastAsia="Arial Unicode MS" w:hAnsi="Arial" w:cs="Arial"/>
                            <w:sz w:val="20"/>
                            <w:szCs w:val="20"/>
                          </w:rPr>
                          <w:t>Normales</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95</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0,39</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620" w:type="dxa"/>
                        <w:noWrap/>
                        <w:vAlign w:val="bottom"/>
                      </w:tcPr>
                      <w:p w:rsidR="00000000" w:rsidRDefault="00775F25">
                        <w:pPr>
                          <w:rPr>
                            <w:rFonts w:ascii="Arial" w:eastAsia="Arial Unicode MS" w:hAnsi="Arial" w:cs="Arial"/>
                            <w:sz w:val="20"/>
                            <w:szCs w:val="20"/>
                          </w:rPr>
                        </w:pPr>
                        <w:r>
                          <w:rPr>
                            <w:rFonts w:ascii="Arial" w:eastAsia="Arial Unicode MS" w:hAnsi="Arial" w:cs="Arial"/>
                            <w:sz w:val="20"/>
                            <w:szCs w:val="20"/>
                          </w:rPr>
                          <w:t>Altos</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106</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0,44</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620" w:type="dxa"/>
                        <w:noWrap/>
                        <w:vAlign w:val="bottom"/>
                      </w:tcPr>
                      <w:p w:rsidR="00000000" w:rsidRDefault="00775F25">
                        <w:pPr>
                          <w:rPr>
                            <w:rFonts w:ascii="Arial" w:eastAsia="Arial Unicode MS" w:hAnsi="Arial" w:cs="Arial"/>
                            <w:sz w:val="20"/>
                            <w:szCs w:val="20"/>
                          </w:rPr>
                        </w:pPr>
                        <w:r>
                          <w:rPr>
                            <w:rFonts w:ascii="Arial" w:eastAsia="Arial Unicode MS" w:hAnsi="Arial" w:cs="Arial"/>
                            <w:sz w:val="20"/>
                            <w:szCs w:val="20"/>
                          </w:rPr>
                          <w:t>Demasiado Altos</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32</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0,13</w:t>
                        </w:r>
                      </w:p>
                    </w:tc>
                  </w:tr>
                  <w:tr w:rsidR="00000000">
                    <w:trPr>
                      <w:cantSplit/>
                      <w:trHeight w:val="255"/>
                      <w:jc w:val="center"/>
                    </w:trPr>
                    <w:tc>
                      <w:tcPr>
                        <w:tcW w:w="2520"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44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r>
        <w:rPr>
          <w:rFonts w:ascii="Arial" w:hAnsi="Arial" w:cs="Arial"/>
        </w:rPr>
        <w:t>El 13% de los estudiantes de otras provincias del Ecuador que form</w:t>
      </w:r>
      <w:r>
        <w:rPr>
          <w:rFonts w:ascii="Arial" w:hAnsi="Arial" w:cs="Arial"/>
        </w:rPr>
        <w:t xml:space="preserve">aron parte de la muestra declararon que los gastos de alojamiento son </w:t>
      </w:r>
      <w:r>
        <w:rPr>
          <w:rFonts w:ascii="Arial" w:hAnsi="Arial" w:cs="Arial"/>
          <w:i/>
          <w:iCs/>
        </w:rPr>
        <w:t>Demasiado altos</w:t>
      </w:r>
      <w:r>
        <w:rPr>
          <w:rFonts w:ascii="Arial" w:hAnsi="Arial" w:cs="Arial"/>
        </w:rPr>
        <w:t xml:space="preserve">; </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sz w:val="22"/>
        </w:rPr>
      </w:pPr>
    </w:p>
    <w:p w:rsidR="00000000" w:rsidRDefault="00775F25">
      <w:pPr>
        <w:pStyle w:val="Textoindependiente"/>
        <w:spacing w:line="480" w:lineRule="auto"/>
        <w:ind w:left="540"/>
        <w:rPr>
          <w:rFonts w:ascii="Arial" w:hAnsi="Arial" w:cs="Arial"/>
          <w:b/>
          <w:bCs/>
        </w:rPr>
      </w:pPr>
      <w:r>
        <w:rPr>
          <w:rFonts w:ascii="Arial" w:hAnsi="Arial" w:cs="Arial"/>
          <w:b/>
          <w:bCs/>
        </w:rPr>
        <w:t>Variable X</w:t>
      </w:r>
      <w:r>
        <w:rPr>
          <w:rFonts w:ascii="Arial" w:hAnsi="Arial" w:cs="Arial"/>
          <w:b/>
          <w:bCs/>
          <w:vertAlign w:val="subscript"/>
        </w:rPr>
        <w:t>23</w:t>
      </w:r>
      <w:r>
        <w:rPr>
          <w:rFonts w:ascii="Arial" w:hAnsi="Arial" w:cs="Arial"/>
          <w:b/>
          <w:bCs/>
        </w:rPr>
        <w:t>: Mensualidad_ Paga</w:t>
      </w:r>
    </w:p>
    <w:p w:rsidR="00000000" w:rsidRDefault="00775F25">
      <w:pPr>
        <w:pStyle w:val="Sangradetextonormal"/>
      </w:pPr>
      <w:r>
        <w:t>En esta variable se le pregunta al estudiante acerca de la mensualidad que paga por el lugar donde habita.  Existe un 37% de los estu</w:t>
      </w:r>
      <w:r>
        <w:t xml:space="preserve">diantes que pagan una mensualidad que comprendida entre [$50 - $100), la misma que corresponde al valor de la moda ya que es la respuesta que </w:t>
      </w:r>
      <w:r>
        <w:lastRenderedPageBreak/>
        <w:t>más se repite; además se tiene que el 25% de los alumnos no tiene que asumir el pago de una mensualidad por el lug</w:t>
      </w:r>
      <w:r>
        <w:t>ar donde habita, ya que por lo general viven con familiares.  El 17% paga la mensualidad comprendida entre [$0 - $50); el 14% paga de [$100 - $150).  Finalmente un 7% de los alumnos respondió que la mensualidad que tienen que asumir es de $150 ó más.</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Den</w:t>
      </w:r>
      <w:r>
        <w:rPr>
          <w:rFonts w:ascii="Arial" w:hAnsi="Arial" w:cs="Arial"/>
        </w:rPr>
        <w:t>tro de las carreras Tradicionales, la moda es igual a 3, lo cual significa que la mayor parte de los estudiantes (39%), pagan una mensualidad comprendida entre [$50 - $100); seguido de un 22,8% quienes no pagan una mensualidad por el lugar donde habitan; m</w:t>
      </w:r>
      <w:r>
        <w:rPr>
          <w:rFonts w:ascii="Arial" w:hAnsi="Arial" w:cs="Arial"/>
        </w:rPr>
        <w:t xml:space="preserve">ientras que el menor porcentaje es equivalente al 5,7% quienes declararon que las mensualidades que pagan son de $150 ó más.  En las Carreras de Ing. Civil, Ing. En Petróleo, Ing. Naval, Ing. En Acuicultura, Ing. En Telecomunicaciones, Ing. </w:t>
      </w:r>
      <w:r>
        <w:rPr>
          <w:rFonts w:ascii="Arial" w:hAnsi="Arial" w:cs="Arial"/>
          <w:lang w:val="en-US"/>
        </w:rPr>
        <w:t>Elect. Industri</w:t>
      </w:r>
      <w:r>
        <w:rPr>
          <w:rFonts w:ascii="Arial" w:hAnsi="Arial" w:cs="Arial"/>
          <w:lang w:val="en-US"/>
        </w:rPr>
        <w:t xml:space="preserve">al, Ing. </w:t>
      </w:r>
      <w:r>
        <w:rPr>
          <w:rFonts w:ascii="Arial" w:hAnsi="Arial" w:cs="Arial"/>
        </w:rPr>
        <w:t>En Elect. Sin especialización, Ing. Mecánica, Tec. Eléctrica, Tec. En Alimentos y Tec. Mecánica ninguno de los alumnos declaró tener que cancelar mensualidades superiores a los $150, por la vivienda en la que habitan.</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pStyle w:val="Sangradetextonormal"/>
      </w:pPr>
      <w:r>
        <w:t>En las carreras Autofinanci</w:t>
      </w:r>
      <w:r>
        <w:t xml:space="preserve">adas, la moda es igual a tres, es decir que el mayor porcentaje (34,7%), de los estudiantes provenientes de otras </w:t>
      </w:r>
      <w:r>
        <w:lastRenderedPageBreak/>
        <w:t xml:space="preserve">provincias del Ecuador declararon que la mensualidad que pagan está entre [$50 - $100).  </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pStyle w:val="Sangradetextonormal"/>
      </w:pPr>
      <w:r>
        <w:t>Además los alumnos que declararon pagar una mensua</w:t>
      </w:r>
      <w:r>
        <w:t>lidad mayor ó igual a $150 provenían de las carreras  de Ing. En Estadística Informática con un porcentaje del 22%, Ing. En Alimentos con el 14,3%,  Analista en Sistemas con el 11,1%; Economía con el 10,3%,  e Ing. Comercial con el 4,5%.</w:t>
      </w:r>
    </w:p>
    <w:p w:rsidR="00000000" w:rsidRDefault="00775F25">
      <w:pPr>
        <w:spacing w:line="480" w:lineRule="auto"/>
        <w:ind w:left="540"/>
        <w:jc w:val="both"/>
        <w:rPr>
          <w:rFonts w:ascii="Arial" w:hAnsi="Arial" w:cs="Arial"/>
        </w:rPr>
      </w:pPr>
      <w:r>
        <w:rPr>
          <w:rFonts w:ascii="Arial" w:hAnsi="Arial" w:cs="Arial"/>
        </w:rPr>
        <w:t>Ver Tabla XLI</w:t>
      </w: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tabs>
          <w:tab w:val="left" w:pos="540"/>
        </w:tabs>
        <w:jc w:val="both"/>
        <w:rPr>
          <w:rFonts w:ascii="Arial" w:hAnsi="Arial" w:cs="Arial"/>
          <w:sz w:val="22"/>
        </w:rPr>
      </w:pPr>
      <w:r>
        <w:rPr>
          <w:rFonts w:ascii="Arial" w:hAnsi="Arial" w:cs="Arial"/>
          <w:noProof/>
          <w:sz w:val="20"/>
        </w:rPr>
        <w:lastRenderedPageBreak/>
        <w:pict>
          <v:rect id="_x0000_s1132" style="position:absolute;left:0;text-align:left;margin-left:36pt;margin-top:18pt;width:369pt;height:495pt;z-index:251636224" strokeweight="3pt">
            <v:stroke linestyle="thinThin"/>
            <v:textbox style="mso-next-textbox:#_x0000_s1132">
              <w:txbxContent>
                <w:p w:rsidR="00000000" w:rsidRDefault="00775F25">
                  <w:pPr>
                    <w:jc w:val="center"/>
                    <w:rPr>
                      <w:rFonts w:ascii="Arial" w:hAnsi="Arial" w:cs="Arial"/>
                      <w:b/>
                      <w:bCs/>
                      <w:sz w:val="20"/>
                    </w:rPr>
                  </w:pPr>
                  <w:r>
                    <w:rPr>
                      <w:rFonts w:ascii="Arial" w:hAnsi="Arial" w:cs="Arial"/>
                      <w:b/>
                      <w:bCs/>
                      <w:sz w:val="20"/>
                    </w:rPr>
                    <w:t>TABLA XLI</w:t>
                  </w:r>
                </w:p>
                <w:p w:rsidR="00000000" w:rsidRDefault="00775F25">
                  <w:pPr>
                    <w:pStyle w:val="Textoindependiente3"/>
                    <w:jc w:val="center"/>
                    <w:rPr>
                      <w:b/>
                      <w:bCs/>
                      <w:sz w:val="20"/>
                    </w:rPr>
                  </w:pPr>
                  <w:r>
                    <w:rPr>
                      <w:b/>
                      <w:bCs/>
                      <w:sz w:val="20"/>
                    </w:rPr>
                    <w:t>ESTUDIANTES DE OTRAS PROVINCIAS DEL ECUADOR EN LA ESPOL (AÑO 2002):  F</w:t>
                  </w:r>
                  <w:r>
                    <w:rPr>
                      <w:b/>
                      <w:bCs/>
                      <w:sz w:val="20"/>
                    </w:rPr>
                    <w:t xml:space="preserve">RECUENCIA ABSOLUTA Y RELATIVA  DE LA VARIABLE </w:t>
                  </w:r>
                </w:p>
                <w:p w:rsidR="00000000" w:rsidRDefault="00775F25">
                  <w:pPr>
                    <w:pStyle w:val="Textoindependiente3"/>
                    <w:jc w:val="center"/>
                    <w:rPr>
                      <w:b/>
                      <w:bCs/>
                      <w:sz w:val="20"/>
                    </w:rPr>
                  </w:pPr>
                  <w:r>
                    <w:rPr>
                      <w:b/>
                      <w:bCs/>
                      <w:sz w:val="20"/>
                    </w:rPr>
                    <w:t>MENSUALIDAD _ PAGA; POR CARRERAS.</w:t>
                  </w:r>
                </w:p>
                <w:p w:rsidR="00000000" w:rsidRDefault="00775F25">
                  <w:pPr>
                    <w:jc w:val="center"/>
                    <w:rPr>
                      <w:rFonts w:ascii="Arial" w:hAnsi="Arial" w:cs="Arial"/>
                      <w:b/>
                      <w:bCs/>
                      <w:sz w:val="20"/>
                    </w:rPr>
                  </w:pPr>
                </w:p>
                <w:tbl>
                  <w:tblPr>
                    <w:tblW w:w="7019" w:type="dxa"/>
                    <w:jc w:val="center"/>
                    <w:tblInd w:w="785" w:type="dxa"/>
                    <w:tblLayout w:type="fixed"/>
                    <w:tblCellMar>
                      <w:left w:w="0" w:type="dxa"/>
                      <w:right w:w="0" w:type="dxa"/>
                    </w:tblCellMar>
                    <w:tblLook w:val="0000"/>
                  </w:tblPr>
                  <w:tblGrid>
                    <w:gridCol w:w="2340"/>
                    <w:gridCol w:w="360"/>
                    <w:gridCol w:w="360"/>
                    <w:gridCol w:w="360"/>
                    <w:gridCol w:w="359"/>
                    <w:gridCol w:w="360"/>
                    <w:gridCol w:w="540"/>
                    <w:gridCol w:w="630"/>
                    <w:gridCol w:w="630"/>
                    <w:gridCol w:w="540"/>
                    <w:gridCol w:w="540"/>
                  </w:tblGrid>
                  <w:tr w:rsidR="00000000">
                    <w:trPr>
                      <w:trHeight w:val="255"/>
                      <w:jc w:val="center"/>
                    </w:trPr>
                    <w:tc>
                      <w:tcPr>
                        <w:tcW w:w="2340" w:type="dxa"/>
                        <w:tcBorders>
                          <w:top w:val="nil"/>
                          <w:left w:val="nil"/>
                          <w:bottom w:val="single" w:sz="4" w:space="0" w:color="auto"/>
                          <w:right w:val="single" w:sz="4" w:space="0" w:color="auto"/>
                        </w:tcBorders>
                        <w:noWrap/>
                        <w:vAlign w:val="bottom"/>
                      </w:tcPr>
                      <w:p w:rsidR="00000000" w:rsidRDefault="00775F25">
                        <w:pPr>
                          <w:rPr>
                            <w:rFonts w:ascii="Arial" w:eastAsia="Arial Unicode MS" w:hAnsi="Arial" w:cs="Arial"/>
                            <w:sz w:val="20"/>
                            <w:szCs w:val="18"/>
                          </w:rPr>
                        </w:pPr>
                      </w:p>
                    </w:tc>
                    <w:tc>
                      <w:tcPr>
                        <w:tcW w:w="1799" w:type="dxa"/>
                        <w:gridSpan w:val="5"/>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hAnsi="Arial" w:cs="Arial"/>
                            <w:b/>
                            <w:bCs/>
                            <w:sz w:val="20"/>
                            <w:szCs w:val="18"/>
                          </w:rPr>
                        </w:pPr>
                        <w:r>
                          <w:rPr>
                            <w:rFonts w:ascii="Arial" w:hAnsi="Arial" w:cs="Arial"/>
                            <w:b/>
                            <w:bCs/>
                            <w:sz w:val="20"/>
                            <w:szCs w:val="18"/>
                          </w:rPr>
                          <w:t xml:space="preserve">Frecuencia </w:t>
                        </w:r>
                      </w:p>
                      <w:p w:rsidR="00000000" w:rsidRDefault="00775F25">
                        <w:pPr>
                          <w:jc w:val="center"/>
                          <w:rPr>
                            <w:rFonts w:ascii="Arial" w:eastAsia="Arial Unicode MS" w:hAnsi="Arial" w:cs="Arial"/>
                            <w:b/>
                            <w:bCs/>
                            <w:sz w:val="20"/>
                            <w:szCs w:val="18"/>
                          </w:rPr>
                        </w:pPr>
                        <w:r>
                          <w:rPr>
                            <w:rFonts w:ascii="Arial" w:hAnsi="Arial" w:cs="Arial"/>
                            <w:b/>
                            <w:bCs/>
                            <w:sz w:val="20"/>
                            <w:szCs w:val="18"/>
                          </w:rPr>
                          <w:t>Absoluta</w:t>
                        </w:r>
                      </w:p>
                    </w:tc>
                    <w:tc>
                      <w:tcPr>
                        <w:tcW w:w="2880" w:type="dxa"/>
                        <w:gridSpan w:val="5"/>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Frecuencia Relativa</w:t>
                        </w: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20"/>
                            <w:szCs w:val="18"/>
                          </w:rPr>
                        </w:pPr>
                        <w:r>
                          <w:rPr>
                            <w:rFonts w:ascii="Arial" w:hAnsi="Arial" w:cs="Arial"/>
                            <w:b/>
                            <w:bCs/>
                            <w:sz w:val="20"/>
                            <w:szCs w:val="18"/>
                          </w:rPr>
                          <w:t xml:space="preserve"> Carreras  </w:t>
                        </w:r>
                      </w:p>
                    </w:tc>
                    <w:tc>
                      <w:tcPr>
                        <w:tcW w:w="1799" w:type="dxa"/>
                        <w:gridSpan w:val="5"/>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hAnsi="Arial" w:cs="Arial"/>
                            <w:b/>
                            <w:bCs/>
                            <w:sz w:val="20"/>
                            <w:szCs w:val="18"/>
                          </w:rPr>
                        </w:pPr>
                        <w:r>
                          <w:rPr>
                            <w:rFonts w:ascii="Arial" w:hAnsi="Arial" w:cs="Arial"/>
                            <w:b/>
                            <w:bCs/>
                            <w:sz w:val="20"/>
                            <w:szCs w:val="18"/>
                          </w:rPr>
                          <w:t>Mensualidad</w:t>
                        </w:r>
                      </w:p>
                      <w:p w:rsidR="00000000" w:rsidRDefault="00775F25">
                        <w:pPr>
                          <w:jc w:val="center"/>
                          <w:rPr>
                            <w:rFonts w:ascii="Arial" w:eastAsia="Arial Unicode MS" w:hAnsi="Arial" w:cs="Arial"/>
                            <w:b/>
                            <w:bCs/>
                            <w:sz w:val="20"/>
                            <w:szCs w:val="18"/>
                          </w:rPr>
                        </w:pPr>
                        <w:r>
                          <w:rPr>
                            <w:rFonts w:ascii="Arial" w:hAnsi="Arial" w:cs="Arial"/>
                            <w:b/>
                            <w:bCs/>
                            <w:sz w:val="20"/>
                            <w:szCs w:val="18"/>
                          </w:rPr>
                          <w:t>_Pa que Paga</w:t>
                        </w:r>
                      </w:p>
                    </w:tc>
                    <w:tc>
                      <w:tcPr>
                        <w:tcW w:w="2880" w:type="dxa"/>
                        <w:gridSpan w:val="5"/>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 xml:space="preserve">Mensualidad </w:t>
                        </w: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20"/>
                            <w:szCs w:val="18"/>
                          </w:rPr>
                        </w:pPr>
                        <w:r>
                          <w:rPr>
                            <w:rFonts w:ascii="Arial" w:hAnsi="Arial" w:cs="Arial"/>
                            <w:b/>
                            <w:bCs/>
                            <w:sz w:val="20"/>
                            <w:szCs w:val="18"/>
                          </w:rPr>
                          <w:t>Carreras Tradicionales</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2</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3</w:t>
                        </w:r>
                      </w:p>
                    </w:tc>
                    <w:tc>
                      <w:tcPr>
                        <w:tcW w:w="359"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4</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5</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1</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2</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3</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4</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5</w:t>
                        </w: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18"/>
                          </w:rPr>
                        </w:pPr>
                        <w:r>
                          <w:rPr>
                            <w:rFonts w:ascii="Arial" w:hAnsi="Arial" w:cs="Arial"/>
                            <w:sz w:val="20"/>
                            <w:szCs w:val="18"/>
                          </w:rPr>
                          <w:t>Ciclo Básico</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8</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12</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16</w:t>
                        </w:r>
                      </w:p>
                    </w:tc>
                    <w:tc>
                      <w:tcPr>
                        <w:tcW w:w="359"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7</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5</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0,167</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0,250</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0,333</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0,146</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0,104</w:t>
                        </w: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18"/>
                          </w:rPr>
                        </w:pPr>
                        <w:r>
                          <w:rPr>
                            <w:rFonts w:ascii="Arial" w:hAnsi="Arial" w:cs="Arial"/>
                            <w:sz w:val="20"/>
                            <w:szCs w:val="18"/>
                          </w:rPr>
                          <w:t>Ing.Civil</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2</w:t>
                        </w:r>
                      </w:p>
                    </w:tc>
                    <w:tc>
                      <w:tcPr>
                        <w:tcW w:w="359"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18"/>
                          </w:rPr>
                        </w:pPr>
                        <w:r>
                          <w:rPr>
                            <w:rFonts w:ascii="Arial" w:hAnsi="Arial" w:cs="Arial"/>
                            <w:sz w:val="20"/>
                            <w:szCs w:val="18"/>
                          </w:rPr>
                          <w:t>Ing.Petróleo</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359"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0,5</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0,5</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18"/>
                          </w:rPr>
                        </w:pPr>
                        <w:r>
                          <w:rPr>
                            <w:rFonts w:ascii="Arial" w:hAnsi="Arial" w:cs="Arial"/>
                            <w:sz w:val="20"/>
                            <w:szCs w:val="18"/>
                          </w:rPr>
                          <w:t>Ing.Naval</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2</w:t>
                        </w:r>
                      </w:p>
                    </w:tc>
                    <w:tc>
                      <w:tcPr>
                        <w:tcW w:w="359"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18"/>
                          </w:rPr>
                        </w:pPr>
                        <w:r>
                          <w:rPr>
                            <w:rFonts w:ascii="Arial" w:hAnsi="Arial" w:cs="Arial"/>
                            <w:sz w:val="20"/>
                            <w:szCs w:val="18"/>
                          </w:rPr>
                          <w:t>Acuicultura</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2</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2</w:t>
                        </w:r>
                      </w:p>
                    </w:tc>
                    <w:tc>
                      <w:tcPr>
                        <w:tcW w:w="359"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0,4</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0,4</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0,2</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18"/>
                          </w:rPr>
                        </w:pPr>
                        <w:r>
                          <w:rPr>
                            <w:rFonts w:ascii="Arial" w:hAnsi="Arial" w:cs="Arial"/>
                            <w:sz w:val="20"/>
                            <w:szCs w:val="18"/>
                          </w:rPr>
                          <w:t>Ing.Telecomunicaciones</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3</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3</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8</w:t>
                        </w:r>
                      </w:p>
                    </w:tc>
                    <w:tc>
                      <w:tcPr>
                        <w:tcW w:w="359"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0,214</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0,214</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0,571</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18"/>
                          </w:rPr>
                        </w:pPr>
                        <w:r>
                          <w:rPr>
                            <w:rFonts w:ascii="Arial" w:hAnsi="Arial" w:cs="Arial"/>
                            <w:sz w:val="20"/>
                            <w:szCs w:val="18"/>
                          </w:rPr>
                          <w:t>Ing.Elect.Industrial</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2</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359"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2</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0,333</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0,16</w:t>
                        </w:r>
                        <w:r>
                          <w:rPr>
                            <w:rFonts w:ascii="Arial" w:hAnsi="Arial" w:cs="Arial"/>
                            <w:sz w:val="20"/>
                            <w:szCs w:val="18"/>
                          </w:rPr>
                          <w:t>7</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0,167</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0,333</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18"/>
                          </w:rPr>
                        </w:pPr>
                        <w:r>
                          <w:rPr>
                            <w:rFonts w:ascii="Arial" w:hAnsi="Arial" w:cs="Arial"/>
                            <w:sz w:val="20"/>
                            <w:szCs w:val="18"/>
                          </w:rPr>
                          <w:t>Ing.Elect.Potencia</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2</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359"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2</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0,333</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0,167</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0,167</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0,333</w:t>
                        </w: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18"/>
                          </w:rPr>
                        </w:pPr>
                        <w:r>
                          <w:rPr>
                            <w:rFonts w:ascii="Arial" w:hAnsi="Arial" w:cs="Arial"/>
                            <w:sz w:val="20"/>
                            <w:szCs w:val="18"/>
                          </w:rPr>
                          <w:t>Ing.Elec.Sin.Especializac.</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2</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359"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0,667</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0,333</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18"/>
                          </w:rPr>
                        </w:pPr>
                        <w:r>
                          <w:rPr>
                            <w:rFonts w:ascii="Arial" w:hAnsi="Arial" w:cs="Arial"/>
                            <w:sz w:val="20"/>
                            <w:szCs w:val="18"/>
                          </w:rPr>
                          <w:t>Ing. Mecánica</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4</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3</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9</w:t>
                        </w:r>
                      </w:p>
                    </w:tc>
                    <w:tc>
                      <w:tcPr>
                        <w:tcW w:w="359"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3</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0,211</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0,158</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0,474</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0,158</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18"/>
                          </w:rPr>
                        </w:pPr>
                        <w:r>
                          <w:rPr>
                            <w:rFonts w:ascii="Arial" w:hAnsi="Arial" w:cs="Arial"/>
                            <w:sz w:val="20"/>
                            <w:szCs w:val="18"/>
                          </w:rPr>
                          <w:t>Tec.Eléctrica</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3</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359"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2</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0,429</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0,143</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0,143</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0,286</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18"/>
                          </w:rPr>
                        </w:pPr>
                        <w:r>
                          <w:rPr>
                            <w:rFonts w:ascii="Arial" w:hAnsi="Arial" w:cs="Arial"/>
                            <w:sz w:val="20"/>
                            <w:szCs w:val="18"/>
                          </w:rPr>
                          <w:t>Tec.Alimentos</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2</w:t>
                        </w:r>
                      </w:p>
                    </w:tc>
                    <w:tc>
                      <w:tcPr>
                        <w:tcW w:w="359"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r>
                          <w:rPr>
                            <w:rFonts w:ascii="Arial" w:hAnsi="Arial" w:cs="Arial"/>
                            <w:sz w:val="20"/>
                            <w:szCs w:val="18"/>
                          </w:rPr>
                          <w:t>,25</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0,25</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0,5</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18"/>
                          </w:rPr>
                        </w:pPr>
                        <w:r>
                          <w:rPr>
                            <w:rFonts w:ascii="Arial" w:hAnsi="Arial" w:cs="Arial"/>
                            <w:sz w:val="20"/>
                            <w:szCs w:val="18"/>
                          </w:rPr>
                          <w:t>Tec.Mecánica</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3</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2</w:t>
                        </w:r>
                      </w:p>
                    </w:tc>
                    <w:tc>
                      <w:tcPr>
                        <w:tcW w:w="359"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0,6</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0,4</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20"/>
                            <w:szCs w:val="18"/>
                          </w:rPr>
                        </w:pPr>
                        <w:r>
                          <w:rPr>
                            <w:rFonts w:ascii="Arial" w:hAnsi="Arial" w:cs="Arial"/>
                            <w:b/>
                            <w:bCs/>
                            <w:sz w:val="20"/>
                            <w:szCs w:val="18"/>
                          </w:rPr>
                          <w:t>Total Tradicionales</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28</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23</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48</w:t>
                        </w:r>
                      </w:p>
                    </w:tc>
                    <w:tc>
                      <w:tcPr>
                        <w:tcW w:w="359"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17</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7</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0,228</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0,187</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0,390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0,138</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0,057</w:t>
                        </w:r>
                      </w:p>
                    </w:tc>
                  </w:tr>
                  <w:tr w:rsidR="00000000">
                    <w:trPr>
                      <w:trHeight w:hRule="exact" w:val="85"/>
                      <w:jc w:val="center"/>
                    </w:trPr>
                    <w:tc>
                      <w:tcPr>
                        <w:tcW w:w="2340" w:type="dxa"/>
                        <w:tcBorders>
                          <w:top w:val="single" w:sz="4" w:space="0" w:color="auto"/>
                          <w:left w:val="single" w:sz="4" w:space="0" w:color="auto"/>
                          <w:bottom w:val="nil"/>
                          <w:right w:val="nil"/>
                        </w:tcBorders>
                        <w:noWrap/>
                        <w:vAlign w:val="bottom"/>
                      </w:tcPr>
                      <w:p w:rsidR="00000000" w:rsidRDefault="00775F25">
                        <w:pPr>
                          <w:rPr>
                            <w:rFonts w:ascii="Arial" w:eastAsia="Arial Unicode MS" w:hAnsi="Arial" w:cs="Arial"/>
                            <w:sz w:val="20"/>
                            <w:szCs w:val="18"/>
                          </w:rPr>
                        </w:pPr>
                      </w:p>
                    </w:tc>
                    <w:tc>
                      <w:tcPr>
                        <w:tcW w:w="360"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18"/>
                          </w:rPr>
                        </w:pPr>
                      </w:p>
                    </w:tc>
                    <w:tc>
                      <w:tcPr>
                        <w:tcW w:w="360"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18"/>
                          </w:rPr>
                        </w:pPr>
                      </w:p>
                    </w:tc>
                    <w:tc>
                      <w:tcPr>
                        <w:tcW w:w="360"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18"/>
                          </w:rPr>
                        </w:pPr>
                      </w:p>
                    </w:tc>
                    <w:tc>
                      <w:tcPr>
                        <w:tcW w:w="359"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18"/>
                          </w:rPr>
                        </w:pPr>
                      </w:p>
                    </w:tc>
                    <w:tc>
                      <w:tcPr>
                        <w:tcW w:w="360"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18"/>
                          </w:rPr>
                        </w:pPr>
                      </w:p>
                    </w:tc>
                    <w:tc>
                      <w:tcPr>
                        <w:tcW w:w="540"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18"/>
                          </w:rPr>
                        </w:pPr>
                      </w:p>
                    </w:tc>
                    <w:tc>
                      <w:tcPr>
                        <w:tcW w:w="630"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18"/>
                          </w:rPr>
                        </w:pPr>
                      </w:p>
                    </w:tc>
                    <w:tc>
                      <w:tcPr>
                        <w:tcW w:w="630"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18"/>
                          </w:rPr>
                        </w:pPr>
                      </w:p>
                    </w:tc>
                    <w:tc>
                      <w:tcPr>
                        <w:tcW w:w="540"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18"/>
                          </w:rPr>
                        </w:pPr>
                      </w:p>
                    </w:tc>
                    <w:tc>
                      <w:tcPr>
                        <w:tcW w:w="540" w:type="dxa"/>
                        <w:tcBorders>
                          <w:top w:val="single" w:sz="4" w:space="0" w:color="auto"/>
                          <w:left w:val="nil"/>
                          <w:bottom w:val="nil"/>
                          <w:right w:val="single" w:sz="4" w:space="0" w:color="auto"/>
                        </w:tcBorders>
                        <w:noWrap/>
                        <w:vAlign w:val="bottom"/>
                      </w:tcPr>
                      <w:p w:rsidR="00000000" w:rsidRDefault="00775F25">
                        <w:pPr>
                          <w:jc w:val="center"/>
                          <w:rPr>
                            <w:rFonts w:ascii="Arial" w:eastAsia="Arial Unicode MS" w:hAnsi="Arial" w:cs="Arial"/>
                            <w:sz w:val="20"/>
                            <w:szCs w:val="18"/>
                          </w:rPr>
                        </w:pPr>
                      </w:p>
                    </w:tc>
                  </w:tr>
                  <w:tr w:rsidR="00000000">
                    <w:trPr>
                      <w:trHeight w:hRule="exact" w:val="255"/>
                      <w:jc w:val="center"/>
                    </w:trPr>
                    <w:tc>
                      <w:tcPr>
                        <w:tcW w:w="2340" w:type="dxa"/>
                        <w:tcBorders>
                          <w:top w:val="nil"/>
                          <w:left w:val="single" w:sz="4" w:space="0" w:color="auto"/>
                          <w:bottom w:val="single" w:sz="4" w:space="0" w:color="auto"/>
                          <w:right w:val="nil"/>
                        </w:tcBorders>
                        <w:noWrap/>
                        <w:vAlign w:val="bottom"/>
                      </w:tcPr>
                      <w:p w:rsidR="00000000" w:rsidRDefault="00775F25">
                        <w:pPr>
                          <w:rPr>
                            <w:rFonts w:ascii="Arial" w:eastAsia="Arial Unicode MS" w:hAnsi="Arial" w:cs="Arial"/>
                            <w:b/>
                            <w:bCs/>
                            <w:sz w:val="20"/>
                            <w:szCs w:val="18"/>
                          </w:rPr>
                        </w:pPr>
                        <w:r>
                          <w:rPr>
                            <w:rFonts w:ascii="Arial" w:hAnsi="Arial" w:cs="Arial"/>
                            <w:b/>
                            <w:bCs/>
                            <w:sz w:val="20"/>
                            <w:szCs w:val="18"/>
                          </w:rPr>
                          <w:t>Carreras Autofinanciadas</w:t>
                        </w:r>
                      </w:p>
                    </w:tc>
                    <w:tc>
                      <w:tcPr>
                        <w:tcW w:w="360" w:type="dxa"/>
                        <w:tcBorders>
                          <w:top w:val="nil"/>
                          <w:left w:val="nil"/>
                          <w:bottom w:val="single" w:sz="4" w:space="0" w:color="auto"/>
                          <w:right w:val="nil"/>
                        </w:tcBorders>
                        <w:noWrap/>
                        <w:vAlign w:val="bottom"/>
                      </w:tcPr>
                      <w:p w:rsidR="00000000" w:rsidRDefault="00775F25">
                        <w:pPr>
                          <w:jc w:val="center"/>
                          <w:rPr>
                            <w:rFonts w:ascii="Arial" w:eastAsia="Arial Unicode MS" w:hAnsi="Arial" w:cs="Arial"/>
                            <w:sz w:val="20"/>
                            <w:szCs w:val="18"/>
                          </w:rPr>
                        </w:pPr>
                      </w:p>
                    </w:tc>
                    <w:tc>
                      <w:tcPr>
                        <w:tcW w:w="360" w:type="dxa"/>
                        <w:tcBorders>
                          <w:top w:val="nil"/>
                          <w:left w:val="nil"/>
                          <w:bottom w:val="single" w:sz="4" w:space="0" w:color="auto"/>
                          <w:right w:val="nil"/>
                        </w:tcBorders>
                        <w:noWrap/>
                        <w:vAlign w:val="bottom"/>
                      </w:tcPr>
                      <w:p w:rsidR="00000000" w:rsidRDefault="00775F25">
                        <w:pPr>
                          <w:jc w:val="center"/>
                          <w:rPr>
                            <w:rFonts w:ascii="Arial" w:eastAsia="Arial Unicode MS" w:hAnsi="Arial" w:cs="Arial"/>
                            <w:sz w:val="20"/>
                            <w:szCs w:val="18"/>
                          </w:rPr>
                        </w:pPr>
                      </w:p>
                    </w:tc>
                    <w:tc>
                      <w:tcPr>
                        <w:tcW w:w="360" w:type="dxa"/>
                        <w:tcBorders>
                          <w:top w:val="nil"/>
                          <w:left w:val="nil"/>
                          <w:bottom w:val="single" w:sz="4" w:space="0" w:color="auto"/>
                          <w:right w:val="nil"/>
                        </w:tcBorders>
                        <w:noWrap/>
                        <w:vAlign w:val="bottom"/>
                      </w:tcPr>
                      <w:p w:rsidR="00000000" w:rsidRDefault="00775F25">
                        <w:pPr>
                          <w:jc w:val="center"/>
                          <w:rPr>
                            <w:rFonts w:ascii="Arial" w:eastAsia="Arial Unicode MS" w:hAnsi="Arial" w:cs="Arial"/>
                            <w:sz w:val="20"/>
                            <w:szCs w:val="18"/>
                          </w:rPr>
                        </w:pPr>
                      </w:p>
                    </w:tc>
                    <w:tc>
                      <w:tcPr>
                        <w:tcW w:w="359" w:type="dxa"/>
                        <w:tcBorders>
                          <w:top w:val="nil"/>
                          <w:left w:val="nil"/>
                          <w:bottom w:val="single" w:sz="4" w:space="0" w:color="auto"/>
                          <w:right w:val="nil"/>
                        </w:tcBorders>
                        <w:noWrap/>
                        <w:vAlign w:val="bottom"/>
                      </w:tcPr>
                      <w:p w:rsidR="00000000" w:rsidRDefault="00775F25">
                        <w:pPr>
                          <w:jc w:val="center"/>
                          <w:rPr>
                            <w:rFonts w:ascii="Arial" w:eastAsia="Arial Unicode MS" w:hAnsi="Arial" w:cs="Arial"/>
                            <w:sz w:val="20"/>
                            <w:szCs w:val="18"/>
                          </w:rPr>
                        </w:pPr>
                      </w:p>
                    </w:tc>
                    <w:tc>
                      <w:tcPr>
                        <w:tcW w:w="360" w:type="dxa"/>
                        <w:tcBorders>
                          <w:top w:val="nil"/>
                          <w:left w:val="nil"/>
                          <w:bottom w:val="single" w:sz="4" w:space="0" w:color="auto"/>
                          <w:right w:val="nil"/>
                        </w:tcBorders>
                        <w:noWrap/>
                        <w:vAlign w:val="bottom"/>
                      </w:tcPr>
                      <w:p w:rsidR="00000000" w:rsidRDefault="00775F25">
                        <w:pPr>
                          <w:jc w:val="center"/>
                          <w:rPr>
                            <w:rFonts w:ascii="Arial" w:eastAsia="Arial Unicode MS" w:hAnsi="Arial" w:cs="Arial"/>
                            <w:sz w:val="20"/>
                            <w:szCs w:val="18"/>
                          </w:rPr>
                        </w:pPr>
                      </w:p>
                    </w:tc>
                    <w:tc>
                      <w:tcPr>
                        <w:tcW w:w="540" w:type="dxa"/>
                        <w:tcBorders>
                          <w:top w:val="nil"/>
                          <w:left w:val="nil"/>
                          <w:bottom w:val="single" w:sz="4" w:space="0" w:color="auto"/>
                          <w:right w:val="nil"/>
                        </w:tcBorders>
                        <w:noWrap/>
                        <w:vAlign w:val="bottom"/>
                      </w:tcPr>
                      <w:p w:rsidR="00000000" w:rsidRDefault="00775F25">
                        <w:pPr>
                          <w:jc w:val="center"/>
                          <w:rPr>
                            <w:rFonts w:ascii="Arial" w:eastAsia="Arial Unicode MS" w:hAnsi="Arial" w:cs="Arial"/>
                            <w:sz w:val="20"/>
                            <w:szCs w:val="18"/>
                          </w:rPr>
                        </w:pPr>
                      </w:p>
                    </w:tc>
                    <w:tc>
                      <w:tcPr>
                        <w:tcW w:w="630" w:type="dxa"/>
                        <w:tcBorders>
                          <w:top w:val="nil"/>
                          <w:left w:val="nil"/>
                          <w:bottom w:val="single" w:sz="4" w:space="0" w:color="auto"/>
                          <w:right w:val="nil"/>
                        </w:tcBorders>
                        <w:noWrap/>
                        <w:vAlign w:val="bottom"/>
                      </w:tcPr>
                      <w:p w:rsidR="00000000" w:rsidRDefault="00775F25">
                        <w:pPr>
                          <w:jc w:val="center"/>
                          <w:rPr>
                            <w:rFonts w:ascii="Arial" w:eastAsia="Arial Unicode MS" w:hAnsi="Arial" w:cs="Arial"/>
                            <w:sz w:val="20"/>
                            <w:szCs w:val="18"/>
                          </w:rPr>
                        </w:pPr>
                      </w:p>
                    </w:tc>
                    <w:tc>
                      <w:tcPr>
                        <w:tcW w:w="630" w:type="dxa"/>
                        <w:tcBorders>
                          <w:top w:val="nil"/>
                          <w:left w:val="nil"/>
                          <w:bottom w:val="single" w:sz="4" w:space="0" w:color="auto"/>
                          <w:right w:val="nil"/>
                        </w:tcBorders>
                        <w:noWrap/>
                        <w:vAlign w:val="bottom"/>
                      </w:tcPr>
                      <w:p w:rsidR="00000000" w:rsidRDefault="00775F25">
                        <w:pPr>
                          <w:jc w:val="center"/>
                          <w:rPr>
                            <w:rFonts w:ascii="Arial" w:eastAsia="Arial Unicode MS" w:hAnsi="Arial" w:cs="Arial"/>
                            <w:sz w:val="20"/>
                            <w:szCs w:val="18"/>
                          </w:rPr>
                        </w:pPr>
                      </w:p>
                    </w:tc>
                    <w:tc>
                      <w:tcPr>
                        <w:tcW w:w="540" w:type="dxa"/>
                        <w:tcBorders>
                          <w:top w:val="nil"/>
                          <w:left w:val="nil"/>
                          <w:bottom w:val="single" w:sz="4" w:space="0" w:color="auto"/>
                          <w:right w:val="nil"/>
                        </w:tcBorders>
                        <w:noWrap/>
                        <w:vAlign w:val="bottom"/>
                      </w:tcPr>
                      <w:p w:rsidR="00000000" w:rsidRDefault="00775F25">
                        <w:pPr>
                          <w:jc w:val="center"/>
                          <w:rPr>
                            <w:rFonts w:ascii="Arial" w:eastAsia="Arial Unicode MS" w:hAnsi="Arial" w:cs="Arial"/>
                            <w:sz w:val="20"/>
                            <w:szCs w:val="18"/>
                          </w:rPr>
                        </w:pPr>
                      </w:p>
                    </w:tc>
                    <w:tc>
                      <w:tcPr>
                        <w:tcW w:w="540" w:type="dxa"/>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18"/>
                          </w:rPr>
                        </w:pPr>
                        <w:r>
                          <w:rPr>
                            <w:rFonts w:ascii="Arial" w:hAnsi="Arial" w:cs="Arial"/>
                            <w:sz w:val="20"/>
                            <w:szCs w:val="18"/>
                          </w:rPr>
                          <w:t>Auditoría</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2</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359"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0,5</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0,25</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0,25</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18"/>
                          </w:rPr>
                        </w:pPr>
                        <w:r>
                          <w:rPr>
                            <w:rFonts w:ascii="Arial" w:hAnsi="Arial" w:cs="Arial"/>
                            <w:sz w:val="20"/>
                            <w:szCs w:val="18"/>
                          </w:rPr>
                          <w:t>Ing. Estadística Inform.</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4</w:t>
                        </w:r>
                      </w:p>
                    </w:tc>
                    <w:tc>
                      <w:tcPr>
                        <w:tcW w:w="359"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2</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0,111</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0,111</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r>
                          <w:rPr>
                            <w:rFonts w:ascii="Arial" w:hAnsi="Arial" w:cs="Arial"/>
                            <w:sz w:val="20"/>
                            <w:szCs w:val="18"/>
                          </w:rPr>
                          <w:t>,444</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0,111</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0,222</w:t>
                        </w: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18"/>
                          </w:rPr>
                        </w:pPr>
                        <w:r>
                          <w:rPr>
                            <w:rFonts w:ascii="Arial" w:hAnsi="Arial" w:cs="Arial"/>
                            <w:sz w:val="20"/>
                            <w:szCs w:val="18"/>
                          </w:rPr>
                          <w:t>Ing. Comercial</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6</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2</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11</w:t>
                        </w:r>
                      </w:p>
                    </w:tc>
                    <w:tc>
                      <w:tcPr>
                        <w:tcW w:w="359"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2</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0,273</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0,091</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0,5</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0,091</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0,045</w:t>
                        </w: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18"/>
                          </w:rPr>
                        </w:pPr>
                        <w:r>
                          <w:rPr>
                            <w:rFonts w:ascii="Arial" w:hAnsi="Arial" w:cs="Arial"/>
                            <w:sz w:val="20"/>
                            <w:szCs w:val="18"/>
                          </w:rPr>
                          <w:t>Economía</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6</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3</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12</w:t>
                        </w:r>
                      </w:p>
                    </w:tc>
                    <w:tc>
                      <w:tcPr>
                        <w:tcW w:w="359"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5</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3</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0,207</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0,103</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0,414</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0,172</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0,103</w:t>
                        </w: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18"/>
                          </w:rPr>
                        </w:pPr>
                        <w:r>
                          <w:rPr>
                            <w:rFonts w:ascii="Arial" w:hAnsi="Arial" w:cs="Arial"/>
                            <w:sz w:val="20"/>
                            <w:szCs w:val="18"/>
                          </w:rPr>
                          <w:t>Ing. Industrial</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3</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5</w:t>
                        </w:r>
                      </w:p>
                    </w:tc>
                    <w:tc>
                      <w:tcPr>
                        <w:tcW w:w="359"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0,3</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0,1</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0,5</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0,1</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18"/>
                          </w:rPr>
                        </w:pPr>
                        <w:r>
                          <w:rPr>
                            <w:rFonts w:ascii="Arial" w:hAnsi="Arial" w:cs="Arial"/>
                            <w:sz w:val="20"/>
                            <w:szCs w:val="18"/>
                          </w:rPr>
                          <w:t>Ing. En Alimentos</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2</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2</w:t>
                        </w:r>
                      </w:p>
                    </w:tc>
                    <w:tc>
                      <w:tcPr>
                        <w:tcW w:w="359"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0,286</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0,143</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0,286</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0,143</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0,143</w:t>
                        </w: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18"/>
                          </w:rPr>
                        </w:pPr>
                        <w:r>
                          <w:rPr>
                            <w:rFonts w:ascii="Arial" w:hAnsi="Arial" w:cs="Arial"/>
                            <w:sz w:val="20"/>
                            <w:szCs w:val="18"/>
                          </w:rPr>
                          <w:t>Ing. Agropecuaria</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2</w:t>
                        </w:r>
                      </w:p>
                    </w:tc>
                    <w:tc>
                      <w:tcPr>
                        <w:tcW w:w="359"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0,667</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0,333</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18"/>
                          </w:rPr>
                        </w:pPr>
                        <w:r>
                          <w:rPr>
                            <w:rFonts w:ascii="Arial" w:hAnsi="Arial" w:cs="Arial"/>
                            <w:sz w:val="20"/>
                            <w:szCs w:val="18"/>
                          </w:rPr>
                          <w:t>Ing. En Computación</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5</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3</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3</w:t>
                        </w:r>
                      </w:p>
                    </w:tc>
                    <w:tc>
                      <w:tcPr>
                        <w:tcW w:w="359"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5</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0,313</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0,188</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0,188</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0,313</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w:t>
                        </w: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18"/>
                          </w:rPr>
                        </w:pPr>
                        <w:r>
                          <w:rPr>
                            <w:rFonts w:ascii="Arial" w:hAnsi="Arial" w:cs="Arial"/>
                            <w:sz w:val="20"/>
                            <w:szCs w:val="18"/>
                          </w:rPr>
                          <w:t>A. Sistemas</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8</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6</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359"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2</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0,444</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0,333</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0,056</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0,056</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18"/>
                          </w:rPr>
                        </w:pPr>
                        <w:r>
                          <w:rPr>
                            <w:rFonts w:ascii="Arial" w:hAnsi="Arial" w:cs="Arial"/>
                            <w:sz w:val="20"/>
                            <w:szCs w:val="18"/>
                          </w:rPr>
                          <w:t>0,111</w:t>
                        </w: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20"/>
                            <w:szCs w:val="18"/>
                          </w:rPr>
                        </w:pPr>
                        <w:r>
                          <w:rPr>
                            <w:rFonts w:ascii="Arial" w:hAnsi="Arial" w:cs="Arial"/>
                            <w:b/>
                            <w:bCs/>
                            <w:sz w:val="20"/>
                            <w:szCs w:val="18"/>
                          </w:rPr>
                          <w:t>Total Autofinanciadas</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33</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18</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41</w:t>
                        </w:r>
                      </w:p>
                    </w:tc>
                    <w:tc>
                      <w:tcPr>
                        <w:tcW w:w="359"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17</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9</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0,280</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0,153</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0,347</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0,144</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0,076</w:t>
                        </w:r>
                      </w:p>
                    </w:tc>
                  </w:tr>
                  <w:tr w:rsidR="00000000">
                    <w:trPr>
                      <w:trHeight w:hRule="exact" w:val="255"/>
                      <w:jc w:val="center"/>
                    </w:trPr>
                    <w:tc>
                      <w:tcPr>
                        <w:tcW w:w="234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20"/>
                            <w:szCs w:val="18"/>
                          </w:rPr>
                        </w:pPr>
                        <w:r>
                          <w:rPr>
                            <w:rFonts w:ascii="Arial" w:hAnsi="Arial" w:cs="Arial"/>
                            <w:b/>
                            <w:bCs/>
                            <w:sz w:val="20"/>
                            <w:szCs w:val="18"/>
                          </w:rPr>
                          <w:t xml:space="preserve">TOTAL   </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61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41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89</w:t>
                        </w:r>
                      </w:p>
                    </w:tc>
                    <w:tc>
                      <w:tcPr>
                        <w:tcW w:w="359"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34</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16</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0,253</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0,170</w:t>
                        </w:r>
                      </w:p>
                    </w:tc>
                    <w:tc>
                      <w:tcPr>
                        <w:tcW w:w="63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0,369</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0,141</w:t>
                        </w:r>
                      </w:p>
                    </w:tc>
                    <w:tc>
                      <w:tcPr>
                        <w:tcW w:w="5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18"/>
                          </w:rPr>
                        </w:pPr>
                        <w:r>
                          <w:rPr>
                            <w:rFonts w:ascii="Arial" w:hAnsi="Arial" w:cs="Arial"/>
                            <w:b/>
                            <w:bCs/>
                            <w:sz w:val="20"/>
                            <w:szCs w:val="18"/>
                          </w:rPr>
                          <w:t>0,066</w:t>
                        </w:r>
                      </w:p>
                    </w:tc>
                  </w:tr>
                </w:tbl>
                <w:p w:rsidR="00000000" w:rsidRDefault="00775F25">
                  <w:pPr>
                    <w:rPr>
                      <w:rFonts w:ascii="Arial" w:hAnsi="Arial" w:cs="Arial"/>
                      <w:b/>
                      <w:bCs/>
                      <w:sz w:val="16"/>
                    </w:rPr>
                  </w:pPr>
                </w:p>
                <w:p w:rsidR="00000000" w:rsidRDefault="00775F25">
                  <w:pPr>
                    <w:rPr>
                      <w:rFonts w:ascii="Arial" w:hAnsi="Arial" w:cs="Arial"/>
                      <w:b/>
                      <w:bCs/>
                      <w:i/>
                      <w:iCs/>
                      <w:sz w:val="18"/>
                    </w:rPr>
                  </w:pPr>
                  <w:r>
                    <w:rPr>
                      <w:rFonts w:ascii="Arial" w:hAnsi="Arial" w:cs="Arial"/>
                      <w:b/>
                      <w:bCs/>
                      <w:i/>
                      <w:iCs/>
                      <w:sz w:val="18"/>
                    </w:rPr>
                    <w:t>1= N</w:t>
                  </w:r>
                  <w:r>
                    <w:rPr>
                      <w:rFonts w:ascii="Arial" w:hAnsi="Arial" w:cs="Arial"/>
                      <w:b/>
                      <w:bCs/>
                      <w:i/>
                      <w:iCs/>
                      <w:sz w:val="18"/>
                    </w:rPr>
                    <w:t>ada;  2= [$0-$50);  3= [50-100); 4=[$100-150); 5= 150 ó más</w:t>
                  </w:r>
                </w:p>
                <w:p w:rsidR="00000000" w:rsidRDefault="00775F25">
                  <w:pPr>
                    <w:rPr>
                      <w:b/>
                      <w:bCs/>
                      <w:sz w:val="8"/>
                    </w:rPr>
                  </w:pPr>
                  <w:r>
                    <w:rPr>
                      <w:b/>
                      <w:bCs/>
                    </w:rPr>
                    <w:tab/>
                  </w: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tabs>
          <w:tab w:val="left" w:pos="540"/>
        </w:tabs>
        <w:jc w:val="both"/>
        <w:rPr>
          <w:rFonts w:ascii="Arial" w:hAnsi="Arial" w:cs="Arial"/>
          <w:sz w:val="22"/>
        </w:rPr>
      </w:pPr>
    </w:p>
    <w:p w:rsidR="00000000" w:rsidRDefault="00775F25">
      <w:pPr>
        <w:tabs>
          <w:tab w:val="left" w:pos="540"/>
        </w:tabs>
        <w:jc w:val="both"/>
        <w:rPr>
          <w:rFonts w:ascii="Arial" w:hAnsi="Arial" w:cs="Arial"/>
          <w:sz w:val="22"/>
        </w:rPr>
      </w:pPr>
    </w:p>
    <w:p w:rsidR="00000000" w:rsidRDefault="00775F25">
      <w:pPr>
        <w:tabs>
          <w:tab w:val="left" w:pos="540"/>
        </w:tabs>
        <w:jc w:val="both"/>
        <w:rPr>
          <w:rFonts w:ascii="Arial" w:hAnsi="Arial" w:cs="Arial"/>
          <w:sz w:val="22"/>
        </w:rPr>
      </w:pPr>
    </w:p>
    <w:p w:rsidR="00000000" w:rsidRDefault="00775F25">
      <w:pPr>
        <w:tabs>
          <w:tab w:val="left" w:pos="540"/>
        </w:tabs>
        <w:jc w:val="both"/>
        <w:rPr>
          <w:rFonts w:ascii="Arial" w:hAnsi="Arial" w:cs="Arial"/>
          <w:sz w:val="22"/>
        </w:rPr>
      </w:pPr>
    </w:p>
    <w:p w:rsidR="00000000" w:rsidRDefault="00775F25">
      <w:pPr>
        <w:tabs>
          <w:tab w:val="left" w:pos="540"/>
        </w:tabs>
        <w:jc w:val="both"/>
        <w:rPr>
          <w:rFonts w:ascii="Arial" w:hAnsi="Arial" w:cs="Arial"/>
          <w:sz w:val="22"/>
        </w:rPr>
      </w:pPr>
    </w:p>
    <w:p w:rsidR="00000000" w:rsidRDefault="00775F25">
      <w:pPr>
        <w:tabs>
          <w:tab w:val="left" w:pos="540"/>
        </w:tabs>
        <w:jc w:val="both"/>
        <w:rPr>
          <w:rFonts w:ascii="Arial" w:hAnsi="Arial" w:cs="Arial"/>
          <w:sz w:val="22"/>
        </w:rPr>
      </w:pPr>
    </w:p>
    <w:p w:rsidR="00000000" w:rsidRDefault="00775F25">
      <w:pPr>
        <w:tabs>
          <w:tab w:val="left" w:pos="540"/>
        </w:tabs>
        <w:jc w:val="both"/>
        <w:rPr>
          <w:rFonts w:ascii="Arial" w:hAnsi="Arial" w:cs="Arial"/>
          <w:sz w:val="22"/>
        </w:rPr>
      </w:pPr>
    </w:p>
    <w:p w:rsidR="00000000" w:rsidRDefault="00775F25">
      <w:pPr>
        <w:tabs>
          <w:tab w:val="left" w:pos="540"/>
          <w:tab w:val="left" w:pos="8277"/>
        </w:tabs>
        <w:jc w:val="both"/>
        <w:rPr>
          <w:rFonts w:ascii="Arial" w:hAnsi="Arial" w:cs="Arial"/>
          <w:sz w:val="22"/>
        </w:rPr>
      </w:pPr>
      <w:r>
        <w:rPr>
          <w:rFonts w:ascii="Arial" w:hAnsi="Arial" w:cs="Arial"/>
          <w:noProof/>
          <w:sz w:val="20"/>
        </w:rPr>
        <w:lastRenderedPageBreak/>
        <w:pict>
          <v:rect id="_x0000_s1131" style="position:absolute;left:0;text-align:left;margin-left:63pt;margin-top:18pt;width:324.15pt;height:342pt;z-index:251635200" strokeweight="3pt">
            <v:stroke linestyle="thinThin"/>
            <v:textbox style="mso-next-textbox:#_x0000_s1131">
              <w:txbxContent>
                <w:p w:rsidR="00000000" w:rsidRDefault="00775F25">
                  <w:pPr>
                    <w:jc w:val="center"/>
                    <w:rPr>
                      <w:rFonts w:ascii="Arial" w:hAnsi="Arial" w:cs="Arial"/>
                      <w:b/>
                      <w:bCs/>
                      <w:sz w:val="20"/>
                    </w:rPr>
                  </w:pPr>
                  <w:r>
                    <w:rPr>
                      <w:rFonts w:ascii="Arial" w:hAnsi="Arial" w:cs="Arial"/>
                      <w:b/>
                      <w:bCs/>
                      <w:sz w:val="20"/>
                    </w:rPr>
                    <w:t>GRÁFICO 5.28</w:t>
                  </w:r>
                </w:p>
                <w:p w:rsidR="00000000" w:rsidRDefault="00775F25">
                  <w:pPr>
                    <w:jc w:val="center"/>
                    <w:rPr>
                      <w:rFonts w:ascii="Arial" w:hAnsi="Arial" w:cs="Arial"/>
                      <w:b/>
                      <w:bCs/>
                      <w:sz w:val="20"/>
                    </w:rPr>
                  </w:pPr>
                  <w:r>
                    <w:rPr>
                      <w:rFonts w:ascii="Arial" w:hAnsi="Arial" w:cs="Arial"/>
                      <w:b/>
                      <w:bCs/>
                      <w:sz w:val="20"/>
                    </w:rPr>
                    <w:t>ESTUDIANTES DE OTRAS PROVINCIAS DEL ECUADOR EN LA ESPOL (AÑO 2002): HISTOGRAMA DE FRECUENCIA RELATIVA DE LA VARIABLE MENSUALIDAD _ PAGA</w:t>
                  </w:r>
                </w:p>
                <w:p w:rsidR="00000000" w:rsidRDefault="00775F25">
                  <w:pPr>
                    <w:jc w:val="center"/>
                    <w:rPr>
                      <w:rFonts w:ascii="Arial" w:hAnsi="Arial" w:cs="Arial"/>
                      <w:b/>
                      <w:bCs/>
                      <w:sz w:val="20"/>
                    </w:rPr>
                  </w:pPr>
                </w:p>
                <w:p w:rsidR="00000000" w:rsidRDefault="00040B86">
                  <w:pPr>
                    <w:jc w:val="center"/>
                    <w:rPr>
                      <w:rFonts w:ascii="Arial" w:hAnsi="Arial" w:cs="Arial"/>
                      <w:sz w:val="4"/>
                    </w:rPr>
                  </w:pPr>
                  <w:r>
                    <w:rPr>
                      <w:noProof/>
                    </w:rPr>
                    <w:drawing>
                      <wp:inline distT="0" distB="0" distL="0" distR="0">
                        <wp:extent cx="3962400" cy="1917700"/>
                        <wp:effectExtent l="0" t="0" r="0" b="0"/>
                        <wp:docPr id="29" name="Objeto 2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620"/>
                    <w:gridCol w:w="1440"/>
                    <w:gridCol w:w="1260"/>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62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44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620" w:type="dxa"/>
                        <w:noWrap/>
                        <w:vAlign w:val="bottom"/>
                      </w:tcPr>
                      <w:p w:rsidR="00000000" w:rsidRDefault="00775F25">
                        <w:pPr>
                          <w:rPr>
                            <w:rFonts w:ascii="Arial" w:eastAsia="Arial Unicode MS" w:hAnsi="Arial" w:cs="Arial"/>
                            <w:sz w:val="20"/>
                            <w:szCs w:val="20"/>
                          </w:rPr>
                        </w:pPr>
                        <w:r>
                          <w:rPr>
                            <w:rFonts w:ascii="Arial" w:eastAsia="Arial Unicode MS" w:hAnsi="Arial" w:cs="Arial"/>
                            <w:sz w:val="20"/>
                            <w:szCs w:val="20"/>
                          </w:rPr>
                          <w:t>Nada</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61</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0,25</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620" w:type="dxa"/>
                        <w:noWrap/>
                        <w:vAlign w:val="bottom"/>
                      </w:tcPr>
                      <w:p w:rsidR="00000000" w:rsidRDefault="00775F25">
                        <w:pPr>
                          <w:rPr>
                            <w:rFonts w:ascii="Arial" w:eastAsia="Arial Unicode MS" w:hAnsi="Arial" w:cs="Arial"/>
                            <w:sz w:val="20"/>
                            <w:szCs w:val="20"/>
                          </w:rPr>
                        </w:pPr>
                        <w:r>
                          <w:rPr>
                            <w:rFonts w:ascii="Arial" w:eastAsia="Arial Unicode MS" w:hAnsi="Arial" w:cs="Arial"/>
                            <w:sz w:val="20"/>
                            <w:szCs w:val="20"/>
                          </w:rPr>
                          <w:t>[$0 - $50)</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41</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0,17</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620" w:type="dxa"/>
                        <w:noWrap/>
                        <w:vAlign w:val="bottom"/>
                      </w:tcPr>
                      <w:p w:rsidR="00000000" w:rsidRDefault="00775F25">
                        <w:pPr>
                          <w:rPr>
                            <w:rFonts w:ascii="Arial" w:eastAsia="Arial Unicode MS" w:hAnsi="Arial" w:cs="Arial"/>
                            <w:sz w:val="20"/>
                            <w:szCs w:val="20"/>
                          </w:rPr>
                        </w:pPr>
                        <w:r>
                          <w:rPr>
                            <w:rFonts w:ascii="Arial" w:eastAsia="Arial Unicode MS" w:hAnsi="Arial" w:cs="Arial"/>
                            <w:sz w:val="20"/>
                            <w:szCs w:val="20"/>
                          </w:rPr>
                          <w:t>[$50 - $100)</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89</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0,37</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620" w:type="dxa"/>
                        <w:noWrap/>
                        <w:vAlign w:val="bottom"/>
                      </w:tcPr>
                      <w:p w:rsidR="00000000" w:rsidRDefault="00775F25">
                        <w:pPr>
                          <w:rPr>
                            <w:rFonts w:ascii="Arial" w:eastAsia="Arial Unicode MS" w:hAnsi="Arial" w:cs="Arial"/>
                            <w:sz w:val="20"/>
                            <w:szCs w:val="20"/>
                          </w:rPr>
                        </w:pPr>
                        <w:r>
                          <w:rPr>
                            <w:rFonts w:ascii="Arial" w:eastAsia="Arial Unicode MS" w:hAnsi="Arial" w:cs="Arial"/>
                            <w:sz w:val="20"/>
                            <w:szCs w:val="20"/>
                          </w:rPr>
                          <w:t>[$100 - $150)</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34</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0,14</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620" w:type="dxa"/>
                        <w:noWrap/>
                        <w:vAlign w:val="bottom"/>
                      </w:tcPr>
                      <w:p w:rsidR="00000000" w:rsidRDefault="00775F25">
                        <w:pPr>
                          <w:rPr>
                            <w:rFonts w:ascii="Arial" w:eastAsia="Arial Unicode MS" w:hAnsi="Arial" w:cs="Arial"/>
                            <w:sz w:val="20"/>
                            <w:szCs w:val="20"/>
                          </w:rPr>
                        </w:pPr>
                        <w:r>
                          <w:rPr>
                            <w:rFonts w:ascii="Arial" w:eastAsia="Arial Unicode MS" w:hAnsi="Arial" w:cs="Arial"/>
                            <w:sz w:val="20"/>
                            <w:szCs w:val="20"/>
                          </w:rPr>
                          <w:t>$150 Ó MÁS</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16</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0,07</w:t>
                        </w:r>
                      </w:p>
                    </w:tc>
                  </w:tr>
                  <w:tr w:rsidR="00000000">
                    <w:trPr>
                      <w:cantSplit/>
                      <w:trHeight w:val="255"/>
                      <w:jc w:val="center"/>
                    </w:trPr>
                    <w:tc>
                      <w:tcPr>
                        <w:tcW w:w="2520"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44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tabs>
          <w:tab w:val="left" w:pos="540"/>
        </w:tabs>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sz w:val="22"/>
        </w:rPr>
      </w:pPr>
    </w:p>
    <w:p w:rsidR="00000000" w:rsidRDefault="00775F25">
      <w:pPr>
        <w:pStyle w:val="Textoindependiente"/>
        <w:spacing w:line="480" w:lineRule="auto"/>
        <w:ind w:left="540"/>
        <w:rPr>
          <w:rFonts w:ascii="Arial" w:hAnsi="Arial" w:cs="Arial"/>
          <w:b/>
          <w:bCs/>
        </w:rPr>
      </w:pPr>
      <w:r>
        <w:rPr>
          <w:rFonts w:ascii="Arial" w:hAnsi="Arial" w:cs="Arial"/>
          <w:b/>
          <w:bCs/>
        </w:rPr>
        <w:t>Variable X</w:t>
      </w:r>
      <w:r>
        <w:rPr>
          <w:rFonts w:ascii="Arial" w:hAnsi="Arial" w:cs="Arial"/>
          <w:b/>
          <w:bCs/>
          <w:vertAlign w:val="subscript"/>
        </w:rPr>
        <w:t>24</w:t>
      </w:r>
      <w:r>
        <w:rPr>
          <w:rFonts w:ascii="Arial" w:hAnsi="Arial" w:cs="Arial"/>
          <w:b/>
          <w:bCs/>
        </w:rPr>
        <w:t>: Gasto Adicional: Luz (Gasto_Luz)</w:t>
      </w:r>
    </w:p>
    <w:p w:rsidR="00000000" w:rsidRDefault="00775F25">
      <w:pPr>
        <w:spacing w:line="480" w:lineRule="auto"/>
        <w:ind w:left="540"/>
        <w:jc w:val="both"/>
        <w:rPr>
          <w:rFonts w:ascii="Arial" w:hAnsi="Arial" w:cs="Arial"/>
        </w:rPr>
      </w:pPr>
      <w:r>
        <w:rPr>
          <w:rFonts w:ascii="Arial" w:hAnsi="Arial" w:cs="Arial"/>
        </w:rPr>
        <w:t>De los estudiantes a los que se les aplicó el cuestionario 60% no tienen que pagar la luz, como un gasto adicional dentro de la vivienda que habitan, mientras que el 40% si tiene qu</w:t>
      </w:r>
      <w:r>
        <w:rPr>
          <w:rFonts w:ascii="Arial" w:hAnsi="Arial" w:cs="Arial"/>
        </w:rPr>
        <w:t>e hacerse cargo de este gasto. Ver gráfico 5.29</w:t>
      </w:r>
    </w:p>
    <w:p w:rsidR="00000000" w:rsidRDefault="00775F25">
      <w:pPr>
        <w:jc w:val="both"/>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pStyle w:val="Encabezado"/>
        <w:tabs>
          <w:tab w:val="clear" w:pos="4252"/>
          <w:tab w:val="clear" w:pos="8504"/>
          <w:tab w:val="left" w:pos="540"/>
        </w:tabs>
      </w:pPr>
      <w:r>
        <w:rPr>
          <w:noProof/>
        </w:rPr>
        <w:lastRenderedPageBreak/>
        <w:pict>
          <v:rect id="_x0000_s1147" style="position:absolute;margin-left:63pt;margin-top:27pt;width:324pt;height:198pt;z-index:251647488" strokeweight="3pt">
            <v:stroke linestyle="thinThin"/>
            <v:textbox style="mso-next-textbox:#_x0000_s1147">
              <w:txbxContent>
                <w:p w:rsidR="00000000" w:rsidRDefault="00775F25">
                  <w:pPr>
                    <w:jc w:val="center"/>
                    <w:rPr>
                      <w:rFonts w:ascii="Arial" w:hAnsi="Arial" w:cs="Arial"/>
                      <w:b/>
                      <w:bCs/>
                      <w:sz w:val="20"/>
                    </w:rPr>
                  </w:pPr>
                  <w:r>
                    <w:rPr>
                      <w:rFonts w:ascii="Arial" w:hAnsi="Arial" w:cs="Arial"/>
                      <w:b/>
                      <w:bCs/>
                      <w:sz w:val="20"/>
                    </w:rPr>
                    <w:t>GRÁFICO 5.29</w:t>
                  </w:r>
                </w:p>
                <w:p w:rsidR="00000000" w:rsidRDefault="00775F25">
                  <w:pPr>
                    <w:jc w:val="center"/>
                    <w:rPr>
                      <w:rFonts w:ascii="Arial" w:hAnsi="Arial" w:cs="Arial"/>
                      <w:b/>
                      <w:bCs/>
                      <w:sz w:val="20"/>
                    </w:rPr>
                  </w:pPr>
                  <w:r>
                    <w:rPr>
                      <w:rFonts w:ascii="Arial" w:hAnsi="Arial" w:cs="Arial"/>
                      <w:b/>
                      <w:bCs/>
                      <w:sz w:val="20"/>
                    </w:rPr>
                    <w:t xml:space="preserve">ESTUDIANTES DE OTRAS PROVINCIAS DEL ECUADOR EN LA ESPOL (AÑO 2002): DIAGRAMA DE PIE </w:t>
                  </w:r>
                  <w:r>
                    <w:rPr>
                      <w:rFonts w:ascii="Arial" w:hAnsi="Arial" w:cs="Arial"/>
                      <w:b/>
                      <w:bCs/>
                      <w:sz w:val="20"/>
                    </w:rPr>
                    <w:t>PARA LA VARIABLE GASTO _ LUZ</w:t>
                  </w:r>
                </w:p>
                <w:p w:rsidR="00000000" w:rsidRDefault="00040B86">
                  <w:pPr>
                    <w:spacing w:line="480" w:lineRule="auto"/>
                    <w:jc w:val="center"/>
                    <w:rPr>
                      <w:rFonts w:ascii="Arial" w:hAnsi="Arial" w:cs="Arial"/>
                      <w:sz w:val="4"/>
                    </w:rPr>
                  </w:pPr>
                  <w:r>
                    <w:rPr>
                      <w:noProof/>
                    </w:rPr>
                    <w:drawing>
                      <wp:inline distT="0" distB="0" distL="0" distR="0">
                        <wp:extent cx="3683000" cy="1625600"/>
                        <wp:effectExtent l="0" t="0" r="0" b="0"/>
                        <wp:docPr id="41" name="Objeto 4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tabs>
          <w:tab w:val="left" w:pos="7560"/>
        </w:tabs>
        <w:rPr>
          <w:rFonts w:ascii="Arial" w:hAnsi="Arial" w:cs="Arial"/>
        </w:rPr>
      </w:pPr>
      <w:r>
        <w:rPr>
          <w:rFonts w:ascii="Arial" w:hAnsi="Arial" w:cs="Arial"/>
        </w:rPr>
        <w:tab/>
      </w:r>
    </w:p>
    <w:p w:rsidR="00000000" w:rsidRDefault="00775F25">
      <w:pPr>
        <w:jc w:val="both"/>
        <w:rPr>
          <w:rFonts w:ascii="Arial" w:hAnsi="Arial" w:cs="Arial"/>
        </w:rPr>
      </w:pPr>
    </w:p>
    <w:p w:rsidR="00000000" w:rsidRDefault="00775F25">
      <w:pPr>
        <w:jc w:val="both"/>
        <w:rPr>
          <w:rFonts w:ascii="Arial" w:hAnsi="Arial" w:cs="Arial"/>
          <w:sz w:val="22"/>
        </w:rPr>
      </w:pPr>
    </w:p>
    <w:p w:rsidR="00000000" w:rsidRDefault="00775F25">
      <w:pPr>
        <w:spacing w:line="480" w:lineRule="auto"/>
        <w:ind w:left="540"/>
        <w:jc w:val="both"/>
        <w:rPr>
          <w:rFonts w:ascii="Arial" w:hAnsi="Arial" w:cs="Arial"/>
        </w:rPr>
      </w:pPr>
      <w:r>
        <w:rPr>
          <w:rFonts w:ascii="Arial" w:hAnsi="Arial" w:cs="Arial"/>
          <w:b/>
          <w:bCs/>
        </w:rPr>
        <w:t>Variable X</w:t>
      </w:r>
      <w:r>
        <w:rPr>
          <w:rFonts w:ascii="Arial" w:hAnsi="Arial" w:cs="Arial"/>
          <w:b/>
          <w:bCs/>
          <w:vertAlign w:val="subscript"/>
        </w:rPr>
        <w:t>25</w:t>
      </w:r>
      <w:r>
        <w:rPr>
          <w:rFonts w:ascii="Arial" w:hAnsi="Arial" w:cs="Arial"/>
          <w:b/>
          <w:bCs/>
        </w:rPr>
        <w:t>: Gasto Adicional: Agua (Gasto _ Agua)</w:t>
      </w:r>
    </w:p>
    <w:p w:rsidR="00000000" w:rsidRDefault="00775F25">
      <w:pPr>
        <w:pStyle w:val="Sangradetextonormal"/>
      </w:pPr>
      <w:r>
        <w:t xml:space="preserve">Para esta variable se tiene que el 29% de los estudiantes que formaron parte de la muestra tienen que asumir este gasto dentro de la vivienda que </w:t>
      </w:r>
      <w:r>
        <w:t>habitan; y el 71% de ellos no tienen que asumirlo.</w:t>
      </w:r>
    </w:p>
    <w:p w:rsidR="00000000" w:rsidRDefault="00775F25">
      <w:pPr>
        <w:tabs>
          <w:tab w:val="left" w:pos="540"/>
        </w:tabs>
        <w:rPr>
          <w:rFonts w:ascii="Arial" w:hAnsi="Arial" w:cs="Arial"/>
          <w:sz w:val="22"/>
        </w:rPr>
      </w:pPr>
      <w:r>
        <w:rPr>
          <w:rFonts w:ascii="Arial" w:hAnsi="Arial" w:cs="Arial"/>
          <w:noProof/>
          <w:sz w:val="20"/>
        </w:rPr>
        <w:pict>
          <v:rect id="_x0000_s1133" style="position:absolute;margin-left:63pt;margin-top:9.75pt;width:324pt;height:204.1pt;z-index:251637248" strokeweight="3pt">
            <v:stroke linestyle="thinThin"/>
            <v:textbox style="mso-next-textbox:#_x0000_s1133">
              <w:txbxContent>
                <w:p w:rsidR="00000000" w:rsidRDefault="00775F25">
                  <w:pPr>
                    <w:jc w:val="center"/>
                    <w:rPr>
                      <w:rFonts w:ascii="Arial" w:hAnsi="Arial" w:cs="Arial"/>
                      <w:b/>
                      <w:bCs/>
                      <w:sz w:val="20"/>
                    </w:rPr>
                  </w:pPr>
                  <w:r>
                    <w:rPr>
                      <w:rFonts w:ascii="Arial" w:hAnsi="Arial" w:cs="Arial"/>
                      <w:b/>
                      <w:bCs/>
                      <w:sz w:val="20"/>
                    </w:rPr>
                    <w:t>GRÁ</w:t>
                  </w:r>
                  <w:r>
                    <w:rPr>
                      <w:rFonts w:ascii="Arial" w:hAnsi="Arial" w:cs="Arial"/>
                      <w:b/>
                      <w:bCs/>
                      <w:sz w:val="20"/>
                    </w:rPr>
                    <w:t>FICO 5.30</w:t>
                  </w:r>
                </w:p>
                <w:p w:rsidR="00000000" w:rsidRDefault="00775F25">
                  <w:pPr>
                    <w:jc w:val="center"/>
                    <w:rPr>
                      <w:rFonts w:ascii="Arial" w:hAnsi="Arial" w:cs="Arial"/>
                      <w:b/>
                      <w:bCs/>
                      <w:sz w:val="20"/>
                    </w:rPr>
                  </w:pPr>
                  <w:r>
                    <w:rPr>
                      <w:rFonts w:ascii="Arial" w:hAnsi="Arial" w:cs="Arial"/>
                      <w:b/>
                      <w:bCs/>
                      <w:sz w:val="20"/>
                    </w:rPr>
                    <w:t>ESTUDIANTES DE OTRAS PROVINCIAS DEL ECUADOR EN LA ESPOL(AÑO 2002): DIAGRAMA DE PIE PARA LA VARIABLE GASTO_AGUA</w:t>
                  </w:r>
                </w:p>
                <w:p w:rsidR="00000000" w:rsidRDefault="00040B86">
                  <w:pPr>
                    <w:spacing w:line="480" w:lineRule="auto"/>
                    <w:jc w:val="center"/>
                    <w:rPr>
                      <w:rFonts w:ascii="Arial" w:hAnsi="Arial" w:cs="Arial"/>
                      <w:sz w:val="4"/>
                    </w:rPr>
                  </w:pPr>
                  <w:r>
                    <w:rPr>
                      <w:noProof/>
                    </w:rPr>
                    <w:drawing>
                      <wp:inline distT="0" distB="0" distL="0" distR="0">
                        <wp:extent cx="3657600" cy="1651000"/>
                        <wp:effectExtent l="0" t="0" r="0" b="0"/>
                        <wp:docPr id="30" name="Objeto 3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spacing w:line="480" w:lineRule="auto"/>
        <w:ind w:left="540"/>
        <w:jc w:val="both"/>
        <w:rPr>
          <w:rFonts w:ascii="Arial" w:hAnsi="Arial" w:cs="Arial"/>
        </w:rPr>
      </w:pPr>
      <w:r>
        <w:rPr>
          <w:rFonts w:ascii="Arial" w:hAnsi="Arial" w:cs="Arial"/>
          <w:b/>
          <w:bCs/>
        </w:rPr>
        <w:lastRenderedPageBreak/>
        <w:t>Variable X</w:t>
      </w:r>
      <w:r>
        <w:rPr>
          <w:rFonts w:ascii="Arial" w:hAnsi="Arial" w:cs="Arial"/>
          <w:b/>
          <w:bCs/>
          <w:vertAlign w:val="subscript"/>
        </w:rPr>
        <w:t>26</w:t>
      </w:r>
      <w:r>
        <w:rPr>
          <w:rFonts w:ascii="Arial" w:hAnsi="Arial" w:cs="Arial"/>
          <w:b/>
          <w:bCs/>
        </w:rPr>
        <w:t>: Gasto Adicional: Teléfono (Gasto_Teléfono)</w:t>
      </w:r>
    </w:p>
    <w:p w:rsidR="00000000" w:rsidRDefault="00775F25">
      <w:pPr>
        <w:pStyle w:val="Sangradetextonormal"/>
      </w:pPr>
      <w:r>
        <w:rPr>
          <w:noProof/>
          <w:sz w:val="20"/>
        </w:rPr>
        <w:pict>
          <v:rect id="_x0000_s1134" style="position:absolute;left:0;text-align:left;margin-left:63pt;margin-top:116.4pt;width:324pt;height:198pt;z-index:251638272" strokeweight="3pt">
            <v:stroke linestyle="thinThin"/>
            <v:textbox style="mso-next-textbox:#_x0000_s1134">
              <w:txbxContent>
                <w:p w:rsidR="00000000" w:rsidRDefault="00775F25">
                  <w:pPr>
                    <w:jc w:val="center"/>
                    <w:rPr>
                      <w:rFonts w:ascii="Arial" w:hAnsi="Arial" w:cs="Arial"/>
                      <w:b/>
                      <w:bCs/>
                      <w:sz w:val="20"/>
                    </w:rPr>
                  </w:pPr>
                  <w:r>
                    <w:rPr>
                      <w:rFonts w:ascii="Arial" w:hAnsi="Arial" w:cs="Arial"/>
                      <w:b/>
                      <w:bCs/>
                      <w:sz w:val="20"/>
                    </w:rPr>
                    <w:t>GRÁFICO 5.31</w:t>
                  </w:r>
                </w:p>
                <w:p w:rsidR="00000000" w:rsidRDefault="00775F25">
                  <w:pPr>
                    <w:pStyle w:val="Textoindependiente3"/>
                    <w:jc w:val="center"/>
                    <w:rPr>
                      <w:sz w:val="20"/>
                    </w:rPr>
                  </w:pPr>
                  <w:r>
                    <w:rPr>
                      <w:b/>
                      <w:bCs/>
                      <w:sz w:val="20"/>
                    </w:rPr>
                    <w:t>ESTUDIANTES DE OTRAS PROVINCIAS DEL ECUADOR EN LA E</w:t>
                  </w:r>
                  <w:r>
                    <w:rPr>
                      <w:b/>
                      <w:bCs/>
                      <w:sz w:val="20"/>
                    </w:rPr>
                    <w:t>SPOL (AÑO 2002): DIAGRAMA DE PIE PARA LA VARIABLE GASTO_TELÉFONO</w:t>
                  </w:r>
                </w:p>
                <w:p w:rsidR="00000000" w:rsidRDefault="00040B86">
                  <w:pPr>
                    <w:spacing w:line="360" w:lineRule="auto"/>
                    <w:jc w:val="center"/>
                    <w:rPr>
                      <w:rFonts w:ascii="Arial" w:hAnsi="Arial" w:cs="Arial"/>
                      <w:sz w:val="4"/>
                    </w:rPr>
                  </w:pPr>
                  <w:r>
                    <w:rPr>
                      <w:noProof/>
                    </w:rPr>
                    <w:drawing>
                      <wp:inline distT="0" distB="0" distL="0" distR="0">
                        <wp:extent cx="3632200" cy="1625600"/>
                        <wp:effectExtent l="0" t="0" r="0" b="0"/>
                        <wp:docPr id="31" name="Objeto 3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000000" w:rsidRDefault="00775F25">
                  <w:pPr>
                    <w:spacing w:line="360" w:lineRule="auto"/>
                    <w:rPr>
                      <w:rFonts w:ascii="Arial" w:hAnsi="Arial" w:cs="Arial"/>
                      <w:b/>
                      <w:bCs/>
                      <w:i/>
                      <w:iCs/>
                      <w:sz w:val="20"/>
                    </w:rPr>
                  </w:pPr>
                  <w:r>
                    <w:rPr>
                      <w:rFonts w:ascii="Arial" w:hAnsi="Arial" w:cs="Arial"/>
                      <w:b/>
                      <w:bCs/>
                      <w:i/>
                      <w:iCs/>
                      <w:sz w:val="20"/>
                    </w:rPr>
                    <w:t>Fuente y elaboración: Gisella Aguilar M.</w:t>
                  </w:r>
                </w:p>
              </w:txbxContent>
            </v:textbox>
            <w10:wrap type="topAndBottom"/>
          </v:rect>
        </w:pict>
      </w:r>
      <w:r>
        <w:t>En esta variable se investiga si los estudiantes tienen que asumir como un gasto adicional el pago del teléfono, dentro de la vivienda que habita</w:t>
      </w:r>
      <w:r>
        <w:t>n, es así que un 34% de los entrevistados respondieron que si tienen que asumir este gasto, mientras que el restante 66% no.</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sz w:val="22"/>
        </w:rPr>
      </w:pPr>
    </w:p>
    <w:p w:rsidR="00000000" w:rsidRDefault="00775F25">
      <w:pPr>
        <w:pStyle w:val="Textoindependiente"/>
        <w:spacing w:line="480" w:lineRule="auto"/>
        <w:ind w:left="540"/>
        <w:rPr>
          <w:rFonts w:ascii="Arial" w:hAnsi="Arial" w:cs="Arial"/>
          <w:b/>
          <w:bCs/>
        </w:rPr>
      </w:pPr>
      <w:r>
        <w:rPr>
          <w:rFonts w:ascii="Arial" w:hAnsi="Arial" w:cs="Arial"/>
          <w:b/>
          <w:bCs/>
        </w:rPr>
        <w:t>Variable X</w:t>
      </w:r>
      <w:r>
        <w:rPr>
          <w:rFonts w:ascii="Arial" w:hAnsi="Arial" w:cs="Arial"/>
          <w:b/>
          <w:bCs/>
          <w:vertAlign w:val="subscript"/>
        </w:rPr>
        <w:t>27</w:t>
      </w:r>
      <w:r>
        <w:rPr>
          <w:rFonts w:ascii="Arial" w:hAnsi="Arial" w:cs="Arial"/>
          <w:b/>
          <w:bCs/>
        </w:rPr>
        <w:t>: Gasto Adicional: Comida.  (Gasto_Comida).</w:t>
      </w:r>
    </w:p>
    <w:p w:rsidR="00000000" w:rsidRDefault="00775F25">
      <w:pPr>
        <w:pStyle w:val="Sangradetextonormal"/>
      </w:pPr>
      <w:r>
        <w:t>La moda de esta variable es igual a 1 es decir que el mayor porcentaje d</w:t>
      </w:r>
      <w:r>
        <w:t>e los estudiantes que formaron parte de la muestra, correspondiente al 58% de los mismos, si tienen que asumir este gasto dentro de la vivienda que habitan</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pStyle w:val="Sangradetextonormal"/>
      </w:pPr>
      <w:r>
        <w:t>Por otro lado un restante  42%, de los alumnos no tienen que asumir este gasto dentro de la vivien</w:t>
      </w:r>
      <w:r>
        <w:t>da que habitan por el período de clases.</w:t>
      </w:r>
    </w:p>
    <w:p w:rsidR="00000000" w:rsidRDefault="00775F25">
      <w:pPr>
        <w:jc w:val="both"/>
        <w:rPr>
          <w:rFonts w:ascii="Arial" w:hAnsi="Arial" w:cs="Arial"/>
          <w:sz w:val="22"/>
        </w:rPr>
      </w:pPr>
      <w:r>
        <w:rPr>
          <w:rFonts w:ascii="Arial" w:hAnsi="Arial" w:cs="Arial"/>
          <w:noProof/>
          <w:sz w:val="20"/>
        </w:rPr>
        <w:lastRenderedPageBreak/>
        <w:pict>
          <v:rect id="_x0000_s1135" style="position:absolute;left:0;text-align:left;margin-left:63pt;margin-top:16.8pt;width:324pt;height:205.8pt;z-index:251639296" strokeweight="3pt">
            <v:stroke linestyle="thinThin"/>
            <v:textbox style="mso-next-textbox:#_x0000_s1135">
              <w:txbxContent>
                <w:p w:rsidR="00000000" w:rsidRDefault="00775F25">
                  <w:pPr>
                    <w:jc w:val="center"/>
                    <w:rPr>
                      <w:rFonts w:ascii="Arial" w:hAnsi="Arial" w:cs="Arial"/>
                      <w:b/>
                      <w:bCs/>
                      <w:sz w:val="20"/>
                    </w:rPr>
                  </w:pPr>
                  <w:r>
                    <w:rPr>
                      <w:rFonts w:ascii="Arial" w:hAnsi="Arial" w:cs="Arial"/>
                      <w:b/>
                      <w:bCs/>
                      <w:sz w:val="20"/>
                    </w:rPr>
                    <w:t>GRÁFICO 5.32</w:t>
                  </w:r>
                </w:p>
                <w:p w:rsidR="00000000" w:rsidRDefault="00775F25">
                  <w:pPr>
                    <w:jc w:val="center"/>
                    <w:rPr>
                      <w:rFonts w:ascii="Arial" w:hAnsi="Arial" w:cs="Arial"/>
                      <w:b/>
                      <w:bCs/>
                      <w:sz w:val="20"/>
                    </w:rPr>
                  </w:pPr>
                  <w:r>
                    <w:rPr>
                      <w:rFonts w:ascii="Arial" w:hAnsi="Arial" w:cs="Arial"/>
                      <w:b/>
                      <w:bCs/>
                      <w:sz w:val="20"/>
                    </w:rPr>
                    <w:t xml:space="preserve">ESTUDIANTES DE OTRAS PROVINCIAS DEL ECUADOR EN LA ESPOL (AÑO 2002): DIAGRAMA DE PIE PARA LA VARIABLE GASTO </w:t>
                  </w:r>
                  <w:r>
                    <w:rPr>
                      <w:rFonts w:ascii="Arial" w:hAnsi="Arial" w:cs="Arial"/>
                      <w:b/>
                      <w:bCs/>
                      <w:sz w:val="20"/>
                    </w:rPr>
                    <w:t>_ COMIDA</w:t>
                  </w:r>
                </w:p>
                <w:p w:rsidR="00000000" w:rsidRDefault="00040B86">
                  <w:pPr>
                    <w:jc w:val="center"/>
                    <w:rPr>
                      <w:rFonts w:ascii="Arial" w:hAnsi="Arial" w:cs="Arial"/>
                      <w:sz w:val="4"/>
                    </w:rPr>
                  </w:pPr>
                  <w:r>
                    <w:rPr>
                      <w:noProof/>
                    </w:rPr>
                    <w:drawing>
                      <wp:inline distT="0" distB="0" distL="0" distR="0">
                        <wp:extent cx="3657600" cy="1727200"/>
                        <wp:effectExtent l="0" t="0" r="0" b="0"/>
                        <wp:docPr id="32" name="Objeto 3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sz w:val="22"/>
        </w:rPr>
      </w:pPr>
    </w:p>
    <w:p w:rsidR="00000000" w:rsidRDefault="00775F25">
      <w:pPr>
        <w:spacing w:line="480" w:lineRule="auto"/>
        <w:ind w:left="540"/>
        <w:jc w:val="both"/>
        <w:rPr>
          <w:rFonts w:ascii="Arial" w:hAnsi="Arial" w:cs="Arial"/>
          <w:b/>
          <w:bCs/>
        </w:rPr>
      </w:pPr>
      <w:r>
        <w:rPr>
          <w:rFonts w:ascii="Arial" w:hAnsi="Arial" w:cs="Arial"/>
          <w:b/>
          <w:bCs/>
        </w:rPr>
        <w:t>Variable X</w:t>
      </w:r>
      <w:r>
        <w:rPr>
          <w:rFonts w:ascii="Arial" w:hAnsi="Arial" w:cs="Arial"/>
          <w:b/>
          <w:bCs/>
          <w:vertAlign w:val="subscript"/>
        </w:rPr>
        <w:t>28</w:t>
      </w:r>
      <w:r>
        <w:rPr>
          <w:rFonts w:ascii="Arial" w:hAnsi="Arial" w:cs="Arial"/>
          <w:b/>
          <w:bCs/>
        </w:rPr>
        <w:t>: Gasto Adicional: Otro.  (Otros_gastos).</w:t>
      </w:r>
    </w:p>
    <w:p w:rsidR="00000000" w:rsidRDefault="00775F25">
      <w:pPr>
        <w:spacing w:line="480" w:lineRule="auto"/>
        <w:ind w:left="540"/>
        <w:jc w:val="both"/>
        <w:rPr>
          <w:rFonts w:ascii="Arial" w:hAnsi="Arial" w:cs="Arial"/>
        </w:rPr>
      </w:pPr>
      <w:r>
        <w:rPr>
          <w:rFonts w:ascii="Arial" w:hAnsi="Arial" w:cs="Arial"/>
        </w:rPr>
        <w:t>El 2% de los estudiantes tiene que asumir otro tipo de gastos dentro de la vivienda que habitan, a este porcentaje le corresponde una frecuencia absoluta de</w:t>
      </w:r>
      <w:r>
        <w:rPr>
          <w:rFonts w:ascii="Arial" w:hAnsi="Arial" w:cs="Arial"/>
        </w:rPr>
        <w:t xml:space="preserve"> 6 estudiantes; y se detalla en el gráfico 5.34; y entre los otros gastos se encuentran los gastos de lavado de ropa, pago de limpieza y trabajos en computación.</w:t>
      </w:r>
    </w:p>
    <w:p w:rsidR="00000000" w:rsidRDefault="00775F25">
      <w:pPr>
        <w:spacing w:line="480" w:lineRule="auto"/>
        <w:ind w:left="540"/>
        <w:jc w:val="both"/>
        <w:rPr>
          <w:rFonts w:ascii="Arial" w:hAnsi="Arial" w:cs="Arial"/>
        </w:rPr>
      </w:pPr>
      <w:r>
        <w:rPr>
          <w:rFonts w:ascii="Arial" w:hAnsi="Arial" w:cs="Arial"/>
        </w:rPr>
        <w:t>El 98% de ellos respondió no tener gastos adicionales, aparte de los indicados en preguntas an</w:t>
      </w:r>
      <w:r>
        <w:rPr>
          <w:rFonts w:ascii="Arial" w:hAnsi="Arial" w:cs="Arial"/>
        </w:rPr>
        <w:t>teriores.</w:t>
      </w:r>
    </w:p>
    <w:p w:rsidR="00000000" w:rsidRDefault="00775F25">
      <w:pPr>
        <w:tabs>
          <w:tab w:val="left" w:pos="540"/>
        </w:tabs>
        <w:jc w:val="both"/>
        <w:rPr>
          <w:rFonts w:ascii="Arial" w:hAnsi="Arial" w:cs="Arial"/>
          <w:sz w:val="22"/>
        </w:rPr>
      </w:pPr>
    </w:p>
    <w:p w:rsidR="00000000" w:rsidRDefault="00775F25">
      <w:pPr>
        <w:tabs>
          <w:tab w:val="left" w:pos="540"/>
        </w:tabs>
        <w:jc w:val="both"/>
        <w:rPr>
          <w:rFonts w:ascii="Arial" w:hAnsi="Arial" w:cs="Arial"/>
          <w:sz w:val="22"/>
        </w:rPr>
      </w:pPr>
    </w:p>
    <w:p w:rsidR="00000000" w:rsidRDefault="00775F25">
      <w:pPr>
        <w:tabs>
          <w:tab w:val="left" w:pos="540"/>
        </w:tabs>
        <w:jc w:val="both"/>
        <w:rPr>
          <w:rFonts w:ascii="Arial" w:hAnsi="Arial" w:cs="Arial"/>
          <w:sz w:val="22"/>
        </w:rPr>
      </w:pPr>
    </w:p>
    <w:p w:rsidR="00000000" w:rsidRDefault="00775F25">
      <w:pPr>
        <w:tabs>
          <w:tab w:val="left" w:pos="540"/>
        </w:tabs>
        <w:jc w:val="both"/>
        <w:rPr>
          <w:rFonts w:ascii="Arial" w:hAnsi="Arial" w:cs="Arial"/>
          <w:sz w:val="22"/>
        </w:rPr>
      </w:pPr>
    </w:p>
    <w:p w:rsidR="00000000" w:rsidRDefault="00775F25">
      <w:pPr>
        <w:tabs>
          <w:tab w:val="left" w:pos="540"/>
        </w:tabs>
        <w:jc w:val="both"/>
        <w:rPr>
          <w:rFonts w:ascii="Arial" w:hAnsi="Arial" w:cs="Arial"/>
          <w:sz w:val="22"/>
        </w:rPr>
      </w:pPr>
    </w:p>
    <w:p w:rsidR="00000000" w:rsidRDefault="00775F25">
      <w:pPr>
        <w:tabs>
          <w:tab w:val="left" w:pos="540"/>
        </w:tabs>
        <w:jc w:val="both"/>
        <w:rPr>
          <w:rFonts w:ascii="Arial" w:hAnsi="Arial" w:cs="Arial"/>
          <w:sz w:val="22"/>
        </w:rPr>
      </w:pPr>
    </w:p>
    <w:p w:rsidR="00000000" w:rsidRDefault="00775F25">
      <w:pPr>
        <w:tabs>
          <w:tab w:val="left" w:pos="540"/>
        </w:tabs>
        <w:jc w:val="both"/>
        <w:rPr>
          <w:rFonts w:ascii="Arial" w:hAnsi="Arial" w:cs="Arial"/>
          <w:sz w:val="22"/>
        </w:rPr>
      </w:pPr>
    </w:p>
    <w:p w:rsidR="00000000" w:rsidRDefault="00775F25">
      <w:pPr>
        <w:tabs>
          <w:tab w:val="left" w:pos="540"/>
        </w:tabs>
        <w:jc w:val="both"/>
        <w:rPr>
          <w:rFonts w:ascii="Arial" w:hAnsi="Arial" w:cs="Arial"/>
          <w:sz w:val="22"/>
        </w:rPr>
      </w:pPr>
    </w:p>
    <w:p w:rsidR="00000000" w:rsidRDefault="00775F25">
      <w:pPr>
        <w:tabs>
          <w:tab w:val="left" w:pos="540"/>
        </w:tabs>
        <w:jc w:val="both"/>
        <w:rPr>
          <w:rFonts w:ascii="Arial" w:hAnsi="Arial" w:cs="Arial"/>
          <w:sz w:val="22"/>
        </w:rPr>
      </w:pPr>
    </w:p>
    <w:p w:rsidR="00000000" w:rsidRDefault="00775F25">
      <w:pPr>
        <w:tabs>
          <w:tab w:val="left" w:pos="540"/>
        </w:tabs>
        <w:jc w:val="both"/>
        <w:rPr>
          <w:rFonts w:ascii="Arial" w:hAnsi="Arial" w:cs="Arial"/>
          <w:sz w:val="22"/>
        </w:rPr>
      </w:pPr>
    </w:p>
    <w:p w:rsidR="00000000" w:rsidRDefault="00775F25">
      <w:pPr>
        <w:tabs>
          <w:tab w:val="left" w:pos="540"/>
        </w:tabs>
        <w:jc w:val="both"/>
        <w:rPr>
          <w:rFonts w:ascii="Arial" w:hAnsi="Arial" w:cs="Arial"/>
          <w:sz w:val="22"/>
        </w:rPr>
      </w:pPr>
      <w:r>
        <w:rPr>
          <w:rFonts w:ascii="Arial" w:hAnsi="Arial" w:cs="Arial"/>
          <w:noProof/>
          <w:sz w:val="20"/>
        </w:rPr>
        <w:lastRenderedPageBreak/>
        <w:pict>
          <v:rect id="_x0000_s1238" style="position:absolute;left:0;text-align:left;margin-left:54pt;margin-top:18pt;width:324pt;height:3in;z-index:251715072" strokeweight="3pt">
            <v:stroke linestyle="thinThin"/>
            <v:textbox style="mso-next-textbox:#_x0000_s1238">
              <w:txbxContent>
                <w:p w:rsidR="00000000" w:rsidRDefault="00775F25">
                  <w:pPr>
                    <w:jc w:val="center"/>
                    <w:rPr>
                      <w:rFonts w:ascii="Arial" w:hAnsi="Arial" w:cs="Arial"/>
                      <w:b/>
                      <w:bCs/>
                      <w:sz w:val="20"/>
                    </w:rPr>
                  </w:pPr>
                  <w:r>
                    <w:rPr>
                      <w:rFonts w:ascii="Arial" w:hAnsi="Arial" w:cs="Arial"/>
                      <w:b/>
                      <w:bCs/>
                      <w:sz w:val="20"/>
                    </w:rPr>
                    <w:t>GRÁFICO 5.33</w:t>
                  </w:r>
                </w:p>
                <w:p w:rsidR="00000000" w:rsidRDefault="00775F25">
                  <w:pPr>
                    <w:jc w:val="center"/>
                    <w:rPr>
                      <w:rFonts w:ascii="Arial" w:hAnsi="Arial" w:cs="Arial"/>
                      <w:b/>
                      <w:bCs/>
                      <w:sz w:val="20"/>
                    </w:rPr>
                  </w:pPr>
                  <w:r>
                    <w:rPr>
                      <w:rFonts w:ascii="Arial" w:hAnsi="Arial" w:cs="Arial"/>
                      <w:b/>
                      <w:bCs/>
                      <w:sz w:val="20"/>
                    </w:rPr>
                    <w:t>ESTUDIANTES DE OTRAS PROVINCIAS DEL ECUADOR EN LA ESPOL AÑO 2002: DIAGRAMA DE PIE PARA LA VARIABLE OTROS _ GASTOS</w:t>
                  </w:r>
                </w:p>
                <w:p w:rsidR="00000000" w:rsidRDefault="00040B86">
                  <w:pPr>
                    <w:jc w:val="center"/>
                    <w:rPr>
                      <w:rFonts w:ascii="Arial" w:hAnsi="Arial" w:cs="Arial"/>
                      <w:b/>
                      <w:bCs/>
                      <w:sz w:val="20"/>
                    </w:rPr>
                  </w:pPr>
                  <w:r>
                    <w:rPr>
                      <w:noProof/>
                    </w:rPr>
                    <w:drawing>
                      <wp:inline distT="0" distB="0" distL="0" distR="0">
                        <wp:extent cx="3644900" cy="1879600"/>
                        <wp:effectExtent l="0" t="0" r="0" b="0"/>
                        <wp:docPr id="33" name="Objeto 3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000000" w:rsidRDefault="00775F25">
                  <w:pPr>
                    <w:rPr>
                      <w:rFonts w:ascii="Arial" w:hAnsi="Arial" w:cs="Arial"/>
                      <w:b/>
                      <w:bCs/>
                      <w:i/>
                      <w:iCs/>
                      <w:sz w:val="20"/>
                    </w:rPr>
                  </w:pPr>
                  <w:r>
                    <w:rPr>
                      <w:rFonts w:ascii="Arial" w:hAnsi="Arial" w:cs="Arial"/>
                      <w:b/>
                      <w:bCs/>
                      <w:i/>
                      <w:iCs/>
                      <w:sz w:val="20"/>
                    </w:rPr>
                    <w:t>Fuente y elaboración</w:t>
                  </w:r>
                  <w:r>
                    <w:rPr>
                      <w:rFonts w:ascii="Arial" w:hAnsi="Arial" w:cs="Arial"/>
                      <w:b/>
                      <w:bCs/>
                      <w:i/>
                      <w:iCs/>
                      <w:sz w:val="20"/>
                    </w:rPr>
                    <w:t>: Gisella Aguilar M.</w:t>
                  </w:r>
                </w:p>
              </w:txbxContent>
            </v:textbox>
            <w10:wrap type="topAndBottom"/>
          </v:rect>
        </w:pict>
      </w:r>
    </w:p>
    <w:p w:rsidR="00000000" w:rsidRDefault="00775F25">
      <w:pPr>
        <w:tabs>
          <w:tab w:val="left" w:pos="540"/>
        </w:tabs>
        <w:jc w:val="both"/>
        <w:rPr>
          <w:rFonts w:ascii="Arial" w:hAnsi="Arial" w:cs="Arial"/>
        </w:rPr>
      </w:pPr>
    </w:p>
    <w:p w:rsidR="00000000" w:rsidRDefault="00775F25">
      <w:pPr>
        <w:jc w:val="both"/>
        <w:rPr>
          <w:rFonts w:ascii="Arial" w:hAnsi="Arial" w:cs="Arial"/>
          <w:sz w:val="22"/>
        </w:rPr>
      </w:pPr>
    </w:p>
    <w:p w:rsidR="00000000" w:rsidRDefault="00775F25">
      <w:pPr>
        <w:jc w:val="both"/>
        <w:rPr>
          <w:rFonts w:ascii="Arial" w:hAnsi="Arial" w:cs="Arial"/>
          <w:sz w:val="22"/>
        </w:rPr>
      </w:pPr>
      <w:r>
        <w:rPr>
          <w:rFonts w:ascii="Arial" w:hAnsi="Arial" w:cs="Arial"/>
          <w:noProof/>
          <w:sz w:val="20"/>
        </w:rPr>
        <w:pict>
          <v:rect id="_x0000_s1144" style="position:absolute;left:0;text-align:left;margin-left:54pt;margin-top:.1pt;width:324pt;height:219.4pt;z-index:251645440" strokeweight="3pt">
            <v:stroke linestyle="thinThin"/>
            <v:textbox style="mso-next-textbox:#_x0000_s1144">
              <w:txbxContent>
                <w:p w:rsidR="00000000" w:rsidRDefault="00775F25">
                  <w:pPr>
                    <w:pStyle w:val="Ttulo3"/>
                  </w:pPr>
                  <w:r>
                    <w:t>GRÁFICO 5.34</w:t>
                  </w:r>
                </w:p>
                <w:p w:rsidR="00000000" w:rsidRDefault="00775F25">
                  <w:pPr>
                    <w:jc w:val="center"/>
                    <w:rPr>
                      <w:rFonts w:ascii="Arial" w:hAnsi="Arial" w:cs="Arial"/>
                      <w:b/>
                      <w:bCs/>
                      <w:sz w:val="20"/>
                    </w:rPr>
                  </w:pPr>
                  <w:r>
                    <w:rPr>
                      <w:rFonts w:ascii="Arial" w:hAnsi="Arial" w:cs="Arial"/>
                      <w:b/>
                      <w:bCs/>
                      <w:sz w:val="20"/>
                    </w:rPr>
                    <w:t>DIAGRAMA DE PIE DE OTROS GASTOS QUE LOS ESTUDIANTES TIENEN QUE ASUMIR EN LAS VIVIENDAS QUE HABITAN</w:t>
                  </w:r>
                </w:p>
                <w:p w:rsidR="00000000" w:rsidRDefault="00040B86">
                  <w:pPr>
                    <w:jc w:val="center"/>
                    <w:rPr>
                      <w:rFonts w:ascii="Arial" w:hAnsi="Arial" w:cs="Arial"/>
                      <w:sz w:val="20"/>
                    </w:rPr>
                  </w:pPr>
                  <w:r>
                    <w:rPr>
                      <w:noProof/>
                    </w:rPr>
                    <w:drawing>
                      <wp:inline distT="0" distB="0" distL="0" distR="0">
                        <wp:extent cx="3594100" cy="1892300"/>
                        <wp:effectExtent l="0" t="0" r="0" b="0"/>
                        <wp:docPr id="34" name="Objeto 3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spacing w:line="480" w:lineRule="auto"/>
        <w:ind w:left="540"/>
        <w:jc w:val="both"/>
        <w:rPr>
          <w:rFonts w:ascii="Arial" w:hAnsi="Arial" w:cs="Arial"/>
          <w:b/>
          <w:bCs/>
        </w:rPr>
      </w:pPr>
      <w:r>
        <w:rPr>
          <w:rFonts w:ascii="Arial" w:hAnsi="Arial" w:cs="Arial"/>
          <w:b/>
          <w:bCs/>
        </w:rPr>
        <w:lastRenderedPageBreak/>
        <w:t>Variable X</w:t>
      </w:r>
      <w:r>
        <w:rPr>
          <w:rFonts w:ascii="Arial" w:hAnsi="Arial" w:cs="Arial"/>
          <w:b/>
          <w:bCs/>
          <w:vertAlign w:val="subscript"/>
        </w:rPr>
        <w:t>29</w:t>
      </w:r>
      <w:r>
        <w:rPr>
          <w:rFonts w:ascii="Arial" w:hAnsi="Arial" w:cs="Arial"/>
          <w:b/>
          <w:bCs/>
        </w:rPr>
        <w:t>: Cambio_Domicilio.</w:t>
      </w:r>
    </w:p>
    <w:p w:rsidR="00000000" w:rsidRDefault="00775F25">
      <w:pPr>
        <w:pStyle w:val="Textoindependiente2"/>
        <w:spacing w:line="480" w:lineRule="auto"/>
        <w:ind w:left="540"/>
        <w:jc w:val="both"/>
        <w:rPr>
          <w:b w:val="0"/>
          <w:bCs w:val="0"/>
          <w:sz w:val="24"/>
        </w:rPr>
      </w:pPr>
      <w:r>
        <w:rPr>
          <w:b w:val="0"/>
          <w:bCs w:val="0"/>
          <w:sz w:val="24"/>
        </w:rPr>
        <w:t>En esta variable se tiene que la moda es igual a 1, es decir que el 51% de los estudiantes que formaron parte de la muestra han cambiado Cero veces de domicilio desde su ingreso a la ESPOL.</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pStyle w:val="Sangradetextonormal"/>
      </w:pPr>
      <w:r>
        <w:t>Además 17% de los alumnos provenientes de otras Provincias del Ecuador,  se han cambiado una vez de domicilio desde su llegada a la ciudad de Guayaquil, al igual que otro 17% que lo ha hecho dos veces.</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pStyle w:val="Sangradetextonormal"/>
      </w:pPr>
      <w:r>
        <w:t>Un 10% ha tenido que cambiarse de domicilio tres v</w:t>
      </w:r>
      <w:r>
        <w:t xml:space="preserve">eces y finalmente el 4% restante lo ha tenido que hacer más de tres veces.  De lo anteriormente descrito, se tiene, que en general,  gran parte de los alumnos, no han tenido que cambiarse de domicilio muchas veces, ya que los mismos se han instalado en un </w:t>
      </w:r>
      <w:r>
        <w:t>lugar fijo.  Ver gráfico 5.35</w:t>
      </w: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r>
        <w:rPr>
          <w:rFonts w:ascii="Arial" w:hAnsi="Arial" w:cs="Arial"/>
          <w:noProof/>
          <w:sz w:val="20"/>
        </w:rPr>
        <w:lastRenderedPageBreak/>
        <w:pict>
          <v:rect id="_x0000_s1149" style="position:absolute;left:0;text-align:left;margin-left:63pt;margin-top:18pt;width:324pt;height:342pt;z-index:251649536" strokeweight="3pt">
            <v:stroke linestyle="thinThin"/>
            <v:textbox style="mso-next-textbox:#_x0000_s1149">
              <w:txbxContent>
                <w:p w:rsidR="00000000" w:rsidRDefault="00775F25">
                  <w:pPr>
                    <w:jc w:val="center"/>
                    <w:rPr>
                      <w:rFonts w:ascii="Arial" w:hAnsi="Arial" w:cs="Arial"/>
                      <w:b/>
                      <w:bCs/>
                      <w:sz w:val="20"/>
                    </w:rPr>
                  </w:pPr>
                  <w:r>
                    <w:rPr>
                      <w:rFonts w:ascii="Arial" w:hAnsi="Arial" w:cs="Arial"/>
                      <w:b/>
                      <w:bCs/>
                      <w:sz w:val="20"/>
                    </w:rPr>
                    <w:t>GRÁFICO 5.35</w:t>
                  </w:r>
                </w:p>
                <w:p w:rsidR="00000000" w:rsidRDefault="00775F25">
                  <w:pPr>
                    <w:jc w:val="center"/>
                    <w:rPr>
                      <w:rFonts w:ascii="Arial" w:hAnsi="Arial" w:cs="Arial"/>
                      <w:b/>
                      <w:bCs/>
                      <w:sz w:val="20"/>
                    </w:rPr>
                  </w:pPr>
                  <w:r>
                    <w:rPr>
                      <w:rFonts w:ascii="Arial" w:hAnsi="Arial" w:cs="Arial"/>
                      <w:b/>
                      <w:bCs/>
                      <w:sz w:val="20"/>
                    </w:rPr>
                    <w:t>ESTUDIANTES DE OTRAS PROVINCIAS DEL EC</w:t>
                  </w:r>
                  <w:r>
                    <w:rPr>
                      <w:rFonts w:ascii="Arial" w:hAnsi="Arial" w:cs="Arial"/>
                      <w:b/>
                      <w:bCs/>
                      <w:sz w:val="20"/>
                    </w:rPr>
                    <w:t>UADOR EN LA ESPOL (AÑO 2002): HISTOGRAMA DE FRECUENCIA RELATIVA DE LA VARIABLE CAMBIO _ DOMICILIO</w:t>
                  </w:r>
                </w:p>
                <w:p w:rsidR="00000000" w:rsidRDefault="00775F25">
                  <w:pPr>
                    <w:jc w:val="center"/>
                    <w:rPr>
                      <w:rFonts w:ascii="Arial" w:hAnsi="Arial" w:cs="Arial"/>
                      <w:b/>
                      <w:bCs/>
                      <w:sz w:val="20"/>
                    </w:rPr>
                  </w:pPr>
                </w:p>
                <w:p w:rsidR="00000000" w:rsidRDefault="00040B86">
                  <w:pPr>
                    <w:jc w:val="center"/>
                    <w:rPr>
                      <w:rFonts w:ascii="Arial" w:hAnsi="Arial" w:cs="Arial"/>
                      <w:b/>
                      <w:bCs/>
                      <w:sz w:val="2"/>
                    </w:rPr>
                  </w:pPr>
                  <w:r>
                    <w:rPr>
                      <w:noProof/>
                    </w:rPr>
                    <w:drawing>
                      <wp:inline distT="0" distB="0" distL="0" distR="0">
                        <wp:extent cx="3949700" cy="1930400"/>
                        <wp:effectExtent l="0" t="0" r="0" b="0"/>
                        <wp:docPr id="35" name="Objeto 3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682"/>
                    <w:gridCol w:w="1378"/>
                    <w:gridCol w:w="1260"/>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682"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378" w:type="dxa"/>
                        <w:noWrap/>
                        <w:vAlign w:val="bottom"/>
                      </w:tcPr>
                      <w:p w:rsidR="00000000" w:rsidRDefault="00775F25">
                        <w:pPr>
                          <w:jc w:val="center"/>
                        </w:pPr>
                        <w:r>
                          <w:rPr>
                            <w:rFonts w:ascii="Arial" w:hAnsi="Arial" w:cs="Arial"/>
                            <w:b/>
                            <w:bCs/>
                            <w:sz w:val="20"/>
                            <w:szCs w:val="20"/>
                          </w:rPr>
                          <w:t>Frecuencia</w:t>
                        </w:r>
                        <w:r>
                          <w:t xml:space="preserve">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682"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Cero Veces</w:t>
                        </w:r>
                      </w:p>
                    </w:tc>
                    <w:tc>
                      <w:tcPr>
                        <w:tcW w:w="137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124</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0.51</w:t>
                        </w:r>
                      </w:p>
                    </w:tc>
                  </w:tr>
                  <w:tr w:rsidR="00000000">
                    <w:trPr>
                      <w:trHeight w:val="255"/>
                      <w:jc w:val="center"/>
                    </w:trPr>
                    <w:tc>
                      <w:tcPr>
                        <w:tcW w:w="900" w:type="dxa"/>
                        <w:noWrap/>
                        <w:vAlign w:val="bottom"/>
                      </w:tcPr>
                      <w:p w:rsidR="00000000" w:rsidRDefault="00775F25">
                        <w:pPr>
                          <w:jc w:val="center"/>
                          <w:rPr>
                            <w:rFonts w:ascii="Arial" w:hAnsi="Arial" w:cs="Arial"/>
                            <w:sz w:val="20"/>
                            <w:szCs w:val="20"/>
                          </w:rPr>
                        </w:pPr>
                        <w:r>
                          <w:rPr>
                            <w:rFonts w:ascii="Arial" w:hAnsi="Arial" w:cs="Arial"/>
                            <w:sz w:val="20"/>
                            <w:szCs w:val="20"/>
                          </w:rPr>
                          <w:t>2</w:t>
                        </w:r>
                      </w:p>
                    </w:tc>
                    <w:tc>
                      <w:tcPr>
                        <w:tcW w:w="1682"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Una Vez</w:t>
                        </w:r>
                      </w:p>
                    </w:tc>
                    <w:tc>
                      <w:tcPr>
                        <w:tcW w:w="137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42</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0,17</w:t>
                        </w:r>
                      </w:p>
                    </w:tc>
                  </w:tr>
                  <w:tr w:rsidR="00000000">
                    <w:trPr>
                      <w:trHeight w:val="255"/>
                      <w:jc w:val="center"/>
                    </w:trPr>
                    <w:tc>
                      <w:tcPr>
                        <w:tcW w:w="900" w:type="dxa"/>
                        <w:noWrap/>
                        <w:vAlign w:val="bottom"/>
                      </w:tcPr>
                      <w:p w:rsidR="00000000" w:rsidRDefault="00775F25">
                        <w:pPr>
                          <w:jc w:val="center"/>
                          <w:rPr>
                            <w:rFonts w:ascii="Arial" w:hAnsi="Arial" w:cs="Arial"/>
                            <w:sz w:val="20"/>
                            <w:szCs w:val="20"/>
                          </w:rPr>
                        </w:pPr>
                        <w:r>
                          <w:rPr>
                            <w:rFonts w:ascii="Arial" w:hAnsi="Arial" w:cs="Arial"/>
                            <w:sz w:val="20"/>
                            <w:szCs w:val="20"/>
                          </w:rPr>
                          <w:t>3</w:t>
                        </w:r>
                      </w:p>
                    </w:tc>
                    <w:tc>
                      <w:tcPr>
                        <w:tcW w:w="1682"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Dos Veces</w:t>
                        </w:r>
                      </w:p>
                    </w:tc>
                    <w:tc>
                      <w:tcPr>
                        <w:tcW w:w="137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42</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0,17</w:t>
                        </w:r>
                      </w:p>
                    </w:tc>
                  </w:tr>
                  <w:tr w:rsidR="00000000">
                    <w:trPr>
                      <w:trHeight w:val="255"/>
                      <w:jc w:val="center"/>
                    </w:trPr>
                    <w:tc>
                      <w:tcPr>
                        <w:tcW w:w="900" w:type="dxa"/>
                        <w:noWrap/>
                        <w:vAlign w:val="bottom"/>
                      </w:tcPr>
                      <w:p w:rsidR="00000000" w:rsidRDefault="00775F25">
                        <w:pPr>
                          <w:jc w:val="center"/>
                          <w:rPr>
                            <w:rFonts w:ascii="Arial" w:hAnsi="Arial" w:cs="Arial"/>
                            <w:sz w:val="20"/>
                            <w:szCs w:val="20"/>
                          </w:rPr>
                        </w:pPr>
                        <w:r>
                          <w:rPr>
                            <w:rFonts w:ascii="Arial" w:hAnsi="Arial" w:cs="Arial"/>
                            <w:sz w:val="20"/>
                            <w:szCs w:val="20"/>
                          </w:rPr>
                          <w:t>4</w:t>
                        </w:r>
                      </w:p>
                    </w:tc>
                    <w:tc>
                      <w:tcPr>
                        <w:tcW w:w="1682"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T</w:t>
                        </w:r>
                        <w:r>
                          <w:rPr>
                            <w:rFonts w:ascii="Arial" w:eastAsia="Arial Unicode MS" w:hAnsi="Arial" w:cs="Arial"/>
                            <w:sz w:val="20"/>
                            <w:szCs w:val="20"/>
                          </w:rPr>
                          <w:t>res Veces</w:t>
                        </w:r>
                      </w:p>
                    </w:tc>
                    <w:tc>
                      <w:tcPr>
                        <w:tcW w:w="137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24</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0,10</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682"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Más de tres veces</w:t>
                        </w:r>
                      </w:p>
                    </w:tc>
                    <w:tc>
                      <w:tcPr>
                        <w:tcW w:w="137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9</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0,04</w:t>
                        </w:r>
                      </w:p>
                    </w:tc>
                  </w:tr>
                  <w:tr w:rsidR="00000000">
                    <w:trPr>
                      <w:cantSplit/>
                      <w:trHeight w:val="255"/>
                      <w:jc w:val="center"/>
                    </w:trPr>
                    <w:tc>
                      <w:tcPr>
                        <w:tcW w:w="2582"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378"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tabs>
          <w:tab w:val="left" w:pos="540"/>
        </w:tabs>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pStyle w:val="Ttulo6"/>
        <w:spacing w:line="480" w:lineRule="auto"/>
        <w:ind w:left="540"/>
      </w:pPr>
      <w:r>
        <w:t>Variable X</w:t>
      </w:r>
      <w:r>
        <w:rPr>
          <w:vertAlign w:val="subscript"/>
        </w:rPr>
        <w:t>30</w:t>
      </w:r>
      <w:r>
        <w:t>: Período de Viaje a su provincia</w:t>
      </w:r>
    </w:p>
    <w:p w:rsidR="00000000" w:rsidRDefault="00775F25">
      <w:pPr>
        <w:pStyle w:val="Textoindependiente"/>
        <w:spacing w:line="480" w:lineRule="auto"/>
        <w:ind w:left="540"/>
        <w:rPr>
          <w:rFonts w:ascii="Arial" w:hAnsi="Arial" w:cs="Arial"/>
        </w:rPr>
      </w:pPr>
      <w:r>
        <w:rPr>
          <w:rFonts w:ascii="Arial" w:hAnsi="Arial" w:cs="Arial"/>
        </w:rPr>
        <w:t>Esta variable determina cada cuanto tiempo los estudiantes se trasladan a su provincia de orígen; así para esta variable se tiene que  el 27% de los estudian</w:t>
      </w:r>
      <w:r>
        <w:rPr>
          <w:rFonts w:ascii="Arial" w:hAnsi="Arial" w:cs="Arial"/>
        </w:rPr>
        <w:t>tes viajan en un período mensual.  El 24% de los alumnos se traslada a su provincia de orígen cada quince días, 21% de ellos viajan semanalmente, encontrándose menores porcentajes en aquellos que viajan diariamente (1%), semestralmente (5%) y otros.</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pStyle w:val="Textoindependiente"/>
        <w:spacing w:line="480" w:lineRule="auto"/>
        <w:ind w:left="540"/>
        <w:rPr>
          <w:rFonts w:ascii="Arial" w:hAnsi="Arial" w:cs="Arial"/>
        </w:rPr>
      </w:pPr>
      <w:r>
        <w:rPr>
          <w:rFonts w:ascii="Arial" w:hAnsi="Arial" w:cs="Arial"/>
        </w:rPr>
        <w:t>La o</w:t>
      </w:r>
      <w:r>
        <w:rPr>
          <w:rFonts w:ascii="Arial" w:hAnsi="Arial" w:cs="Arial"/>
        </w:rPr>
        <w:t>pción Otros se refiere a aquellos estudiantes que viajan de manera anual ó cada mes y medio.  (Esto se Puede observar en la Tabla XLII)</w:t>
      </w:r>
    </w:p>
    <w:p w:rsidR="00000000" w:rsidRDefault="00775F25">
      <w:pPr>
        <w:pStyle w:val="Textoindependiente"/>
        <w:spacing w:line="480" w:lineRule="auto"/>
        <w:ind w:left="540"/>
        <w:rPr>
          <w:rFonts w:ascii="Arial" w:hAnsi="Arial" w:cs="Arial"/>
        </w:rPr>
      </w:pPr>
      <w:r>
        <w:rPr>
          <w:rFonts w:ascii="Arial" w:hAnsi="Arial" w:cs="Arial"/>
          <w:noProof/>
          <w:sz w:val="20"/>
        </w:rPr>
        <w:pict>
          <v:rect id="_x0000_s1246" style="position:absolute;left:0;text-align:left;margin-left:63pt;margin-top:12pt;width:324pt;height:369pt;z-index:251720192" strokeweight="3pt">
            <v:stroke linestyle="thinThin"/>
            <v:textbox style="mso-next-textbox:#_x0000_s1246">
              <w:txbxContent>
                <w:p w:rsidR="00000000" w:rsidRDefault="00775F25">
                  <w:pPr>
                    <w:jc w:val="center"/>
                    <w:rPr>
                      <w:rFonts w:ascii="Arial" w:hAnsi="Arial" w:cs="Arial"/>
                      <w:b/>
                      <w:bCs/>
                      <w:sz w:val="20"/>
                    </w:rPr>
                  </w:pPr>
                  <w:r>
                    <w:rPr>
                      <w:rFonts w:ascii="Arial" w:hAnsi="Arial" w:cs="Arial"/>
                      <w:b/>
                      <w:bCs/>
                      <w:sz w:val="20"/>
                    </w:rPr>
                    <w:t>GRÁFICO</w:t>
                  </w:r>
                  <w:r>
                    <w:rPr>
                      <w:rFonts w:ascii="Arial" w:hAnsi="Arial" w:cs="Arial"/>
                      <w:b/>
                      <w:bCs/>
                      <w:sz w:val="20"/>
                    </w:rPr>
                    <w:t xml:space="preserve"> 5.36</w:t>
                  </w:r>
                </w:p>
                <w:p w:rsidR="00000000" w:rsidRDefault="00775F25">
                  <w:pPr>
                    <w:pStyle w:val="Textoindependiente3"/>
                    <w:jc w:val="center"/>
                    <w:rPr>
                      <w:b/>
                      <w:sz w:val="20"/>
                    </w:rPr>
                  </w:pPr>
                  <w:r>
                    <w:rPr>
                      <w:b/>
                      <w:sz w:val="20"/>
                    </w:rPr>
                    <w:t>ESTUDIANTES DE OTRAS PROVINCIAS DEL ECUADOR EN LA ESPOL (AÑO 2002): HISTOGRAMA DE FRECUENCIA RELATIVA DE LA VARIABLE PERÍODO DE VIAJE A SU PROVINCIA</w:t>
                  </w:r>
                </w:p>
                <w:p w:rsidR="00000000" w:rsidRDefault="00775F25">
                  <w:pPr>
                    <w:pStyle w:val="Textoindependiente3"/>
                    <w:jc w:val="center"/>
                    <w:rPr>
                      <w:b/>
                      <w:sz w:val="20"/>
                    </w:rPr>
                  </w:pPr>
                </w:p>
                <w:p w:rsidR="00000000" w:rsidRDefault="00040B86">
                  <w:pPr>
                    <w:pStyle w:val="Textoindependiente3"/>
                    <w:rPr>
                      <w:sz w:val="4"/>
                    </w:rPr>
                  </w:pPr>
                  <w:r>
                    <w:rPr>
                      <w:noProof/>
                    </w:rPr>
                    <w:drawing>
                      <wp:inline distT="0" distB="0" distL="0" distR="0">
                        <wp:extent cx="3937000" cy="1778000"/>
                        <wp:effectExtent l="0" t="0" r="0" b="0"/>
                        <wp:docPr id="21" name="Objeto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682"/>
                    <w:gridCol w:w="1378"/>
                    <w:gridCol w:w="1260"/>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682"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378"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w:t>
                        </w:r>
                      </w:p>
                    </w:tc>
                    <w:tc>
                      <w:tcPr>
                        <w:tcW w:w="1682"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Diariam</w:t>
                        </w:r>
                        <w:r>
                          <w:rPr>
                            <w:rFonts w:ascii="Arial" w:eastAsia="Arial Unicode MS" w:hAnsi="Arial" w:cs="Arial"/>
                            <w:sz w:val="20"/>
                            <w:szCs w:val="20"/>
                          </w:rPr>
                          <w:t>ente</w:t>
                        </w:r>
                      </w:p>
                    </w:tc>
                    <w:tc>
                      <w:tcPr>
                        <w:tcW w:w="137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2</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0,01</w:t>
                        </w:r>
                      </w:p>
                    </w:tc>
                  </w:tr>
                  <w:tr w:rsidR="00000000">
                    <w:trPr>
                      <w:trHeight w:val="255"/>
                      <w:jc w:val="center"/>
                    </w:trPr>
                    <w:tc>
                      <w:tcPr>
                        <w:tcW w:w="900" w:type="dxa"/>
                        <w:noWrap/>
                        <w:vAlign w:val="bottom"/>
                      </w:tcPr>
                      <w:p w:rsidR="00000000" w:rsidRDefault="00775F25">
                        <w:pPr>
                          <w:jc w:val="center"/>
                          <w:rPr>
                            <w:rFonts w:ascii="Arial" w:hAnsi="Arial" w:cs="Arial"/>
                            <w:sz w:val="20"/>
                            <w:szCs w:val="20"/>
                          </w:rPr>
                        </w:pPr>
                        <w:r>
                          <w:rPr>
                            <w:rFonts w:ascii="Arial" w:hAnsi="Arial" w:cs="Arial"/>
                            <w:sz w:val="20"/>
                            <w:szCs w:val="20"/>
                          </w:rPr>
                          <w:t>2</w:t>
                        </w:r>
                      </w:p>
                    </w:tc>
                    <w:tc>
                      <w:tcPr>
                        <w:tcW w:w="1682"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Semanalmente</w:t>
                        </w:r>
                      </w:p>
                    </w:tc>
                    <w:tc>
                      <w:tcPr>
                        <w:tcW w:w="137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53</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0,21</w:t>
                        </w:r>
                      </w:p>
                    </w:tc>
                  </w:tr>
                  <w:tr w:rsidR="00000000">
                    <w:trPr>
                      <w:trHeight w:val="255"/>
                      <w:jc w:val="center"/>
                    </w:trPr>
                    <w:tc>
                      <w:tcPr>
                        <w:tcW w:w="900" w:type="dxa"/>
                        <w:noWrap/>
                        <w:vAlign w:val="bottom"/>
                      </w:tcPr>
                      <w:p w:rsidR="00000000" w:rsidRDefault="00775F25">
                        <w:pPr>
                          <w:jc w:val="center"/>
                          <w:rPr>
                            <w:rFonts w:ascii="Arial" w:hAnsi="Arial" w:cs="Arial"/>
                            <w:sz w:val="20"/>
                            <w:szCs w:val="20"/>
                          </w:rPr>
                        </w:pPr>
                        <w:r>
                          <w:rPr>
                            <w:rFonts w:ascii="Arial" w:hAnsi="Arial" w:cs="Arial"/>
                            <w:sz w:val="20"/>
                            <w:szCs w:val="20"/>
                          </w:rPr>
                          <w:t>3</w:t>
                        </w:r>
                      </w:p>
                    </w:tc>
                    <w:tc>
                      <w:tcPr>
                        <w:tcW w:w="1682"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Cada quince días</w:t>
                        </w:r>
                      </w:p>
                    </w:tc>
                    <w:tc>
                      <w:tcPr>
                        <w:tcW w:w="137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58</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0,23</w:t>
                        </w:r>
                      </w:p>
                    </w:tc>
                  </w:tr>
                  <w:tr w:rsidR="00000000">
                    <w:trPr>
                      <w:trHeight w:val="255"/>
                      <w:jc w:val="center"/>
                    </w:trPr>
                    <w:tc>
                      <w:tcPr>
                        <w:tcW w:w="900" w:type="dxa"/>
                        <w:noWrap/>
                        <w:vAlign w:val="bottom"/>
                      </w:tcPr>
                      <w:p w:rsidR="00000000" w:rsidRDefault="00775F25">
                        <w:pPr>
                          <w:jc w:val="center"/>
                          <w:rPr>
                            <w:rFonts w:ascii="Arial" w:hAnsi="Arial" w:cs="Arial"/>
                            <w:sz w:val="20"/>
                            <w:szCs w:val="20"/>
                          </w:rPr>
                        </w:pPr>
                        <w:r>
                          <w:rPr>
                            <w:rFonts w:ascii="Arial" w:hAnsi="Arial" w:cs="Arial"/>
                            <w:sz w:val="20"/>
                            <w:szCs w:val="20"/>
                          </w:rPr>
                          <w:t>4</w:t>
                        </w:r>
                      </w:p>
                    </w:tc>
                    <w:tc>
                      <w:tcPr>
                        <w:tcW w:w="1682"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Mensualmente</w:t>
                        </w:r>
                      </w:p>
                    </w:tc>
                    <w:tc>
                      <w:tcPr>
                        <w:tcW w:w="137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68</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0,27</w:t>
                        </w:r>
                      </w:p>
                    </w:tc>
                  </w:tr>
                  <w:tr w:rsidR="00000000">
                    <w:trPr>
                      <w:trHeight w:val="255"/>
                      <w:jc w:val="center"/>
                    </w:trPr>
                    <w:tc>
                      <w:tcPr>
                        <w:tcW w:w="900" w:type="dxa"/>
                        <w:noWrap/>
                        <w:vAlign w:val="bottom"/>
                      </w:tcPr>
                      <w:p w:rsidR="00000000" w:rsidRDefault="00775F25">
                        <w:pPr>
                          <w:jc w:val="center"/>
                          <w:rPr>
                            <w:rFonts w:ascii="Arial" w:hAnsi="Arial" w:cs="Arial"/>
                            <w:sz w:val="20"/>
                            <w:szCs w:val="20"/>
                          </w:rPr>
                        </w:pPr>
                        <w:r>
                          <w:rPr>
                            <w:rFonts w:ascii="Arial" w:hAnsi="Arial" w:cs="Arial"/>
                            <w:sz w:val="20"/>
                            <w:szCs w:val="20"/>
                          </w:rPr>
                          <w:t>5</w:t>
                        </w:r>
                      </w:p>
                    </w:tc>
                    <w:tc>
                      <w:tcPr>
                        <w:tcW w:w="1682"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Trimestralmente</w:t>
                        </w:r>
                      </w:p>
                    </w:tc>
                    <w:tc>
                      <w:tcPr>
                        <w:tcW w:w="137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11</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0,04</w:t>
                        </w:r>
                      </w:p>
                    </w:tc>
                  </w:tr>
                  <w:tr w:rsidR="00000000">
                    <w:trPr>
                      <w:trHeight w:val="255"/>
                      <w:jc w:val="center"/>
                    </w:trPr>
                    <w:tc>
                      <w:tcPr>
                        <w:tcW w:w="900" w:type="dxa"/>
                        <w:noWrap/>
                        <w:vAlign w:val="bottom"/>
                      </w:tcPr>
                      <w:p w:rsidR="00000000" w:rsidRDefault="00775F25">
                        <w:pPr>
                          <w:jc w:val="center"/>
                          <w:rPr>
                            <w:rFonts w:ascii="Arial" w:hAnsi="Arial" w:cs="Arial"/>
                            <w:sz w:val="20"/>
                            <w:szCs w:val="20"/>
                          </w:rPr>
                        </w:pPr>
                        <w:r>
                          <w:rPr>
                            <w:rFonts w:ascii="Arial" w:hAnsi="Arial" w:cs="Arial"/>
                            <w:sz w:val="20"/>
                            <w:szCs w:val="20"/>
                          </w:rPr>
                          <w:t>6</w:t>
                        </w:r>
                      </w:p>
                    </w:tc>
                    <w:tc>
                      <w:tcPr>
                        <w:tcW w:w="1682"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Semestralmente</w:t>
                        </w:r>
                      </w:p>
                    </w:tc>
                    <w:tc>
                      <w:tcPr>
                        <w:tcW w:w="137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13</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0,05</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7</w:t>
                        </w:r>
                      </w:p>
                    </w:tc>
                    <w:tc>
                      <w:tcPr>
                        <w:tcW w:w="1682"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Otros</w:t>
                        </w:r>
                      </w:p>
                    </w:tc>
                    <w:tc>
                      <w:tcPr>
                        <w:tcW w:w="137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43</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0,17</w:t>
                        </w:r>
                      </w:p>
                    </w:tc>
                  </w:tr>
                  <w:tr w:rsidR="00000000">
                    <w:trPr>
                      <w:cantSplit/>
                      <w:trHeight w:val="255"/>
                      <w:jc w:val="center"/>
                    </w:trPr>
                    <w:tc>
                      <w:tcPr>
                        <w:tcW w:w="2582"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378" w:type="dxa"/>
                        <w:noWrap/>
                        <w:vAlign w:val="bottom"/>
                      </w:tcPr>
                      <w:p w:rsidR="00000000" w:rsidRDefault="00775F25">
                        <w:pPr>
                          <w:jc w:val="center"/>
                          <w:rPr>
                            <w:rFonts w:ascii="Arial" w:eastAsia="Arial Unicode MS" w:hAnsi="Arial" w:cs="Arial"/>
                            <w:b/>
                            <w:bCs/>
                            <w:sz w:val="20"/>
                            <w:szCs w:val="20"/>
                          </w:rPr>
                        </w:pPr>
                        <w:r>
                          <w:rPr>
                            <w:rFonts w:ascii="Arial" w:eastAsia="Arial Unicode MS" w:hAnsi="Arial" w:cs="Arial"/>
                            <w:b/>
                            <w:bCs/>
                            <w:sz w:val="20"/>
                            <w:szCs w:val="20"/>
                          </w:rPr>
                          <w:t>248</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eastAsia="Arial Unicode MS" w:hAnsi="Arial" w:cs="Arial"/>
                            <w:b/>
                            <w:bCs/>
                            <w:sz w:val="20"/>
                            <w:szCs w:val="20"/>
                          </w:rPr>
                          <w:t>1</w:t>
                        </w:r>
                      </w:p>
                    </w:tc>
                  </w:tr>
                </w:tbl>
                <w:p w:rsidR="00000000" w:rsidRDefault="00775F25">
                  <w:pPr>
                    <w:rPr>
                      <w:rFonts w:ascii="Arial" w:hAnsi="Arial" w:cs="Arial"/>
                      <w:b/>
                      <w:bCs/>
                      <w:i/>
                      <w:iCs/>
                      <w:sz w:val="2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pStyle w:val="Textoindependiente"/>
        <w:spacing w:line="480" w:lineRule="auto"/>
        <w:ind w:left="540"/>
        <w:rPr>
          <w:rFonts w:ascii="Arial" w:hAnsi="Arial" w:cs="Arial"/>
        </w:rPr>
      </w:pPr>
    </w:p>
    <w:p w:rsidR="00000000" w:rsidRDefault="00775F25">
      <w:pPr>
        <w:pStyle w:val="Textoindependiente"/>
        <w:spacing w:line="480" w:lineRule="auto"/>
        <w:ind w:left="540"/>
        <w:rPr>
          <w:rFonts w:ascii="Arial" w:hAnsi="Arial" w:cs="Arial"/>
        </w:rPr>
      </w:pPr>
    </w:p>
    <w:p w:rsidR="00000000" w:rsidRDefault="00775F25">
      <w:pPr>
        <w:pStyle w:val="Textoindependiente"/>
        <w:spacing w:line="480" w:lineRule="auto"/>
        <w:ind w:left="540"/>
        <w:rPr>
          <w:rFonts w:ascii="Arial" w:hAnsi="Arial" w:cs="Arial"/>
        </w:rPr>
      </w:pPr>
    </w:p>
    <w:p w:rsidR="00000000" w:rsidRDefault="00775F25">
      <w:pPr>
        <w:pStyle w:val="Textoindependiente"/>
        <w:spacing w:line="480" w:lineRule="auto"/>
        <w:ind w:left="540"/>
        <w:rPr>
          <w:rFonts w:ascii="Arial" w:hAnsi="Arial" w:cs="Arial"/>
        </w:rPr>
      </w:pPr>
    </w:p>
    <w:p w:rsidR="00000000" w:rsidRDefault="00775F25">
      <w:pPr>
        <w:pStyle w:val="Textoindependiente"/>
        <w:spacing w:line="480" w:lineRule="auto"/>
        <w:ind w:left="540"/>
        <w:rPr>
          <w:rFonts w:ascii="Arial" w:hAnsi="Arial" w:cs="Arial"/>
        </w:rPr>
      </w:pPr>
    </w:p>
    <w:p w:rsidR="00000000" w:rsidRDefault="00775F25">
      <w:pPr>
        <w:pStyle w:val="Textoindependiente"/>
        <w:ind w:left="539"/>
        <w:rPr>
          <w:rFonts w:ascii="Arial" w:hAnsi="Arial" w:cs="Arial"/>
        </w:rPr>
      </w:pPr>
      <w:r>
        <w:rPr>
          <w:rFonts w:ascii="Arial" w:hAnsi="Arial" w:cs="Arial"/>
          <w:b/>
          <w:bCs/>
          <w:noProof/>
          <w:sz w:val="20"/>
        </w:rPr>
        <w:lastRenderedPageBreak/>
        <w:pict>
          <v:rect id="_x0000_s1148" style="position:absolute;left:0;text-align:left;margin-left:1in;margin-top:18pt;width:324pt;height:207pt;z-index:251648512" strokeweight="3pt">
            <v:stroke linestyle="thinThin"/>
            <v:textbox style="mso-next-textbox:#_x0000_s1148">
              <w:txbxContent>
                <w:p w:rsidR="00000000" w:rsidRDefault="00775F25">
                  <w:pPr>
                    <w:jc w:val="center"/>
                    <w:rPr>
                      <w:rFonts w:ascii="Arial" w:hAnsi="Arial" w:cs="Arial"/>
                      <w:b/>
                      <w:bCs/>
                      <w:sz w:val="20"/>
                    </w:rPr>
                  </w:pPr>
                  <w:r>
                    <w:rPr>
                      <w:rFonts w:ascii="Arial" w:hAnsi="Arial" w:cs="Arial"/>
                      <w:b/>
                      <w:bCs/>
                      <w:sz w:val="20"/>
                    </w:rPr>
                    <w:t>TABLA XLII</w:t>
                  </w:r>
                </w:p>
                <w:p w:rsidR="00000000" w:rsidRDefault="00775F25">
                  <w:pPr>
                    <w:pStyle w:val="Textoindependiente3"/>
                    <w:jc w:val="center"/>
                    <w:rPr>
                      <w:b/>
                      <w:sz w:val="20"/>
                    </w:rPr>
                  </w:pPr>
                  <w:r>
                    <w:rPr>
                      <w:b/>
                      <w:sz w:val="20"/>
                    </w:rPr>
                    <w:t>OTROS  PERÍODOS DE VIAJE DE LOS ESTUDIANTES A SU PROVINCIA DE ORÍGEN</w:t>
                  </w:r>
                </w:p>
                <w:p w:rsidR="00000000" w:rsidRDefault="00775F25">
                  <w:pPr>
                    <w:pStyle w:val="Textoindependiente3"/>
                    <w:jc w:val="center"/>
                    <w:rPr>
                      <w:b/>
                      <w:sz w:val="20"/>
                    </w:rPr>
                  </w:pPr>
                </w:p>
                <w:p w:rsidR="00000000" w:rsidRDefault="00775F25">
                  <w:pPr>
                    <w:pStyle w:val="Textoindependiente3"/>
                    <w:rPr>
                      <w:sz w:val="4"/>
                    </w:rPr>
                  </w:pPr>
                </w:p>
                <w:tbl>
                  <w:tblPr>
                    <w:tblW w:w="4460" w:type="dxa"/>
                    <w:jc w:val="center"/>
                    <w:tblCellMar>
                      <w:left w:w="0" w:type="dxa"/>
                      <w:right w:w="0" w:type="dxa"/>
                    </w:tblCellMar>
                    <w:tblLook w:val="0000"/>
                  </w:tblPr>
                  <w:tblGrid>
                    <w:gridCol w:w="2060"/>
                    <w:gridCol w:w="1200"/>
                    <w:gridCol w:w="1200"/>
                  </w:tblGrid>
                  <w:tr w:rsidR="00000000">
                    <w:trPr>
                      <w:trHeight w:val="255"/>
                      <w:jc w:val="center"/>
                    </w:trPr>
                    <w:tc>
                      <w:tcPr>
                        <w:tcW w:w="2060" w:type="dxa"/>
                        <w:tcBorders>
                          <w:top w:val="single" w:sz="4" w:space="0" w:color="auto"/>
                          <w:left w:val="single" w:sz="4" w:space="0" w:color="auto"/>
                          <w:bottom w:val="single" w:sz="4" w:space="0" w:color="auto"/>
                          <w:right w:val="single" w:sz="4" w:space="0" w:color="auto"/>
                        </w:tcBorders>
                        <w:noWrap/>
                        <w:vAlign w:val="bottom"/>
                      </w:tcPr>
                      <w:p w:rsidR="00000000" w:rsidRDefault="00775F25">
                        <w:pPr>
                          <w:pStyle w:val="Ttulo4"/>
                        </w:pPr>
                        <w:r>
                          <w:t>DESCRIPCIÓN</w:t>
                        </w:r>
                      </w:p>
                    </w:tc>
                    <w:tc>
                      <w:tcPr>
                        <w:tcW w:w="1200" w:type="dxa"/>
                        <w:tcBorders>
                          <w:top w:val="single" w:sz="4" w:space="0" w:color="auto"/>
                          <w:left w:val="nil"/>
                          <w:bottom w:val="single" w:sz="4" w:space="0" w:color="auto"/>
                          <w:right w:val="single" w:sz="4" w:space="0" w:color="auto"/>
                        </w:tcBorders>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 Absoluta</w:t>
                        </w:r>
                      </w:p>
                    </w:tc>
                    <w:tc>
                      <w:tcPr>
                        <w:tcW w:w="1200" w:type="dxa"/>
                        <w:tcBorders>
                          <w:top w:val="single" w:sz="4" w:space="0" w:color="auto"/>
                          <w:left w:val="nil"/>
                          <w:bottom w:val="single" w:sz="4" w:space="0" w:color="auto"/>
                          <w:right w:val="single" w:sz="4" w:space="0" w:color="auto"/>
                        </w:tcBorders>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 Relativa</w:t>
                        </w:r>
                      </w:p>
                    </w:tc>
                  </w:tr>
                  <w:tr w:rsidR="00000000">
                    <w:trPr>
                      <w:trHeight w:val="255"/>
                      <w:jc w:val="center"/>
                    </w:trPr>
                    <w:tc>
                      <w:tcPr>
                        <w:tcW w:w="206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Cada mes y medio</w:t>
                        </w:r>
                      </w:p>
                    </w:tc>
                    <w:tc>
                      <w:tcPr>
                        <w:tcW w:w="1200" w:type="dxa"/>
                        <w:tcBorders>
                          <w:top w:val="single" w:sz="4" w:space="0" w:color="auto"/>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7</w:t>
                        </w:r>
                      </w:p>
                    </w:tc>
                    <w:tc>
                      <w:tcPr>
                        <w:tcW w:w="1200" w:type="dxa"/>
                        <w:tcBorders>
                          <w:top w:val="single" w:sz="4" w:space="0" w:color="auto"/>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r>
                          <w:rPr>
                            <w:rFonts w:ascii="Arial" w:hAnsi="Arial" w:cs="Arial"/>
                            <w:sz w:val="20"/>
                            <w:szCs w:val="20"/>
                          </w:rPr>
                          <w:t>16</w:t>
                        </w:r>
                      </w:p>
                    </w:tc>
                  </w:tr>
                  <w:tr w:rsidR="00000000">
                    <w:trPr>
                      <w:trHeight w:val="255"/>
                      <w:jc w:val="center"/>
                    </w:trPr>
                    <w:tc>
                      <w:tcPr>
                        <w:tcW w:w="0" w:type="auto"/>
                        <w:tcBorders>
                          <w:top w:val="nil"/>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Cada 2 ó 3 meses</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0,07</w:t>
                        </w:r>
                      </w:p>
                    </w:tc>
                  </w:tr>
                  <w:tr w:rsidR="00000000">
                    <w:trPr>
                      <w:trHeight w:val="255"/>
                      <w:jc w:val="center"/>
                    </w:trPr>
                    <w:tc>
                      <w:tcPr>
                        <w:tcW w:w="0" w:type="auto"/>
                        <w:tcBorders>
                          <w:top w:val="nil"/>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Feriados</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10</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0,23</w:t>
                        </w:r>
                      </w:p>
                    </w:tc>
                  </w:tr>
                  <w:tr w:rsidR="00000000">
                    <w:trPr>
                      <w:trHeight w:val="255"/>
                      <w:jc w:val="center"/>
                    </w:trPr>
                    <w:tc>
                      <w:tcPr>
                        <w:tcW w:w="0" w:type="auto"/>
                        <w:tcBorders>
                          <w:top w:val="nil"/>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Feriados y vacaciones</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0,09</w:t>
                        </w:r>
                      </w:p>
                    </w:tc>
                  </w:tr>
                  <w:tr w:rsidR="00000000">
                    <w:trPr>
                      <w:trHeight w:val="255"/>
                      <w:jc w:val="center"/>
                    </w:trPr>
                    <w:tc>
                      <w:tcPr>
                        <w:tcW w:w="0" w:type="auto"/>
                        <w:tcBorders>
                          <w:top w:val="nil"/>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Cuando hay tiempo</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0,12</w:t>
                        </w:r>
                      </w:p>
                    </w:tc>
                  </w:tr>
                  <w:tr w:rsidR="00000000">
                    <w:trPr>
                      <w:trHeight w:val="255"/>
                      <w:jc w:val="center"/>
                    </w:trPr>
                    <w:tc>
                      <w:tcPr>
                        <w:tcW w:w="0" w:type="auto"/>
                        <w:tcBorders>
                          <w:top w:val="nil"/>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Al terminar exámenes</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8</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0,19</w:t>
                        </w:r>
                      </w:p>
                    </w:tc>
                  </w:tr>
                  <w:tr w:rsidR="00000000">
                    <w:trPr>
                      <w:trHeight w:val="255"/>
                      <w:jc w:val="center"/>
                    </w:trPr>
                    <w:tc>
                      <w:tcPr>
                        <w:tcW w:w="0" w:type="auto"/>
                        <w:tcBorders>
                          <w:top w:val="nil"/>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Anualmente</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6</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0,14</w:t>
                        </w:r>
                      </w:p>
                    </w:tc>
                  </w:tr>
                  <w:tr w:rsidR="00000000">
                    <w:trPr>
                      <w:trHeight w:val="255"/>
                      <w:jc w:val="center"/>
                    </w:trPr>
                    <w:tc>
                      <w:tcPr>
                        <w:tcW w:w="0" w:type="auto"/>
                        <w:tcBorders>
                          <w:top w:val="nil"/>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TOTAL</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43</w:t>
                        </w:r>
                      </w:p>
                    </w:tc>
                    <w:tc>
                      <w:tcPr>
                        <w:tcW w:w="0" w:type="auto"/>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r>
                </w:tbl>
                <w:p w:rsidR="00000000" w:rsidRDefault="00775F25">
                  <w:pPr>
                    <w:rPr>
                      <w:rFonts w:ascii="Arial" w:hAnsi="Arial" w:cs="Arial"/>
                      <w:b/>
                      <w:bCs/>
                      <w:i/>
                      <w:i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pStyle w:val="Textoindependiente"/>
        <w:ind w:left="540"/>
        <w:rPr>
          <w:rFonts w:ascii="Arial" w:hAnsi="Arial" w:cs="Arial"/>
        </w:rPr>
      </w:pPr>
    </w:p>
    <w:p w:rsidR="00000000" w:rsidRDefault="00775F25">
      <w:pPr>
        <w:pStyle w:val="Textoindependiente"/>
        <w:ind w:left="540"/>
        <w:rPr>
          <w:rFonts w:ascii="Arial" w:hAnsi="Arial" w:cs="Arial"/>
        </w:rPr>
      </w:pPr>
    </w:p>
    <w:p w:rsidR="00000000" w:rsidRDefault="00775F25">
      <w:pPr>
        <w:pStyle w:val="Textoindependiente"/>
        <w:ind w:left="540"/>
        <w:rPr>
          <w:rFonts w:ascii="Arial" w:hAnsi="Arial" w:cs="Arial"/>
        </w:rPr>
      </w:pPr>
    </w:p>
    <w:p w:rsidR="00000000" w:rsidRDefault="00775F25">
      <w:pPr>
        <w:pStyle w:val="Textoindependiente"/>
        <w:spacing w:line="480" w:lineRule="auto"/>
        <w:ind w:left="540"/>
        <w:rPr>
          <w:rFonts w:ascii="Arial" w:hAnsi="Arial" w:cs="Arial"/>
          <w:b/>
          <w:bCs/>
        </w:rPr>
      </w:pPr>
      <w:r>
        <w:rPr>
          <w:rFonts w:ascii="Arial" w:hAnsi="Arial" w:cs="Arial"/>
          <w:b/>
          <w:bCs/>
        </w:rPr>
        <w:t>Variable X</w:t>
      </w:r>
      <w:r>
        <w:rPr>
          <w:rFonts w:ascii="Arial" w:hAnsi="Arial" w:cs="Arial"/>
          <w:b/>
          <w:bCs/>
          <w:vertAlign w:val="subscript"/>
        </w:rPr>
        <w:t>31</w:t>
      </w:r>
      <w:r>
        <w:rPr>
          <w:rFonts w:ascii="Arial" w:hAnsi="Arial" w:cs="Arial"/>
          <w:b/>
          <w:bCs/>
        </w:rPr>
        <w:t>: Sector_habita.</w:t>
      </w:r>
    </w:p>
    <w:p w:rsidR="00000000" w:rsidRDefault="00775F25">
      <w:pPr>
        <w:pStyle w:val="Textoindependiente"/>
        <w:spacing w:line="480" w:lineRule="auto"/>
        <w:ind w:left="540"/>
        <w:rPr>
          <w:rFonts w:ascii="Arial" w:hAnsi="Arial" w:cs="Arial"/>
        </w:rPr>
      </w:pPr>
      <w:r>
        <w:rPr>
          <w:rFonts w:ascii="Arial" w:hAnsi="Arial" w:cs="Arial"/>
        </w:rPr>
        <w:t>La variable sector donde habita nos permitirá conocer el sector donde están ubi</w:t>
      </w:r>
      <w:r>
        <w:rPr>
          <w:rFonts w:ascii="Arial" w:hAnsi="Arial" w:cs="Arial"/>
        </w:rPr>
        <w:t>cadas las viviendas que habitan los estudiantes de otras provincias del Ecuador que formaron parte de la muestra; de esta variable se obtuvo que el 63% de los estudiantes viven en el Norte de la ciudad.</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pStyle w:val="Sangradetextonormal"/>
      </w:pPr>
      <w:r>
        <w:t>Un 21% vive en el Sur y un 12% en el Centro.  Ademá</w:t>
      </w:r>
      <w:r>
        <w:t>s existe un 4% de los estudiantes habita en otros sectores de la ciudad de Guayaquil. (De este 4%, 56% habita en el Noroeste y 44% en el Suroeste de la ciudad Guayaquil).</w:t>
      </w:r>
    </w:p>
    <w:p w:rsidR="00000000" w:rsidRDefault="00775F25">
      <w:pPr>
        <w:tabs>
          <w:tab w:val="left" w:pos="540"/>
        </w:tabs>
        <w:jc w:val="both"/>
        <w:rPr>
          <w:rFonts w:ascii="Arial" w:hAnsi="Arial" w:cs="Arial"/>
        </w:rPr>
      </w:pPr>
      <w:r>
        <w:rPr>
          <w:rFonts w:ascii="Arial" w:hAnsi="Arial" w:cs="Arial"/>
          <w:noProof/>
          <w:sz w:val="20"/>
        </w:rPr>
        <w:lastRenderedPageBreak/>
        <w:pict>
          <v:rect id="_x0000_s1139" style="position:absolute;left:0;text-align:left;margin-left:63pt;margin-top:18pt;width:324pt;height:315pt;z-index:251640320" strokeweight="3pt">
            <v:stroke linestyle="thinThin"/>
            <v:textbox style="mso-next-textbox:#_x0000_s1139">
              <w:txbxContent>
                <w:p w:rsidR="00000000" w:rsidRDefault="00775F25">
                  <w:pPr>
                    <w:jc w:val="center"/>
                    <w:rPr>
                      <w:rFonts w:ascii="Arial" w:hAnsi="Arial" w:cs="Arial"/>
                      <w:b/>
                      <w:bCs/>
                      <w:sz w:val="20"/>
                    </w:rPr>
                  </w:pPr>
                  <w:r>
                    <w:rPr>
                      <w:rFonts w:ascii="Arial" w:hAnsi="Arial" w:cs="Arial"/>
                      <w:b/>
                      <w:bCs/>
                      <w:sz w:val="20"/>
                    </w:rPr>
                    <w:t>GRÁFICO 5.37</w:t>
                  </w:r>
                </w:p>
                <w:p w:rsidR="00000000" w:rsidRDefault="00775F25">
                  <w:pPr>
                    <w:jc w:val="center"/>
                    <w:rPr>
                      <w:rFonts w:ascii="Arial" w:hAnsi="Arial" w:cs="Arial"/>
                      <w:b/>
                      <w:bCs/>
                      <w:sz w:val="20"/>
                    </w:rPr>
                  </w:pPr>
                  <w:r>
                    <w:rPr>
                      <w:rFonts w:ascii="Arial" w:hAnsi="Arial" w:cs="Arial"/>
                      <w:b/>
                      <w:bCs/>
                      <w:sz w:val="20"/>
                    </w:rPr>
                    <w:t>ESTUDIANTES DE OTRAS PROVINCIAS DEL ECUADOR EN LA ESPOL (AÑO 2002): HISTOGRAMA DE FRECUENCIA RELATIVA DE LA VARIABLE SECTOR _HABITA</w:t>
                  </w:r>
                </w:p>
                <w:p w:rsidR="00000000" w:rsidRDefault="00040B86">
                  <w:pPr>
                    <w:jc w:val="center"/>
                    <w:rPr>
                      <w:rFonts w:ascii="Arial" w:hAnsi="Arial" w:cs="Arial"/>
                      <w:sz w:val="4"/>
                    </w:rPr>
                  </w:pPr>
                  <w:r>
                    <w:rPr>
                      <w:noProof/>
                    </w:rPr>
                    <w:drawing>
                      <wp:inline distT="0" distB="0" distL="0" distR="0">
                        <wp:extent cx="3949700" cy="1778000"/>
                        <wp:effectExtent l="0" t="0" r="0" b="0"/>
                        <wp:docPr id="36" name="Objeto 3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682"/>
                    <w:gridCol w:w="1378"/>
                    <w:gridCol w:w="1260"/>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682" w:type="dxa"/>
                        <w:noWrap/>
                        <w:vAlign w:val="bottom"/>
                      </w:tcPr>
                      <w:p w:rsidR="00000000" w:rsidRDefault="00775F25">
                        <w:pPr>
                          <w:pStyle w:val="Ttulo3"/>
                          <w:rPr>
                            <w:rFonts w:eastAsia="Arial Unicode MS"/>
                          </w:rPr>
                        </w:pPr>
                        <w:r>
                          <w:t>DESCRIPCIÓN</w:t>
                        </w:r>
                      </w:p>
                    </w:tc>
                    <w:tc>
                      <w:tcPr>
                        <w:tcW w:w="1378"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w:t>
                        </w:r>
                        <w:r>
                          <w:rPr>
                            <w:rFonts w:ascii="Arial" w:hAnsi="Arial" w:cs="Arial"/>
                            <w:b/>
                            <w:bCs/>
                            <w:sz w:val="20"/>
                            <w:szCs w:val="20"/>
                          </w:rPr>
                          <w:t>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w:t>
                        </w:r>
                      </w:p>
                    </w:tc>
                    <w:tc>
                      <w:tcPr>
                        <w:tcW w:w="1682"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Norte</w:t>
                        </w:r>
                      </w:p>
                    </w:tc>
                    <w:tc>
                      <w:tcPr>
                        <w:tcW w:w="137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157</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0,63</w:t>
                        </w:r>
                      </w:p>
                    </w:tc>
                  </w:tr>
                  <w:tr w:rsidR="00000000">
                    <w:trPr>
                      <w:trHeight w:val="255"/>
                      <w:jc w:val="center"/>
                    </w:trPr>
                    <w:tc>
                      <w:tcPr>
                        <w:tcW w:w="900" w:type="dxa"/>
                        <w:noWrap/>
                        <w:vAlign w:val="bottom"/>
                      </w:tcPr>
                      <w:p w:rsidR="00000000" w:rsidRDefault="00775F25">
                        <w:pPr>
                          <w:jc w:val="center"/>
                          <w:rPr>
                            <w:rFonts w:ascii="Arial" w:hAnsi="Arial" w:cs="Arial"/>
                            <w:sz w:val="20"/>
                            <w:szCs w:val="20"/>
                          </w:rPr>
                        </w:pPr>
                        <w:r>
                          <w:rPr>
                            <w:rFonts w:ascii="Arial" w:hAnsi="Arial" w:cs="Arial"/>
                            <w:sz w:val="20"/>
                            <w:szCs w:val="20"/>
                          </w:rPr>
                          <w:t>2</w:t>
                        </w:r>
                      </w:p>
                    </w:tc>
                    <w:tc>
                      <w:tcPr>
                        <w:tcW w:w="1682"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Centro</w:t>
                        </w:r>
                      </w:p>
                    </w:tc>
                    <w:tc>
                      <w:tcPr>
                        <w:tcW w:w="137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29</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0,12</w:t>
                        </w:r>
                      </w:p>
                    </w:tc>
                  </w:tr>
                  <w:tr w:rsidR="00000000">
                    <w:trPr>
                      <w:trHeight w:val="255"/>
                      <w:jc w:val="center"/>
                    </w:trPr>
                    <w:tc>
                      <w:tcPr>
                        <w:tcW w:w="900" w:type="dxa"/>
                        <w:noWrap/>
                        <w:vAlign w:val="bottom"/>
                      </w:tcPr>
                      <w:p w:rsidR="00000000" w:rsidRDefault="00775F25">
                        <w:pPr>
                          <w:jc w:val="center"/>
                          <w:rPr>
                            <w:rFonts w:ascii="Arial" w:hAnsi="Arial" w:cs="Arial"/>
                            <w:sz w:val="20"/>
                            <w:szCs w:val="20"/>
                          </w:rPr>
                        </w:pPr>
                        <w:r>
                          <w:rPr>
                            <w:rFonts w:ascii="Arial" w:hAnsi="Arial" w:cs="Arial"/>
                            <w:sz w:val="20"/>
                            <w:szCs w:val="20"/>
                          </w:rPr>
                          <w:t>3</w:t>
                        </w:r>
                      </w:p>
                    </w:tc>
                    <w:tc>
                      <w:tcPr>
                        <w:tcW w:w="1682"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Sur</w:t>
                        </w:r>
                      </w:p>
                    </w:tc>
                    <w:tc>
                      <w:tcPr>
                        <w:tcW w:w="137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53</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0,21</w:t>
                        </w:r>
                      </w:p>
                    </w:tc>
                  </w:tr>
                  <w:tr w:rsidR="00000000">
                    <w:trPr>
                      <w:trHeight w:val="255"/>
                      <w:jc w:val="center"/>
                    </w:trPr>
                    <w:tc>
                      <w:tcPr>
                        <w:tcW w:w="900" w:type="dxa"/>
                        <w:noWrap/>
                        <w:vAlign w:val="bottom"/>
                      </w:tcPr>
                      <w:p w:rsidR="00000000" w:rsidRDefault="00775F25">
                        <w:pPr>
                          <w:jc w:val="center"/>
                          <w:rPr>
                            <w:rFonts w:ascii="Arial" w:hAnsi="Arial" w:cs="Arial"/>
                            <w:sz w:val="20"/>
                            <w:szCs w:val="20"/>
                          </w:rPr>
                        </w:pPr>
                        <w:r>
                          <w:rPr>
                            <w:rFonts w:ascii="Arial" w:hAnsi="Arial" w:cs="Arial"/>
                            <w:sz w:val="20"/>
                            <w:szCs w:val="20"/>
                          </w:rPr>
                          <w:t>4</w:t>
                        </w:r>
                      </w:p>
                    </w:tc>
                    <w:tc>
                      <w:tcPr>
                        <w:tcW w:w="1682"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Otros</w:t>
                        </w:r>
                      </w:p>
                    </w:tc>
                    <w:tc>
                      <w:tcPr>
                        <w:tcW w:w="137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9</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0,04</w:t>
                        </w:r>
                      </w:p>
                    </w:tc>
                  </w:tr>
                  <w:tr w:rsidR="00000000">
                    <w:trPr>
                      <w:cantSplit/>
                      <w:trHeight w:val="255"/>
                      <w:jc w:val="center"/>
                    </w:trPr>
                    <w:tc>
                      <w:tcPr>
                        <w:tcW w:w="2582"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378" w:type="dxa"/>
                        <w:noWrap/>
                        <w:vAlign w:val="bottom"/>
                      </w:tcPr>
                      <w:p w:rsidR="00000000" w:rsidRDefault="00775F25">
                        <w:pPr>
                          <w:jc w:val="center"/>
                          <w:rPr>
                            <w:rFonts w:ascii="Arial" w:eastAsia="Arial Unicode MS" w:hAnsi="Arial" w:cs="Arial"/>
                            <w:b/>
                            <w:bCs/>
                            <w:sz w:val="20"/>
                            <w:szCs w:val="20"/>
                          </w:rPr>
                        </w:pPr>
                        <w:r>
                          <w:rPr>
                            <w:rFonts w:ascii="Arial" w:eastAsia="Arial Unicode MS" w:hAnsi="Arial" w:cs="Arial"/>
                            <w:b/>
                            <w:bCs/>
                            <w:sz w:val="20"/>
                            <w:szCs w:val="20"/>
                          </w:rPr>
                          <w:t>248</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eastAsia="Arial Unicode MS" w:hAnsi="Arial" w:cs="Arial"/>
                            <w:b/>
                            <w:bCs/>
                            <w:sz w:val="20"/>
                            <w:szCs w:val="20"/>
                          </w:rPr>
                          <w:t>1</w:t>
                        </w:r>
                      </w:p>
                    </w:tc>
                  </w:tr>
                </w:tbl>
                <w:p w:rsidR="00000000" w:rsidRDefault="00775F25">
                  <w:pPr>
                    <w:rPr>
                      <w:rFonts w:ascii="Arial" w:hAnsi="Arial" w:cs="Arial"/>
                      <w:b/>
                      <w:bCs/>
                      <w:i/>
                      <w:iCs/>
                      <w:sz w:val="2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ind w:left="540"/>
        <w:jc w:val="both"/>
        <w:rPr>
          <w:rFonts w:ascii="Arial" w:hAnsi="Arial" w:cs="Arial"/>
        </w:rPr>
      </w:pPr>
      <w:r>
        <w:rPr>
          <w:rFonts w:ascii="Arial" w:hAnsi="Arial" w:cs="Arial"/>
          <w:b/>
          <w:bCs/>
        </w:rPr>
        <w:t>Variable X</w:t>
      </w:r>
      <w:r>
        <w:rPr>
          <w:rFonts w:ascii="Arial" w:hAnsi="Arial" w:cs="Arial"/>
          <w:b/>
          <w:bCs/>
          <w:vertAlign w:val="subscript"/>
        </w:rPr>
        <w:t>32</w:t>
      </w:r>
      <w:r>
        <w:rPr>
          <w:rFonts w:ascii="Arial" w:hAnsi="Arial" w:cs="Arial"/>
          <w:b/>
          <w:bCs/>
        </w:rPr>
        <w:t>: Conformidad _ sector _ habita.</w:t>
      </w:r>
      <w:r>
        <w:rPr>
          <w:rFonts w:ascii="Arial" w:hAnsi="Arial" w:cs="Arial"/>
        </w:rPr>
        <w:t xml:space="preserve"> </w:t>
      </w:r>
    </w:p>
    <w:p w:rsidR="00000000" w:rsidRDefault="00775F25">
      <w:pPr>
        <w:jc w:val="both"/>
        <w:rPr>
          <w:rFonts w:ascii="Arial" w:hAnsi="Arial" w:cs="Arial"/>
        </w:rPr>
      </w:pPr>
      <w:r>
        <w:rPr>
          <w:rFonts w:ascii="Arial" w:hAnsi="Arial" w:cs="Arial"/>
          <w:noProof/>
          <w:sz w:val="20"/>
        </w:rPr>
        <w:pict>
          <v:rect id="_x0000_s1150" style="position:absolute;left:0;text-align:left;margin-left:99pt;margin-top:27.65pt;width:269.85pt;height:103.85pt;z-index:251650560" strokeweight="3pt">
            <v:stroke linestyle="thinThin"/>
            <v:textbox style="mso-next-textbox:#_x0000_s1150">
              <w:txbxContent>
                <w:p w:rsidR="00000000" w:rsidRDefault="00775F25">
                  <w:pPr>
                    <w:jc w:val="center"/>
                    <w:rPr>
                      <w:rFonts w:ascii="Arial" w:hAnsi="Arial" w:cs="Arial"/>
                      <w:b/>
                      <w:bCs/>
                      <w:sz w:val="20"/>
                      <w:szCs w:val="20"/>
                    </w:rPr>
                  </w:pPr>
                  <w:r>
                    <w:rPr>
                      <w:rFonts w:ascii="Arial" w:hAnsi="Arial" w:cs="Arial"/>
                      <w:b/>
                      <w:bCs/>
                      <w:sz w:val="20"/>
                      <w:szCs w:val="20"/>
                    </w:rPr>
                    <w:t>TABLA XLIII</w:t>
                  </w:r>
                </w:p>
                <w:p w:rsidR="00000000" w:rsidRDefault="00775F25">
                  <w:pPr>
                    <w:pStyle w:val="Textoindependiente3"/>
                    <w:jc w:val="center"/>
                    <w:rPr>
                      <w:b/>
                      <w:bCs/>
                      <w:sz w:val="20"/>
                      <w:szCs w:val="20"/>
                    </w:rPr>
                  </w:pPr>
                  <w:r>
                    <w:rPr>
                      <w:b/>
                      <w:bCs/>
                      <w:sz w:val="20"/>
                      <w:szCs w:val="20"/>
                    </w:rPr>
                    <w:t>ESTADÍSTICA DESCRIPTIVA PARA LA VARIABLE CONFORMIDAD _ SECTOR _HABITA.</w:t>
                  </w:r>
                </w:p>
                <w:p w:rsidR="00000000" w:rsidRDefault="00775F25">
                  <w:pPr>
                    <w:jc w:val="center"/>
                    <w:rPr>
                      <w:rFonts w:ascii="Arial" w:hAnsi="Arial" w:cs="Arial"/>
                      <w:b/>
                      <w:bCs/>
                      <w:sz w:val="20"/>
                      <w:szCs w:val="20"/>
                    </w:rPr>
                  </w:pPr>
                </w:p>
                <w:tbl>
                  <w:tblPr>
                    <w:tblW w:w="2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542"/>
                    <w:gridCol w:w="1058"/>
                  </w:tblGrid>
                  <w:tr w:rsidR="00000000">
                    <w:trPr>
                      <w:trHeight w:val="255"/>
                      <w:jc w:val="center"/>
                    </w:trPr>
                    <w:tc>
                      <w:tcPr>
                        <w:tcW w:w="154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05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r>
                  <w:tr w:rsidR="00000000">
                    <w:trPr>
                      <w:trHeight w:val="255"/>
                      <w:jc w:val="center"/>
                    </w:trPr>
                    <w:tc>
                      <w:tcPr>
                        <w:tcW w:w="154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05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r>
                </w:tbl>
                <w:p w:rsidR="00000000" w:rsidRDefault="00775F25">
                  <w:pPr>
                    <w:rPr>
                      <w:b/>
                      <w:bCs/>
                      <w:sz w:val="10"/>
                    </w:rPr>
                  </w:pPr>
                </w:p>
                <w:p w:rsidR="00000000" w:rsidRDefault="00775F25">
                  <w:pPr>
                    <w:rPr>
                      <w:rFonts w:ascii="Arial" w:hAnsi="Arial" w:cs="Arial"/>
                      <w:b/>
                      <w:bCs/>
                      <w:i/>
                      <w:iCs/>
                      <w:sz w:val="20"/>
                      <w:szCs w:val="20"/>
                    </w:rPr>
                  </w:pPr>
                  <w:r>
                    <w:rPr>
                      <w:rFonts w:ascii="Arial" w:hAnsi="Arial" w:cs="Arial"/>
                      <w:b/>
                      <w:bCs/>
                      <w:i/>
                      <w:iCs/>
                      <w:sz w:val="20"/>
                      <w:szCs w:val="20"/>
                    </w:rPr>
                    <w:t>Fuente y Elaboración: Gisella Aguilar M.</w:t>
                  </w:r>
                </w:p>
              </w:txbxContent>
            </v:textbox>
            <w10:wrap type="topAndBottom"/>
          </v:rect>
        </w:pic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 xml:space="preserve">En esta variable se determina </w:t>
      </w:r>
      <w:r>
        <w:rPr>
          <w:rFonts w:ascii="Arial" w:hAnsi="Arial" w:cs="Arial"/>
        </w:rPr>
        <w:t xml:space="preserve">el grado de conformidad del estudiante con respecto al sector donde habita; así el valor de la moda es de 4 que </w:t>
      </w:r>
      <w:r>
        <w:rPr>
          <w:rFonts w:ascii="Arial" w:hAnsi="Arial" w:cs="Arial"/>
        </w:rPr>
        <w:lastRenderedPageBreak/>
        <w:t xml:space="preserve">corresponde al 40% de aquellos estudiante que respondieron estar </w:t>
      </w:r>
      <w:r>
        <w:rPr>
          <w:rFonts w:ascii="Arial" w:hAnsi="Arial" w:cs="Arial"/>
          <w:i/>
          <w:iCs/>
        </w:rPr>
        <w:t>conformes</w:t>
      </w:r>
      <w:r>
        <w:rPr>
          <w:rFonts w:ascii="Arial" w:hAnsi="Arial" w:cs="Arial"/>
        </w:rPr>
        <w:t xml:space="preserve"> con el sector de la ciudad en que habitan. (Ver Tabla XLIII) </w:t>
      </w:r>
    </w:p>
    <w:p w:rsidR="00000000" w:rsidRDefault="00775F25">
      <w:pPr>
        <w:ind w:left="540"/>
        <w:jc w:val="both"/>
        <w:rPr>
          <w:rFonts w:ascii="Arial" w:hAnsi="Arial" w:cs="Arial"/>
        </w:rPr>
      </w:pPr>
    </w:p>
    <w:p w:rsidR="00000000" w:rsidRDefault="00775F25">
      <w:pPr>
        <w:ind w:left="540"/>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Por o</w:t>
      </w:r>
      <w:r>
        <w:rPr>
          <w:rFonts w:ascii="Arial" w:hAnsi="Arial" w:cs="Arial"/>
        </w:rPr>
        <w:t xml:space="preserve">tro lado un 24% de los estudiantes respondieron sentirse </w:t>
      </w:r>
      <w:r>
        <w:rPr>
          <w:rFonts w:ascii="Arial" w:hAnsi="Arial" w:cs="Arial"/>
          <w:i/>
          <w:iCs/>
        </w:rPr>
        <w:t>muy conformes</w:t>
      </w:r>
      <w:r>
        <w:rPr>
          <w:rFonts w:ascii="Arial" w:hAnsi="Arial" w:cs="Arial"/>
        </w:rPr>
        <w:t xml:space="preserve"> con respecto al tema; además  5%, de los alumnos declaró estar </w:t>
      </w:r>
      <w:r>
        <w:rPr>
          <w:rFonts w:ascii="Arial" w:hAnsi="Arial" w:cs="Arial"/>
          <w:i/>
          <w:iCs/>
        </w:rPr>
        <w:t>muy inconformes,</w:t>
      </w:r>
      <w:r>
        <w:rPr>
          <w:rFonts w:ascii="Arial" w:hAnsi="Arial" w:cs="Arial"/>
        </w:rPr>
        <w:t xml:space="preserve"> en el sector de la ciudad en la cual habitan durante el período de clases.</w:t>
      </w:r>
    </w:p>
    <w:p w:rsidR="00000000" w:rsidRDefault="00775F25">
      <w:pPr>
        <w:spacing w:line="480" w:lineRule="auto"/>
        <w:ind w:left="540"/>
        <w:jc w:val="both"/>
        <w:rPr>
          <w:rFonts w:ascii="Arial" w:hAnsi="Arial" w:cs="Arial"/>
        </w:rPr>
      </w:pPr>
      <w:r>
        <w:rPr>
          <w:rFonts w:ascii="Arial" w:hAnsi="Arial" w:cs="Arial"/>
          <w:noProof/>
        </w:rPr>
        <w:pict>
          <v:rect id="_x0000_s1140" style="position:absolute;left:0;text-align:left;margin-left:63pt;margin-top:13.8pt;width:324pt;height:333pt;z-index:251641344" strokeweight="3pt">
            <v:stroke linestyle="thinThin"/>
            <v:textbox style="mso-next-textbox:#_x0000_s1140">
              <w:txbxContent>
                <w:p w:rsidR="00000000" w:rsidRDefault="00775F25">
                  <w:pPr>
                    <w:jc w:val="center"/>
                    <w:rPr>
                      <w:rFonts w:ascii="Arial" w:hAnsi="Arial" w:cs="Arial"/>
                      <w:b/>
                      <w:bCs/>
                      <w:sz w:val="20"/>
                      <w:szCs w:val="20"/>
                    </w:rPr>
                  </w:pPr>
                  <w:r>
                    <w:rPr>
                      <w:rFonts w:ascii="Arial" w:hAnsi="Arial" w:cs="Arial"/>
                      <w:b/>
                      <w:bCs/>
                      <w:sz w:val="20"/>
                      <w:szCs w:val="20"/>
                    </w:rPr>
                    <w:t>GRÁFICO 5.38</w:t>
                  </w:r>
                </w:p>
                <w:p w:rsidR="00000000" w:rsidRDefault="00775F25">
                  <w:pPr>
                    <w:ind w:right="20"/>
                    <w:jc w:val="center"/>
                    <w:rPr>
                      <w:rFonts w:ascii="Arial" w:hAnsi="Arial" w:cs="Arial"/>
                      <w:b/>
                      <w:bCs/>
                      <w:sz w:val="20"/>
                      <w:szCs w:val="20"/>
                    </w:rPr>
                  </w:pPr>
                  <w:r>
                    <w:rPr>
                      <w:rFonts w:ascii="Arial" w:hAnsi="Arial" w:cs="Arial"/>
                      <w:b/>
                      <w:bCs/>
                      <w:sz w:val="20"/>
                    </w:rPr>
                    <w:t>ESTUDIANTES DE OTRAS PROVINCIAS DEL ECUADOR EN LA ESPOL (AÑO 2002): HISTOGRAMA DE FRECUENCIA RELATIVA DE LA VARIABLE CONFORMIDAD _ SECTOR _ HABITA</w:t>
                  </w:r>
                </w:p>
                <w:p w:rsidR="00000000" w:rsidRDefault="00040B86">
                  <w:pPr>
                    <w:jc w:val="center"/>
                    <w:rPr>
                      <w:rFonts w:ascii="Arial" w:hAnsi="Arial" w:cs="Arial"/>
                      <w:sz w:val="4"/>
                      <w:szCs w:val="4"/>
                    </w:rPr>
                  </w:pPr>
                  <w:r>
                    <w:rPr>
                      <w:noProof/>
                    </w:rPr>
                    <w:drawing>
                      <wp:inline distT="0" distB="0" distL="0" distR="0">
                        <wp:extent cx="3924300" cy="1879600"/>
                        <wp:effectExtent l="0" t="0" r="0" b="0"/>
                        <wp:docPr id="37" name="Objeto 3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620"/>
                    <w:gridCol w:w="1440"/>
                    <w:gridCol w:w="1260"/>
                  </w:tblGrid>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62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4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hAnsi="Arial" w:cs="Arial"/>
                            <w:b/>
                            <w:bCs/>
                            <w:sz w:val="20"/>
                            <w:szCs w:val="20"/>
                          </w:rPr>
                        </w:pPr>
                        <w:r>
                          <w:rPr>
                            <w:rFonts w:ascii="Arial" w:hAnsi="Arial" w:cs="Arial"/>
                            <w:b/>
                            <w:bCs/>
                            <w:sz w:val="20"/>
                            <w:szCs w:val="20"/>
                          </w:rPr>
                          <w:t>Frecu</w:t>
                        </w:r>
                        <w:r>
                          <w:rPr>
                            <w:rFonts w:ascii="Arial" w:hAnsi="Arial" w:cs="Arial"/>
                            <w:b/>
                            <w:bCs/>
                            <w:sz w:val="20"/>
                            <w:szCs w:val="20"/>
                          </w:rPr>
                          <w:t xml:space="preserve">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620" w:type="dxa"/>
                        <w:tcBorders>
                          <w:top w:val="single" w:sz="4" w:space="0" w:color="auto"/>
                          <w:left w:val="single" w:sz="4" w:space="0" w:color="auto"/>
                          <w:bottom w:val="single" w:sz="4" w:space="0" w:color="auto"/>
                          <w:right w:val="single" w:sz="4" w:space="0" w:color="auto"/>
                        </w:tcBorders>
                        <w:noWrap/>
                      </w:tcPr>
                      <w:p w:rsidR="00000000" w:rsidRDefault="00775F25">
                        <w:pPr>
                          <w:suppressOverlap/>
                          <w:jc w:val="center"/>
                          <w:rPr>
                            <w:rFonts w:ascii="Arial" w:hAnsi="Arial" w:cs="Arial"/>
                            <w:sz w:val="20"/>
                            <w:szCs w:val="22"/>
                          </w:rPr>
                        </w:pPr>
                        <w:r>
                          <w:rPr>
                            <w:rFonts w:ascii="Arial" w:hAnsi="Arial" w:cs="Arial"/>
                            <w:sz w:val="20"/>
                            <w:szCs w:val="22"/>
                          </w:rPr>
                          <w:t>Muy Inconforme</w:t>
                        </w:r>
                      </w:p>
                    </w:tc>
                    <w:tc>
                      <w:tcPr>
                        <w:tcW w:w="14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13</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0,05</w:t>
                        </w:r>
                      </w:p>
                    </w:tc>
                  </w:tr>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620" w:type="dxa"/>
                        <w:tcBorders>
                          <w:top w:val="single" w:sz="4" w:space="0" w:color="auto"/>
                          <w:left w:val="single" w:sz="4" w:space="0" w:color="auto"/>
                          <w:bottom w:val="single" w:sz="4" w:space="0" w:color="auto"/>
                          <w:right w:val="single" w:sz="4" w:space="0" w:color="auto"/>
                        </w:tcBorders>
                        <w:noWrap/>
                      </w:tcPr>
                      <w:p w:rsidR="00000000" w:rsidRDefault="00775F25">
                        <w:pPr>
                          <w:suppressOverlap/>
                          <w:jc w:val="center"/>
                          <w:rPr>
                            <w:rFonts w:ascii="Arial" w:hAnsi="Arial" w:cs="Arial"/>
                            <w:sz w:val="20"/>
                            <w:szCs w:val="22"/>
                          </w:rPr>
                        </w:pPr>
                        <w:r>
                          <w:rPr>
                            <w:rFonts w:ascii="Arial" w:hAnsi="Arial" w:cs="Arial"/>
                            <w:sz w:val="20"/>
                            <w:szCs w:val="22"/>
                          </w:rPr>
                          <w:t>Inconforme</w:t>
                        </w:r>
                      </w:p>
                    </w:tc>
                    <w:tc>
                      <w:tcPr>
                        <w:tcW w:w="14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40</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0,16</w:t>
                        </w:r>
                      </w:p>
                    </w:tc>
                  </w:tr>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620" w:type="dxa"/>
                        <w:tcBorders>
                          <w:top w:val="single" w:sz="4" w:space="0" w:color="auto"/>
                          <w:left w:val="single" w:sz="4" w:space="0" w:color="auto"/>
                          <w:bottom w:val="single" w:sz="4" w:space="0" w:color="auto"/>
                          <w:right w:val="single" w:sz="4" w:space="0" w:color="auto"/>
                        </w:tcBorders>
                        <w:noWrap/>
                      </w:tcPr>
                      <w:p w:rsidR="00000000" w:rsidRDefault="00775F25">
                        <w:pPr>
                          <w:suppressOverlap/>
                          <w:jc w:val="center"/>
                          <w:rPr>
                            <w:rFonts w:ascii="Arial" w:hAnsi="Arial" w:cs="Arial"/>
                            <w:sz w:val="20"/>
                            <w:szCs w:val="22"/>
                          </w:rPr>
                        </w:pPr>
                        <w:r>
                          <w:rPr>
                            <w:rFonts w:ascii="Arial" w:hAnsi="Arial" w:cs="Arial"/>
                            <w:sz w:val="20"/>
                            <w:szCs w:val="22"/>
                          </w:rPr>
                          <w:t>Indiferente</w:t>
                        </w:r>
                      </w:p>
                    </w:tc>
                    <w:tc>
                      <w:tcPr>
                        <w:tcW w:w="14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37</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0,15</w:t>
                        </w:r>
                      </w:p>
                    </w:tc>
                  </w:tr>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620" w:type="dxa"/>
                        <w:tcBorders>
                          <w:top w:val="single" w:sz="4" w:space="0" w:color="auto"/>
                          <w:left w:val="single" w:sz="4" w:space="0" w:color="auto"/>
                          <w:bottom w:val="single" w:sz="4" w:space="0" w:color="auto"/>
                          <w:right w:val="single" w:sz="4" w:space="0" w:color="auto"/>
                        </w:tcBorders>
                        <w:noWrap/>
                      </w:tcPr>
                      <w:p w:rsidR="00000000" w:rsidRDefault="00775F25">
                        <w:pPr>
                          <w:suppressOverlap/>
                          <w:jc w:val="center"/>
                          <w:rPr>
                            <w:rFonts w:ascii="Arial" w:hAnsi="Arial" w:cs="Arial"/>
                            <w:sz w:val="20"/>
                            <w:szCs w:val="22"/>
                          </w:rPr>
                        </w:pPr>
                        <w:r>
                          <w:rPr>
                            <w:rFonts w:ascii="Arial" w:hAnsi="Arial" w:cs="Arial"/>
                            <w:sz w:val="20"/>
                            <w:szCs w:val="22"/>
                          </w:rPr>
                          <w:t>Conforme</w:t>
                        </w:r>
                      </w:p>
                    </w:tc>
                    <w:tc>
                      <w:tcPr>
                        <w:tcW w:w="14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98</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0,40</w:t>
                        </w:r>
                      </w:p>
                    </w:tc>
                  </w:tr>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620" w:type="dxa"/>
                        <w:tcBorders>
                          <w:top w:val="single" w:sz="4" w:space="0" w:color="auto"/>
                          <w:left w:val="single" w:sz="4" w:space="0" w:color="auto"/>
                          <w:bottom w:val="single" w:sz="4" w:space="0" w:color="auto"/>
                          <w:right w:val="single" w:sz="4" w:space="0" w:color="auto"/>
                        </w:tcBorders>
                        <w:noWrap/>
                      </w:tcPr>
                      <w:p w:rsidR="00000000" w:rsidRDefault="00775F25">
                        <w:pPr>
                          <w:suppressOverlap/>
                          <w:jc w:val="center"/>
                          <w:rPr>
                            <w:rFonts w:ascii="Arial" w:hAnsi="Arial" w:cs="Arial"/>
                            <w:sz w:val="20"/>
                            <w:szCs w:val="22"/>
                          </w:rPr>
                        </w:pPr>
                        <w:r>
                          <w:rPr>
                            <w:rFonts w:ascii="Arial" w:hAnsi="Arial" w:cs="Arial"/>
                            <w:sz w:val="20"/>
                            <w:szCs w:val="22"/>
                          </w:rPr>
                          <w:t>Muy Conforme</w:t>
                        </w:r>
                      </w:p>
                    </w:tc>
                    <w:tc>
                      <w:tcPr>
                        <w:tcW w:w="14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60</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0,24</w:t>
                        </w:r>
                      </w:p>
                    </w:tc>
                  </w:tr>
                  <w:tr w:rsidR="00000000">
                    <w:trPr>
                      <w:cantSplit/>
                      <w:trHeight w:val="255"/>
                      <w:jc w:val="center"/>
                    </w:trPr>
                    <w:tc>
                      <w:tcPr>
                        <w:tcW w:w="2520" w:type="dxa"/>
                        <w:gridSpan w:val="2"/>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44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248</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10"/>
                      <w:szCs w:val="20"/>
                    </w:rPr>
                  </w:pPr>
                </w:p>
                <w:p w:rsidR="00000000" w:rsidRDefault="00775F25">
                  <w:pPr>
                    <w:rPr>
                      <w:rFonts w:ascii="Arial" w:hAnsi="Arial" w:cs="Arial"/>
                      <w:b/>
                      <w:bCs/>
                      <w:i/>
                      <w:iCs/>
                      <w:sz w:val="20"/>
                      <w:szCs w:val="20"/>
                    </w:rPr>
                  </w:pPr>
                  <w:r>
                    <w:rPr>
                      <w:rFonts w:ascii="Arial" w:hAnsi="Arial" w:cs="Arial"/>
                      <w:b/>
                      <w:bCs/>
                      <w:i/>
                      <w:iCs/>
                      <w:sz w:val="20"/>
                      <w:szCs w:val="20"/>
                    </w:rPr>
                    <w:t>Fuente y elaboración: Gisella Aguilar M.</w:t>
                  </w:r>
                </w:p>
              </w:txbxContent>
            </v:textbox>
            <w10:wrap type="topAndBottom"/>
          </v:rect>
        </w:pict>
      </w: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pStyle w:val="Textoindependiente"/>
        <w:ind w:left="540"/>
        <w:rPr>
          <w:rFonts w:ascii="Arial" w:hAnsi="Arial" w:cs="Arial"/>
          <w:b/>
          <w:bCs/>
        </w:rPr>
      </w:pPr>
      <w:r>
        <w:rPr>
          <w:rFonts w:ascii="Arial" w:hAnsi="Arial" w:cs="Arial"/>
          <w:b/>
          <w:bCs/>
        </w:rPr>
        <w:lastRenderedPageBreak/>
        <w:t>Variable X</w:t>
      </w:r>
      <w:r>
        <w:rPr>
          <w:rFonts w:ascii="Arial" w:hAnsi="Arial" w:cs="Arial"/>
          <w:b/>
          <w:bCs/>
          <w:vertAlign w:val="subscript"/>
        </w:rPr>
        <w:t>33</w:t>
      </w:r>
      <w:r>
        <w:rPr>
          <w:rFonts w:ascii="Arial" w:hAnsi="Arial" w:cs="Arial"/>
          <w:b/>
          <w:bCs/>
        </w:rPr>
        <w:t xml:space="preserve">: Conformidad </w:t>
      </w:r>
      <w:r>
        <w:rPr>
          <w:rFonts w:ascii="Arial" w:hAnsi="Arial" w:cs="Arial"/>
          <w:b/>
          <w:bCs/>
        </w:rPr>
        <w:t xml:space="preserve">_tipo de vivienda </w:t>
      </w:r>
    </w:p>
    <w:p w:rsidR="00000000" w:rsidRDefault="00775F25">
      <w:pPr>
        <w:pStyle w:val="Textoindependiente"/>
        <w:rPr>
          <w:rFonts w:ascii="Arial" w:hAnsi="Arial" w:cs="Arial"/>
          <w:b/>
          <w:bCs/>
        </w:rPr>
      </w:pPr>
      <w:r>
        <w:rPr>
          <w:rFonts w:ascii="Arial" w:hAnsi="Arial" w:cs="Arial"/>
          <w:noProof/>
        </w:rPr>
        <w:pict>
          <v:rect id="_x0000_s1141" style="position:absolute;left:0;text-align:left;margin-left:99pt;margin-top:25.45pt;width:270pt;height:102.25pt;z-index:251642368" strokeweight="3pt">
            <v:stroke linestyle="thinThin"/>
            <v:textbox style="mso-next-textbox:#_x0000_s1141">
              <w:txbxContent>
                <w:p w:rsidR="00000000" w:rsidRDefault="00775F25">
                  <w:pPr>
                    <w:jc w:val="center"/>
                    <w:rPr>
                      <w:rFonts w:ascii="Arial" w:hAnsi="Arial" w:cs="Arial"/>
                      <w:b/>
                      <w:bCs/>
                      <w:sz w:val="20"/>
                    </w:rPr>
                  </w:pPr>
                  <w:r>
                    <w:rPr>
                      <w:rFonts w:ascii="Arial" w:hAnsi="Arial" w:cs="Arial"/>
                      <w:b/>
                      <w:bCs/>
                      <w:sz w:val="20"/>
                    </w:rPr>
                    <w:t>TABLA XLIV</w:t>
                  </w:r>
                </w:p>
                <w:p w:rsidR="00000000" w:rsidRDefault="00775F25">
                  <w:pPr>
                    <w:pStyle w:val="Textoindependiente3"/>
                    <w:jc w:val="center"/>
                    <w:rPr>
                      <w:b/>
                      <w:bCs/>
                      <w:sz w:val="20"/>
                    </w:rPr>
                  </w:pPr>
                  <w:r>
                    <w:rPr>
                      <w:b/>
                      <w:bCs/>
                      <w:sz w:val="20"/>
                    </w:rPr>
                    <w:t>ESTAFÍSTICA DESCRIPTIVA PARA LA VARI</w:t>
                  </w:r>
                  <w:r>
                    <w:rPr>
                      <w:b/>
                      <w:bCs/>
                      <w:sz w:val="20"/>
                    </w:rPr>
                    <w:t>ABLE CONFORMIDAD _ TIPO DE VIVIENDA.</w:t>
                  </w:r>
                </w:p>
                <w:p w:rsidR="00000000" w:rsidRDefault="00775F25">
                  <w:pPr>
                    <w:jc w:val="center"/>
                    <w:rPr>
                      <w:rFonts w:ascii="Arial" w:hAnsi="Arial" w:cs="Arial"/>
                      <w:b/>
                      <w:bCs/>
                      <w:sz w:val="20"/>
                    </w:rPr>
                  </w:pPr>
                </w:p>
                <w:tbl>
                  <w:tblPr>
                    <w:tblW w:w="2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834"/>
                    <w:gridCol w:w="766"/>
                  </w:tblGrid>
                  <w:tr w:rsidR="00000000">
                    <w:trPr>
                      <w:trHeight w:val="255"/>
                      <w:jc w:val="center"/>
                    </w:trPr>
                    <w:tc>
                      <w:tcPr>
                        <w:tcW w:w="1834"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76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r>
                  <w:tr w:rsidR="00000000">
                    <w:trPr>
                      <w:trHeight w:val="255"/>
                      <w:jc w:val="center"/>
                    </w:trPr>
                    <w:tc>
                      <w:tcPr>
                        <w:tcW w:w="1834"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76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r>
                </w:tbl>
                <w:p w:rsidR="00000000" w:rsidRDefault="00775F25">
                  <w:pPr>
                    <w:rPr>
                      <w:rFonts w:ascii="Arial" w:hAnsi="Arial" w:cs="Arial"/>
                      <w:b/>
                      <w:b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pStyle w:val="Textoindependiente"/>
        <w:rPr>
          <w:rFonts w:ascii="Arial" w:hAnsi="Arial" w:cs="Arial"/>
          <w:b/>
          <w:bCs/>
        </w:rPr>
      </w:pPr>
    </w:p>
    <w:p w:rsidR="00000000" w:rsidRDefault="00775F25">
      <w:pPr>
        <w:spacing w:line="480" w:lineRule="auto"/>
        <w:ind w:left="540"/>
        <w:jc w:val="both"/>
        <w:rPr>
          <w:rFonts w:ascii="Arial" w:hAnsi="Arial" w:cs="Arial"/>
        </w:rPr>
      </w:pPr>
      <w:r>
        <w:rPr>
          <w:rFonts w:ascii="Arial" w:hAnsi="Arial" w:cs="Arial"/>
        </w:rPr>
        <w:t xml:space="preserve">El objetivo de esta variable es el determinar el grado de conformidad del estudiante con respecto al tipo de vivienda que habita.  La moda es de 4, que corresponde al 45% de los alumnos declararon sentirse </w:t>
      </w:r>
      <w:r>
        <w:rPr>
          <w:rFonts w:ascii="Arial" w:hAnsi="Arial" w:cs="Arial"/>
          <w:i/>
          <w:iCs/>
        </w:rPr>
        <w:t>conformes</w:t>
      </w:r>
      <w:r>
        <w:rPr>
          <w:rFonts w:ascii="Arial" w:hAnsi="Arial" w:cs="Arial"/>
        </w:rPr>
        <w:t xml:space="preserve"> con respecto al ti</w:t>
      </w:r>
      <w:r>
        <w:rPr>
          <w:rFonts w:ascii="Arial" w:hAnsi="Arial" w:cs="Arial"/>
        </w:rPr>
        <w:t xml:space="preserve">po de vivienda en que habita, (Ver Tabla XLIV).  Otro 24% respondió sentirse </w:t>
      </w:r>
      <w:r>
        <w:rPr>
          <w:rFonts w:ascii="Arial" w:hAnsi="Arial" w:cs="Arial"/>
          <w:i/>
          <w:iCs/>
        </w:rPr>
        <w:t>muy conforme</w:t>
      </w:r>
      <w:r>
        <w:rPr>
          <w:rFonts w:ascii="Arial" w:hAnsi="Arial" w:cs="Arial"/>
        </w:rPr>
        <w:t xml:space="preserve"> con respecto a la pregunta hecha; 13% </w:t>
      </w:r>
      <w:r>
        <w:rPr>
          <w:rFonts w:ascii="Arial" w:hAnsi="Arial" w:cs="Arial"/>
          <w:i/>
          <w:iCs/>
        </w:rPr>
        <w:t>indiferentes</w:t>
      </w:r>
      <w:r>
        <w:rPr>
          <w:rFonts w:ascii="Arial" w:hAnsi="Arial" w:cs="Arial"/>
        </w:rPr>
        <w:t xml:space="preserve">; 14% </w:t>
      </w:r>
      <w:r>
        <w:rPr>
          <w:rFonts w:ascii="Arial" w:hAnsi="Arial" w:cs="Arial"/>
          <w:i/>
          <w:iCs/>
        </w:rPr>
        <w:t>inconforme</w:t>
      </w:r>
      <w:r>
        <w:rPr>
          <w:rFonts w:ascii="Arial" w:hAnsi="Arial" w:cs="Arial"/>
        </w:rPr>
        <w:t xml:space="preserve"> y 4% de los estudiantes declararon sentirse </w:t>
      </w:r>
      <w:r>
        <w:rPr>
          <w:rFonts w:ascii="Arial" w:hAnsi="Arial" w:cs="Arial"/>
          <w:i/>
          <w:iCs/>
        </w:rPr>
        <w:t>muy inconformes</w:t>
      </w:r>
      <w:r>
        <w:rPr>
          <w:rFonts w:ascii="Arial" w:hAnsi="Arial" w:cs="Arial"/>
        </w:rPr>
        <w:t>.</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pStyle w:val="Sangradetextonormal"/>
      </w:pPr>
      <w:r>
        <w:t>De lo expuesto anteriormente, se pue</w:t>
      </w:r>
      <w:r>
        <w:t xml:space="preserve">de concluír, que en general, los alumnos se inclinaron a responder que tenían grados altos de conformidad con respecto al tipo de vivienda que habitaban durante el período de clases. </w:t>
      </w:r>
    </w:p>
    <w:p w:rsidR="00000000" w:rsidRDefault="00775F25">
      <w:pPr>
        <w:pStyle w:val="Sangradetextonormal"/>
      </w:pPr>
    </w:p>
    <w:p w:rsidR="00000000" w:rsidRDefault="00775F25">
      <w:pPr>
        <w:pStyle w:val="Sangradetextonormal"/>
      </w:pPr>
    </w:p>
    <w:p w:rsidR="00000000" w:rsidRDefault="00775F25">
      <w:pPr>
        <w:pStyle w:val="Sangradetextonormal"/>
      </w:pPr>
    </w:p>
    <w:p w:rsidR="00000000" w:rsidRDefault="00775F25">
      <w:pPr>
        <w:pStyle w:val="Sangradetextonormal"/>
      </w:pPr>
    </w:p>
    <w:p w:rsidR="00000000" w:rsidRDefault="00775F25">
      <w:pPr>
        <w:pStyle w:val="Sangradetextonormal"/>
      </w:pPr>
    </w:p>
    <w:p w:rsidR="00000000" w:rsidRDefault="00775F25">
      <w:pPr>
        <w:pStyle w:val="Sangradetextonormal"/>
        <w:spacing w:line="240" w:lineRule="auto"/>
        <w:ind w:left="539"/>
      </w:pPr>
      <w:r>
        <w:rPr>
          <w:noProof/>
          <w:sz w:val="20"/>
        </w:rPr>
        <w:lastRenderedPageBreak/>
        <w:pict>
          <v:rect id="_x0000_s1142" style="position:absolute;left:0;text-align:left;margin-left:63pt;margin-top:18pt;width:324pt;height:341.4pt;z-index:251643392" strokeweight="3pt">
            <v:stroke linestyle="thinThin"/>
            <v:textbox style="mso-next-textbox:#_x0000_s1142">
              <w:txbxContent>
                <w:p w:rsidR="00000000" w:rsidRDefault="00775F25">
                  <w:pPr>
                    <w:jc w:val="center"/>
                    <w:rPr>
                      <w:rFonts w:ascii="Arial" w:hAnsi="Arial" w:cs="Arial"/>
                      <w:b/>
                      <w:bCs/>
                      <w:sz w:val="20"/>
                    </w:rPr>
                  </w:pPr>
                  <w:r>
                    <w:rPr>
                      <w:rFonts w:ascii="Arial" w:hAnsi="Arial" w:cs="Arial"/>
                      <w:b/>
                      <w:bCs/>
                      <w:sz w:val="20"/>
                    </w:rPr>
                    <w:t>GRÁFICO 5.39</w:t>
                  </w:r>
                </w:p>
                <w:p w:rsidR="00000000" w:rsidRDefault="00775F25">
                  <w:pPr>
                    <w:jc w:val="center"/>
                    <w:rPr>
                      <w:rFonts w:ascii="Arial" w:hAnsi="Arial" w:cs="Arial"/>
                      <w:b/>
                      <w:bCs/>
                      <w:sz w:val="20"/>
                    </w:rPr>
                  </w:pPr>
                  <w:r>
                    <w:rPr>
                      <w:rFonts w:ascii="Arial" w:hAnsi="Arial" w:cs="Arial"/>
                      <w:b/>
                      <w:bCs/>
                      <w:sz w:val="20"/>
                    </w:rPr>
                    <w:t>ESTUDIANTES DE OTRAS PROVINCIAS DEL ECUADOR EN LA ESPOL (AÑO 2002): HISTOGRAMA DE FRECUENCIA RELATIVA DE LA VARIABLE CONFORMIDAD _ TIPO DE VIVI</w:t>
                  </w:r>
                  <w:r>
                    <w:rPr>
                      <w:rFonts w:ascii="Arial" w:hAnsi="Arial" w:cs="Arial"/>
                      <w:b/>
                      <w:bCs/>
                      <w:sz w:val="20"/>
                    </w:rPr>
                    <w:t>ENDA</w:t>
                  </w:r>
                </w:p>
                <w:p w:rsidR="00000000" w:rsidRDefault="00040B86">
                  <w:pPr>
                    <w:jc w:val="center"/>
                    <w:rPr>
                      <w:rFonts w:ascii="Arial" w:hAnsi="Arial" w:cs="Arial"/>
                      <w:sz w:val="4"/>
                    </w:rPr>
                  </w:pPr>
                  <w:r>
                    <w:rPr>
                      <w:noProof/>
                    </w:rPr>
                    <w:drawing>
                      <wp:inline distT="0" distB="0" distL="0" distR="0">
                        <wp:extent cx="4064000" cy="1917700"/>
                        <wp:effectExtent l="0" t="0" r="0" b="0"/>
                        <wp:docPr id="38" name="Objeto 3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620"/>
                    <w:gridCol w:w="1440"/>
                    <w:gridCol w:w="1260"/>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62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44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620" w:type="dxa"/>
                        <w:noWrap/>
                      </w:tcPr>
                      <w:p w:rsidR="00000000" w:rsidRDefault="00775F25">
                        <w:pPr>
                          <w:suppressOverlap/>
                          <w:jc w:val="center"/>
                          <w:rPr>
                            <w:rFonts w:ascii="Arial" w:hAnsi="Arial" w:cs="Arial"/>
                            <w:sz w:val="20"/>
                          </w:rPr>
                        </w:pPr>
                        <w:r>
                          <w:rPr>
                            <w:rFonts w:ascii="Arial" w:hAnsi="Arial" w:cs="Arial"/>
                            <w:sz w:val="20"/>
                          </w:rPr>
                          <w:t>Muy Inconforme</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10</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0,04</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620" w:type="dxa"/>
                        <w:noWrap/>
                      </w:tcPr>
                      <w:p w:rsidR="00000000" w:rsidRDefault="00775F25">
                        <w:pPr>
                          <w:suppressOverlap/>
                          <w:jc w:val="center"/>
                          <w:rPr>
                            <w:rFonts w:ascii="Arial" w:hAnsi="Arial" w:cs="Arial"/>
                            <w:sz w:val="20"/>
                          </w:rPr>
                        </w:pPr>
                        <w:r>
                          <w:rPr>
                            <w:rFonts w:ascii="Arial" w:hAnsi="Arial" w:cs="Arial"/>
                            <w:sz w:val="20"/>
                          </w:rPr>
                          <w:t>Inconforme</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34</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0,14</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620" w:type="dxa"/>
                        <w:noWrap/>
                      </w:tcPr>
                      <w:p w:rsidR="00000000" w:rsidRDefault="00775F25">
                        <w:pPr>
                          <w:suppressOverlap/>
                          <w:jc w:val="center"/>
                          <w:rPr>
                            <w:rFonts w:ascii="Arial" w:hAnsi="Arial" w:cs="Arial"/>
                            <w:sz w:val="20"/>
                          </w:rPr>
                        </w:pPr>
                        <w:r>
                          <w:rPr>
                            <w:rFonts w:ascii="Arial" w:hAnsi="Arial" w:cs="Arial"/>
                            <w:sz w:val="20"/>
                          </w:rPr>
                          <w:t>Indiferente</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33</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0,13</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620" w:type="dxa"/>
                        <w:noWrap/>
                      </w:tcPr>
                      <w:p w:rsidR="00000000" w:rsidRDefault="00775F25">
                        <w:pPr>
                          <w:suppressOverlap/>
                          <w:jc w:val="center"/>
                          <w:rPr>
                            <w:rFonts w:ascii="Arial" w:hAnsi="Arial" w:cs="Arial"/>
                            <w:sz w:val="20"/>
                          </w:rPr>
                        </w:pPr>
                        <w:r>
                          <w:rPr>
                            <w:rFonts w:ascii="Arial" w:hAnsi="Arial" w:cs="Arial"/>
                            <w:sz w:val="20"/>
                          </w:rPr>
                          <w:t>Conforme</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112</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0,45</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620" w:type="dxa"/>
                        <w:noWrap/>
                      </w:tcPr>
                      <w:p w:rsidR="00000000" w:rsidRDefault="00775F25">
                        <w:pPr>
                          <w:suppressOverlap/>
                          <w:jc w:val="center"/>
                          <w:rPr>
                            <w:rFonts w:ascii="Arial" w:hAnsi="Arial" w:cs="Arial"/>
                            <w:sz w:val="20"/>
                          </w:rPr>
                        </w:pPr>
                        <w:r>
                          <w:rPr>
                            <w:rFonts w:ascii="Arial" w:hAnsi="Arial" w:cs="Arial"/>
                            <w:sz w:val="20"/>
                          </w:rPr>
                          <w:t>Muy Conforme</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59</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0,24</w:t>
                        </w:r>
                      </w:p>
                    </w:tc>
                  </w:tr>
                  <w:tr w:rsidR="00000000">
                    <w:trPr>
                      <w:cantSplit/>
                      <w:trHeight w:val="255"/>
                      <w:jc w:val="center"/>
                    </w:trPr>
                    <w:tc>
                      <w:tcPr>
                        <w:tcW w:w="2520"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44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248</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20"/>
                    </w:rPr>
                  </w:pPr>
                </w:p>
                <w:p w:rsidR="00000000" w:rsidRDefault="00775F25">
                  <w:pPr>
                    <w:rPr>
                      <w:rFonts w:ascii="Arial" w:hAnsi="Arial" w:cs="Arial"/>
                      <w:b/>
                      <w:bCs/>
                      <w:i/>
                      <w:iCs/>
                      <w:sz w:val="20"/>
                    </w:rPr>
                  </w:pPr>
                  <w:r>
                    <w:rPr>
                      <w:rFonts w:ascii="Arial" w:hAnsi="Arial" w:cs="Arial"/>
                      <w:b/>
                      <w:bCs/>
                      <w:i/>
                      <w:iCs/>
                      <w:sz w:val="20"/>
                    </w:rPr>
                    <w:t xml:space="preserve">Fuente y elaboración: Gisella </w:t>
                  </w:r>
                  <w:r>
                    <w:rPr>
                      <w:rFonts w:ascii="Arial" w:hAnsi="Arial" w:cs="Arial"/>
                      <w:b/>
                      <w:bCs/>
                      <w:i/>
                      <w:iCs/>
                      <w:sz w:val="20"/>
                    </w:rPr>
                    <w:t>Aguilar M.</w:t>
                  </w:r>
                </w:p>
              </w:txbxContent>
            </v:textbox>
            <w10:wrap type="topAndBottom"/>
          </v:rect>
        </w:pict>
      </w:r>
    </w:p>
    <w:p w:rsidR="00000000" w:rsidRDefault="00775F25">
      <w:pPr>
        <w:pStyle w:val="Sangradetextonormal"/>
        <w:spacing w:line="240" w:lineRule="auto"/>
        <w:ind w:left="539"/>
      </w:pPr>
    </w:p>
    <w:p w:rsidR="00000000" w:rsidRDefault="00775F25">
      <w:pPr>
        <w:pStyle w:val="Sangradetextonormal"/>
        <w:spacing w:line="240" w:lineRule="auto"/>
        <w:ind w:left="539"/>
      </w:pPr>
    </w:p>
    <w:p w:rsidR="00000000" w:rsidRDefault="00775F25">
      <w:pPr>
        <w:pStyle w:val="Sangradetextonormal"/>
        <w:spacing w:line="240" w:lineRule="auto"/>
        <w:ind w:left="539"/>
      </w:pPr>
    </w:p>
    <w:p w:rsidR="00000000" w:rsidRDefault="00775F25">
      <w:pPr>
        <w:tabs>
          <w:tab w:val="left" w:pos="540"/>
        </w:tabs>
        <w:spacing w:line="480" w:lineRule="auto"/>
        <w:jc w:val="both"/>
        <w:rPr>
          <w:rFonts w:ascii="Arial" w:hAnsi="Arial" w:cs="Arial"/>
          <w:b/>
          <w:bCs/>
        </w:rPr>
      </w:pPr>
      <w:r>
        <w:rPr>
          <w:rFonts w:ascii="Arial" w:hAnsi="Arial" w:cs="Arial"/>
          <w:b/>
          <w:bCs/>
        </w:rPr>
        <w:t>5.4.  Opinión y Necesidades</w:t>
      </w:r>
    </w:p>
    <w:p w:rsidR="00000000" w:rsidRDefault="00775F25">
      <w:pPr>
        <w:jc w:val="both"/>
        <w:rPr>
          <w:rFonts w:ascii="Arial" w:hAnsi="Arial" w:cs="Arial"/>
          <w:b/>
          <w:bCs/>
        </w:rPr>
      </w:pPr>
    </w:p>
    <w:p w:rsidR="00000000" w:rsidRDefault="00775F25">
      <w:pPr>
        <w:pStyle w:val="Sangradetextonormal"/>
        <w:ind w:left="539"/>
      </w:pPr>
      <w:r>
        <w:t>En esta sección se investiga acer</w:t>
      </w:r>
      <w:r>
        <w:t>ca de la opinión y necesidades de los estudiantes sobre la creación de una residencia universitaria por parte de la ESPOL; además y bajo un supuesto de que este proyecto se le lleve a cabo se le pide que califique de acuerdo al grado de importancia a las d</w:t>
      </w:r>
      <w:r>
        <w:t xml:space="preserve">iferentes características que el cree, deba tener una residencia </w:t>
      </w:r>
      <w:r>
        <w:lastRenderedPageBreak/>
        <w:t>para estudiantes, el tipo de instalaciones y los servicios que estaría dispuesto a utilizar, atendiendo a sus necesidades básicas.</w:t>
      </w:r>
    </w:p>
    <w:p w:rsidR="00000000" w:rsidRDefault="00775F25">
      <w:pPr>
        <w:pStyle w:val="Sangradetextonormal"/>
        <w:spacing w:line="240" w:lineRule="auto"/>
        <w:ind w:left="539"/>
      </w:pPr>
    </w:p>
    <w:p w:rsidR="00000000" w:rsidRDefault="00775F25">
      <w:pPr>
        <w:pStyle w:val="Sangradetextonormal"/>
        <w:spacing w:line="240" w:lineRule="auto"/>
        <w:ind w:left="539"/>
      </w:pPr>
    </w:p>
    <w:p w:rsidR="00000000" w:rsidRDefault="00775F25">
      <w:pPr>
        <w:pStyle w:val="Textoindependiente"/>
        <w:spacing w:line="480" w:lineRule="auto"/>
        <w:ind w:left="540"/>
        <w:rPr>
          <w:rFonts w:ascii="Arial" w:hAnsi="Arial" w:cs="Arial"/>
          <w:b/>
          <w:bCs/>
        </w:rPr>
      </w:pPr>
      <w:r>
        <w:rPr>
          <w:rFonts w:ascii="Arial" w:hAnsi="Arial" w:cs="Arial"/>
          <w:b/>
          <w:bCs/>
        </w:rPr>
        <w:t>Variable X</w:t>
      </w:r>
      <w:r>
        <w:rPr>
          <w:rFonts w:ascii="Arial" w:hAnsi="Arial" w:cs="Arial"/>
          <w:b/>
          <w:bCs/>
          <w:vertAlign w:val="subscript"/>
        </w:rPr>
        <w:t>34</w:t>
      </w:r>
      <w:r>
        <w:rPr>
          <w:rFonts w:ascii="Arial" w:hAnsi="Arial" w:cs="Arial"/>
          <w:b/>
          <w:bCs/>
        </w:rPr>
        <w:t>: Conocimiento_residencia.</w:t>
      </w:r>
    </w:p>
    <w:p w:rsidR="00000000" w:rsidRDefault="00775F25">
      <w:pPr>
        <w:pStyle w:val="Sangradetextonormal"/>
      </w:pPr>
      <w:r>
        <w:t>Esta variable inves</w:t>
      </w:r>
      <w:r>
        <w:t xml:space="preserve">tiga si el estudiante tiene conocimiento de la existencia de una residencia universitaria dentro de la ciudad de Guayaquil. </w:t>
      </w:r>
    </w:p>
    <w:p w:rsidR="00000000" w:rsidRDefault="00775F25">
      <w:pPr>
        <w:ind w:left="539"/>
        <w:jc w:val="both"/>
        <w:rPr>
          <w:rFonts w:ascii="Arial" w:hAnsi="Arial" w:cs="Arial"/>
        </w:rPr>
      </w:pPr>
    </w:p>
    <w:p w:rsidR="00000000" w:rsidRDefault="00775F25">
      <w:pPr>
        <w:ind w:left="539"/>
        <w:jc w:val="both"/>
        <w:rPr>
          <w:rFonts w:ascii="Arial" w:hAnsi="Arial" w:cs="Arial"/>
        </w:rPr>
      </w:pPr>
    </w:p>
    <w:p w:rsidR="00000000" w:rsidRDefault="00775F25">
      <w:pPr>
        <w:pStyle w:val="Sangra2detindependiente"/>
      </w:pPr>
      <w:r>
        <w:t>De los estudiantes que formaban parte de la muestra 21% si tenían conocimiento de la existencia de una residencia universitaria e</w:t>
      </w:r>
      <w:r>
        <w:t>n la ciudad de Guayaquil mientras que el 79% no.  De aquellos que si tenían conocimiento de los alojamientos para estudiantes, se tiene que el mayor porcentaje de ellos declaró que en la Prosperina queda ubicado un lugar para hospedar a estudiantes univers</w:t>
      </w:r>
      <w:r>
        <w:t>itarios, Ver Gráfico 5.41</w:t>
      </w:r>
    </w:p>
    <w:p w:rsidR="00000000" w:rsidRDefault="00775F25">
      <w:pPr>
        <w:pStyle w:val="Sangra2detindependiente"/>
      </w:pPr>
    </w:p>
    <w:p w:rsidR="00000000" w:rsidRDefault="00775F25">
      <w:pPr>
        <w:pStyle w:val="Sangra2detindependiente"/>
      </w:pPr>
    </w:p>
    <w:p w:rsidR="00000000" w:rsidRDefault="00775F25">
      <w:pPr>
        <w:pStyle w:val="Sangra2detindependiente"/>
      </w:pPr>
    </w:p>
    <w:p w:rsidR="00000000" w:rsidRDefault="00775F25">
      <w:pPr>
        <w:pStyle w:val="Sangra2detindependiente"/>
      </w:pPr>
    </w:p>
    <w:p w:rsidR="00000000" w:rsidRDefault="00775F25">
      <w:pPr>
        <w:pStyle w:val="Sangra2detindependiente"/>
      </w:pPr>
    </w:p>
    <w:p w:rsidR="00000000" w:rsidRDefault="00775F25">
      <w:pPr>
        <w:pStyle w:val="Sangra2detindependiente"/>
      </w:pPr>
    </w:p>
    <w:p w:rsidR="00000000" w:rsidRDefault="00775F25">
      <w:pPr>
        <w:pStyle w:val="Sangra2detindependiente"/>
      </w:pPr>
    </w:p>
    <w:p w:rsidR="00000000" w:rsidRDefault="00775F25">
      <w:pPr>
        <w:pStyle w:val="Sangra2detindependiente"/>
      </w:pPr>
      <w:r>
        <w:rPr>
          <w:noProof/>
          <w:sz w:val="20"/>
        </w:rPr>
        <w:lastRenderedPageBreak/>
        <w:pict>
          <v:rect id="_x0000_s1143" style="position:absolute;left:0;text-align:left;margin-left:63pt;margin-top:36pt;width:324.15pt;height:225.6pt;z-index:251644416" strokeweight="3pt">
            <v:stroke linestyle="thinThin"/>
            <v:textbox style="mso-next-textbox:#_x0000_s1143">
              <w:txbxContent>
                <w:p w:rsidR="00000000" w:rsidRDefault="00775F25">
                  <w:pPr>
                    <w:jc w:val="center"/>
                    <w:rPr>
                      <w:rFonts w:ascii="Arial" w:hAnsi="Arial" w:cs="Arial"/>
                      <w:b/>
                      <w:bCs/>
                      <w:sz w:val="20"/>
                      <w:szCs w:val="20"/>
                    </w:rPr>
                  </w:pPr>
                  <w:r>
                    <w:rPr>
                      <w:rFonts w:ascii="Arial" w:hAnsi="Arial" w:cs="Arial"/>
                      <w:b/>
                      <w:bCs/>
                      <w:sz w:val="20"/>
                      <w:szCs w:val="20"/>
                    </w:rPr>
                    <w:t>GRÁFICO 5.40</w:t>
                  </w:r>
                </w:p>
                <w:p w:rsidR="00000000" w:rsidRDefault="00775F25">
                  <w:pPr>
                    <w:jc w:val="center"/>
                    <w:rPr>
                      <w:rFonts w:ascii="Arial" w:hAnsi="Arial" w:cs="Arial"/>
                      <w:b/>
                      <w:bCs/>
                      <w:sz w:val="20"/>
                    </w:rPr>
                  </w:pPr>
                  <w:r>
                    <w:rPr>
                      <w:rFonts w:ascii="Arial" w:hAnsi="Arial" w:cs="Arial"/>
                      <w:b/>
                      <w:bCs/>
                      <w:sz w:val="20"/>
                    </w:rPr>
                    <w:t>ESTUDIANTES DE OTRAS PROVINCIAS DEL ECUADOR EN LA ESPOL (AÑO 2002): DIAGRAMA DE PIE PARA LA VARIABLE CONOCIMIENTO_RESIDENCIA</w:t>
                  </w:r>
                </w:p>
                <w:p w:rsidR="00000000" w:rsidRDefault="00775F25">
                  <w:pPr>
                    <w:jc w:val="center"/>
                    <w:rPr>
                      <w:rFonts w:ascii="Arial" w:hAnsi="Arial" w:cs="Arial"/>
                      <w:b/>
                      <w:bCs/>
                      <w:sz w:val="20"/>
                      <w:szCs w:val="20"/>
                    </w:rPr>
                  </w:pPr>
                </w:p>
                <w:p w:rsidR="00000000" w:rsidRDefault="00040B86">
                  <w:pPr>
                    <w:jc w:val="center"/>
                    <w:rPr>
                      <w:rFonts w:ascii="Arial" w:hAnsi="Arial" w:cs="Arial"/>
                      <w:sz w:val="4"/>
                      <w:szCs w:val="4"/>
                    </w:rPr>
                  </w:pPr>
                  <w:r>
                    <w:rPr>
                      <w:noProof/>
                    </w:rPr>
                    <w:drawing>
                      <wp:inline distT="0" distB="0" distL="0" distR="0">
                        <wp:extent cx="3619500" cy="1816100"/>
                        <wp:effectExtent l="0" t="0" r="0" b="0"/>
                        <wp:docPr id="39" name="Objeto 3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000000" w:rsidRDefault="00775F25">
                  <w:pPr>
                    <w:rPr>
                      <w:rFonts w:ascii="Arial" w:hAnsi="Arial" w:cs="Arial"/>
                      <w:b/>
                      <w:bCs/>
                      <w:i/>
                      <w:iCs/>
                      <w:sz w:val="20"/>
                      <w:szCs w:val="20"/>
                    </w:rPr>
                  </w:pPr>
                  <w:r>
                    <w:rPr>
                      <w:rFonts w:ascii="Arial" w:hAnsi="Arial" w:cs="Arial"/>
                      <w:b/>
                      <w:bCs/>
                      <w:i/>
                      <w:iCs/>
                      <w:sz w:val="20"/>
                      <w:szCs w:val="20"/>
                    </w:rPr>
                    <w:t>Fuente y elaboración: Gisella Aguilar M.</w:t>
                  </w:r>
                </w:p>
              </w:txbxContent>
            </v:textbox>
            <w10:wrap type="topAndBottom"/>
          </v:rect>
        </w:pict>
      </w:r>
      <w:r>
        <w:rPr>
          <w:noProof/>
          <w:sz w:val="20"/>
        </w:rPr>
        <w:pict>
          <v:shapetype id="_x0000_t202" coordsize="21600,21600" o:spt="202" path="m,l,21600r21600,l21600,xe">
            <v:stroke joinstyle="miter"/>
            <v:path gradientshapeok="t" o:connecttype="rect"/>
          </v:shapetype>
          <v:shape id="_x0000_s1145" type="#_x0000_t202" style="position:absolute;left:0;text-align:left;margin-left:63pt;margin-top:4in;width:324pt;height:243pt;z-index:251646464" strokeweight="3pt">
            <v:stroke linestyle="thinThin"/>
            <v:textbox style="mso-next-textbox:#_x0000_s1145">
              <w:txbxContent>
                <w:p w:rsidR="00000000" w:rsidRDefault="00775F25">
                  <w:pPr>
                    <w:jc w:val="center"/>
                    <w:rPr>
                      <w:rFonts w:ascii="Arial" w:hAnsi="Arial" w:cs="Arial"/>
                      <w:b/>
                      <w:bCs/>
                      <w:sz w:val="20"/>
                    </w:rPr>
                  </w:pPr>
                  <w:r>
                    <w:rPr>
                      <w:rFonts w:ascii="Arial" w:hAnsi="Arial" w:cs="Arial"/>
                      <w:b/>
                      <w:bCs/>
                      <w:sz w:val="20"/>
                    </w:rPr>
                    <w:t>GRÁFICO 5.41</w:t>
                  </w:r>
                </w:p>
                <w:p w:rsidR="00000000" w:rsidRDefault="00775F25">
                  <w:pPr>
                    <w:jc w:val="center"/>
                    <w:rPr>
                      <w:rFonts w:ascii="Arial" w:hAnsi="Arial" w:cs="Arial"/>
                      <w:b/>
                      <w:bCs/>
                      <w:sz w:val="20"/>
                    </w:rPr>
                  </w:pPr>
                  <w:r>
                    <w:rPr>
                      <w:rFonts w:ascii="Arial" w:hAnsi="Arial" w:cs="Arial"/>
                      <w:b/>
                      <w:bCs/>
                      <w:sz w:val="20"/>
                    </w:rPr>
                    <w:t>DIAGRAMA DE PIE DEL C</w:t>
                  </w:r>
                  <w:r>
                    <w:rPr>
                      <w:rFonts w:ascii="Arial" w:hAnsi="Arial" w:cs="Arial"/>
                      <w:b/>
                      <w:bCs/>
                      <w:sz w:val="20"/>
                    </w:rPr>
                    <w:t>ONOCIMIENTO DE LOS ESTUDIANTES DE LA UBICACIÓN DE LOS LUGARES DE HOSPEDAJE EN GUAYAQUIL</w:t>
                  </w:r>
                </w:p>
                <w:p w:rsidR="00000000" w:rsidRDefault="00040B86">
                  <w:pPr>
                    <w:jc w:val="center"/>
                    <w:rPr>
                      <w:rFonts w:ascii="Arial" w:hAnsi="Arial" w:cs="Arial"/>
                      <w:sz w:val="20"/>
                    </w:rPr>
                  </w:pPr>
                  <w:r>
                    <w:rPr>
                      <w:noProof/>
                    </w:rPr>
                    <w:drawing>
                      <wp:inline distT="0" distB="0" distL="0" distR="0">
                        <wp:extent cx="3810000" cy="2197100"/>
                        <wp:effectExtent l="0" t="0" r="0" b="0"/>
                        <wp:docPr id="40" name="Objeto 4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shape>
        </w:pict>
      </w:r>
    </w:p>
    <w:p w:rsidR="00000000" w:rsidRDefault="00775F25">
      <w:pPr>
        <w:tabs>
          <w:tab w:val="left" w:pos="540"/>
          <w:tab w:val="left" w:pos="720"/>
        </w:tabs>
        <w:jc w:val="both"/>
        <w:rPr>
          <w:rFonts w:ascii="Arial" w:hAnsi="Arial" w:cs="Arial"/>
        </w:rPr>
      </w:pPr>
    </w:p>
    <w:p w:rsidR="00000000" w:rsidRDefault="00775F25">
      <w:pPr>
        <w:tabs>
          <w:tab w:val="left" w:pos="540"/>
        </w:tabs>
        <w:ind w:right="-3"/>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ind w:left="540"/>
        <w:jc w:val="both"/>
        <w:rPr>
          <w:rFonts w:ascii="Arial" w:hAnsi="Arial" w:cs="Arial"/>
          <w:b/>
          <w:bCs/>
        </w:rPr>
      </w:pPr>
      <w:r>
        <w:rPr>
          <w:rFonts w:ascii="Arial" w:hAnsi="Arial" w:cs="Arial"/>
          <w:b/>
          <w:bCs/>
        </w:rPr>
        <w:lastRenderedPageBreak/>
        <w:t>Variable X</w:t>
      </w:r>
      <w:r>
        <w:rPr>
          <w:rFonts w:ascii="Arial" w:hAnsi="Arial" w:cs="Arial"/>
          <w:b/>
          <w:bCs/>
          <w:vertAlign w:val="subscript"/>
        </w:rPr>
        <w:t>35</w:t>
      </w:r>
      <w:r>
        <w:rPr>
          <w:rFonts w:ascii="Arial" w:hAnsi="Arial" w:cs="Arial"/>
          <w:b/>
          <w:bCs/>
        </w:rPr>
        <w:t>: Opinión_Crear_Residencia</w:t>
      </w:r>
    </w:p>
    <w:p w:rsidR="00000000" w:rsidRDefault="00775F25">
      <w:pPr>
        <w:jc w:val="both"/>
        <w:rPr>
          <w:rFonts w:ascii="Arial" w:hAnsi="Arial" w:cs="Arial"/>
        </w:rPr>
      </w:pPr>
      <w:r>
        <w:rPr>
          <w:rFonts w:ascii="Arial" w:hAnsi="Arial" w:cs="Arial"/>
          <w:noProof/>
          <w:sz w:val="20"/>
        </w:rPr>
        <w:pict>
          <v:rect id="_x0000_s1172" style="position:absolute;left:0;text-align:left;margin-left:99pt;margin-top:24.2pt;width:270pt;height:106pt;z-index:251670016" strokeweight="3pt">
            <v:stroke linestyle="thinThin"/>
            <v:textbox style="mso-next-textbox:#_x0000_s1172">
              <w:txbxContent>
                <w:p w:rsidR="00000000" w:rsidRDefault="00775F25">
                  <w:pPr>
                    <w:jc w:val="center"/>
                    <w:rPr>
                      <w:rFonts w:ascii="Arial" w:hAnsi="Arial" w:cs="Arial"/>
                      <w:b/>
                      <w:bCs/>
                      <w:sz w:val="20"/>
                    </w:rPr>
                  </w:pPr>
                  <w:r>
                    <w:rPr>
                      <w:rFonts w:ascii="Arial" w:hAnsi="Arial" w:cs="Arial"/>
                      <w:b/>
                      <w:bCs/>
                      <w:sz w:val="20"/>
                    </w:rPr>
                    <w:t>TABLA XLV</w:t>
                  </w:r>
                </w:p>
                <w:p w:rsidR="00000000" w:rsidRDefault="00775F25">
                  <w:pPr>
                    <w:pStyle w:val="Textoindependiente2"/>
                    <w:spacing w:line="240" w:lineRule="auto"/>
                  </w:pPr>
                  <w:r>
                    <w:t>ESTADÍSTICA DESCRIPTIVA PARA LA VARIABLE OPINIÓN_CREAR_RESIDENCIA.</w:t>
                  </w:r>
                </w:p>
                <w:p w:rsidR="00000000" w:rsidRDefault="00775F25">
                  <w:pPr>
                    <w:jc w:val="center"/>
                    <w:rPr>
                      <w:rFonts w:ascii="Arial" w:hAnsi="Arial" w:cs="Arial"/>
                      <w:b/>
                      <w:bCs/>
                      <w:sz w:val="20"/>
                    </w:rPr>
                  </w:pPr>
                </w:p>
                <w:tbl>
                  <w:tblPr>
                    <w:tblW w:w="2732" w:type="dxa"/>
                    <w:jc w:val="center"/>
                    <w:tblInd w:w="15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788"/>
                    <w:gridCol w:w="944"/>
                  </w:tblGrid>
                  <w:tr w:rsidR="00000000">
                    <w:trPr>
                      <w:trHeight w:val="255"/>
                      <w:jc w:val="center"/>
                    </w:trPr>
                    <w:tc>
                      <w:tcPr>
                        <w:tcW w:w="1788"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944"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r>
                  <w:tr w:rsidR="00000000">
                    <w:trPr>
                      <w:trHeight w:val="255"/>
                      <w:jc w:val="center"/>
                    </w:trPr>
                    <w:tc>
                      <w:tcPr>
                        <w:tcW w:w="1788"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944"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r>
                </w:tbl>
                <w:p w:rsidR="00000000" w:rsidRDefault="00775F25">
                  <w:pPr>
                    <w:rPr>
                      <w:rFonts w:ascii="Arial" w:hAnsi="Arial" w:cs="Arial"/>
                      <w:b/>
                      <w:bCs/>
                      <w:sz w:val="10"/>
                    </w:rPr>
                  </w:pPr>
                </w:p>
                <w:p w:rsidR="00000000" w:rsidRDefault="00775F25">
                  <w:pPr>
                    <w:rPr>
                      <w:rFonts w:ascii="Arial" w:hAnsi="Arial" w:cs="Arial"/>
                      <w:b/>
                      <w:bCs/>
                      <w:i/>
                      <w:iCs/>
                      <w:sz w:val="20"/>
                    </w:rPr>
                  </w:pPr>
                  <w:r>
                    <w:rPr>
                      <w:rFonts w:ascii="Arial" w:hAnsi="Arial" w:cs="Arial"/>
                      <w:b/>
                      <w:bCs/>
                      <w:i/>
                      <w:iCs/>
                      <w:sz w:val="20"/>
                    </w:rPr>
                    <w:t>Fuente y elaboración: Gi</w:t>
                  </w:r>
                  <w:r>
                    <w:rPr>
                      <w:rFonts w:ascii="Arial" w:hAnsi="Arial" w:cs="Arial"/>
                      <w:b/>
                      <w:bCs/>
                      <w:i/>
                      <w:iCs/>
                      <w:sz w:val="20"/>
                    </w:rPr>
                    <w:t>sella Aguilar M.</w:t>
                  </w:r>
                </w:p>
              </w:txbxContent>
            </v:textbox>
            <w10:wrap type="topAndBottom"/>
          </v:rect>
        </w:pict>
      </w:r>
    </w:p>
    <w:p w:rsidR="00000000" w:rsidRDefault="00775F25">
      <w:pPr>
        <w:jc w:val="both"/>
        <w:rPr>
          <w:rFonts w:ascii="Arial" w:hAnsi="Arial" w:cs="Arial"/>
        </w:rPr>
      </w:pPr>
    </w:p>
    <w:p w:rsidR="00000000" w:rsidRDefault="00775F25">
      <w:pPr>
        <w:pStyle w:val="Sangradetextonormal"/>
      </w:pPr>
      <w:r>
        <w:t>En la ciudad de Guayaquil, específicamente en la ESPOL, cada inicio de clases lleva consigo una búsqueda de donde conseguir un lugar para hospedarse, para aquellos estudian</w:t>
      </w:r>
      <w:r>
        <w:t>tes que no son de la provincia del Guayas, es por ello que las carteleras de la universidad se ven llenas de algunos anuncios para cubrir este tipo de necesidad; en esta variable se pide al estudiante que de su opinión sobre la creación de una residencia u</w:t>
      </w:r>
      <w:r>
        <w:t xml:space="preserve">niversitaria por parte de la ESPOL.  </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 xml:space="preserve">La moda de esta variable es 4 (Ver Tabla XLV); por lo que se tiene que el 58% de los estudiantes creen que la creación de una residencia es una idea </w:t>
      </w:r>
      <w:r>
        <w:rPr>
          <w:rFonts w:ascii="Arial" w:hAnsi="Arial" w:cs="Arial"/>
          <w:i/>
          <w:iCs/>
        </w:rPr>
        <w:t>Muy Buena</w:t>
      </w:r>
      <w:r>
        <w:rPr>
          <w:rFonts w:ascii="Arial" w:hAnsi="Arial" w:cs="Arial"/>
        </w:rPr>
        <w:t xml:space="preserve">; el 32% cree que es </w:t>
      </w:r>
      <w:r>
        <w:rPr>
          <w:rFonts w:ascii="Arial" w:hAnsi="Arial" w:cs="Arial"/>
          <w:i/>
          <w:iCs/>
        </w:rPr>
        <w:t>Buena</w:t>
      </w:r>
      <w:r>
        <w:rPr>
          <w:rFonts w:ascii="Arial" w:hAnsi="Arial" w:cs="Arial"/>
        </w:rPr>
        <w:t xml:space="preserve">; el 7% respondió que esta idea </w:t>
      </w:r>
      <w:r>
        <w:rPr>
          <w:rFonts w:ascii="Arial" w:hAnsi="Arial" w:cs="Arial"/>
        </w:rPr>
        <w:t xml:space="preserve">le es </w:t>
      </w:r>
      <w:r>
        <w:rPr>
          <w:rFonts w:ascii="Arial" w:hAnsi="Arial" w:cs="Arial"/>
          <w:i/>
          <w:iCs/>
        </w:rPr>
        <w:t>indiferente</w:t>
      </w:r>
      <w:r>
        <w:rPr>
          <w:rFonts w:ascii="Arial" w:hAnsi="Arial" w:cs="Arial"/>
        </w:rPr>
        <w:t xml:space="preserve">; 2% declaró que era una </w:t>
      </w:r>
      <w:r>
        <w:rPr>
          <w:rFonts w:ascii="Arial" w:hAnsi="Arial" w:cs="Arial"/>
          <w:i/>
          <w:iCs/>
        </w:rPr>
        <w:t>mala idea</w:t>
      </w:r>
      <w:r>
        <w:rPr>
          <w:rFonts w:ascii="Arial" w:hAnsi="Arial" w:cs="Arial"/>
        </w:rPr>
        <w:t xml:space="preserve">; mientras que un 0% dijo que era una </w:t>
      </w:r>
      <w:r>
        <w:rPr>
          <w:rFonts w:ascii="Arial" w:hAnsi="Arial" w:cs="Arial"/>
          <w:i/>
          <w:iCs/>
        </w:rPr>
        <w:t>muy mala idea</w:t>
      </w:r>
      <w:r>
        <w:rPr>
          <w:rFonts w:ascii="Arial" w:hAnsi="Arial" w:cs="Arial"/>
        </w:rPr>
        <w:t xml:space="preserve">, por lo que esta opción “Muy Mala”, no ha sido tomada en consideración en Tabla XLVI y el gráfico 5.42, ya que aquí se encontraron frecuencias absolutas </w:t>
      </w:r>
      <w:r>
        <w:rPr>
          <w:rFonts w:ascii="Arial" w:hAnsi="Arial" w:cs="Arial"/>
        </w:rPr>
        <w:t>de cero, es decir que ninguno de los estudiantes que formaron parte de la muestra eligieron esta opción para opinar acerca de la pregunta hecha.</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Dentro de las carreras Tradicionales, la moda fue igual a 5; es decir  el 59% declaró que la idea de crear un</w:t>
      </w:r>
      <w:r>
        <w:rPr>
          <w:rFonts w:ascii="Arial" w:hAnsi="Arial" w:cs="Arial"/>
        </w:rPr>
        <w:t>a residencia universitaria era Muy buena.  Aquí estudiantes de carreras como Ing. En Ciclo Básico;  Ing. Telecomunicaciones; Tec. En Alimentos, se encontraron respuestas de alumnos que calificaron la idea planteada en esta variable como “</w:t>
      </w:r>
      <w:r>
        <w:rPr>
          <w:rFonts w:ascii="Arial" w:hAnsi="Arial" w:cs="Arial"/>
          <w:i/>
          <w:iCs/>
        </w:rPr>
        <w:t>Mala</w:t>
      </w:r>
      <w:r>
        <w:rPr>
          <w:rFonts w:ascii="Arial" w:hAnsi="Arial" w:cs="Arial"/>
        </w:rPr>
        <w:t>”.</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En las ca</w:t>
      </w:r>
      <w:r>
        <w:rPr>
          <w:rFonts w:ascii="Arial" w:hAnsi="Arial" w:cs="Arial"/>
        </w:rPr>
        <w:t>rreras Autofinanciadas la moda fue igual a 5 por lo que el mayor porcentaje de estudiantes declaró que la idea de crear una residencia para estudiantes por parte de la ESPOL era Muy Buena.  Además en la Carrera de Análisis de Sistemas el 71% de los estudia</w:t>
      </w:r>
      <w:r>
        <w:rPr>
          <w:rFonts w:ascii="Arial" w:hAnsi="Arial" w:cs="Arial"/>
        </w:rPr>
        <w:t xml:space="preserve">ntes respondió que esta era una muy buena idea y un 7% de ellos contestaron que les era indiferente.  Un 6% de los estudiantes de Ing,. En Computación declaró que con respecto a la pregunta realizada, la idea de una residencia les parecía una </w:t>
      </w:r>
      <w:r>
        <w:rPr>
          <w:rFonts w:ascii="Arial" w:hAnsi="Arial" w:cs="Arial"/>
          <w:i/>
          <w:iCs/>
        </w:rPr>
        <w:t>mala</w:t>
      </w:r>
      <w:r>
        <w:rPr>
          <w:rFonts w:ascii="Arial" w:hAnsi="Arial" w:cs="Arial"/>
        </w:rPr>
        <w:t xml:space="preserve"> idea.</w:t>
      </w: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pStyle w:val="Encabezado"/>
        <w:tabs>
          <w:tab w:val="clear" w:pos="4252"/>
          <w:tab w:val="clear" w:pos="8504"/>
          <w:tab w:val="left" w:pos="540"/>
          <w:tab w:val="left" w:pos="720"/>
        </w:tabs>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tabs>
          <w:tab w:val="left" w:pos="540"/>
        </w:tabs>
        <w:rPr>
          <w:rFonts w:ascii="Arial" w:hAnsi="Arial" w:cs="Arial"/>
        </w:rPr>
      </w:pPr>
      <w:r>
        <w:rPr>
          <w:rFonts w:ascii="Arial" w:hAnsi="Arial" w:cs="Arial"/>
          <w:noProof/>
          <w:sz w:val="20"/>
        </w:rPr>
        <w:lastRenderedPageBreak/>
        <w:pict>
          <v:rect id="_x0000_s1151" style="position:absolute;margin-left:45pt;margin-top:27pt;width:5in;height:495pt;z-index:251651584" strokeweight="3pt">
            <v:stroke linestyle="thinThin"/>
            <v:textbox style="mso-next-textbox:#_x0000_s1151">
              <w:txbxContent>
                <w:p w:rsidR="00000000" w:rsidRDefault="00775F25">
                  <w:pPr>
                    <w:pStyle w:val="Ttulo1"/>
                    <w:jc w:val="center"/>
                    <w:rPr>
                      <w:sz w:val="20"/>
                    </w:rPr>
                  </w:pPr>
                  <w:r>
                    <w:rPr>
                      <w:sz w:val="20"/>
                    </w:rPr>
                    <w:t>TABLA XLVI</w:t>
                  </w:r>
                </w:p>
                <w:p w:rsidR="00000000" w:rsidRDefault="00775F25">
                  <w:pPr>
                    <w:pStyle w:val="Textoindependiente"/>
                    <w:jc w:val="center"/>
                    <w:rPr>
                      <w:rFonts w:ascii="Arial" w:hAnsi="Arial" w:cs="Arial"/>
                      <w:b/>
                      <w:bCs/>
                      <w:sz w:val="20"/>
                    </w:rPr>
                  </w:pPr>
                  <w:r>
                    <w:rPr>
                      <w:rFonts w:ascii="Arial" w:hAnsi="Arial" w:cs="Arial"/>
                      <w:b/>
                      <w:bCs/>
                      <w:sz w:val="20"/>
                    </w:rPr>
                    <w:t>ESTUDIANTES DE OTRAS PROVINCIAS DEL ECU</w:t>
                  </w:r>
                  <w:r>
                    <w:rPr>
                      <w:rFonts w:ascii="Arial" w:hAnsi="Arial" w:cs="Arial"/>
                      <w:b/>
                      <w:bCs/>
                      <w:sz w:val="20"/>
                    </w:rPr>
                    <w:t xml:space="preserve">ADOR EN LA ESPOL (AÑO 2002): FRECUENCIA ABSOLUTA Y RELATIVA DE LA VARIABLE </w:t>
                  </w:r>
                </w:p>
                <w:p w:rsidR="00000000" w:rsidRDefault="00775F25">
                  <w:pPr>
                    <w:pStyle w:val="Textoindependiente"/>
                    <w:jc w:val="center"/>
                    <w:rPr>
                      <w:rFonts w:ascii="Arial" w:hAnsi="Arial" w:cs="Arial"/>
                      <w:b/>
                      <w:bCs/>
                      <w:sz w:val="20"/>
                    </w:rPr>
                  </w:pPr>
                  <w:r>
                    <w:rPr>
                      <w:rFonts w:ascii="Arial" w:hAnsi="Arial" w:cs="Arial"/>
                      <w:b/>
                      <w:bCs/>
                      <w:sz w:val="20"/>
                    </w:rPr>
                    <w:t>OPINIÓN _CREAR_ RESIDENCIA; POR CARRERA</w:t>
                  </w:r>
                </w:p>
                <w:p w:rsidR="00000000" w:rsidRDefault="00775F25">
                  <w:pPr>
                    <w:pStyle w:val="Textoindependiente"/>
                  </w:pPr>
                </w:p>
                <w:tbl>
                  <w:tblPr>
                    <w:tblW w:w="6328" w:type="dxa"/>
                    <w:jc w:val="center"/>
                    <w:tblLayout w:type="fixed"/>
                    <w:tblCellMar>
                      <w:left w:w="0" w:type="dxa"/>
                      <w:right w:w="0" w:type="dxa"/>
                    </w:tblCellMar>
                    <w:tblLook w:val="0000"/>
                  </w:tblPr>
                  <w:tblGrid>
                    <w:gridCol w:w="2438"/>
                    <w:gridCol w:w="406"/>
                    <w:gridCol w:w="360"/>
                    <w:gridCol w:w="360"/>
                    <w:gridCol w:w="538"/>
                    <w:gridCol w:w="501"/>
                    <w:gridCol w:w="501"/>
                    <w:gridCol w:w="612"/>
                    <w:gridCol w:w="612"/>
                  </w:tblGrid>
                  <w:tr w:rsidR="00000000">
                    <w:trPr>
                      <w:trHeight w:val="255"/>
                      <w:jc w:val="center"/>
                    </w:trPr>
                    <w:tc>
                      <w:tcPr>
                        <w:tcW w:w="2438" w:type="dxa"/>
                        <w:tcBorders>
                          <w:top w:val="nil"/>
                          <w:left w:val="nil"/>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p>
                    </w:tc>
                    <w:tc>
                      <w:tcPr>
                        <w:tcW w:w="1664" w:type="dxa"/>
                        <w:gridSpan w:val="4"/>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18"/>
                            <w:szCs w:val="18"/>
                          </w:rPr>
                        </w:pPr>
                        <w:r>
                          <w:rPr>
                            <w:rFonts w:ascii="Arial" w:hAnsi="Arial" w:cs="Arial"/>
                            <w:b/>
                            <w:bCs/>
                            <w:sz w:val="18"/>
                            <w:szCs w:val="18"/>
                          </w:rPr>
                          <w:t>Frecuencia Absoluta</w:t>
                        </w:r>
                      </w:p>
                    </w:tc>
                    <w:tc>
                      <w:tcPr>
                        <w:tcW w:w="2226" w:type="dxa"/>
                        <w:gridSpan w:val="4"/>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18"/>
                            <w:szCs w:val="18"/>
                          </w:rPr>
                        </w:pPr>
                        <w:r>
                          <w:rPr>
                            <w:rFonts w:ascii="Arial" w:hAnsi="Arial" w:cs="Arial"/>
                            <w:b/>
                            <w:bCs/>
                            <w:sz w:val="18"/>
                            <w:szCs w:val="18"/>
                          </w:rPr>
                          <w:t>Frecuencia Relativa</w:t>
                        </w:r>
                      </w:p>
                    </w:tc>
                  </w:tr>
                  <w:tr w:rsidR="00000000">
                    <w:trPr>
                      <w:trHeight w:hRule="exac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18"/>
                            <w:szCs w:val="18"/>
                          </w:rPr>
                        </w:pPr>
                        <w:r>
                          <w:rPr>
                            <w:rFonts w:ascii="Arial" w:hAnsi="Arial" w:cs="Arial"/>
                            <w:b/>
                            <w:bCs/>
                            <w:sz w:val="18"/>
                            <w:szCs w:val="18"/>
                          </w:rPr>
                          <w:t>Carreras</w:t>
                        </w:r>
                      </w:p>
                    </w:tc>
                    <w:tc>
                      <w:tcPr>
                        <w:tcW w:w="1664" w:type="dxa"/>
                        <w:gridSpan w:val="4"/>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hAnsi="Arial" w:cs="Arial"/>
                            <w:b/>
                            <w:bCs/>
                            <w:sz w:val="20"/>
                            <w:szCs w:val="20"/>
                          </w:rPr>
                        </w:pPr>
                        <w:r>
                          <w:rPr>
                            <w:rFonts w:ascii="Arial" w:hAnsi="Arial" w:cs="Arial"/>
                            <w:b/>
                            <w:bCs/>
                            <w:sz w:val="20"/>
                            <w:szCs w:val="20"/>
                          </w:rPr>
                          <w:t>Crear_residencia</w:t>
                        </w:r>
                      </w:p>
                      <w:p w:rsidR="00000000" w:rsidRDefault="00775F25">
                        <w:pPr>
                          <w:rPr>
                            <w:rFonts w:ascii="Arial" w:eastAsia="Arial Unicode MS" w:hAnsi="Arial" w:cs="Arial"/>
                            <w:b/>
                            <w:bCs/>
                            <w:sz w:val="20"/>
                            <w:szCs w:val="20"/>
                          </w:rPr>
                        </w:pPr>
                      </w:p>
                    </w:tc>
                    <w:tc>
                      <w:tcPr>
                        <w:tcW w:w="2226" w:type="dxa"/>
                        <w:gridSpan w:val="4"/>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hAnsi="Arial" w:cs="Arial"/>
                            <w:b/>
                            <w:bCs/>
                            <w:sz w:val="20"/>
                            <w:szCs w:val="20"/>
                          </w:rPr>
                        </w:pPr>
                        <w:r>
                          <w:rPr>
                            <w:rFonts w:ascii="Arial" w:hAnsi="Arial" w:cs="Arial"/>
                            <w:b/>
                            <w:bCs/>
                            <w:sz w:val="20"/>
                            <w:szCs w:val="20"/>
                          </w:rPr>
                          <w:t>Crear_residencia</w:t>
                        </w:r>
                      </w:p>
                      <w:p w:rsidR="00000000" w:rsidRDefault="00775F25">
                        <w:pPr>
                          <w:rPr>
                            <w:rFonts w:ascii="Arial" w:eastAsia="Arial Unicode MS" w:hAnsi="Arial" w:cs="Arial"/>
                            <w:b/>
                            <w:bCs/>
                            <w:sz w:val="20"/>
                            <w:szCs w:val="20"/>
                          </w:rPr>
                        </w:pPr>
                      </w:p>
                    </w:tc>
                  </w:tr>
                  <w:tr w:rsidR="00000000">
                    <w:trPr>
                      <w:trHeigh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18"/>
                            <w:szCs w:val="18"/>
                          </w:rPr>
                        </w:pPr>
                        <w:r>
                          <w:rPr>
                            <w:rFonts w:ascii="Arial" w:hAnsi="Arial" w:cs="Arial"/>
                            <w:b/>
                            <w:bCs/>
                            <w:sz w:val="18"/>
                            <w:szCs w:val="18"/>
                          </w:rPr>
                          <w:t>Carreras Tradicionales</w:t>
                        </w:r>
                      </w:p>
                    </w:tc>
                    <w:tc>
                      <w:tcPr>
                        <w:tcW w:w="40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eastAsia="Arial Unicode MS" w:hAnsi="Arial" w:cs="Arial"/>
                            <w:b/>
                            <w:bCs/>
                            <w:sz w:val="20"/>
                            <w:szCs w:val="20"/>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eastAsia="Arial Unicode MS" w:hAnsi="Arial" w:cs="Arial"/>
                            <w:b/>
                            <w:bCs/>
                            <w:sz w:val="20"/>
                            <w:szCs w:val="20"/>
                          </w:rPr>
                          <w:t>2</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eastAsia="Arial Unicode MS" w:hAnsi="Arial" w:cs="Arial"/>
                            <w:b/>
                            <w:bCs/>
                            <w:sz w:val="20"/>
                            <w:szCs w:val="20"/>
                          </w:rPr>
                          <w:t>3</w:t>
                        </w:r>
                      </w:p>
                    </w:tc>
                    <w:tc>
                      <w:tcPr>
                        <w:tcW w:w="53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eastAsia="Arial Unicode MS" w:hAnsi="Arial" w:cs="Arial"/>
                            <w:b/>
                            <w:bCs/>
                            <w:sz w:val="20"/>
                            <w:szCs w:val="20"/>
                          </w:rPr>
                          <w:t>4</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eastAsia="Arial Unicode MS" w:hAnsi="Arial" w:cs="Arial"/>
                            <w:b/>
                            <w:bCs/>
                            <w:sz w:val="20"/>
                            <w:szCs w:val="20"/>
                          </w:rPr>
                          <w:t>1</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eastAsia="Arial Unicode MS" w:hAnsi="Arial" w:cs="Arial"/>
                            <w:b/>
                            <w:bCs/>
                            <w:sz w:val="20"/>
                            <w:szCs w:val="20"/>
                          </w:rPr>
                          <w:t>2</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eastAsia="Arial Unicode MS" w:hAnsi="Arial" w:cs="Arial"/>
                            <w:b/>
                            <w:bCs/>
                            <w:sz w:val="20"/>
                            <w:szCs w:val="20"/>
                          </w:rPr>
                          <w:t>3</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eastAsia="Arial Unicode MS" w:hAnsi="Arial" w:cs="Arial"/>
                            <w:b/>
                            <w:bCs/>
                            <w:sz w:val="20"/>
                            <w:szCs w:val="20"/>
                          </w:rPr>
                          <w:t>4</w:t>
                        </w:r>
                      </w:p>
                    </w:tc>
                  </w:tr>
                  <w:tr w:rsidR="00000000">
                    <w:trPr>
                      <w:trHeigh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18"/>
                            <w:szCs w:val="18"/>
                          </w:rPr>
                        </w:pPr>
                        <w:r>
                          <w:rPr>
                            <w:rFonts w:ascii="Arial" w:hAnsi="Arial" w:cs="Arial"/>
                            <w:sz w:val="18"/>
                            <w:szCs w:val="18"/>
                          </w:rPr>
                          <w:t>Ciclo Básic</w:t>
                        </w:r>
                        <w:r>
                          <w:rPr>
                            <w:rFonts w:ascii="Arial" w:hAnsi="Arial" w:cs="Arial"/>
                            <w:sz w:val="18"/>
                            <w:szCs w:val="18"/>
                          </w:rPr>
                          <w:t>o</w:t>
                        </w:r>
                      </w:p>
                    </w:tc>
                    <w:tc>
                      <w:tcPr>
                        <w:tcW w:w="40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19</w:t>
                        </w:r>
                      </w:p>
                    </w:tc>
                    <w:tc>
                      <w:tcPr>
                        <w:tcW w:w="53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23</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0,02</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0,10</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0,40</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0,48</w:t>
                        </w:r>
                      </w:p>
                    </w:tc>
                  </w:tr>
                  <w:tr w:rsidR="00000000">
                    <w:trPr>
                      <w:trHeigh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18"/>
                            <w:szCs w:val="18"/>
                          </w:rPr>
                        </w:pPr>
                        <w:r>
                          <w:rPr>
                            <w:rFonts w:ascii="Arial" w:hAnsi="Arial" w:cs="Arial"/>
                            <w:sz w:val="18"/>
                            <w:szCs w:val="18"/>
                          </w:rPr>
                          <w:t>Ing.Civil</w:t>
                        </w:r>
                      </w:p>
                    </w:tc>
                    <w:tc>
                      <w:tcPr>
                        <w:tcW w:w="40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3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r>
                  <w:tr w:rsidR="00000000">
                    <w:trPr>
                      <w:trHeigh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18"/>
                            <w:szCs w:val="18"/>
                          </w:rPr>
                        </w:pPr>
                        <w:r>
                          <w:rPr>
                            <w:rFonts w:ascii="Arial" w:hAnsi="Arial" w:cs="Arial"/>
                            <w:sz w:val="18"/>
                            <w:szCs w:val="18"/>
                          </w:rPr>
                          <w:t>Ing.Petróleo</w:t>
                        </w:r>
                      </w:p>
                    </w:tc>
                    <w:tc>
                      <w:tcPr>
                        <w:tcW w:w="40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3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r>
                  <w:tr w:rsidR="00000000">
                    <w:trPr>
                      <w:trHeigh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18"/>
                            <w:szCs w:val="18"/>
                          </w:rPr>
                        </w:pPr>
                        <w:r>
                          <w:rPr>
                            <w:rFonts w:ascii="Arial" w:hAnsi="Arial" w:cs="Arial"/>
                            <w:sz w:val="18"/>
                            <w:szCs w:val="18"/>
                          </w:rPr>
                          <w:t>Ing.Naval</w:t>
                        </w:r>
                      </w:p>
                    </w:tc>
                    <w:tc>
                      <w:tcPr>
                        <w:tcW w:w="40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53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w:t>
                        </w:r>
                      </w:p>
                    </w:tc>
                  </w:tr>
                  <w:tr w:rsidR="00000000">
                    <w:trPr>
                      <w:trHeigh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18"/>
                            <w:szCs w:val="18"/>
                          </w:rPr>
                        </w:pPr>
                        <w:r>
                          <w:rPr>
                            <w:rFonts w:ascii="Arial" w:hAnsi="Arial" w:cs="Arial"/>
                            <w:sz w:val="18"/>
                            <w:szCs w:val="18"/>
                          </w:rPr>
                          <w:t>Acuicultura</w:t>
                        </w:r>
                      </w:p>
                    </w:tc>
                    <w:tc>
                      <w:tcPr>
                        <w:tcW w:w="40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w:t>
                        </w:r>
                      </w:p>
                    </w:tc>
                    <w:tc>
                      <w:tcPr>
                        <w:tcW w:w="53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r>
                  <w:tr w:rsidR="00000000">
                    <w:trPr>
                      <w:trHeigh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18"/>
                            <w:szCs w:val="18"/>
                          </w:rPr>
                        </w:pPr>
                        <w:r>
                          <w:rPr>
                            <w:rFonts w:ascii="Arial" w:hAnsi="Arial" w:cs="Arial"/>
                            <w:sz w:val="18"/>
                            <w:szCs w:val="18"/>
                          </w:rPr>
                          <w:t>Ing.Telecomunicaciones</w:t>
                        </w:r>
                      </w:p>
                    </w:tc>
                    <w:tc>
                      <w:tcPr>
                        <w:tcW w:w="40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53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7</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0,07</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0,14</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0,29</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w:t>
                        </w:r>
                      </w:p>
                    </w:tc>
                  </w:tr>
                  <w:tr w:rsidR="00000000">
                    <w:trPr>
                      <w:trHeigh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18"/>
                            <w:szCs w:val="18"/>
                          </w:rPr>
                        </w:pPr>
                        <w:r>
                          <w:rPr>
                            <w:rFonts w:ascii="Arial" w:hAnsi="Arial" w:cs="Arial"/>
                            <w:sz w:val="18"/>
                            <w:szCs w:val="18"/>
                          </w:rPr>
                          <w:t>Ing.Elect.Industrial</w:t>
                        </w:r>
                      </w:p>
                    </w:tc>
                    <w:tc>
                      <w:tcPr>
                        <w:tcW w:w="40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53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7</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0,125</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0,875</w:t>
                        </w:r>
                      </w:p>
                    </w:tc>
                  </w:tr>
                  <w:tr w:rsidR="00000000">
                    <w:trPr>
                      <w:trHeigh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18"/>
                            <w:szCs w:val="18"/>
                          </w:rPr>
                        </w:pPr>
                        <w:r>
                          <w:rPr>
                            <w:rFonts w:ascii="Arial" w:hAnsi="Arial" w:cs="Arial"/>
                            <w:sz w:val="18"/>
                            <w:szCs w:val="18"/>
                          </w:rPr>
                          <w:t>Ing.Elect</w:t>
                        </w:r>
                        <w:r>
                          <w:rPr>
                            <w:rFonts w:ascii="Arial" w:hAnsi="Arial" w:cs="Arial"/>
                            <w:sz w:val="18"/>
                            <w:szCs w:val="18"/>
                          </w:rPr>
                          <w:t>.Potencia</w:t>
                        </w:r>
                      </w:p>
                    </w:tc>
                    <w:tc>
                      <w:tcPr>
                        <w:tcW w:w="40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3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0,17</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0,83</w:t>
                        </w:r>
                      </w:p>
                    </w:tc>
                  </w:tr>
                  <w:tr w:rsidR="00000000">
                    <w:trPr>
                      <w:trHeigh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18"/>
                            <w:szCs w:val="18"/>
                          </w:rPr>
                        </w:pPr>
                        <w:r>
                          <w:rPr>
                            <w:rFonts w:ascii="Arial" w:hAnsi="Arial" w:cs="Arial"/>
                            <w:sz w:val="18"/>
                            <w:szCs w:val="18"/>
                          </w:rPr>
                          <w:t>Ing.Elec.Sin.Especialización</w:t>
                        </w:r>
                      </w:p>
                    </w:tc>
                    <w:tc>
                      <w:tcPr>
                        <w:tcW w:w="40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53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0,67</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0,33</w:t>
                        </w:r>
                      </w:p>
                    </w:tc>
                  </w:tr>
                  <w:tr w:rsidR="00000000">
                    <w:trPr>
                      <w:trHeigh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18"/>
                            <w:szCs w:val="18"/>
                          </w:rPr>
                        </w:pPr>
                        <w:r>
                          <w:rPr>
                            <w:rFonts w:ascii="Arial" w:hAnsi="Arial" w:cs="Arial"/>
                            <w:sz w:val="18"/>
                            <w:szCs w:val="18"/>
                          </w:rPr>
                          <w:t>Ing. Mecánica</w:t>
                        </w:r>
                      </w:p>
                    </w:tc>
                    <w:tc>
                      <w:tcPr>
                        <w:tcW w:w="40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7</w:t>
                        </w:r>
                      </w:p>
                    </w:tc>
                    <w:tc>
                      <w:tcPr>
                        <w:tcW w:w="53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11</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0,05</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0,37</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0,58</w:t>
                        </w:r>
                      </w:p>
                    </w:tc>
                  </w:tr>
                  <w:tr w:rsidR="00000000">
                    <w:trPr>
                      <w:trHeigh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18"/>
                            <w:szCs w:val="18"/>
                          </w:rPr>
                        </w:pPr>
                        <w:r>
                          <w:rPr>
                            <w:rFonts w:ascii="Arial" w:hAnsi="Arial" w:cs="Arial"/>
                            <w:sz w:val="18"/>
                            <w:szCs w:val="18"/>
                          </w:rPr>
                          <w:t>Tec.Eléctrica</w:t>
                        </w:r>
                      </w:p>
                    </w:tc>
                    <w:tc>
                      <w:tcPr>
                        <w:tcW w:w="40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53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0,43</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0,57</w:t>
                        </w:r>
                      </w:p>
                    </w:tc>
                  </w:tr>
                  <w:tr w:rsidR="00000000">
                    <w:trPr>
                      <w:trHeigh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18"/>
                            <w:szCs w:val="18"/>
                          </w:rPr>
                        </w:pPr>
                        <w:r>
                          <w:rPr>
                            <w:rFonts w:ascii="Arial" w:hAnsi="Arial" w:cs="Arial"/>
                            <w:sz w:val="18"/>
                            <w:szCs w:val="18"/>
                          </w:rPr>
                          <w:t>Tec.Alimentos</w:t>
                        </w:r>
                      </w:p>
                    </w:tc>
                    <w:tc>
                      <w:tcPr>
                        <w:tcW w:w="40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53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0,25</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0,25</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w:t>
                        </w:r>
                      </w:p>
                    </w:tc>
                  </w:tr>
                  <w:tr w:rsidR="00000000">
                    <w:trPr>
                      <w:trHeigh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18"/>
                            <w:szCs w:val="18"/>
                          </w:rPr>
                        </w:pPr>
                        <w:r>
                          <w:rPr>
                            <w:rFonts w:ascii="Arial" w:hAnsi="Arial" w:cs="Arial"/>
                            <w:sz w:val="18"/>
                            <w:szCs w:val="18"/>
                          </w:rPr>
                          <w:t>Tec.Mecánica</w:t>
                        </w:r>
                      </w:p>
                    </w:tc>
                    <w:tc>
                      <w:tcPr>
                        <w:tcW w:w="40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53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0,8</w:t>
                        </w:r>
                      </w:p>
                    </w:tc>
                  </w:tr>
                  <w:tr w:rsidR="00000000">
                    <w:trPr>
                      <w:trHeigh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18"/>
                            <w:szCs w:val="18"/>
                          </w:rPr>
                        </w:pPr>
                        <w:r>
                          <w:rPr>
                            <w:rFonts w:ascii="Arial" w:hAnsi="Arial" w:cs="Arial"/>
                            <w:b/>
                            <w:bCs/>
                            <w:sz w:val="18"/>
                            <w:szCs w:val="18"/>
                          </w:rPr>
                          <w:t>Total Tradicionales</w:t>
                        </w:r>
                      </w:p>
                    </w:tc>
                    <w:tc>
                      <w:tcPr>
                        <w:tcW w:w="40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3</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9</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39</w:t>
                        </w:r>
                      </w:p>
                    </w:tc>
                    <w:tc>
                      <w:tcPr>
                        <w:tcW w:w="53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74</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0,02</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0,07</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0,31</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0,59</w:t>
                        </w:r>
                      </w:p>
                    </w:tc>
                  </w:tr>
                  <w:tr w:rsidR="00000000">
                    <w:trPr>
                      <w:trHeight w:hRule="exact" w:val="85"/>
                      <w:jc w:val="center"/>
                    </w:trPr>
                    <w:tc>
                      <w:tcPr>
                        <w:tcW w:w="2438" w:type="dxa"/>
                        <w:tcBorders>
                          <w:top w:val="single" w:sz="4" w:space="0" w:color="auto"/>
                          <w:left w:val="single" w:sz="4" w:space="0" w:color="auto"/>
                          <w:bottom w:val="nil"/>
                          <w:right w:val="nil"/>
                        </w:tcBorders>
                        <w:noWrap/>
                        <w:vAlign w:val="bottom"/>
                      </w:tcPr>
                      <w:p w:rsidR="00000000" w:rsidRDefault="00775F25">
                        <w:pPr>
                          <w:rPr>
                            <w:rFonts w:ascii="Arial" w:eastAsia="Arial Unicode MS" w:hAnsi="Arial" w:cs="Arial"/>
                            <w:sz w:val="20"/>
                            <w:szCs w:val="20"/>
                          </w:rPr>
                        </w:pPr>
                      </w:p>
                    </w:tc>
                    <w:tc>
                      <w:tcPr>
                        <w:tcW w:w="406"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20"/>
                          </w:rPr>
                        </w:pPr>
                      </w:p>
                    </w:tc>
                    <w:tc>
                      <w:tcPr>
                        <w:tcW w:w="360"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20"/>
                          </w:rPr>
                        </w:pPr>
                      </w:p>
                    </w:tc>
                    <w:tc>
                      <w:tcPr>
                        <w:tcW w:w="360"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20"/>
                          </w:rPr>
                        </w:pPr>
                      </w:p>
                    </w:tc>
                    <w:tc>
                      <w:tcPr>
                        <w:tcW w:w="538"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20"/>
                          </w:rPr>
                        </w:pPr>
                      </w:p>
                    </w:tc>
                    <w:tc>
                      <w:tcPr>
                        <w:tcW w:w="501"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20"/>
                          </w:rPr>
                        </w:pPr>
                      </w:p>
                    </w:tc>
                    <w:tc>
                      <w:tcPr>
                        <w:tcW w:w="501"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20"/>
                          </w:rPr>
                        </w:pPr>
                      </w:p>
                    </w:tc>
                    <w:tc>
                      <w:tcPr>
                        <w:tcW w:w="612" w:type="dxa"/>
                        <w:tcBorders>
                          <w:top w:val="single" w:sz="4" w:space="0" w:color="auto"/>
                          <w:left w:val="nil"/>
                          <w:bottom w:val="nil"/>
                          <w:right w:val="nil"/>
                        </w:tcBorders>
                        <w:noWrap/>
                        <w:vAlign w:val="bottom"/>
                      </w:tcPr>
                      <w:p w:rsidR="00000000" w:rsidRDefault="00775F25">
                        <w:pPr>
                          <w:jc w:val="center"/>
                          <w:rPr>
                            <w:rFonts w:ascii="Arial" w:eastAsia="Arial Unicode MS" w:hAnsi="Arial" w:cs="Arial"/>
                            <w:sz w:val="20"/>
                            <w:szCs w:val="20"/>
                          </w:rPr>
                        </w:pPr>
                      </w:p>
                    </w:tc>
                    <w:tc>
                      <w:tcPr>
                        <w:tcW w:w="612" w:type="dxa"/>
                        <w:tcBorders>
                          <w:top w:val="single" w:sz="4" w:space="0" w:color="auto"/>
                          <w:left w:val="nil"/>
                          <w:bottom w:val="nil"/>
                          <w:right w:val="single" w:sz="4" w:space="0" w:color="auto"/>
                        </w:tcBorders>
                        <w:noWrap/>
                        <w:vAlign w:val="bottom"/>
                      </w:tcPr>
                      <w:p w:rsidR="00000000" w:rsidRDefault="00775F25">
                        <w:pPr>
                          <w:jc w:val="center"/>
                          <w:rPr>
                            <w:rFonts w:ascii="Arial" w:eastAsia="Arial Unicode MS" w:hAnsi="Arial" w:cs="Arial"/>
                            <w:sz w:val="20"/>
                            <w:szCs w:val="20"/>
                          </w:rPr>
                        </w:pPr>
                      </w:p>
                    </w:tc>
                  </w:tr>
                  <w:tr w:rsidR="00000000">
                    <w:trPr>
                      <w:trHeight w:val="255"/>
                      <w:jc w:val="center"/>
                    </w:trPr>
                    <w:tc>
                      <w:tcPr>
                        <w:tcW w:w="3204" w:type="dxa"/>
                        <w:gridSpan w:val="3"/>
                        <w:tcBorders>
                          <w:top w:val="nil"/>
                          <w:left w:val="single" w:sz="4" w:space="0" w:color="auto"/>
                          <w:bottom w:val="single" w:sz="4" w:space="0" w:color="auto"/>
                          <w:right w:val="nil"/>
                        </w:tcBorders>
                        <w:noWrap/>
                        <w:vAlign w:val="bottom"/>
                      </w:tcPr>
                      <w:p w:rsidR="00000000" w:rsidRDefault="00775F25">
                        <w:pPr>
                          <w:rPr>
                            <w:rFonts w:ascii="Arial" w:eastAsia="Arial Unicode MS" w:hAnsi="Arial" w:cs="Arial"/>
                            <w:b/>
                            <w:bCs/>
                            <w:sz w:val="18"/>
                            <w:szCs w:val="18"/>
                          </w:rPr>
                        </w:pPr>
                        <w:r>
                          <w:rPr>
                            <w:rFonts w:ascii="Arial" w:hAnsi="Arial" w:cs="Arial"/>
                            <w:b/>
                            <w:bCs/>
                            <w:sz w:val="18"/>
                            <w:szCs w:val="18"/>
                          </w:rPr>
                          <w:t>Carreras Autofinanciadas</w:t>
                        </w:r>
                      </w:p>
                    </w:tc>
                    <w:tc>
                      <w:tcPr>
                        <w:tcW w:w="360" w:type="dxa"/>
                        <w:tcBorders>
                          <w:top w:val="nil"/>
                          <w:left w:val="nil"/>
                          <w:bottom w:val="single" w:sz="4" w:space="0" w:color="auto"/>
                          <w:right w:val="nil"/>
                        </w:tcBorders>
                        <w:noWrap/>
                        <w:vAlign w:val="bottom"/>
                      </w:tcPr>
                      <w:p w:rsidR="00000000" w:rsidRDefault="00775F25">
                        <w:pPr>
                          <w:jc w:val="center"/>
                          <w:rPr>
                            <w:rFonts w:ascii="Arial" w:eastAsia="Arial Unicode MS" w:hAnsi="Arial" w:cs="Arial"/>
                            <w:sz w:val="20"/>
                            <w:szCs w:val="20"/>
                          </w:rPr>
                        </w:pPr>
                      </w:p>
                    </w:tc>
                    <w:tc>
                      <w:tcPr>
                        <w:tcW w:w="538" w:type="dxa"/>
                        <w:tcBorders>
                          <w:top w:val="nil"/>
                          <w:left w:val="nil"/>
                          <w:bottom w:val="single" w:sz="4" w:space="0" w:color="auto"/>
                          <w:right w:val="nil"/>
                        </w:tcBorders>
                        <w:noWrap/>
                        <w:vAlign w:val="bottom"/>
                      </w:tcPr>
                      <w:p w:rsidR="00000000" w:rsidRDefault="00775F25">
                        <w:pPr>
                          <w:jc w:val="center"/>
                          <w:rPr>
                            <w:rFonts w:ascii="Arial" w:eastAsia="Arial Unicode MS" w:hAnsi="Arial" w:cs="Arial"/>
                            <w:sz w:val="20"/>
                            <w:szCs w:val="20"/>
                          </w:rPr>
                        </w:pPr>
                      </w:p>
                    </w:tc>
                    <w:tc>
                      <w:tcPr>
                        <w:tcW w:w="501" w:type="dxa"/>
                        <w:tcBorders>
                          <w:top w:val="nil"/>
                          <w:left w:val="nil"/>
                          <w:bottom w:val="single" w:sz="4" w:space="0" w:color="auto"/>
                          <w:right w:val="nil"/>
                        </w:tcBorders>
                        <w:noWrap/>
                        <w:vAlign w:val="bottom"/>
                      </w:tcPr>
                      <w:p w:rsidR="00000000" w:rsidRDefault="00775F25">
                        <w:pPr>
                          <w:jc w:val="center"/>
                          <w:rPr>
                            <w:rFonts w:ascii="Arial" w:eastAsia="Arial Unicode MS" w:hAnsi="Arial" w:cs="Arial"/>
                            <w:sz w:val="20"/>
                            <w:szCs w:val="20"/>
                          </w:rPr>
                        </w:pPr>
                      </w:p>
                    </w:tc>
                    <w:tc>
                      <w:tcPr>
                        <w:tcW w:w="501" w:type="dxa"/>
                        <w:tcBorders>
                          <w:top w:val="nil"/>
                          <w:left w:val="nil"/>
                          <w:bottom w:val="single" w:sz="4" w:space="0" w:color="auto"/>
                          <w:right w:val="nil"/>
                        </w:tcBorders>
                        <w:noWrap/>
                        <w:vAlign w:val="bottom"/>
                      </w:tcPr>
                      <w:p w:rsidR="00000000" w:rsidRDefault="00775F25">
                        <w:pPr>
                          <w:jc w:val="center"/>
                          <w:rPr>
                            <w:rFonts w:ascii="Arial" w:eastAsia="Arial Unicode MS" w:hAnsi="Arial" w:cs="Arial"/>
                            <w:sz w:val="20"/>
                            <w:szCs w:val="20"/>
                          </w:rPr>
                        </w:pPr>
                      </w:p>
                    </w:tc>
                    <w:tc>
                      <w:tcPr>
                        <w:tcW w:w="612" w:type="dxa"/>
                        <w:tcBorders>
                          <w:top w:val="nil"/>
                          <w:left w:val="nil"/>
                          <w:bottom w:val="single" w:sz="4" w:space="0" w:color="auto"/>
                          <w:right w:val="nil"/>
                        </w:tcBorders>
                        <w:noWrap/>
                        <w:vAlign w:val="bottom"/>
                      </w:tcPr>
                      <w:p w:rsidR="00000000" w:rsidRDefault="00775F25">
                        <w:pPr>
                          <w:jc w:val="center"/>
                          <w:rPr>
                            <w:rFonts w:ascii="Arial" w:eastAsia="Arial Unicode MS" w:hAnsi="Arial" w:cs="Arial"/>
                            <w:sz w:val="20"/>
                            <w:szCs w:val="20"/>
                          </w:rPr>
                        </w:pPr>
                      </w:p>
                    </w:tc>
                    <w:tc>
                      <w:tcPr>
                        <w:tcW w:w="612" w:type="dxa"/>
                        <w:tcBorders>
                          <w:top w:val="nil"/>
                          <w:left w:val="nil"/>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p>
                    </w:tc>
                  </w:tr>
                  <w:tr w:rsidR="00000000">
                    <w:trPr>
                      <w:trHeigh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18"/>
                            <w:szCs w:val="18"/>
                          </w:rPr>
                        </w:pPr>
                        <w:r>
                          <w:rPr>
                            <w:rFonts w:ascii="Arial" w:hAnsi="Arial" w:cs="Arial"/>
                            <w:sz w:val="18"/>
                            <w:szCs w:val="18"/>
                          </w:rPr>
                          <w:t>Auditoría</w:t>
                        </w:r>
                      </w:p>
                    </w:tc>
                    <w:tc>
                      <w:tcPr>
                        <w:tcW w:w="40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53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0,17</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0,17</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0,67</w:t>
                        </w:r>
                      </w:p>
                    </w:tc>
                  </w:tr>
                  <w:tr w:rsidR="00000000">
                    <w:trPr>
                      <w:trHeigh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18"/>
                            <w:szCs w:val="18"/>
                          </w:rPr>
                        </w:pPr>
                        <w:r>
                          <w:rPr>
                            <w:rFonts w:ascii="Arial" w:hAnsi="Arial" w:cs="Arial"/>
                            <w:sz w:val="18"/>
                            <w:szCs w:val="18"/>
                          </w:rPr>
                          <w:t>Ing. Estadística Informática</w:t>
                        </w:r>
                      </w:p>
                    </w:tc>
                    <w:tc>
                      <w:tcPr>
                        <w:tcW w:w="40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53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6</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0,33</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0,67</w:t>
                        </w:r>
                      </w:p>
                    </w:tc>
                  </w:tr>
                  <w:tr w:rsidR="00000000">
                    <w:trPr>
                      <w:trHeigh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18"/>
                            <w:szCs w:val="18"/>
                          </w:rPr>
                        </w:pPr>
                        <w:r>
                          <w:rPr>
                            <w:rFonts w:ascii="Arial" w:hAnsi="Arial" w:cs="Arial"/>
                            <w:sz w:val="18"/>
                            <w:szCs w:val="18"/>
                          </w:rPr>
                          <w:t>Ing. Comercial</w:t>
                        </w:r>
                      </w:p>
                    </w:tc>
                    <w:tc>
                      <w:tcPr>
                        <w:tcW w:w="40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10</w:t>
                        </w:r>
                      </w:p>
                    </w:tc>
                    <w:tc>
                      <w:tcPr>
                        <w:tcW w:w="53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9</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0,05</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0,09</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0,45</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0,41</w:t>
                        </w:r>
                      </w:p>
                    </w:tc>
                  </w:tr>
                  <w:tr w:rsidR="00000000">
                    <w:trPr>
                      <w:trHeigh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18"/>
                            <w:szCs w:val="18"/>
                          </w:rPr>
                        </w:pPr>
                        <w:r>
                          <w:rPr>
                            <w:rFonts w:ascii="Arial" w:hAnsi="Arial" w:cs="Arial"/>
                            <w:sz w:val="18"/>
                            <w:szCs w:val="18"/>
                          </w:rPr>
                          <w:t>Economía</w:t>
                        </w:r>
                      </w:p>
                    </w:tc>
                    <w:tc>
                      <w:tcPr>
                        <w:tcW w:w="40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9</w:t>
                        </w:r>
                      </w:p>
                    </w:tc>
                    <w:tc>
                      <w:tcPr>
                        <w:tcW w:w="53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17</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0,10</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0,31</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0,59</w:t>
                        </w:r>
                      </w:p>
                    </w:tc>
                  </w:tr>
                  <w:tr w:rsidR="00000000">
                    <w:trPr>
                      <w:trHeigh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18"/>
                            <w:szCs w:val="18"/>
                          </w:rPr>
                        </w:pPr>
                        <w:r>
                          <w:rPr>
                            <w:rFonts w:ascii="Arial" w:hAnsi="Arial" w:cs="Arial"/>
                            <w:sz w:val="18"/>
                            <w:szCs w:val="18"/>
                          </w:rPr>
                          <w:t>Ing. Industria</w:t>
                        </w:r>
                        <w:r>
                          <w:rPr>
                            <w:rFonts w:ascii="Arial" w:hAnsi="Arial" w:cs="Arial"/>
                            <w:sz w:val="18"/>
                            <w:szCs w:val="18"/>
                          </w:rPr>
                          <w:t>l</w:t>
                        </w:r>
                      </w:p>
                    </w:tc>
                    <w:tc>
                      <w:tcPr>
                        <w:tcW w:w="40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6</w:t>
                        </w:r>
                      </w:p>
                    </w:tc>
                    <w:tc>
                      <w:tcPr>
                        <w:tcW w:w="53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0,6</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w:t>
                        </w:r>
                      </w:p>
                    </w:tc>
                  </w:tr>
                  <w:tr w:rsidR="00000000">
                    <w:trPr>
                      <w:trHeigh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18"/>
                            <w:szCs w:val="18"/>
                          </w:rPr>
                        </w:pPr>
                        <w:r>
                          <w:rPr>
                            <w:rFonts w:ascii="Arial" w:hAnsi="Arial" w:cs="Arial"/>
                            <w:sz w:val="18"/>
                            <w:szCs w:val="18"/>
                          </w:rPr>
                          <w:t>Ing. En Alimentos</w:t>
                        </w:r>
                      </w:p>
                    </w:tc>
                    <w:tc>
                      <w:tcPr>
                        <w:tcW w:w="40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53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6</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0,14</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0,86</w:t>
                        </w:r>
                      </w:p>
                    </w:tc>
                  </w:tr>
                  <w:tr w:rsidR="00000000">
                    <w:trPr>
                      <w:trHeigh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18"/>
                            <w:szCs w:val="18"/>
                          </w:rPr>
                        </w:pPr>
                        <w:r>
                          <w:rPr>
                            <w:rFonts w:ascii="Arial" w:hAnsi="Arial" w:cs="Arial"/>
                            <w:sz w:val="18"/>
                            <w:szCs w:val="18"/>
                          </w:rPr>
                          <w:t>Ing. Agropecuaria</w:t>
                        </w:r>
                      </w:p>
                    </w:tc>
                    <w:tc>
                      <w:tcPr>
                        <w:tcW w:w="40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53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0,33</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0,33</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0,33</w:t>
                        </w:r>
                      </w:p>
                    </w:tc>
                  </w:tr>
                  <w:tr w:rsidR="00000000">
                    <w:trPr>
                      <w:trHeigh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18"/>
                            <w:szCs w:val="18"/>
                          </w:rPr>
                        </w:pPr>
                        <w:r>
                          <w:rPr>
                            <w:rFonts w:ascii="Arial" w:hAnsi="Arial" w:cs="Arial"/>
                            <w:sz w:val="18"/>
                            <w:szCs w:val="18"/>
                          </w:rPr>
                          <w:t>Ing. En Computación</w:t>
                        </w:r>
                      </w:p>
                    </w:tc>
                    <w:tc>
                      <w:tcPr>
                        <w:tcW w:w="40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53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9</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0,06</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0,06</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0,31</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0,56</w:t>
                        </w:r>
                      </w:p>
                    </w:tc>
                  </w:tr>
                  <w:tr w:rsidR="00000000">
                    <w:trPr>
                      <w:trHeigh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18"/>
                            <w:szCs w:val="18"/>
                          </w:rPr>
                        </w:pPr>
                        <w:r>
                          <w:rPr>
                            <w:rFonts w:ascii="Arial" w:hAnsi="Arial" w:cs="Arial"/>
                            <w:sz w:val="18"/>
                            <w:szCs w:val="18"/>
                          </w:rPr>
                          <w:t>A. Sistemas</w:t>
                        </w:r>
                      </w:p>
                    </w:tc>
                    <w:tc>
                      <w:tcPr>
                        <w:tcW w:w="40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53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15</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0,05</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0,24</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0,71</w:t>
                        </w:r>
                      </w:p>
                    </w:tc>
                  </w:tr>
                  <w:tr w:rsidR="00000000">
                    <w:trPr>
                      <w:trHeigh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18"/>
                            <w:szCs w:val="18"/>
                          </w:rPr>
                        </w:pPr>
                        <w:r>
                          <w:rPr>
                            <w:rFonts w:ascii="Arial" w:hAnsi="Arial" w:cs="Arial"/>
                            <w:b/>
                            <w:bCs/>
                            <w:sz w:val="18"/>
                            <w:szCs w:val="18"/>
                          </w:rPr>
                          <w:t>Total  Autofinanciadas</w:t>
                        </w:r>
                      </w:p>
                    </w:tc>
                    <w:tc>
                      <w:tcPr>
                        <w:tcW w:w="40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3</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9</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41</w:t>
                        </w:r>
                      </w:p>
                    </w:tc>
                    <w:tc>
                      <w:tcPr>
                        <w:tcW w:w="53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70</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0,02</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0,07</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0,33</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0,57</w:t>
                        </w:r>
                      </w:p>
                    </w:tc>
                  </w:tr>
                  <w:tr w:rsidR="00000000">
                    <w:trPr>
                      <w:trHeight w:val="255"/>
                      <w:jc w:val="center"/>
                    </w:trPr>
                    <w:tc>
                      <w:tcPr>
                        <w:tcW w:w="2438"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b/>
                            <w:bCs/>
                            <w:sz w:val="18"/>
                            <w:szCs w:val="18"/>
                          </w:rPr>
                        </w:pPr>
                        <w:r>
                          <w:rPr>
                            <w:rFonts w:ascii="Arial" w:hAnsi="Arial" w:cs="Arial"/>
                            <w:b/>
                            <w:bCs/>
                            <w:sz w:val="18"/>
                            <w:szCs w:val="18"/>
                          </w:rPr>
                          <w:t>TOTA</w:t>
                        </w:r>
                        <w:r>
                          <w:rPr>
                            <w:rFonts w:ascii="Arial" w:hAnsi="Arial" w:cs="Arial"/>
                            <w:b/>
                            <w:bCs/>
                            <w:sz w:val="18"/>
                            <w:szCs w:val="18"/>
                          </w:rPr>
                          <w:t>L</w:t>
                        </w:r>
                      </w:p>
                    </w:tc>
                    <w:tc>
                      <w:tcPr>
                        <w:tcW w:w="40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6</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18</w:t>
                        </w:r>
                      </w:p>
                    </w:tc>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80</w:t>
                        </w:r>
                      </w:p>
                    </w:tc>
                    <w:tc>
                      <w:tcPr>
                        <w:tcW w:w="53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144</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0,02</w:t>
                        </w:r>
                      </w:p>
                    </w:tc>
                    <w:tc>
                      <w:tcPr>
                        <w:tcW w:w="501"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0,07</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0,32</w:t>
                        </w:r>
                      </w:p>
                    </w:tc>
                    <w:tc>
                      <w:tcPr>
                        <w:tcW w:w="61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0,58</w:t>
                        </w:r>
                      </w:p>
                    </w:tc>
                  </w:tr>
                </w:tbl>
                <w:p w:rsidR="00000000" w:rsidRDefault="00775F25">
                  <w:pPr>
                    <w:spacing w:line="360" w:lineRule="auto"/>
                    <w:rPr>
                      <w:rFonts w:ascii="Arial" w:hAnsi="Arial" w:cs="Arial"/>
                      <w:b/>
                      <w:bCs/>
                      <w:i/>
                      <w:iCs/>
                      <w:sz w:val="20"/>
                    </w:rPr>
                  </w:pPr>
                  <w:r>
                    <w:rPr>
                      <w:rFonts w:ascii="Arial" w:hAnsi="Arial" w:cs="Arial"/>
                      <w:b/>
                      <w:bCs/>
                      <w:i/>
                      <w:iCs/>
                      <w:sz w:val="20"/>
                    </w:rPr>
                    <w:t>1 = Mala;  2 = Indiferente;  3 = Buena;  4 = Muy Buena.</w:t>
                  </w:r>
                </w:p>
                <w:p w:rsidR="00000000" w:rsidRDefault="00775F25">
                  <w:pPr>
                    <w:spacing w:line="360" w:lineRule="auto"/>
                    <w:rPr>
                      <w:rFonts w:ascii="Arial" w:hAnsi="Arial" w:cs="Arial"/>
                      <w:b/>
                      <w:bCs/>
                      <w:i/>
                      <w:iCs/>
                      <w:sz w:val="20"/>
                    </w:rPr>
                  </w:pPr>
                  <w:r>
                    <w:rPr>
                      <w:rFonts w:ascii="Arial" w:hAnsi="Arial" w:cs="Arial"/>
                      <w:b/>
                      <w:bCs/>
                      <w:i/>
                      <w:iCs/>
                      <w:sz w:val="20"/>
                    </w:rPr>
                    <w:t>Fuente y elaboración: Gisella Aguilar M.</w:t>
                  </w:r>
                </w:p>
                <w:p w:rsidR="00000000" w:rsidRDefault="00775F25">
                  <w:pPr>
                    <w:spacing w:line="360" w:lineRule="auto"/>
                    <w:rPr>
                      <w:rFonts w:ascii="Arial" w:hAnsi="Arial" w:cs="Arial"/>
                      <w:b/>
                      <w:bCs/>
                      <w:i/>
                      <w:iCs/>
                      <w:sz w:val="8"/>
                    </w:rPr>
                  </w:pPr>
                </w:p>
              </w:txbxContent>
            </v:textbox>
            <w10:wrap type="topAndBottom"/>
          </v:rect>
        </w:pict>
      </w: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r>
        <w:rPr>
          <w:rFonts w:ascii="Arial" w:hAnsi="Arial" w:cs="Arial"/>
          <w:noProof/>
          <w:sz w:val="20"/>
        </w:rPr>
        <w:lastRenderedPageBreak/>
        <w:pict>
          <v:rect id="_x0000_s1153" style="position:absolute;margin-left:63pt;margin-top:18pt;width:324pt;height:315pt;z-index:251652608" strokeweight="3pt">
            <v:stroke linestyle="thinThin"/>
            <v:textbox style="mso-next-textbox:#_x0000_s1153">
              <w:txbxContent>
                <w:p w:rsidR="00000000" w:rsidRDefault="00775F25">
                  <w:pPr>
                    <w:jc w:val="center"/>
                    <w:rPr>
                      <w:rFonts w:ascii="Arial" w:hAnsi="Arial" w:cs="Arial"/>
                      <w:b/>
                      <w:bCs/>
                      <w:sz w:val="20"/>
                    </w:rPr>
                  </w:pPr>
                  <w:r>
                    <w:rPr>
                      <w:rFonts w:ascii="Arial" w:hAnsi="Arial" w:cs="Arial"/>
                      <w:b/>
                      <w:bCs/>
                      <w:sz w:val="20"/>
                    </w:rPr>
                    <w:t>GRÁFICO 5.42</w:t>
                  </w:r>
                </w:p>
                <w:p w:rsidR="00000000" w:rsidRDefault="00775F25">
                  <w:pPr>
                    <w:jc w:val="center"/>
                    <w:rPr>
                      <w:rFonts w:ascii="Arial" w:hAnsi="Arial" w:cs="Arial"/>
                      <w:b/>
                      <w:bCs/>
                      <w:sz w:val="20"/>
                    </w:rPr>
                  </w:pPr>
                  <w:r>
                    <w:rPr>
                      <w:rFonts w:ascii="Arial" w:hAnsi="Arial" w:cs="Arial"/>
                      <w:b/>
                      <w:bCs/>
                      <w:sz w:val="20"/>
                    </w:rPr>
                    <w:t>ESTUDIANTES DE OTRAS PROVINCIAS DEL ECUADOR EN LA ESPOL (AÑO 2002): HISTOGRAMA DE FRECUENCIA RELATIVA PARA LA VARIABLE OPINIÓN_CREAR_RESIDENCIA</w:t>
                  </w:r>
                </w:p>
                <w:p w:rsidR="00000000" w:rsidRDefault="00040B86">
                  <w:pPr>
                    <w:jc w:val="center"/>
                    <w:rPr>
                      <w:rFonts w:ascii="Arial" w:hAnsi="Arial" w:cs="Arial"/>
                      <w:b/>
                      <w:bCs/>
                      <w:sz w:val="20"/>
                    </w:rPr>
                  </w:pPr>
                  <w:r>
                    <w:rPr>
                      <w:noProof/>
                    </w:rPr>
                    <w:drawing>
                      <wp:inline distT="0" distB="0" distL="0" distR="0">
                        <wp:extent cx="3632200" cy="1841500"/>
                        <wp:effectExtent l="0" t="0" r="0" b="0"/>
                        <wp:docPr id="42" name="Objeto 4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620"/>
                    <w:gridCol w:w="1440"/>
                    <w:gridCol w:w="1260"/>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62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44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w:t>
                        </w:r>
                        <w:r>
                          <w:rPr>
                            <w:rFonts w:ascii="Arial" w:hAnsi="Arial" w:cs="Arial"/>
                            <w:b/>
                            <w:bCs/>
                            <w:sz w:val="20"/>
                            <w:szCs w:val="20"/>
                          </w:rPr>
                          <w:t>Relativa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620" w:type="dxa"/>
                        <w:noWrap/>
                      </w:tcPr>
                      <w:p w:rsidR="00000000" w:rsidRDefault="00775F25">
                        <w:pPr>
                          <w:suppressOverlap/>
                          <w:jc w:val="center"/>
                          <w:rPr>
                            <w:rFonts w:ascii="Arial" w:hAnsi="Arial" w:cs="Arial"/>
                            <w:sz w:val="20"/>
                          </w:rPr>
                        </w:pPr>
                        <w:r>
                          <w:rPr>
                            <w:rFonts w:ascii="Arial" w:hAnsi="Arial" w:cs="Arial"/>
                            <w:sz w:val="20"/>
                          </w:rPr>
                          <w:t>Mala</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6</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0,02</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620" w:type="dxa"/>
                        <w:noWrap/>
                      </w:tcPr>
                      <w:p w:rsidR="00000000" w:rsidRDefault="00775F25">
                        <w:pPr>
                          <w:suppressOverlap/>
                          <w:jc w:val="center"/>
                          <w:rPr>
                            <w:rFonts w:ascii="Arial" w:hAnsi="Arial" w:cs="Arial"/>
                            <w:sz w:val="20"/>
                          </w:rPr>
                        </w:pPr>
                        <w:r>
                          <w:rPr>
                            <w:rFonts w:ascii="Arial" w:hAnsi="Arial" w:cs="Arial"/>
                            <w:sz w:val="20"/>
                          </w:rPr>
                          <w:t>Indiferente</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18</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0,07</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620" w:type="dxa"/>
                        <w:noWrap/>
                      </w:tcPr>
                      <w:p w:rsidR="00000000" w:rsidRDefault="00775F25">
                        <w:pPr>
                          <w:suppressOverlap/>
                          <w:jc w:val="center"/>
                          <w:rPr>
                            <w:rFonts w:ascii="Arial" w:hAnsi="Arial" w:cs="Arial"/>
                            <w:sz w:val="20"/>
                          </w:rPr>
                        </w:pPr>
                        <w:r>
                          <w:rPr>
                            <w:rFonts w:ascii="Arial" w:hAnsi="Arial" w:cs="Arial"/>
                            <w:sz w:val="20"/>
                          </w:rPr>
                          <w:t>Buena</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80</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0,32</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620" w:type="dxa"/>
                        <w:noWrap/>
                      </w:tcPr>
                      <w:p w:rsidR="00000000" w:rsidRDefault="00775F25">
                        <w:pPr>
                          <w:suppressOverlap/>
                          <w:jc w:val="center"/>
                          <w:rPr>
                            <w:rFonts w:ascii="Arial" w:hAnsi="Arial" w:cs="Arial"/>
                            <w:sz w:val="20"/>
                          </w:rPr>
                        </w:pPr>
                        <w:r>
                          <w:rPr>
                            <w:rFonts w:ascii="Arial" w:hAnsi="Arial" w:cs="Arial"/>
                            <w:sz w:val="20"/>
                          </w:rPr>
                          <w:t>Muy Buena</w:t>
                        </w:r>
                      </w:p>
                    </w:tc>
                    <w:tc>
                      <w:tcPr>
                        <w:tcW w:w="144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144</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0,58</w:t>
                        </w:r>
                      </w:p>
                    </w:tc>
                  </w:tr>
                  <w:tr w:rsidR="00000000">
                    <w:trPr>
                      <w:cantSplit/>
                      <w:trHeight w:val="255"/>
                      <w:jc w:val="center"/>
                    </w:trPr>
                    <w:tc>
                      <w:tcPr>
                        <w:tcW w:w="2520"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44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248</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rPr>
          <w:rFonts w:ascii="Arial" w:hAnsi="Arial" w:cs="Arial"/>
        </w:rPr>
      </w:pPr>
    </w:p>
    <w:p w:rsidR="00000000" w:rsidRDefault="00775F25">
      <w:pPr>
        <w:rPr>
          <w:rFonts w:ascii="Arial" w:hAnsi="Arial" w:cs="Arial"/>
        </w:rPr>
      </w:pPr>
    </w:p>
    <w:p w:rsidR="00000000" w:rsidRDefault="00775F25">
      <w:pPr>
        <w:pStyle w:val="Encabezado"/>
        <w:tabs>
          <w:tab w:val="clear" w:pos="4252"/>
          <w:tab w:val="clear" w:pos="8504"/>
          <w:tab w:val="left" w:pos="540"/>
        </w:tabs>
        <w:rPr>
          <w:rFonts w:ascii="Arial" w:hAnsi="Arial" w:cs="Arial"/>
        </w:rPr>
      </w:pPr>
    </w:p>
    <w:p w:rsidR="00000000" w:rsidRDefault="00775F25">
      <w:pPr>
        <w:ind w:left="540"/>
        <w:jc w:val="both"/>
        <w:rPr>
          <w:rFonts w:ascii="Arial" w:hAnsi="Arial" w:cs="Arial"/>
          <w:b/>
          <w:bCs/>
        </w:rPr>
      </w:pPr>
      <w:r>
        <w:rPr>
          <w:rFonts w:ascii="Arial" w:hAnsi="Arial" w:cs="Arial"/>
          <w:b/>
          <w:bCs/>
        </w:rPr>
        <w:t>Variable X</w:t>
      </w:r>
      <w:r>
        <w:rPr>
          <w:rFonts w:ascii="Arial" w:hAnsi="Arial" w:cs="Arial"/>
          <w:b/>
          <w:bCs/>
          <w:vertAlign w:val="subscript"/>
        </w:rPr>
        <w:t>36:</w:t>
      </w:r>
      <w:r>
        <w:rPr>
          <w:rFonts w:ascii="Arial" w:hAnsi="Arial" w:cs="Arial"/>
          <w:b/>
          <w:bCs/>
        </w:rPr>
        <w:t xml:space="preserve"> Infraestructura Adecuada.</w:t>
      </w:r>
    </w:p>
    <w:p w:rsidR="00000000" w:rsidRDefault="00775F25">
      <w:pPr>
        <w:jc w:val="both"/>
        <w:rPr>
          <w:rFonts w:ascii="Arial" w:hAnsi="Arial" w:cs="Arial"/>
        </w:rPr>
      </w:pPr>
      <w:r>
        <w:rPr>
          <w:rFonts w:ascii="Arial" w:hAnsi="Arial" w:cs="Arial"/>
          <w:noProof/>
        </w:rPr>
        <w:pict>
          <v:rect id="_x0000_s1154" style="position:absolute;left:0;text-align:left;margin-left:99pt;margin-top:16.8pt;width:270.15pt;height:107.15pt;z-index:251653632" strokeweight="3pt">
            <v:stroke linestyle="thinThin"/>
            <v:textbox style="mso-next-textbox:#_x0000_s1154">
              <w:txbxContent>
                <w:p w:rsidR="00000000" w:rsidRDefault="00775F25">
                  <w:pPr>
                    <w:jc w:val="center"/>
                    <w:rPr>
                      <w:rFonts w:ascii="Arial" w:hAnsi="Arial" w:cs="Arial"/>
                      <w:b/>
                      <w:bCs/>
                      <w:sz w:val="20"/>
                    </w:rPr>
                  </w:pPr>
                  <w:r>
                    <w:rPr>
                      <w:rFonts w:ascii="Arial" w:hAnsi="Arial" w:cs="Arial"/>
                      <w:b/>
                      <w:bCs/>
                      <w:sz w:val="20"/>
                    </w:rPr>
                    <w:t>TABLA XLVII</w:t>
                  </w:r>
                </w:p>
                <w:p w:rsidR="00000000" w:rsidRDefault="00775F25">
                  <w:pPr>
                    <w:jc w:val="center"/>
                    <w:rPr>
                      <w:rFonts w:ascii="Arial" w:hAnsi="Arial" w:cs="Arial"/>
                      <w:b/>
                      <w:bCs/>
                      <w:sz w:val="20"/>
                    </w:rPr>
                  </w:pPr>
                  <w:r>
                    <w:rPr>
                      <w:rFonts w:ascii="Arial" w:hAnsi="Arial" w:cs="Arial"/>
                      <w:b/>
                      <w:bCs/>
                      <w:sz w:val="20"/>
                    </w:rPr>
                    <w:t>ESTADÍSTICA DESCRIPTIVA PARA LA VARIABLE INFRAESTRUCTURA ADECUADA.</w:t>
                  </w:r>
                </w:p>
                <w:p w:rsidR="00000000" w:rsidRDefault="00775F25">
                  <w:pPr>
                    <w:jc w:val="center"/>
                    <w:rPr>
                      <w:rFonts w:ascii="Arial" w:hAnsi="Arial" w:cs="Arial"/>
                      <w:b/>
                      <w:bCs/>
                      <w:sz w:val="20"/>
                    </w:rPr>
                  </w:pPr>
                </w:p>
                <w:tbl>
                  <w:tblPr>
                    <w:tblW w:w="2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653"/>
                    <w:gridCol w:w="947"/>
                  </w:tblGrid>
                  <w:tr w:rsidR="00000000">
                    <w:trPr>
                      <w:trHeight w:val="255"/>
                      <w:jc w:val="center"/>
                    </w:trPr>
                    <w:tc>
                      <w:tcPr>
                        <w:tcW w:w="1653"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947"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r w:rsidR="00000000">
                    <w:trPr>
                      <w:trHeight w:val="255"/>
                      <w:jc w:val="center"/>
                    </w:trPr>
                    <w:tc>
                      <w:tcPr>
                        <w:tcW w:w="1653"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947"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bl>
                <w:p w:rsidR="00000000" w:rsidRDefault="00775F25">
                  <w:pPr>
                    <w:rPr>
                      <w:rFonts w:ascii="Arial" w:hAnsi="Arial" w:cs="Arial"/>
                      <w:b/>
                      <w:bCs/>
                      <w:sz w:val="10"/>
                    </w:rPr>
                  </w:pPr>
                </w:p>
                <w:p w:rsidR="00000000" w:rsidRDefault="00775F25">
                  <w:pPr>
                    <w:rPr>
                      <w:rFonts w:ascii="Arial" w:hAnsi="Arial" w:cs="Arial"/>
                      <w:b/>
                      <w:bCs/>
                      <w:i/>
                      <w:iCs/>
                      <w:sz w:val="20"/>
                    </w:rPr>
                  </w:pPr>
                  <w:r>
                    <w:rPr>
                      <w:rFonts w:ascii="Arial" w:hAnsi="Arial" w:cs="Arial"/>
                      <w:b/>
                      <w:bCs/>
                      <w:i/>
                      <w:iCs/>
                      <w:sz w:val="20"/>
                    </w:rPr>
                    <w:t>Fuente y elab</w:t>
                  </w:r>
                  <w:r>
                    <w:rPr>
                      <w:rFonts w:ascii="Arial" w:hAnsi="Arial" w:cs="Arial"/>
                      <w:b/>
                      <w:bCs/>
                      <w:i/>
                      <w:iCs/>
                      <w:sz w:val="20"/>
                    </w:rPr>
                    <w:t>oración: Gisella Aguilar M.</w:t>
                  </w:r>
                </w:p>
              </w:txbxContent>
            </v:textbox>
            <w10:wrap type="topAndBottom"/>
          </v:rect>
        </w:pict>
      </w:r>
    </w:p>
    <w:p w:rsidR="00000000" w:rsidRDefault="00775F25">
      <w:pPr>
        <w:jc w:val="both"/>
        <w:rPr>
          <w:rFonts w:ascii="Arial" w:hAnsi="Arial" w:cs="Arial"/>
        </w:rPr>
      </w:pPr>
    </w:p>
    <w:p w:rsidR="00000000" w:rsidRDefault="00775F25">
      <w:pPr>
        <w:pStyle w:val="Sangradetextonormal"/>
      </w:pPr>
      <w:r>
        <w:t>En esta variable se investiga el grado de importancia que tiene para el estudiante que la infraestructura de una residencia universitaria sea la adecuada.</w:t>
      </w:r>
    </w:p>
    <w:p w:rsidR="00000000" w:rsidRDefault="00775F25">
      <w:pPr>
        <w:spacing w:line="480" w:lineRule="auto"/>
        <w:ind w:left="540"/>
        <w:jc w:val="both"/>
        <w:rPr>
          <w:rFonts w:ascii="Arial" w:hAnsi="Arial" w:cs="Arial"/>
        </w:rPr>
      </w:pPr>
      <w:r>
        <w:rPr>
          <w:rFonts w:ascii="Arial" w:hAnsi="Arial" w:cs="Arial"/>
        </w:rPr>
        <w:lastRenderedPageBreak/>
        <w:t>La moda de esta variable es 5 (ver Ta</w:t>
      </w:r>
      <w:r>
        <w:rPr>
          <w:rFonts w:ascii="Arial" w:hAnsi="Arial" w:cs="Arial"/>
        </w:rPr>
        <w:t xml:space="preserve">bla XLVII); es decir que el mayor porcentaje de los estudiantes (68%) cree que es </w:t>
      </w:r>
      <w:r>
        <w:rPr>
          <w:rFonts w:ascii="Arial" w:hAnsi="Arial" w:cs="Arial"/>
          <w:i/>
          <w:iCs/>
        </w:rPr>
        <w:t>muy importante</w:t>
      </w:r>
      <w:r>
        <w:rPr>
          <w:rFonts w:ascii="Arial" w:hAnsi="Arial" w:cs="Arial"/>
        </w:rPr>
        <w:t xml:space="preserve"> una infraestructura adecuada, dentro de una residencia para estudiantes.  El 22% de ellos declaró que es </w:t>
      </w:r>
      <w:r>
        <w:rPr>
          <w:rFonts w:ascii="Arial" w:hAnsi="Arial" w:cs="Arial"/>
          <w:i/>
          <w:iCs/>
        </w:rPr>
        <w:t>Importante</w:t>
      </w:r>
      <w:r>
        <w:rPr>
          <w:rFonts w:ascii="Arial" w:hAnsi="Arial" w:cs="Arial"/>
        </w:rPr>
        <w:t>; el 7% respondió que esta característica es</w:t>
      </w:r>
      <w:r>
        <w:rPr>
          <w:rFonts w:ascii="Arial" w:hAnsi="Arial" w:cs="Arial"/>
        </w:rPr>
        <w:t xml:space="preserve"> </w:t>
      </w:r>
      <w:r>
        <w:rPr>
          <w:rFonts w:ascii="Arial" w:hAnsi="Arial" w:cs="Arial"/>
          <w:i/>
          <w:iCs/>
        </w:rPr>
        <w:t>Indiferente</w:t>
      </w:r>
      <w:r>
        <w:rPr>
          <w:rFonts w:ascii="Arial" w:hAnsi="Arial" w:cs="Arial"/>
        </w:rPr>
        <w:t xml:space="preserve">.  </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 xml:space="preserve">Para el 1% de los estudiantes que formaron parte de la muestra, esta característica habitacional es </w:t>
      </w:r>
      <w:r>
        <w:rPr>
          <w:rFonts w:ascii="Arial" w:hAnsi="Arial" w:cs="Arial"/>
          <w:i/>
          <w:iCs/>
        </w:rPr>
        <w:t>Poco Importante</w:t>
      </w:r>
      <w:r>
        <w:rPr>
          <w:rFonts w:ascii="Arial" w:hAnsi="Arial" w:cs="Arial"/>
        </w:rPr>
        <w:t xml:space="preserve">, mientras que para el 2% de ellos es </w:t>
      </w:r>
      <w:r>
        <w:rPr>
          <w:rFonts w:ascii="Arial" w:hAnsi="Arial" w:cs="Arial"/>
          <w:i/>
          <w:iCs/>
        </w:rPr>
        <w:t>Nada Importante.</w:t>
      </w:r>
    </w:p>
    <w:p w:rsidR="00000000" w:rsidRDefault="00775F25">
      <w:pPr>
        <w:jc w:val="both"/>
        <w:rPr>
          <w:rFonts w:ascii="Arial" w:hAnsi="Arial" w:cs="Arial"/>
        </w:rPr>
      </w:pPr>
      <w:r>
        <w:rPr>
          <w:rFonts w:ascii="Arial" w:hAnsi="Arial" w:cs="Arial"/>
          <w:noProof/>
          <w:sz w:val="20"/>
        </w:rPr>
        <w:pict>
          <v:rect id="_x0000_s1155" style="position:absolute;left:0;text-align:left;margin-left:63pt;margin-top:3.6pt;width:324pt;height:332.4pt;z-index:251654656" strokeweight="3pt">
            <v:stroke linestyle="thinThin"/>
            <v:textbox style="mso-next-textbox:#_x0000_s1155">
              <w:txbxContent>
                <w:p w:rsidR="00000000" w:rsidRDefault="00775F25">
                  <w:pPr>
                    <w:jc w:val="center"/>
                    <w:rPr>
                      <w:rFonts w:ascii="Arial" w:hAnsi="Arial" w:cs="Arial"/>
                      <w:b/>
                      <w:bCs/>
                      <w:sz w:val="20"/>
                    </w:rPr>
                  </w:pPr>
                  <w:r>
                    <w:rPr>
                      <w:rFonts w:ascii="Arial" w:hAnsi="Arial" w:cs="Arial"/>
                      <w:b/>
                      <w:bCs/>
                      <w:sz w:val="20"/>
                    </w:rPr>
                    <w:t>GRÁFICO 5.43</w:t>
                  </w:r>
                </w:p>
                <w:p w:rsidR="00000000" w:rsidRDefault="00775F25">
                  <w:pPr>
                    <w:jc w:val="center"/>
                    <w:rPr>
                      <w:rFonts w:ascii="Arial" w:hAnsi="Arial" w:cs="Arial"/>
                      <w:b/>
                      <w:bCs/>
                      <w:sz w:val="20"/>
                    </w:rPr>
                  </w:pPr>
                  <w:r>
                    <w:rPr>
                      <w:rFonts w:ascii="Arial" w:hAnsi="Arial" w:cs="Arial"/>
                      <w:b/>
                      <w:bCs/>
                      <w:sz w:val="20"/>
                    </w:rPr>
                    <w:t>ESTUDIANTES DE OTRAS PROVINCIAS DEL ECUADOR EN LA ESPOL (AÑO 2002): HISTOGRAMA DE FRECUENCIA RELATIVA PARA LA VARIABLE INFRAESTRUCTURA ADECUADA</w:t>
                  </w:r>
                </w:p>
                <w:p w:rsidR="00000000" w:rsidRDefault="00040B86">
                  <w:pPr>
                    <w:jc w:val="center"/>
                    <w:rPr>
                      <w:rFonts w:ascii="Arial" w:hAnsi="Arial" w:cs="Arial"/>
                      <w:sz w:val="4"/>
                    </w:rPr>
                  </w:pPr>
                  <w:r>
                    <w:rPr>
                      <w:noProof/>
                    </w:rPr>
                    <w:drawing>
                      <wp:inline distT="0" distB="0" distL="0" distR="0">
                        <wp:extent cx="3949700" cy="1854200"/>
                        <wp:effectExtent l="0" t="0" r="0" b="0"/>
                        <wp:docPr id="43" name="Objeto 4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862"/>
                    <w:gridCol w:w="1198"/>
                    <w:gridCol w:w="1260"/>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862"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198"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w:t>
                        </w:r>
                        <w:r>
                          <w:rPr>
                            <w:rFonts w:ascii="Arial" w:hAnsi="Arial" w:cs="Arial"/>
                            <w:b/>
                            <w:bCs/>
                            <w:sz w:val="20"/>
                            <w:szCs w:val="20"/>
                          </w:rPr>
                          <w:t>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862" w:type="dxa"/>
                        <w:noWrap/>
                      </w:tcPr>
                      <w:p w:rsidR="00000000" w:rsidRDefault="00775F25">
                        <w:pPr>
                          <w:suppressOverlap/>
                          <w:jc w:val="center"/>
                          <w:rPr>
                            <w:rFonts w:ascii="Arial" w:hAnsi="Arial" w:cs="Arial"/>
                            <w:sz w:val="20"/>
                          </w:rPr>
                        </w:pPr>
                        <w:r>
                          <w:rPr>
                            <w:rFonts w:ascii="Arial" w:hAnsi="Arial" w:cs="Arial"/>
                            <w:sz w:val="20"/>
                          </w:rPr>
                          <w:t>Nada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0,02</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862" w:type="dxa"/>
                        <w:noWrap/>
                      </w:tcPr>
                      <w:p w:rsidR="00000000" w:rsidRDefault="00775F25">
                        <w:pPr>
                          <w:suppressOverlap/>
                          <w:jc w:val="center"/>
                          <w:rPr>
                            <w:rFonts w:ascii="Arial" w:hAnsi="Arial" w:cs="Arial"/>
                            <w:sz w:val="20"/>
                          </w:rPr>
                        </w:pPr>
                        <w:r>
                          <w:rPr>
                            <w:rFonts w:ascii="Arial" w:hAnsi="Arial" w:cs="Arial"/>
                            <w:sz w:val="20"/>
                          </w:rPr>
                          <w:t>Poco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0,01</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862" w:type="dxa"/>
                        <w:noWrap/>
                      </w:tcPr>
                      <w:p w:rsidR="00000000" w:rsidRDefault="00775F25">
                        <w:pPr>
                          <w:suppressOverlap/>
                          <w:jc w:val="center"/>
                          <w:rPr>
                            <w:rFonts w:ascii="Arial" w:hAnsi="Arial" w:cs="Arial"/>
                            <w:sz w:val="20"/>
                          </w:rPr>
                        </w:pPr>
                        <w:r>
                          <w:rPr>
                            <w:rFonts w:ascii="Arial" w:hAnsi="Arial" w:cs="Arial"/>
                            <w:sz w:val="20"/>
                          </w:rPr>
                          <w:t>Indiferente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17</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0,07</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862" w:type="dxa"/>
                        <w:noWrap/>
                      </w:tcPr>
                      <w:p w:rsidR="00000000" w:rsidRDefault="00775F25">
                        <w:pPr>
                          <w:suppressOverlap/>
                          <w:jc w:val="center"/>
                          <w:rPr>
                            <w:rFonts w:ascii="Arial" w:hAnsi="Arial" w:cs="Arial"/>
                            <w:sz w:val="20"/>
                          </w:rPr>
                        </w:pPr>
                        <w:r>
                          <w:rPr>
                            <w:rFonts w:ascii="Arial" w:hAnsi="Arial" w:cs="Arial"/>
                            <w:sz w:val="20"/>
                          </w:rPr>
                          <w:t>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52</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0,22</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862" w:type="dxa"/>
                        <w:noWrap/>
                      </w:tcPr>
                      <w:p w:rsidR="00000000" w:rsidRDefault="00775F25">
                        <w:pPr>
                          <w:suppressOverlap/>
                          <w:jc w:val="center"/>
                          <w:rPr>
                            <w:rFonts w:ascii="Arial" w:hAnsi="Arial" w:cs="Arial"/>
                            <w:sz w:val="20"/>
                          </w:rPr>
                        </w:pPr>
                        <w:r>
                          <w:rPr>
                            <w:rFonts w:ascii="Arial" w:hAnsi="Arial" w:cs="Arial"/>
                            <w:sz w:val="20"/>
                          </w:rPr>
                          <w:t>Muy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164</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0,68</w:t>
                        </w:r>
                      </w:p>
                    </w:tc>
                  </w:tr>
                  <w:tr w:rsidR="00000000">
                    <w:trPr>
                      <w:cantSplit/>
                      <w:trHeight w:val="255"/>
                      <w:jc w:val="center"/>
                    </w:trPr>
                    <w:tc>
                      <w:tcPr>
                        <w:tcW w:w="2762"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198"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rPr>
          <w:rFonts w:ascii="Arial" w:hAnsi="Arial" w:cs="Arial"/>
        </w:rPr>
      </w:pPr>
    </w:p>
    <w:p w:rsidR="00000000" w:rsidRDefault="00775F25">
      <w:pPr>
        <w:ind w:left="540"/>
        <w:jc w:val="both"/>
        <w:rPr>
          <w:rFonts w:ascii="Arial" w:hAnsi="Arial" w:cs="Arial"/>
          <w:b/>
          <w:bCs/>
        </w:rPr>
      </w:pPr>
      <w:r>
        <w:rPr>
          <w:rFonts w:ascii="Arial" w:hAnsi="Arial" w:cs="Arial"/>
          <w:b/>
          <w:bCs/>
        </w:rPr>
        <w:lastRenderedPageBreak/>
        <w:t>Variable X</w:t>
      </w:r>
      <w:r>
        <w:rPr>
          <w:rFonts w:ascii="Arial" w:hAnsi="Arial" w:cs="Arial"/>
          <w:b/>
          <w:bCs/>
          <w:vertAlign w:val="subscript"/>
        </w:rPr>
        <w:t>37</w:t>
      </w:r>
      <w:r>
        <w:rPr>
          <w:rFonts w:ascii="Arial" w:hAnsi="Arial" w:cs="Arial"/>
          <w:b/>
          <w:bCs/>
        </w:rPr>
        <w:t>:   Facilidad de estudio</w:t>
      </w:r>
    </w:p>
    <w:p w:rsidR="00000000" w:rsidRDefault="00775F25">
      <w:pPr>
        <w:jc w:val="both"/>
        <w:rPr>
          <w:rFonts w:ascii="Arial" w:hAnsi="Arial" w:cs="Arial"/>
        </w:rPr>
      </w:pPr>
      <w:r>
        <w:rPr>
          <w:rFonts w:ascii="Arial" w:hAnsi="Arial" w:cs="Arial"/>
          <w:noProof/>
          <w:sz w:val="20"/>
        </w:rPr>
        <w:pict>
          <v:rect id="_x0000_s1166" style="position:absolute;left:0;text-align:left;margin-left:99pt;margin-top:15.9pt;width:270pt;height:105.3pt;z-index:251663872" strokeweight="3pt">
            <v:stroke linestyle="thinThin"/>
            <v:textbox style="mso-next-textbox:#_x0000_s1166">
              <w:txbxContent>
                <w:p w:rsidR="00000000" w:rsidRDefault="00775F25">
                  <w:pPr>
                    <w:jc w:val="center"/>
                    <w:rPr>
                      <w:rFonts w:ascii="Arial" w:hAnsi="Arial" w:cs="Arial"/>
                      <w:b/>
                      <w:bCs/>
                      <w:sz w:val="20"/>
                    </w:rPr>
                  </w:pPr>
                  <w:r>
                    <w:rPr>
                      <w:rFonts w:ascii="Arial" w:hAnsi="Arial" w:cs="Arial"/>
                      <w:b/>
                      <w:bCs/>
                      <w:sz w:val="20"/>
                    </w:rPr>
                    <w:t>TABLA XLVIII</w:t>
                  </w:r>
                </w:p>
                <w:p w:rsidR="00000000" w:rsidRDefault="00775F25">
                  <w:pPr>
                    <w:jc w:val="center"/>
                    <w:rPr>
                      <w:rFonts w:ascii="Arial" w:hAnsi="Arial" w:cs="Arial"/>
                      <w:b/>
                      <w:bCs/>
                      <w:sz w:val="20"/>
                    </w:rPr>
                  </w:pPr>
                  <w:r>
                    <w:rPr>
                      <w:rFonts w:ascii="Arial" w:hAnsi="Arial" w:cs="Arial"/>
                      <w:b/>
                      <w:bCs/>
                      <w:sz w:val="20"/>
                    </w:rPr>
                    <w:t>ESTADÍSTICA DESCRIPTIVA PARA LA VARIABLE F</w:t>
                  </w:r>
                  <w:r>
                    <w:rPr>
                      <w:rFonts w:ascii="Arial" w:hAnsi="Arial" w:cs="Arial"/>
                      <w:b/>
                      <w:bCs/>
                      <w:sz w:val="20"/>
                    </w:rPr>
                    <w:t>ACILIDAD DE ESTUDIO</w:t>
                  </w:r>
                </w:p>
                <w:p w:rsidR="00000000" w:rsidRDefault="00775F25">
                  <w:pPr>
                    <w:jc w:val="center"/>
                    <w:rPr>
                      <w:rFonts w:ascii="Arial" w:hAnsi="Arial" w:cs="Arial"/>
                      <w:b/>
                      <w:bCs/>
                      <w:sz w:val="20"/>
                    </w:rPr>
                  </w:pPr>
                </w:p>
                <w:tbl>
                  <w:tblPr>
                    <w:tblW w:w="2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452"/>
                    <w:gridCol w:w="1148"/>
                  </w:tblGrid>
                  <w:tr w:rsidR="00000000">
                    <w:trPr>
                      <w:trHeight w:val="255"/>
                      <w:jc w:val="center"/>
                    </w:trPr>
                    <w:tc>
                      <w:tcPr>
                        <w:tcW w:w="145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14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r w:rsidR="00000000">
                    <w:trPr>
                      <w:trHeight w:val="255"/>
                      <w:jc w:val="center"/>
                    </w:trPr>
                    <w:tc>
                      <w:tcPr>
                        <w:tcW w:w="145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14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bl>
                <w:p w:rsidR="00000000" w:rsidRDefault="00775F25">
                  <w:pPr>
                    <w:rPr>
                      <w:rFonts w:ascii="Arial" w:hAnsi="Arial" w:cs="Arial"/>
                      <w:b/>
                      <w:b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rPr>
      </w:pPr>
    </w:p>
    <w:p w:rsidR="00000000" w:rsidRDefault="00775F25">
      <w:pPr>
        <w:pStyle w:val="Sangradetextonormal"/>
      </w:pPr>
      <w:r>
        <w:t>En esta variable se le pi</w:t>
      </w:r>
      <w:r>
        <w:t>de al estudiante que indique el grado de importancia que tiene para él, que el lugar donde habite, en este caso una residencia para estudiantes, le brinde facilidad para estudiar.</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La moda de esta variable es 5, lo que indica que el mayor porcentaje de lo</w:t>
      </w:r>
      <w:r>
        <w:rPr>
          <w:rFonts w:ascii="Arial" w:hAnsi="Arial" w:cs="Arial"/>
        </w:rPr>
        <w:t xml:space="preserve">s estudiantes, correspondiente al 71% de ellos declaró que esta característica es </w:t>
      </w:r>
      <w:r>
        <w:rPr>
          <w:rFonts w:ascii="Arial" w:hAnsi="Arial" w:cs="Arial"/>
          <w:i/>
          <w:iCs/>
        </w:rPr>
        <w:t>muy importante</w:t>
      </w:r>
      <w:r>
        <w:rPr>
          <w:rFonts w:ascii="Arial" w:hAnsi="Arial" w:cs="Arial"/>
        </w:rPr>
        <w:t xml:space="preserve"> para ellos; el 22% respondió que era importante; el 5% dijo que era </w:t>
      </w:r>
      <w:r>
        <w:rPr>
          <w:rFonts w:ascii="Arial" w:hAnsi="Arial" w:cs="Arial"/>
          <w:i/>
          <w:iCs/>
        </w:rPr>
        <w:t>indiferente</w:t>
      </w:r>
      <w:r>
        <w:rPr>
          <w:rFonts w:ascii="Arial" w:hAnsi="Arial" w:cs="Arial"/>
        </w:rPr>
        <w:t>.  Además para un 1% de los estudiantes respondió que el que le brinden facilida</w:t>
      </w:r>
      <w:r>
        <w:rPr>
          <w:rFonts w:ascii="Arial" w:hAnsi="Arial" w:cs="Arial"/>
        </w:rPr>
        <w:t xml:space="preserve">d para estudiar es </w:t>
      </w:r>
      <w:r>
        <w:rPr>
          <w:rFonts w:ascii="Arial" w:hAnsi="Arial" w:cs="Arial"/>
          <w:i/>
          <w:iCs/>
        </w:rPr>
        <w:t>Poco importante</w:t>
      </w:r>
      <w:r>
        <w:rPr>
          <w:rFonts w:ascii="Arial" w:hAnsi="Arial" w:cs="Arial"/>
        </w:rPr>
        <w:t xml:space="preserve"> y un 2% </w:t>
      </w:r>
      <w:r>
        <w:rPr>
          <w:rFonts w:ascii="Arial" w:hAnsi="Arial" w:cs="Arial"/>
          <w:i/>
          <w:iCs/>
        </w:rPr>
        <w:t>para nada importante</w:t>
      </w:r>
      <w:r>
        <w:rPr>
          <w:rFonts w:ascii="Arial" w:hAnsi="Arial" w:cs="Arial"/>
        </w:rPr>
        <w:t>.</w:t>
      </w:r>
    </w:p>
    <w:p w:rsidR="00000000" w:rsidRDefault="00775F25">
      <w:pPr>
        <w:pStyle w:val="Encabezado"/>
        <w:tabs>
          <w:tab w:val="clear" w:pos="4252"/>
          <w:tab w:val="clear" w:pos="8504"/>
        </w:tabs>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r>
        <w:rPr>
          <w:rFonts w:ascii="Arial" w:hAnsi="Arial" w:cs="Arial"/>
          <w:noProof/>
        </w:rPr>
        <w:lastRenderedPageBreak/>
        <w:pict>
          <v:rect id="_x0000_s1173" style="position:absolute;margin-left:63pt;margin-top:18pt;width:324.15pt;height:324pt;z-index:251671040" strokeweight="3pt">
            <v:stroke linestyle="thinThin"/>
            <v:textbox style="mso-next-textbox:#_x0000_s1173">
              <w:txbxContent>
                <w:p w:rsidR="00000000" w:rsidRDefault="00775F25">
                  <w:pPr>
                    <w:jc w:val="center"/>
                    <w:rPr>
                      <w:rFonts w:ascii="Arial" w:hAnsi="Arial" w:cs="Arial"/>
                      <w:b/>
                      <w:bCs/>
                      <w:sz w:val="20"/>
                    </w:rPr>
                  </w:pPr>
                  <w:r>
                    <w:rPr>
                      <w:rFonts w:ascii="Arial" w:hAnsi="Arial" w:cs="Arial"/>
                      <w:b/>
                      <w:bCs/>
                      <w:sz w:val="20"/>
                    </w:rPr>
                    <w:t>GRÁFICO 5.44</w:t>
                  </w:r>
                </w:p>
                <w:p w:rsidR="00000000" w:rsidRDefault="00775F25">
                  <w:pPr>
                    <w:jc w:val="center"/>
                    <w:rPr>
                      <w:rFonts w:ascii="Arial" w:hAnsi="Arial" w:cs="Arial"/>
                      <w:b/>
                      <w:bCs/>
                      <w:sz w:val="20"/>
                    </w:rPr>
                  </w:pPr>
                  <w:r>
                    <w:rPr>
                      <w:rFonts w:ascii="Arial" w:hAnsi="Arial" w:cs="Arial"/>
                      <w:b/>
                      <w:bCs/>
                      <w:sz w:val="20"/>
                    </w:rPr>
                    <w:t>ESTUDIANTES DE OTRAS PROVINCIAS DEL ECUADOR EN LA ESPOL (AÑO 2002): HISTOGRAMA DE FRECUENCIA RELATIVA PARA LA VARIABLE FACILIDAD DE ESTUDIO</w:t>
                  </w:r>
                </w:p>
                <w:p w:rsidR="00000000" w:rsidRDefault="00040B86">
                  <w:pPr>
                    <w:jc w:val="center"/>
                    <w:rPr>
                      <w:rFonts w:ascii="Arial" w:hAnsi="Arial" w:cs="Arial"/>
                      <w:sz w:val="4"/>
                    </w:rPr>
                  </w:pPr>
                  <w:r>
                    <w:rPr>
                      <w:noProof/>
                    </w:rPr>
                    <w:drawing>
                      <wp:inline distT="0" distB="0" distL="0" distR="0">
                        <wp:extent cx="3886200" cy="1854200"/>
                        <wp:effectExtent l="0" t="0" r="0" b="0"/>
                        <wp:docPr id="44" name="Objeto 4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862"/>
                    <w:gridCol w:w="1198"/>
                    <w:gridCol w:w="1260"/>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862"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198"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862" w:type="dxa"/>
                        <w:noWrap/>
                      </w:tcPr>
                      <w:p w:rsidR="00000000" w:rsidRDefault="00775F25">
                        <w:pPr>
                          <w:suppressOverlap/>
                          <w:jc w:val="center"/>
                          <w:rPr>
                            <w:rFonts w:ascii="Arial" w:hAnsi="Arial" w:cs="Arial"/>
                            <w:sz w:val="20"/>
                          </w:rPr>
                        </w:pPr>
                        <w:r>
                          <w:rPr>
                            <w:rFonts w:ascii="Arial" w:hAnsi="Arial" w:cs="Arial"/>
                            <w:sz w:val="20"/>
                          </w:rPr>
                          <w:t>Nada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4</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0,02</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862" w:type="dxa"/>
                        <w:noWrap/>
                      </w:tcPr>
                      <w:p w:rsidR="00000000" w:rsidRDefault="00775F25">
                        <w:pPr>
                          <w:suppressOverlap/>
                          <w:jc w:val="center"/>
                          <w:rPr>
                            <w:rFonts w:ascii="Arial" w:hAnsi="Arial" w:cs="Arial"/>
                            <w:sz w:val="20"/>
                          </w:rPr>
                        </w:pPr>
                        <w:r>
                          <w:rPr>
                            <w:rFonts w:ascii="Arial" w:hAnsi="Arial" w:cs="Arial"/>
                            <w:sz w:val="20"/>
                          </w:rPr>
                          <w:t>Poco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2</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0,01</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862" w:type="dxa"/>
                        <w:noWrap/>
                      </w:tcPr>
                      <w:p w:rsidR="00000000" w:rsidRDefault="00775F25">
                        <w:pPr>
                          <w:suppressOverlap/>
                          <w:jc w:val="center"/>
                          <w:rPr>
                            <w:rFonts w:ascii="Arial" w:hAnsi="Arial" w:cs="Arial"/>
                            <w:sz w:val="20"/>
                          </w:rPr>
                        </w:pPr>
                        <w:r>
                          <w:rPr>
                            <w:rFonts w:ascii="Arial" w:hAnsi="Arial" w:cs="Arial"/>
                            <w:sz w:val="20"/>
                          </w:rPr>
                          <w:t>Indiferente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12</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0,05</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862" w:type="dxa"/>
                        <w:noWrap/>
                      </w:tcPr>
                      <w:p w:rsidR="00000000" w:rsidRDefault="00775F25">
                        <w:pPr>
                          <w:suppressOverlap/>
                          <w:jc w:val="center"/>
                          <w:rPr>
                            <w:rFonts w:ascii="Arial" w:hAnsi="Arial" w:cs="Arial"/>
                            <w:sz w:val="20"/>
                          </w:rPr>
                        </w:pPr>
                        <w:r>
                          <w:rPr>
                            <w:rFonts w:ascii="Arial" w:hAnsi="Arial" w:cs="Arial"/>
                            <w:sz w:val="20"/>
                          </w:rPr>
                          <w:t>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52</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0,22</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862" w:type="dxa"/>
                        <w:noWrap/>
                      </w:tcPr>
                      <w:p w:rsidR="00000000" w:rsidRDefault="00775F25">
                        <w:pPr>
                          <w:suppressOverlap/>
                          <w:jc w:val="center"/>
                          <w:rPr>
                            <w:rFonts w:ascii="Arial" w:hAnsi="Arial" w:cs="Arial"/>
                            <w:sz w:val="20"/>
                          </w:rPr>
                        </w:pPr>
                        <w:r>
                          <w:rPr>
                            <w:rFonts w:ascii="Arial" w:hAnsi="Arial" w:cs="Arial"/>
                            <w:sz w:val="20"/>
                          </w:rPr>
                          <w:t>Muy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171</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0,71</w:t>
                        </w:r>
                      </w:p>
                    </w:tc>
                  </w:tr>
                  <w:tr w:rsidR="00000000">
                    <w:trPr>
                      <w:cantSplit/>
                      <w:trHeight w:val="255"/>
                      <w:jc w:val="center"/>
                    </w:trPr>
                    <w:tc>
                      <w:tcPr>
                        <w:tcW w:w="2762"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198"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b/>
          <w:bCs/>
        </w:rPr>
      </w:pPr>
    </w:p>
    <w:p w:rsidR="00000000" w:rsidRDefault="00775F25">
      <w:pPr>
        <w:jc w:val="both"/>
        <w:rPr>
          <w:rFonts w:ascii="Arial" w:hAnsi="Arial" w:cs="Arial"/>
          <w:b/>
          <w:bCs/>
        </w:rPr>
      </w:pPr>
    </w:p>
    <w:p w:rsidR="00000000" w:rsidRDefault="00775F25">
      <w:pPr>
        <w:jc w:val="both"/>
        <w:rPr>
          <w:rFonts w:ascii="Arial" w:hAnsi="Arial" w:cs="Arial"/>
          <w:b/>
          <w:bCs/>
        </w:rPr>
      </w:pPr>
    </w:p>
    <w:p w:rsidR="00000000" w:rsidRDefault="00775F25">
      <w:pPr>
        <w:ind w:left="540"/>
        <w:jc w:val="both"/>
        <w:rPr>
          <w:rFonts w:ascii="Arial" w:hAnsi="Arial" w:cs="Arial"/>
          <w:b/>
          <w:bCs/>
        </w:rPr>
      </w:pPr>
      <w:r>
        <w:rPr>
          <w:rFonts w:ascii="Arial" w:hAnsi="Arial" w:cs="Arial"/>
          <w:b/>
          <w:bCs/>
        </w:rPr>
        <w:t>Variable X</w:t>
      </w:r>
      <w:r>
        <w:rPr>
          <w:rFonts w:ascii="Arial" w:hAnsi="Arial" w:cs="Arial"/>
          <w:b/>
          <w:bCs/>
          <w:vertAlign w:val="subscript"/>
        </w:rPr>
        <w:t>38</w:t>
      </w:r>
      <w:r>
        <w:rPr>
          <w:rFonts w:ascii="Arial" w:hAnsi="Arial" w:cs="Arial"/>
          <w:b/>
          <w:bCs/>
        </w:rPr>
        <w:t>: Cercanía a los compañeros de estudio.</w:t>
      </w:r>
    </w:p>
    <w:p w:rsidR="00000000" w:rsidRDefault="00775F25">
      <w:pPr>
        <w:tabs>
          <w:tab w:val="left" w:pos="540"/>
        </w:tabs>
        <w:jc w:val="both"/>
        <w:rPr>
          <w:rFonts w:ascii="Arial" w:hAnsi="Arial" w:cs="Arial"/>
        </w:rPr>
      </w:pPr>
      <w:r>
        <w:rPr>
          <w:noProof/>
          <w:sz w:val="20"/>
        </w:rPr>
        <w:pict>
          <v:rect id="_x0000_s1167" style="position:absolute;left:0;text-align:left;margin-left:99pt;margin-top:20.2pt;width:270pt;height:108pt;z-index:251664896" strokeweight="3pt">
            <v:stroke linestyle="thinThin"/>
            <v:textbox style="mso-next-textbox:#_x0000_s1167">
              <w:txbxContent>
                <w:p w:rsidR="00000000" w:rsidRDefault="00775F25">
                  <w:pPr>
                    <w:jc w:val="center"/>
                    <w:rPr>
                      <w:rFonts w:ascii="Arial" w:hAnsi="Arial" w:cs="Arial"/>
                      <w:b/>
                      <w:bCs/>
                      <w:sz w:val="20"/>
                      <w:szCs w:val="20"/>
                    </w:rPr>
                  </w:pPr>
                  <w:r>
                    <w:rPr>
                      <w:rFonts w:ascii="Arial" w:hAnsi="Arial" w:cs="Arial"/>
                      <w:b/>
                      <w:bCs/>
                      <w:sz w:val="20"/>
                      <w:szCs w:val="20"/>
                    </w:rPr>
                    <w:t>TABLA</w:t>
                  </w:r>
                  <w:r>
                    <w:rPr>
                      <w:rFonts w:ascii="Arial" w:hAnsi="Arial" w:cs="Arial"/>
                      <w:b/>
                      <w:bCs/>
                      <w:sz w:val="20"/>
                      <w:szCs w:val="20"/>
                    </w:rPr>
                    <w:t xml:space="preserve"> XLIX</w:t>
                  </w:r>
                </w:p>
                <w:p w:rsidR="00000000" w:rsidRDefault="00775F25">
                  <w:pPr>
                    <w:jc w:val="center"/>
                    <w:rPr>
                      <w:rFonts w:ascii="Arial" w:hAnsi="Arial" w:cs="Arial"/>
                      <w:b/>
                      <w:bCs/>
                      <w:sz w:val="20"/>
                      <w:szCs w:val="20"/>
                    </w:rPr>
                  </w:pPr>
                  <w:r>
                    <w:rPr>
                      <w:rFonts w:ascii="Arial" w:hAnsi="Arial" w:cs="Arial"/>
                      <w:b/>
                      <w:bCs/>
                      <w:sz w:val="20"/>
                      <w:szCs w:val="20"/>
                    </w:rPr>
                    <w:t>ESTADÍSTICA DESCRIPTIVA PARA LA VARIABLE CERCANÍA A LOS COMPAÑEROS DE ESTUDIO</w:t>
                  </w:r>
                </w:p>
                <w:p w:rsidR="00000000" w:rsidRDefault="00775F25">
                  <w:pPr>
                    <w:jc w:val="center"/>
                    <w:rPr>
                      <w:rFonts w:ascii="Arial" w:hAnsi="Arial" w:cs="Arial"/>
                      <w:b/>
                      <w:bCs/>
                      <w:sz w:val="20"/>
                      <w:szCs w:val="20"/>
                    </w:rPr>
                  </w:pPr>
                </w:p>
                <w:tbl>
                  <w:tblPr>
                    <w:tblW w:w="2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362"/>
                    <w:gridCol w:w="1238"/>
                  </w:tblGrid>
                  <w:tr w:rsidR="00000000">
                    <w:trPr>
                      <w:trHeight w:val="255"/>
                      <w:jc w:val="center"/>
                    </w:trPr>
                    <w:tc>
                      <w:tcPr>
                        <w:tcW w:w="136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23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r w:rsidR="00000000">
                    <w:trPr>
                      <w:trHeight w:val="255"/>
                      <w:jc w:val="center"/>
                    </w:trPr>
                    <w:tc>
                      <w:tcPr>
                        <w:tcW w:w="136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23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r>
                </w:tbl>
                <w:p w:rsidR="00000000" w:rsidRDefault="00775F25">
                  <w:pPr>
                    <w:rPr>
                      <w:b/>
                      <w:bCs/>
                      <w:sz w:val="12"/>
                      <w:szCs w:val="8"/>
                    </w:rPr>
                  </w:pPr>
                </w:p>
                <w:p w:rsidR="00000000" w:rsidRDefault="00775F25">
                  <w:pPr>
                    <w:rPr>
                      <w:rFonts w:ascii="Arial" w:hAnsi="Arial" w:cs="Arial"/>
                      <w:b/>
                      <w:bCs/>
                      <w:i/>
                      <w:iCs/>
                      <w:sz w:val="20"/>
                      <w:szCs w:val="20"/>
                    </w:rPr>
                  </w:pPr>
                  <w:r>
                    <w:rPr>
                      <w:rFonts w:ascii="Arial" w:hAnsi="Arial" w:cs="Arial"/>
                      <w:b/>
                      <w:bCs/>
                      <w:i/>
                      <w:iCs/>
                      <w:sz w:val="20"/>
                      <w:szCs w:val="20"/>
                    </w:rPr>
                    <w:t>Fuente y elaboración: Gisella Aguilar M.</w:t>
                  </w:r>
                </w:p>
              </w:txbxContent>
            </v:textbox>
            <w10:wrap type="topAndBottom"/>
          </v:rect>
        </w:pict>
      </w:r>
    </w:p>
    <w:p w:rsidR="00000000" w:rsidRDefault="00775F25">
      <w:pPr>
        <w:pStyle w:val="Textoindependiente3"/>
        <w:rPr>
          <w:sz w:val="24"/>
        </w:rPr>
      </w:pPr>
    </w:p>
    <w:p w:rsidR="00000000" w:rsidRDefault="00775F25">
      <w:pPr>
        <w:pStyle w:val="Textoindependiente3"/>
        <w:spacing w:line="480" w:lineRule="auto"/>
        <w:ind w:left="540"/>
        <w:rPr>
          <w:sz w:val="24"/>
        </w:rPr>
      </w:pPr>
      <w:r>
        <w:rPr>
          <w:sz w:val="24"/>
        </w:rPr>
        <w:t xml:space="preserve">Esta variable determina el grado de importancia que el estudiante le da a la característica Cercanía a los compañeros </w:t>
      </w:r>
      <w:r>
        <w:rPr>
          <w:sz w:val="24"/>
        </w:rPr>
        <w:t xml:space="preserve">de estudio, dentro de una residencia para estudiantes.  El 44% de los alumnos que formaron parte </w:t>
      </w:r>
      <w:r>
        <w:rPr>
          <w:sz w:val="24"/>
        </w:rPr>
        <w:lastRenderedPageBreak/>
        <w:t xml:space="preserve">de la muestra declaró que esta característica le parece </w:t>
      </w:r>
      <w:r>
        <w:rPr>
          <w:i/>
          <w:iCs/>
          <w:sz w:val="24"/>
        </w:rPr>
        <w:t>muy importante</w:t>
      </w:r>
      <w:r>
        <w:rPr>
          <w:sz w:val="24"/>
        </w:rPr>
        <w:t xml:space="preserve">; el 32% Importante.  </w:t>
      </w:r>
    </w:p>
    <w:p w:rsidR="00000000" w:rsidRDefault="00775F25">
      <w:pPr>
        <w:pStyle w:val="Textoindependiente3"/>
        <w:rPr>
          <w:sz w:val="24"/>
        </w:rPr>
      </w:pPr>
    </w:p>
    <w:p w:rsidR="00000000" w:rsidRDefault="00775F25">
      <w:pPr>
        <w:pStyle w:val="Textoindependiente3"/>
        <w:rPr>
          <w:sz w:val="24"/>
        </w:rPr>
      </w:pPr>
    </w:p>
    <w:p w:rsidR="00000000" w:rsidRDefault="00775F25">
      <w:pPr>
        <w:pStyle w:val="Textoindependiente3"/>
        <w:spacing w:line="480" w:lineRule="auto"/>
        <w:ind w:left="540"/>
        <w:rPr>
          <w:sz w:val="24"/>
        </w:rPr>
      </w:pPr>
      <w:r>
        <w:rPr>
          <w:noProof/>
          <w:sz w:val="20"/>
        </w:rPr>
        <w:pict>
          <v:rect id="_x0000_s1174" style="position:absolute;left:0;text-align:left;margin-left:1in;margin-top:123.6pt;width:324pt;height:342pt;z-index:251672064" strokeweight="3pt">
            <v:stroke linestyle="thinThin"/>
            <v:textbox style="mso-next-textbox:#_x0000_s1174">
              <w:txbxContent>
                <w:p w:rsidR="00000000" w:rsidRDefault="00775F25">
                  <w:pPr>
                    <w:jc w:val="center"/>
                    <w:rPr>
                      <w:rFonts w:ascii="Arial" w:hAnsi="Arial" w:cs="Arial"/>
                      <w:b/>
                      <w:bCs/>
                      <w:sz w:val="20"/>
                      <w:szCs w:val="20"/>
                    </w:rPr>
                  </w:pPr>
                  <w:r>
                    <w:rPr>
                      <w:rFonts w:ascii="Arial" w:hAnsi="Arial" w:cs="Arial"/>
                      <w:b/>
                      <w:bCs/>
                      <w:sz w:val="20"/>
                      <w:szCs w:val="20"/>
                    </w:rPr>
                    <w:t>GRÁFICO 5.45</w:t>
                  </w:r>
                </w:p>
                <w:p w:rsidR="00000000" w:rsidRDefault="00775F25">
                  <w:pPr>
                    <w:jc w:val="center"/>
                    <w:rPr>
                      <w:rFonts w:ascii="Arial" w:hAnsi="Arial" w:cs="Arial"/>
                      <w:b/>
                      <w:bCs/>
                      <w:sz w:val="20"/>
                      <w:szCs w:val="20"/>
                    </w:rPr>
                  </w:pPr>
                  <w:r>
                    <w:rPr>
                      <w:rFonts w:ascii="Arial" w:hAnsi="Arial" w:cs="Arial"/>
                      <w:b/>
                      <w:bCs/>
                      <w:sz w:val="20"/>
                    </w:rPr>
                    <w:t>ESTUDIANTES DE OTRAS PROVINCIAS DEL ECUADOR EN LA ESPOL (AÑO 2002): HISTOGRAMA DE FRECUENCIA REL</w:t>
                  </w:r>
                  <w:r>
                    <w:rPr>
                      <w:rFonts w:ascii="Arial" w:hAnsi="Arial" w:cs="Arial"/>
                      <w:b/>
                      <w:bCs/>
                      <w:sz w:val="20"/>
                    </w:rPr>
                    <w:t>ATIVA PARA LA VARIABLE CERCANÍA A LOS COMPAÑEROS DE ESTUDIO</w:t>
                  </w:r>
                </w:p>
                <w:p w:rsidR="00000000" w:rsidRDefault="00040B86">
                  <w:pPr>
                    <w:jc w:val="center"/>
                    <w:rPr>
                      <w:rFonts w:ascii="Arial" w:hAnsi="Arial" w:cs="Arial"/>
                      <w:sz w:val="4"/>
                      <w:szCs w:val="4"/>
                    </w:rPr>
                  </w:pPr>
                  <w:r>
                    <w:rPr>
                      <w:noProof/>
                    </w:rPr>
                    <w:drawing>
                      <wp:inline distT="0" distB="0" distL="0" distR="0">
                        <wp:extent cx="3835400" cy="1854200"/>
                        <wp:effectExtent l="0" t="0" r="0" b="0"/>
                        <wp:docPr id="45" name="Objeto 4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862"/>
                    <w:gridCol w:w="1198"/>
                    <w:gridCol w:w="1260"/>
                  </w:tblGrid>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86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862" w:type="dxa"/>
                        <w:tcBorders>
                          <w:top w:val="single" w:sz="4" w:space="0" w:color="auto"/>
                          <w:left w:val="single" w:sz="4" w:space="0" w:color="auto"/>
                          <w:bottom w:val="single" w:sz="4" w:space="0" w:color="auto"/>
                          <w:right w:val="single" w:sz="4" w:space="0" w:color="auto"/>
                        </w:tcBorders>
                        <w:noWrap/>
                      </w:tcPr>
                      <w:p w:rsidR="00000000" w:rsidRDefault="00775F25">
                        <w:pPr>
                          <w:suppressOverlap/>
                          <w:jc w:val="center"/>
                          <w:rPr>
                            <w:rFonts w:ascii="Arial" w:hAnsi="Arial" w:cs="Arial"/>
                            <w:sz w:val="20"/>
                            <w:szCs w:val="22"/>
                          </w:rPr>
                        </w:pPr>
                        <w:r>
                          <w:rPr>
                            <w:rFonts w:ascii="Arial" w:hAnsi="Arial" w:cs="Arial"/>
                            <w:sz w:val="20"/>
                            <w:szCs w:val="22"/>
                          </w:rPr>
                          <w:t>Nada Importante</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0,02</w:t>
                        </w:r>
                      </w:p>
                    </w:tc>
                  </w:tr>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862" w:type="dxa"/>
                        <w:tcBorders>
                          <w:top w:val="single" w:sz="4" w:space="0" w:color="auto"/>
                          <w:left w:val="single" w:sz="4" w:space="0" w:color="auto"/>
                          <w:bottom w:val="single" w:sz="4" w:space="0" w:color="auto"/>
                          <w:right w:val="single" w:sz="4" w:space="0" w:color="auto"/>
                        </w:tcBorders>
                        <w:noWrap/>
                      </w:tcPr>
                      <w:p w:rsidR="00000000" w:rsidRDefault="00775F25">
                        <w:pPr>
                          <w:suppressOverlap/>
                          <w:jc w:val="center"/>
                          <w:rPr>
                            <w:rFonts w:ascii="Arial" w:hAnsi="Arial" w:cs="Arial"/>
                            <w:sz w:val="20"/>
                            <w:szCs w:val="22"/>
                          </w:rPr>
                        </w:pPr>
                        <w:r>
                          <w:rPr>
                            <w:rFonts w:ascii="Arial" w:hAnsi="Arial" w:cs="Arial"/>
                            <w:sz w:val="20"/>
                            <w:szCs w:val="22"/>
                          </w:rPr>
                          <w:t>Poco Importante</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8</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0,03</w:t>
                        </w:r>
                      </w:p>
                    </w:tc>
                  </w:tr>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862" w:type="dxa"/>
                        <w:tcBorders>
                          <w:top w:val="single" w:sz="4" w:space="0" w:color="auto"/>
                          <w:left w:val="single" w:sz="4" w:space="0" w:color="auto"/>
                          <w:bottom w:val="single" w:sz="4" w:space="0" w:color="auto"/>
                          <w:right w:val="single" w:sz="4" w:space="0" w:color="auto"/>
                        </w:tcBorders>
                        <w:noWrap/>
                      </w:tcPr>
                      <w:p w:rsidR="00000000" w:rsidRDefault="00775F25">
                        <w:pPr>
                          <w:suppressOverlap/>
                          <w:jc w:val="center"/>
                          <w:rPr>
                            <w:rFonts w:ascii="Arial" w:hAnsi="Arial" w:cs="Arial"/>
                            <w:sz w:val="20"/>
                            <w:szCs w:val="22"/>
                          </w:rPr>
                        </w:pPr>
                        <w:r>
                          <w:rPr>
                            <w:rFonts w:ascii="Arial" w:hAnsi="Arial" w:cs="Arial"/>
                            <w:sz w:val="20"/>
                            <w:szCs w:val="22"/>
                          </w:rPr>
                          <w:t>Indiferente</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47</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0,20</w:t>
                        </w:r>
                      </w:p>
                    </w:tc>
                  </w:tr>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862" w:type="dxa"/>
                        <w:tcBorders>
                          <w:top w:val="single" w:sz="4" w:space="0" w:color="auto"/>
                          <w:left w:val="single" w:sz="4" w:space="0" w:color="auto"/>
                          <w:bottom w:val="single" w:sz="4" w:space="0" w:color="auto"/>
                          <w:right w:val="single" w:sz="4" w:space="0" w:color="auto"/>
                        </w:tcBorders>
                        <w:noWrap/>
                      </w:tcPr>
                      <w:p w:rsidR="00000000" w:rsidRDefault="00775F25">
                        <w:pPr>
                          <w:suppressOverlap/>
                          <w:jc w:val="center"/>
                          <w:rPr>
                            <w:rFonts w:ascii="Arial" w:hAnsi="Arial" w:cs="Arial"/>
                            <w:sz w:val="20"/>
                            <w:szCs w:val="22"/>
                          </w:rPr>
                        </w:pPr>
                        <w:r>
                          <w:rPr>
                            <w:rFonts w:ascii="Arial" w:hAnsi="Arial" w:cs="Arial"/>
                            <w:sz w:val="20"/>
                            <w:szCs w:val="22"/>
                          </w:rPr>
                          <w:t>Importante</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76</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0,32</w:t>
                        </w:r>
                      </w:p>
                    </w:tc>
                  </w:tr>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862" w:type="dxa"/>
                        <w:tcBorders>
                          <w:top w:val="single" w:sz="4" w:space="0" w:color="auto"/>
                          <w:left w:val="single" w:sz="4" w:space="0" w:color="auto"/>
                          <w:bottom w:val="single" w:sz="4" w:space="0" w:color="auto"/>
                          <w:right w:val="single" w:sz="4" w:space="0" w:color="auto"/>
                        </w:tcBorders>
                        <w:noWrap/>
                      </w:tcPr>
                      <w:p w:rsidR="00000000" w:rsidRDefault="00775F25">
                        <w:pPr>
                          <w:suppressOverlap/>
                          <w:jc w:val="center"/>
                          <w:rPr>
                            <w:rFonts w:ascii="Arial" w:hAnsi="Arial" w:cs="Arial"/>
                            <w:sz w:val="20"/>
                            <w:szCs w:val="22"/>
                          </w:rPr>
                        </w:pPr>
                        <w:r>
                          <w:rPr>
                            <w:rFonts w:ascii="Arial" w:hAnsi="Arial" w:cs="Arial"/>
                            <w:sz w:val="20"/>
                            <w:szCs w:val="22"/>
                          </w:rPr>
                          <w:t>Muy Im</w:t>
                        </w:r>
                        <w:r>
                          <w:rPr>
                            <w:rFonts w:ascii="Arial" w:hAnsi="Arial" w:cs="Arial"/>
                            <w:sz w:val="20"/>
                            <w:szCs w:val="22"/>
                          </w:rPr>
                          <w:t>portante</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105</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0,44</w:t>
                        </w:r>
                      </w:p>
                    </w:tc>
                  </w:tr>
                  <w:tr w:rsidR="00000000">
                    <w:trPr>
                      <w:cantSplit/>
                      <w:trHeight w:val="255"/>
                      <w:jc w:val="center"/>
                    </w:trPr>
                    <w:tc>
                      <w:tcPr>
                        <w:tcW w:w="2762" w:type="dxa"/>
                        <w:gridSpan w:val="2"/>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10"/>
                      <w:szCs w:val="20"/>
                    </w:rPr>
                  </w:pPr>
                </w:p>
                <w:p w:rsidR="00000000" w:rsidRDefault="00775F25">
                  <w:pPr>
                    <w:rPr>
                      <w:rFonts w:ascii="Arial" w:hAnsi="Arial" w:cs="Arial"/>
                      <w:b/>
                      <w:bCs/>
                      <w:i/>
                      <w:iCs/>
                      <w:sz w:val="20"/>
                      <w:szCs w:val="20"/>
                    </w:rPr>
                  </w:pPr>
                  <w:r>
                    <w:rPr>
                      <w:rFonts w:ascii="Arial" w:hAnsi="Arial" w:cs="Arial"/>
                      <w:b/>
                      <w:bCs/>
                      <w:i/>
                      <w:iCs/>
                      <w:sz w:val="20"/>
                      <w:szCs w:val="20"/>
                    </w:rPr>
                    <w:t>Fuente y elaboración: Gisella Aguilar M.</w:t>
                  </w:r>
                </w:p>
              </w:txbxContent>
            </v:textbox>
            <w10:wrap type="topAndBottom"/>
          </v:rect>
        </w:pict>
      </w:r>
      <w:r>
        <w:rPr>
          <w:sz w:val="24"/>
        </w:rPr>
        <w:t>Por otro lado el 20% dijo que la cercanía a los compañeros de e</w:t>
      </w:r>
      <w:r>
        <w:rPr>
          <w:sz w:val="24"/>
        </w:rPr>
        <w:t>studio, dentro de una residencia para estudiantes,  les  era  i</w:t>
      </w:r>
      <w:r>
        <w:rPr>
          <w:i/>
          <w:iCs/>
          <w:sz w:val="24"/>
        </w:rPr>
        <w:t>ndiferente</w:t>
      </w:r>
      <w:r>
        <w:rPr>
          <w:sz w:val="24"/>
        </w:rPr>
        <w:t xml:space="preserve">; el 3% declaró que esta característica les era </w:t>
      </w:r>
      <w:r>
        <w:rPr>
          <w:i/>
          <w:iCs/>
          <w:sz w:val="24"/>
        </w:rPr>
        <w:t>Poco importante</w:t>
      </w:r>
      <w:r>
        <w:rPr>
          <w:sz w:val="24"/>
        </w:rPr>
        <w:t xml:space="preserve"> y el 2% </w:t>
      </w:r>
      <w:r>
        <w:rPr>
          <w:i/>
          <w:iCs/>
          <w:sz w:val="24"/>
        </w:rPr>
        <w:t>Nada importante</w:t>
      </w:r>
      <w:r>
        <w:rPr>
          <w:sz w:val="24"/>
        </w:rPr>
        <w:t>.</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ind w:left="540"/>
        <w:jc w:val="both"/>
        <w:rPr>
          <w:rFonts w:ascii="Arial" w:hAnsi="Arial" w:cs="Arial"/>
          <w:b/>
          <w:bCs/>
          <w:lang w:val="es-ES_tradnl"/>
        </w:rPr>
      </w:pPr>
      <w:r>
        <w:rPr>
          <w:rFonts w:ascii="Arial" w:hAnsi="Arial" w:cs="Arial"/>
          <w:noProof/>
          <w:sz w:val="20"/>
        </w:rPr>
        <w:lastRenderedPageBreak/>
        <w:pict>
          <v:rect id="_x0000_s1168" style="position:absolute;left:0;text-align:left;margin-left:108pt;margin-top:29.2pt;width:261pt;height:108pt;z-index:251665920" strokeweight="3pt">
            <v:stroke linestyle="thinThin"/>
            <v:textbox style="mso-next-textbox:#_x0000_s1168">
              <w:txbxContent>
                <w:p w:rsidR="00000000" w:rsidRDefault="00775F25">
                  <w:pPr>
                    <w:pStyle w:val="Ttulo1"/>
                    <w:jc w:val="center"/>
                    <w:rPr>
                      <w:sz w:val="20"/>
                    </w:rPr>
                  </w:pPr>
                  <w:r>
                    <w:rPr>
                      <w:sz w:val="20"/>
                    </w:rPr>
                    <w:t>TABLA L</w:t>
                  </w:r>
                </w:p>
                <w:p w:rsidR="00000000" w:rsidRDefault="00775F25">
                  <w:pPr>
                    <w:jc w:val="center"/>
                    <w:rPr>
                      <w:rFonts w:ascii="Arial" w:hAnsi="Arial" w:cs="Arial"/>
                      <w:b/>
                      <w:bCs/>
                      <w:sz w:val="20"/>
                    </w:rPr>
                  </w:pPr>
                  <w:r>
                    <w:rPr>
                      <w:rFonts w:ascii="Arial" w:hAnsi="Arial" w:cs="Arial"/>
                      <w:b/>
                      <w:bCs/>
                      <w:sz w:val="20"/>
                    </w:rPr>
                    <w:t>ESTADÍSTICA DESCRIPTIVA PARA LA VARIABLE FACILIDAD PARA TRANSPORTARSE</w:t>
                  </w:r>
                </w:p>
                <w:p w:rsidR="00000000" w:rsidRDefault="00775F25">
                  <w:pPr>
                    <w:jc w:val="center"/>
                    <w:rPr>
                      <w:rFonts w:ascii="Arial" w:hAnsi="Arial" w:cs="Arial"/>
                      <w:b/>
                      <w:bCs/>
                      <w:sz w:val="20"/>
                    </w:rPr>
                  </w:pPr>
                </w:p>
                <w:tbl>
                  <w:tblPr>
                    <w:tblW w:w="2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362"/>
                    <w:gridCol w:w="1238"/>
                  </w:tblGrid>
                  <w:tr w:rsidR="00000000">
                    <w:trPr>
                      <w:trHeight w:val="255"/>
                      <w:jc w:val="center"/>
                    </w:trPr>
                    <w:tc>
                      <w:tcPr>
                        <w:tcW w:w="136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23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r w:rsidR="00000000">
                    <w:trPr>
                      <w:trHeight w:val="255"/>
                      <w:jc w:val="center"/>
                    </w:trPr>
                    <w:tc>
                      <w:tcPr>
                        <w:tcW w:w="136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23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bl>
                <w:p w:rsidR="00000000" w:rsidRDefault="00775F25">
                  <w:pPr>
                    <w:rPr>
                      <w:b/>
                      <w:bCs/>
                      <w:sz w:val="8"/>
                    </w:rPr>
                  </w:pPr>
                </w:p>
                <w:p w:rsidR="00000000" w:rsidRDefault="00775F25">
                  <w:pPr>
                    <w:jc w:val="both"/>
                    <w:rPr>
                      <w:rFonts w:ascii="Arial" w:hAnsi="Arial" w:cs="Arial"/>
                      <w:b/>
                      <w:bCs/>
                      <w:i/>
                      <w:iCs/>
                      <w:sz w:val="20"/>
                    </w:rPr>
                  </w:pPr>
                  <w:r>
                    <w:rPr>
                      <w:rFonts w:ascii="Arial" w:hAnsi="Arial" w:cs="Arial"/>
                      <w:b/>
                      <w:bCs/>
                      <w:i/>
                      <w:iCs/>
                      <w:sz w:val="20"/>
                    </w:rPr>
                    <w:t>Fuente y elaboración: Gisella Aguilar M.</w:t>
                  </w:r>
                </w:p>
              </w:txbxContent>
            </v:textbox>
            <w10:wrap type="topAndBottom"/>
          </v:rect>
        </w:pict>
      </w:r>
      <w:r>
        <w:rPr>
          <w:rFonts w:ascii="Arial" w:hAnsi="Arial" w:cs="Arial"/>
          <w:b/>
          <w:bCs/>
        </w:rPr>
        <w:t>Variable X</w:t>
      </w:r>
      <w:r>
        <w:rPr>
          <w:rFonts w:ascii="Arial" w:hAnsi="Arial" w:cs="Arial"/>
          <w:b/>
          <w:bCs/>
          <w:vertAlign w:val="subscript"/>
        </w:rPr>
        <w:t>39</w:t>
      </w:r>
      <w:r>
        <w:rPr>
          <w:rFonts w:ascii="Arial" w:hAnsi="Arial" w:cs="Arial"/>
          <w:b/>
          <w:bCs/>
        </w:rPr>
        <w:t xml:space="preserve">  </w:t>
      </w:r>
      <w:r>
        <w:rPr>
          <w:rFonts w:ascii="Arial" w:hAnsi="Arial" w:cs="Arial"/>
          <w:b/>
          <w:bCs/>
          <w:lang w:val="es-ES_tradnl"/>
        </w:rPr>
        <w:t>Facilidad para transportarse.</w:t>
      </w:r>
    </w:p>
    <w:p w:rsidR="00000000" w:rsidRDefault="00775F25">
      <w:pPr>
        <w:tabs>
          <w:tab w:val="left" w:pos="540"/>
        </w:tabs>
        <w:jc w:val="both"/>
        <w:rPr>
          <w:rFonts w:ascii="Arial" w:hAnsi="Arial" w:cs="Arial"/>
          <w:lang w:val="es-ES_tradnl"/>
        </w:rPr>
      </w:pPr>
    </w:p>
    <w:p w:rsidR="00000000" w:rsidRDefault="00775F25">
      <w:pPr>
        <w:jc w:val="both"/>
        <w:rPr>
          <w:rFonts w:ascii="Arial" w:hAnsi="Arial" w:cs="Arial"/>
          <w:lang w:val="es-ES_tradnl"/>
        </w:rPr>
      </w:pPr>
    </w:p>
    <w:p w:rsidR="00000000" w:rsidRDefault="00775F25">
      <w:pPr>
        <w:spacing w:line="480" w:lineRule="auto"/>
        <w:ind w:left="540"/>
        <w:jc w:val="both"/>
        <w:rPr>
          <w:rFonts w:ascii="Arial" w:hAnsi="Arial" w:cs="Arial"/>
        </w:rPr>
      </w:pPr>
      <w:r>
        <w:rPr>
          <w:rFonts w:ascii="Arial" w:hAnsi="Arial" w:cs="Arial"/>
          <w:lang w:val="es-ES_tradnl"/>
        </w:rPr>
        <w:t>La</w:t>
      </w:r>
      <w:r>
        <w:rPr>
          <w:rFonts w:ascii="Arial" w:hAnsi="Arial" w:cs="Arial"/>
        </w:rPr>
        <w:t xml:space="preserve"> variable X</w:t>
      </w:r>
      <w:r>
        <w:rPr>
          <w:rFonts w:ascii="Arial" w:hAnsi="Arial" w:cs="Arial"/>
          <w:vertAlign w:val="subscript"/>
        </w:rPr>
        <w:t>39</w:t>
      </w:r>
      <w:r>
        <w:rPr>
          <w:rFonts w:ascii="Arial" w:hAnsi="Arial" w:cs="Arial"/>
        </w:rPr>
        <w:t xml:space="preserve"> determina el grado de impor</w:t>
      </w:r>
      <w:r>
        <w:rPr>
          <w:rFonts w:ascii="Arial" w:hAnsi="Arial" w:cs="Arial"/>
        </w:rPr>
        <w:t xml:space="preserve">tancia que el estudiante le da a que en una residencia universitaria  sea fácil el transportarse.  </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 xml:space="preserve">La moda de esta variable es 5 (ver Tabla L), lo cual significa que esta fue la opción escogida por un mayor número de estudiantes, en este caso el 73% de </w:t>
      </w:r>
      <w:r>
        <w:rPr>
          <w:rFonts w:ascii="Arial" w:hAnsi="Arial" w:cs="Arial"/>
        </w:rPr>
        <w:t xml:space="preserve">los alumnos declaró que esta característica le parece </w:t>
      </w:r>
      <w:r>
        <w:rPr>
          <w:rFonts w:ascii="Arial" w:hAnsi="Arial" w:cs="Arial"/>
          <w:i/>
          <w:iCs/>
        </w:rPr>
        <w:t>muy importante</w:t>
      </w:r>
      <w:r>
        <w:rPr>
          <w:rFonts w:ascii="Arial" w:hAnsi="Arial" w:cs="Arial"/>
        </w:rPr>
        <w:t xml:space="preserve"> dentro de una residencia universitaria</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 xml:space="preserve">El 21% declaró que le parece </w:t>
      </w:r>
      <w:r>
        <w:rPr>
          <w:rFonts w:ascii="Arial" w:hAnsi="Arial" w:cs="Arial"/>
          <w:i/>
          <w:iCs/>
        </w:rPr>
        <w:t>Importante</w:t>
      </w:r>
      <w:r>
        <w:rPr>
          <w:rFonts w:ascii="Arial" w:hAnsi="Arial" w:cs="Arial"/>
        </w:rPr>
        <w:t xml:space="preserve"> ; Para el 2% y 1%, de los alumnos que formaron parte de la muestra, declararon que la facilidad para trans</w:t>
      </w:r>
      <w:r>
        <w:rPr>
          <w:rFonts w:ascii="Arial" w:hAnsi="Arial" w:cs="Arial"/>
        </w:rPr>
        <w:t xml:space="preserve">portarse dentro residencia universitaria es  </w:t>
      </w:r>
      <w:r>
        <w:rPr>
          <w:rFonts w:ascii="Arial" w:hAnsi="Arial" w:cs="Arial"/>
          <w:i/>
          <w:iCs/>
        </w:rPr>
        <w:t>Poco importante</w:t>
      </w:r>
      <w:r>
        <w:rPr>
          <w:rFonts w:ascii="Arial" w:hAnsi="Arial" w:cs="Arial"/>
        </w:rPr>
        <w:t xml:space="preserve"> y </w:t>
      </w:r>
      <w:r>
        <w:rPr>
          <w:rFonts w:ascii="Arial" w:hAnsi="Arial" w:cs="Arial"/>
          <w:i/>
          <w:iCs/>
        </w:rPr>
        <w:t>Para nada importante</w:t>
      </w:r>
      <w:r>
        <w:rPr>
          <w:rFonts w:ascii="Arial" w:hAnsi="Arial" w:cs="Arial"/>
        </w:rPr>
        <w:t xml:space="preserve"> respectivamente. Dado que el mayor porcentaje le correspondió a la opción 5, y este es muy grande con respecto a los demás, se puede concluír que en general, los alumnos le</w:t>
      </w:r>
      <w:r>
        <w:rPr>
          <w:rFonts w:ascii="Arial" w:hAnsi="Arial" w:cs="Arial"/>
        </w:rPr>
        <w:t xml:space="preserve"> dan mucha importancia a contar con facilidad para poderse transportar.</w:t>
      </w:r>
    </w:p>
    <w:p w:rsidR="00000000" w:rsidRDefault="00775F25">
      <w:pPr>
        <w:jc w:val="both"/>
        <w:rPr>
          <w:rFonts w:ascii="Arial" w:hAnsi="Arial" w:cs="Arial"/>
        </w:rPr>
      </w:pPr>
    </w:p>
    <w:p w:rsidR="00000000" w:rsidRDefault="00775F25">
      <w:r>
        <w:rPr>
          <w:noProof/>
        </w:rPr>
        <w:lastRenderedPageBreak/>
        <w:pict>
          <v:rect id="_x0000_s1158" style="position:absolute;margin-left:63pt;margin-top:27pt;width:324pt;height:324pt;z-index:251655680" strokeweight="3pt">
            <v:stroke linestyle="thinThin"/>
            <v:textbox style="mso-next-textbox:#_x0000_s1158">
              <w:txbxContent>
                <w:p w:rsidR="00000000" w:rsidRDefault="00775F25">
                  <w:pPr>
                    <w:jc w:val="center"/>
                    <w:rPr>
                      <w:rFonts w:ascii="Arial" w:hAnsi="Arial" w:cs="Arial"/>
                      <w:b/>
                      <w:bCs/>
                      <w:sz w:val="20"/>
                    </w:rPr>
                  </w:pPr>
                  <w:r>
                    <w:rPr>
                      <w:rFonts w:ascii="Arial" w:hAnsi="Arial" w:cs="Arial"/>
                      <w:b/>
                      <w:bCs/>
                      <w:sz w:val="20"/>
                    </w:rPr>
                    <w:t>GRÁFICO 5.46</w:t>
                  </w:r>
                </w:p>
                <w:p w:rsidR="00000000" w:rsidRDefault="00775F25">
                  <w:pPr>
                    <w:jc w:val="center"/>
                    <w:rPr>
                      <w:rFonts w:ascii="Arial" w:hAnsi="Arial" w:cs="Arial"/>
                      <w:b/>
                      <w:bCs/>
                      <w:sz w:val="20"/>
                    </w:rPr>
                  </w:pPr>
                  <w:r>
                    <w:rPr>
                      <w:rFonts w:ascii="Arial" w:hAnsi="Arial" w:cs="Arial"/>
                      <w:b/>
                      <w:bCs/>
                      <w:sz w:val="20"/>
                    </w:rPr>
                    <w:t>ESTUDIANTES DE OTRAS PROVIN</w:t>
                  </w:r>
                  <w:r>
                    <w:rPr>
                      <w:rFonts w:ascii="Arial" w:hAnsi="Arial" w:cs="Arial"/>
                      <w:b/>
                      <w:bCs/>
                      <w:sz w:val="20"/>
                    </w:rPr>
                    <w:t>CIAS DEL ECUADOR EN LA ESPOL (AÑO 2002): HISTOGRAMA DE FRECUENCIA RELATIVA PARA LA VARIABLE FACILIDAD PARA TRANSPORTARSE</w:t>
                  </w:r>
                </w:p>
                <w:p w:rsidR="00000000" w:rsidRDefault="00040B86">
                  <w:pPr>
                    <w:jc w:val="center"/>
                    <w:rPr>
                      <w:rFonts w:ascii="Arial" w:hAnsi="Arial" w:cs="Arial"/>
                      <w:b/>
                      <w:bCs/>
                      <w:sz w:val="20"/>
                    </w:rPr>
                  </w:pPr>
                  <w:r>
                    <w:rPr>
                      <w:noProof/>
                    </w:rPr>
                    <w:drawing>
                      <wp:inline distT="0" distB="0" distL="0" distR="0">
                        <wp:extent cx="3822700" cy="1778000"/>
                        <wp:effectExtent l="0" t="0" r="0" b="0"/>
                        <wp:docPr id="46" name="Objeto 4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000000" w:rsidRDefault="00775F25">
                  <w:pPr>
                    <w:jc w:val="center"/>
                    <w:rPr>
                      <w:rFonts w:ascii="Arial" w:hAnsi="Arial" w:cs="Arial"/>
                      <w:sz w:val="4"/>
                    </w:rPr>
                  </w:pP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862"/>
                    <w:gridCol w:w="1198"/>
                    <w:gridCol w:w="1260"/>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862" w:type="dxa"/>
                        <w:noWrap/>
                        <w:vAlign w:val="bottom"/>
                      </w:tcPr>
                      <w:p w:rsidR="00000000" w:rsidRDefault="00775F25">
                        <w:pPr>
                          <w:pStyle w:val="Ttulo3"/>
                          <w:rPr>
                            <w:rFonts w:eastAsia="Arial Unicode MS"/>
                          </w:rPr>
                        </w:pPr>
                        <w:r>
                          <w:t>DESCRIPCIÓN</w:t>
                        </w:r>
                      </w:p>
                    </w:tc>
                    <w:tc>
                      <w:tcPr>
                        <w:tcW w:w="1198"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862" w:type="dxa"/>
                        <w:noWrap/>
                      </w:tcPr>
                      <w:p w:rsidR="00000000" w:rsidRDefault="00775F25">
                        <w:pPr>
                          <w:suppressOverlap/>
                          <w:jc w:val="center"/>
                          <w:rPr>
                            <w:rFonts w:ascii="Arial" w:hAnsi="Arial" w:cs="Arial"/>
                            <w:sz w:val="20"/>
                          </w:rPr>
                        </w:pPr>
                        <w:r>
                          <w:rPr>
                            <w:rFonts w:ascii="Arial" w:hAnsi="Arial" w:cs="Arial"/>
                            <w:sz w:val="20"/>
                          </w:rPr>
                          <w:t>Nada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2</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0,01</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862" w:type="dxa"/>
                        <w:noWrap/>
                      </w:tcPr>
                      <w:p w:rsidR="00000000" w:rsidRDefault="00775F25">
                        <w:pPr>
                          <w:suppressOverlap/>
                          <w:jc w:val="center"/>
                          <w:rPr>
                            <w:rFonts w:ascii="Arial" w:hAnsi="Arial" w:cs="Arial"/>
                            <w:sz w:val="20"/>
                          </w:rPr>
                        </w:pPr>
                        <w:r>
                          <w:rPr>
                            <w:rFonts w:ascii="Arial" w:hAnsi="Arial" w:cs="Arial"/>
                            <w:sz w:val="20"/>
                          </w:rPr>
                          <w:t>Poco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6</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0,02</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862" w:type="dxa"/>
                        <w:noWrap/>
                      </w:tcPr>
                      <w:p w:rsidR="00000000" w:rsidRDefault="00775F25">
                        <w:pPr>
                          <w:suppressOverlap/>
                          <w:jc w:val="center"/>
                          <w:rPr>
                            <w:rFonts w:ascii="Arial" w:hAnsi="Arial" w:cs="Arial"/>
                            <w:sz w:val="20"/>
                          </w:rPr>
                        </w:pPr>
                        <w:r>
                          <w:rPr>
                            <w:rFonts w:ascii="Arial" w:hAnsi="Arial" w:cs="Arial"/>
                            <w:sz w:val="20"/>
                          </w:rPr>
                          <w:t>Indiferente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8</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0,03</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862" w:type="dxa"/>
                        <w:noWrap/>
                      </w:tcPr>
                      <w:p w:rsidR="00000000" w:rsidRDefault="00775F25">
                        <w:pPr>
                          <w:suppressOverlap/>
                          <w:jc w:val="center"/>
                          <w:rPr>
                            <w:rFonts w:ascii="Arial" w:hAnsi="Arial" w:cs="Arial"/>
                            <w:sz w:val="20"/>
                          </w:rPr>
                        </w:pPr>
                        <w:r>
                          <w:rPr>
                            <w:rFonts w:ascii="Arial" w:hAnsi="Arial" w:cs="Arial"/>
                            <w:sz w:val="20"/>
                          </w:rPr>
                          <w:t>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50</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0,21</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862" w:type="dxa"/>
                        <w:noWrap/>
                      </w:tcPr>
                      <w:p w:rsidR="00000000" w:rsidRDefault="00775F25">
                        <w:pPr>
                          <w:suppressOverlap/>
                          <w:jc w:val="center"/>
                          <w:rPr>
                            <w:rFonts w:ascii="Arial" w:hAnsi="Arial" w:cs="Arial"/>
                            <w:sz w:val="20"/>
                          </w:rPr>
                        </w:pPr>
                        <w:r>
                          <w:rPr>
                            <w:rFonts w:ascii="Arial" w:hAnsi="Arial" w:cs="Arial"/>
                            <w:sz w:val="20"/>
                          </w:rPr>
                          <w:t>Muy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175</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0,73</w:t>
                        </w:r>
                      </w:p>
                    </w:tc>
                  </w:tr>
                  <w:tr w:rsidR="00000000">
                    <w:trPr>
                      <w:cantSplit/>
                      <w:trHeight w:val="255"/>
                      <w:jc w:val="center"/>
                    </w:trPr>
                    <w:tc>
                      <w:tcPr>
                        <w:tcW w:w="2762"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198"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pStyle w:val="Textoindependiente"/>
        <w:jc w:val="left"/>
        <w:rPr>
          <w:rFonts w:ascii="Arial" w:hAnsi="Arial" w:cs="Arial"/>
          <w:b/>
          <w:bCs/>
        </w:rPr>
      </w:pPr>
    </w:p>
    <w:p w:rsidR="00000000" w:rsidRDefault="00775F25">
      <w:pPr>
        <w:pStyle w:val="Textoindependiente"/>
        <w:tabs>
          <w:tab w:val="left" w:pos="540"/>
        </w:tabs>
        <w:jc w:val="left"/>
        <w:rPr>
          <w:rFonts w:ascii="Arial" w:hAnsi="Arial" w:cs="Arial"/>
          <w:b/>
          <w:bCs/>
        </w:rPr>
      </w:pPr>
    </w:p>
    <w:p w:rsidR="00000000" w:rsidRDefault="00775F25">
      <w:pPr>
        <w:pStyle w:val="Textoindependiente"/>
        <w:tabs>
          <w:tab w:val="left" w:pos="540"/>
        </w:tabs>
        <w:jc w:val="left"/>
        <w:rPr>
          <w:rFonts w:ascii="Arial" w:hAnsi="Arial" w:cs="Arial"/>
          <w:b/>
          <w:bCs/>
        </w:rPr>
      </w:pPr>
    </w:p>
    <w:p w:rsidR="00000000" w:rsidRDefault="00775F25">
      <w:pPr>
        <w:pStyle w:val="Textoindependiente"/>
        <w:ind w:left="540"/>
        <w:jc w:val="left"/>
        <w:rPr>
          <w:rFonts w:ascii="Arial" w:hAnsi="Arial" w:cs="Arial"/>
          <w:b/>
          <w:bCs/>
        </w:rPr>
      </w:pPr>
      <w:r>
        <w:rPr>
          <w:rFonts w:ascii="Arial" w:hAnsi="Arial" w:cs="Arial"/>
          <w:b/>
          <w:bCs/>
        </w:rPr>
        <w:pict>
          <v:rect id="_x0000_s1159" style="position:absolute;left:0;text-align:left;margin-left:99pt;margin-top:25.5pt;width:270pt;height:108pt;z-index:251656704" strokeweight="3pt">
            <v:stroke linestyle="thinThin"/>
            <v:textbox style="mso-next-textbox:#_x0000_s1159">
              <w:txbxContent>
                <w:p w:rsidR="00000000" w:rsidRDefault="00775F25">
                  <w:pPr>
                    <w:jc w:val="center"/>
                    <w:rPr>
                      <w:rFonts w:ascii="Arial" w:hAnsi="Arial" w:cs="Arial"/>
                      <w:b/>
                      <w:bCs/>
                      <w:sz w:val="20"/>
                    </w:rPr>
                  </w:pPr>
                  <w:r>
                    <w:rPr>
                      <w:rFonts w:ascii="Arial" w:hAnsi="Arial" w:cs="Arial"/>
                      <w:b/>
                      <w:bCs/>
                      <w:sz w:val="20"/>
                    </w:rPr>
                    <w:t>TABLA LI</w:t>
                  </w:r>
                </w:p>
                <w:p w:rsidR="00000000" w:rsidRDefault="00775F25">
                  <w:pPr>
                    <w:jc w:val="center"/>
                    <w:rPr>
                      <w:rFonts w:ascii="Arial" w:hAnsi="Arial" w:cs="Arial"/>
                      <w:b/>
                      <w:bCs/>
                      <w:sz w:val="20"/>
                    </w:rPr>
                  </w:pPr>
                  <w:r>
                    <w:rPr>
                      <w:rFonts w:ascii="Arial" w:hAnsi="Arial" w:cs="Arial"/>
                      <w:b/>
                      <w:bCs/>
                      <w:sz w:val="20"/>
                    </w:rPr>
                    <w:t>ESTADÍSTICA DESCRIPTIVA PARA LA VARIABLE CERCANÍA A LA ESPOL</w:t>
                  </w:r>
                </w:p>
                <w:p w:rsidR="00000000" w:rsidRDefault="00775F25">
                  <w:pPr>
                    <w:jc w:val="center"/>
                    <w:rPr>
                      <w:rFonts w:ascii="Arial" w:hAnsi="Arial" w:cs="Arial"/>
                      <w:b/>
                      <w:bCs/>
                      <w:sz w:val="20"/>
                    </w:rPr>
                  </w:pPr>
                </w:p>
                <w:tbl>
                  <w:tblPr>
                    <w:tblW w:w="2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362"/>
                    <w:gridCol w:w="1238"/>
                  </w:tblGrid>
                  <w:tr w:rsidR="00000000">
                    <w:trPr>
                      <w:trHeight w:val="255"/>
                      <w:jc w:val="center"/>
                    </w:trPr>
                    <w:tc>
                      <w:tcPr>
                        <w:tcW w:w="136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23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r w:rsidR="00000000">
                    <w:trPr>
                      <w:trHeight w:val="255"/>
                      <w:jc w:val="center"/>
                    </w:trPr>
                    <w:tc>
                      <w:tcPr>
                        <w:tcW w:w="136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23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bl>
                <w:p w:rsidR="00000000" w:rsidRDefault="00775F25">
                  <w:pPr>
                    <w:rPr>
                      <w:rFonts w:ascii="Arial" w:hAnsi="Arial" w:cs="Arial"/>
                      <w:b/>
                      <w:bCs/>
                      <w:sz w:val="10"/>
                    </w:rPr>
                  </w:pPr>
                </w:p>
                <w:p w:rsidR="00000000" w:rsidRDefault="00775F25">
                  <w:pPr>
                    <w:rPr>
                      <w:rFonts w:ascii="Arial" w:hAnsi="Arial" w:cs="Arial"/>
                      <w:b/>
                      <w:bCs/>
                      <w:i/>
                      <w:iCs/>
                      <w:sz w:val="20"/>
                    </w:rPr>
                  </w:pPr>
                  <w:r>
                    <w:rPr>
                      <w:rFonts w:ascii="Arial" w:hAnsi="Arial" w:cs="Arial"/>
                      <w:b/>
                      <w:bCs/>
                      <w:i/>
                      <w:iCs/>
                      <w:sz w:val="20"/>
                    </w:rPr>
                    <w:t>Fuente y elaboración: Gisella</w:t>
                  </w:r>
                  <w:r>
                    <w:rPr>
                      <w:rFonts w:ascii="Arial" w:hAnsi="Arial" w:cs="Arial"/>
                      <w:b/>
                      <w:bCs/>
                      <w:i/>
                      <w:iCs/>
                      <w:sz w:val="20"/>
                    </w:rPr>
                    <w:t xml:space="preserve"> Aguilar M.</w:t>
                  </w:r>
                </w:p>
              </w:txbxContent>
            </v:textbox>
            <w10:wrap type="topAndBottom"/>
          </v:rect>
        </w:pict>
      </w:r>
      <w:r>
        <w:rPr>
          <w:rFonts w:ascii="Arial" w:hAnsi="Arial" w:cs="Arial"/>
          <w:b/>
          <w:bCs/>
        </w:rPr>
        <w:t>Variable X</w:t>
      </w:r>
      <w:r>
        <w:rPr>
          <w:rFonts w:ascii="Arial" w:hAnsi="Arial" w:cs="Arial"/>
          <w:b/>
          <w:bCs/>
          <w:vertAlign w:val="subscript"/>
        </w:rPr>
        <w:t>40</w:t>
      </w:r>
      <w:r>
        <w:rPr>
          <w:rFonts w:ascii="Arial" w:hAnsi="Arial" w:cs="Arial"/>
          <w:b/>
          <w:bCs/>
        </w:rPr>
        <w:t>:  Cercanía a la Espol.</w:t>
      </w: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 xml:space="preserve">Esta variable nos permite determinar el grado de importancia del estudiante hacia la característica Cercanía a la ESPOL.  </w:t>
      </w: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lastRenderedPageBreak/>
        <w:t>La variable tien</w:t>
      </w:r>
      <w:r>
        <w:rPr>
          <w:rFonts w:ascii="Arial" w:hAnsi="Arial" w:cs="Arial"/>
        </w:rPr>
        <w:t xml:space="preserve">e una moda igual a 5 por lo que el mayor porcentaje de estudiantes equivalente al 58% de los mismos cree que la cercanía a la ESPOL es una característica </w:t>
      </w:r>
      <w:r>
        <w:rPr>
          <w:rFonts w:ascii="Arial" w:hAnsi="Arial" w:cs="Arial"/>
          <w:i/>
          <w:iCs/>
        </w:rPr>
        <w:t>muy importante</w:t>
      </w:r>
      <w:r>
        <w:rPr>
          <w:rFonts w:ascii="Arial" w:hAnsi="Arial" w:cs="Arial"/>
        </w:rPr>
        <w:t xml:space="preserve"> que debe tener una residencia para los estudiantes pertenecientes a la misma.  </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El 25</w:t>
      </w:r>
      <w:r>
        <w:rPr>
          <w:rFonts w:ascii="Arial" w:hAnsi="Arial" w:cs="Arial"/>
        </w:rPr>
        <w:t xml:space="preserve">% declaró que es </w:t>
      </w:r>
      <w:r>
        <w:rPr>
          <w:rFonts w:ascii="Arial" w:hAnsi="Arial" w:cs="Arial"/>
          <w:i/>
          <w:iCs/>
        </w:rPr>
        <w:t>importante</w:t>
      </w:r>
      <w:r>
        <w:rPr>
          <w:rFonts w:ascii="Arial" w:hAnsi="Arial" w:cs="Arial"/>
        </w:rPr>
        <w:t xml:space="preserve">; Sólo el 1%  de los alumnos contestó que la cercanía a la Espol es una característica </w:t>
      </w:r>
      <w:r>
        <w:rPr>
          <w:rFonts w:ascii="Arial" w:hAnsi="Arial" w:cs="Arial"/>
          <w:i/>
          <w:iCs/>
        </w:rPr>
        <w:t>para nada importante</w:t>
      </w:r>
      <w:r>
        <w:rPr>
          <w:rFonts w:ascii="Arial" w:hAnsi="Arial" w:cs="Arial"/>
        </w:rPr>
        <w:t>.  De acuerdo a los porcentajes obtenidos y correspondientes a cada opción, se tiene que los estudiantes en su mayoría, de</w:t>
      </w:r>
      <w:r>
        <w:rPr>
          <w:rFonts w:ascii="Arial" w:hAnsi="Arial" w:cs="Arial"/>
        </w:rPr>
        <w:t>clararon que la característica que se investiga por medio de esta variable es de mucha importancia.</w:t>
      </w:r>
    </w:p>
    <w:p w:rsidR="00000000" w:rsidRDefault="00775F25">
      <w:pPr>
        <w:ind w:left="539"/>
        <w:jc w:val="both"/>
        <w:rPr>
          <w:rFonts w:ascii="Arial" w:hAnsi="Arial" w:cs="Arial"/>
        </w:rPr>
      </w:pPr>
    </w:p>
    <w:p w:rsidR="00000000" w:rsidRDefault="00775F25">
      <w:pPr>
        <w:ind w:left="539"/>
        <w:jc w:val="both"/>
        <w:rPr>
          <w:rFonts w:ascii="Arial" w:hAnsi="Arial" w:cs="Arial"/>
        </w:rPr>
      </w:pPr>
    </w:p>
    <w:p w:rsidR="00000000" w:rsidRDefault="00775F25">
      <w:pPr>
        <w:ind w:left="539"/>
        <w:jc w:val="both"/>
        <w:rPr>
          <w:rFonts w:ascii="Arial" w:hAnsi="Arial" w:cs="Arial"/>
        </w:rPr>
      </w:pPr>
      <w:r>
        <w:rPr>
          <w:rFonts w:ascii="Arial" w:hAnsi="Arial" w:cs="Arial"/>
          <w:noProof/>
        </w:rPr>
        <w:lastRenderedPageBreak/>
        <w:pict>
          <v:rect id="_x0000_s1160" style="position:absolute;left:0;text-align:left;margin-left:1in;margin-top:2.45pt;width:324pt;height:324pt;z-index:251657728" strokeweight="3pt">
            <v:stroke linestyle="thinThin"/>
            <v:textbox style="mso-next-textbox:#_x0000_s1160">
              <w:txbxContent>
                <w:p w:rsidR="00000000" w:rsidRDefault="00775F25">
                  <w:pPr>
                    <w:jc w:val="center"/>
                    <w:rPr>
                      <w:rFonts w:ascii="Arial" w:hAnsi="Arial" w:cs="Arial"/>
                      <w:b/>
                      <w:bCs/>
                      <w:sz w:val="20"/>
                    </w:rPr>
                  </w:pPr>
                  <w:r>
                    <w:rPr>
                      <w:rFonts w:ascii="Arial" w:hAnsi="Arial" w:cs="Arial"/>
                      <w:b/>
                      <w:bCs/>
                      <w:sz w:val="20"/>
                    </w:rPr>
                    <w:t>GRÁFICO 5.47</w:t>
                  </w:r>
                </w:p>
                <w:p w:rsidR="00000000" w:rsidRDefault="00775F25">
                  <w:pPr>
                    <w:jc w:val="center"/>
                    <w:rPr>
                      <w:rFonts w:ascii="Arial" w:hAnsi="Arial" w:cs="Arial"/>
                      <w:b/>
                      <w:bCs/>
                      <w:sz w:val="20"/>
                    </w:rPr>
                  </w:pPr>
                  <w:r>
                    <w:rPr>
                      <w:rFonts w:ascii="Arial" w:hAnsi="Arial" w:cs="Arial"/>
                      <w:b/>
                      <w:bCs/>
                      <w:sz w:val="20"/>
                    </w:rPr>
                    <w:t>ESTUDIANTES DE OTRAS PROVINCIAS DEL ECUADOR EN LA ESPOL (AÑO 2002): HISTOGRAMA DE FRECUENCIA RELATIVA PARA LA VARIABLE CERCANÍA A LA ESPOL</w:t>
                  </w:r>
                </w:p>
                <w:p w:rsidR="00000000" w:rsidRDefault="00040B86">
                  <w:pPr>
                    <w:jc w:val="center"/>
                    <w:rPr>
                      <w:rFonts w:ascii="Arial" w:hAnsi="Arial" w:cs="Arial"/>
                      <w:sz w:val="4"/>
                    </w:rPr>
                  </w:pPr>
                  <w:r>
                    <w:rPr>
                      <w:noProof/>
                    </w:rPr>
                    <w:drawing>
                      <wp:inline distT="0" distB="0" distL="0" distR="0">
                        <wp:extent cx="3810000" cy="1816100"/>
                        <wp:effectExtent l="0" t="0" r="0" b="0"/>
                        <wp:docPr id="47" name="Objeto 4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862"/>
                    <w:gridCol w:w="1198"/>
                    <w:gridCol w:w="1260"/>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862"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198"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862" w:type="dxa"/>
                        <w:noWrap/>
                      </w:tcPr>
                      <w:p w:rsidR="00000000" w:rsidRDefault="00775F25">
                        <w:pPr>
                          <w:suppressOverlap/>
                          <w:jc w:val="center"/>
                          <w:rPr>
                            <w:rFonts w:ascii="Arial" w:hAnsi="Arial" w:cs="Arial"/>
                            <w:sz w:val="20"/>
                          </w:rPr>
                        </w:pPr>
                        <w:r>
                          <w:rPr>
                            <w:rFonts w:ascii="Arial" w:hAnsi="Arial" w:cs="Arial"/>
                            <w:sz w:val="20"/>
                          </w:rPr>
                          <w:t>Nada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0,01</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862" w:type="dxa"/>
                        <w:noWrap/>
                      </w:tcPr>
                      <w:p w:rsidR="00000000" w:rsidRDefault="00775F25">
                        <w:pPr>
                          <w:suppressOverlap/>
                          <w:jc w:val="center"/>
                          <w:rPr>
                            <w:rFonts w:ascii="Arial" w:hAnsi="Arial" w:cs="Arial"/>
                            <w:sz w:val="20"/>
                          </w:rPr>
                        </w:pPr>
                        <w:r>
                          <w:rPr>
                            <w:rFonts w:ascii="Arial" w:hAnsi="Arial" w:cs="Arial"/>
                            <w:sz w:val="20"/>
                          </w:rPr>
                          <w:t>Poco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10</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0,04</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862" w:type="dxa"/>
                        <w:noWrap/>
                      </w:tcPr>
                      <w:p w:rsidR="00000000" w:rsidRDefault="00775F25">
                        <w:pPr>
                          <w:suppressOverlap/>
                          <w:jc w:val="center"/>
                          <w:rPr>
                            <w:rFonts w:ascii="Arial" w:hAnsi="Arial" w:cs="Arial"/>
                            <w:sz w:val="20"/>
                          </w:rPr>
                        </w:pPr>
                        <w:r>
                          <w:rPr>
                            <w:rFonts w:ascii="Arial" w:hAnsi="Arial" w:cs="Arial"/>
                            <w:sz w:val="20"/>
                          </w:rPr>
                          <w:t>Indiferente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27</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0,11</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862" w:type="dxa"/>
                        <w:noWrap/>
                      </w:tcPr>
                      <w:p w:rsidR="00000000" w:rsidRDefault="00775F25">
                        <w:pPr>
                          <w:suppressOverlap/>
                          <w:jc w:val="center"/>
                          <w:rPr>
                            <w:rFonts w:ascii="Arial" w:hAnsi="Arial" w:cs="Arial"/>
                            <w:sz w:val="20"/>
                          </w:rPr>
                        </w:pPr>
                        <w:r>
                          <w:rPr>
                            <w:rFonts w:ascii="Arial" w:hAnsi="Arial" w:cs="Arial"/>
                            <w:sz w:val="20"/>
                          </w:rPr>
                          <w:t>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61</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0,25</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862" w:type="dxa"/>
                        <w:noWrap/>
                      </w:tcPr>
                      <w:p w:rsidR="00000000" w:rsidRDefault="00775F25">
                        <w:pPr>
                          <w:suppressOverlap/>
                          <w:jc w:val="center"/>
                          <w:rPr>
                            <w:rFonts w:ascii="Arial" w:hAnsi="Arial" w:cs="Arial"/>
                            <w:sz w:val="20"/>
                          </w:rPr>
                        </w:pPr>
                        <w:r>
                          <w:rPr>
                            <w:rFonts w:ascii="Arial" w:hAnsi="Arial" w:cs="Arial"/>
                            <w:sz w:val="20"/>
                          </w:rPr>
                          <w:t>Muy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140</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0,58</w:t>
                        </w:r>
                      </w:p>
                    </w:tc>
                  </w:tr>
                  <w:tr w:rsidR="00000000">
                    <w:trPr>
                      <w:cantSplit/>
                      <w:trHeight w:val="255"/>
                      <w:jc w:val="center"/>
                    </w:trPr>
                    <w:tc>
                      <w:tcPr>
                        <w:tcW w:w="2762"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198"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ind w:left="540"/>
        <w:jc w:val="both"/>
        <w:rPr>
          <w:rFonts w:ascii="Arial" w:hAnsi="Arial" w:cs="Arial"/>
          <w:b/>
          <w:bCs/>
        </w:rPr>
      </w:pPr>
    </w:p>
    <w:p w:rsidR="00000000" w:rsidRDefault="00775F25">
      <w:pPr>
        <w:ind w:left="540"/>
        <w:jc w:val="both"/>
        <w:rPr>
          <w:rFonts w:ascii="Arial" w:hAnsi="Arial" w:cs="Arial"/>
          <w:b/>
          <w:bCs/>
        </w:rPr>
      </w:pPr>
    </w:p>
    <w:p w:rsidR="00000000" w:rsidRDefault="00775F25">
      <w:pPr>
        <w:ind w:left="540"/>
        <w:jc w:val="both"/>
        <w:rPr>
          <w:rFonts w:ascii="Arial" w:hAnsi="Arial" w:cs="Arial"/>
          <w:b/>
          <w:bCs/>
        </w:rPr>
      </w:pPr>
      <w:r>
        <w:rPr>
          <w:rFonts w:ascii="Arial" w:hAnsi="Arial" w:cs="Arial"/>
          <w:noProof/>
          <w:sz w:val="20"/>
        </w:rPr>
        <w:pict>
          <v:rect id="_x0000_s1169" style="position:absolute;left:0;text-align:left;margin-left:99pt;margin-top:26.85pt;width:270.15pt;height:105.4pt;z-index:251666944" strokeweight="3pt">
            <v:stroke linestyle="thinThin"/>
            <v:textbox style="mso-next-textbox:#_x0000_s1169">
              <w:txbxContent>
                <w:p w:rsidR="00000000" w:rsidRDefault="00775F25">
                  <w:pPr>
                    <w:jc w:val="center"/>
                    <w:rPr>
                      <w:rFonts w:ascii="Arial" w:hAnsi="Arial" w:cs="Arial"/>
                      <w:b/>
                      <w:bCs/>
                      <w:sz w:val="20"/>
                    </w:rPr>
                  </w:pPr>
                  <w:r>
                    <w:rPr>
                      <w:rFonts w:ascii="Arial" w:hAnsi="Arial" w:cs="Arial"/>
                      <w:b/>
                      <w:bCs/>
                      <w:sz w:val="20"/>
                    </w:rPr>
                    <w:t>TABLA LII</w:t>
                  </w:r>
                </w:p>
                <w:p w:rsidR="00000000" w:rsidRDefault="00775F25">
                  <w:pPr>
                    <w:jc w:val="center"/>
                    <w:rPr>
                      <w:rFonts w:ascii="Arial" w:hAnsi="Arial" w:cs="Arial"/>
                      <w:b/>
                      <w:bCs/>
                      <w:sz w:val="20"/>
                    </w:rPr>
                  </w:pPr>
                  <w:r>
                    <w:rPr>
                      <w:rFonts w:ascii="Arial" w:hAnsi="Arial" w:cs="Arial"/>
                      <w:b/>
                      <w:bCs/>
                      <w:sz w:val="20"/>
                    </w:rPr>
                    <w:t>ESTADÍSTICA DESCRIPTIVA PARA LA VARIABLE COMODIDAD</w:t>
                  </w:r>
                </w:p>
                <w:p w:rsidR="00000000" w:rsidRDefault="00775F25">
                  <w:pPr>
                    <w:jc w:val="center"/>
                    <w:rPr>
                      <w:rFonts w:ascii="Arial" w:hAnsi="Arial" w:cs="Arial"/>
                      <w:b/>
                      <w:bCs/>
                      <w:sz w:val="20"/>
                    </w:rPr>
                  </w:pPr>
                </w:p>
                <w:tbl>
                  <w:tblPr>
                    <w:tblW w:w="2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572"/>
                    <w:gridCol w:w="1088"/>
                  </w:tblGrid>
                  <w:tr w:rsidR="00000000">
                    <w:trPr>
                      <w:trHeight w:val="255"/>
                      <w:jc w:val="center"/>
                    </w:trPr>
                    <w:tc>
                      <w:tcPr>
                        <w:tcW w:w="157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08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r w:rsidR="00000000">
                    <w:trPr>
                      <w:trHeight w:val="255"/>
                      <w:jc w:val="center"/>
                    </w:trPr>
                    <w:tc>
                      <w:tcPr>
                        <w:tcW w:w="157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w:t>
                        </w:r>
                        <w:r>
                          <w:rPr>
                            <w:rFonts w:ascii="Arial" w:hAnsi="Arial" w:cs="Arial"/>
                            <w:sz w:val="20"/>
                            <w:szCs w:val="20"/>
                          </w:rPr>
                          <w:t>na</w:t>
                        </w:r>
                      </w:p>
                    </w:tc>
                    <w:tc>
                      <w:tcPr>
                        <w:tcW w:w="108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bl>
                <w:p w:rsidR="00000000" w:rsidRDefault="00775F25">
                  <w:pPr>
                    <w:rPr>
                      <w:rFonts w:ascii="Arial" w:hAnsi="Arial" w:cs="Arial"/>
                      <w:b/>
                      <w:b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r>
        <w:rPr>
          <w:rFonts w:ascii="Arial" w:hAnsi="Arial" w:cs="Arial"/>
          <w:b/>
          <w:bCs/>
        </w:rPr>
        <w:t>Variable X</w:t>
      </w:r>
      <w:r>
        <w:rPr>
          <w:rFonts w:ascii="Arial" w:hAnsi="Arial" w:cs="Arial"/>
          <w:b/>
          <w:bCs/>
          <w:vertAlign w:val="subscript"/>
        </w:rPr>
        <w:t>41</w:t>
      </w:r>
      <w:r>
        <w:rPr>
          <w:rFonts w:ascii="Arial" w:hAnsi="Arial" w:cs="Arial"/>
          <w:b/>
          <w:bCs/>
        </w:rPr>
        <w:t>:  Comodidad</w:t>
      </w:r>
    </w:p>
    <w:p w:rsidR="00000000" w:rsidRDefault="00775F25">
      <w:pPr>
        <w:jc w:val="both"/>
        <w:rPr>
          <w:rFonts w:ascii="Arial" w:hAnsi="Arial" w:cs="Arial"/>
        </w:rPr>
      </w:pPr>
    </w:p>
    <w:p w:rsidR="00000000" w:rsidRDefault="00775F25">
      <w:pPr>
        <w:pStyle w:val="Textoindependiente"/>
        <w:tabs>
          <w:tab w:val="left" w:pos="540"/>
        </w:tabs>
        <w:spacing w:line="480" w:lineRule="auto"/>
        <w:ind w:left="540"/>
        <w:rPr>
          <w:rFonts w:ascii="Arial" w:hAnsi="Arial" w:cs="Arial"/>
        </w:rPr>
      </w:pPr>
      <w:r>
        <w:rPr>
          <w:rFonts w:ascii="Arial" w:hAnsi="Arial" w:cs="Arial"/>
        </w:rPr>
        <w:t>La variable Comodidad permite determinar el grado de importancia que el estudiante le da a esta característica; dentro de l</w:t>
      </w:r>
      <w:r>
        <w:rPr>
          <w:rFonts w:ascii="Arial" w:hAnsi="Arial" w:cs="Arial"/>
        </w:rPr>
        <w:t>as necesidades habitacionales que tiene.</w:t>
      </w:r>
    </w:p>
    <w:p w:rsidR="00000000" w:rsidRDefault="00775F25">
      <w:pPr>
        <w:pStyle w:val="Textoindependiente"/>
        <w:tabs>
          <w:tab w:val="left" w:pos="540"/>
        </w:tabs>
        <w:spacing w:line="480" w:lineRule="auto"/>
        <w:ind w:left="540"/>
        <w:rPr>
          <w:rFonts w:ascii="Arial" w:hAnsi="Arial" w:cs="Arial"/>
        </w:rPr>
      </w:pPr>
      <w:r>
        <w:rPr>
          <w:rFonts w:ascii="Arial" w:hAnsi="Arial" w:cs="Arial"/>
        </w:rPr>
        <w:lastRenderedPageBreak/>
        <w:t>La moda es de 5, por lo que el mayor porcentaje de los estudiantes (65%) declaró que esta característica habitacional es muy importante para poder vivir dentro de una residencia universitaria.  (ver Tabla LII).</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noProof/>
          <w:sz w:val="20"/>
        </w:rPr>
        <w:pict>
          <v:rect id="_x0000_s1161" style="position:absolute;left:0;text-align:left;margin-left:63pt;margin-top:114.6pt;width:324.15pt;height:342pt;z-index:251658752" strokeweight="3pt">
            <v:stroke linestyle="thinThin"/>
            <v:textbox>
              <w:txbxContent>
                <w:p w:rsidR="00000000" w:rsidRDefault="00775F25">
                  <w:pPr>
                    <w:jc w:val="center"/>
                    <w:rPr>
                      <w:rFonts w:ascii="Arial" w:hAnsi="Arial" w:cs="Arial"/>
                      <w:b/>
                      <w:bCs/>
                      <w:sz w:val="20"/>
                    </w:rPr>
                  </w:pPr>
                  <w:r>
                    <w:rPr>
                      <w:rFonts w:ascii="Arial" w:hAnsi="Arial" w:cs="Arial"/>
                      <w:b/>
                      <w:bCs/>
                      <w:sz w:val="20"/>
                    </w:rPr>
                    <w:t>GRÁFICO 5.48</w:t>
                  </w:r>
                </w:p>
                <w:p w:rsidR="00000000" w:rsidRDefault="00775F25">
                  <w:pPr>
                    <w:jc w:val="center"/>
                    <w:rPr>
                      <w:rFonts w:ascii="Arial" w:hAnsi="Arial" w:cs="Arial"/>
                      <w:b/>
                      <w:bCs/>
                      <w:sz w:val="20"/>
                    </w:rPr>
                  </w:pPr>
                  <w:r>
                    <w:rPr>
                      <w:rFonts w:ascii="Arial" w:hAnsi="Arial" w:cs="Arial"/>
                      <w:b/>
                      <w:bCs/>
                      <w:sz w:val="20"/>
                    </w:rPr>
                    <w:t>ESTUDIANTES DE OTRAS PROVINCIAS DEL ECUADOR EN LA ESPOL (AÑO 2002): HISTOGRAMA DE FRECUENCIA RELATIVA PARA LA VARIABLE COMODIDAD</w:t>
                  </w:r>
                </w:p>
                <w:p w:rsidR="00000000" w:rsidRDefault="00040B86">
                  <w:pPr>
                    <w:jc w:val="center"/>
                    <w:rPr>
                      <w:rFonts w:ascii="Arial" w:hAnsi="Arial" w:cs="Arial"/>
                      <w:sz w:val="4"/>
                    </w:rPr>
                  </w:pPr>
                  <w:r>
                    <w:rPr>
                      <w:noProof/>
                    </w:rPr>
                    <w:drawing>
                      <wp:inline distT="0" distB="0" distL="0" distR="0">
                        <wp:extent cx="3822700" cy="2082800"/>
                        <wp:effectExtent l="0" t="0" r="0" b="0"/>
                        <wp:docPr id="48" name="Objeto 4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862"/>
                    <w:gridCol w:w="1198"/>
                    <w:gridCol w:w="1260"/>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862"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198"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w:t>
                        </w:r>
                        <w:r>
                          <w:rPr>
                            <w:rFonts w:ascii="Arial" w:hAnsi="Arial" w:cs="Arial"/>
                            <w:b/>
                            <w:bCs/>
                            <w:sz w:val="20"/>
                            <w:szCs w:val="20"/>
                          </w:rPr>
                          <w:t>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862" w:type="dxa"/>
                        <w:noWrap/>
                      </w:tcPr>
                      <w:p w:rsidR="00000000" w:rsidRDefault="00775F25">
                        <w:pPr>
                          <w:suppressOverlap/>
                          <w:jc w:val="center"/>
                          <w:rPr>
                            <w:rFonts w:ascii="Arial" w:hAnsi="Arial" w:cs="Arial"/>
                            <w:sz w:val="20"/>
                          </w:rPr>
                        </w:pPr>
                        <w:r>
                          <w:rPr>
                            <w:rFonts w:ascii="Arial" w:hAnsi="Arial" w:cs="Arial"/>
                            <w:sz w:val="20"/>
                          </w:rPr>
                          <w:t>Nada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0,004</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862" w:type="dxa"/>
                        <w:noWrap/>
                      </w:tcPr>
                      <w:p w:rsidR="00000000" w:rsidRDefault="00775F25">
                        <w:pPr>
                          <w:suppressOverlap/>
                          <w:jc w:val="center"/>
                          <w:rPr>
                            <w:rFonts w:ascii="Arial" w:hAnsi="Arial" w:cs="Arial"/>
                            <w:sz w:val="20"/>
                          </w:rPr>
                        </w:pPr>
                        <w:r>
                          <w:rPr>
                            <w:rFonts w:ascii="Arial" w:hAnsi="Arial" w:cs="Arial"/>
                            <w:sz w:val="20"/>
                          </w:rPr>
                          <w:t>Poco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4</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0,02</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862" w:type="dxa"/>
                        <w:noWrap/>
                      </w:tcPr>
                      <w:p w:rsidR="00000000" w:rsidRDefault="00775F25">
                        <w:pPr>
                          <w:suppressOverlap/>
                          <w:jc w:val="center"/>
                          <w:rPr>
                            <w:rFonts w:ascii="Arial" w:hAnsi="Arial" w:cs="Arial"/>
                            <w:sz w:val="20"/>
                          </w:rPr>
                        </w:pPr>
                        <w:r>
                          <w:rPr>
                            <w:rFonts w:ascii="Arial" w:hAnsi="Arial" w:cs="Arial"/>
                            <w:sz w:val="20"/>
                          </w:rPr>
                          <w:t>Indiferente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13</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0,05</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862" w:type="dxa"/>
                        <w:noWrap/>
                      </w:tcPr>
                      <w:p w:rsidR="00000000" w:rsidRDefault="00775F25">
                        <w:pPr>
                          <w:suppressOverlap/>
                          <w:jc w:val="center"/>
                          <w:rPr>
                            <w:rFonts w:ascii="Arial" w:hAnsi="Arial" w:cs="Arial"/>
                            <w:sz w:val="20"/>
                          </w:rPr>
                        </w:pPr>
                        <w:r>
                          <w:rPr>
                            <w:rFonts w:ascii="Arial" w:hAnsi="Arial" w:cs="Arial"/>
                            <w:sz w:val="20"/>
                          </w:rPr>
                          <w:t>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66</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0,27</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862" w:type="dxa"/>
                        <w:noWrap/>
                      </w:tcPr>
                      <w:p w:rsidR="00000000" w:rsidRDefault="00775F25">
                        <w:pPr>
                          <w:suppressOverlap/>
                          <w:jc w:val="center"/>
                          <w:rPr>
                            <w:rFonts w:ascii="Arial" w:hAnsi="Arial" w:cs="Arial"/>
                            <w:sz w:val="20"/>
                          </w:rPr>
                        </w:pPr>
                        <w:r>
                          <w:rPr>
                            <w:rFonts w:ascii="Arial" w:hAnsi="Arial" w:cs="Arial"/>
                            <w:sz w:val="20"/>
                          </w:rPr>
                          <w:t>Muy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157</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0,65</w:t>
                        </w:r>
                      </w:p>
                    </w:tc>
                  </w:tr>
                  <w:tr w:rsidR="00000000">
                    <w:trPr>
                      <w:cantSplit/>
                      <w:trHeight w:val="255"/>
                      <w:jc w:val="center"/>
                    </w:trPr>
                    <w:tc>
                      <w:tcPr>
                        <w:tcW w:w="2762"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198"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r>
        <w:rPr>
          <w:rFonts w:ascii="Arial" w:hAnsi="Arial" w:cs="Arial"/>
        </w:rPr>
        <w:t>U</w:t>
      </w:r>
      <w:r>
        <w:rPr>
          <w:rFonts w:ascii="Arial" w:hAnsi="Arial" w:cs="Arial"/>
        </w:rPr>
        <w:t xml:space="preserve">n 27% de los alumnos a los que se les aplicó el cuestionario declararon que la característica era </w:t>
      </w:r>
      <w:r>
        <w:rPr>
          <w:rFonts w:ascii="Arial" w:hAnsi="Arial" w:cs="Arial"/>
          <w:i/>
          <w:iCs/>
        </w:rPr>
        <w:t>importante</w:t>
      </w:r>
      <w:r>
        <w:rPr>
          <w:rFonts w:ascii="Arial" w:hAnsi="Arial" w:cs="Arial"/>
        </w:rPr>
        <w:t xml:space="preserve">; 5% dijeron que era indiferente; y finalmente un 2% de los alumnos declararon que la comodidad les era </w:t>
      </w:r>
      <w:r>
        <w:rPr>
          <w:rFonts w:ascii="Arial" w:hAnsi="Arial" w:cs="Arial"/>
          <w:i/>
          <w:iCs/>
        </w:rPr>
        <w:t>poco importante</w:t>
      </w:r>
      <w:r>
        <w:rPr>
          <w:rFonts w:ascii="Arial" w:hAnsi="Arial" w:cs="Arial"/>
        </w:rPr>
        <w:t xml:space="preserve"> y 0,4% </w:t>
      </w:r>
      <w:r>
        <w:rPr>
          <w:rFonts w:ascii="Arial" w:hAnsi="Arial" w:cs="Arial"/>
          <w:i/>
          <w:iCs/>
        </w:rPr>
        <w:t>nada importante</w:t>
      </w:r>
      <w:r>
        <w:rPr>
          <w:rFonts w:ascii="Arial" w:hAnsi="Arial" w:cs="Arial"/>
        </w:rPr>
        <w:t>.</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tabs>
          <w:tab w:val="left" w:pos="540"/>
        </w:tabs>
        <w:jc w:val="both"/>
        <w:rPr>
          <w:rFonts w:ascii="Arial" w:hAnsi="Arial" w:cs="Arial"/>
        </w:rPr>
      </w:pPr>
    </w:p>
    <w:p w:rsidR="00000000" w:rsidRDefault="00775F25">
      <w:pPr>
        <w:pStyle w:val="Textoindependiente"/>
        <w:ind w:left="540"/>
        <w:jc w:val="left"/>
        <w:rPr>
          <w:rFonts w:ascii="Arial" w:hAnsi="Arial" w:cs="Arial"/>
          <w:b/>
          <w:bCs/>
        </w:rPr>
      </w:pPr>
      <w:r>
        <w:rPr>
          <w:rFonts w:ascii="Arial" w:hAnsi="Arial" w:cs="Arial"/>
          <w:noProof/>
          <w:sz w:val="20"/>
        </w:rPr>
        <w:lastRenderedPageBreak/>
        <w:pict>
          <v:rect id="_x0000_s1162" style="position:absolute;left:0;text-align:left;margin-left:90pt;margin-top:25pt;width:270pt;height:101pt;z-index:251659776" strokeweight="3pt">
            <v:stroke linestyle="thinThin"/>
            <v:textbox style="mso-next-textbox:#_x0000_s1162">
              <w:txbxContent>
                <w:p w:rsidR="00000000" w:rsidRDefault="00775F25">
                  <w:pPr>
                    <w:jc w:val="center"/>
                    <w:rPr>
                      <w:rFonts w:ascii="Arial" w:hAnsi="Arial" w:cs="Arial"/>
                      <w:b/>
                      <w:bCs/>
                      <w:sz w:val="20"/>
                    </w:rPr>
                  </w:pPr>
                  <w:r>
                    <w:rPr>
                      <w:rFonts w:ascii="Arial" w:hAnsi="Arial" w:cs="Arial"/>
                      <w:b/>
                      <w:bCs/>
                      <w:sz w:val="20"/>
                    </w:rPr>
                    <w:t>TABLA LIII</w:t>
                  </w:r>
                </w:p>
                <w:p w:rsidR="00000000" w:rsidRDefault="00775F25">
                  <w:pPr>
                    <w:jc w:val="center"/>
                    <w:rPr>
                      <w:rFonts w:ascii="Arial" w:hAnsi="Arial" w:cs="Arial"/>
                      <w:b/>
                      <w:bCs/>
                      <w:sz w:val="20"/>
                    </w:rPr>
                  </w:pPr>
                  <w:r>
                    <w:rPr>
                      <w:rFonts w:ascii="Arial" w:hAnsi="Arial" w:cs="Arial"/>
                      <w:b/>
                      <w:bCs/>
                      <w:sz w:val="20"/>
                    </w:rPr>
                    <w:t>ESTADÍSTICA DESCRIPTIVA PARA LA VARIAB</w:t>
                  </w:r>
                  <w:r>
                    <w:rPr>
                      <w:rFonts w:ascii="Arial" w:hAnsi="Arial" w:cs="Arial"/>
                      <w:b/>
                      <w:bCs/>
                      <w:sz w:val="20"/>
                    </w:rPr>
                    <w:t>LE SEGURIDAD</w:t>
                  </w:r>
                </w:p>
                <w:p w:rsidR="00000000" w:rsidRDefault="00775F25">
                  <w:pPr>
                    <w:jc w:val="center"/>
                    <w:rPr>
                      <w:rFonts w:ascii="Arial" w:hAnsi="Arial" w:cs="Arial"/>
                      <w:b/>
                      <w:bCs/>
                      <w:sz w:val="20"/>
                    </w:rPr>
                  </w:pPr>
                </w:p>
                <w:tbl>
                  <w:tblPr>
                    <w:tblW w:w="2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392"/>
                    <w:gridCol w:w="1268"/>
                  </w:tblGrid>
                  <w:tr w:rsidR="00000000">
                    <w:trPr>
                      <w:trHeight w:val="255"/>
                      <w:jc w:val="center"/>
                    </w:trPr>
                    <w:tc>
                      <w:tcPr>
                        <w:tcW w:w="139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26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r w:rsidR="00000000">
                    <w:trPr>
                      <w:trHeight w:val="255"/>
                      <w:jc w:val="center"/>
                    </w:trPr>
                    <w:tc>
                      <w:tcPr>
                        <w:tcW w:w="139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26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bl>
                <w:p w:rsidR="00000000" w:rsidRDefault="00775F25">
                  <w:pPr>
                    <w:rPr>
                      <w:rFonts w:ascii="Arial" w:hAnsi="Arial" w:cs="Arial"/>
                      <w:b/>
                      <w:b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r>
        <w:rPr>
          <w:rFonts w:ascii="Arial" w:hAnsi="Arial" w:cs="Arial"/>
          <w:b/>
          <w:bCs/>
        </w:rPr>
        <w:t>Variable X42: Seguridad</w:t>
      </w:r>
    </w:p>
    <w:p w:rsidR="00000000" w:rsidRDefault="00775F25">
      <w:pPr>
        <w:jc w:val="both"/>
        <w:rPr>
          <w:rFonts w:ascii="Arial" w:hAnsi="Arial" w:cs="Arial"/>
        </w:rPr>
      </w:pPr>
    </w:p>
    <w:p w:rsidR="00000000" w:rsidRDefault="00775F25">
      <w:pPr>
        <w:pStyle w:val="Sangradetextonormal"/>
      </w:pPr>
      <w:r>
        <w:t xml:space="preserve">En esta variable se investiga sobre el grado de importancia que el estudiante le da a la característica habitacional seguridad.  </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La moda es 5, lo que significa que la mayor proporción (81%) de estudiantes declararon que esta car</w:t>
      </w:r>
      <w:r>
        <w:rPr>
          <w:rFonts w:ascii="Arial" w:hAnsi="Arial" w:cs="Arial"/>
        </w:rPr>
        <w:t xml:space="preserve">acterística es </w:t>
      </w:r>
      <w:r>
        <w:rPr>
          <w:rFonts w:ascii="Arial" w:hAnsi="Arial" w:cs="Arial"/>
          <w:i/>
          <w:iCs/>
        </w:rPr>
        <w:t>Muy Importante</w:t>
      </w:r>
      <w:r>
        <w:rPr>
          <w:rFonts w:ascii="Arial" w:hAnsi="Arial" w:cs="Arial"/>
        </w:rPr>
        <w:t xml:space="preserve"> dentro de una residencia para estudiantes.  (Ver Tabla LIII)</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 xml:space="preserve">Luego 15% respondió que era </w:t>
      </w:r>
      <w:r>
        <w:rPr>
          <w:rFonts w:ascii="Arial" w:hAnsi="Arial" w:cs="Arial"/>
          <w:i/>
          <w:iCs/>
        </w:rPr>
        <w:t>importante</w:t>
      </w:r>
      <w:r>
        <w:rPr>
          <w:rFonts w:ascii="Arial" w:hAnsi="Arial" w:cs="Arial"/>
        </w:rPr>
        <w:t xml:space="preserve">; 3% </w:t>
      </w:r>
      <w:r>
        <w:rPr>
          <w:rFonts w:ascii="Arial" w:hAnsi="Arial" w:cs="Arial"/>
          <w:i/>
          <w:iCs/>
        </w:rPr>
        <w:t>Indiferente</w:t>
      </w:r>
      <w:r>
        <w:rPr>
          <w:rFonts w:ascii="Arial" w:hAnsi="Arial" w:cs="Arial"/>
        </w:rPr>
        <w:t xml:space="preserve">; 0,4% de los alumnos contestaron que la seguridad dentro de una residencia era </w:t>
      </w:r>
      <w:r>
        <w:rPr>
          <w:rFonts w:ascii="Arial" w:hAnsi="Arial" w:cs="Arial"/>
          <w:i/>
          <w:iCs/>
        </w:rPr>
        <w:t>Poco Importante</w:t>
      </w:r>
      <w:r>
        <w:rPr>
          <w:rFonts w:ascii="Arial" w:hAnsi="Arial" w:cs="Arial"/>
        </w:rPr>
        <w:t xml:space="preserve"> al igual que </w:t>
      </w:r>
      <w:r>
        <w:rPr>
          <w:rFonts w:ascii="Arial" w:hAnsi="Arial" w:cs="Arial"/>
        </w:rPr>
        <w:t xml:space="preserve">otro 0,4% que declaró que esta característica les era </w:t>
      </w:r>
      <w:r>
        <w:rPr>
          <w:rFonts w:ascii="Arial" w:hAnsi="Arial" w:cs="Arial"/>
          <w:i/>
          <w:iCs/>
        </w:rPr>
        <w:t>Nada importante</w:t>
      </w:r>
      <w:r>
        <w:rPr>
          <w:rFonts w:ascii="Arial" w:hAnsi="Arial" w:cs="Arial"/>
        </w:rPr>
        <w:t>.  Aquí se tiene que los alumnos consideran que la Seguridad que les brinde el lugar donde se hospeden durante el período de clases tiene mucha importancia dentro de sus necesidades básic</w:t>
      </w:r>
      <w:r>
        <w:rPr>
          <w:rFonts w:ascii="Arial" w:hAnsi="Arial" w:cs="Arial"/>
        </w:rPr>
        <w:t>as.</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tabs>
          <w:tab w:val="left" w:pos="540"/>
        </w:tabs>
        <w:jc w:val="both"/>
        <w:rPr>
          <w:rFonts w:ascii="Arial" w:hAnsi="Arial" w:cs="Arial"/>
        </w:rPr>
      </w:pPr>
      <w:r>
        <w:rPr>
          <w:noProof/>
        </w:rPr>
        <w:lastRenderedPageBreak/>
        <w:pict>
          <v:rect id="_x0000_s1163" style="position:absolute;left:0;text-align:left;margin-left:63pt;margin-top:27pt;width:324pt;height:324pt;z-index:251660800" strokeweight="3pt">
            <v:stroke linestyle="thinThin"/>
            <v:textbox style="mso-next-textbox:#_x0000_s1163">
              <w:txbxContent>
                <w:p w:rsidR="00000000" w:rsidRDefault="00775F25">
                  <w:pPr>
                    <w:jc w:val="center"/>
                    <w:rPr>
                      <w:rFonts w:ascii="Arial" w:hAnsi="Arial" w:cs="Arial"/>
                      <w:b/>
                      <w:bCs/>
                      <w:sz w:val="20"/>
                    </w:rPr>
                  </w:pPr>
                  <w:r>
                    <w:rPr>
                      <w:rFonts w:ascii="Arial" w:hAnsi="Arial" w:cs="Arial"/>
                      <w:b/>
                      <w:bCs/>
                      <w:sz w:val="20"/>
                    </w:rPr>
                    <w:t>GRÁFICO 5.49</w:t>
                  </w:r>
                </w:p>
                <w:p w:rsidR="00000000" w:rsidRDefault="00775F25">
                  <w:pPr>
                    <w:jc w:val="center"/>
                    <w:rPr>
                      <w:rFonts w:ascii="Arial" w:hAnsi="Arial" w:cs="Arial"/>
                      <w:b/>
                      <w:bCs/>
                      <w:sz w:val="20"/>
                    </w:rPr>
                  </w:pPr>
                  <w:r>
                    <w:rPr>
                      <w:rFonts w:ascii="Arial" w:hAnsi="Arial" w:cs="Arial"/>
                      <w:b/>
                      <w:bCs/>
                      <w:sz w:val="20"/>
                    </w:rPr>
                    <w:t>ESTUDIANTES DE OTRAS PROVINCIAS DEL ECUADOR EN LA ESPOL (AÑO 2002): HISTOGRAMA DE FRECUENCIA RELATIVA PARA LA VARIABLE SEGURIDAD</w:t>
                  </w:r>
                </w:p>
                <w:p w:rsidR="00000000" w:rsidRDefault="00040B86">
                  <w:pPr>
                    <w:jc w:val="center"/>
                    <w:rPr>
                      <w:rFonts w:ascii="Arial" w:hAnsi="Arial" w:cs="Arial"/>
                      <w:sz w:val="4"/>
                    </w:rPr>
                  </w:pPr>
                  <w:r>
                    <w:rPr>
                      <w:noProof/>
                    </w:rPr>
                    <w:drawing>
                      <wp:inline distT="0" distB="0" distL="0" distR="0">
                        <wp:extent cx="3835400" cy="1790700"/>
                        <wp:effectExtent l="0" t="0" r="0" b="0"/>
                        <wp:docPr id="49" name="Objeto 4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862"/>
                    <w:gridCol w:w="1198"/>
                    <w:gridCol w:w="1260"/>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862"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w:t>
                        </w:r>
                        <w:r>
                          <w:rPr>
                            <w:rFonts w:ascii="Arial" w:hAnsi="Arial" w:cs="Arial"/>
                            <w:b/>
                            <w:bCs/>
                            <w:sz w:val="20"/>
                            <w:szCs w:val="20"/>
                          </w:rPr>
                          <w:t>SCRIPCIÓN</w:t>
                        </w:r>
                      </w:p>
                    </w:tc>
                    <w:tc>
                      <w:tcPr>
                        <w:tcW w:w="1198"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862" w:type="dxa"/>
                        <w:noWrap/>
                      </w:tcPr>
                      <w:p w:rsidR="00000000" w:rsidRDefault="00775F25">
                        <w:pPr>
                          <w:suppressOverlap/>
                          <w:jc w:val="center"/>
                          <w:rPr>
                            <w:rFonts w:ascii="Arial" w:hAnsi="Arial" w:cs="Arial"/>
                            <w:sz w:val="20"/>
                          </w:rPr>
                        </w:pPr>
                        <w:r>
                          <w:rPr>
                            <w:rFonts w:ascii="Arial" w:hAnsi="Arial" w:cs="Arial"/>
                            <w:sz w:val="20"/>
                          </w:rPr>
                          <w:t>Nada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0,004</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862" w:type="dxa"/>
                        <w:noWrap/>
                      </w:tcPr>
                      <w:p w:rsidR="00000000" w:rsidRDefault="00775F25">
                        <w:pPr>
                          <w:suppressOverlap/>
                          <w:jc w:val="center"/>
                          <w:rPr>
                            <w:rFonts w:ascii="Arial" w:hAnsi="Arial" w:cs="Arial"/>
                            <w:sz w:val="20"/>
                          </w:rPr>
                        </w:pPr>
                        <w:r>
                          <w:rPr>
                            <w:rFonts w:ascii="Arial" w:hAnsi="Arial" w:cs="Arial"/>
                            <w:sz w:val="20"/>
                          </w:rPr>
                          <w:t>Poco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0,004</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862" w:type="dxa"/>
                        <w:noWrap/>
                      </w:tcPr>
                      <w:p w:rsidR="00000000" w:rsidRDefault="00775F25">
                        <w:pPr>
                          <w:suppressOverlap/>
                          <w:jc w:val="center"/>
                          <w:rPr>
                            <w:rFonts w:ascii="Arial" w:hAnsi="Arial" w:cs="Arial"/>
                            <w:sz w:val="20"/>
                          </w:rPr>
                        </w:pPr>
                        <w:r>
                          <w:rPr>
                            <w:rFonts w:ascii="Arial" w:hAnsi="Arial" w:cs="Arial"/>
                            <w:sz w:val="20"/>
                          </w:rPr>
                          <w:t>Indiferente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8</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0,03</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862" w:type="dxa"/>
                        <w:noWrap/>
                      </w:tcPr>
                      <w:p w:rsidR="00000000" w:rsidRDefault="00775F25">
                        <w:pPr>
                          <w:suppressOverlap/>
                          <w:jc w:val="center"/>
                          <w:rPr>
                            <w:rFonts w:ascii="Arial" w:hAnsi="Arial" w:cs="Arial"/>
                            <w:sz w:val="20"/>
                          </w:rPr>
                        </w:pPr>
                        <w:r>
                          <w:rPr>
                            <w:rFonts w:ascii="Arial" w:hAnsi="Arial" w:cs="Arial"/>
                            <w:sz w:val="20"/>
                          </w:rPr>
                          <w:t>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36</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0,15</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862" w:type="dxa"/>
                        <w:noWrap/>
                      </w:tcPr>
                      <w:p w:rsidR="00000000" w:rsidRDefault="00775F25">
                        <w:pPr>
                          <w:suppressOverlap/>
                          <w:jc w:val="center"/>
                          <w:rPr>
                            <w:rFonts w:ascii="Arial" w:hAnsi="Arial" w:cs="Arial"/>
                            <w:sz w:val="20"/>
                          </w:rPr>
                        </w:pPr>
                        <w:r>
                          <w:rPr>
                            <w:rFonts w:ascii="Arial" w:hAnsi="Arial" w:cs="Arial"/>
                            <w:sz w:val="20"/>
                          </w:rPr>
                          <w:t>Muy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195</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0,81</w:t>
                        </w:r>
                      </w:p>
                    </w:tc>
                  </w:tr>
                  <w:tr w:rsidR="00000000">
                    <w:trPr>
                      <w:cantSplit/>
                      <w:trHeight w:val="255"/>
                      <w:jc w:val="center"/>
                    </w:trPr>
                    <w:tc>
                      <w:tcPr>
                        <w:tcW w:w="2762"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198"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pStyle w:val="Encabezado"/>
        <w:tabs>
          <w:tab w:val="clear" w:pos="4252"/>
          <w:tab w:val="clear" w:pos="8504"/>
          <w:tab w:val="left" w:pos="540"/>
        </w:tabs>
        <w:rPr>
          <w:rFonts w:ascii="Arial" w:hAnsi="Arial" w:cs="Arial"/>
        </w:rPr>
      </w:pPr>
    </w:p>
    <w:p w:rsidR="00000000" w:rsidRDefault="00775F25">
      <w:pPr>
        <w:pStyle w:val="Encabezado"/>
        <w:tabs>
          <w:tab w:val="clear" w:pos="4252"/>
          <w:tab w:val="clear" w:pos="8504"/>
          <w:tab w:val="left" w:pos="540"/>
        </w:tabs>
        <w:rPr>
          <w:rFonts w:ascii="Arial" w:hAnsi="Arial" w:cs="Arial"/>
        </w:rPr>
      </w:pPr>
    </w:p>
    <w:p w:rsidR="00000000" w:rsidRDefault="00775F25">
      <w:pPr>
        <w:pStyle w:val="Encabezado"/>
        <w:tabs>
          <w:tab w:val="clear" w:pos="4252"/>
          <w:tab w:val="clear" w:pos="8504"/>
          <w:tab w:val="left" w:pos="540"/>
        </w:tabs>
        <w:rPr>
          <w:rFonts w:ascii="Arial" w:hAnsi="Arial" w:cs="Arial"/>
        </w:rPr>
      </w:pPr>
    </w:p>
    <w:p w:rsidR="00000000" w:rsidRDefault="00775F25">
      <w:pPr>
        <w:ind w:left="540"/>
        <w:jc w:val="both"/>
        <w:rPr>
          <w:rFonts w:ascii="Arial" w:hAnsi="Arial" w:cs="Arial"/>
          <w:b/>
          <w:bCs/>
        </w:rPr>
      </w:pPr>
      <w:r>
        <w:rPr>
          <w:rFonts w:ascii="Arial" w:hAnsi="Arial" w:cs="Arial"/>
          <w:b/>
          <w:bCs/>
        </w:rPr>
        <w:t>Variable X43:  Precios módicos de alquiler.</w:t>
      </w:r>
    </w:p>
    <w:p w:rsidR="00000000" w:rsidRDefault="00775F25">
      <w:pPr>
        <w:pStyle w:val="Textoindependiente"/>
        <w:jc w:val="left"/>
        <w:rPr>
          <w:rFonts w:ascii="Arial" w:hAnsi="Arial" w:cs="Arial"/>
          <w:b/>
          <w:bCs/>
        </w:rPr>
      </w:pPr>
      <w:r>
        <w:rPr>
          <w:rFonts w:ascii="Arial" w:hAnsi="Arial" w:cs="Arial"/>
          <w:noProof/>
        </w:rPr>
        <w:pict>
          <v:rect id="_x0000_s1164" style="position:absolute;margin-left:99pt;margin-top:15.2pt;width:270pt;height:108pt;z-index:251661824" strokeweight="3pt">
            <v:stroke linestyle="thinThin"/>
            <v:textbox style="mso-next-textbox:#_x0000_s1164">
              <w:txbxContent>
                <w:p w:rsidR="00000000" w:rsidRDefault="00775F25">
                  <w:pPr>
                    <w:jc w:val="center"/>
                    <w:rPr>
                      <w:rFonts w:ascii="Arial" w:hAnsi="Arial" w:cs="Arial"/>
                      <w:b/>
                      <w:bCs/>
                      <w:sz w:val="20"/>
                      <w:szCs w:val="20"/>
                    </w:rPr>
                  </w:pPr>
                  <w:r>
                    <w:rPr>
                      <w:rFonts w:ascii="Arial" w:hAnsi="Arial" w:cs="Arial"/>
                      <w:b/>
                      <w:bCs/>
                      <w:sz w:val="20"/>
                      <w:szCs w:val="20"/>
                    </w:rPr>
                    <w:t>TABLA LIV</w:t>
                  </w:r>
                </w:p>
                <w:p w:rsidR="00000000" w:rsidRDefault="00775F25">
                  <w:pPr>
                    <w:jc w:val="center"/>
                    <w:rPr>
                      <w:rFonts w:ascii="Arial" w:hAnsi="Arial" w:cs="Arial"/>
                      <w:b/>
                      <w:bCs/>
                      <w:sz w:val="20"/>
                      <w:szCs w:val="20"/>
                    </w:rPr>
                  </w:pPr>
                  <w:r>
                    <w:rPr>
                      <w:rFonts w:ascii="Arial" w:hAnsi="Arial" w:cs="Arial"/>
                      <w:b/>
                      <w:bCs/>
                      <w:sz w:val="20"/>
                      <w:szCs w:val="20"/>
                    </w:rPr>
                    <w:t xml:space="preserve">ESTADÍSTICA </w:t>
                  </w:r>
                  <w:r>
                    <w:rPr>
                      <w:rFonts w:ascii="Arial" w:hAnsi="Arial" w:cs="Arial"/>
                      <w:b/>
                      <w:bCs/>
                      <w:sz w:val="20"/>
                      <w:szCs w:val="20"/>
                    </w:rPr>
                    <w:t>DESCRIPTIVA  PARA LA VARIABLE PRECIOS MÓDICOS DE ALQUILER</w:t>
                  </w:r>
                </w:p>
                <w:p w:rsidR="00000000" w:rsidRDefault="00775F25">
                  <w:pPr>
                    <w:jc w:val="center"/>
                    <w:rPr>
                      <w:rFonts w:ascii="Arial" w:hAnsi="Arial" w:cs="Arial"/>
                      <w:b/>
                      <w:bCs/>
                      <w:sz w:val="20"/>
                      <w:szCs w:val="20"/>
                    </w:rPr>
                  </w:pPr>
                </w:p>
                <w:tbl>
                  <w:tblPr>
                    <w:tblW w:w="24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122"/>
                    <w:gridCol w:w="1358"/>
                  </w:tblGrid>
                  <w:tr w:rsidR="00000000">
                    <w:trPr>
                      <w:trHeight w:val="255"/>
                      <w:jc w:val="center"/>
                    </w:trPr>
                    <w:tc>
                      <w:tcPr>
                        <w:tcW w:w="112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35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r>
                  <w:tr w:rsidR="00000000">
                    <w:trPr>
                      <w:trHeight w:val="255"/>
                      <w:jc w:val="center"/>
                    </w:trPr>
                    <w:tc>
                      <w:tcPr>
                        <w:tcW w:w="112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35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r>
                </w:tbl>
                <w:p w:rsidR="00000000" w:rsidRDefault="00775F25">
                  <w:pPr>
                    <w:rPr>
                      <w:rFonts w:ascii="Arial" w:hAnsi="Arial" w:cs="Arial"/>
                      <w:b/>
                      <w:bCs/>
                      <w:sz w:val="10"/>
                      <w:szCs w:val="8"/>
                    </w:rPr>
                  </w:pPr>
                </w:p>
                <w:p w:rsidR="00000000" w:rsidRDefault="00775F25">
                  <w:pPr>
                    <w:rPr>
                      <w:rFonts w:ascii="Arial" w:hAnsi="Arial" w:cs="Arial"/>
                      <w:b/>
                      <w:bCs/>
                      <w:i/>
                      <w:iCs/>
                      <w:sz w:val="20"/>
                      <w:szCs w:val="20"/>
                    </w:rPr>
                  </w:pPr>
                  <w:r>
                    <w:rPr>
                      <w:rFonts w:ascii="Arial" w:hAnsi="Arial" w:cs="Arial"/>
                      <w:b/>
                      <w:bCs/>
                      <w:i/>
                      <w:iCs/>
                      <w:sz w:val="20"/>
                      <w:szCs w:val="20"/>
                    </w:rPr>
                    <w:t>Fuente y elaboración: Gisella Aguilar M.</w:t>
                  </w:r>
                </w:p>
              </w:txbxContent>
            </v:textbox>
            <w10:wrap type="topAndBottom"/>
          </v:rect>
        </w:pict>
      </w: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lastRenderedPageBreak/>
        <w:t xml:space="preserve">El 78% de los estudiantes que formaron parte de la muestra declararon que la característica habitacional “Precios módicos de alquiler”; dentro de una residencia universitaria les parece </w:t>
      </w:r>
      <w:r>
        <w:rPr>
          <w:rFonts w:ascii="Arial" w:hAnsi="Arial" w:cs="Arial"/>
          <w:i/>
          <w:iCs/>
        </w:rPr>
        <w:t>muy impo</w:t>
      </w:r>
      <w:r>
        <w:rPr>
          <w:rFonts w:ascii="Arial" w:hAnsi="Arial" w:cs="Arial"/>
          <w:i/>
          <w:iCs/>
        </w:rPr>
        <w:t>rtante</w:t>
      </w:r>
      <w:r>
        <w:rPr>
          <w:rFonts w:ascii="Arial" w:hAnsi="Arial" w:cs="Arial"/>
        </w:rPr>
        <w:t>.</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 xml:space="preserve">Por otro lado un 15% de los alumnos respondieron que era </w:t>
      </w:r>
      <w:r>
        <w:rPr>
          <w:rFonts w:ascii="Arial" w:hAnsi="Arial" w:cs="Arial"/>
          <w:i/>
          <w:iCs/>
        </w:rPr>
        <w:t>importante</w:t>
      </w:r>
      <w:r>
        <w:rPr>
          <w:rFonts w:ascii="Arial" w:hAnsi="Arial" w:cs="Arial"/>
        </w:rPr>
        <w:t xml:space="preserve">; 6% dijeron que esta característica era </w:t>
      </w:r>
      <w:r>
        <w:rPr>
          <w:rFonts w:ascii="Arial" w:hAnsi="Arial" w:cs="Arial"/>
          <w:i/>
          <w:iCs/>
        </w:rPr>
        <w:t>indiferente</w:t>
      </w:r>
      <w:r>
        <w:rPr>
          <w:rFonts w:ascii="Arial" w:hAnsi="Arial" w:cs="Arial"/>
        </w:rPr>
        <w:t xml:space="preserve">; y 1% de los alumnos contestaron que era  </w:t>
      </w:r>
      <w:r>
        <w:rPr>
          <w:rFonts w:ascii="Arial" w:hAnsi="Arial" w:cs="Arial"/>
          <w:i/>
          <w:iCs/>
        </w:rPr>
        <w:t>Nada Importante</w:t>
      </w:r>
      <w:r>
        <w:rPr>
          <w:rFonts w:ascii="Arial" w:hAnsi="Arial" w:cs="Arial"/>
        </w:rPr>
        <w:t>.  Aquí se tiene que existieron muy pocas respuestas de estudiantes q</w:t>
      </w:r>
      <w:r>
        <w:rPr>
          <w:rFonts w:ascii="Arial" w:hAnsi="Arial" w:cs="Arial"/>
        </w:rPr>
        <w:t>uienes consideraron de menor importancia a contar con precios bajos de alquiler, es así que se obtuvo una frecuencia absoluta de cero en la opción Poco importante, por lo que no se ha considerado para la elaboración del histograma,</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pStyle w:val="Sangradetextonormal"/>
      </w:pPr>
      <w:r>
        <w:t>De manera general, los</w:t>
      </w:r>
      <w:r>
        <w:t xml:space="preserve"> alumnos consideraron que es de mucha importancia el contar con precios módicos para poder alquilar, durante su permanencia en la ciudad, en lo que respecta al período de clases específicamente.</w:t>
      </w:r>
    </w:p>
    <w:p w:rsidR="00000000" w:rsidRDefault="00775F25">
      <w:pPr>
        <w:jc w:val="both"/>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tabs>
          <w:tab w:val="left" w:pos="540"/>
        </w:tabs>
        <w:rPr>
          <w:rFonts w:ascii="Arial" w:hAnsi="Arial" w:cs="Arial"/>
        </w:rPr>
      </w:pPr>
      <w:r>
        <w:rPr>
          <w:rFonts w:ascii="Arial" w:hAnsi="Arial" w:cs="Arial"/>
          <w:noProof/>
          <w:sz w:val="20"/>
        </w:rPr>
        <w:lastRenderedPageBreak/>
        <w:pict>
          <v:rect id="_x0000_s1165" style="position:absolute;margin-left:63pt;margin-top:18pt;width:324pt;height:324pt;z-index:251662848" strokeweight="3pt">
            <v:stroke linestyle="thinThin"/>
            <v:textbox style="mso-next-textbox:#_x0000_s1165">
              <w:txbxContent>
                <w:p w:rsidR="00000000" w:rsidRDefault="00775F25">
                  <w:pPr>
                    <w:jc w:val="center"/>
                    <w:rPr>
                      <w:rFonts w:ascii="Arial" w:hAnsi="Arial" w:cs="Arial"/>
                      <w:b/>
                      <w:bCs/>
                      <w:sz w:val="20"/>
                      <w:szCs w:val="20"/>
                    </w:rPr>
                  </w:pPr>
                  <w:r>
                    <w:rPr>
                      <w:rFonts w:ascii="Arial" w:hAnsi="Arial" w:cs="Arial"/>
                      <w:b/>
                      <w:bCs/>
                      <w:sz w:val="20"/>
                      <w:szCs w:val="20"/>
                    </w:rPr>
                    <w:t>GRÁFICO 5.50</w:t>
                  </w:r>
                </w:p>
                <w:p w:rsidR="00000000" w:rsidRDefault="00775F25">
                  <w:pPr>
                    <w:jc w:val="center"/>
                    <w:rPr>
                      <w:rFonts w:ascii="Arial" w:hAnsi="Arial" w:cs="Arial"/>
                      <w:b/>
                      <w:bCs/>
                      <w:sz w:val="20"/>
                      <w:szCs w:val="20"/>
                    </w:rPr>
                  </w:pPr>
                  <w:r>
                    <w:rPr>
                      <w:rFonts w:ascii="Arial" w:hAnsi="Arial" w:cs="Arial"/>
                      <w:b/>
                      <w:bCs/>
                      <w:sz w:val="20"/>
                    </w:rPr>
                    <w:t>ESTUDIANTES DE OTRAS PROVINCIAS DEL ECUADOR EN LA ESPOL (AÑO 2002): HISTOGRAMA DE FRECUENCIA RELATIVA PARA LA VARIABLE PRE</w:t>
                  </w:r>
                  <w:r>
                    <w:rPr>
                      <w:rFonts w:ascii="Arial" w:hAnsi="Arial" w:cs="Arial"/>
                      <w:b/>
                      <w:bCs/>
                      <w:sz w:val="20"/>
                    </w:rPr>
                    <w:t>CIOS MÓDICOS DE ALQUILER</w:t>
                  </w:r>
                </w:p>
                <w:p w:rsidR="00000000" w:rsidRDefault="00040B86">
                  <w:pPr>
                    <w:jc w:val="center"/>
                    <w:rPr>
                      <w:rFonts w:ascii="Arial" w:hAnsi="Arial" w:cs="Arial"/>
                      <w:sz w:val="4"/>
                      <w:szCs w:val="4"/>
                    </w:rPr>
                  </w:pPr>
                  <w:r>
                    <w:rPr>
                      <w:noProof/>
                    </w:rPr>
                    <w:drawing>
                      <wp:inline distT="0" distB="0" distL="0" distR="0">
                        <wp:extent cx="3632200" cy="1968500"/>
                        <wp:effectExtent l="0" t="0" r="0" b="0"/>
                        <wp:docPr id="50" name="Objeto 5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862"/>
                    <w:gridCol w:w="1198"/>
                    <w:gridCol w:w="1260"/>
                  </w:tblGrid>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86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862" w:type="dxa"/>
                        <w:tcBorders>
                          <w:top w:val="single" w:sz="4" w:space="0" w:color="auto"/>
                          <w:left w:val="single" w:sz="4" w:space="0" w:color="auto"/>
                          <w:bottom w:val="single" w:sz="4" w:space="0" w:color="auto"/>
                          <w:right w:val="single" w:sz="4" w:space="0" w:color="auto"/>
                        </w:tcBorders>
                        <w:noWrap/>
                      </w:tcPr>
                      <w:p w:rsidR="00000000" w:rsidRDefault="00775F25">
                        <w:pPr>
                          <w:suppressOverlap/>
                          <w:jc w:val="center"/>
                          <w:rPr>
                            <w:rFonts w:ascii="Arial" w:hAnsi="Arial" w:cs="Arial"/>
                            <w:sz w:val="20"/>
                            <w:szCs w:val="22"/>
                          </w:rPr>
                        </w:pPr>
                        <w:r>
                          <w:rPr>
                            <w:rFonts w:ascii="Arial" w:hAnsi="Arial" w:cs="Arial"/>
                            <w:sz w:val="20"/>
                            <w:szCs w:val="22"/>
                          </w:rPr>
                          <w:t>Nada Importante</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2</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0,01</w:t>
                        </w:r>
                      </w:p>
                    </w:tc>
                  </w:tr>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2</w:t>
                        </w:r>
                      </w:p>
                    </w:tc>
                    <w:tc>
                      <w:tcPr>
                        <w:tcW w:w="1862" w:type="dxa"/>
                        <w:tcBorders>
                          <w:top w:val="single" w:sz="4" w:space="0" w:color="auto"/>
                          <w:left w:val="single" w:sz="4" w:space="0" w:color="auto"/>
                          <w:bottom w:val="single" w:sz="4" w:space="0" w:color="auto"/>
                          <w:right w:val="single" w:sz="4" w:space="0" w:color="auto"/>
                        </w:tcBorders>
                        <w:noWrap/>
                      </w:tcPr>
                      <w:p w:rsidR="00000000" w:rsidRDefault="00775F25">
                        <w:pPr>
                          <w:suppressOverlap/>
                          <w:jc w:val="center"/>
                          <w:rPr>
                            <w:rFonts w:ascii="Arial" w:hAnsi="Arial" w:cs="Arial"/>
                            <w:sz w:val="20"/>
                            <w:szCs w:val="22"/>
                          </w:rPr>
                        </w:pPr>
                        <w:r>
                          <w:rPr>
                            <w:rFonts w:ascii="Arial" w:hAnsi="Arial" w:cs="Arial"/>
                            <w:sz w:val="20"/>
                            <w:szCs w:val="22"/>
                          </w:rPr>
                          <w:t>Indiferente</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14</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0,06</w:t>
                        </w:r>
                      </w:p>
                    </w:tc>
                  </w:tr>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w:t>
                        </w:r>
                      </w:p>
                    </w:tc>
                    <w:tc>
                      <w:tcPr>
                        <w:tcW w:w="1862" w:type="dxa"/>
                        <w:tcBorders>
                          <w:top w:val="single" w:sz="4" w:space="0" w:color="auto"/>
                          <w:left w:val="single" w:sz="4" w:space="0" w:color="auto"/>
                          <w:bottom w:val="single" w:sz="4" w:space="0" w:color="auto"/>
                          <w:right w:val="single" w:sz="4" w:space="0" w:color="auto"/>
                        </w:tcBorders>
                        <w:noWrap/>
                      </w:tcPr>
                      <w:p w:rsidR="00000000" w:rsidRDefault="00775F25">
                        <w:pPr>
                          <w:suppressOverlap/>
                          <w:jc w:val="center"/>
                          <w:rPr>
                            <w:rFonts w:ascii="Arial" w:hAnsi="Arial" w:cs="Arial"/>
                            <w:sz w:val="20"/>
                            <w:szCs w:val="22"/>
                          </w:rPr>
                        </w:pPr>
                        <w:r>
                          <w:rPr>
                            <w:rFonts w:ascii="Arial" w:hAnsi="Arial" w:cs="Arial"/>
                            <w:sz w:val="20"/>
                            <w:szCs w:val="22"/>
                          </w:rPr>
                          <w:t>Importante</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36</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0,15</w:t>
                        </w:r>
                      </w:p>
                    </w:tc>
                  </w:tr>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4</w:t>
                        </w:r>
                      </w:p>
                    </w:tc>
                    <w:tc>
                      <w:tcPr>
                        <w:tcW w:w="1862" w:type="dxa"/>
                        <w:tcBorders>
                          <w:top w:val="single" w:sz="4" w:space="0" w:color="auto"/>
                          <w:left w:val="single" w:sz="4" w:space="0" w:color="auto"/>
                          <w:bottom w:val="single" w:sz="4" w:space="0" w:color="auto"/>
                          <w:right w:val="single" w:sz="4" w:space="0" w:color="auto"/>
                        </w:tcBorders>
                        <w:noWrap/>
                      </w:tcPr>
                      <w:p w:rsidR="00000000" w:rsidRDefault="00775F25">
                        <w:pPr>
                          <w:suppressOverlap/>
                          <w:jc w:val="center"/>
                          <w:rPr>
                            <w:rFonts w:ascii="Arial" w:hAnsi="Arial" w:cs="Arial"/>
                            <w:sz w:val="20"/>
                            <w:szCs w:val="22"/>
                          </w:rPr>
                        </w:pPr>
                        <w:r>
                          <w:rPr>
                            <w:rFonts w:ascii="Arial" w:hAnsi="Arial" w:cs="Arial"/>
                            <w:sz w:val="20"/>
                            <w:szCs w:val="22"/>
                          </w:rPr>
                          <w:t>Muy Importante</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189</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0,78</w:t>
                        </w:r>
                      </w:p>
                    </w:tc>
                  </w:tr>
                  <w:tr w:rsidR="00000000">
                    <w:trPr>
                      <w:cantSplit/>
                      <w:trHeight w:val="255"/>
                      <w:jc w:val="center"/>
                    </w:trPr>
                    <w:tc>
                      <w:tcPr>
                        <w:tcW w:w="2762" w:type="dxa"/>
                        <w:gridSpan w:val="2"/>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10"/>
                      <w:szCs w:val="20"/>
                    </w:rPr>
                  </w:pPr>
                </w:p>
                <w:p w:rsidR="00000000" w:rsidRDefault="00775F25">
                  <w:pPr>
                    <w:rPr>
                      <w:rFonts w:ascii="Arial" w:hAnsi="Arial" w:cs="Arial"/>
                      <w:b/>
                      <w:bCs/>
                      <w:i/>
                      <w:iCs/>
                      <w:sz w:val="20"/>
                      <w:szCs w:val="20"/>
                    </w:rPr>
                  </w:pPr>
                  <w:r>
                    <w:rPr>
                      <w:rFonts w:ascii="Arial" w:hAnsi="Arial" w:cs="Arial"/>
                      <w:b/>
                      <w:bCs/>
                      <w:i/>
                      <w:iCs/>
                      <w:sz w:val="20"/>
                      <w:szCs w:val="20"/>
                    </w:rPr>
                    <w:t>Fuente y elaboración: Gisell</w:t>
                  </w:r>
                  <w:r>
                    <w:rPr>
                      <w:rFonts w:ascii="Arial" w:hAnsi="Arial" w:cs="Arial"/>
                      <w:b/>
                      <w:bCs/>
                      <w:i/>
                      <w:iCs/>
                      <w:sz w:val="20"/>
                      <w:szCs w:val="20"/>
                    </w:rPr>
                    <w:t>a Aguilar M.</w:t>
                  </w:r>
                </w:p>
              </w:txbxContent>
            </v:textbox>
            <w10:wrap type="topAndBottom"/>
          </v:rect>
        </w:pict>
      </w:r>
    </w:p>
    <w:p w:rsidR="00000000" w:rsidRDefault="00775F25">
      <w:pPr>
        <w:pStyle w:val="Encabezado"/>
        <w:tabs>
          <w:tab w:val="clear" w:pos="4252"/>
          <w:tab w:val="clear" w:pos="8504"/>
          <w:tab w:val="left" w:pos="540"/>
        </w:tabs>
        <w:rPr>
          <w:rFonts w:ascii="Arial" w:hAnsi="Arial" w:cs="Arial"/>
        </w:rPr>
      </w:pPr>
    </w:p>
    <w:p w:rsidR="00000000" w:rsidRDefault="00775F25">
      <w:pPr>
        <w:rPr>
          <w:rFonts w:ascii="Arial" w:hAnsi="Arial" w:cs="Arial"/>
        </w:rPr>
      </w:pPr>
    </w:p>
    <w:p w:rsidR="00000000" w:rsidRDefault="00775F25">
      <w:pPr>
        <w:pStyle w:val="Encabezado"/>
        <w:tabs>
          <w:tab w:val="clear" w:pos="4252"/>
          <w:tab w:val="clear" w:pos="8504"/>
        </w:tabs>
        <w:rPr>
          <w:rFonts w:ascii="Arial" w:hAnsi="Arial" w:cs="Arial"/>
        </w:rPr>
      </w:pPr>
    </w:p>
    <w:p w:rsidR="00000000" w:rsidRDefault="00775F25">
      <w:pPr>
        <w:ind w:left="540"/>
        <w:jc w:val="both"/>
        <w:rPr>
          <w:rFonts w:ascii="Arial" w:hAnsi="Arial" w:cs="Arial"/>
          <w:b/>
          <w:bCs/>
        </w:rPr>
      </w:pPr>
      <w:r>
        <w:rPr>
          <w:rFonts w:ascii="Arial" w:hAnsi="Arial" w:cs="Arial"/>
          <w:noProof/>
          <w:sz w:val="20"/>
        </w:rPr>
        <w:pict>
          <v:rect id="_x0000_s1170" style="position:absolute;left:0;text-align:left;margin-left:99pt;margin-top:34pt;width:270.15pt;height:112.8pt;z-index:251667968" strokeweight="3pt">
            <v:stroke linestyle="thinThin"/>
            <v:textbox style="mso-next-textbox:#_x0000_s1170">
              <w:txbxContent>
                <w:p w:rsidR="00000000" w:rsidRDefault="00775F25">
                  <w:pPr>
                    <w:jc w:val="center"/>
                    <w:rPr>
                      <w:rFonts w:ascii="Arial" w:hAnsi="Arial" w:cs="Arial"/>
                      <w:b/>
                      <w:bCs/>
                      <w:sz w:val="20"/>
                    </w:rPr>
                  </w:pPr>
                  <w:r>
                    <w:rPr>
                      <w:rFonts w:ascii="Arial" w:hAnsi="Arial" w:cs="Arial"/>
                      <w:b/>
                      <w:bCs/>
                      <w:sz w:val="20"/>
                    </w:rPr>
                    <w:t>TABLA LV</w:t>
                  </w:r>
                </w:p>
                <w:p w:rsidR="00000000" w:rsidRDefault="00775F25">
                  <w:pPr>
                    <w:jc w:val="center"/>
                  </w:pPr>
                  <w:r>
                    <w:rPr>
                      <w:rFonts w:ascii="Arial" w:hAnsi="Arial" w:cs="Arial"/>
                      <w:b/>
                      <w:bCs/>
                      <w:sz w:val="20"/>
                    </w:rPr>
                    <w:t>ESTADÍSTICA DESCRIPTIVA PARA LA VARIABLE COMEDOR</w:t>
                  </w:r>
                </w:p>
                <w:p w:rsidR="00000000" w:rsidRDefault="00775F25"/>
                <w:tbl>
                  <w:tblPr>
                    <w:tblW w:w="2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542"/>
                    <w:gridCol w:w="1058"/>
                  </w:tblGrid>
                  <w:tr w:rsidR="00000000">
                    <w:trPr>
                      <w:trHeight w:val="255"/>
                      <w:jc w:val="center"/>
                    </w:trPr>
                    <w:tc>
                      <w:tcPr>
                        <w:tcW w:w="154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05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r w:rsidR="00000000">
                    <w:trPr>
                      <w:trHeight w:val="255"/>
                      <w:jc w:val="center"/>
                    </w:trPr>
                    <w:tc>
                      <w:tcPr>
                        <w:tcW w:w="154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05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bl>
                <w:p w:rsidR="00000000" w:rsidRDefault="00775F25">
                  <w:pPr>
                    <w:rPr>
                      <w:rFonts w:ascii="Arial" w:hAnsi="Arial" w:cs="Arial"/>
                      <w:b/>
                      <w:bCs/>
                      <w:sz w:val="2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r>
        <w:rPr>
          <w:rFonts w:ascii="Arial" w:hAnsi="Arial" w:cs="Arial"/>
          <w:b/>
          <w:bCs/>
        </w:rPr>
        <w:t>Variable X</w:t>
      </w:r>
      <w:r>
        <w:rPr>
          <w:rFonts w:ascii="Arial" w:hAnsi="Arial" w:cs="Arial"/>
          <w:b/>
          <w:bCs/>
          <w:vertAlign w:val="subscript"/>
        </w:rPr>
        <w:t>44</w:t>
      </w:r>
      <w:r>
        <w:rPr>
          <w:rFonts w:ascii="Arial" w:hAnsi="Arial" w:cs="Arial"/>
          <w:b/>
          <w:bCs/>
        </w:rPr>
        <w:t>: Comedor.</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El 77% de los estu</w:t>
      </w:r>
      <w:r>
        <w:rPr>
          <w:rFonts w:ascii="Arial" w:hAnsi="Arial" w:cs="Arial"/>
        </w:rPr>
        <w:t xml:space="preserve">diantes declaró que es </w:t>
      </w:r>
      <w:r>
        <w:rPr>
          <w:rFonts w:ascii="Arial" w:hAnsi="Arial" w:cs="Arial"/>
          <w:i/>
          <w:iCs/>
        </w:rPr>
        <w:t>Muy Importante</w:t>
      </w:r>
      <w:r>
        <w:rPr>
          <w:rFonts w:ascii="Arial" w:hAnsi="Arial" w:cs="Arial"/>
        </w:rPr>
        <w:t xml:space="preserve"> que las instalaciones de una residencia para estudiantes cuente con un </w:t>
      </w:r>
      <w:r>
        <w:rPr>
          <w:rFonts w:ascii="Arial" w:hAnsi="Arial" w:cs="Arial"/>
        </w:rPr>
        <w:lastRenderedPageBreak/>
        <w:t>comedor, lo que coincide con el valor de la moda igual a 5 que es el valor que tiene una mayor frecuencia absoluta. (Ver Tabla LV).</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Un 14% de los</w:t>
      </w:r>
      <w:r>
        <w:rPr>
          <w:rFonts w:ascii="Arial" w:hAnsi="Arial" w:cs="Arial"/>
        </w:rPr>
        <w:t xml:space="preserve"> estudiantes cree que este tipo de instalación es </w:t>
      </w:r>
      <w:r>
        <w:rPr>
          <w:rFonts w:ascii="Arial" w:hAnsi="Arial" w:cs="Arial"/>
          <w:i/>
          <w:iCs/>
        </w:rPr>
        <w:t>Importante</w:t>
      </w:r>
      <w:r>
        <w:rPr>
          <w:rFonts w:ascii="Arial" w:hAnsi="Arial" w:cs="Arial"/>
        </w:rPr>
        <w:t>; el 5% contestó que les es indiferente esta característica.  Por otro lado un 2% de los alumnos que formaron parte de la muestra dijo que el contar con un comedor dentro de una residencia en la q</w:t>
      </w:r>
      <w:r>
        <w:rPr>
          <w:rFonts w:ascii="Arial" w:hAnsi="Arial" w:cs="Arial"/>
        </w:rPr>
        <w:t xml:space="preserve">ue habiten les es </w:t>
      </w:r>
      <w:r>
        <w:rPr>
          <w:rFonts w:ascii="Arial" w:hAnsi="Arial" w:cs="Arial"/>
          <w:i/>
          <w:iCs/>
        </w:rPr>
        <w:t>Nada importante</w:t>
      </w:r>
      <w:r>
        <w:rPr>
          <w:rFonts w:ascii="Arial" w:hAnsi="Arial" w:cs="Arial"/>
        </w:rPr>
        <w:t>.</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pStyle w:val="Sangradetextonormal"/>
      </w:pPr>
      <w:r>
        <w:t>De estos porcentajes se puede observar que los alumnos asignan un mayor grado de importancia a que exista un comedor dentro de una residencia para estudiantes.</w:t>
      </w:r>
    </w:p>
    <w:p w:rsidR="00000000" w:rsidRDefault="00775F25">
      <w:pPr>
        <w:pStyle w:val="Encabezado"/>
        <w:tabs>
          <w:tab w:val="clear" w:pos="4252"/>
          <w:tab w:val="clear" w:pos="8504"/>
        </w:tabs>
        <w:rPr>
          <w:rFonts w:ascii="Arial" w:hAnsi="Arial" w:cs="Arial"/>
        </w:rPr>
      </w:pPr>
    </w:p>
    <w:p w:rsidR="00000000" w:rsidRDefault="00775F25">
      <w:pPr>
        <w:pStyle w:val="Encabezado"/>
        <w:tabs>
          <w:tab w:val="clear" w:pos="4252"/>
          <w:tab w:val="clear" w:pos="8504"/>
        </w:tabs>
        <w:rPr>
          <w:rFonts w:ascii="Arial" w:hAnsi="Arial" w:cs="Arial"/>
        </w:rPr>
      </w:pPr>
    </w:p>
    <w:p w:rsidR="00000000" w:rsidRDefault="00775F25">
      <w:pPr>
        <w:pStyle w:val="Encabezado"/>
        <w:tabs>
          <w:tab w:val="clear" w:pos="4252"/>
          <w:tab w:val="clear" w:pos="8504"/>
        </w:tabs>
        <w:rPr>
          <w:rFonts w:ascii="Arial" w:hAnsi="Arial" w:cs="Arial"/>
        </w:rPr>
      </w:pPr>
    </w:p>
    <w:p w:rsidR="00000000" w:rsidRDefault="00775F25">
      <w:pPr>
        <w:pStyle w:val="Encabezado"/>
        <w:tabs>
          <w:tab w:val="clear" w:pos="4252"/>
          <w:tab w:val="clear" w:pos="8504"/>
        </w:tabs>
        <w:rPr>
          <w:rFonts w:ascii="Arial" w:hAnsi="Arial" w:cs="Arial"/>
        </w:rPr>
      </w:pPr>
    </w:p>
    <w:p w:rsidR="00000000" w:rsidRDefault="00775F25">
      <w:pPr>
        <w:pStyle w:val="Encabezado"/>
        <w:tabs>
          <w:tab w:val="clear" w:pos="4252"/>
          <w:tab w:val="clear" w:pos="8504"/>
        </w:tabs>
        <w:rPr>
          <w:rFonts w:ascii="Arial" w:hAnsi="Arial" w:cs="Arial"/>
        </w:rPr>
      </w:pPr>
    </w:p>
    <w:p w:rsidR="00000000" w:rsidRDefault="00775F25">
      <w:pPr>
        <w:pStyle w:val="Encabezado"/>
        <w:tabs>
          <w:tab w:val="clear" w:pos="4252"/>
          <w:tab w:val="clear" w:pos="8504"/>
        </w:tabs>
        <w:rPr>
          <w:rFonts w:ascii="Arial" w:hAnsi="Arial" w:cs="Arial"/>
        </w:rPr>
      </w:pPr>
    </w:p>
    <w:p w:rsidR="00000000" w:rsidRDefault="00775F25">
      <w:pPr>
        <w:pStyle w:val="Encabezado"/>
        <w:tabs>
          <w:tab w:val="clear" w:pos="4252"/>
          <w:tab w:val="clear" w:pos="8504"/>
        </w:tabs>
        <w:rPr>
          <w:rFonts w:ascii="Arial" w:hAnsi="Arial" w:cs="Arial"/>
        </w:rPr>
      </w:pPr>
    </w:p>
    <w:p w:rsidR="00000000" w:rsidRDefault="00775F25">
      <w:pPr>
        <w:pStyle w:val="Encabezado"/>
        <w:tabs>
          <w:tab w:val="clear" w:pos="4252"/>
          <w:tab w:val="clear" w:pos="8504"/>
        </w:tabs>
        <w:rPr>
          <w:rFonts w:ascii="Arial" w:hAnsi="Arial" w:cs="Arial"/>
        </w:rPr>
      </w:pPr>
    </w:p>
    <w:p w:rsidR="00000000" w:rsidRDefault="00775F25">
      <w:pPr>
        <w:pStyle w:val="Encabezado"/>
        <w:tabs>
          <w:tab w:val="clear" w:pos="4252"/>
          <w:tab w:val="clear" w:pos="8504"/>
        </w:tabs>
        <w:rPr>
          <w:rFonts w:ascii="Arial" w:hAnsi="Arial" w:cs="Arial"/>
        </w:rPr>
      </w:pPr>
    </w:p>
    <w:p w:rsidR="00000000" w:rsidRDefault="00775F25">
      <w:pPr>
        <w:pStyle w:val="Encabezado"/>
        <w:tabs>
          <w:tab w:val="clear" w:pos="4252"/>
          <w:tab w:val="clear" w:pos="8504"/>
        </w:tabs>
        <w:rPr>
          <w:rFonts w:ascii="Arial" w:hAnsi="Arial" w:cs="Arial"/>
        </w:rPr>
      </w:pPr>
    </w:p>
    <w:p w:rsidR="00000000" w:rsidRDefault="00775F25">
      <w:pPr>
        <w:pStyle w:val="Encabezado"/>
        <w:tabs>
          <w:tab w:val="clear" w:pos="4252"/>
          <w:tab w:val="clear" w:pos="8504"/>
        </w:tabs>
        <w:rPr>
          <w:rFonts w:ascii="Arial" w:hAnsi="Arial" w:cs="Arial"/>
        </w:rPr>
      </w:pPr>
    </w:p>
    <w:p w:rsidR="00000000" w:rsidRDefault="00775F25">
      <w:pPr>
        <w:pStyle w:val="Encabezado"/>
        <w:tabs>
          <w:tab w:val="clear" w:pos="4252"/>
          <w:tab w:val="clear" w:pos="8504"/>
        </w:tabs>
        <w:rPr>
          <w:rFonts w:ascii="Arial" w:hAnsi="Arial" w:cs="Arial"/>
        </w:rPr>
      </w:pPr>
    </w:p>
    <w:p w:rsidR="00000000" w:rsidRDefault="00775F25">
      <w:pPr>
        <w:pStyle w:val="Encabezado"/>
        <w:tabs>
          <w:tab w:val="clear" w:pos="4252"/>
          <w:tab w:val="clear" w:pos="8504"/>
        </w:tabs>
        <w:rPr>
          <w:rFonts w:ascii="Arial" w:hAnsi="Arial" w:cs="Arial"/>
        </w:rPr>
      </w:pPr>
    </w:p>
    <w:p w:rsidR="00000000" w:rsidRDefault="00775F25">
      <w:pPr>
        <w:pStyle w:val="Encabezado"/>
        <w:tabs>
          <w:tab w:val="clear" w:pos="4252"/>
          <w:tab w:val="clear" w:pos="8504"/>
        </w:tabs>
        <w:rPr>
          <w:rFonts w:ascii="Arial" w:hAnsi="Arial" w:cs="Arial"/>
        </w:rPr>
      </w:pPr>
    </w:p>
    <w:p w:rsidR="00000000" w:rsidRDefault="00775F25">
      <w:pPr>
        <w:pStyle w:val="Encabezado"/>
        <w:tabs>
          <w:tab w:val="clear" w:pos="4252"/>
          <w:tab w:val="clear" w:pos="8504"/>
        </w:tabs>
        <w:rPr>
          <w:rFonts w:ascii="Arial" w:hAnsi="Arial" w:cs="Arial"/>
        </w:rPr>
      </w:pPr>
    </w:p>
    <w:p w:rsidR="00000000" w:rsidRDefault="00775F25">
      <w:pPr>
        <w:pStyle w:val="Encabezado"/>
        <w:tabs>
          <w:tab w:val="clear" w:pos="4252"/>
          <w:tab w:val="clear" w:pos="8504"/>
        </w:tabs>
        <w:rPr>
          <w:rFonts w:ascii="Arial" w:hAnsi="Arial" w:cs="Arial"/>
        </w:rPr>
      </w:pPr>
    </w:p>
    <w:p w:rsidR="00000000" w:rsidRDefault="00775F25">
      <w:pPr>
        <w:pStyle w:val="Encabezado"/>
        <w:tabs>
          <w:tab w:val="clear" w:pos="4252"/>
          <w:tab w:val="clear" w:pos="8504"/>
        </w:tabs>
        <w:rPr>
          <w:rFonts w:ascii="Arial" w:hAnsi="Arial" w:cs="Arial"/>
        </w:rPr>
      </w:pPr>
    </w:p>
    <w:p w:rsidR="00000000" w:rsidRDefault="00775F25">
      <w:pPr>
        <w:pStyle w:val="Encabezado"/>
        <w:tabs>
          <w:tab w:val="clear" w:pos="4252"/>
          <w:tab w:val="clear" w:pos="8504"/>
        </w:tabs>
        <w:rPr>
          <w:rFonts w:ascii="Arial" w:hAnsi="Arial" w:cs="Arial"/>
        </w:rPr>
      </w:pPr>
    </w:p>
    <w:p w:rsidR="00000000" w:rsidRDefault="00775F25">
      <w:pPr>
        <w:pStyle w:val="Encabezado"/>
        <w:tabs>
          <w:tab w:val="clear" w:pos="4252"/>
          <w:tab w:val="clear" w:pos="8504"/>
        </w:tabs>
        <w:rPr>
          <w:rFonts w:ascii="Arial" w:hAnsi="Arial" w:cs="Arial"/>
        </w:rPr>
      </w:pPr>
    </w:p>
    <w:p w:rsidR="00000000" w:rsidRDefault="00775F25">
      <w:pPr>
        <w:pStyle w:val="Encabezado"/>
        <w:tabs>
          <w:tab w:val="clear" w:pos="4252"/>
          <w:tab w:val="clear" w:pos="8504"/>
        </w:tabs>
        <w:rPr>
          <w:rFonts w:ascii="Arial" w:hAnsi="Arial" w:cs="Arial"/>
        </w:rPr>
      </w:pPr>
    </w:p>
    <w:p w:rsidR="00000000" w:rsidRDefault="00775F25">
      <w:pPr>
        <w:pStyle w:val="Encabezado"/>
        <w:tabs>
          <w:tab w:val="clear" w:pos="4252"/>
          <w:tab w:val="clear" w:pos="8504"/>
          <w:tab w:val="left" w:pos="540"/>
        </w:tabs>
        <w:rPr>
          <w:rFonts w:ascii="Arial" w:hAnsi="Arial" w:cs="Arial"/>
        </w:rPr>
      </w:pPr>
      <w:r>
        <w:rPr>
          <w:noProof/>
        </w:rPr>
        <w:lastRenderedPageBreak/>
        <w:pict>
          <v:rect id="_x0000_s1171" style="position:absolute;margin-left:63pt;margin-top:18pt;width:324pt;height:318.65pt;z-index:251668992" strokeweight="3pt">
            <v:stroke linestyle="thinThin"/>
            <v:textbox style="mso-next-textbox:#_x0000_s1171">
              <w:txbxContent>
                <w:p w:rsidR="00000000" w:rsidRDefault="00775F25">
                  <w:pPr>
                    <w:pStyle w:val="Ttulo1"/>
                    <w:jc w:val="center"/>
                    <w:rPr>
                      <w:sz w:val="20"/>
                    </w:rPr>
                  </w:pPr>
                  <w:r>
                    <w:rPr>
                      <w:sz w:val="20"/>
                    </w:rPr>
                    <w:t>GRÁFICO 5.51</w:t>
                  </w:r>
                </w:p>
                <w:p w:rsidR="00000000" w:rsidRDefault="00775F25">
                  <w:pPr>
                    <w:jc w:val="center"/>
                    <w:rPr>
                      <w:rFonts w:ascii="Arial" w:hAnsi="Arial" w:cs="Arial"/>
                      <w:b/>
                      <w:bCs/>
                      <w:sz w:val="20"/>
                    </w:rPr>
                  </w:pPr>
                  <w:r>
                    <w:rPr>
                      <w:rFonts w:ascii="Arial" w:hAnsi="Arial" w:cs="Arial"/>
                      <w:b/>
                      <w:bCs/>
                      <w:sz w:val="20"/>
                    </w:rPr>
                    <w:t>ESTUDIANTES DE OTRAS PROVINCIAS DEL ECUADOR EN LA ESPOL (AÑO 2002): HISTOGRAMA DE FRECUENCIA RELATIVA PARA L</w:t>
                  </w:r>
                  <w:r>
                    <w:rPr>
                      <w:rFonts w:ascii="Arial" w:hAnsi="Arial" w:cs="Arial"/>
                      <w:b/>
                      <w:bCs/>
                      <w:sz w:val="20"/>
                    </w:rPr>
                    <w:t>A VARIABLE COMEDOR</w:t>
                  </w:r>
                </w:p>
                <w:p w:rsidR="00000000" w:rsidRDefault="00040B86">
                  <w:pPr>
                    <w:jc w:val="center"/>
                    <w:rPr>
                      <w:rFonts w:ascii="Arial" w:hAnsi="Arial" w:cs="Arial"/>
                      <w:sz w:val="4"/>
                    </w:rPr>
                  </w:pPr>
                  <w:r>
                    <w:rPr>
                      <w:noProof/>
                    </w:rPr>
                    <w:drawing>
                      <wp:inline distT="0" distB="0" distL="0" distR="0">
                        <wp:extent cx="3835400" cy="1778000"/>
                        <wp:effectExtent l="0" t="0" r="0" b="0"/>
                        <wp:docPr id="51" name="Objeto 5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862"/>
                    <w:gridCol w:w="1198"/>
                    <w:gridCol w:w="1260"/>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862"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198"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862" w:type="dxa"/>
                        <w:noWrap/>
                      </w:tcPr>
                      <w:p w:rsidR="00000000" w:rsidRDefault="00775F25">
                        <w:pPr>
                          <w:suppressOverlap/>
                          <w:jc w:val="center"/>
                          <w:rPr>
                            <w:rFonts w:ascii="Arial" w:hAnsi="Arial" w:cs="Arial"/>
                            <w:sz w:val="20"/>
                          </w:rPr>
                        </w:pPr>
                        <w:r>
                          <w:rPr>
                            <w:rFonts w:ascii="Arial" w:hAnsi="Arial" w:cs="Arial"/>
                            <w:sz w:val="20"/>
                          </w:rPr>
                          <w:t>Nada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0,02</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862" w:type="dxa"/>
                        <w:noWrap/>
                      </w:tcPr>
                      <w:p w:rsidR="00000000" w:rsidRDefault="00775F25">
                        <w:pPr>
                          <w:suppressOverlap/>
                          <w:jc w:val="center"/>
                          <w:rPr>
                            <w:rFonts w:ascii="Arial" w:hAnsi="Arial" w:cs="Arial"/>
                            <w:sz w:val="20"/>
                          </w:rPr>
                        </w:pPr>
                        <w:r>
                          <w:rPr>
                            <w:rFonts w:ascii="Arial" w:hAnsi="Arial" w:cs="Arial"/>
                            <w:sz w:val="20"/>
                          </w:rPr>
                          <w:t>Poco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0,01</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862" w:type="dxa"/>
                        <w:noWrap/>
                      </w:tcPr>
                      <w:p w:rsidR="00000000" w:rsidRDefault="00775F25">
                        <w:pPr>
                          <w:suppressOverlap/>
                          <w:jc w:val="center"/>
                          <w:rPr>
                            <w:rFonts w:ascii="Arial" w:hAnsi="Arial" w:cs="Arial"/>
                            <w:sz w:val="20"/>
                          </w:rPr>
                        </w:pPr>
                        <w:r>
                          <w:rPr>
                            <w:rFonts w:ascii="Arial" w:hAnsi="Arial" w:cs="Arial"/>
                            <w:sz w:val="20"/>
                          </w:rPr>
                          <w:t>Indiferente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13</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0,05</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862" w:type="dxa"/>
                        <w:noWrap/>
                      </w:tcPr>
                      <w:p w:rsidR="00000000" w:rsidRDefault="00775F25">
                        <w:pPr>
                          <w:suppressOverlap/>
                          <w:jc w:val="center"/>
                          <w:rPr>
                            <w:rFonts w:ascii="Arial" w:hAnsi="Arial" w:cs="Arial"/>
                            <w:sz w:val="20"/>
                          </w:rPr>
                        </w:pPr>
                        <w:r>
                          <w:rPr>
                            <w:rFonts w:ascii="Arial" w:hAnsi="Arial" w:cs="Arial"/>
                            <w:sz w:val="20"/>
                          </w:rPr>
                          <w:t>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34</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0,14</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862" w:type="dxa"/>
                        <w:noWrap/>
                      </w:tcPr>
                      <w:p w:rsidR="00000000" w:rsidRDefault="00775F25">
                        <w:pPr>
                          <w:suppressOverlap/>
                          <w:jc w:val="center"/>
                          <w:rPr>
                            <w:rFonts w:ascii="Arial" w:hAnsi="Arial" w:cs="Arial"/>
                            <w:sz w:val="20"/>
                          </w:rPr>
                        </w:pPr>
                        <w:r>
                          <w:rPr>
                            <w:rFonts w:ascii="Arial" w:hAnsi="Arial" w:cs="Arial"/>
                            <w:sz w:val="20"/>
                          </w:rPr>
                          <w:t>Muy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186</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0,77</w:t>
                        </w:r>
                      </w:p>
                    </w:tc>
                  </w:tr>
                  <w:tr w:rsidR="00000000">
                    <w:trPr>
                      <w:cantSplit/>
                      <w:trHeight w:val="255"/>
                      <w:jc w:val="center"/>
                    </w:trPr>
                    <w:tc>
                      <w:tcPr>
                        <w:tcW w:w="2762"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198"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10"/>
                    </w:rPr>
                  </w:pPr>
                </w:p>
                <w:p w:rsidR="00000000" w:rsidRDefault="00775F25">
                  <w:pPr>
                    <w:rPr>
                      <w:rFonts w:ascii="Arial" w:hAnsi="Arial" w:cs="Arial"/>
                      <w:b/>
                      <w:bCs/>
                      <w:i/>
                      <w:iCs/>
                      <w:sz w:val="20"/>
                    </w:rPr>
                  </w:pPr>
                  <w:r>
                    <w:rPr>
                      <w:rFonts w:ascii="Arial" w:hAnsi="Arial" w:cs="Arial"/>
                      <w:b/>
                      <w:bCs/>
                      <w:i/>
                      <w:iCs/>
                      <w:sz w:val="20"/>
                    </w:rPr>
                    <w:t>Fuente y</w:t>
                  </w:r>
                  <w:r>
                    <w:rPr>
                      <w:rFonts w:ascii="Arial" w:hAnsi="Arial" w:cs="Arial"/>
                      <w:b/>
                      <w:bCs/>
                      <w:i/>
                      <w:iCs/>
                      <w:sz w:val="20"/>
                    </w:rPr>
                    <w:t xml:space="preserve"> elaboración: Gisella Aguilar M.</w:t>
                  </w:r>
                </w:p>
              </w:txbxContent>
            </v:textbox>
            <w10:wrap type="topAndBottom"/>
          </v:rect>
        </w:pict>
      </w:r>
    </w:p>
    <w:p w:rsidR="00000000" w:rsidRDefault="00775F25">
      <w:pPr>
        <w:pStyle w:val="Encabezado"/>
        <w:tabs>
          <w:tab w:val="clear" w:pos="4252"/>
          <w:tab w:val="clear" w:pos="8504"/>
        </w:tabs>
        <w:rPr>
          <w:rFonts w:ascii="Arial" w:hAnsi="Arial" w:cs="Arial"/>
        </w:rPr>
      </w:pPr>
    </w:p>
    <w:p w:rsidR="00000000" w:rsidRDefault="00775F25">
      <w:pPr>
        <w:pStyle w:val="Encabezado"/>
        <w:tabs>
          <w:tab w:val="clear" w:pos="4252"/>
          <w:tab w:val="clear" w:pos="8504"/>
        </w:tabs>
        <w:rPr>
          <w:rFonts w:ascii="Arial" w:hAnsi="Arial" w:cs="Arial"/>
        </w:rPr>
      </w:pPr>
    </w:p>
    <w:p w:rsidR="00000000" w:rsidRDefault="00775F25">
      <w:pPr>
        <w:pStyle w:val="Encabezado"/>
        <w:tabs>
          <w:tab w:val="clear" w:pos="4252"/>
          <w:tab w:val="clear" w:pos="8504"/>
        </w:tabs>
        <w:rPr>
          <w:rFonts w:ascii="Arial" w:hAnsi="Arial" w:cs="Arial"/>
        </w:rPr>
      </w:pPr>
    </w:p>
    <w:p w:rsidR="00000000" w:rsidRDefault="00775F25">
      <w:pPr>
        <w:ind w:left="540"/>
        <w:jc w:val="both"/>
        <w:rPr>
          <w:rFonts w:ascii="Arial" w:hAnsi="Arial" w:cs="Arial"/>
          <w:b/>
          <w:bCs/>
        </w:rPr>
      </w:pPr>
      <w:r>
        <w:rPr>
          <w:rFonts w:ascii="Arial" w:hAnsi="Arial" w:cs="Arial"/>
          <w:b/>
          <w:bCs/>
        </w:rPr>
        <w:t>Variable X</w:t>
      </w:r>
      <w:r>
        <w:rPr>
          <w:rFonts w:ascii="Arial" w:hAnsi="Arial" w:cs="Arial"/>
          <w:b/>
          <w:bCs/>
          <w:vertAlign w:val="subscript"/>
        </w:rPr>
        <w:t>45</w:t>
      </w:r>
      <w:r>
        <w:rPr>
          <w:rFonts w:ascii="Arial" w:hAnsi="Arial" w:cs="Arial"/>
          <w:b/>
          <w:bCs/>
        </w:rPr>
        <w:t>:  Sala  de estudios</w:t>
      </w:r>
    </w:p>
    <w:p w:rsidR="00000000" w:rsidRDefault="00775F25">
      <w:pPr>
        <w:jc w:val="both"/>
        <w:rPr>
          <w:rFonts w:ascii="Arial" w:hAnsi="Arial" w:cs="Arial"/>
        </w:rPr>
      </w:pPr>
      <w:r>
        <w:rPr>
          <w:rFonts w:ascii="Arial" w:hAnsi="Arial" w:cs="Arial"/>
          <w:noProof/>
        </w:rPr>
        <w:pict>
          <v:rect id="_x0000_s1175" style="position:absolute;left:0;text-align:left;margin-left:117pt;margin-top:20.7pt;width:243pt;height:103.55pt;z-index:251673088" strokeweight="3pt">
            <v:stroke linestyle="thinThin"/>
            <v:textbox style="mso-next-textbox:#_x0000_s1175">
              <w:txbxContent>
                <w:p w:rsidR="00000000" w:rsidRDefault="00775F25">
                  <w:pPr>
                    <w:jc w:val="center"/>
                    <w:rPr>
                      <w:rFonts w:ascii="Arial" w:hAnsi="Arial" w:cs="Arial"/>
                      <w:b/>
                      <w:bCs/>
                      <w:sz w:val="20"/>
                    </w:rPr>
                  </w:pPr>
                  <w:r>
                    <w:rPr>
                      <w:rFonts w:ascii="Arial" w:hAnsi="Arial" w:cs="Arial"/>
                      <w:b/>
                      <w:bCs/>
                      <w:sz w:val="20"/>
                    </w:rPr>
                    <w:t>TABLA LVI</w:t>
                  </w:r>
                </w:p>
                <w:p w:rsidR="00000000" w:rsidRDefault="00775F25">
                  <w:pPr>
                    <w:pStyle w:val="Textoindependiente2"/>
                    <w:spacing w:line="240" w:lineRule="auto"/>
                  </w:pPr>
                  <w:r>
                    <w:t>ESTADÍSTICA DESCRIPTIVA PARA LA VARIABLE SALA DE ESTUDIOS</w:t>
                  </w:r>
                </w:p>
                <w:p w:rsidR="00000000" w:rsidRDefault="00775F25">
                  <w:pPr>
                    <w:jc w:val="center"/>
                    <w:rPr>
                      <w:rFonts w:ascii="Arial" w:hAnsi="Arial" w:cs="Arial"/>
                      <w:b/>
                      <w:bCs/>
                      <w:sz w:val="20"/>
                    </w:rPr>
                  </w:pPr>
                </w:p>
                <w:tbl>
                  <w:tblPr>
                    <w:tblW w:w="2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362"/>
                    <w:gridCol w:w="1238"/>
                  </w:tblGrid>
                  <w:tr w:rsidR="00000000">
                    <w:trPr>
                      <w:trHeight w:val="255"/>
                      <w:jc w:val="center"/>
                    </w:trPr>
                    <w:tc>
                      <w:tcPr>
                        <w:tcW w:w="136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23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r w:rsidR="00000000">
                    <w:trPr>
                      <w:trHeight w:val="255"/>
                      <w:jc w:val="center"/>
                    </w:trPr>
                    <w:tc>
                      <w:tcPr>
                        <w:tcW w:w="136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23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bl>
                <w:p w:rsidR="00000000" w:rsidRDefault="00775F25">
                  <w:pPr>
                    <w:rPr>
                      <w:b/>
                      <w:bCs/>
                      <w:sz w:val="8"/>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 xml:space="preserve">Para esta variable se tiene que la moda es igual a 5; lo que significa que la mayor proporción de estudiantes (69%), declaró que una Sala de </w:t>
      </w:r>
      <w:r>
        <w:rPr>
          <w:rFonts w:ascii="Arial" w:hAnsi="Arial" w:cs="Arial"/>
        </w:rPr>
        <w:lastRenderedPageBreak/>
        <w:t xml:space="preserve">estudios es una instalación </w:t>
      </w:r>
      <w:r>
        <w:rPr>
          <w:rFonts w:ascii="Arial" w:hAnsi="Arial" w:cs="Arial"/>
          <w:i/>
          <w:iCs/>
        </w:rPr>
        <w:t>muy importante</w:t>
      </w:r>
      <w:r>
        <w:rPr>
          <w:rFonts w:ascii="Arial" w:hAnsi="Arial" w:cs="Arial"/>
        </w:rPr>
        <w:t xml:space="preserve"> dentro de una residencia para estudiantes.  </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Mientras que un 23% con</w:t>
      </w:r>
      <w:r>
        <w:rPr>
          <w:rFonts w:ascii="Arial" w:hAnsi="Arial" w:cs="Arial"/>
        </w:rPr>
        <w:t xml:space="preserve">testó que esta instalación era </w:t>
      </w:r>
      <w:r>
        <w:rPr>
          <w:rFonts w:ascii="Arial" w:hAnsi="Arial" w:cs="Arial"/>
          <w:i/>
          <w:iCs/>
        </w:rPr>
        <w:t>importante</w:t>
      </w:r>
      <w:r>
        <w:rPr>
          <w:rFonts w:ascii="Arial" w:hAnsi="Arial" w:cs="Arial"/>
        </w:rPr>
        <w:t xml:space="preserve">. Un menor porcentaje de los alumnos que formaron parte de la muestra (1,7%), declararon que una sala de estudios en una residencia para estudiantes era </w:t>
      </w:r>
      <w:r>
        <w:rPr>
          <w:rFonts w:ascii="Arial" w:hAnsi="Arial" w:cs="Arial"/>
          <w:i/>
          <w:iCs/>
        </w:rPr>
        <w:t>nada importante</w:t>
      </w:r>
      <w:r>
        <w:rPr>
          <w:rFonts w:ascii="Arial" w:hAnsi="Arial" w:cs="Arial"/>
        </w:rPr>
        <w:t>.  En forma general la mayor parte de los alumn</w:t>
      </w:r>
      <w:r>
        <w:rPr>
          <w:rFonts w:ascii="Arial" w:hAnsi="Arial" w:cs="Arial"/>
        </w:rPr>
        <w:t>os entrevistados dieron mayor importancia a este tipo de instalación dado que su permanencia en la ciudad de Guayaquil es solamente por el período en el que se encuentran en clases.</w:t>
      </w: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spacing w:line="480" w:lineRule="auto"/>
        <w:ind w:left="540"/>
        <w:jc w:val="both"/>
        <w:rPr>
          <w:rFonts w:ascii="Arial" w:hAnsi="Arial" w:cs="Arial"/>
        </w:rPr>
      </w:pPr>
    </w:p>
    <w:p w:rsidR="00000000" w:rsidRDefault="00775F25">
      <w:pPr>
        <w:jc w:val="both"/>
        <w:rPr>
          <w:rFonts w:ascii="Arial" w:hAnsi="Arial" w:cs="Arial"/>
        </w:rPr>
      </w:pPr>
      <w:r>
        <w:rPr>
          <w:rFonts w:ascii="Arial" w:hAnsi="Arial" w:cs="Arial"/>
          <w:noProof/>
          <w:sz w:val="20"/>
        </w:rPr>
        <w:lastRenderedPageBreak/>
        <w:pict>
          <v:rect id="_x0000_s1176" style="position:absolute;left:0;text-align:left;margin-left:54pt;margin-top:9.6pt;width:324pt;height:314.4pt;z-index:251674112" strokeweight="3pt">
            <v:stroke linestyle="thinThin"/>
            <v:textbox style="mso-next-textbox:#_x0000_s1176">
              <w:txbxContent>
                <w:p w:rsidR="00000000" w:rsidRDefault="00775F25">
                  <w:pPr>
                    <w:jc w:val="center"/>
                    <w:rPr>
                      <w:rFonts w:ascii="Arial" w:hAnsi="Arial" w:cs="Arial"/>
                      <w:b/>
                      <w:bCs/>
                      <w:sz w:val="20"/>
                    </w:rPr>
                  </w:pPr>
                  <w:r>
                    <w:rPr>
                      <w:rFonts w:ascii="Arial" w:hAnsi="Arial" w:cs="Arial"/>
                      <w:b/>
                      <w:bCs/>
                      <w:sz w:val="20"/>
                    </w:rPr>
                    <w:t>GRÁFICO 5.52</w:t>
                  </w:r>
                </w:p>
                <w:p w:rsidR="00000000" w:rsidRDefault="00775F25">
                  <w:pPr>
                    <w:jc w:val="center"/>
                    <w:rPr>
                      <w:rFonts w:ascii="Arial" w:hAnsi="Arial" w:cs="Arial"/>
                      <w:b/>
                      <w:bCs/>
                      <w:sz w:val="20"/>
                    </w:rPr>
                  </w:pPr>
                  <w:r>
                    <w:rPr>
                      <w:rFonts w:ascii="Arial" w:hAnsi="Arial" w:cs="Arial"/>
                      <w:b/>
                      <w:bCs/>
                      <w:sz w:val="20"/>
                    </w:rPr>
                    <w:t>ESTUDIANTES DE OTRAS PROVINCIAS DEL ECUADOR EN LA ESPOL (AÑO 2002): HISTOGRAMA</w:t>
                  </w:r>
                  <w:r>
                    <w:rPr>
                      <w:rFonts w:ascii="Arial" w:hAnsi="Arial" w:cs="Arial"/>
                      <w:b/>
                      <w:bCs/>
                      <w:sz w:val="20"/>
                    </w:rPr>
                    <w:t xml:space="preserve"> DE FRECUENCIA RELATIVA PARA LA VARIABLE SALA DE ESTUDIOS</w:t>
                  </w:r>
                </w:p>
                <w:p w:rsidR="00000000" w:rsidRDefault="00040B86">
                  <w:pPr>
                    <w:jc w:val="center"/>
                    <w:rPr>
                      <w:rFonts w:ascii="Arial" w:hAnsi="Arial" w:cs="Arial"/>
                      <w:sz w:val="4"/>
                    </w:rPr>
                  </w:pPr>
                  <w:r>
                    <w:rPr>
                      <w:noProof/>
                    </w:rPr>
                    <w:drawing>
                      <wp:inline distT="0" distB="0" distL="0" distR="0">
                        <wp:extent cx="3835400" cy="1739900"/>
                        <wp:effectExtent l="0" t="0" r="0" b="0"/>
                        <wp:docPr id="52" name="Objeto 5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862"/>
                    <w:gridCol w:w="1198"/>
                    <w:gridCol w:w="1260"/>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862"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198"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862" w:type="dxa"/>
                        <w:noWrap/>
                      </w:tcPr>
                      <w:p w:rsidR="00000000" w:rsidRDefault="00775F25">
                        <w:pPr>
                          <w:suppressOverlap/>
                          <w:jc w:val="center"/>
                          <w:rPr>
                            <w:rFonts w:ascii="Arial" w:hAnsi="Arial" w:cs="Arial"/>
                            <w:sz w:val="20"/>
                          </w:rPr>
                        </w:pPr>
                        <w:r>
                          <w:rPr>
                            <w:rFonts w:ascii="Arial" w:hAnsi="Arial" w:cs="Arial"/>
                            <w:sz w:val="20"/>
                          </w:rPr>
                          <w:t>Nada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4</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0,017</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862" w:type="dxa"/>
                        <w:noWrap/>
                      </w:tcPr>
                      <w:p w:rsidR="00000000" w:rsidRDefault="00775F25">
                        <w:pPr>
                          <w:suppressOverlap/>
                          <w:jc w:val="center"/>
                          <w:rPr>
                            <w:rFonts w:ascii="Arial" w:hAnsi="Arial" w:cs="Arial"/>
                            <w:sz w:val="20"/>
                          </w:rPr>
                        </w:pPr>
                        <w:r>
                          <w:rPr>
                            <w:rFonts w:ascii="Arial" w:hAnsi="Arial" w:cs="Arial"/>
                            <w:sz w:val="20"/>
                          </w:rPr>
                          <w:t>Poco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6</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0,02</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862" w:type="dxa"/>
                        <w:noWrap/>
                      </w:tcPr>
                      <w:p w:rsidR="00000000" w:rsidRDefault="00775F25">
                        <w:pPr>
                          <w:suppressOverlap/>
                          <w:jc w:val="center"/>
                          <w:rPr>
                            <w:rFonts w:ascii="Arial" w:hAnsi="Arial" w:cs="Arial"/>
                            <w:sz w:val="20"/>
                          </w:rPr>
                        </w:pPr>
                        <w:r>
                          <w:rPr>
                            <w:rFonts w:ascii="Arial" w:hAnsi="Arial" w:cs="Arial"/>
                            <w:sz w:val="20"/>
                          </w:rPr>
                          <w:t>Indiferente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8</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0,03</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862" w:type="dxa"/>
                        <w:noWrap/>
                      </w:tcPr>
                      <w:p w:rsidR="00000000" w:rsidRDefault="00775F25">
                        <w:pPr>
                          <w:suppressOverlap/>
                          <w:jc w:val="center"/>
                          <w:rPr>
                            <w:rFonts w:ascii="Arial" w:hAnsi="Arial" w:cs="Arial"/>
                            <w:sz w:val="20"/>
                          </w:rPr>
                        </w:pPr>
                        <w:r>
                          <w:rPr>
                            <w:rFonts w:ascii="Arial" w:hAnsi="Arial" w:cs="Arial"/>
                            <w:sz w:val="20"/>
                          </w:rPr>
                          <w:t>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56</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0,23</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862" w:type="dxa"/>
                        <w:noWrap/>
                      </w:tcPr>
                      <w:p w:rsidR="00000000" w:rsidRDefault="00775F25">
                        <w:pPr>
                          <w:suppressOverlap/>
                          <w:jc w:val="center"/>
                          <w:rPr>
                            <w:rFonts w:ascii="Arial" w:hAnsi="Arial" w:cs="Arial"/>
                            <w:sz w:val="20"/>
                          </w:rPr>
                        </w:pPr>
                        <w:r>
                          <w:rPr>
                            <w:rFonts w:ascii="Arial" w:hAnsi="Arial" w:cs="Arial"/>
                            <w:sz w:val="20"/>
                          </w:rPr>
                          <w:t>Muy Impo</w:t>
                        </w:r>
                        <w:r>
                          <w:rPr>
                            <w:rFonts w:ascii="Arial" w:hAnsi="Arial" w:cs="Arial"/>
                            <w:sz w:val="20"/>
                          </w:rPr>
                          <w:t>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167</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0,69</w:t>
                        </w:r>
                      </w:p>
                    </w:tc>
                  </w:tr>
                  <w:tr w:rsidR="00000000">
                    <w:trPr>
                      <w:cantSplit/>
                      <w:trHeight w:val="255"/>
                      <w:jc w:val="center"/>
                    </w:trPr>
                    <w:tc>
                      <w:tcPr>
                        <w:tcW w:w="2762"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198"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rPr>
          <w:rFonts w:ascii="Arial" w:hAnsi="Arial" w:cs="Arial"/>
        </w:rPr>
      </w:pPr>
    </w:p>
    <w:p w:rsidR="00000000" w:rsidRDefault="00775F25">
      <w:pPr>
        <w:rPr>
          <w:rFonts w:ascii="Arial" w:hAnsi="Arial" w:cs="Arial"/>
        </w:rPr>
      </w:pPr>
    </w:p>
    <w:p w:rsidR="00000000" w:rsidRDefault="00775F25">
      <w:pPr>
        <w:pStyle w:val="Textoindependiente"/>
        <w:ind w:left="540"/>
        <w:jc w:val="left"/>
        <w:rPr>
          <w:rFonts w:ascii="Arial" w:hAnsi="Arial" w:cs="Arial"/>
          <w:b/>
          <w:bCs/>
        </w:rPr>
      </w:pPr>
      <w:r>
        <w:rPr>
          <w:rFonts w:ascii="Arial" w:hAnsi="Arial" w:cs="Arial"/>
        </w:rPr>
        <w:pict>
          <v:rect id="_x0000_s1177" style="position:absolute;left:0;text-align:left;margin-left:90pt;margin-top:27.4pt;width:279pt;height:102.4pt;z-index:251675136" strokeweight="3pt">
            <v:stroke linestyle="thinThin"/>
            <v:textbox style="mso-next-textbox:#_x0000_s1177">
              <w:txbxContent>
                <w:p w:rsidR="00000000" w:rsidRDefault="00775F25">
                  <w:pPr>
                    <w:jc w:val="center"/>
                    <w:rPr>
                      <w:rFonts w:ascii="Arial" w:hAnsi="Arial" w:cs="Arial"/>
                      <w:b/>
                      <w:bCs/>
                      <w:sz w:val="20"/>
                    </w:rPr>
                  </w:pPr>
                  <w:r>
                    <w:rPr>
                      <w:rFonts w:ascii="Arial" w:hAnsi="Arial" w:cs="Arial"/>
                      <w:b/>
                      <w:bCs/>
                      <w:sz w:val="20"/>
                    </w:rPr>
                    <w:t>TABLA LVII</w:t>
                  </w:r>
                </w:p>
                <w:p w:rsidR="00000000" w:rsidRDefault="00775F25">
                  <w:pPr>
                    <w:jc w:val="center"/>
                    <w:rPr>
                      <w:rFonts w:ascii="Arial" w:hAnsi="Arial" w:cs="Arial"/>
                      <w:b/>
                      <w:bCs/>
                      <w:sz w:val="20"/>
                    </w:rPr>
                  </w:pPr>
                  <w:r>
                    <w:rPr>
                      <w:rFonts w:ascii="Arial" w:hAnsi="Arial" w:cs="Arial"/>
                      <w:b/>
                      <w:bCs/>
                      <w:sz w:val="20"/>
                    </w:rPr>
                    <w:t>ESTADÍSTICA DESCRIPTIVA PARA LA VARIABLE SALA DE REUNIONES</w:t>
                  </w:r>
                </w:p>
                <w:p w:rsidR="00000000" w:rsidRDefault="00775F25">
                  <w:pPr>
                    <w:jc w:val="center"/>
                    <w:rPr>
                      <w:rFonts w:ascii="Arial" w:hAnsi="Arial" w:cs="Arial"/>
                      <w:b/>
                      <w:bCs/>
                      <w:sz w:val="20"/>
                    </w:rPr>
                  </w:pPr>
                </w:p>
                <w:tbl>
                  <w:tblPr>
                    <w:tblW w:w="2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362"/>
                    <w:gridCol w:w="1238"/>
                  </w:tblGrid>
                  <w:tr w:rsidR="00000000">
                    <w:trPr>
                      <w:trHeight w:val="255"/>
                      <w:jc w:val="center"/>
                    </w:trPr>
                    <w:tc>
                      <w:tcPr>
                        <w:tcW w:w="136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23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r w:rsidR="00000000">
                    <w:trPr>
                      <w:trHeight w:val="255"/>
                      <w:jc w:val="center"/>
                    </w:trPr>
                    <w:tc>
                      <w:tcPr>
                        <w:tcW w:w="136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23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r>
                </w:tbl>
                <w:p w:rsidR="00000000" w:rsidRDefault="00775F25">
                  <w:pPr>
                    <w:rPr>
                      <w:b/>
                      <w:bCs/>
                      <w:sz w:val="8"/>
                    </w:rPr>
                  </w:pPr>
                </w:p>
                <w:p w:rsidR="00000000" w:rsidRDefault="00775F25">
                  <w:pPr>
                    <w:rPr>
                      <w:rFonts w:ascii="Arial" w:hAnsi="Arial" w:cs="Arial"/>
                      <w:b/>
                      <w:bCs/>
                      <w:i/>
                      <w:iCs/>
                      <w:sz w:val="20"/>
                    </w:rPr>
                  </w:pPr>
                  <w:r>
                    <w:rPr>
                      <w:rFonts w:ascii="Arial" w:hAnsi="Arial" w:cs="Arial"/>
                      <w:b/>
                      <w:bCs/>
                      <w:i/>
                      <w:iCs/>
                      <w:sz w:val="20"/>
                    </w:rPr>
                    <w:t>Fuente y elaboración: Gisella Aguilar M.</w:t>
                  </w:r>
                </w:p>
                <w:p w:rsidR="00000000" w:rsidRDefault="00775F25">
                  <w:pPr>
                    <w:rPr>
                      <w:rFonts w:ascii="Arial" w:hAnsi="Arial" w:cs="Arial"/>
                      <w:b/>
                      <w:bCs/>
                      <w:i/>
                      <w:iCs/>
                      <w:sz w:val="10"/>
                    </w:rPr>
                  </w:pPr>
                </w:p>
                <w:p w:rsidR="00000000" w:rsidRDefault="00775F25">
                  <w:pPr>
                    <w:rPr>
                      <w:rFonts w:ascii="Arial" w:hAnsi="Arial" w:cs="Arial"/>
                      <w:b/>
                      <w:bCs/>
                      <w:i/>
                      <w:iCs/>
                      <w:sz w:val="2"/>
                    </w:rPr>
                  </w:pPr>
                </w:p>
              </w:txbxContent>
            </v:textbox>
            <w10:wrap type="topAndBottom"/>
          </v:rect>
        </w:pict>
      </w:r>
      <w:r>
        <w:rPr>
          <w:rFonts w:ascii="Arial" w:hAnsi="Arial" w:cs="Arial"/>
          <w:b/>
          <w:bCs/>
        </w:rPr>
        <w:t>Variable X</w:t>
      </w:r>
      <w:r>
        <w:rPr>
          <w:rFonts w:ascii="Arial" w:hAnsi="Arial" w:cs="Arial"/>
          <w:b/>
          <w:bCs/>
          <w:vertAlign w:val="subscript"/>
        </w:rPr>
        <w:t>46</w:t>
      </w:r>
      <w:r>
        <w:rPr>
          <w:rFonts w:ascii="Arial" w:hAnsi="Arial" w:cs="Arial"/>
          <w:b/>
          <w:bCs/>
        </w:rPr>
        <w:t>:  Sala  de reuniones</w:t>
      </w: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 xml:space="preserve">Al ser la moda de esta </w:t>
      </w:r>
      <w:r>
        <w:rPr>
          <w:rFonts w:ascii="Arial" w:hAnsi="Arial" w:cs="Arial"/>
        </w:rPr>
        <w:t xml:space="preserve">variable igual a 5; significa que la mayoría de los estudiantes, correspondiente al 41% de ellos,  declaró que una sala de reuniones es una instalación </w:t>
      </w:r>
      <w:r>
        <w:rPr>
          <w:rFonts w:ascii="Arial" w:hAnsi="Arial" w:cs="Arial"/>
          <w:i/>
          <w:iCs/>
        </w:rPr>
        <w:t>muy importante</w:t>
      </w:r>
      <w:r>
        <w:rPr>
          <w:rFonts w:ascii="Arial" w:hAnsi="Arial" w:cs="Arial"/>
        </w:rPr>
        <w:t xml:space="preserve"> dentro de una residencia </w:t>
      </w:r>
      <w:r>
        <w:rPr>
          <w:rFonts w:ascii="Arial" w:hAnsi="Arial" w:cs="Arial"/>
        </w:rPr>
        <w:lastRenderedPageBreak/>
        <w:t xml:space="preserve">para estudiantes; a 22% de los alumnos les pareció </w:t>
      </w:r>
      <w:r>
        <w:rPr>
          <w:rFonts w:ascii="Arial" w:hAnsi="Arial" w:cs="Arial"/>
          <w:i/>
          <w:iCs/>
        </w:rPr>
        <w:t>Indiferente</w:t>
      </w:r>
      <w:r>
        <w:rPr>
          <w:rFonts w:ascii="Arial" w:hAnsi="Arial" w:cs="Arial"/>
        </w:rPr>
        <w:t xml:space="preserve">, </w:t>
      </w:r>
      <w:r>
        <w:rPr>
          <w:rFonts w:ascii="Arial" w:hAnsi="Arial" w:cs="Arial"/>
        </w:rPr>
        <w:t xml:space="preserve">y al 23% </w:t>
      </w:r>
      <w:r>
        <w:rPr>
          <w:rFonts w:ascii="Arial" w:hAnsi="Arial" w:cs="Arial"/>
          <w:i/>
          <w:iCs/>
        </w:rPr>
        <w:t>importante</w:t>
      </w:r>
      <w:r>
        <w:rPr>
          <w:rFonts w:ascii="Arial" w:hAnsi="Arial" w:cs="Arial"/>
        </w:rPr>
        <w:t>.</w:t>
      </w:r>
    </w:p>
    <w:p w:rsidR="00000000" w:rsidRDefault="00775F25">
      <w:pPr>
        <w:ind w:left="540"/>
        <w:jc w:val="both"/>
        <w:rPr>
          <w:rFonts w:ascii="Arial" w:hAnsi="Arial" w:cs="Arial"/>
        </w:rPr>
      </w:pPr>
    </w:p>
    <w:p w:rsidR="00000000" w:rsidRDefault="00775F25">
      <w:pPr>
        <w:ind w:left="540"/>
        <w:jc w:val="both"/>
        <w:rPr>
          <w:rFonts w:ascii="Arial" w:hAnsi="Arial" w:cs="Arial"/>
        </w:rPr>
      </w:pPr>
    </w:p>
    <w:p w:rsidR="00000000" w:rsidRDefault="00775F25">
      <w:pPr>
        <w:pStyle w:val="Textoindependiente"/>
        <w:spacing w:line="480" w:lineRule="auto"/>
        <w:ind w:left="540"/>
        <w:rPr>
          <w:rFonts w:ascii="Arial" w:hAnsi="Arial" w:cs="Arial"/>
        </w:rPr>
      </w:pPr>
      <w:r>
        <w:rPr>
          <w:rFonts w:ascii="Arial" w:hAnsi="Arial" w:cs="Arial"/>
          <w:noProof/>
          <w:sz w:val="20"/>
        </w:rPr>
        <w:pict>
          <v:rect id="_x0000_s1178" style="position:absolute;left:0;text-align:left;margin-left:63pt;margin-top:124.2pt;width:324pt;height:315pt;z-index:251676160" strokeweight="3pt">
            <v:stroke linestyle="thinThin"/>
            <v:textbox style="mso-next-textbox:#_x0000_s1178">
              <w:txbxContent>
                <w:p w:rsidR="00000000" w:rsidRDefault="00775F25">
                  <w:pPr>
                    <w:jc w:val="center"/>
                    <w:rPr>
                      <w:rFonts w:ascii="Arial" w:hAnsi="Arial" w:cs="Arial"/>
                      <w:b/>
                      <w:bCs/>
                      <w:sz w:val="20"/>
                    </w:rPr>
                  </w:pPr>
                  <w:r>
                    <w:rPr>
                      <w:rFonts w:ascii="Arial" w:hAnsi="Arial" w:cs="Arial"/>
                      <w:b/>
                      <w:bCs/>
                      <w:sz w:val="20"/>
                    </w:rPr>
                    <w:t>GRÁFICO 5.53</w:t>
                  </w:r>
                </w:p>
                <w:p w:rsidR="00000000" w:rsidRDefault="00775F25">
                  <w:pPr>
                    <w:jc w:val="center"/>
                    <w:rPr>
                      <w:rFonts w:ascii="Arial" w:hAnsi="Arial" w:cs="Arial"/>
                      <w:b/>
                      <w:bCs/>
                      <w:sz w:val="20"/>
                    </w:rPr>
                  </w:pPr>
                  <w:r>
                    <w:rPr>
                      <w:rFonts w:ascii="Arial" w:hAnsi="Arial" w:cs="Arial"/>
                      <w:b/>
                      <w:bCs/>
                      <w:sz w:val="20"/>
                    </w:rPr>
                    <w:t>ESTUDIANTES DE OTRAS PROVINCIAS DEL</w:t>
                  </w:r>
                  <w:r>
                    <w:rPr>
                      <w:rFonts w:ascii="Arial" w:hAnsi="Arial" w:cs="Arial"/>
                      <w:b/>
                      <w:bCs/>
                      <w:sz w:val="20"/>
                    </w:rPr>
                    <w:t xml:space="preserve"> ECUADOR EN LA ESPOL (AÑO 2002): HISTOGRAMA DE FRECUENCIA RELATIVA PARA LA VARIABLE SALA DE REUNIONES</w:t>
                  </w:r>
                </w:p>
                <w:p w:rsidR="00000000" w:rsidRDefault="00040B86">
                  <w:pPr>
                    <w:jc w:val="center"/>
                    <w:rPr>
                      <w:rFonts w:ascii="Arial" w:hAnsi="Arial" w:cs="Arial"/>
                      <w:sz w:val="4"/>
                    </w:rPr>
                  </w:pPr>
                  <w:r>
                    <w:rPr>
                      <w:noProof/>
                    </w:rPr>
                    <w:drawing>
                      <wp:inline distT="0" distB="0" distL="0" distR="0">
                        <wp:extent cx="3822700" cy="1778000"/>
                        <wp:effectExtent l="0" t="0" r="0" b="0"/>
                        <wp:docPr id="53" name="Objeto 5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862"/>
                    <w:gridCol w:w="1198"/>
                    <w:gridCol w:w="1260"/>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862"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198"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862" w:type="dxa"/>
                        <w:noWrap/>
                      </w:tcPr>
                      <w:p w:rsidR="00000000" w:rsidRDefault="00775F25">
                        <w:pPr>
                          <w:suppressOverlap/>
                          <w:jc w:val="center"/>
                          <w:rPr>
                            <w:rFonts w:ascii="Arial" w:hAnsi="Arial" w:cs="Arial"/>
                            <w:sz w:val="20"/>
                          </w:rPr>
                        </w:pPr>
                        <w:r>
                          <w:rPr>
                            <w:rFonts w:ascii="Arial" w:hAnsi="Arial" w:cs="Arial"/>
                            <w:sz w:val="20"/>
                          </w:rPr>
                          <w:t>Nada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16</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0,066</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862" w:type="dxa"/>
                        <w:noWrap/>
                      </w:tcPr>
                      <w:p w:rsidR="00000000" w:rsidRDefault="00775F25">
                        <w:pPr>
                          <w:suppressOverlap/>
                          <w:jc w:val="center"/>
                          <w:rPr>
                            <w:rFonts w:ascii="Arial" w:hAnsi="Arial" w:cs="Arial"/>
                            <w:sz w:val="20"/>
                          </w:rPr>
                        </w:pPr>
                        <w:r>
                          <w:rPr>
                            <w:rFonts w:ascii="Arial" w:hAnsi="Arial" w:cs="Arial"/>
                            <w:sz w:val="20"/>
                          </w:rPr>
                          <w:t>Poco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17</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0,07</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862" w:type="dxa"/>
                        <w:noWrap/>
                      </w:tcPr>
                      <w:p w:rsidR="00000000" w:rsidRDefault="00775F25">
                        <w:pPr>
                          <w:suppressOverlap/>
                          <w:jc w:val="center"/>
                          <w:rPr>
                            <w:rFonts w:ascii="Arial" w:hAnsi="Arial" w:cs="Arial"/>
                            <w:sz w:val="20"/>
                          </w:rPr>
                        </w:pPr>
                        <w:r>
                          <w:rPr>
                            <w:rFonts w:ascii="Arial" w:hAnsi="Arial" w:cs="Arial"/>
                            <w:sz w:val="20"/>
                          </w:rPr>
                          <w:t>Indife</w:t>
                        </w:r>
                        <w:r>
                          <w:rPr>
                            <w:rFonts w:ascii="Arial" w:hAnsi="Arial" w:cs="Arial"/>
                            <w:sz w:val="20"/>
                          </w:rPr>
                          <w:t>rente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54</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0,22</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862" w:type="dxa"/>
                        <w:noWrap/>
                      </w:tcPr>
                      <w:p w:rsidR="00000000" w:rsidRDefault="00775F25">
                        <w:pPr>
                          <w:suppressOverlap/>
                          <w:jc w:val="center"/>
                          <w:rPr>
                            <w:rFonts w:ascii="Arial" w:hAnsi="Arial" w:cs="Arial"/>
                            <w:sz w:val="20"/>
                          </w:rPr>
                        </w:pPr>
                        <w:r>
                          <w:rPr>
                            <w:rFonts w:ascii="Arial" w:hAnsi="Arial" w:cs="Arial"/>
                            <w:sz w:val="20"/>
                          </w:rPr>
                          <w:t>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56</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0,23</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862" w:type="dxa"/>
                        <w:noWrap/>
                      </w:tcPr>
                      <w:p w:rsidR="00000000" w:rsidRDefault="00775F25">
                        <w:pPr>
                          <w:suppressOverlap/>
                          <w:jc w:val="center"/>
                          <w:rPr>
                            <w:rFonts w:ascii="Arial" w:hAnsi="Arial" w:cs="Arial"/>
                            <w:sz w:val="20"/>
                          </w:rPr>
                        </w:pPr>
                        <w:r>
                          <w:rPr>
                            <w:rFonts w:ascii="Arial" w:hAnsi="Arial" w:cs="Arial"/>
                            <w:sz w:val="20"/>
                          </w:rPr>
                          <w:t>Muy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98</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0,41</w:t>
                        </w:r>
                      </w:p>
                    </w:tc>
                  </w:tr>
                  <w:tr w:rsidR="00000000">
                    <w:trPr>
                      <w:cantSplit/>
                      <w:trHeight w:val="255"/>
                      <w:jc w:val="center"/>
                    </w:trPr>
                    <w:tc>
                      <w:tcPr>
                        <w:tcW w:w="2762"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198"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r>
        <w:rPr>
          <w:rFonts w:ascii="Arial" w:hAnsi="Arial" w:cs="Arial"/>
        </w:rPr>
        <w:t>Para esta variable se tiene que aunque los alumnos tendieron a asignar un mayor grado de importancia a este tipo de instalación, las respuestas en la opción “Muy importante no fueron tan significativas como en casos anteriores que c</w:t>
      </w:r>
      <w:r>
        <w:rPr>
          <w:rFonts w:ascii="Arial" w:hAnsi="Arial" w:cs="Arial"/>
        </w:rPr>
        <w:t>orrespondían a más del 50% de las respuestas.</w:t>
      </w: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pStyle w:val="Textoindependiente"/>
        <w:ind w:left="540"/>
        <w:rPr>
          <w:rFonts w:ascii="Arial" w:hAnsi="Arial" w:cs="Arial"/>
          <w:b/>
          <w:bCs/>
        </w:rPr>
      </w:pPr>
      <w:r>
        <w:rPr>
          <w:rFonts w:ascii="Arial" w:hAnsi="Arial" w:cs="Arial"/>
          <w:noProof/>
        </w:rPr>
        <w:lastRenderedPageBreak/>
        <w:pict>
          <v:rect id="_x0000_s1179" style="position:absolute;left:0;text-align:left;margin-left:90pt;margin-top:27pt;width:252pt;height:99pt;z-index:251677184" strokeweight="3pt">
            <v:stroke linestyle="thinThin"/>
            <v:textbox style="mso-next-textbox:#_x0000_s1179">
              <w:txbxContent>
                <w:p w:rsidR="00000000" w:rsidRDefault="00775F25">
                  <w:pPr>
                    <w:jc w:val="center"/>
                    <w:rPr>
                      <w:rFonts w:ascii="Arial" w:hAnsi="Arial" w:cs="Arial"/>
                      <w:b/>
                      <w:bCs/>
                      <w:sz w:val="20"/>
                    </w:rPr>
                  </w:pPr>
                  <w:r>
                    <w:rPr>
                      <w:rFonts w:ascii="Arial" w:hAnsi="Arial" w:cs="Arial"/>
                      <w:b/>
                      <w:bCs/>
                      <w:sz w:val="20"/>
                    </w:rPr>
                    <w:t>TABLA LVIII</w:t>
                  </w:r>
                </w:p>
                <w:p w:rsidR="00000000" w:rsidRDefault="00775F25">
                  <w:pPr>
                    <w:pStyle w:val="Textoindependiente2"/>
                    <w:spacing w:line="240" w:lineRule="auto"/>
                  </w:pPr>
                  <w:r>
                    <w:t>ESTADÍSTICA DESCRIPTIVA PARA LA VARIABLE SALA DE JUEGOS</w:t>
                  </w:r>
                </w:p>
                <w:p w:rsidR="00000000" w:rsidRDefault="00775F25">
                  <w:pPr>
                    <w:pStyle w:val="Textoindependiente2"/>
                    <w:spacing w:line="240" w:lineRule="auto"/>
                  </w:pPr>
                </w:p>
                <w:tbl>
                  <w:tblPr>
                    <w:tblW w:w="2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542"/>
                    <w:gridCol w:w="1058"/>
                  </w:tblGrid>
                  <w:tr w:rsidR="00000000">
                    <w:trPr>
                      <w:trHeight w:val="255"/>
                      <w:jc w:val="center"/>
                    </w:trPr>
                    <w:tc>
                      <w:tcPr>
                        <w:tcW w:w="154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05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r w:rsidR="00000000">
                    <w:trPr>
                      <w:trHeight w:val="255"/>
                      <w:jc w:val="center"/>
                    </w:trPr>
                    <w:tc>
                      <w:tcPr>
                        <w:tcW w:w="154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05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r>
                </w:tbl>
                <w:p w:rsidR="00000000" w:rsidRDefault="00775F25">
                  <w:pPr>
                    <w:rPr>
                      <w:b/>
                      <w:bCs/>
                      <w:sz w:val="8"/>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r>
        <w:rPr>
          <w:rFonts w:ascii="Arial" w:hAnsi="Arial" w:cs="Arial"/>
          <w:b/>
          <w:bCs/>
        </w:rPr>
        <w:t>Variable X</w:t>
      </w:r>
      <w:r>
        <w:rPr>
          <w:rFonts w:ascii="Arial" w:hAnsi="Arial" w:cs="Arial"/>
          <w:b/>
          <w:bCs/>
          <w:vertAlign w:val="subscript"/>
        </w:rPr>
        <w:t>47</w:t>
      </w:r>
      <w:r>
        <w:rPr>
          <w:rFonts w:ascii="Arial" w:hAnsi="Arial" w:cs="Arial"/>
          <w:b/>
          <w:bCs/>
        </w:rPr>
        <w:t>:  Sala de juegos</w:t>
      </w:r>
    </w:p>
    <w:p w:rsidR="00000000" w:rsidRDefault="00775F25">
      <w:pPr>
        <w:pStyle w:val="Textoindependiente"/>
        <w:rPr>
          <w:rFonts w:ascii="Arial" w:hAnsi="Arial" w:cs="Arial"/>
          <w:b/>
          <w:bCs/>
        </w:rPr>
      </w:pPr>
    </w:p>
    <w:p w:rsidR="00000000" w:rsidRDefault="00775F25">
      <w:pPr>
        <w:pStyle w:val="Textoindependiente"/>
        <w:spacing w:line="480" w:lineRule="auto"/>
        <w:ind w:left="540"/>
        <w:rPr>
          <w:rFonts w:ascii="Arial" w:hAnsi="Arial" w:cs="Arial"/>
        </w:rPr>
      </w:pPr>
      <w:r>
        <w:rPr>
          <w:rFonts w:ascii="Arial" w:hAnsi="Arial" w:cs="Arial"/>
        </w:rPr>
        <w:t xml:space="preserve">Esta variable nos permite determinar el grado de importancia que el estudiante le da a la existencia de una sala de juegos dentro de una residencia para estudiantes. </w:t>
      </w:r>
    </w:p>
    <w:p w:rsidR="00000000" w:rsidRDefault="00775F25">
      <w:pPr>
        <w:pStyle w:val="Textoindependiente"/>
        <w:ind w:left="540"/>
        <w:rPr>
          <w:rFonts w:ascii="Arial" w:hAnsi="Arial" w:cs="Arial"/>
        </w:rPr>
      </w:pPr>
    </w:p>
    <w:p w:rsidR="00000000" w:rsidRDefault="00775F25">
      <w:pPr>
        <w:pStyle w:val="Textoindependiente"/>
        <w:ind w:left="540"/>
        <w:rPr>
          <w:rFonts w:ascii="Arial" w:hAnsi="Arial" w:cs="Arial"/>
        </w:rPr>
      </w:pPr>
    </w:p>
    <w:p w:rsidR="00000000" w:rsidRDefault="00775F25">
      <w:pPr>
        <w:pStyle w:val="Textoindependiente"/>
        <w:spacing w:line="480" w:lineRule="auto"/>
        <w:ind w:left="540"/>
        <w:rPr>
          <w:rFonts w:ascii="Arial" w:hAnsi="Arial" w:cs="Arial"/>
        </w:rPr>
      </w:pPr>
      <w:r>
        <w:rPr>
          <w:rFonts w:ascii="Arial" w:hAnsi="Arial" w:cs="Arial"/>
        </w:rPr>
        <w:t xml:space="preserve">La </w:t>
      </w:r>
      <w:r>
        <w:rPr>
          <w:rFonts w:ascii="Arial" w:hAnsi="Arial" w:cs="Arial"/>
        </w:rPr>
        <w:t>moda de esta variable es igual a 5, el mismo que corresponde a la opción muy importante, es decir que aquí se obtuvo una mayor frecuencia absoluta, de acuerdo a las respuestas dadas por los estudiantes.  (Ver Tabla LVIII)</w:t>
      </w:r>
    </w:p>
    <w:p w:rsidR="00000000" w:rsidRDefault="00775F25">
      <w:pPr>
        <w:pStyle w:val="Textoindependiente"/>
        <w:ind w:left="540"/>
        <w:rPr>
          <w:rFonts w:ascii="Arial" w:hAnsi="Arial" w:cs="Arial"/>
        </w:rPr>
      </w:pPr>
    </w:p>
    <w:p w:rsidR="00000000" w:rsidRDefault="00775F25">
      <w:pPr>
        <w:pStyle w:val="Textoindependiente"/>
        <w:ind w:left="540"/>
        <w:rPr>
          <w:rFonts w:ascii="Arial" w:hAnsi="Arial" w:cs="Arial"/>
        </w:rPr>
      </w:pPr>
    </w:p>
    <w:p w:rsidR="00000000" w:rsidRDefault="00775F25">
      <w:pPr>
        <w:pStyle w:val="Textoindependiente"/>
        <w:spacing w:line="480" w:lineRule="auto"/>
        <w:ind w:left="540"/>
        <w:rPr>
          <w:rFonts w:ascii="Arial" w:hAnsi="Arial" w:cs="Arial"/>
        </w:rPr>
      </w:pPr>
      <w:r>
        <w:rPr>
          <w:rFonts w:ascii="Arial" w:hAnsi="Arial" w:cs="Arial"/>
        </w:rPr>
        <w:t>Con estos resultados se tiene qu</w:t>
      </w:r>
      <w:r>
        <w:rPr>
          <w:rFonts w:ascii="Arial" w:hAnsi="Arial" w:cs="Arial"/>
        </w:rPr>
        <w:t xml:space="preserve">e: el 35% de los estudiantes declararon que una sala de juegos dentro de una residencia para estudiantes era Muy importante; el 18% contestó que era Importante; el 25% respondieron que era Indiferente, y en menores porcentajes, los alumnos contestaron que </w:t>
      </w:r>
      <w:r>
        <w:rPr>
          <w:rFonts w:ascii="Arial" w:hAnsi="Arial" w:cs="Arial"/>
        </w:rPr>
        <w:t>esta instalación les parecía poco importante y para nada importante.</w:t>
      </w:r>
    </w:p>
    <w:p w:rsidR="00000000" w:rsidRDefault="00775F25">
      <w:pPr>
        <w:pStyle w:val="Textoindependiente"/>
        <w:rPr>
          <w:rFonts w:ascii="Arial" w:hAnsi="Arial" w:cs="Arial"/>
        </w:rPr>
      </w:pPr>
      <w:r>
        <w:rPr>
          <w:rFonts w:ascii="Arial" w:hAnsi="Arial" w:cs="Arial"/>
        </w:rPr>
        <w:t xml:space="preserve">  </w:t>
      </w: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pStyle w:val="Encabezado"/>
        <w:tabs>
          <w:tab w:val="clear" w:pos="4252"/>
          <w:tab w:val="clear" w:pos="8504"/>
          <w:tab w:val="left" w:pos="540"/>
        </w:tabs>
        <w:rPr>
          <w:rFonts w:ascii="Arial" w:hAnsi="Arial" w:cs="Arial"/>
          <w:noProof/>
        </w:rPr>
      </w:pPr>
      <w:r>
        <w:rPr>
          <w:rFonts w:ascii="Arial" w:hAnsi="Arial" w:cs="Arial"/>
          <w:noProof/>
        </w:rPr>
        <w:lastRenderedPageBreak/>
        <w:pict>
          <v:rect id="_x0000_s1180" style="position:absolute;margin-left:63pt;margin-top:3.6pt;width:324pt;height:320.4pt;z-index:251678208" strokeweight="3pt">
            <v:stroke linestyle="thinThin"/>
            <v:textbox style="mso-next-textbox:#_x0000_s1180">
              <w:txbxContent>
                <w:p w:rsidR="00000000" w:rsidRDefault="00775F25">
                  <w:pPr>
                    <w:jc w:val="center"/>
                    <w:rPr>
                      <w:rFonts w:ascii="Arial" w:hAnsi="Arial" w:cs="Arial"/>
                      <w:b/>
                      <w:bCs/>
                      <w:sz w:val="20"/>
                    </w:rPr>
                  </w:pPr>
                  <w:r>
                    <w:rPr>
                      <w:rFonts w:ascii="Arial" w:hAnsi="Arial" w:cs="Arial"/>
                      <w:b/>
                      <w:bCs/>
                      <w:sz w:val="20"/>
                    </w:rPr>
                    <w:t>GRÁFICO 5.54</w:t>
                  </w:r>
                </w:p>
                <w:p w:rsidR="00000000" w:rsidRDefault="00775F25">
                  <w:pPr>
                    <w:jc w:val="center"/>
                    <w:rPr>
                      <w:rFonts w:ascii="Arial" w:hAnsi="Arial" w:cs="Arial"/>
                      <w:b/>
                      <w:bCs/>
                      <w:sz w:val="20"/>
                    </w:rPr>
                  </w:pPr>
                  <w:r>
                    <w:rPr>
                      <w:rFonts w:ascii="Arial" w:hAnsi="Arial" w:cs="Arial"/>
                      <w:b/>
                      <w:bCs/>
                      <w:sz w:val="20"/>
                    </w:rPr>
                    <w:t xml:space="preserve">ESTUDIANTES DE OTRAS PROVINCIAS DEL ECUADOR EN LA ESPOL (AÑO 2002): HISTOGRAMA DE FRECUENCIA RELATIVA PARA LA VARIABLE SALA </w:t>
                  </w:r>
                  <w:r>
                    <w:rPr>
                      <w:rFonts w:ascii="Arial" w:hAnsi="Arial" w:cs="Arial"/>
                      <w:b/>
                      <w:bCs/>
                      <w:sz w:val="20"/>
                    </w:rPr>
                    <w:t>DE JUEGOS</w:t>
                  </w:r>
                </w:p>
                <w:p w:rsidR="00000000" w:rsidRDefault="00040B86">
                  <w:pPr>
                    <w:jc w:val="center"/>
                    <w:rPr>
                      <w:rFonts w:ascii="Arial" w:hAnsi="Arial" w:cs="Arial"/>
                      <w:sz w:val="4"/>
                    </w:rPr>
                  </w:pPr>
                  <w:r>
                    <w:rPr>
                      <w:noProof/>
                    </w:rPr>
                    <w:drawing>
                      <wp:inline distT="0" distB="0" distL="0" distR="0">
                        <wp:extent cx="3784600" cy="1765300"/>
                        <wp:effectExtent l="0" t="0" r="0" b="0"/>
                        <wp:docPr id="54" name="Objeto 5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862"/>
                    <w:gridCol w:w="1198"/>
                    <w:gridCol w:w="1260"/>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862"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198"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862" w:type="dxa"/>
                        <w:noWrap/>
                      </w:tcPr>
                      <w:p w:rsidR="00000000" w:rsidRDefault="00775F25">
                        <w:pPr>
                          <w:suppressOverlap/>
                          <w:jc w:val="center"/>
                          <w:rPr>
                            <w:rFonts w:ascii="Arial" w:hAnsi="Arial" w:cs="Arial"/>
                            <w:sz w:val="20"/>
                          </w:rPr>
                        </w:pPr>
                        <w:r>
                          <w:rPr>
                            <w:rFonts w:ascii="Arial" w:hAnsi="Arial" w:cs="Arial"/>
                            <w:sz w:val="20"/>
                          </w:rPr>
                          <w:t>Nada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24</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0,10</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862" w:type="dxa"/>
                        <w:noWrap/>
                      </w:tcPr>
                      <w:p w:rsidR="00000000" w:rsidRDefault="00775F25">
                        <w:pPr>
                          <w:suppressOverlap/>
                          <w:jc w:val="center"/>
                          <w:rPr>
                            <w:rFonts w:ascii="Arial" w:hAnsi="Arial" w:cs="Arial"/>
                            <w:sz w:val="20"/>
                          </w:rPr>
                        </w:pPr>
                        <w:r>
                          <w:rPr>
                            <w:rFonts w:ascii="Arial" w:hAnsi="Arial" w:cs="Arial"/>
                            <w:sz w:val="20"/>
                          </w:rPr>
                          <w:t>Poco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28</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0,12</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862" w:type="dxa"/>
                        <w:noWrap/>
                      </w:tcPr>
                      <w:p w:rsidR="00000000" w:rsidRDefault="00775F25">
                        <w:pPr>
                          <w:suppressOverlap/>
                          <w:jc w:val="center"/>
                          <w:rPr>
                            <w:rFonts w:ascii="Arial" w:hAnsi="Arial" w:cs="Arial"/>
                            <w:sz w:val="20"/>
                          </w:rPr>
                        </w:pPr>
                        <w:r>
                          <w:rPr>
                            <w:rFonts w:ascii="Arial" w:hAnsi="Arial" w:cs="Arial"/>
                            <w:sz w:val="20"/>
                          </w:rPr>
                          <w:t>Indiferente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60</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0,25</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862" w:type="dxa"/>
                        <w:noWrap/>
                      </w:tcPr>
                      <w:p w:rsidR="00000000" w:rsidRDefault="00775F25">
                        <w:pPr>
                          <w:suppressOverlap/>
                          <w:jc w:val="center"/>
                          <w:rPr>
                            <w:rFonts w:ascii="Arial" w:hAnsi="Arial" w:cs="Arial"/>
                            <w:sz w:val="20"/>
                          </w:rPr>
                        </w:pPr>
                        <w:r>
                          <w:rPr>
                            <w:rFonts w:ascii="Arial" w:hAnsi="Arial" w:cs="Arial"/>
                            <w:sz w:val="20"/>
                          </w:rPr>
                          <w:t>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44</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0,18</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862" w:type="dxa"/>
                        <w:noWrap/>
                      </w:tcPr>
                      <w:p w:rsidR="00000000" w:rsidRDefault="00775F25">
                        <w:pPr>
                          <w:suppressOverlap/>
                          <w:jc w:val="center"/>
                          <w:rPr>
                            <w:rFonts w:ascii="Arial" w:hAnsi="Arial" w:cs="Arial"/>
                            <w:sz w:val="20"/>
                          </w:rPr>
                        </w:pPr>
                        <w:r>
                          <w:rPr>
                            <w:rFonts w:ascii="Arial" w:hAnsi="Arial" w:cs="Arial"/>
                            <w:sz w:val="20"/>
                          </w:rPr>
                          <w:t>Muy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85</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0,35</w:t>
                        </w:r>
                      </w:p>
                    </w:tc>
                  </w:tr>
                  <w:tr w:rsidR="00000000">
                    <w:trPr>
                      <w:cantSplit/>
                      <w:trHeight w:val="255"/>
                      <w:jc w:val="center"/>
                    </w:trPr>
                    <w:tc>
                      <w:tcPr>
                        <w:tcW w:w="2762"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198"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10"/>
                    </w:rPr>
                  </w:pPr>
                </w:p>
                <w:p w:rsidR="00000000" w:rsidRDefault="00775F25">
                  <w:pPr>
                    <w:rPr>
                      <w:rFonts w:ascii="Arial" w:hAnsi="Arial" w:cs="Arial"/>
                      <w:b/>
                      <w:bCs/>
                      <w:i/>
                      <w:iCs/>
                      <w:sz w:val="20"/>
                    </w:rPr>
                  </w:pPr>
                  <w:r>
                    <w:rPr>
                      <w:rFonts w:ascii="Arial" w:hAnsi="Arial" w:cs="Arial"/>
                      <w:b/>
                      <w:bCs/>
                      <w:i/>
                      <w:iCs/>
                      <w:sz w:val="20"/>
                    </w:rPr>
                    <w:t>Fuente y elabora</w:t>
                  </w:r>
                  <w:r>
                    <w:rPr>
                      <w:rFonts w:ascii="Arial" w:hAnsi="Arial" w:cs="Arial"/>
                      <w:b/>
                      <w:bCs/>
                      <w:i/>
                      <w:iCs/>
                      <w:sz w:val="20"/>
                    </w:rPr>
                    <w:t>ción: Gisella Aguilar M.</w:t>
                  </w:r>
                </w:p>
              </w:txbxContent>
            </v:textbox>
            <w10:wrap type="topAndBottom"/>
          </v:rect>
        </w:pict>
      </w:r>
    </w:p>
    <w:p w:rsidR="00000000" w:rsidRDefault="00775F25">
      <w:pPr>
        <w:rPr>
          <w:rFonts w:ascii="Arial" w:hAnsi="Arial" w:cs="Arial"/>
        </w:rPr>
      </w:pPr>
    </w:p>
    <w:p w:rsidR="00000000" w:rsidRDefault="00775F25">
      <w:pPr>
        <w:rPr>
          <w:rFonts w:ascii="Arial" w:hAnsi="Arial" w:cs="Arial"/>
        </w:rPr>
      </w:pPr>
    </w:p>
    <w:p w:rsidR="00000000" w:rsidRDefault="00775F25">
      <w:pPr>
        <w:ind w:left="540"/>
        <w:rPr>
          <w:rFonts w:ascii="Arial" w:hAnsi="Arial" w:cs="Arial"/>
          <w:b/>
          <w:bCs/>
        </w:rPr>
      </w:pPr>
      <w:r>
        <w:rPr>
          <w:rFonts w:ascii="Arial" w:hAnsi="Arial" w:cs="Arial"/>
          <w:b/>
          <w:bCs/>
        </w:rPr>
        <w:t>Variable X</w:t>
      </w:r>
      <w:r>
        <w:rPr>
          <w:rFonts w:ascii="Arial" w:hAnsi="Arial" w:cs="Arial"/>
          <w:b/>
          <w:bCs/>
          <w:vertAlign w:val="subscript"/>
        </w:rPr>
        <w:t>48</w:t>
      </w:r>
      <w:r>
        <w:rPr>
          <w:rFonts w:ascii="Arial" w:hAnsi="Arial" w:cs="Arial"/>
          <w:b/>
          <w:bCs/>
        </w:rPr>
        <w:t>:  Lavandería.</w:t>
      </w:r>
    </w:p>
    <w:p w:rsidR="00000000" w:rsidRDefault="00775F25">
      <w:pPr>
        <w:pStyle w:val="Textoindependiente"/>
        <w:rPr>
          <w:rFonts w:ascii="Arial" w:hAnsi="Arial" w:cs="Arial"/>
          <w:b/>
          <w:bCs/>
        </w:rPr>
      </w:pPr>
      <w:r>
        <w:rPr>
          <w:rFonts w:ascii="Arial" w:hAnsi="Arial" w:cs="Arial"/>
          <w:noProof/>
        </w:rPr>
        <w:pict>
          <v:rect id="_x0000_s1181" style="position:absolute;left:0;text-align:left;margin-left:117pt;margin-top:15.2pt;width:252pt;height:108pt;z-index:251679232" strokeweight="3pt">
            <v:stroke linestyle="thinThin"/>
            <v:textbox style="mso-next-textbox:#_x0000_s1181">
              <w:txbxContent>
                <w:p w:rsidR="00000000" w:rsidRDefault="00775F25">
                  <w:pPr>
                    <w:jc w:val="center"/>
                    <w:rPr>
                      <w:rFonts w:ascii="Arial" w:hAnsi="Arial" w:cs="Arial"/>
                      <w:b/>
                      <w:bCs/>
                      <w:sz w:val="20"/>
                    </w:rPr>
                  </w:pPr>
                  <w:r>
                    <w:rPr>
                      <w:rFonts w:ascii="Arial" w:hAnsi="Arial" w:cs="Arial"/>
                      <w:b/>
                      <w:bCs/>
                      <w:sz w:val="20"/>
                    </w:rPr>
                    <w:t>TABLA LIX</w:t>
                  </w:r>
                </w:p>
                <w:p w:rsidR="00000000" w:rsidRDefault="00775F25">
                  <w:pPr>
                    <w:jc w:val="center"/>
                    <w:rPr>
                      <w:rFonts w:ascii="Arial" w:hAnsi="Arial" w:cs="Arial"/>
                      <w:b/>
                      <w:bCs/>
                      <w:sz w:val="20"/>
                    </w:rPr>
                  </w:pPr>
                  <w:r>
                    <w:rPr>
                      <w:rFonts w:ascii="Arial" w:hAnsi="Arial" w:cs="Arial"/>
                      <w:b/>
                      <w:bCs/>
                      <w:sz w:val="20"/>
                    </w:rPr>
                    <w:t>ESTADÍSTICA DESCRIPTIVA PARA LA VARIABLE LAVANDERÍA</w:t>
                  </w:r>
                </w:p>
                <w:p w:rsidR="00000000" w:rsidRDefault="00775F25"/>
                <w:tbl>
                  <w:tblPr>
                    <w:tblW w:w="2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472"/>
                    <w:gridCol w:w="1348"/>
                  </w:tblGrid>
                  <w:tr w:rsidR="00000000">
                    <w:trPr>
                      <w:trHeight w:val="255"/>
                      <w:jc w:val="center"/>
                    </w:trPr>
                    <w:tc>
                      <w:tcPr>
                        <w:tcW w:w="147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34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r w:rsidR="00000000">
                    <w:trPr>
                      <w:trHeight w:val="255"/>
                      <w:jc w:val="center"/>
                    </w:trPr>
                    <w:tc>
                      <w:tcPr>
                        <w:tcW w:w="147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34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bl>
                <w:p w:rsidR="00000000" w:rsidRDefault="00775F25">
                  <w:pPr>
                    <w:rPr>
                      <w:b/>
                      <w:bCs/>
                      <w:sz w:val="8"/>
                    </w:rPr>
                  </w:pPr>
                </w:p>
                <w:p w:rsidR="00000000" w:rsidRDefault="00775F25">
                  <w:pPr>
                    <w:rPr>
                      <w:rFonts w:ascii="Arial" w:hAnsi="Arial" w:cs="Arial"/>
                      <w:b/>
                      <w:bCs/>
                      <w:i/>
                      <w:iCs/>
                      <w:sz w:val="20"/>
                    </w:rPr>
                  </w:pPr>
                  <w:r>
                    <w:rPr>
                      <w:rFonts w:ascii="Arial" w:hAnsi="Arial" w:cs="Arial"/>
                      <w:b/>
                      <w:bCs/>
                      <w:i/>
                      <w:iCs/>
                      <w:sz w:val="20"/>
                    </w:rPr>
                    <w:t>Fuente y elabora</w:t>
                  </w:r>
                  <w:r>
                    <w:rPr>
                      <w:rFonts w:ascii="Arial" w:hAnsi="Arial" w:cs="Arial"/>
                      <w:b/>
                      <w:bCs/>
                      <w:i/>
                      <w:iCs/>
                      <w:sz w:val="20"/>
                    </w:rPr>
                    <w:t>ción: Gisella Aguilar M.</w:t>
                  </w:r>
                </w:p>
              </w:txbxContent>
            </v:textbox>
            <w10:wrap type="topAndBottom"/>
          </v:rect>
        </w:pict>
      </w:r>
    </w:p>
    <w:p w:rsidR="00000000" w:rsidRDefault="00775F25">
      <w:pPr>
        <w:pStyle w:val="Textoindependiente"/>
        <w:rPr>
          <w:rFonts w:ascii="Arial" w:hAnsi="Arial" w:cs="Arial"/>
          <w:b/>
          <w:bCs/>
        </w:rPr>
      </w:pPr>
    </w:p>
    <w:p w:rsidR="00000000" w:rsidRDefault="00775F25">
      <w:pPr>
        <w:pStyle w:val="Textoindependiente"/>
        <w:spacing w:line="480" w:lineRule="auto"/>
        <w:ind w:left="540"/>
        <w:rPr>
          <w:rFonts w:ascii="Arial" w:hAnsi="Arial" w:cs="Arial"/>
        </w:rPr>
      </w:pPr>
      <w:r>
        <w:rPr>
          <w:rFonts w:ascii="Arial" w:hAnsi="Arial" w:cs="Arial"/>
        </w:rPr>
        <w:t xml:space="preserve">La moda para esta variable es igual a 5 , la misma que corresponde al 51% de los estudiantes quienes declararon que un cuarto de lavandería </w:t>
      </w:r>
      <w:r>
        <w:rPr>
          <w:rFonts w:ascii="Arial" w:hAnsi="Arial" w:cs="Arial"/>
        </w:rPr>
        <w:lastRenderedPageBreak/>
        <w:t>era una</w:t>
      </w:r>
      <w:r>
        <w:rPr>
          <w:rFonts w:ascii="Arial" w:hAnsi="Arial" w:cs="Arial"/>
        </w:rPr>
        <w:t xml:space="preserve"> parte </w:t>
      </w:r>
      <w:r>
        <w:rPr>
          <w:rFonts w:ascii="Arial" w:hAnsi="Arial" w:cs="Arial"/>
          <w:i/>
          <w:iCs/>
        </w:rPr>
        <w:t>Muy Importante</w:t>
      </w:r>
      <w:r>
        <w:rPr>
          <w:rFonts w:ascii="Arial" w:hAnsi="Arial" w:cs="Arial"/>
        </w:rPr>
        <w:t xml:space="preserve"> dentro de la infraestructura de una residencia para estudiantes.  (Ver Tabla LIX).</w:t>
      </w:r>
    </w:p>
    <w:p w:rsidR="00000000" w:rsidRDefault="00775F25">
      <w:pPr>
        <w:pStyle w:val="Textoindependiente"/>
        <w:ind w:left="540"/>
        <w:rPr>
          <w:rFonts w:ascii="Arial" w:hAnsi="Arial" w:cs="Arial"/>
        </w:rPr>
      </w:pPr>
    </w:p>
    <w:p w:rsidR="00000000" w:rsidRDefault="00775F25">
      <w:pPr>
        <w:pStyle w:val="Textoindependiente"/>
        <w:ind w:left="540"/>
        <w:rPr>
          <w:rFonts w:ascii="Arial" w:hAnsi="Arial" w:cs="Arial"/>
        </w:rPr>
      </w:pPr>
    </w:p>
    <w:p w:rsidR="00000000" w:rsidRDefault="00775F25">
      <w:pPr>
        <w:pStyle w:val="Textoindependiente"/>
        <w:spacing w:line="480" w:lineRule="auto"/>
        <w:ind w:left="540"/>
        <w:rPr>
          <w:rFonts w:ascii="Arial" w:hAnsi="Arial" w:cs="Arial"/>
        </w:rPr>
      </w:pPr>
      <w:r>
        <w:rPr>
          <w:rFonts w:ascii="Arial" w:hAnsi="Arial" w:cs="Arial"/>
          <w:noProof/>
          <w:sz w:val="20"/>
        </w:rPr>
        <w:pict>
          <v:rect id="_x0000_s1182" style="position:absolute;left:0;text-align:left;margin-left:63pt;margin-top:142.2pt;width:324pt;height:324pt;z-index:251680256" strokeweight="3pt">
            <v:stroke linestyle="thinThin"/>
            <v:textbox>
              <w:txbxContent>
                <w:p w:rsidR="00000000" w:rsidRDefault="00775F25">
                  <w:pPr>
                    <w:jc w:val="center"/>
                    <w:rPr>
                      <w:rFonts w:ascii="Arial" w:hAnsi="Arial" w:cs="Arial"/>
                      <w:b/>
                      <w:bCs/>
                      <w:sz w:val="20"/>
                    </w:rPr>
                  </w:pPr>
                  <w:r>
                    <w:rPr>
                      <w:rFonts w:ascii="Arial" w:hAnsi="Arial" w:cs="Arial"/>
                      <w:b/>
                      <w:bCs/>
                      <w:sz w:val="20"/>
                    </w:rPr>
                    <w:t>GRÁFICO 5.55</w:t>
                  </w:r>
                </w:p>
                <w:p w:rsidR="00000000" w:rsidRDefault="00775F25">
                  <w:pPr>
                    <w:jc w:val="center"/>
                    <w:rPr>
                      <w:rFonts w:ascii="Arial" w:hAnsi="Arial" w:cs="Arial"/>
                      <w:b/>
                      <w:bCs/>
                      <w:sz w:val="20"/>
                    </w:rPr>
                  </w:pPr>
                  <w:r>
                    <w:rPr>
                      <w:rFonts w:ascii="Arial" w:hAnsi="Arial" w:cs="Arial"/>
                      <w:b/>
                      <w:bCs/>
                      <w:sz w:val="20"/>
                    </w:rPr>
                    <w:t>ESTUDIANTES DE OTRAS PROVINCIAS DEL ECUADOR EN LA ESPOL (AÑO 2002): HISTOGRAMA DE FRECUENCIA RELATIVA PARA LA VARIABLE LAVANDERÍA</w:t>
                  </w:r>
                </w:p>
                <w:p w:rsidR="00000000" w:rsidRDefault="00040B86">
                  <w:pPr>
                    <w:jc w:val="center"/>
                    <w:rPr>
                      <w:rFonts w:ascii="Arial" w:hAnsi="Arial" w:cs="Arial"/>
                      <w:sz w:val="4"/>
                    </w:rPr>
                  </w:pPr>
                  <w:r>
                    <w:rPr>
                      <w:noProof/>
                    </w:rPr>
                    <w:drawing>
                      <wp:inline distT="0" distB="0" distL="0" distR="0">
                        <wp:extent cx="3797300" cy="1765300"/>
                        <wp:effectExtent l="0" t="0" r="0" b="0"/>
                        <wp:docPr id="55" name="Objeto 5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862"/>
                    <w:gridCol w:w="1198"/>
                    <w:gridCol w:w="1260"/>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862"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198"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w:t>
                        </w:r>
                        <w:r>
                          <w:rPr>
                            <w:rFonts w:ascii="Arial" w:hAnsi="Arial" w:cs="Arial"/>
                            <w:b/>
                            <w:bCs/>
                            <w:sz w:val="20"/>
                            <w:szCs w:val="20"/>
                          </w:rPr>
                          <w:t>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862" w:type="dxa"/>
                        <w:noWrap/>
                      </w:tcPr>
                      <w:p w:rsidR="00000000" w:rsidRDefault="00775F25">
                        <w:pPr>
                          <w:suppressOverlap/>
                          <w:jc w:val="center"/>
                          <w:rPr>
                            <w:rFonts w:ascii="Arial" w:hAnsi="Arial" w:cs="Arial"/>
                            <w:sz w:val="20"/>
                          </w:rPr>
                        </w:pPr>
                        <w:r>
                          <w:rPr>
                            <w:rFonts w:ascii="Arial" w:hAnsi="Arial" w:cs="Arial"/>
                            <w:sz w:val="20"/>
                          </w:rPr>
                          <w:t>Nada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16</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0,07</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862" w:type="dxa"/>
                        <w:noWrap/>
                      </w:tcPr>
                      <w:p w:rsidR="00000000" w:rsidRDefault="00775F25">
                        <w:pPr>
                          <w:suppressOverlap/>
                          <w:jc w:val="center"/>
                          <w:rPr>
                            <w:rFonts w:ascii="Arial" w:hAnsi="Arial" w:cs="Arial"/>
                            <w:sz w:val="20"/>
                          </w:rPr>
                        </w:pPr>
                        <w:r>
                          <w:rPr>
                            <w:rFonts w:ascii="Arial" w:hAnsi="Arial" w:cs="Arial"/>
                            <w:sz w:val="20"/>
                          </w:rPr>
                          <w:t>Poco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7</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0,03</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862" w:type="dxa"/>
                        <w:noWrap/>
                      </w:tcPr>
                      <w:p w:rsidR="00000000" w:rsidRDefault="00775F25">
                        <w:pPr>
                          <w:suppressOverlap/>
                          <w:jc w:val="center"/>
                          <w:rPr>
                            <w:rFonts w:ascii="Arial" w:hAnsi="Arial" w:cs="Arial"/>
                            <w:sz w:val="20"/>
                          </w:rPr>
                        </w:pPr>
                        <w:r>
                          <w:rPr>
                            <w:rFonts w:ascii="Arial" w:hAnsi="Arial" w:cs="Arial"/>
                            <w:sz w:val="20"/>
                          </w:rPr>
                          <w:t>Indiferente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29</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0,12</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862" w:type="dxa"/>
                        <w:noWrap/>
                      </w:tcPr>
                      <w:p w:rsidR="00000000" w:rsidRDefault="00775F25">
                        <w:pPr>
                          <w:suppressOverlap/>
                          <w:jc w:val="center"/>
                          <w:rPr>
                            <w:rFonts w:ascii="Arial" w:hAnsi="Arial" w:cs="Arial"/>
                            <w:sz w:val="20"/>
                          </w:rPr>
                        </w:pPr>
                        <w:r>
                          <w:rPr>
                            <w:rFonts w:ascii="Arial" w:hAnsi="Arial" w:cs="Arial"/>
                            <w:sz w:val="20"/>
                          </w:rPr>
                          <w:t>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67</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0,28</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862" w:type="dxa"/>
                        <w:noWrap/>
                      </w:tcPr>
                      <w:p w:rsidR="00000000" w:rsidRDefault="00775F25">
                        <w:pPr>
                          <w:suppressOverlap/>
                          <w:jc w:val="center"/>
                          <w:rPr>
                            <w:rFonts w:ascii="Arial" w:hAnsi="Arial" w:cs="Arial"/>
                            <w:sz w:val="20"/>
                          </w:rPr>
                        </w:pPr>
                        <w:r>
                          <w:rPr>
                            <w:rFonts w:ascii="Arial" w:hAnsi="Arial" w:cs="Arial"/>
                            <w:sz w:val="20"/>
                          </w:rPr>
                          <w:t>Muy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122</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0,51</w:t>
                        </w:r>
                      </w:p>
                    </w:tc>
                  </w:tr>
                  <w:tr w:rsidR="00000000">
                    <w:trPr>
                      <w:cantSplit/>
                      <w:trHeight w:val="255"/>
                      <w:jc w:val="center"/>
                    </w:trPr>
                    <w:tc>
                      <w:tcPr>
                        <w:tcW w:w="2762"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198"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14"/>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r>
        <w:rPr>
          <w:rFonts w:ascii="Arial" w:hAnsi="Arial" w:cs="Arial"/>
        </w:rPr>
        <w:t xml:space="preserve">Además otro 28% de los alumnos declararon que era </w:t>
      </w:r>
      <w:r>
        <w:rPr>
          <w:rFonts w:ascii="Arial" w:hAnsi="Arial" w:cs="Arial"/>
          <w:i/>
          <w:iCs/>
        </w:rPr>
        <w:t>importante</w:t>
      </w:r>
      <w:r>
        <w:rPr>
          <w:rFonts w:ascii="Arial" w:hAnsi="Arial" w:cs="Arial"/>
        </w:rPr>
        <w:t xml:space="preserve">; el 12% dijeron que era </w:t>
      </w:r>
      <w:r>
        <w:rPr>
          <w:rFonts w:ascii="Arial" w:hAnsi="Arial" w:cs="Arial"/>
          <w:i/>
          <w:iCs/>
        </w:rPr>
        <w:t xml:space="preserve">indiferente, </w:t>
      </w:r>
      <w:r>
        <w:rPr>
          <w:rFonts w:ascii="Arial" w:hAnsi="Arial" w:cs="Arial"/>
        </w:rPr>
        <w:t xml:space="preserve"> y en menores porcentajes, correspondientes al 3% </w:t>
      </w:r>
      <w:r>
        <w:rPr>
          <w:rFonts w:ascii="Arial" w:hAnsi="Arial" w:cs="Arial"/>
        </w:rPr>
        <w:t xml:space="preserve">y 7%, los alumnos contestaron que un cuarto de lavandería era una instalación </w:t>
      </w:r>
      <w:r>
        <w:rPr>
          <w:rFonts w:ascii="Arial" w:hAnsi="Arial" w:cs="Arial"/>
          <w:i/>
          <w:iCs/>
        </w:rPr>
        <w:t>poco importante</w:t>
      </w:r>
      <w:r>
        <w:rPr>
          <w:rFonts w:ascii="Arial" w:hAnsi="Arial" w:cs="Arial"/>
        </w:rPr>
        <w:t xml:space="preserve"> y </w:t>
      </w:r>
      <w:r>
        <w:rPr>
          <w:rFonts w:ascii="Arial" w:hAnsi="Arial" w:cs="Arial"/>
          <w:i/>
          <w:iCs/>
        </w:rPr>
        <w:t>nada importante</w:t>
      </w:r>
      <w:r>
        <w:rPr>
          <w:rFonts w:ascii="Arial" w:hAnsi="Arial" w:cs="Arial"/>
        </w:rPr>
        <w:t xml:space="preserve"> respectivamente.  </w:t>
      </w:r>
    </w:p>
    <w:p w:rsidR="00000000" w:rsidRDefault="00775F25">
      <w:pPr>
        <w:pStyle w:val="Textoindependiente"/>
        <w:rPr>
          <w:rFonts w:ascii="Arial" w:hAnsi="Arial" w:cs="Arial"/>
        </w:rPr>
      </w:pPr>
    </w:p>
    <w:p w:rsidR="00000000" w:rsidRDefault="00775F25">
      <w:pPr>
        <w:jc w:val="both"/>
        <w:rPr>
          <w:rFonts w:ascii="Arial" w:hAnsi="Arial" w:cs="Arial"/>
        </w:rPr>
      </w:pPr>
    </w:p>
    <w:p w:rsidR="00000000" w:rsidRDefault="00775F25">
      <w:pPr>
        <w:pStyle w:val="Textoindependiente"/>
        <w:rPr>
          <w:rFonts w:ascii="Arial" w:hAnsi="Arial" w:cs="Arial"/>
          <w:b/>
          <w:bCs/>
        </w:rPr>
      </w:pPr>
    </w:p>
    <w:p w:rsidR="00000000" w:rsidRDefault="00775F25">
      <w:pPr>
        <w:pStyle w:val="Textoindependiente"/>
        <w:rPr>
          <w:rFonts w:ascii="Arial" w:hAnsi="Arial" w:cs="Arial"/>
          <w:b/>
          <w:bCs/>
        </w:rPr>
      </w:pPr>
    </w:p>
    <w:p w:rsidR="00000000" w:rsidRDefault="00775F25">
      <w:pPr>
        <w:pStyle w:val="Textoindependiente"/>
        <w:ind w:left="540"/>
        <w:rPr>
          <w:rFonts w:ascii="Arial" w:hAnsi="Arial" w:cs="Arial"/>
          <w:b/>
          <w:bCs/>
        </w:rPr>
      </w:pPr>
      <w:r>
        <w:rPr>
          <w:rFonts w:ascii="Arial" w:hAnsi="Arial" w:cs="Arial"/>
          <w:noProof/>
        </w:rPr>
        <w:lastRenderedPageBreak/>
        <w:pict>
          <v:rect id="_x0000_s1183" style="position:absolute;left:0;text-align:left;margin-left:99pt;margin-top:27pt;width:261pt;height:108pt;z-index:251681280" strokeweight="3pt">
            <v:stroke linestyle="thinThin"/>
            <v:textbox style="mso-next-textbox:#_x0000_s1183">
              <w:txbxContent>
                <w:p w:rsidR="00000000" w:rsidRDefault="00775F25">
                  <w:pPr>
                    <w:pStyle w:val="Ttulo1"/>
                    <w:jc w:val="center"/>
                    <w:rPr>
                      <w:sz w:val="20"/>
                    </w:rPr>
                  </w:pPr>
                  <w:r>
                    <w:rPr>
                      <w:sz w:val="20"/>
                    </w:rPr>
                    <w:t>TABLA LX</w:t>
                  </w:r>
                </w:p>
                <w:p w:rsidR="00000000" w:rsidRDefault="00775F25">
                  <w:pPr>
                    <w:pStyle w:val="Ttulo1"/>
                    <w:jc w:val="center"/>
                    <w:rPr>
                      <w:sz w:val="20"/>
                    </w:rPr>
                  </w:pPr>
                  <w:r>
                    <w:rPr>
                      <w:sz w:val="20"/>
                    </w:rPr>
                    <w:t>ESTADÍSTICA DESCRIPTIVA PARA LA VARIABLE BIBLIOTECA</w:t>
                  </w:r>
                </w:p>
                <w:p w:rsidR="00000000" w:rsidRDefault="00775F25"/>
                <w:tbl>
                  <w:tblPr>
                    <w:tblW w:w="23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252"/>
                    <w:gridCol w:w="1128"/>
                  </w:tblGrid>
                  <w:tr w:rsidR="00000000">
                    <w:trPr>
                      <w:trHeight w:val="255"/>
                      <w:jc w:val="center"/>
                    </w:trPr>
                    <w:tc>
                      <w:tcPr>
                        <w:tcW w:w="125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12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r w:rsidR="00000000">
                    <w:trPr>
                      <w:trHeight w:val="255"/>
                      <w:jc w:val="center"/>
                    </w:trPr>
                    <w:tc>
                      <w:tcPr>
                        <w:tcW w:w="1252" w:type="dxa"/>
                        <w:noWrap/>
                        <w:vAlign w:val="bottom"/>
                      </w:tcPr>
                      <w:p w:rsidR="00000000" w:rsidRDefault="00775F25">
                        <w:pPr>
                          <w:rPr>
                            <w:rFonts w:ascii="Arial" w:eastAsia="Arial Unicode MS" w:hAnsi="Arial" w:cs="Arial"/>
                            <w:sz w:val="20"/>
                            <w:szCs w:val="20"/>
                          </w:rPr>
                        </w:pPr>
                        <w:r>
                          <w:rPr>
                            <w:rFonts w:ascii="Arial" w:hAnsi="Arial" w:cs="Arial"/>
                            <w:sz w:val="20"/>
                            <w:szCs w:val="20"/>
                          </w:rPr>
                          <w:t>M</w:t>
                        </w:r>
                        <w:r>
                          <w:rPr>
                            <w:rFonts w:ascii="Arial" w:hAnsi="Arial" w:cs="Arial"/>
                            <w:sz w:val="20"/>
                            <w:szCs w:val="20"/>
                          </w:rPr>
                          <w:t>ediana</w:t>
                        </w:r>
                      </w:p>
                    </w:tc>
                    <w:tc>
                      <w:tcPr>
                        <w:tcW w:w="112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bl>
                <w:p w:rsidR="00000000" w:rsidRDefault="00775F25">
                  <w:pPr>
                    <w:rPr>
                      <w:b/>
                      <w:b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r>
        <w:rPr>
          <w:rFonts w:ascii="Arial" w:hAnsi="Arial" w:cs="Arial"/>
          <w:b/>
          <w:bCs/>
        </w:rPr>
        <w:t>Variable X</w:t>
      </w:r>
      <w:r>
        <w:rPr>
          <w:rFonts w:ascii="Arial" w:hAnsi="Arial" w:cs="Arial"/>
          <w:b/>
          <w:bCs/>
          <w:vertAlign w:val="subscript"/>
        </w:rPr>
        <w:t>49</w:t>
      </w:r>
      <w:r>
        <w:rPr>
          <w:rFonts w:ascii="Arial" w:hAnsi="Arial" w:cs="Arial"/>
          <w:b/>
          <w:bCs/>
        </w:rPr>
        <w:t xml:space="preserve">:  Biblioteca.  </w:t>
      </w:r>
    </w:p>
    <w:p w:rsidR="00000000" w:rsidRDefault="00775F25">
      <w:pPr>
        <w:pStyle w:val="Textoindependiente"/>
        <w:rPr>
          <w:rFonts w:ascii="Arial" w:hAnsi="Arial" w:cs="Arial"/>
          <w:b/>
          <w:bCs/>
        </w:rPr>
      </w:pPr>
    </w:p>
    <w:p w:rsidR="00000000" w:rsidRDefault="00775F25">
      <w:pPr>
        <w:pStyle w:val="Textoindependiente"/>
        <w:spacing w:line="480" w:lineRule="auto"/>
        <w:ind w:left="540"/>
        <w:rPr>
          <w:rFonts w:ascii="Arial" w:hAnsi="Arial" w:cs="Arial"/>
        </w:rPr>
      </w:pPr>
      <w:r>
        <w:rPr>
          <w:rFonts w:ascii="Arial" w:hAnsi="Arial" w:cs="Arial"/>
        </w:rPr>
        <w:t>En esta variable se le pregunta al estudiante el grado de importancia que tiene para el qu</w:t>
      </w:r>
      <w:r>
        <w:rPr>
          <w:rFonts w:ascii="Arial" w:hAnsi="Arial" w:cs="Arial"/>
        </w:rPr>
        <w:t>e una residencia para estudiantes tenga una biblioteca; encontrándose que la moda es igual a 5.  (Ver Tabla LX).</w:t>
      </w:r>
    </w:p>
    <w:p w:rsidR="00000000" w:rsidRDefault="00775F25">
      <w:pPr>
        <w:ind w:left="540"/>
        <w:jc w:val="both"/>
        <w:rPr>
          <w:rFonts w:ascii="Arial" w:hAnsi="Arial" w:cs="Arial"/>
        </w:rPr>
      </w:pPr>
    </w:p>
    <w:p w:rsidR="00000000" w:rsidRDefault="00775F25">
      <w:pPr>
        <w:ind w:left="540"/>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 xml:space="preserve">De acuerdo al valor de la moda se tiene que el 73% de los alumnos declaró que esta instalación era </w:t>
      </w:r>
      <w:r>
        <w:rPr>
          <w:rFonts w:ascii="Arial" w:hAnsi="Arial" w:cs="Arial"/>
          <w:i/>
          <w:iCs/>
        </w:rPr>
        <w:t>Muy importante</w:t>
      </w:r>
      <w:r>
        <w:rPr>
          <w:rFonts w:ascii="Arial" w:hAnsi="Arial" w:cs="Arial"/>
        </w:rPr>
        <w:t xml:space="preserve">.  Otro 18% declaró que era </w:t>
      </w:r>
      <w:r>
        <w:rPr>
          <w:rFonts w:ascii="Arial" w:hAnsi="Arial" w:cs="Arial"/>
          <w:i/>
          <w:iCs/>
        </w:rPr>
        <w:t>importante</w:t>
      </w:r>
      <w:r>
        <w:rPr>
          <w:rFonts w:ascii="Arial" w:hAnsi="Arial" w:cs="Arial"/>
        </w:rPr>
        <w:t xml:space="preserve">. Finalmente un 6% respondió que  una biblioteca, como parte de la instalación de una residencia era </w:t>
      </w:r>
      <w:r>
        <w:rPr>
          <w:rFonts w:ascii="Arial" w:hAnsi="Arial" w:cs="Arial"/>
          <w:i/>
          <w:iCs/>
        </w:rPr>
        <w:t>indiferente.</w:t>
      </w:r>
      <w:r>
        <w:rPr>
          <w:rFonts w:ascii="Arial" w:hAnsi="Arial" w:cs="Arial"/>
        </w:rPr>
        <w:t xml:space="preserve">  </w:t>
      </w:r>
    </w:p>
    <w:p w:rsidR="00000000" w:rsidRDefault="00775F25">
      <w:pPr>
        <w:ind w:left="540"/>
        <w:jc w:val="both"/>
        <w:rPr>
          <w:rFonts w:ascii="Arial" w:hAnsi="Arial" w:cs="Arial"/>
        </w:rPr>
      </w:pPr>
    </w:p>
    <w:p w:rsidR="00000000" w:rsidRDefault="00775F25">
      <w:pPr>
        <w:ind w:left="540"/>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 xml:space="preserve">Se obtuvieron menores porcentajes, en aquellos alumnos que eligieron las opciones </w:t>
      </w:r>
      <w:r>
        <w:rPr>
          <w:rFonts w:ascii="Arial" w:hAnsi="Arial" w:cs="Arial"/>
          <w:i/>
          <w:iCs/>
        </w:rPr>
        <w:t>poco importante</w:t>
      </w:r>
      <w:r>
        <w:rPr>
          <w:rFonts w:ascii="Arial" w:hAnsi="Arial" w:cs="Arial"/>
        </w:rPr>
        <w:t xml:space="preserve"> y </w:t>
      </w:r>
      <w:r>
        <w:rPr>
          <w:rFonts w:ascii="Arial" w:hAnsi="Arial" w:cs="Arial"/>
          <w:i/>
          <w:iCs/>
        </w:rPr>
        <w:t>nada importante</w:t>
      </w:r>
      <w:r>
        <w:rPr>
          <w:rFonts w:ascii="Arial" w:hAnsi="Arial" w:cs="Arial"/>
        </w:rPr>
        <w:t>.</w:t>
      </w:r>
    </w:p>
    <w:p w:rsidR="00000000" w:rsidRDefault="00775F25">
      <w:pPr>
        <w:rPr>
          <w:rFonts w:ascii="Arial" w:hAnsi="Arial" w:cs="Arial"/>
        </w:rPr>
      </w:pPr>
    </w:p>
    <w:p w:rsidR="00000000" w:rsidRDefault="00775F25">
      <w:pPr>
        <w:rPr>
          <w:rFonts w:ascii="Arial" w:hAnsi="Arial" w:cs="Arial"/>
        </w:rPr>
      </w:pPr>
      <w:r>
        <w:rPr>
          <w:rFonts w:ascii="Arial" w:hAnsi="Arial" w:cs="Arial"/>
          <w:noProof/>
          <w:sz w:val="20"/>
        </w:rPr>
        <w:lastRenderedPageBreak/>
        <w:pict>
          <v:rect id="_x0000_s1184" style="position:absolute;margin-left:36pt;margin-top:19.55pt;width:324pt;height:329.65pt;z-index:251682304" strokeweight="3pt">
            <v:stroke linestyle="thinThin"/>
            <v:textbox>
              <w:txbxContent>
                <w:p w:rsidR="00000000" w:rsidRDefault="00775F25">
                  <w:pPr>
                    <w:jc w:val="center"/>
                    <w:rPr>
                      <w:rFonts w:ascii="Arial" w:hAnsi="Arial" w:cs="Arial"/>
                      <w:b/>
                      <w:bCs/>
                      <w:sz w:val="20"/>
                    </w:rPr>
                  </w:pPr>
                  <w:r>
                    <w:rPr>
                      <w:rFonts w:ascii="Arial" w:hAnsi="Arial" w:cs="Arial"/>
                      <w:b/>
                      <w:bCs/>
                      <w:sz w:val="20"/>
                    </w:rPr>
                    <w:t>GRÁFICO 5.56</w:t>
                  </w:r>
                </w:p>
                <w:p w:rsidR="00000000" w:rsidRDefault="00775F25">
                  <w:pPr>
                    <w:jc w:val="center"/>
                    <w:rPr>
                      <w:rFonts w:ascii="Arial" w:hAnsi="Arial" w:cs="Arial"/>
                      <w:b/>
                      <w:bCs/>
                      <w:sz w:val="20"/>
                    </w:rPr>
                  </w:pPr>
                  <w:r>
                    <w:rPr>
                      <w:rFonts w:ascii="Arial" w:hAnsi="Arial" w:cs="Arial"/>
                      <w:b/>
                      <w:bCs/>
                      <w:sz w:val="20"/>
                    </w:rPr>
                    <w:t>ESTUDIANTES DE OTRAS PROVINCIAS DEL ECUADOR EN LA ESPOL (AÑO 2002): HISTOGRAMA DE FRECUENCIA RELATIVA PARA LA VARIABLE BIBLIOTECA</w:t>
                  </w:r>
                </w:p>
                <w:p w:rsidR="00000000" w:rsidRDefault="00040B86">
                  <w:pPr>
                    <w:jc w:val="center"/>
                    <w:rPr>
                      <w:rFonts w:ascii="Arial" w:hAnsi="Arial" w:cs="Arial"/>
                      <w:sz w:val="4"/>
                    </w:rPr>
                  </w:pPr>
                  <w:r>
                    <w:rPr>
                      <w:noProof/>
                    </w:rPr>
                    <w:drawing>
                      <wp:inline distT="0" distB="0" distL="0" distR="0">
                        <wp:extent cx="3797300" cy="1765300"/>
                        <wp:effectExtent l="0" t="0" r="0" b="0"/>
                        <wp:docPr id="56" name="Objeto 5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862"/>
                    <w:gridCol w:w="1198"/>
                    <w:gridCol w:w="1260"/>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862"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198"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862" w:type="dxa"/>
                        <w:noWrap/>
                      </w:tcPr>
                      <w:p w:rsidR="00000000" w:rsidRDefault="00775F25">
                        <w:pPr>
                          <w:suppressOverlap/>
                          <w:jc w:val="center"/>
                          <w:rPr>
                            <w:rFonts w:ascii="Arial" w:hAnsi="Arial" w:cs="Arial"/>
                            <w:sz w:val="20"/>
                          </w:rPr>
                        </w:pPr>
                        <w:r>
                          <w:rPr>
                            <w:rFonts w:ascii="Arial" w:hAnsi="Arial" w:cs="Arial"/>
                            <w:sz w:val="20"/>
                          </w:rPr>
                          <w:t>Nada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0,01</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862" w:type="dxa"/>
                        <w:noWrap/>
                      </w:tcPr>
                      <w:p w:rsidR="00000000" w:rsidRDefault="00775F25">
                        <w:pPr>
                          <w:suppressOverlap/>
                          <w:jc w:val="center"/>
                          <w:rPr>
                            <w:rFonts w:ascii="Arial" w:hAnsi="Arial" w:cs="Arial"/>
                            <w:sz w:val="20"/>
                          </w:rPr>
                        </w:pPr>
                        <w:r>
                          <w:rPr>
                            <w:rFonts w:ascii="Arial" w:hAnsi="Arial" w:cs="Arial"/>
                            <w:sz w:val="20"/>
                          </w:rPr>
                          <w:t>Poco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0,01</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862" w:type="dxa"/>
                        <w:noWrap/>
                      </w:tcPr>
                      <w:p w:rsidR="00000000" w:rsidRDefault="00775F25">
                        <w:pPr>
                          <w:suppressOverlap/>
                          <w:jc w:val="center"/>
                          <w:rPr>
                            <w:rFonts w:ascii="Arial" w:hAnsi="Arial" w:cs="Arial"/>
                            <w:sz w:val="20"/>
                          </w:rPr>
                        </w:pPr>
                        <w:r>
                          <w:rPr>
                            <w:rFonts w:ascii="Arial" w:hAnsi="Arial" w:cs="Arial"/>
                            <w:sz w:val="20"/>
                          </w:rPr>
                          <w:t>Indiferente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14</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0,06</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862" w:type="dxa"/>
                        <w:noWrap/>
                      </w:tcPr>
                      <w:p w:rsidR="00000000" w:rsidRDefault="00775F25">
                        <w:pPr>
                          <w:suppressOverlap/>
                          <w:jc w:val="center"/>
                          <w:rPr>
                            <w:rFonts w:ascii="Arial" w:hAnsi="Arial" w:cs="Arial"/>
                            <w:sz w:val="20"/>
                          </w:rPr>
                        </w:pPr>
                        <w:r>
                          <w:rPr>
                            <w:rFonts w:ascii="Arial" w:hAnsi="Arial" w:cs="Arial"/>
                            <w:sz w:val="20"/>
                          </w:rPr>
                          <w:t>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44</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0,18</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862" w:type="dxa"/>
                        <w:noWrap/>
                      </w:tcPr>
                      <w:p w:rsidR="00000000" w:rsidRDefault="00775F25">
                        <w:pPr>
                          <w:suppressOverlap/>
                          <w:jc w:val="center"/>
                          <w:rPr>
                            <w:rFonts w:ascii="Arial" w:hAnsi="Arial" w:cs="Arial"/>
                            <w:sz w:val="20"/>
                          </w:rPr>
                        </w:pPr>
                        <w:r>
                          <w:rPr>
                            <w:rFonts w:ascii="Arial" w:hAnsi="Arial" w:cs="Arial"/>
                            <w:sz w:val="20"/>
                          </w:rPr>
                          <w:t>Muy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177</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0,73</w:t>
                        </w:r>
                      </w:p>
                    </w:tc>
                  </w:tr>
                  <w:tr w:rsidR="00000000">
                    <w:trPr>
                      <w:cantSplit/>
                      <w:trHeight w:val="255"/>
                      <w:jc w:val="center"/>
                    </w:trPr>
                    <w:tc>
                      <w:tcPr>
                        <w:tcW w:w="2762"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198"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2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rPr>
          <w:rFonts w:ascii="Arial" w:hAnsi="Arial" w:cs="Arial"/>
        </w:rPr>
      </w:pPr>
    </w:p>
    <w:p w:rsidR="00000000" w:rsidRDefault="00775F25">
      <w:pPr>
        <w:rPr>
          <w:rFonts w:ascii="Arial" w:hAnsi="Arial" w:cs="Arial"/>
        </w:rPr>
      </w:pPr>
    </w:p>
    <w:p w:rsidR="00000000" w:rsidRDefault="00775F25">
      <w:pPr>
        <w:pStyle w:val="Encabezado"/>
        <w:tabs>
          <w:tab w:val="clear" w:pos="4252"/>
          <w:tab w:val="clear" w:pos="8504"/>
        </w:tabs>
        <w:rPr>
          <w:rFonts w:ascii="Arial" w:hAnsi="Arial" w:cs="Arial"/>
        </w:rPr>
      </w:pPr>
    </w:p>
    <w:p w:rsidR="00000000" w:rsidRDefault="00775F25">
      <w:pPr>
        <w:pStyle w:val="Textoindependiente"/>
        <w:ind w:left="540"/>
        <w:rPr>
          <w:rFonts w:ascii="Arial" w:hAnsi="Arial" w:cs="Arial"/>
          <w:b/>
          <w:bCs/>
        </w:rPr>
      </w:pPr>
      <w:r>
        <w:rPr>
          <w:rFonts w:ascii="Arial" w:hAnsi="Arial" w:cs="Arial"/>
          <w:noProof/>
        </w:rPr>
        <w:pict>
          <v:rect id="_x0000_s1185" style="position:absolute;left:0;text-align:left;margin-left:81pt;margin-top:27pt;width:261pt;height:108pt;z-index:251683328" strokeweight="3pt">
            <v:stroke linestyle="thinThin"/>
            <v:textbox style="mso-next-textbox:#_x0000_s1185">
              <w:txbxContent>
                <w:p w:rsidR="00000000" w:rsidRDefault="00775F25">
                  <w:pPr>
                    <w:jc w:val="center"/>
                    <w:rPr>
                      <w:rFonts w:ascii="Arial" w:hAnsi="Arial" w:cs="Arial"/>
                      <w:b/>
                      <w:bCs/>
                      <w:sz w:val="20"/>
                      <w:szCs w:val="20"/>
                    </w:rPr>
                  </w:pPr>
                  <w:r>
                    <w:rPr>
                      <w:rFonts w:ascii="Arial" w:hAnsi="Arial" w:cs="Arial"/>
                      <w:b/>
                      <w:bCs/>
                      <w:sz w:val="20"/>
                      <w:szCs w:val="20"/>
                    </w:rPr>
                    <w:t>TABLA LXI</w:t>
                  </w:r>
                </w:p>
                <w:p w:rsidR="00000000" w:rsidRDefault="00775F25">
                  <w:pPr>
                    <w:pStyle w:val="Textoindependiente2"/>
                    <w:spacing w:line="240" w:lineRule="auto"/>
                    <w:rPr>
                      <w:szCs w:val="20"/>
                    </w:rPr>
                  </w:pPr>
                  <w:r>
                    <w:rPr>
                      <w:szCs w:val="20"/>
                    </w:rPr>
                    <w:t>ESTADÍSTICA DESCRIPTIVA PARA LA VAR</w:t>
                  </w:r>
                  <w:r>
                    <w:rPr>
                      <w:szCs w:val="20"/>
                    </w:rPr>
                    <w:t>IABLE CABINA TELEFÓNICA</w:t>
                  </w:r>
                </w:p>
                <w:p w:rsidR="00000000" w:rsidRDefault="00775F25">
                  <w:pPr>
                    <w:jc w:val="center"/>
                    <w:rPr>
                      <w:rFonts w:ascii="Arial" w:hAnsi="Arial" w:cs="Arial"/>
                      <w:b/>
                      <w:bCs/>
                      <w:sz w:val="20"/>
                      <w:szCs w:val="20"/>
                    </w:rPr>
                  </w:pPr>
                </w:p>
                <w:tbl>
                  <w:tblPr>
                    <w:tblW w:w="24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182"/>
                    <w:gridCol w:w="1260"/>
                  </w:tblGrid>
                  <w:tr w:rsidR="00000000">
                    <w:trPr>
                      <w:trHeight w:val="255"/>
                      <w:jc w:val="center"/>
                    </w:trPr>
                    <w:tc>
                      <w:tcPr>
                        <w:tcW w:w="118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2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r w:rsidR="00000000">
                    <w:trPr>
                      <w:trHeight w:val="255"/>
                      <w:jc w:val="center"/>
                    </w:trPr>
                    <w:tc>
                      <w:tcPr>
                        <w:tcW w:w="118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2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bl>
                <w:p w:rsidR="00000000" w:rsidRDefault="00775F25">
                  <w:pPr>
                    <w:rPr>
                      <w:b/>
                      <w:bCs/>
                      <w:sz w:val="10"/>
                      <w:szCs w:val="10"/>
                    </w:rPr>
                  </w:pPr>
                </w:p>
                <w:p w:rsidR="00000000" w:rsidRDefault="00775F25">
                  <w:pPr>
                    <w:rPr>
                      <w:rFonts w:ascii="Arial" w:hAnsi="Arial" w:cs="Arial"/>
                      <w:b/>
                      <w:bCs/>
                      <w:i/>
                      <w:iCs/>
                      <w:sz w:val="20"/>
                      <w:szCs w:val="20"/>
                    </w:rPr>
                  </w:pPr>
                  <w:r>
                    <w:rPr>
                      <w:rFonts w:ascii="Arial" w:hAnsi="Arial" w:cs="Arial"/>
                      <w:b/>
                      <w:bCs/>
                      <w:i/>
                      <w:iCs/>
                      <w:sz w:val="20"/>
                      <w:szCs w:val="20"/>
                    </w:rPr>
                    <w:t>Fuente y elaboración: Gisella Aguilar M.</w:t>
                  </w:r>
                </w:p>
              </w:txbxContent>
            </v:textbox>
            <w10:wrap type="topAndBottom"/>
          </v:rect>
        </w:pict>
      </w:r>
      <w:r>
        <w:rPr>
          <w:rFonts w:ascii="Arial" w:hAnsi="Arial" w:cs="Arial"/>
          <w:b/>
          <w:bCs/>
        </w:rPr>
        <w:t>Vari</w:t>
      </w:r>
      <w:r>
        <w:rPr>
          <w:rFonts w:ascii="Arial" w:hAnsi="Arial" w:cs="Arial"/>
          <w:b/>
          <w:bCs/>
        </w:rPr>
        <w:t>able X</w:t>
      </w:r>
      <w:r>
        <w:rPr>
          <w:rFonts w:ascii="Arial" w:hAnsi="Arial" w:cs="Arial"/>
          <w:b/>
          <w:bCs/>
          <w:vertAlign w:val="subscript"/>
        </w:rPr>
        <w:t>50</w:t>
      </w:r>
      <w:r>
        <w:rPr>
          <w:rFonts w:ascii="Arial" w:hAnsi="Arial" w:cs="Arial"/>
          <w:b/>
          <w:bCs/>
        </w:rPr>
        <w:t>:  Cabina telefónica.</w:t>
      </w:r>
    </w:p>
    <w:p w:rsidR="00000000" w:rsidRDefault="00775F25">
      <w:pPr>
        <w:pStyle w:val="Textoindependiente"/>
        <w:rPr>
          <w:rFonts w:ascii="Arial" w:hAnsi="Arial" w:cs="Arial"/>
          <w:b/>
          <w:bCs/>
        </w:rPr>
      </w:pPr>
    </w:p>
    <w:p w:rsidR="00000000" w:rsidRDefault="00775F25">
      <w:pPr>
        <w:pStyle w:val="Textoindependiente3"/>
        <w:spacing w:line="480" w:lineRule="auto"/>
        <w:ind w:left="540"/>
        <w:rPr>
          <w:sz w:val="24"/>
        </w:rPr>
      </w:pPr>
      <w:r>
        <w:rPr>
          <w:sz w:val="24"/>
        </w:rPr>
        <w:t xml:space="preserve">Para esta variable se tiene que la moda es igual a 5, lo que significa que esta opción fue la escogida por un mayor número de estudiantes; en este caso el 70% de los alumnos que formaron parte de la muestra </w:t>
      </w:r>
      <w:r>
        <w:rPr>
          <w:sz w:val="24"/>
        </w:rPr>
        <w:lastRenderedPageBreak/>
        <w:t>declararon que una</w:t>
      </w:r>
      <w:r>
        <w:rPr>
          <w:sz w:val="24"/>
        </w:rPr>
        <w:t xml:space="preserve"> cabina telefónica es una instalación </w:t>
      </w:r>
      <w:r>
        <w:rPr>
          <w:i/>
          <w:iCs/>
          <w:sz w:val="24"/>
        </w:rPr>
        <w:t>muy importante</w:t>
      </w:r>
      <w:r>
        <w:rPr>
          <w:sz w:val="24"/>
        </w:rPr>
        <w:t xml:space="preserve"> dentro de una residencia para estudiantes ya que esto les permitirá mantenerse comunicados.  </w:t>
      </w:r>
    </w:p>
    <w:p w:rsidR="00000000" w:rsidRDefault="00775F25">
      <w:pPr>
        <w:pStyle w:val="Textoindependiente3"/>
        <w:rPr>
          <w:sz w:val="24"/>
        </w:rPr>
      </w:pPr>
    </w:p>
    <w:p w:rsidR="00000000" w:rsidRDefault="00775F25">
      <w:pPr>
        <w:pStyle w:val="Textoindependiente3"/>
        <w:rPr>
          <w:sz w:val="24"/>
        </w:rPr>
      </w:pPr>
    </w:p>
    <w:p w:rsidR="00000000" w:rsidRDefault="00775F25">
      <w:pPr>
        <w:pStyle w:val="Textoindependiente3"/>
        <w:tabs>
          <w:tab w:val="left" w:pos="720"/>
        </w:tabs>
        <w:spacing w:line="480" w:lineRule="auto"/>
        <w:ind w:left="540"/>
        <w:rPr>
          <w:sz w:val="24"/>
        </w:rPr>
      </w:pPr>
      <w:r>
        <w:rPr>
          <w:noProof/>
          <w:sz w:val="20"/>
        </w:rPr>
        <w:pict>
          <v:rect id="_x0000_s1186" style="position:absolute;left:0;text-align:left;margin-left:63pt;margin-top:96.6pt;width:324pt;height:333pt;z-index:251684352" strokeweight="3pt">
            <v:stroke linestyle="thinThin"/>
            <v:textbox>
              <w:txbxContent>
                <w:p w:rsidR="00000000" w:rsidRDefault="00775F25">
                  <w:pPr>
                    <w:jc w:val="center"/>
                    <w:rPr>
                      <w:rFonts w:ascii="Arial" w:hAnsi="Arial" w:cs="Arial"/>
                      <w:b/>
                      <w:bCs/>
                      <w:sz w:val="20"/>
                      <w:szCs w:val="20"/>
                    </w:rPr>
                  </w:pPr>
                  <w:r>
                    <w:rPr>
                      <w:rFonts w:ascii="Arial" w:hAnsi="Arial" w:cs="Arial"/>
                      <w:b/>
                      <w:bCs/>
                      <w:sz w:val="20"/>
                      <w:szCs w:val="20"/>
                    </w:rPr>
                    <w:t>GRÁFICO 5.57</w:t>
                  </w:r>
                </w:p>
                <w:p w:rsidR="00000000" w:rsidRDefault="00775F25">
                  <w:pPr>
                    <w:jc w:val="center"/>
                    <w:rPr>
                      <w:rFonts w:ascii="Arial" w:hAnsi="Arial" w:cs="Arial"/>
                      <w:b/>
                      <w:bCs/>
                      <w:sz w:val="20"/>
                      <w:szCs w:val="20"/>
                    </w:rPr>
                  </w:pPr>
                  <w:r>
                    <w:rPr>
                      <w:rFonts w:ascii="Arial" w:hAnsi="Arial" w:cs="Arial"/>
                      <w:b/>
                      <w:bCs/>
                      <w:sz w:val="20"/>
                    </w:rPr>
                    <w:t>ESTUDIANTES DE OTRAS PROVINCIAS DEL ECUADOR EN LA ESPOL (AÑO 2002): HISTOGRAMA DE FRECUENCIA RELATIVA PARA LA VARIABLE CABINA TELEFÓNICA</w:t>
                  </w:r>
                </w:p>
                <w:p w:rsidR="00000000" w:rsidRDefault="00040B86">
                  <w:pPr>
                    <w:jc w:val="center"/>
                    <w:rPr>
                      <w:rFonts w:ascii="Arial" w:hAnsi="Arial" w:cs="Arial"/>
                      <w:sz w:val="4"/>
                      <w:szCs w:val="4"/>
                    </w:rPr>
                  </w:pPr>
                  <w:r>
                    <w:rPr>
                      <w:noProof/>
                    </w:rPr>
                    <w:drawing>
                      <wp:inline distT="0" distB="0" distL="0" distR="0">
                        <wp:extent cx="3771900" cy="1879600"/>
                        <wp:effectExtent l="0" t="0" r="0" b="0"/>
                        <wp:docPr id="57" name="Objeto 5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862"/>
                    <w:gridCol w:w="1198"/>
                    <w:gridCol w:w="1260"/>
                  </w:tblGrid>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b/>
                            <w:bCs/>
                            <w:sz w:val="20"/>
                            <w:szCs w:val="20"/>
                          </w:rPr>
                        </w:pPr>
                        <w:r>
                          <w:rPr>
                            <w:rFonts w:ascii="Arial" w:hAnsi="Arial" w:cs="Arial"/>
                            <w:b/>
                            <w:bCs/>
                            <w:sz w:val="20"/>
                            <w:szCs w:val="20"/>
                          </w:rPr>
                          <w:t>ESCALA</w:t>
                        </w:r>
                      </w:p>
                    </w:tc>
                    <w:tc>
                      <w:tcPr>
                        <w:tcW w:w="186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b/>
                            <w:bCs/>
                            <w:sz w:val="20"/>
                            <w:szCs w:val="20"/>
                          </w:rPr>
                        </w:pPr>
                        <w:r>
                          <w:rPr>
                            <w:rFonts w:ascii="Arial" w:hAnsi="Arial" w:cs="Arial"/>
                            <w:b/>
                            <w:bCs/>
                            <w:sz w:val="20"/>
                            <w:szCs w:val="20"/>
                          </w:rPr>
                          <w:t>DESCRIPCIÓN</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b/>
                            <w:bCs/>
                            <w:sz w:val="20"/>
                            <w:szCs w:val="20"/>
                          </w:rPr>
                        </w:pPr>
                        <w:r>
                          <w:rPr>
                            <w:rFonts w:ascii="Arial" w:hAnsi="Arial" w:cs="Arial"/>
                            <w:b/>
                            <w:bCs/>
                            <w:sz w:val="20"/>
                            <w:szCs w:val="20"/>
                          </w:rPr>
                          <w:t>Absoluta</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b/>
                            <w:bCs/>
                            <w:sz w:val="20"/>
                            <w:szCs w:val="20"/>
                          </w:rPr>
                        </w:pPr>
                        <w:r>
                          <w:rPr>
                            <w:rFonts w:ascii="Arial" w:hAnsi="Arial" w:cs="Arial"/>
                            <w:b/>
                            <w:bCs/>
                            <w:sz w:val="20"/>
                            <w:szCs w:val="20"/>
                          </w:rPr>
                          <w:t xml:space="preserve"> Relativa</w:t>
                        </w:r>
                      </w:p>
                    </w:tc>
                  </w:tr>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sz w:val="20"/>
                            <w:szCs w:val="20"/>
                          </w:rPr>
                        </w:pPr>
                        <w:r>
                          <w:rPr>
                            <w:rFonts w:ascii="Arial" w:hAnsi="Arial" w:cs="Arial"/>
                            <w:sz w:val="20"/>
                            <w:szCs w:val="20"/>
                          </w:rPr>
                          <w:t>1</w:t>
                        </w:r>
                      </w:p>
                    </w:tc>
                    <w:tc>
                      <w:tcPr>
                        <w:tcW w:w="1862" w:type="dxa"/>
                        <w:tcBorders>
                          <w:top w:val="single" w:sz="4" w:space="0" w:color="auto"/>
                          <w:left w:val="single" w:sz="4" w:space="0" w:color="auto"/>
                          <w:bottom w:val="single" w:sz="4" w:space="0" w:color="auto"/>
                          <w:right w:val="single" w:sz="4" w:space="0" w:color="auto"/>
                        </w:tcBorders>
                        <w:noWrap/>
                      </w:tcPr>
                      <w:p w:rsidR="00000000" w:rsidRDefault="00775F25">
                        <w:pPr>
                          <w:suppressOverlap/>
                          <w:jc w:val="center"/>
                          <w:rPr>
                            <w:rFonts w:ascii="Arial" w:hAnsi="Arial" w:cs="Arial"/>
                            <w:sz w:val="20"/>
                            <w:szCs w:val="22"/>
                          </w:rPr>
                        </w:pPr>
                        <w:r>
                          <w:rPr>
                            <w:rFonts w:ascii="Arial" w:hAnsi="Arial" w:cs="Arial"/>
                            <w:sz w:val="20"/>
                            <w:szCs w:val="22"/>
                          </w:rPr>
                          <w:t>Nada Importante</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sz w:val="20"/>
                            <w:szCs w:val="20"/>
                          </w:rPr>
                        </w:pPr>
                        <w:r>
                          <w:rPr>
                            <w:rFonts w:ascii="Arial" w:eastAsia="Arial Unicode MS" w:hAnsi="Arial"/>
                            <w:sz w:val="20"/>
                            <w:szCs w:val="20"/>
                          </w:rPr>
                          <w:t>2</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sz w:val="20"/>
                            <w:szCs w:val="20"/>
                          </w:rPr>
                        </w:pPr>
                        <w:r>
                          <w:rPr>
                            <w:rFonts w:ascii="Arial" w:eastAsia="Arial Unicode MS" w:hAnsi="Arial"/>
                            <w:sz w:val="20"/>
                            <w:szCs w:val="20"/>
                          </w:rPr>
                          <w:t>0,01</w:t>
                        </w:r>
                      </w:p>
                    </w:tc>
                  </w:tr>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sz w:val="20"/>
                            <w:szCs w:val="20"/>
                          </w:rPr>
                        </w:pPr>
                        <w:r>
                          <w:rPr>
                            <w:rFonts w:ascii="Arial" w:hAnsi="Arial" w:cs="Arial"/>
                            <w:sz w:val="20"/>
                            <w:szCs w:val="20"/>
                          </w:rPr>
                          <w:t>2</w:t>
                        </w:r>
                      </w:p>
                    </w:tc>
                    <w:tc>
                      <w:tcPr>
                        <w:tcW w:w="1862" w:type="dxa"/>
                        <w:tcBorders>
                          <w:top w:val="single" w:sz="4" w:space="0" w:color="auto"/>
                          <w:left w:val="single" w:sz="4" w:space="0" w:color="auto"/>
                          <w:bottom w:val="single" w:sz="4" w:space="0" w:color="auto"/>
                          <w:right w:val="single" w:sz="4" w:space="0" w:color="auto"/>
                        </w:tcBorders>
                        <w:noWrap/>
                      </w:tcPr>
                      <w:p w:rsidR="00000000" w:rsidRDefault="00775F25">
                        <w:pPr>
                          <w:suppressOverlap/>
                          <w:jc w:val="center"/>
                          <w:rPr>
                            <w:rFonts w:ascii="Arial" w:hAnsi="Arial" w:cs="Arial"/>
                            <w:sz w:val="20"/>
                            <w:szCs w:val="22"/>
                          </w:rPr>
                        </w:pPr>
                        <w:r>
                          <w:rPr>
                            <w:rFonts w:ascii="Arial" w:hAnsi="Arial" w:cs="Arial"/>
                            <w:sz w:val="20"/>
                            <w:szCs w:val="22"/>
                          </w:rPr>
                          <w:t>Poco Importante</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sz w:val="20"/>
                            <w:szCs w:val="20"/>
                          </w:rPr>
                        </w:pPr>
                        <w:r>
                          <w:rPr>
                            <w:rFonts w:ascii="Arial" w:eastAsia="Arial Unicode MS" w:hAnsi="Arial"/>
                            <w:sz w:val="20"/>
                            <w:szCs w:val="20"/>
                          </w:rPr>
                          <w:t>6</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sz w:val="20"/>
                            <w:szCs w:val="20"/>
                          </w:rPr>
                        </w:pPr>
                        <w:r>
                          <w:rPr>
                            <w:rFonts w:ascii="Arial" w:eastAsia="Arial Unicode MS" w:hAnsi="Arial"/>
                            <w:sz w:val="20"/>
                            <w:szCs w:val="20"/>
                          </w:rPr>
                          <w:t>0,02</w:t>
                        </w:r>
                      </w:p>
                    </w:tc>
                  </w:tr>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sz w:val="20"/>
                            <w:szCs w:val="20"/>
                          </w:rPr>
                        </w:pPr>
                        <w:r>
                          <w:rPr>
                            <w:rFonts w:ascii="Arial" w:hAnsi="Arial" w:cs="Arial"/>
                            <w:sz w:val="20"/>
                            <w:szCs w:val="20"/>
                          </w:rPr>
                          <w:t>3</w:t>
                        </w:r>
                      </w:p>
                    </w:tc>
                    <w:tc>
                      <w:tcPr>
                        <w:tcW w:w="1862" w:type="dxa"/>
                        <w:tcBorders>
                          <w:top w:val="single" w:sz="4" w:space="0" w:color="auto"/>
                          <w:left w:val="single" w:sz="4" w:space="0" w:color="auto"/>
                          <w:bottom w:val="single" w:sz="4" w:space="0" w:color="auto"/>
                          <w:right w:val="single" w:sz="4" w:space="0" w:color="auto"/>
                        </w:tcBorders>
                        <w:noWrap/>
                      </w:tcPr>
                      <w:p w:rsidR="00000000" w:rsidRDefault="00775F25">
                        <w:pPr>
                          <w:suppressOverlap/>
                          <w:jc w:val="center"/>
                          <w:rPr>
                            <w:rFonts w:ascii="Arial" w:hAnsi="Arial" w:cs="Arial"/>
                            <w:sz w:val="20"/>
                            <w:szCs w:val="22"/>
                          </w:rPr>
                        </w:pPr>
                        <w:r>
                          <w:rPr>
                            <w:rFonts w:ascii="Arial" w:hAnsi="Arial" w:cs="Arial"/>
                            <w:sz w:val="20"/>
                            <w:szCs w:val="22"/>
                          </w:rPr>
                          <w:t>Indiferente</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sz w:val="20"/>
                            <w:szCs w:val="20"/>
                          </w:rPr>
                        </w:pPr>
                        <w:r>
                          <w:rPr>
                            <w:rFonts w:ascii="Arial" w:eastAsia="Arial Unicode MS" w:hAnsi="Arial"/>
                            <w:sz w:val="20"/>
                            <w:szCs w:val="20"/>
                          </w:rPr>
                          <w:t>10</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sz w:val="20"/>
                            <w:szCs w:val="20"/>
                          </w:rPr>
                        </w:pPr>
                        <w:r>
                          <w:rPr>
                            <w:rFonts w:ascii="Arial" w:eastAsia="Arial Unicode MS" w:hAnsi="Arial"/>
                            <w:sz w:val="20"/>
                            <w:szCs w:val="20"/>
                          </w:rPr>
                          <w:t>0,04</w:t>
                        </w:r>
                      </w:p>
                    </w:tc>
                  </w:tr>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sz w:val="20"/>
                            <w:szCs w:val="20"/>
                          </w:rPr>
                        </w:pPr>
                        <w:r>
                          <w:rPr>
                            <w:rFonts w:ascii="Arial" w:hAnsi="Arial" w:cs="Arial"/>
                            <w:sz w:val="20"/>
                            <w:szCs w:val="20"/>
                          </w:rPr>
                          <w:t>4</w:t>
                        </w:r>
                      </w:p>
                    </w:tc>
                    <w:tc>
                      <w:tcPr>
                        <w:tcW w:w="1862" w:type="dxa"/>
                        <w:tcBorders>
                          <w:top w:val="single" w:sz="4" w:space="0" w:color="auto"/>
                          <w:left w:val="single" w:sz="4" w:space="0" w:color="auto"/>
                          <w:bottom w:val="single" w:sz="4" w:space="0" w:color="auto"/>
                          <w:right w:val="single" w:sz="4" w:space="0" w:color="auto"/>
                        </w:tcBorders>
                        <w:noWrap/>
                      </w:tcPr>
                      <w:p w:rsidR="00000000" w:rsidRDefault="00775F25">
                        <w:pPr>
                          <w:suppressOverlap/>
                          <w:jc w:val="center"/>
                          <w:rPr>
                            <w:rFonts w:ascii="Arial" w:hAnsi="Arial" w:cs="Arial"/>
                            <w:sz w:val="20"/>
                            <w:szCs w:val="22"/>
                          </w:rPr>
                        </w:pPr>
                        <w:r>
                          <w:rPr>
                            <w:rFonts w:ascii="Arial" w:hAnsi="Arial" w:cs="Arial"/>
                            <w:sz w:val="20"/>
                            <w:szCs w:val="22"/>
                          </w:rPr>
                          <w:t>Importante</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sz w:val="20"/>
                            <w:szCs w:val="20"/>
                          </w:rPr>
                        </w:pPr>
                        <w:r>
                          <w:rPr>
                            <w:rFonts w:ascii="Arial" w:eastAsia="Arial Unicode MS" w:hAnsi="Arial"/>
                            <w:sz w:val="20"/>
                            <w:szCs w:val="20"/>
                          </w:rPr>
                          <w:t>55</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sz w:val="20"/>
                            <w:szCs w:val="20"/>
                          </w:rPr>
                        </w:pPr>
                        <w:r>
                          <w:rPr>
                            <w:rFonts w:ascii="Arial" w:eastAsia="Arial Unicode MS" w:hAnsi="Arial"/>
                            <w:sz w:val="20"/>
                            <w:szCs w:val="20"/>
                          </w:rPr>
                          <w:t>0,23</w:t>
                        </w:r>
                      </w:p>
                    </w:tc>
                  </w:tr>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sz w:val="20"/>
                            <w:szCs w:val="20"/>
                          </w:rPr>
                        </w:pPr>
                        <w:r>
                          <w:rPr>
                            <w:rFonts w:ascii="Arial" w:hAnsi="Arial" w:cs="Arial"/>
                            <w:sz w:val="20"/>
                            <w:szCs w:val="20"/>
                          </w:rPr>
                          <w:t>5</w:t>
                        </w:r>
                      </w:p>
                    </w:tc>
                    <w:tc>
                      <w:tcPr>
                        <w:tcW w:w="1862" w:type="dxa"/>
                        <w:tcBorders>
                          <w:top w:val="single" w:sz="4" w:space="0" w:color="auto"/>
                          <w:left w:val="single" w:sz="4" w:space="0" w:color="auto"/>
                          <w:bottom w:val="single" w:sz="4" w:space="0" w:color="auto"/>
                          <w:right w:val="single" w:sz="4" w:space="0" w:color="auto"/>
                        </w:tcBorders>
                        <w:noWrap/>
                      </w:tcPr>
                      <w:p w:rsidR="00000000" w:rsidRDefault="00775F25">
                        <w:pPr>
                          <w:suppressOverlap/>
                          <w:jc w:val="center"/>
                          <w:rPr>
                            <w:rFonts w:ascii="Arial" w:hAnsi="Arial" w:cs="Arial"/>
                            <w:sz w:val="20"/>
                            <w:szCs w:val="22"/>
                          </w:rPr>
                        </w:pPr>
                        <w:r>
                          <w:rPr>
                            <w:rFonts w:ascii="Arial" w:hAnsi="Arial" w:cs="Arial"/>
                            <w:sz w:val="20"/>
                            <w:szCs w:val="22"/>
                          </w:rPr>
                          <w:t>Muy Importante</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sz w:val="20"/>
                            <w:szCs w:val="20"/>
                          </w:rPr>
                        </w:pPr>
                        <w:r>
                          <w:rPr>
                            <w:rFonts w:ascii="Arial" w:eastAsia="Arial Unicode MS" w:hAnsi="Arial"/>
                            <w:sz w:val="20"/>
                            <w:szCs w:val="20"/>
                          </w:rPr>
                          <w:t>168</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sz w:val="20"/>
                            <w:szCs w:val="20"/>
                          </w:rPr>
                        </w:pPr>
                        <w:r>
                          <w:rPr>
                            <w:rFonts w:ascii="Arial" w:eastAsia="Arial Unicode MS" w:hAnsi="Arial"/>
                            <w:sz w:val="20"/>
                            <w:szCs w:val="20"/>
                          </w:rPr>
                          <w:t>0,70</w:t>
                        </w:r>
                      </w:p>
                    </w:tc>
                  </w:tr>
                  <w:tr w:rsidR="00000000">
                    <w:trPr>
                      <w:cantSplit/>
                      <w:trHeight w:val="255"/>
                      <w:jc w:val="center"/>
                    </w:trPr>
                    <w:tc>
                      <w:tcPr>
                        <w:tcW w:w="2762" w:type="dxa"/>
                        <w:gridSpan w:val="2"/>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sz w:val="20"/>
                            <w:szCs w:val="20"/>
                          </w:rPr>
                        </w:pPr>
                        <w:r>
                          <w:rPr>
                            <w:rFonts w:ascii="Arial" w:hAnsi="Arial" w:cs="Arial"/>
                            <w:b/>
                            <w:bCs/>
                            <w:sz w:val="20"/>
                            <w:szCs w:val="20"/>
                          </w:rPr>
                          <w:t>TOTAL</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b/>
                            <w:bCs/>
                            <w:sz w:val="20"/>
                            <w:szCs w:val="20"/>
                          </w:rPr>
                        </w:pPr>
                        <w:r>
                          <w:rPr>
                            <w:rFonts w:ascii="Arial" w:hAnsi="Arial" w:cs="Arial"/>
                            <w:b/>
                            <w:bCs/>
                            <w:sz w:val="20"/>
                            <w:szCs w:val="20"/>
                          </w:rPr>
                          <w:t>241</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b/>
                            <w:bCs/>
                            <w:sz w:val="20"/>
                            <w:szCs w:val="20"/>
                          </w:rPr>
                        </w:pPr>
                        <w:r>
                          <w:rPr>
                            <w:rFonts w:ascii="Arial" w:hAnsi="Arial" w:cs="Arial"/>
                            <w:b/>
                            <w:bCs/>
                            <w:sz w:val="20"/>
                            <w:szCs w:val="20"/>
                          </w:rPr>
                          <w:t>1</w:t>
                        </w:r>
                      </w:p>
                    </w:tc>
                  </w:tr>
                </w:tbl>
                <w:p w:rsidR="00000000" w:rsidRDefault="00775F25">
                  <w:pPr>
                    <w:rPr>
                      <w:rFonts w:ascii="Arial" w:hAnsi="Arial" w:cs="Arial"/>
                      <w:b/>
                      <w:bCs/>
                      <w:i/>
                      <w:iCs/>
                      <w:sz w:val="14"/>
                      <w:szCs w:val="20"/>
                    </w:rPr>
                  </w:pPr>
                </w:p>
                <w:p w:rsidR="00000000" w:rsidRDefault="00775F25">
                  <w:pPr>
                    <w:rPr>
                      <w:rFonts w:ascii="Arial" w:hAnsi="Arial" w:cs="Arial"/>
                      <w:b/>
                      <w:bCs/>
                      <w:i/>
                      <w:iCs/>
                      <w:sz w:val="20"/>
                      <w:szCs w:val="20"/>
                    </w:rPr>
                  </w:pPr>
                  <w:r>
                    <w:rPr>
                      <w:rFonts w:ascii="Arial" w:hAnsi="Arial" w:cs="Arial"/>
                      <w:b/>
                      <w:bCs/>
                      <w:i/>
                      <w:iCs/>
                      <w:sz w:val="20"/>
                      <w:szCs w:val="20"/>
                    </w:rPr>
                    <w:t>Fuente y elaboración: Gisella Aguilar M.</w:t>
                  </w:r>
                </w:p>
              </w:txbxContent>
            </v:textbox>
            <w10:wrap type="topAndBottom"/>
          </v:rect>
        </w:pict>
      </w:r>
      <w:r>
        <w:rPr>
          <w:sz w:val="24"/>
        </w:rPr>
        <w:t xml:space="preserve">Un 23% de los alumnos respondió que esta opción era </w:t>
      </w:r>
      <w:r>
        <w:rPr>
          <w:i/>
          <w:iCs/>
          <w:sz w:val="24"/>
        </w:rPr>
        <w:t>Importante</w:t>
      </w:r>
      <w:r>
        <w:rPr>
          <w:sz w:val="24"/>
        </w:rPr>
        <w:t xml:space="preserve">; 4% </w:t>
      </w:r>
      <w:r>
        <w:rPr>
          <w:i/>
          <w:iCs/>
          <w:sz w:val="24"/>
        </w:rPr>
        <w:t>indiferente</w:t>
      </w:r>
      <w:r>
        <w:rPr>
          <w:sz w:val="24"/>
        </w:rPr>
        <w:t xml:space="preserve">; 2% </w:t>
      </w:r>
      <w:r>
        <w:rPr>
          <w:i/>
          <w:iCs/>
          <w:sz w:val="24"/>
        </w:rPr>
        <w:t>Poco importante</w:t>
      </w:r>
      <w:r>
        <w:rPr>
          <w:sz w:val="24"/>
        </w:rPr>
        <w:t xml:space="preserve"> y 1% </w:t>
      </w:r>
      <w:r>
        <w:rPr>
          <w:i/>
          <w:iCs/>
          <w:sz w:val="24"/>
        </w:rPr>
        <w:t>Na</w:t>
      </w:r>
      <w:r>
        <w:rPr>
          <w:i/>
          <w:iCs/>
          <w:sz w:val="24"/>
        </w:rPr>
        <w:t>da importante.</w:t>
      </w:r>
      <w:r>
        <w:rPr>
          <w:sz w:val="24"/>
        </w:rPr>
        <w:t xml:space="preserve">  Ver gráfico 5.57.</w:t>
      </w: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pStyle w:val="Textoindependiente"/>
        <w:ind w:left="540"/>
        <w:rPr>
          <w:rFonts w:ascii="Arial" w:hAnsi="Arial" w:cs="Arial"/>
          <w:b/>
          <w:bCs/>
        </w:rPr>
      </w:pPr>
      <w:r>
        <w:rPr>
          <w:rFonts w:ascii="Arial" w:hAnsi="Arial" w:cs="Arial"/>
          <w:b/>
          <w:bCs/>
        </w:rPr>
        <w:lastRenderedPageBreak/>
        <w:t>Variable X</w:t>
      </w:r>
      <w:r>
        <w:rPr>
          <w:rFonts w:ascii="Arial" w:hAnsi="Arial" w:cs="Arial"/>
          <w:b/>
          <w:bCs/>
          <w:vertAlign w:val="subscript"/>
        </w:rPr>
        <w:t>51</w:t>
      </w:r>
      <w:r>
        <w:rPr>
          <w:rFonts w:ascii="Arial" w:hAnsi="Arial" w:cs="Arial"/>
          <w:b/>
          <w:bCs/>
        </w:rPr>
        <w:t>:  Sala con computadores</w:t>
      </w:r>
    </w:p>
    <w:p w:rsidR="00000000" w:rsidRDefault="00775F25">
      <w:pPr>
        <w:pStyle w:val="Textoindependiente"/>
        <w:tabs>
          <w:tab w:val="left" w:pos="540"/>
        </w:tabs>
        <w:rPr>
          <w:rFonts w:ascii="Arial" w:hAnsi="Arial" w:cs="Arial"/>
          <w:b/>
          <w:bCs/>
        </w:rPr>
      </w:pPr>
      <w:r>
        <w:rPr>
          <w:rFonts w:ascii="Arial" w:hAnsi="Arial" w:cs="Arial"/>
          <w:noProof/>
        </w:rPr>
        <w:pict>
          <v:rect id="_x0000_s1187" style="position:absolute;left:0;text-align:left;margin-left:90pt;margin-top:22.2pt;width:279pt;height:108pt;z-index:251685376" strokeweight="3pt">
            <v:stroke linestyle="thinThin"/>
            <v:textbox style="mso-next-textbox:#_x0000_s1187">
              <w:txbxContent>
                <w:p w:rsidR="00000000" w:rsidRDefault="00775F25">
                  <w:pPr>
                    <w:jc w:val="center"/>
                    <w:rPr>
                      <w:rFonts w:ascii="Arial" w:hAnsi="Arial" w:cs="Arial"/>
                      <w:b/>
                      <w:bCs/>
                      <w:sz w:val="20"/>
                      <w:szCs w:val="20"/>
                    </w:rPr>
                  </w:pPr>
                  <w:r>
                    <w:rPr>
                      <w:rFonts w:ascii="Arial" w:hAnsi="Arial" w:cs="Arial"/>
                      <w:b/>
                      <w:bCs/>
                      <w:sz w:val="20"/>
                      <w:szCs w:val="20"/>
                    </w:rPr>
                    <w:t>TABL</w:t>
                  </w:r>
                  <w:r>
                    <w:rPr>
                      <w:rFonts w:ascii="Arial" w:hAnsi="Arial" w:cs="Arial"/>
                      <w:b/>
                      <w:bCs/>
                      <w:sz w:val="20"/>
                      <w:szCs w:val="20"/>
                    </w:rPr>
                    <w:t>A LXII</w:t>
                  </w:r>
                </w:p>
                <w:p w:rsidR="00000000" w:rsidRDefault="00775F25">
                  <w:pPr>
                    <w:pStyle w:val="Textoindependiente2"/>
                    <w:spacing w:line="240" w:lineRule="auto"/>
                  </w:pPr>
                  <w:r>
                    <w:t>ESTADÍSTICA DESCRIPTIVA PARA LA VARIABLE SALA CON COMPUTADORES</w:t>
                  </w:r>
                </w:p>
                <w:p w:rsidR="00000000" w:rsidRDefault="00775F25">
                  <w:pPr>
                    <w:pStyle w:val="Textoindependiente2"/>
                    <w:spacing w:line="240" w:lineRule="auto"/>
                  </w:pPr>
                </w:p>
                <w:tbl>
                  <w:tblPr>
                    <w:tblW w:w="2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444"/>
                    <w:gridCol w:w="1320"/>
                  </w:tblGrid>
                  <w:tr w:rsidR="00000000">
                    <w:trPr>
                      <w:trHeight w:val="255"/>
                      <w:jc w:val="center"/>
                    </w:trPr>
                    <w:tc>
                      <w:tcPr>
                        <w:tcW w:w="1444"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32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r w:rsidR="00000000">
                    <w:trPr>
                      <w:trHeight w:val="255"/>
                      <w:jc w:val="center"/>
                    </w:trPr>
                    <w:tc>
                      <w:tcPr>
                        <w:tcW w:w="1444"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32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bl>
                <w:p w:rsidR="00000000" w:rsidRDefault="00775F25">
                  <w:pPr>
                    <w:rPr>
                      <w:b/>
                      <w:bCs/>
                      <w:sz w:val="10"/>
                      <w:szCs w:val="10"/>
                    </w:rPr>
                  </w:pPr>
                </w:p>
                <w:p w:rsidR="00000000" w:rsidRDefault="00775F25">
                  <w:pPr>
                    <w:rPr>
                      <w:rFonts w:ascii="Arial" w:hAnsi="Arial" w:cs="Arial"/>
                      <w:b/>
                      <w:bCs/>
                      <w:i/>
                      <w:iCs/>
                      <w:sz w:val="20"/>
                      <w:szCs w:val="20"/>
                    </w:rPr>
                  </w:pPr>
                  <w:r>
                    <w:rPr>
                      <w:rFonts w:ascii="Arial" w:hAnsi="Arial" w:cs="Arial"/>
                      <w:b/>
                      <w:bCs/>
                      <w:i/>
                      <w:iCs/>
                      <w:sz w:val="20"/>
                      <w:szCs w:val="20"/>
                    </w:rPr>
                    <w:t>Fuente y elaboración: Gisella Aguilar M.</w:t>
                  </w:r>
                </w:p>
                <w:p w:rsidR="00000000" w:rsidRDefault="00775F25">
                  <w:pPr>
                    <w:rPr>
                      <w:rFonts w:ascii="Arial" w:hAnsi="Arial" w:cs="Arial"/>
                      <w:b/>
                      <w:bCs/>
                      <w:i/>
                      <w:iCs/>
                      <w:sz w:val="20"/>
                      <w:szCs w:val="20"/>
                    </w:rPr>
                  </w:pPr>
                </w:p>
                <w:p w:rsidR="00000000" w:rsidRDefault="00775F25">
                  <w:pPr>
                    <w:rPr>
                      <w:rFonts w:ascii="Arial" w:hAnsi="Arial" w:cs="Arial"/>
                      <w:b/>
                      <w:bCs/>
                      <w:i/>
                      <w:iCs/>
                      <w:sz w:val="20"/>
                      <w:szCs w:val="20"/>
                    </w:rPr>
                  </w:pPr>
                </w:p>
              </w:txbxContent>
            </v:textbox>
            <w10:wrap type="topAndBottom"/>
          </v:rect>
        </w:pict>
      </w:r>
    </w:p>
    <w:p w:rsidR="00000000" w:rsidRDefault="00775F25">
      <w:pPr>
        <w:pStyle w:val="Textoindependiente"/>
        <w:rPr>
          <w:rFonts w:ascii="Arial" w:hAnsi="Arial" w:cs="Arial"/>
          <w:b/>
          <w:bCs/>
        </w:rPr>
      </w:pPr>
    </w:p>
    <w:p w:rsidR="00000000" w:rsidRDefault="00775F25">
      <w:pPr>
        <w:spacing w:line="480" w:lineRule="auto"/>
        <w:ind w:left="540"/>
        <w:jc w:val="both"/>
        <w:rPr>
          <w:rFonts w:ascii="Arial" w:hAnsi="Arial" w:cs="Arial"/>
        </w:rPr>
      </w:pPr>
      <w:r>
        <w:rPr>
          <w:rFonts w:ascii="Arial" w:hAnsi="Arial" w:cs="Arial"/>
        </w:rPr>
        <w:t xml:space="preserve">En esta variable, la moda es igual a 5; por lo que la mayor cantidad de los estudiantes (76%)  que formaron parte de la muestra respondieron que les parece </w:t>
      </w:r>
      <w:r>
        <w:rPr>
          <w:rFonts w:ascii="Arial" w:hAnsi="Arial" w:cs="Arial"/>
          <w:i/>
          <w:iCs/>
        </w:rPr>
        <w:t>Muy importante</w:t>
      </w:r>
      <w:r>
        <w:rPr>
          <w:rFonts w:ascii="Arial" w:hAnsi="Arial" w:cs="Arial"/>
        </w:rPr>
        <w:t xml:space="preserve"> que un</w:t>
      </w:r>
      <w:r>
        <w:rPr>
          <w:rFonts w:ascii="Arial" w:hAnsi="Arial" w:cs="Arial"/>
        </w:rPr>
        <w:t xml:space="preserve">a residencia para estudiantes cuente con  una sala con computadores. </w:t>
      </w:r>
    </w:p>
    <w:p w:rsidR="00000000" w:rsidRDefault="00775F25">
      <w:pPr>
        <w:ind w:left="540"/>
        <w:jc w:val="both"/>
        <w:rPr>
          <w:rFonts w:ascii="Arial" w:hAnsi="Arial" w:cs="Arial"/>
        </w:rPr>
      </w:pPr>
    </w:p>
    <w:p w:rsidR="00000000" w:rsidRDefault="00775F25">
      <w:pPr>
        <w:ind w:left="540"/>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 xml:space="preserve"> Además el 17% de los alumnos entrevistados respondió que era </w:t>
      </w:r>
      <w:r>
        <w:rPr>
          <w:rFonts w:ascii="Arial" w:hAnsi="Arial" w:cs="Arial"/>
          <w:i/>
          <w:iCs/>
        </w:rPr>
        <w:t>Importante</w:t>
      </w:r>
      <w:r>
        <w:rPr>
          <w:rFonts w:ascii="Arial" w:hAnsi="Arial" w:cs="Arial"/>
        </w:rPr>
        <w:t xml:space="preserve">; 4% </w:t>
      </w:r>
      <w:r>
        <w:rPr>
          <w:rFonts w:ascii="Arial" w:hAnsi="Arial" w:cs="Arial"/>
          <w:i/>
          <w:iCs/>
        </w:rPr>
        <w:t>indiferente</w:t>
      </w:r>
      <w:r>
        <w:rPr>
          <w:rFonts w:ascii="Arial" w:hAnsi="Arial" w:cs="Arial"/>
        </w:rPr>
        <w:t xml:space="preserve">, 0,4% </w:t>
      </w:r>
      <w:r>
        <w:rPr>
          <w:rFonts w:ascii="Arial" w:hAnsi="Arial" w:cs="Arial"/>
          <w:i/>
          <w:iCs/>
        </w:rPr>
        <w:t>Poco importante</w:t>
      </w:r>
      <w:r>
        <w:rPr>
          <w:rFonts w:ascii="Arial" w:hAnsi="Arial" w:cs="Arial"/>
        </w:rPr>
        <w:t xml:space="preserve">  y un 2% respondió que era </w:t>
      </w:r>
      <w:r>
        <w:rPr>
          <w:rFonts w:ascii="Arial" w:hAnsi="Arial" w:cs="Arial"/>
          <w:i/>
          <w:iCs/>
        </w:rPr>
        <w:t>nada importante</w:t>
      </w:r>
      <w:r>
        <w:rPr>
          <w:rFonts w:ascii="Arial" w:hAnsi="Arial" w:cs="Arial"/>
        </w:rPr>
        <w:t>.  Ver Gráfico 5.58</w:t>
      </w:r>
    </w:p>
    <w:p w:rsidR="00000000" w:rsidRDefault="00775F25">
      <w:pPr>
        <w:ind w:left="540"/>
        <w:jc w:val="both"/>
        <w:rPr>
          <w:rFonts w:ascii="Arial" w:hAnsi="Arial" w:cs="Arial"/>
        </w:rPr>
      </w:pPr>
    </w:p>
    <w:p w:rsidR="00000000" w:rsidRDefault="00775F25">
      <w:pPr>
        <w:ind w:left="540"/>
        <w:jc w:val="both"/>
        <w:rPr>
          <w:rFonts w:ascii="Arial" w:hAnsi="Arial" w:cs="Arial"/>
        </w:rPr>
      </w:pPr>
    </w:p>
    <w:p w:rsidR="00000000" w:rsidRDefault="00775F25">
      <w:pPr>
        <w:pStyle w:val="Textoindependiente"/>
        <w:spacing w:line="480" w:lineRule="auto"/>
        <w:ind w:left="540"/>
        <w:rPr>
          <w:rFonts w:ascii="Arial" w:hAnsi="Arial" w:cs="Arial"/>
        </w:rPr>
      </w:pPr>
      <w:r>
        <w:rPr>
          <w:rFonts w:ascii="Arial" w:hAnsi="Arial" w:cs="Arial"/>
        </w:rPr>
        <w:t>De manera</w:t>
      </w:r>
      <w:r>
        <w:rPr>
          <w:rFonts w:ascii="Arial" w:hAnsi="Arial" w:cs="Arial"/>
        </w:rPr>
        <w:t xml:space="preserve"> general, los alumnos que formaron parte de la muestra consideraron que esta variable era Muy importante ya que las computadoras son un instrumento que necesitan para sus estudios.</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r>
        <w:rPr>
          <w:rFonts w:ascii="Arial" w:hAnsi="Arial" w:cs="Arial"/>
          <w:noProof/>
          <w:sz w:val="20"/>
        </w:rPr>
        <w:lastRenderedPageBreak/>
        <w:pict>
          <v:rect id="_x0000_s1188" style="position:absolute;left:0;text-align:left;margin-left:63pt;margin-top:18pt;width:324pt;height:338.95pt;z-index:251686400" strokeweight="3pt">
            <v:stroke linestyle="thinThin"/>
            <v:textbox style="mso-next-textbox:#_x0000_s1188">
              <w:txbxContent>
                <w:p w:rsidR="00000000" w:rsidRDefault="00775F25">
                  <w:pPr>
                    <w:jc w:val="center"/>
                    <w:rPr>
                      <w:rFonts w:ascii="Arial" w:hAnsi="Arial" w:cs="Arial"/>
                      <w:b/>
                      <w:bCs/>
                      <w:sz w:val="20"/>
                      <w:szCs w:val="20"/>
                    </w:rPr>
                  </w:pPr>
                  <w:r>
                    <w:rPr>
                      <w:rFonts w:ascii="Arial" w:hAnsi="Arial" w:cs="Arial"/>
                      <w:b/>
                      <w:bCs/>
                      <w:sz w:val="20"/>
                      <w:szCs w:val="20"/>
                    </w:rPr>
                    <w:t>GRÁFICO 5.58</w:t>
                  </w:r>
                </w:p>
                <w:p w:rsidR="00000000" w:rsidRDefault="00775F25">
                  <w:pPr>
                    <w:jc w:val="center"/>
                    <w:rPr>
                      <w:rFonts w:ascii="Arial" w:hAnsi="Arial" w:cs="Arial"/>
                      <w:b/>
                      <w:bCs/>
                      <w:sz w:val="20"/>
                      <w:szCs w:val="20"/>
                    </w:rPr>
                  </w:pPr>
                  <w:r>
                    <w:rPr>
                      <w:rFonts w:ascii="Arial" w:hAnsi="Arial" w:cs="Arial"/>
                      <w:b/>
                      <w:bCs/>
                      <w:sz w:val="20"/>
                    </w:rPr>
                    <w:t>ESTUDIANTES DE OTRAS PROVINCIAS DEL ECUADOR EN LA ESPOL (AÑO 2002): HISTOGRAMA DE FRECUENCIA RELATIVA PARA L</w:t>
                  </w:r>
                  <w:r>
                    <w:rPr>
                      <w:rFonts w:ascii="Arial" w:hAnsi="Arial" w:cs="Arial"/>
                      <w:b/>
                      <w:bCs/>
                      <w:sz w:val="20"/>
                    </w:rPr>
                    <w:t>A VARIABLE SALA CON COMPUTADORES</w:t>
                  </w:r>
                </w:p>
                <w:p w:rsidR="00000000" w:rsidRDefault="00040B86">
                  <w:pPr>
                    <w:jc w:val="center"/>
                    <w:rPr>
                      <w:rFonts w:ascii="Arial" w:hAnsi="Arial" w:cs="Arial"/>
                      <w:b/>
                      <w:bCs/>
                      <w:sz w:val="20"/>
                      <w:szCs w:val="20"/>
                    </w:rPr>
                  </w:pPr>
                  <w:r>
                    <w:rPr>
                      <w:noProof/>
                    </w:rPr>
                    <w:drawing>
                      <wp:inline distT="0" distB="0" distL="0" distR="0">
                        <wp:extent cx="3784600" cy="1905000"/>
                        <wp:effectExtent l="0" t="0" r="0" b="0"/>
                        <wp:docPr id="58" name="Objeto 5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000000" w:rsidRDefault="00775F25">
                  <w:pPr>
                    <w:jc w:val="center"/>
                    <w:rPr>
                      <w:rFonts w:ascii="Arial" w:hAnsi="Arial" w:cs="Arial"/>
                      <w:sz w:val="4"/>
                      <w:szCs w:val="4"/>
                    </w:rPr>
                  </w:pP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862"/>
                    <w:gridCol w:w="1198"/>
                    <w:gridCol w:w="1260"/>
                  </w:tblGrid>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86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862" w:type="dxa"/>
                        <w:tcBorders>
                          <w:top w:val="single" w:sz="4" w:space="0" w:color="auto"/>
                          <w:left w:val="single" w:sz="4" w:space="0" w:color="auto"/>
                          <w:bottom w:val="single" w:sz="4" w:space="0" w:color="auto"/>
                          <w:right w:val="single" w:sz="4" w:space="0" w:color="auto"/>
                        </w:tcBorders>
                        <w:noWrap/>
                      </w:tcPr>
                      <w:p w:rsidR="00000000" w:rsidRDefault="00775F25">
                        <w:pPr>
                          <w:suppressOverlap/>
                          <w:jc w:val="center"/>
                          <w:rPr>
                            <w:rFonts w:ascii="Arial" w:hAnsi="Arial" w:cs="Arial"/>
                            <w:sz w:val="20"/>
                            <w:szCs w:val="22"/>
                          </w:rPr>
                        </w:pPr>
                        <w:r>
                          <w:rPr>
                            <w:rFonts w:ascii="Arial" w:hAnsi="Arial" w:cs="Arial"/>
                            <w:sz w:val="20"/>
                            <w:szCs w:val="22"/>
                          </w:rPr>
                          <w:t>Nada Importante</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0,02</w:t>
                        </w:r>
                      </w:p>
                    </w:tc>
                  </w:tr>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862" w:type="dxa"/>
                        <w:tcBorders>
                          <w:top w:val="single" w:sz="4" w:space="0" w:color="auto"/>
                          <w:left w:val="single" w:sz="4" w:space="0" w:color="auto"/>
                          <w:bottom w:val="single" w:sz="4" w:space="0" w:color="auto"/>
                          <w:right w:val="single" w:sz="4" w:space="0" w:color="auto"/>
                        </w:tcBorders>
                        <w:noWrap/>
                      </w:tcPr>
                      <w:p w:rsidR="00000000" w:rsidRDefault="00775F25">
                        <w:pPr>
                          <w:suppressOverlap/>
                          <w:jc w:val="center"/>
                          <w:rPr>
                            <w:rFonts w:ascii="Arial" w:hAnsi="Arial" w:cs="Arial"/>
                            <w:sz w:val="20"/>
                            <w:szCs w:val="22"/>
                          </w:rPr>
                        </w:pPr>
                        <w:r>
                          <w:rPr>
                            <w:rFonts w:ascii="Arial" w:hAnsi="Arial" w:cs="Arial"/>
                            <w:sz w:val="20"/>
                            <w:szCs w:val="22"/>
                          </w:rPr>
                          <w:t>Poco Importante</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0,004</w:t>
                        </w:r>
                      </w:p>
                    </w:tc>
                  </w:tr>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862" w:type="dxa"/>
                        <w:tcBorders>
                          <w:top w:val="single" w:sz="4" w:space="0" w:color="auto"/>
                          <w:left w:val="single" w:sz="4" w:space="0" w:color="auto"/>
                          <w:bottom w:val="single" w:sz="4" w:space="0" w:color="auto"/>
                          <w:right w:val="single" w:sz="4" w:space="0" w:color="auto"/>
                        </w:tcBorders>
                        <w:noWrap/>
                      </w:tcPr>
                      <w:p w:rsidR="00000000" w:rsidRDefault="00775F25">
                        <w:pPr>
                          <w:suppressOverlap/>
                          <w:jc w:val="center"/>
                          <w:rPr>
                            <w:rFonts w:ascii="Arial" w:hAnsi="Arial" w:cs="Arial"/>
                            <w:sz w:val="20"/>
                            <w:szCs w:val="22"/>
                          </w:rPr>
                        </w:pPr>
                        <w:r>
                          <w:rPr>
                            <w:rFonts w:ascii="Arial" w:hAnsi="Arial" w:cs="Arial"/>
                            <w:sz w:val="20"/>
                            <w:szCs w:val="22"/>
                          </w:rPr>
                          <w:t>Indiferente</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10</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0,04</w:t>
                        </w:r>
                      </w:p>
                    </w:tc>
                  </w:tr>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862" w:type="dxa"/>
                        <w:tcBorders>
                          <w:top w:val="single" w:sz="4" w:space="0" w:color="auto"/>
                          <w:left w:val="single" w:sz="4" w:space="0" w:color="auto"/>
                          <w:bottom w:val="single" w:sz="4" w:space="0" w:color="auto"/>
                          <w:right w:val="single" w:sz="4" w:space="0" w:color="auto"/>
                        </w:tcBorders>
                        <w:noWrap/>
                      </w:tcPr>
                      <w:p w:rsidR="00000000" w:rsidRDefault="00775F25">
                        <w:pPr>
                          <w:suppressOverlap/>
                          <w:jc w:val="center"/>
                          <w:rPr>
                            <w:rFonts w:ascii="Arial" w:hAnsi="Arial" w:cs="Arial"/>
                            <w:sz w:val="20"/>
                            <w:szCs w:val="22"/>
                          </w:rPr>
                        </w:pPr>
                        <w:r>
                          <w:rPr>
                            <w:rFonts w:ascii="Arial" w:hAnsi="Arial" w:cs="Arial"/>
                            <w:sz w:val="20"/>
                            <w:szCs w:val="22"/>
                          </w:rPr>
                          <w:t>Importante</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42</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0,17</w:t>
                        </w:r>
                      </w:p>
                    </w:tc>
                  </w:tr>
                  <w:tr w:rsidR="00000000">
                    <w:trPr>
                      <w:trHeight w:val="255"/>
                      <w:jc w:val="center"/>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862" w:type="dxa"/>
                        <w:tcBorders>
                          <w:top w:val="single" w:sz="4" w:space="0" w:color="auto"/>
                          <w:left w:val="single" w:sz="4" w:space="0" w:color="auto"/>
                          <w:bottom w:val="single" w:sz="4" w:space="0" w:color="auto"/>
                          <w:right w:val="single" w:sz="4" w:space="0" w:color="auto"/>
                        </w:tcBorders>
                        <w:noWrap/>
                      </w:tcPr>
                      <w:p w:rsidR="00000000" w:rsidRDefault="00775F25">
                        <w:pPr>
                          <w:suppressOverlap/>
                          <w:jc w:val="center"/>
                          <w:rPr>
                            <w:rFonts w:ascii="Arial" w:hAnsi="Arial" w:cs="Arial"/>
                            <w:sz w:val="20"/>
                            <w:szCs w:val="22"/>
                          </w:rPr>
                        </w:pPr>
                        <w:r>
                          <w:rPr>
                            <w:rFonts w:ascii="Arial" w:hAnsi="Arial" w:cs="Arial"/>
                            <w:sz w:val="20"/>
                            <w:szCs w:val="22"/>
                          </w:rPr>
                          <w:t>Muy Importante</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183</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0,76</w:t>
                        </w:r>
                      </w:p>
                    </w:tc>
                  </w:tr>
                  <w:tr w:rsidR="00000000">
                    <w:trPr>
                      <w:cantSplit/>
                      <w:trHeight w:val="255"/>
                      <w:jc w:val="center"/>
                    </w:trPr>
                    <w:tc>
                      <w:tcPr>
                        <w:tcW w:w="2762" w:type="dxa"/>
                        <w:gridSpan w:val="2"/>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19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20"/>
                      <w:szCs w:val="20"/>
                    </w:rPr>
                  </w:pPr>
                </w:p>
                <w:p w:rsidR="00000000" w:rsidRDefault="00775F25">
                  <w:pPr>
                    <w:rPr>
                      <w:rFonts w:ascii="Arial" w:hAnsi="Arial" w:cs="Arial"/>
                      <w:b/>
                      <w:bCs/>
                      <w:i/>
                      <w:iCs/>
                      <w:sz w:val="20"/>
                      <w:szCs w:val="20"/>
                    </w:rPr>
                  </w:pPr>
                  <w:r>
                    <w:rPr>
                      <w:rFonts w:ascii="Arial" w:hAnsi="Arial" w:cs="Arial"/>
                      <w:b/>
                      <w:bCs/>
                      <w:i/>
                      <w:iCs/>
                      <w:sz w:val="20"/>
                      <w:szCs w:val="20"/>
                    </w:rPr>
                    <w:t>Fuente y elaboración: Gisella Aguilar M.</w:t>
                  </w:r>
                </w:p>
              </w:txbxContent>
            </v:textbox>
            <w10:wrap type="topAndBottom"/>
          </v:rect>
        </w:pict>
      </w:r>
    </w:p>
    <w:p w:rsidR="00000000" w:rsidRDefault="00775F25">
      <w:pPr>
        <w:pStyle w:val="Encabezado"/>
        <w:tabs>
          <w:tab w:val="clear" w:pos="4252"/>
          <w:tab w:val="clear" w:pos="8504"/>
          <w:tab w:val="left" w:pos="540"/>
        </w:tabs>
        <w:rPr>
          <w:rFonts w:ascii="Arial" w:hAnsi="Arial" w:cs="Arial"/>
        </w:rPr>
      </w:pPr>
    </w:p>
    <w:p w:rsidR="00000000" w:rsidRDefault="00775F25">
      <w:pPr>
        <w:pStyle w:val="Encabezado"/>
        <w:tabs>
          <w:tab w:val="clear" w:pos="4252"/>
          <w:tab w:val="clear" w:pos="8504"/>
          <w:tab w:val="left" w:pos="540"/>
        </w:tabs>
        <w:rPr>
          <w:rFonts w:ascii="Arial" w:hAnsi="Arial" w:cs="Arial"/>
        </w:rPr>
      </w:pPr>
    </w:p>
    <w:p w:rsidR="00000000" w:rsidRDefault="00775F25">
      <w:pPr>
        <w:rPr>
          <w:rFonts w:ascii="Arial" w:hAnsi="Arial" w:cs="Arial"/>
        </w:rPr>
      </w:pPr>
    </w:p>
    <w:p w:rsidR="00000000" w:rsidRDefault="00775F25">
      <w:pPr>
        <w:ind w:left="540"/>
        <w:jc w:val="both"/>
        <w:rPr>
          <w:rFonts w:ascii="Arial" w:hAnsi="Arial" w:cs="Arial"/>
          <w:b/>
          <w:bCs/>
        </w:rPr>
      </w:pPr>
      <w:r>
        <w:rPr>
          <w:rFonts w:ascii="Arial" w:hAnsi="Arial" w:cs="Arial"/>
          <w:b/>
          <w:bCs/>
        </w:rPr>
        <w:t>Variable X</w:t>
      </w:r>
      <w:r>
        <w:rPr>
          <w:rFonts w:ascii="Arial" w:hAnsi="Arial" w:cs="Arial"/>
          <w:b/>
          <w:bCs/>
          <w:vertAlign w:val="subscript"/>
        </w:rPr>
        <w:t>52</w:t>
      </w:r>
      <w:r>
        <w:rPr>
          <w:rFonts w:ascii="Arial" w:hAnsi="Arial" w:cs="Arial"/>
          <w:b/>
          <w:bCs/>
        </w:rPr>
        <w:t>:  Baños Individuales.</w:t>
      </w:r>
    </w:p>
    <w:p w:rsidR="00000000" w:rsidRDefault="00775F25">
      <w:pPr>
        <w:jc w:val="both"/>
        <w:rPr>
          <w:rFonts w:ascii="Arial" w:hAnsi="Arial" w:cs="Arial"/>
          <w:b/>
          <w:bCs/>
        </w:rPr>
      </w:pPr>
      <w:r>
        <w:rPr>
          <w:rFonts w:ascii="Arial" w:hAnsi="Arial" w:cs="Arial"/>
          <w:noProof/>
          <w:sz w:val="20"/>
        </w:rPr>
        <w:pict>
          <v:rect id="_x0000_s1189" style="position:absolute;left:0;text-align:left;margin-left:99pt;margin-top:18.45pt;width:261pt;height:108pt;z-index:251687424" strokeweight="3pt">
            <v:stroke linestyle="thinThin"/>
            <v:textbox style="mso-next-textbox:#_x0000_s1189">
              <w:txbxContent>
                <w:p w:rsidR="00000000" w:rsidRDefault="00775F25">
                  <w:pPr>
                    <w:jc w:val="center"/>
                    <w:rPr>
                      <w:rFonts w:ascii="Arial" w:hAnsi="Arial" w:cs="Arial"/>
                      <w:b/>
                      <w:bCs/>
                      <w:sz w:val="20"/>
                    </w:rPr>
                  </w:pPr>
                  <w:r>
                    <w:rPr>
                      <w:rFonts w:ascii="Arial" w:hAnsi="Arial" w:cs="Arial"/>
                      <w:b/>
                      <w:bCs/>
                      <w:sz w:val="20"/>
                    </w:rPr>
                    <w:t>TABLA LXIII</w:t>
                  </w:r>
                </w:p>
                <w:p w:rsidR="00000000" w:rsidRDefault="00775F25">
                  <w:pPr>
                    <w:jc w:val="center"/>
                    <w:rPr>
                      <w:rFonts w:ascii="Arial" w:hAnsi="Arial" w:cs="Arial"/>
                      <w:b/>
                      <w:bCs/>
                      <w:sz w:val="20"/>
                    </w:rPr>
                  </w:pPr>
                  <w:r>
                    <w:rPr>
                      <w:rFonts w:ascii="Arial" w:hAnsi="Arial" w:cs="Arial"/>
                      <w:b/>
                      <w:bCs/>
                      <w:sz w:val="20"/>
                    </w:rPr>
                    <w:t>ESTADÍSTICA DESCRIPTIVA PARA LA VARIABLE BAÑOS INDIVIDUALES</w:t>
                  </w:r>
                </w:p>
                <w:p w:rsidR="00000000" w:rsidRDefault="00775F25">
                  <w:pPr>
                    <w:jc w:val="center"/>
                    <w:rPr>
                      <w:rFonts w:ascii="Arial" w:hAnsi="Arial" w:cs="Arial"/>
                      <w:b/>
                      <w:bCs/>
                      <w:sz w:val="20"/>
                    </w:rPr>
                  </w:pPr>
                </w:p>
                <w:tbl>
                  <w:tblPr>
                    <w:tblW w:w="2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362"/>
                    <w:gridCol w:w="1238"/>
                  </w:tblGrid>
                  <w:tr w:rsidR="00000000">
                    <w:trPr>
                      <w:trHeight w:val="255"/>
                      <w:jc w:val="center"/>
                    </w:trPr>
                    <w:tc>
                      <w:tcPr>
                        <w:tcW w:w="136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23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r w:rsidR="00000000">
                    <w:trPr>
                      <w:trHeight w:val="255"/>
                      <w:jc w:val="center"/>
                    </w:trPr>
                    <w:tc>
                      <w:tcPr>
                        <w:tcW w:w="136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23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bl>
                <w:p w:rsidR="00000000" w:rsidRDefault="00775F25">
                  <w:pPr>
                    <w:rPr>
                      <w:b/>
                      <w:bCs/>
                      <w:sz w:val="14"/>
                    </w:rPr>
                  </w:pPr>
                </w:p>
                <w:p w:rsidR="00000000" w:rsidRDefault="00775F25">
                  <w:pPr>
                    <w:rPr>
                      <w:rFonts w:ascii="Arial" w:hAnsi="Arial" w:cs="Arial"/>
                      <w:b/>
                      <w:bCs/>
                      <w:i/>
                      <w:iCs/>
                      <w:sz w:val="20"/>
                    </w:rPr>
                  </w:pPr>
                  <w:r>
                    <w:rPr>
                      <w:rFonts w:ascii="Arial" w:hAnsi="Arial" w:cs="Arial"/>
                      <w:b/>
                      <w:bCs/>
                      <w:i/>
                      <w:iCs/>
                      <w:sz w:val="20"/>
                    </w:rPr>
                    <w:t>Fuente y elaboración: Gisella Aguilar M</w:t>
                  </w:r>
                </w:p>
                <w:p w:rsidR="00000000" w:rsidRDefault="00775F25">
                  <w:pPr>
                    <w:rPr>
                      <w:rFonts w:ascii="Arial" w:hAnsi="Arial" w:cs="Arial"/>
                      <w:b/>
                      <w:bCs/>
                      <w:i/>
                      <w:iCs/>
                      <w:sz w:val="20"/>
                    </w:rPr>
                  </w:pPr>
                  <w:r>
                    <w:rPr>
                      <w:rFonts w:ascii="Arial" w:hAnsi="Arial" w:cs="Arial"/>
                      <w:b/>
                      <w:bCs/>
                      <w:i/>
                      <w:iCs/>
                      <w:sz w:val="20"/>
                    </w:rPr>
                    <w:t>.</w:t>
                  </w:r>
                </w:p>
              </w:txbxContent>
            </v:textbox>
            <w10:wrap type="topAndBottom"/>
          </v:rect>
        </w:pict>
      </w: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La variable Baños Indiv</w:t>
      </w:r>
      <w:r>
        <w:rPr>
          <w:rFonts w:ascii="Arial" w:hAnsi="Arial" w:cs="Arial"/>
        </w:rPr>
        <w:t xml:space="preserve">iduales, mide el grado de importancia que el estudiante entrevistado asigna  en el sentido, de que una residencia </w:t>
      </w:r>
      <w:r>
        <w:rPr>
          <w:rFonts w:ascii="Arial" w:hAnsi="Arial" w:cs="Arial"/>
        </w:rPr>
        <w:lastRenderedPageBreak/>
        <w:t>para estudiantes tenga baños en los cuartos, entre sus instalaciones; es así que la moda es igual a 5 lo que indica que el mayor porcentaje de</w:t>
      </w:r>
      <w:r>
        <w:rPr>
          <w:rFonts w:ascii="Arial" w:hAnsi="Arial" w:cs="Arial"/>
        </w:rPr>
        <w:t xml:space="preserve"> los alumnos, correspondiente al 76% de ellos dijo que esta instalación era </w:t>
      </w:r>
      <w:r>
        <w:rPr>
          <w:rFonts w:ascii="Arial" w:hAnsi="Arial" w:cs="Arial"/>
          <w:i/>
          <w:iCs/>
        </w:rPr>
        <w:t>muy importante</w:t>
      </w:r>
      <w:r>
        <w:rPr>
          <w:rFonts w:ascii="Arial" w:hAnsi="Arial" w:cs="Arial"/>
        </w:rPr>
        <w:t>.</w:t>
      </w:r>
    </w:p>
    <w:p w:rsidR="00000000" w:rsidRDefault="00775F25">
      <w:pPr>
        <w:ind w:left="540"/>
        <w:jc w:val="both"/>
        <w:rPr>
          <w:rFonts w:ascii="Arial" w:hAnsi="Arial" w:cs="Arial"/>
        </w:rPr>
      </w:pPr>
    </w:p>
    <w:p w:rsidR="00000000" w:rsidRDefault="00775F25">
      <w:pPr>
        <w:ind w:left="540"/>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noProof/>
          <w:sz w:val="20"/>
        </w:rPr>
        <w:pict>
          <v:rect id="_x0000_s1190" style="position:absolute;left:0;text-align:left;margin-left:63pt;margin-top:96pt;width:324.15pt;height:333pt;z-index:251688448" strokeweight="3pt">
            <v:stroke linestyle="thinThin"/>
            <v:textbox style="mso-next-textbox:#_x0000_s1190">
              <w:txbxContent>
                <w:p w:rsidR="00000000" w:rsidRDefault="00775F25">
                  <w:pPr>
                    <w:jc w:val="center"/>
                    <w:rPr>
                      <w:rFonts w:ascii="Arial" w:hAnsi="Arial" w:cs="Arial"/>
                      <w:b/>
                      <w:bCs/>
                      <w:sz w:val="20"/>
                    </w:rPr>
                  </w:pPr>
                  <w:r>
                    <w:rPr>
                      <w:rFonts w:ascii="Arial" w:hAnsi="Arial" w:cs="Arial"/>
                      <w:b/>
                      <w:bCs/>
                      <w:sz w:val="20"/>
                    </w:rPr>
                    <w:t>GRÁFICO 5.59</w:t>
                  </w:r>
                </w:p>
                <w:p w:rsidR="00000000" w:rsidRDefault="00775F25">
                  <w:pPr>
                    <w:jc w:val="center"/>
                    <w:rPr>
                      <w:rFonts w:ascii="Arial" w:hAnsi="Arial" w:cs="Arial"/>
                      <w:b/>
                      <w:bCs/>
                      <w:sz w:val="20"/>
                    </w:rPr>
                  </w:pPr>
                  <w:r>
                    <w:rPr>
                      <w:rFonts w:ascii="Arial" w:hAnsi="Arial" w:cs="Arial"/>
                      <w:b/>
                      <w:bCs/>
                      <w:sz w:val="20"/>
                    </w:rPr>
                    <w:t>ESTUDIANTES DE OTRAS PROVINCIAS DEL ECUADOR EN LA ESPOL (</w:t>
                  </w:r>
                  <w:r>
                    <w:rPr>
                      <w:rFonts w:ascii="Arial" w:hAnsi="Arial" w:cs="Arial"/>
                      <w:b/>
                      <w:bCs/>
                      <w:sz w:val="20"/>
                    </w:rPr>
                    <w:t>AÑO 2002): HISTOGRAMA DE FRECUENCIA RELATIVA PARA LA VARIABLE BAÑOS INDIVIDUALES</w:t>
                  </w:r>
                </w:p>
                <w:p w:rsidR="00000000" w:rsidRDefault="00040B86">
                  <w:pPr>
                    <w:jc w:val="center"/>
                    <w:rPr>
                      <w:rFonts w:ascii="Arial" w:hAnsi="Arial" w:cs="Arial"/>
                      <w:sz w:val="4"/>
                    </w:rPr>
                  </w:pPr>
                  <w:r>
                    <w:rPr>
                      <w:noProof/>
                    </w:rPr>
                    <w:drawing>
                      <wp:inline distT="0" distB="0" distL="0" distR="0">
                        <wp:extent cx="3771900" cy="1892300"/>
                        <wp:effectExtent l="0" t="0" r="0" b="0"/>
                        <wp:docPr id="59" name="Objeto 5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0"/>
                    <w:gridCol w:w="1862"/>
                    <w:gridCol w:w="1198"/>
                    <w:gridCol w:w="1260"/>
                  </w:tblGrid>
                  <w:tr w:rsidR="00000000">
                    <w:trPr>
                      <w:trHeight w:val="255"/>
                      <w:jc w:val="center"/>
                    </w:trPr>
                    <w:tc>
                      <w:tcPr>
                        <w:tcW w:w="9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1862"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198"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1862" w:type="dxa"/>
                        <w:noWrap/>
                      </w:tcPr>
                      <w:p w:rsidR="00000000" w:rsidRDefault="00775F25">
                        <w:pPr>
                          <w:suppressOverlap/>
                          <w:jc w:val="center"/>
                          <w:rPr>
                            <w:rFonts w:ascii="Arial" w:hAnsi="Arial" w:cs="Arial"/>
                            <w:sz w:val="20"/>
                          </w:rPr>
                        </w:pPr>
                        <w:r>
                          <w:rPr>
                            <w:rFonts w:ascii="Arial" w:hAnsi="Arial" w:cs="Arial"/>
                            <w:sz w:val="20"/>
                          </w:rPr>
                          <w:t>Nada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4</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0,02</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862" w:type="dxa"/>
                        <w:noWrap/>
                      </w:tcPr>
                      <w:p w:rsidR="00000000" w:rsidRDefault="00775F25">
                        <w:pPr>
                          <w:suppressOverlap/>
                          <w:jc w:val="center"/>
                          <w:rPr>
                            <w:rFonts w:ascii="Arial" w:hAnsi="Arial" w:cs="Arial"/>
                            <w:sz w:val="20"/>
                          </w:rPr>
                        </w:pPr>
                        <w:r>
                          <w:rPr>
                            <w:rFonts w:ascii="Arial" w:hAnsi="Arial" w:cs="Arial"/>
                            <w:sz w:val="20"/>
                          </w:rPr>
                          <w:t>Poco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0,01</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1862" w:type="dxa"/>
                        <w:noWrap/>
                      </w:tcPr>
                      <w:p w:rsidR="00000000" w:rsidRDefault="00775F25">
                        <w:pPr>
                          <w:suppressOverlap/>
                          <w:jc w:val="center"/>
                          <w:rPr>
                            <w:rFonts w:ascii="Arial" w:hAnsi="Arial" w:cs="Arial"/>
                            <w:sz w:val="20"/>
                          </w:rPr>
                        </w:pPr>
                        <w:r>
                          <w:rPr>
                            <w:rFonts w:ascii="Arial" w:hAnsi="Arial" w:cs="Arial"/>
                            <w:sz w:val="20"/>
                          </w:rPr>
                          <w:t>Indiferente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11</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0,05</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862" w:type="dxa"/>
                        <w:noWrap/>
                      </w:tcPr>
                      <w:p w:rsidR="00000000" w:rsidRDefault="00775F25">
                        <w:pPr>
                          <w:suppressOverlap/>
                          <w:jc w:val="center"/>
                          <w:rPr>
                            <w:rFonts w:ascii="Arial" w:hAnsi="Arial" w:cs="Arial"/>
                            <w:sz w:val="20"/>
                          </w:rPr>
                        </w:pPr>
                        <w:r>
                          <w:rPr>
                            <w:rFonts w:ascii="Arial" w:hAnsi="Arial" w:cs="Arial"/>
                            <w:sz w:val="20"/>
                          </w:rPr>
                          <w:t>Importa</w:t>
                        </w:r>
                        <w:r>
                          <w:rPr>
                            <w:rFonts w:ascii="Arial" w:hAnsi="Arial" w:cs="Arial"/>
                            <w:sz w:val="20"/>
                          </w:rPr>
                          <w:t>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40</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0,17</w:t>
                        </w:r>
                      </w:p>
                    </w:tc>
                  </w:tr>
                  <w:tr w:rsidR="00000000">
                    <w:trPr>
                      <w:trHeight w:val="255"/>
                      <w:jc w:val="center"/>
                    </w:trPr>
                    <w:tc>
                      <w:tcPr>
                        <w:tcW w:w="90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862" w:type="dxa"/>
                        <w:noWrap/>
                      </w:tcPr>
                      <w:p w:rsidR="00000000" w:rsidRDefault="00775F25">
                        <w:pPr>
                          <w:suppressOverlap/>
                          <w:jc w:val="center"/>
                          <w:rPr>
                            <w:rFonts w:ascii="Arial" w:hAnsi="Arial" w:cs="Arial"/>
                            <w:sz w:val="20"/>
                          </w:rPr>
                        </w:pPr>
                        <w:r>
                          <w:rPr>
                            <w:rFonts w:ascii="Arial" w:hAnsi="Arial" w:cs="Arial"/>
                            <w:sz w:val="20"/>
                          </w:rPr>
                          <w:t>Muy Importante</w:t>
                        </w:r>
                      </w:p>
                    </w:tc>
                    <w:tc>
                      <w:tcPr>
                        <w:tcW w:w="119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183</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0,76</w:t>
                        </w:r>
                      </w:p>
                    </w:tc>
                  </w:tr>
                  <w:tr w:rsidR="00000000">
                    <w:trPr>
                      <w:cantSplit/>
                      <w:trHeight w:val="255"/>
                      <w:jc w:val="center"/>
                    </w:trPr>
                    <w:tc>
                      <w:tcPr>
                        <w:tcW w:w="2762"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198"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2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r>
        <w:rPr>
          <w:rFonts w:ascii="Arial" w:hAnsi="Arial" w:cs="Arial"/>
        </w:rPr>
        <w:t xml:space="preserve"> Un 17% de los alumnos declaró que esta instalación era </w:t>
      </w:r>
      <w:r>
        <w:rPr>
          <w:rFonts w:ascii="Arial" w:hAnsi="Arial" w:cs="Arial"/>
          <w:i/>
          <w:iCs/>
        </w:rPr>
        <w:t>importante</w:t>
      </w:r>
      <w:r>
        <w:rPr>
          <w:rFonts w:ascii="Arial" w:hAnsi="Arial" w:cs="Arial"/>
        </w:rPr>
        <w:t xml:space="preserve">, teniendo menores porcentajes en quienes respondieron que era </w:t>
      </w:r>
      <w:r>
        <w:rPr>
          <w:rFonts w:ascii="Arial" w:hAnsi="Arial" w:cs="Arial"/>
          <w:i/>
          <w:iCs/>
        </w:rPr>
        <w:t>indiferente</w:t>
      </w:r>
      <w:r>
        <w:rPr>
          <w:rFonts w:ascii="Arial" w:hAnsi="Arial" w:cs="Arial"/>
        </w:rPr>
        <w:t xml:space="preserve"> (5%), </w:t>
      </w:r>
      <w:r>
        <w:rPr>
          <w:rFonts w:ascii="Arial" w:hAnsi="Arial" w:cs="Arial"/>
          <w:i/>
          <w:iCs/>
        </w:rPr>
        <w:t>poco important</w:t>
      </w:r>
      <w:r>
        <w:rPr>
          <w:rFonts w:ascii="Arial" w:hAnsi="Arial" w:cs="Arial"/>
          <w:i/>
          <w:iCs/>
        </w:rPr>
        <w:t>e</w:t>
      </w:r>
      <w:r>
        <w:rPr>
          <w:rFonts w:ascii="Arial" w:hAnsi="Arial" w:cs="Arial"/>
        </w:rPr>
        <w:t xml:space="preserve"> (1%) y </w:t>
      </w:r>
      <w:r>
        <w:rPr>
          <w:rFonts w:ascii="Arial" w:hAnsi="Arial" w:cs="Arial"/>
          <w:i/>
          <w:iCs/>
        </w:rPr>
        <w:t>nada importante</w:t>
      </w:r>
      <w:r>
        <w:rPr>
          <w:rFonts w:ascii="Arial" w:hAnsi="Arial" w:cs="Arial"/>
        </w:rPr>
        <w:t xml:space="preserve"> (2%).  </w:t>
      </w:r>
    </w:p>
    <w:p w:rsidR="00000000" w:rsidRDefault="00775F25">
      <w:pPr>
        <w:rPr>
          <w:rFonts w:ascii="Arial" w:hAnsi="Arial" w:cs="Arial"/>
        </w:rPr>
      </w:pPr>
    </w:p>
    <w:p w:rsidR="00000000" w:rsidRDefault="00775F25">
      <w:pPr>
        <w:rPr>
          <w:rFonts w:ascii="Arial" w:hAnsi="Arial" w:cs="Arial"/>
        </w:rPr>
      </w:pPr>
    </w:p>
    <w:p w:rsidR="00000000" w:rsidRDefault="00775F25">
      <w:pPr>
        <w:rPr>
          <w:rFonts w:ascii="Arial" w:hAnsi="Arial" w:cs="Arial"/>
        </w:rPr>
      </w:pPr>
    </w:p>
    <w:p w:rsidR="00000000" w:rsidRDefault="00775F25">
      <w:pPr>
        <w:spacing w:line="480" w:lineRule="auto"/>
        <w:ind w:left="540"/>
        <w:jc w:val="both"/>
        <w:rPr>
          <w:rFonts w:ascii="Arial" w:hAnsi="Arial" w:cs="Arial"/>
          <w:b/>
          <w:bCs/>
        </w:rPr>
      </w:pPr>
      <w:r>
        <w:rPr>
          <w:rFonts w:ascii="Arial" w:hAnsi="Arial" w:cs="Arial"/>
          <w:b/>
          <w:bCs/>
        </w:rPr>
        <w:lastRenderedPageBreak/>
        <w:t>Variable X</w:t>
      </w:r>
      <w:r>
        <w:rPr>
          <w:rFonts w:ascii="Arial" w:hAnsi="Arial" w:cs="Arial"/>
          <w:b/>
          <w:bCs/>
          <w:vertAlign w:val="subscript"/>
        </w:rPr>
        <w:t>53</w:t>
      </w:r>
      <w:r>
        <w:rPr>
          <w:rFonts w:ascii="Arial" w:hAnsi="Arial" w:cs="Arial"/>
          <w:b/>
          <w:bCs/>
        </w:rPr>
        <w:t>: Gustos de alojamiento.</w:t>
      </w:r>
    </w:p>
    <w:p w:rsidR="00000000" w:rsidRDefault="00775F25">
      <w:pPr>
        <w:spacing w:line="480" w:lineRule="auto"/>
        <w:ind w:left="540"/>
        <w:jc w:val="both"/>
        <w:rPr>
          <w:rFonts w:ascii="Arial" w:hAnsi="Arial" w:cs="Arial"/>
        </w:rPr>
      </w:pPr>
      <w:r>
        <w:rPr>
          <w:rFonts w:ascii="Arial" w:hAnsi="Arial" w:cs="Arial"/>
        </w:rPr>
        <w:t>En esta variable se le preguntó a los estudiantes de otras provincias que contesten de forma abierta sus gustos con respecto al alojamiento con respecto a las características e instal</w:t>
      </w:r>
      <w:r>
        <w:rPr>
          <w:rFonts w:ascii="Arial" w:hAnsi="Arial" w:cs="Arial"/>
        </w:rPr>
        <w:t>aciones en una residencia para estudiantes durante su estadía en el período de clases. Como existieron distintas respuestas se han agrupado aquellas que son similares.  Ver Tabla LXIV y Gráfico 5.60</w:t>
      </w:r>
    </w:p>
    <w:p w:rsidR="00000000" w:rsidRDefault="00775F25">
      <w:pPr>
        <w:ind w:left="540"/>
        <w:jc w:val="both"/>
        <w:rPr>
          <w:rFonts w:ascii="Arial" w:hAnsi="Arial" w:cs="Arial"/>
        </w:rPr>
      </w:pPr>
    </w:p>
    <w:p w:rsidR="00000000" w:rsidRDefault="00775F25">
      <w:pPr>
        <w:ind w:left="540"/>
        <w:jc w:val="both"/>
        <w:rPr>
          <w:rFonts w:ascii="Arial" w:hAnsi="Arial" w:cs="Arial"/>
        </w:rPr>
      </w:pPr>
      <w:r>
        <w:rPr>
          <w:rFonts w:ascii="Arial" w:hAnsi="Arial" w:cs="Arial"/>
        </w:rPr>
        <w:t xml:space="preserve"> </w:t>
      </w:r>
    </w:p>
    <w:p w:rsidR="00000000" w:rsidRDefault="00775F25">
      <w:pPr>
        <w:pStyle w:val="Textoindependiente"/>
        <w:spacing w:line="480" w:lineRule="auto"/>
        <w:ind w:left="540"/>
        <w:rPr>
          <w:rFonts w:ascii="Arial" w:hAnsi="Arial" w:cs="Arial"/>
        </w:rPr>
      </w:pPr>
      <w:r>
        <w:rPr>
          <w:rFonts w:ascii="Arial" w:hAnsi="Arial" w:cs="Arial"/>
        </w:rPr>
        <w:t>La moda de esta variable es igual a 2 por lo que se pu</w:t>
      </w:r>
      <w:r>
        <w:rPr>
          <w:rFonts w:ascii="Arial" w:hAnsi="Arial" w:cs="Arial"/>
        </w:rPr>
        <w:t>ede observar que un 31,1% de los estudiantes declaró que le gustaría un lugar que sea cómodo y seguro.</w:t>
      </w:r>
    </w:p>
    <w:p w:rsidR="00000000" w:rsidRDefault="00775F25">
      <w:pPr>
        <w:ind w:left="540"/>
        <w:jc w:val="both"/>
        <w:rPr>
          <w:rFonts w:ascii="Arial" w:hAnsi="Arial" w:cs="Arial"/>
        </w:rPr>
      </w:pPr>
    </w:p>
    <w:p w:rsidR="00000000" w:rsidRDefault="00775F25">
      <w:pPr>
        <w:ind w:left="540"/>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El segundo mayor porcentaje de alumnos (24,1%), se encuentra en quienes declararon que es necesario que una residencia cuente con todos los servicios b</w:t>
      </w:r>
      <w:r>
        <w:rPr>
          <w:rFonts w:ascii="Arial" w:hAnsi="Arial" w:cs="Arial"/>
        </w:rPr>
        <w:t>ásicos para poder vivir y estudiar con tranquilidad.</w:t>
      </w:r>
    </w:p>
    <w:p w:rsidR="00000000" w:rsidRDefault="00775F25">
      <w:pPr>
        <w:spacing w:line="480" w:lineRule="auto"/>
        <w:ind w:left="540"/>
        <w:jc w:val="both"/>
        <w:rPr>
          <w:rFonts w:ascii="Arial" w:hAnsi="Arial" w:cs="Arial"/>
        </w:rPr>
      </w:pPr>
      <w:r>
        <w:rPr>
          <w:rFonts w:ascii="Arial" w:hAnsi="Arial" w:cs="Arial"/>
        </w:rPr>
        <w:t>Además un porcentaje del 15,8% de los estudiantes, se limitó a responder que le gustaría que este lugar cuente con todas las características e instalaciones señaladas en preguntas anteriores.  También se</w:t>
      </w:r>
      <w:r>
        <w:rPr>
          <w:rFonts w:ascii="Arial" w:hAnsi="Arial" w:cs="Arial"/>
        </w:rPr>
        <w:t xml:space="preserve"> tiene que el menor porcentaje se dio en quienes declararon que esta residencia debería tener reglas que rijan la estadía de los estudiantes en la misma.</w:t>
      </w:r>
    </w:p>
    <w:p w:rsidR="00000000" w:rsidRDefault="00775F25">
      <w:pPr>
        <w:ind w:left="540"/>
        <w:jc w:val="both"/>
        <w:rPr>
          <w:rFonts w:ascii="Arial" w:hAnsi="Arial" w:cs="Arial"/>
        </w:rPr>
      </w:pPr>
    </w:p>
    <w:p w:rsidR="00000000" w:rsidRDefault="00775F25">
      <w:pPr>
        <w:ind w:left="540"/>
        <w:jc w:val="both"/>
        <w:rPr>
          <w:rFonts w:ascii="Arial" w:hAnsi="Arial" w:cs="Arial"/>
        </w:rPr>
      </w:pPr>
    </w:p>
    <w:p w:rsidR="00000000" w:rsidRDefault="00775F25">
      <w:pPr>
        <w:pStyle w:val="Textoindependiente"/>
        <w:spacing w:line="480" w:lineRule="auto"/>
        <w:ind w:left="540"/>
        <w:rPr>
          <w:rFonts w:ascii="Arial" w:hAnsi="Arial" w:cs="Arial"/>
        </w:rPr>
      </w:pPr>
      <w:r>
        <w:rPr>
          <w:rFonts w:ascii="Arial" w:hAnsi="Arial" w:cs="Arial"/>
        </w:rPr>
        <w:lastRenderedPageBreak/>
        <w:t>En las carreras tradicionales, la moda fue igual a 7, es decir que la mayor parte de los estudiantes</w:t>
      </w:r>
      <w:r>
        <w:rPr>
          <w:rFonts w:ascii="Arial" w:hAnsi="Arial" w:cs="Arial"/>
        </w:rPr>
        <w:t xml:space="preserve"> (30,1%), declaró que una residencia ideal para ellos sería aquella que cuente con todos los servicios Básicos para poder vivir y estudiar con tranquilidad.  Por otro lado dentro de los estudiantes pertenecientes a carreras Autofinanciadas se obtuvo un por</w:t>
      </w:r>
      <w:r>
        <w:rPr>
          <w:rFonts w:ascii="Arial" w:hAnsi="Arial" w:cs="Arial"/>
        </w:rPr>
        <w:t>centaje del 33,9%, en aquellos alumnos que declararon que una residencia ideal para ellos, sería aquella que les brinde Comodidad y Seguridad.  (Ver Gráficos 5.61 y 5.62).</w:t>
      </w:r>
    </w:p>
    <w:p w:rsidR="00000000" w:rsidRDefault="00775F25">
      <w:pPr>
        <w:ind w:left="540"/>
        <w:jc w:val="both"/>
        <w:rPr>
          <w:rFonts w:ascii="Arial" w:hAnsi="Arial" w:cs="Arial"/>
        </w:rPr>
      </w:pPr>
    </w:p>
    <w:p w:rsidR="00000000" w:rsidRDefault="00775F25">
      <w:pPr>
        <w:ind w:left="540"/>
        <w:jc w:val="both"/>
        <w:rPr>
          <w:rFonts w:ascii="Arial" w:hAnsi="Arial" w:cs="Arial"/>
        </w:rPr>
      </w:pPr>
    </w:p>
    <w:p w:rsidR="00000000" w:rsidRDefault="00775F25">
      <w:pPr>
        <w:pStyle w:val="Textoindependiente"/>
        <w:spacing w:line="480" w:lineRule="auto"/>
        <w:ind w:left="540"/>
        <w:rPr>
          <w:rFonts w:ascii="Arial" w:hAnsi="Arial" w:cs="Arial"/>
        </w:rPr>
      </w:pPr>
      <w:r>
        <w:rPr>
          <w:rFonts w:ascii="Arial" w:hAnsi="Arial" w:cs="Arial"/>
        </w:rPr>
        <w:t>De los porcentajes obtenidos, se puede observar que de un modo general, los alumno</w:t>
      </w:r>
      <w:r>
        <w:rPr>
          <w:rFonts w:ascii="Arial" w:hAnsi="Arial" w:cs="Arial"/>
        </w:rPr>
        <w:t xml:space="preserve">s foráneos optan por tener Comodidad y seguridad en el lugar donde habiten, además consideran importante el contar con los servicios básicos para poder vivir y estudiar con tranquilidad. </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tabs>
          <w:tab w:val="left" w:pos="540"/>
        </w:tabs>
        <w:jc w:val="both"/>
        <w:rPr>
          <w:rFonts w:ascii="Arial" w:hAnsi="Arial" w:cs="Arial"/>
        </w:rPr>
      </w:pPr>
      <w:r>
        <w:rPr>
          <w:rFonts w:ascii="Arial" w:hAnsi="Arial" w:cs="Arial"/>
          <w:noProof/>
          <w:sz w:val="20"/>
        </w:rPr>
        <w:lastRenderedPageBreak/>
        <w:pict>
          <v:rect id="_x0000_s1192" style="position:absolute;left:0;text-align:left;margin-left:54pt;margin-top:342pt;width:333pt;height:243pt;z-index:251690496" strokeweight="3pt">
            <v:stroke linestyle="thinThin"/>
            <v:textbox style="mso-next-textbox:#_x0000_s1192">
              <w:txbxContent>
                <w:p w:rsidR="00000000" w:rsidRDefault="00775F25">
                  <w:pPr>
                    <w:pStyle w:val="Ttulo1"/>
                    <w:jc w:val="center"/>
                    <w:rPr>
                      <w:sz w:val="20"/>
                    </w:rPr>
                  </w:pPr>
                  <w:r>
                    <w:rPr>
                      <w:sz w:val="20"/>
                    </w:rPr>
                    <w:t>GRÁFICO 5.60</w:t>
                  </w:r>
                </w:p>
                <w:p w:rsidR="00000000" w:rsidRDefault="00775F25">
                  <w:pPr>
                    <w:jc w:val="center"/>
                    <w:rPr>
                      <w:rFonts w:ascii="Arial" w:hAnsi="Arial" w:cs="Arial"/>
                      <w:b/>
                      <w:bCs/>
                      <w:sz w:val="20"/>
                    </w:rPr>
                  </w:pPr>
                  <w:r>
                    <w:rPr>
                      <w:rFonts w:ascii="Arial" w:hAnsi="Arial" w:cs="Arial"/>
                      <w:b/>
                      <w:bCs/>
                      <w:sz w:val="20"/>
                    </w:rPr>
                    <w:t>ESTUDIANTES DE OTRAS PROVINCIAS DEL ECUADOR EN LA ESPOL (AÑO 2002): HISTOGRAMA DE FRECUENCIA RELATIVA PARA LA VARIABLE GUSTOS ALOJAMIENTO</w:t>
                  </w:r>
                </w:p>
                <w:p w:rsidR="00000000" w:rsidRDefault="00040B86">
                  <w:pPr>
                    <w:rPr>
                      <w:rFonts w:ascii="Arial" w:hAnsi="Arial" w:cs="Arial"/>
                      <w:b/>
                      <w:bCs/>
                      <w:i/>
                      <w:iCs/>
                      <w:sz w:val="20"/>
                    </w:rPr>
                  </w:pPr>
                  <w:r>
                    <w:rPr>
                      <w:noProof/>
                    </w:rPr>
                    <w:drawing>
                      <wp:inline distT="0" distB="0" distL="0" distR="0">
                        <wp:extent cx="4114800" cy="2082800"/>
                        <wp:effectExtent l="0" t="0" r="0" b="0"/>
                        <wp:docPr id="60" name="Objeto 6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r w:rsidR="00775F25">
                    <w:rPr>
                      <w:rFonts w:ascii="Arial" w:hAnsi="Arial" w:cs="Arial"/>
                      <w:b/>
                      <w:bCs/>
                      <w:i/>
                      <w:iCs/>
                      <w:sz w:val="20"/>
                    </w:rPr>
                    <w:t>Fuente y Elaboración: Gisella Aguilar Mera.</w:t>
                  </w:r>
                </w:p>
              </w:txbxContent>
            </v:textbox>
            <w10:wrap type="topAndBottom"/>
          </v:rect>
        </w:pict>
      </w:r>
      <w:r>
        <w:rPr>
          <w:rFonts w:ascii="Arial" w:hAnsi="Arial" w:cs="Arial"/>
          <w:noProof/>
          <w:sz w:val="20"/>
        </w:rPr>
        <w:pict>
          <v:rect id="_x0000_s1191" style="position:absolute;left:0;text-align:left;margin-left:45pt;margin-top:9pt;width:351pt;height:303.25pt;z-index:251689472" strokeweight="3pt">
            <v:stroke linestyle="thinThin"/>
            <v:textbox style="mso-next-textbox:#_x0000_s1191">
              <w:txbxContent>
                <w:p w:rsidR="00000000" w:rsidRDefault="00775F25">
                  <w:pPr>
                    <w:pStyle w:val="Ttulo1"/>
                    <w:jc w:val="center"/>
                    <w:rPr>
                      <w:sz w:val="20"/>
                    </w:rPr>
                  </w:pPr>
                  <w:r>
                    <w:rPr>
                      <w:sz w:val="20"/>
                    </w:rPr>
                    <w:t>TABLA LXIV</w:t>
                  </w:r>
                </w:p>
                <w:p w:rsidR="00000000" w:rsidRDefault="00775F25">
                  <w:pPr>
                    <w:pStyle w:val="Ttulo1"/>
                    <w:jc w:val="center"/>
                    <w:rPr>
                      <w:sz w:val="20"/>
                    </w:rPr>
                  </w:pPr>
                  <w:r>
                    <w:rPr>
                      <w:sz w:val="20"/>
                    </w:rPr>
                    <w:t>ESTUDIANTES DE OTRAS PROVINCIAS DEL ECUADOR EN LA ESPOL AÑO 2002: FRECUENCIA ABSOLUTA Y RELATIVA DE LA VARIABLE GUSTOS DE ALOJAMIENTO</w:t>
                  </w:r>
                </w:p>
                <w:p w:rsidR="00000000" w:rsidRDefault="00775F25">
                  <w:pPr>
                    <w:pStyle w:val="Ttulo1"/>
                  </w:pPr>
                </w:p>
                <w:tbl>
                  <w:tblPr>
                    <w:tblW w:w="6677" w:type="dxa"/>
                    <w:jc w:val="center"/>
                    <w:tblInd w:w="1229" w:type="dxa"/>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000"/>
                  </w:tblPr>
                  <w:tblGrid>
                    <w:gridCol w:w="4517"/>
                    <w:gridCol w:w="1080"/>
                    <w:gridCol w:w="1080"/>
                  </w:tblGrid>
                  <w:tr w:rsidR="00000000">
                    <w:trPr>
                      <w:trHeight w:val="255"/>
                      <w:jc w:val="center"/>
                    </w:trPr>
                    <w:tc>
                      <w:tcPr>
                        <w:tcW w:w="4517" w:type="dxa"/>
                        <w:tcBorders>
                          <w:top w:val="single" w:sz="4" w:space="0" w:color="auto"/>
                          <w:bottom w:val="single" w:sz="4" w:space="0" w:color="auto"/>
                          <w:right w:val="single" w:sz="4" w:space="0" w:color="auto"/>
                        </w:tcBorders>
                        <w:noWrap/>
                        <w:vAlign w:val="bottom"/>
                      </w:tcPr>
                      <w:p w:rsidR="00000000" w:rsidRDefault="00775F25">
                        <w:pPr>
                          <w:rPr>
                            <w:rFonts w:ascii="Arial" w:hAnsi="Arial" w:cs="Arial"/>
                            <w:b/>
                            <w:bCs/>
                            <w:sz w:val="20"/>
                            <w:szCs w:val="20"/>
                          </w:rPr>
                        </w:pPr>
                        <w:r>
                          <w:rPr>
                            <w:rFonts w:ascii="Arial" w:hAnsi="Arial" w:cs="Arial"/>
                            <w:b/>
                            <w:bCs/>
                            <w:sz w:val="20"/>
                            <w:szCs w:val="20"/>
                          </w:rPr>
                          <w:t>DESCRIPCIÓN</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hAnsi="Arial" w:cs="Arial"/>
                            <w:b/>
                            <w:bCs/>
                            <w:sz w:val="20"/>
                            <w:szCs w:val="20"/>
                          </w:rPr>
                        </w:pPr>
                        <w:r>
                          <w:rPr>
                            <w:rFonts w:ascii="Arial" w:hAnsi="Arial" w:cs="Arial"/>
                            <w:b/>
                            <w:bCs/>
                            <w:sz w:val="20"/>
                            <w:szCs w:val="20"/>
                          </w:rPr>
                          <w:t>Absoluta</w:t>
                        </w:r>
                      </w:p>
                    </w:tc>
                    <w:tc>
                      <w:tcPr>
                        <w:tcW w:w="1080" w:type="dxa"/>
                        <w:tcBorders>
                          <w:top w:val="single" w:sz="4" w:space="0" w:color="auto"/>
                          <w:left w:val="single" w:sz="4" w:space="0" w:color="auto"/>
                          <w:bottom w:val="single" w:sz="4" w:space="0" w:color="auto"/>
                        </w:tcBorders>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 Re</w:t>
                        </w:r>
                        <w:r>
                          <w:rPr>
                            <w:rFonts w:ascii="Arial" w:hAnsi="Arial" w:cs="Arial"/>
                            <w:b/>
                            <w:bCs/>
                            <w:sz w:val="20"/>
                            <w:szCs w:val="20"/>
                          </w:rPr>
                          <w:t>lativa</w:t>
                        </w:r>
                      </w:p>
                    </w:tc>
                  </w:tr>
                  <w:tr w:rsidR="00000000">
                    <w:trPr>
                      <w:trHeight w:val="255"/>
                      <w:jc w:val="center"/>
                    </w:trPr>
                    <w:tc>
                      <w:tcPr>
                        <w:tcW w:w="4517" w:type="dxa"/>
                        <w:tcBorders>
                          <w:top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1: No sabe</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6</w:t>
                        </w:r>
                      </w:p>
                    </w:tc>
                    <w:tc>
                      <w:tcPr>
                        <w:tcW w:w="1080" w:type="dxa"/>
                        <w:tcBorders>
                          <w:top w:val="single" w:sz="4" w:space="0" w:color="auto"/>
                          <w:left w:val="single" w:sz="4" w:space="0" w:color="auto"/>
                          <w:bottom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0,025</w:t>
                        </w:r>
                      </w:p>
                    </w:tc>
                  </w:tr>
                  <w:tr w:rsidR="00000000">
                    <w:trPr>
                      <w:trHeight w:val="255"/>
                      <w:jc w:val="center"/>
                    </w:trPr>
                    <w:tc>
                      <w:tcPr>
                        <w:tcW w:w="4517" w:type="dxa"/>
                        <w:tcBorders>
                          <w:top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2:Cómoda y Segura</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75</w:t>
                        </w:r>
                      </w:p>
                    </w:tc>
                    <w:tc>
                      <w:tcPr>
                        <w:tcW w:w="1080" w:type="dxa"/>
                        <w:tcBorders>
                          <w:top w:val="single" w:sz="4" w:space="0" w:color="auto"/>
                          <w:left w:val="single" w:sz="4" w:space="0" w:color="auto"/>
                          <w:bottom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0,311</w:t>
                        </w:r>
                      </w:p>
                    </w:tc>
                  </w:tr>
                  <w:tr w:rsidR="00000000">
                    <w:trPr>
                      <w:trHeight w:val="255"/>
                      <w:jc w:val="center"/>
                    </w:trPr>
                    <w:tc>
                      <w:tcPr>
                        <w:tcW w:w="4517" w:type="dxa"/>
                        <w:tcBorders>
                          <w:top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3: Con bajos costos de alquiler</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1080" w:type="dxa"/>
                        <w:tcBorders>
                          <w:top w:val="single" w:sz="4" w:space="0" w:color="auto"/>
                          <w:left w:val="single" w:sz="4" w:space="0" w:color="auto"/>
                          <w:bottom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0,021</w:t>
                        </w:r>
                      </w:p>
                    </w:tc>
                  </w:tr>
                  <w:tr w:rsidR="00000000">
                    <w:trPr>
                      <w:trHeight w:val="255"/>
                      <w:jc w:val="center"/>
                    </w:trPr>
                    <w:tc>
                      <w:tcPr>
                        <w:tcW w:w="4517" w:type="dxa"/>
                        <w:tcBorders>
                          <w:top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4: Con cuartos acorde al número de estudiantes</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19</w:t>
                        </w:r>
                      </w:p>
                    </w:tc>
                    <w:tc>
                      <w:tcPr>
                        <w:tcW w:w="1080" w:type="dxa"/>
                        <w:tcBorders>
                          <w:top w:val="single" w:sz="4" w:space="0" w:color="auto"/>
                          <w:left w:val="single" w:sz="4" w:space="0" w:color="auto"/>
                          <w:bottom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0,079</w:t>
                        </w:r>
                      </w:p>
                    </w:tc>
                  </w:tr>
                  <w:tr w:rsidR="00000000">
                    <w:trPr>
                      <w:trHeight w:val="255"/>
                      <w:jc w:val="center"/>
                    </w:trPr>
                    <w:tc>
                      <w:tcPr>
                        <w:tcW w:w="4517" w:type="dxa"/>
                        <w:tcBorders>
                          <w:top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5: Buena Comida y que esté ubicada en un lugar donde se puede transportar fácilmente</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13</w:t>
                        </w:r>
                      </w:p>
                    </w:tc>
                    <w:tc>
                      <w:tcPr>
                        <w:tcW w:w="1080" w:type="dxa"/>
                        <w:tcBorders>
                          <w:top w:val="single" w:sz="4" w:space="0" w:color="auto"/>
                          <w:left w:val="single" w:sz="4" w:space="0" w:color="auto"/>
                          <w:bottom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0,054</w:t>
                        </w:r>
                      </w:p>
                    </w:tc>
                  </w:tr>
                  <w:tr w:rsidR="00000000">
                    <w:trPr>
                      <w:trHeight w:val="255"/>
                      <w:jc w:val="center"/>
                    </w:trPr>
                    <w:tc>
                      <w:tcPr>
                        <w:tcW w:w="4517" w:type="dxa"/>
                        <w:tcBorders>
                          <w:top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 xml:space="preserve">6: Con </w:t>
                        </w:r>
                        <w:r>
                          <w:rPr>
                            <w:rFonts w:ascii="Arial" w:hAnsi="Arial" w:cs="Arial"/>
                            <w:sz w:val="20"/>
                            <w:szCs w:val="20"/>
                          </w:rPr>
                          <w:t>reglas que rijan la estadía de los estudiantes</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1080" w:type="dxa"/>
                        <w:tcBorders>
                          <w:top w:val="single" w:sz="4" w:space="0" w:color="auto"/>
                          <w:left w:val="single" w:sz="4" w:space="0" w:color="auto"/>
                          <w:bottom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0,008</w:t>
                        </w:r>
                      </w:p>
                    </w:tc>
                  </w:tr>
                  <w:tr w:rsidR="00000000">
                    <w:trPr>
                      <w:trHeight w:val="255"/>
                      <w:jc w:val="center"/>
                    </w:trPr>
                    <w:tc>
                      <w:tcPr>
                        <w:tcW w:w="4517" w:type="dxa"/>
                        <w:tcBorders>
                          <w:top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7: Con todos los servicios básicos para vivir y estudiar con tranquilidad</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58</w:t>
                        </w:r>
                      </w:p>
                    </w:tc>
                    <w:tc>
                      <w:tcPr>
                        <w:tcW w:w="1080" w:type="dxa"/>
                        <w:tcBorders>
                          <w:top w:val="single" w:sz="4" w:space="0" w:color="auto"/>
                          <w:left w:val="single" w:sz="4" w:space="0" w:color="auto"/>
                          <w:bottom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0,241</w:t>
                        </w:r>
                      </w:p>
                    </w:tc>
                  </w:tr>
                  <w:tr w:rsidR="00000000">
                    <w:trPr>
                      <w:trHeight w:val="255"/>
                      <w:jc w:val="center"/>
                    </w:trPr>
                    <w:tc>
                      <w:tcPr>
                        <w:tcW w:w="4517" w:type="dxa"/>
                        <w:tcBorders>
                          <w:top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8: Con las características señaladas en preguntas anteriores</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38</w:t>
                        </w:r>
                      </w:p>
                    </w:tc>
                    <w:tc>
                      <w:tcPr>
                        <w:tcW w:w="1080" w:type="dxa"/>
                        <w:tcBorders>
                          <w:top w:val="single" w:sz="4" w:space="0" w:color="auto"/>
                          <w:left w:val="single" w:sz="4" w:space="0" w:color="auto"/>
                          <w:bottom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0,158</w:t>
                        </w:r>
                      </w:p>
                    </w:tc>
                  </w:tr>
                  <w:tr w:rsidR="00000000">
                    <w:trPr>
                      <w:trHeight w:val="255"/>
                      <w:jc w:val="center"/>
                    </w:trPr>
                    <w:tc>
                      <w:tcPr>
                        <w:tcW w:w="4517" w:type="dxa"/>
                        <w:tcBorders>
                          <w:top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9: Cercana al campus donde realizan sus estud</w:t>
                        </w:r>
                        <w:r>
                          <w:rPr>
                            <w:rFonts w:ascii="Arial" w:hAnsi="Arial" w:cs="Arial"/>
                            <w:sz w:val="20"/>
                            <w:szCs w:val="20"/>
                          </w:rPr>
                          <w:t>ios</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17</w:t>
                        </w:r>
                      </w:p>
                    </w:tc>
                    <w:tc>
                      <w:tcPr>
                        <w:tcW w:w="1080" w:type="dxa"/>
                        <w:tcBorders>
                          <w:top w:val="single" w:sz="4" w:space="0" w:color="auto"/>
                          <w:left w:val="single" w:sz="4" w:space="0" w:color="auto"/>
                          <w:bottom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0,071</w:t>
                        </w:r>
                      </w:p>
                    </w:tc>
                  </w:tr>
                  <w:tr w:rsidR="00000000">
                    <w:trPr>
                      <w:trHeight w:val="255"/>
                      <w:jc w:val="center"/>
                    </w:trPr>
                    <w:tc>
                      <w:tcPr>
                        <w:tcW w:w="4517" w:type="dxa"/>
                        <w:tcBorders>
                          <w:top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10: Otros</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8</w:t>
                        </w:r>
                      </w:p>
                    </w:tc>
                    <w:tc>
                      <w:tcPr>
                        <w:tcW w:w="1080" w:type="dxa"/>
                        <w:tcBorders>
                          <w:top w:val="single" w:sz="4" w:space="0" w:color="auto"/>
                          <w:left w:val="single" w:sz="4" w:space="0" w:color="auto"/>
                          <w:bottom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0,033</w:t>
                        </w:r>
                      </w:p>
                    </w:tc>
                  </w:tr>
                  <w:tr w:rsidR="00000000">
                    <w:trPr>
                      <w:trHeight w:val="255"/>
                      <w:jc w:val="center"/>
                    </w:trPr>
                    <w:tc>
                      <w:tcPr>
                        <w:tcW w:w="4517" w:type="dxa"/>
                        <w:tcBorders>
                          <w:top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eastAsia="Arial Unicode MS" w:hAnsi="Arial" w:cs="Arial"/>
                            <w:sz w:val="20"/>
                            <w:szCs w:val="20"/>
                          </w:rPr>
                          <w:t>TOTAL</w:t>
                        </w:r>
                      </w:p>
                    </w:tc>
                    <w:tc>
                      <w:tcPr>
                        <w:tcW w:w="108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080" w:type="dxa"/>
                        <w:tcBorders>
                          <w:top w:val="single" w:sz="4" w:space="0" w:color="auto"/>
                          <w:left w:val="single" w:sz="4" w:space="0" w:color="auto"/>
                          <w:bottom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jc w:val="center"/>
                    <w:rPr>
                      <w:b/>
                      <w:b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tabs>
          <w:tab w:val="left" w:pos="540"/>
        </w:tabs>
        <w:jc w:val="both"/>
        <w:rPr>
          <w:rFonts w:ascii="Arial" w:hAnsi="Arial" w:cs="Arial"/>
        </w:rPr>
      </w:pPr>
      <w:r>
        <w:rPr>
          <w:rFonts w:ascii="Arial" w:hAnsi="Arial" w:cs="Arial"/>
          <w:noProof/>
          <w:sz w:val="20"/>
        </w:rPr>
        <w:lastRenderedPageBreak/>
        <w:pict>
          <v:rect id="_x0000_s1193" style="position:absolute;left:0;text-align:left;margin-left:54pt;margin-top:18pt;width:342pt;height:279pt;z-index:251691520" strokeweight="3pt">
            <v:stroke linestyle="thinThin"/>
            <v:textbox style="mso-next-textbox:#_x0000_s1193">
              <w:txbxContent>
                <w:p w:rsidR="00000000" w:rsidRDefault="00775F25">
                  <w:pPr>
                    <w:jc w:val="center"/>
                    <w:rPr>
                      <w:rFonts w:ascii="Arial" w:hAnsi="Arial" w:cs="Arial"/>
                      <w:b/>
                      <w:bCs/>
                      <w:sz w:val="20"/>
                    </w:rPr>
                  </w:pPr>
                  <w:r>
                    <w:rPr>
                      <w:rFonts w:ascii="Arial" w:hAnsi="Arial" w:cs="Arial"/>
                      <w:b/>
                      <w:bCs/>
                      <w:sz w:val="20"/>
                    </w:rPr>
                    <w:t>GRÁFICO 5.61</w:t>
                  </w:r>
                </w:p>
                <w:p w:rsidR="00000000" w:rsidRDefault="00775F25">
                  <w:pPr>
                    <w:jc w:val="center"/>
                    <w:rPr>
                      <w:rFonts w:ascii="Arial" w:hAnsi="Arial" w:cs="Arial"/>
                      <w:b/>
                      <w:bCs/>
                      <w:sz w:val="20"/>
                    </w:rPr>
                  </w:pPr>
                  <w:r>
                    <w:rPr>
                      <w:rFonts w:ascii="Arial" w:hAnsi="Arial" w:cs="Arial"/>
                      <w:b/>
                      <w:bCs/>
                      <w:sz w:val="20"/>
                    </w:rPr>
                    <w:t xml:space="preserve">ESTUDIANTES DE OTRAS PROVINCIAS DEL ECUADOR EN LA ESPOL (AÑO 2002): HISTOGRAMA DE FRECUENCIA RELATIVA PARA LA VARIABLE GUSTOS ALOJAMIENTO EN LAS CARRERAS </w:t>
                  </w:r>
                  <w:r>
                    <w:rPr>
                      <w:rFonts w:ascii="Arial" w:hAnsi="Arial" w:cs="Arial"/>
                      <w:b/>
                      <w:bCs/>
                      <w:sz w:val="20"/>
                    </w:rPr>
                    <w:t>TRADICIONALES</w:t>
                  </w:r>
                </w:p>
                <w:p w:rsidR="00000000" w:rsidRDefault="00040B86">
                  <w:pPr>
                    <w:jc w:val="center"/>
                  </w:pPr>
                  <w:r>
                    <w:rPr>
                      <w:noProof/>
                    </w:rPr>
                    <w:drawing>
                      <wp:inline distT="0" distB="0" distL="0" distR="0">
                        <wp:extent cx="4013200" cy="2552700"/>
                        <wp:effectExtent l="0" t="0" r="0" b="0"/>
                        <wp:docPr id="61" name="Objeto 6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000000" w:rsidRDefault="00775F25">
                  <w:pPr>
                    <w:rPr>
                      <w:rFonts w:ascii="Arial" w:hAnsi="Arial" w:cs="Arial"/>
                      <w:b/>
                      <w:bCs/>
                      <w:i/>
                      <w:iCs/>
                      <w:sz w:val="20"/>
                    </w:rPr>
                  </w:pPr>
                  <w:r>
                    <w:rPr>
                      <w:rFonts w:ascii="Arial" w:hAnsi="Arial" w:cs="Arial"/>
                      <w:b/>
                      <w:bCs/>
                      <w:i/>
                      <w:iCs/>
                      <w:sz w:val="20"/>
                    </w:rPr>
                    <w:t>Fuente y elaboración: Gisella Aguilar M</w:t>
                  </w:r>
                  <w:r>
                    <w:rPr>
                      <w:b/>
                      <w:bCs/>
                      <w:i/>
                      <w:iCs/>
                    </w:rPr>
                    <w:t>.</w:t>
                  </w:r>
                </w:p>
              </w:txbxContent>
            </v:textbox>
            <w10:wrap type="topAndBottom"/>
          </v:rect>
        </w:pict>
      </w:r>
    </w:p>
    <w:p w:rsidR="00000000" w:rsidRDefault="00775F25">
      <w:pPr>
        <w:tabs>
          <w:tab w:val="left" w:pos="540"/>
        </w:tabs>
        <w:jc w:val="both"/>
        <w:rPr>
          <w:rFonts w:ascii="Arial" w:hAnsi="Arial" w:cs="Arial"/>
        </w:rPr>
      </w:pPr>
      <w:r>
        <w:rPr>
          <w:rFonts w:ascii="Arial" w:hAnsi="Arial" w:cs="Arial"/>
          <w:noProof/>
          <w:sz w:val="20"/>
        </w:rPr>
        <w:pict>
          <v:rect id="_x0000_s1194" style="position:absolute;left:0;text-align:left;margin-left:54pt;margin-top:301.2pt;width:342pt;height:279pt;z-index:251692544" strokeweight="3pt">
            <v:stroke linestyle="thinThin"/>
            <v:textbox>
              <w:txbxContent>
                <w:p w:rsidR="00000000" w:rsidRDefault="00775F25">
                  <w:pPr>
                    <w:jc w:val="center"/>
                    <w:rPr>
                      <w:rFonts w:ascii="Arial" w:hAnsi="Arial" w:cs="Arial"/>
                      <w:b/>
                      <w:bCs/>
                      <w:sz w:val="20"/>
                    </w:rPr>
                  </w:pPr>
                  <w:r>
                    <w:rPr>
                      <w:rFonts w:ascii="Arial" w:hAnsi="Arial" w:cs="Arial"/>
                      <w:b/>
                      <w:bCs/>
                      <w:sz w:val="20"/>
                    </w:rPr>
                    <w:t>GRÁFICO 5.62</w:t>
                  </w:r>
                </w:p>
                <w:p w:rsidR="00000000" w:rsidRDefault="00775F25">
                  <w:pPr>
                    <w:jc w:val="center"/>
                  </w:pPr>
                  <w:r>
                    <w:rPr>
                      <w:rFonts w:ascii="Arial" w:hAnsi="Arial" w:cs="Arial"/>
                      <w:b/>
                      <w:bCs/>
                      <w:sz w:val="20"/>
                    </w:rPr>
                    <w:t>ESTUDIANTES DE OTRAS PROVINCIAS DEL ECUADOR EN LA ESPOL (AÑO 2002): HISTOGRAMA DE FRECUENCIA RELATIVA PARA LA VARIABLE GUSTOS ALOJAMIENTO EN LAS CARRERAS AUTO</w:t>
                  </w:r>
                  <w:r>
                    <w:rPr>
                      <w:rFonts w:ascii="Arial" w:hAnsi="Arial" w:cs="Arial"/>
                      <w:b/>
                      <w:bCs/>
                      <w:sz w:val="20"/>
                    </w:rPr>
                    <w:t>FINANCIADAS</w:t>
                  </w:r>
                  <w:r w:rsidR="00040B86">
                    <w:rPr>
                      <w:noProof/>
                    </w:rPr>
                    <w:drawing>
                      <wp:inline distT="0" distB="0" distL="0" distR="0">
                        <wp:extent cx="4013200" cy="2540000"/>
                        <wp:effectExtent l="0" t="0" r="0" b="0"/>
                        <wp:docPr id="62" name="Objeto 6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rPr>
      </w:pPr>
    </w:p>
    <w:p w:rsidR="00000000" w:rsidRDefault="00775F25">
      <w:pPr>
        <w:spacing w:line="480" w:lineRule="auto"/>
        <w:ind w:left="540"/>
        <w:jc w:val="both"/>
        <w:rPr>
          <w:rFonts w:ascii="Arial" w:hAnsi="Arial" w:cs="Arial"/>
          <w:b/>
          <w:bCs/>
        </w:rPr>
      </w:pPr>
      <w:r>
        <w:rPr>
          <w:rFonts w:ascii="Arial" w:hAnsi="Arial" w:cs="Arial"/>
          <w:b/>
          <w:bCs/>
        </w:rPr>
        <w:lastRenderedPageBreak/>
        <w:t>Variable X</w:t>
      </w:r>
      <w:r>
        <w:rPr>
          <w:rFonts w:ascii="Arial" w:hAnsi="Arial" w:cs="Arial"/>
          <w:b/>
          <w:bCs/>
          <w:vertAlign w:val="subscript"/>
        </w:rPr>
        <w:t>54</w:t>
      </w:r>
      <w:r>
        <w:rPr>
          <w:rFonts w:ascii="Arial" w:hAnsi="Arial" w:cs="Arial"/>
          <w:b/>
          <w:bCs/>
        </w:rPr>
        <w:t>: Alquilar Residencia</w:t>
      </w:r>
    </w:p>
    <w:p w:rsidR="00000000" w:rsidRDefault="00775F25">
      <w:pPr>
        <w:spacing w:line="480" w:lineRule="auto"/>
        <w:ind w:left="540"/>
        <w:jc w:val="both"/>
        <w:rPr>
          <w:rFonts w:ascii="Arial" w:hAnsi="Arial" w:cs="Arial"/>
        </w:rPr>
      </w:pPr>
      <w:r>
        <w:rPr>
          <w:rFonts w:ascii="Arial" w:hAnsi="Arial" w:cs="Arial"/>
        </w:rPr>
        <w:t>Para e</w:t>
      </w:r>
      <w:r>
        <w:rPr>
          <w:rFonts w:ascii="Arial" w:hAnsi="Arial" w:cs="Arial"/>
        </w:rPr>
        <w:t>sta variable se determina el grado de disposición que tienen los estudiantes para alquilar una residencia universitaria creada por parte de la Espol.</w:t>
      </w:r>
    </w:p>
    <w:p w:rsidR="00000000" w:rsidRDefault="00775F25">
      <w:pPr>
        <w:jc w:val="both"/>
        <w:rPr>
          <w:rFonts w:ascii="Arial" w:hAnsi="Arial" w:cs="Arial"/>
        </w:rPr>
      </w:pPr>
      <w:r>
        <w:rPr>
          <w:rFonts w:ascii="Arial" w:hAnsi="Arial" w:cs="Arial"/>
          <w:b/>
          <w:bCs/>
          <w:noProof/>
          <w:sz w:val="20"/>
        </w:rPr>
        <w:pict>
          <v:rect id="_x0000_s1195" style="position:absolute;left:0;text-align:left;margin-left:81pt;margin-top:6.6pt;width:4in;height:112.8pt;z-index:251693568" strokeweight="3pt">
            <v:stroke linestyle="thinThin"/>
            <v:textbox style="mso-next-textbox:#_x0000_s1195">
              <w:txbxContent>
                <w:p w:rsidR="00000000" w:rsidRDefault="00775F25">
                  <w:pPr>
                    <w:jc w:val="center"/>
                    <w:rPr>
                      <w:rFonts w:ascii="Arial" w:hAnsi="Arial" w:cs="Arial"/>
                      <w:b/>
                      <w:bCs/>
                      <w:sz w:val="20"/>
                    </w:rPr>
                  </w:pPr>
                  <w:r>
                    <w:rPr>
                      <w:rFonts w:ascii="Arial" w:hAnsi="Arial" w:cs="Arial"/>
                      <w:b/>
                      <w:bCs/>
                      <w:sz w:val="20"/>
                    </w:rPr>
                    <w:t>TABLA LXV</w:t>
                  </w:r>
                </w:p>
                <w:p w:rsidR="00000000" w:rsidRDefault="00775F25">
                  <w:pPr>
                    <w:pStyle w:val="Textoindependiente2"/>
                    <w:spacing w:line="240" w:lineRule="auto"/>
                  </w:pPr>
                  <w:r>
                    <w:t>ESTADÍSTICA DESCRIPTIVA PARA LA VARIABLE ALQUILAR RESIDENCIA</w:t>
                  </w:r>
                </w:p>
                <w:p w:rsidR="00000000" w:rsidRDefault="00775F25">
                  <w:pPr>
                    <w:pStyle w:val="Textoindependiente2"/>
                    <w:spacing w:line="240" w:lineRule="auto"/>
                  </w:pPr>
                </w:p>
                <w:tbl>
                  <w:tblPr>
                    <w:tblW w:w="2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212"/>
                    <w:gridCol w:w="1448"/>
                  </w:tblGrid>
                  <w:tr w:rsidR="00000000">
                    <w:trPr>
                      <w:trHeight w:val="255"/>
                      <w:jc w:val="center"/>
                    </w:trPr>
                    <w:tc>
                      <w:tcPr>
                        <w:tcW w:w="121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44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r>
                  <w:tr w:rsidR="00000000">
                    <w:trPr>
                      <w:trHeight w:val="255"/>
                      <w:jc w:val="center"/>
                    </w:trPr>
                    <w:tc>
                      <w:tcPr>
                        <w:tcW w:w="121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44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r>
                </w:tbl>
                <w:p w:rsidR="00000000" w:rsidRDefault="00775F25">
                  <w:pPr>
                    <w:rPr>
                      <w:b/>
                      <w:bCs/>
                      <w:sz w:val="16"/>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Aquí la moda es igual a 4 (Ver Tabla LXV), por lo que el mayor porcentaje de los  alumnos, correspondi</w:t>
      </w:r>
      <w:r>
        <w:rPr>
          <w:rFonts w:ascii="Arial" w:hAnsi="Arial" w:cs="Arial"/>
        </w:rPr>
        <w:t xml:space="preserve">entes al 41% de ellos declararon </w:t>
      </w:r>
      <w:r>
        <w:rPr>
          <w:rFonts w:ascii="Arial" w:hAnsi="Arial" w:cs="Arial"/>
          <w:i/>
          <w:iCs/>
        </w:rPr>
        <w:t>Quizás alquilarían la residencia</w:t>
      </w:r>
      <w:r>
        <w:rPr>
          <w:rFonts w:ascii="Arial" w:hAnsi="Arial" w:cs="Arial"/>
        </w:rPr>
        <w:t xml:space="preserve">;  26% de ellos respondió que </w:t>
      </w:r>
      <w:r>
        <w:rPr>
          <w:rFonts w:ascii="Arial" w:hAnsi="Arial" w:cs="Arial"/>
          <w:i/>
          <w:iCs/>
        </w:rPr>
        <w:t>Definitivamente la Alquilaría</w:t>
      </w:r>
      <w:r>
        <w:rPr>
          <w:rFonts w:ascii="Arial" w:hAnsi="Arial" w:cs="Arial"/>
        </w:rPr>
        <w:t xml:space="preserve">; 24% dijo que </w:t>
      </w:r>
      <w:r>
        <w:rPr>
          <w:rFonts w:ascii="Arial" w:hAnsi="Arial" w:cs="Arial"/>
          <w:i/>
          <w:iCs/>
        </w:rPr>
        <w:t>No sabía</w:t>
      </w:r>
      <w:r>
        <w:rPr>
          <w:rFonts w:ascii="Arial" w:hAnsi="Arial" w:cs="Arial"/>
        </w:rPr>
        <w:t xml:space="preserve"> y el 7% y 2% restantes respondieron que </w:t>
      </w:r>
      <w:r>
        <w:rPr>
          <w:rFonts w:ascii="Arial" w:hAnsi="Arial" w:cs="Arial"/>
          <w:i/>
          <w:iCs/>
        </w:rPr>
        <w:t>Quizás no la alquilarían</w:t>
      </w:r>
      <w:r>
        <w:rPr>
          <w:rFonts w:ascii="Arial" w:hAnsi="Arial" w:cs="Arial"/>
        </w:rPr>
        <w:t xml:space="preserve"> y </w:t>
      </w:r>
      <w:r>
        <w:rPr>
          <w:rFonts w:ascii="Arial" w:hAnsi="Arial" w:cs="Arial"/>
          <w:i/>
          <w:iCs/>
        </w:rPr>
        <w:t>Definitivamente no la alquilarían</w:t>
      </w:r>
      <w:r>
        <w:rPr>
          <w:rFonts w:ascii="Arial" w:hAnsi="Arial" w:cs="Arial"/>
        </w:rPr>
        <w:t xml:space="preserve"> respect</w:t>
      </w:r>
      <w:r>
        <w:rPr>
          <w:rFonts w:ascii="Arial" w:hAnsi="Arial" w:cs="Arial"/>
        </w:rPr>
        <w:t>ivamente.</w:t>
      </w:r>
    </w:p>
    <w:p w:rsidR="00000000" w:rsidRDefault="00775F25">
      <w:pPr>
        <w:ind w:left="540"/>
        <w:jc w:val="both"/>
        <w:rPr>
          <w:rFonts w:ascii="Arial" w:hAnsi="Arial" w:cs="Arial"/>
        </w:rPr>
      </w:pPr>
    </w:p>
    <w:p w:rsidR="00000000" w:rsidRDefault="00775F25">
      <w:pPr>
        <w:ind w:left="540"/>
        <w:jc w:val="both"/>
        <w:rPr>
          <w:rFonts w:ascii="Arial" w:hAnsi="Arial" w:cs="Arial"/>
        </w:rPr>
      </w:pPr>
    </w:p>
    <w:p w:rsidR="00000000" w:rsidRDefault="00775F25">
      <w:pPr>
        <w:pStyle w:val="Textoindependiente"/>
        <w:spacing w:line="480" w:lineRule="auto"/>
        <w:ind w:left="540"/>
        <w:rPr>
          <w:rFonts w:ascii="Arial" w:hAnsi="Arial" w:cs="Arial"/>
        </w:rPr>
      </w:pPr>
      <w:r>
        <w:rPr>
          <w:rFonts w:ascii="Arial" w:hAnsi="Arial" w:cs="Arial"/>
        </w:rPr>
        <w:t>Como se observó por medio de los porcentajes antes descritos, los dos mayores porcentajes obtenidos para esta variable, fueron asignados a las opciones “Quizás Alquilaría” y “Definitivamente alquilarían”, indicando que existe una mayor disposic</w:t>
      </w:r>
      <w:r>
        <w:rPr>
          <w:rFonts w:ascii="Arial" w:hAnsi="Arial" w:cs="Arial"/>
        </w:rPr>
        <w:t xml:space="preserve">ión por parte de los alumnos a alquilar en este tipo de establecimientos.  Sin embargo, existe un tercer </w:t>
      </w:r>
      <w:r>
        <w:rPr>
          <w:rFonts w:ascii="Arial" w:hAnsi="Arial" w:cs="Arial"/>
        </w:rPr>
        <w:lastRenderedPageBreak/>
        <w:t>mayor porcentaje (24%) de quienes declararon que no sabían si alquilar ó no una residencia creada por parte de la ESPOL.</w:t>
      </w:r>
    </w:p>
    <w:p w:rsidR="00000000" w:rsidRDefault="00775F25">
      <w:pPr>
        <w:ind w:left="540"/>
        <w:jc w:val="both"/>
        <w:rPr>
          <w:rFonts w:ascii="Arial" w:hAnsi="Arial" w:cs="Arial"/>
          <w:b/>
          <w:bCs/>
        </w:rPr>
      </w:pPr>
    </w:p>
    <w:p w:rsidR="00000000" w:rsidRDefault="00775F25">
      <w:pPr>
        <w:ind w:left="540"/>
        <w:jc w:val="both"/>
        <w:rPr>
          <w:rFonts w:ascii="Arial" w:hAnsi="Arial" w:cs="Arial"/>
          <w:b/>
          <w:bCs/>
        </w:rPr>
      </w:pPr>
    </w:p>
    <w:p w:rsidR="00000000" w:rsidRDefault="00775F25">
      <w:pPr>
        <w:pStyle w:val="Textoindependiente"/>
        <w:spacing w:line="480" w:lineRule="auto"/>
        <w:ind w:left="540"/>
        <w:rPr>
          <w:rFonts w:ascii="Arial" w:hAnsi="Arial" w:cs="Arial"/>
          <w:sz w:val="22"/>
        </w:rPr>
      </w:pPr>
      <w:r>
        <w:rPr>
          <w:rFonts w:ascii="Arial" w:hAnsi="Arial" w:cs="Arial"/>
          <w:b/>
          <w:bCs/>
          <w:noProof/>
          <w:sz w:val="20"/>
        </w:rPr>
        <w:pict>
          <v:rect id="_x0000_s1196" style="position:absolute;left:0;text-align:left;margin-left:1in;margin-top:169.2pt;width:324pt;height:306pt;z-index:251694592" strokeweight="3pt">
            <v:stroke linestyle="thinThin"/>
            <v:textbox style="mso-next-textbox:#_x0000_s1196">
              <w:txbxContent>
                <w:p w:rsidR="00000000" w:rsidRDefault="00775F25">
                  <w:pPr>
                    <w:jc w:val="center"/>
                    <w:rPr>
                      <w:rFonts w:ascii="Arial" w:hAnsi="Arial" w:cs="Arial"/>
                      <w:b/>
                      <w:bCs/>
                      <w:sz w:val="20"/>
                    </w:rPr>
                  </w:pPr>
                  <w:r>
                    <w:rPr>
                      <w:rFonts w:ascii="Arial" w:hAnsi="Arial" w:cs="Arial"/>
                      <w:b/>
                      <w:bCs/>
                      <w:sz w:val="20"/>
                    </w:rPr>
                    <w:t>GRÁFICO 3.63</w:t>
                  </w:r>
                </w:p>
                <w:p w:rsidR="00000000" w:rsidRDefault="00775F25">
                  <w:pPr>
                    <w:jc w:val="center"/>
                    <w:rPr>
                      <w:rFonts w:ascii="Arial" w:hAnsi="Arial" w:cs="Arial"/>
                      <w:b/>
                      <w:bCs/>
                      <w:sz w:val="20"/>
                    </w:rPr>
                  </w:pPr>
                  <w:r>
                    <w:rPr>
                      <w:rFonts w:ascii="Arial" w:hAnsi="Arial" w:cs="Arial"/>
                      <w:b/>
                      <w:bCs/>
                      <w:sz w:val="20"/>
                    </w:rPr>
                    <w:t>ESTUDIANTES DE OTRAS PROVIN</w:t>
                  </w:r>
                  <w:r>
                    <w:rPr>
                      <w:rFonts w:ascii="Arial" w:hAnsi="Arial" w:cs="Arial"/>
                      <w:b/>
                      <w:bCs/>
                      <w:sz w:val="20"/>
                    </w:rPr>
                    <w:t>CIAS DEL ECUADOR EN LA ESPOL (AÑO 2002): HISTOGRAMA DE FRECUENCIA RELATIVA PARA LA VARIABLE ALQUILAR RESIDENCIA</w:t>
                  </w:r>
                </w:p>
                <w:p w:rsidR="00000000" w:rsidRDefault="00040B86">
                  <w:pPr>
                    <w:jc w:val="center"/>
                    <w:rPr>
                      <w:rFonts w:ascii="Arial" w:hAnsi="Arial" w:cs="Arial"/>
                      <w:sz w:val="4"/>
                    </w:rPr>
                  </w:pPr>
                  <w:r>
                    <w:rPr>
                      <w:noProof/>
                    </w:rPr>
                    <w:drawing>
                      <wp:inline distT="0" distB="0" distL="0" distR="0">
                        <wp:extent cx="3771900" cy="1701800"/>
                        <wp:effectExtent l="0" t="0" r="0" b="0"/>
                        <wp:docPr id="63" name="Objeto 6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tbl>
                  <w:tblPr>
                    <w:tblW w:w="6113" w:type="dxa"/>
                    <w:jc w:val="center"/>
                    <w:tblInd w:w="-1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893"/>
                    <w:gridCol w:w="3060"/>
                    <w:gridCol w:w="1080"/>
                    <w:gridCol w:w="1080"/>
                  </w:tblGrid>
                  <w:tr w:rsidR="00000000">
                    <w:trPr>
                      <w:trHeight w:val="255"/>
                      <w:jc w:val="center"/>
                    </w:trPr>
                    <w:tc>
                      <w:tcPr>
                        <w:tcW w:w="893"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30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08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08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893"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3060" w:type="dxa"/>
                        <w:noWrap/>
                      </w:tcPr>
                      <w:p w:rsidR="00000000" w:rsidRDefault="00775F25">
                        <w:pPr>
                          <w:suppressOverlap/>
                          <w:rPr>
                            <w:rFonts w:ascii="Arial" w:hAnsi="Arial" w:cs="Arial"/>
                            <w:sz w:val="20"/>
                          </w:rPr>
                        </w:pPr>
                        <w:r>
                          <w:rPr>
                            <w:rFonts w:ascii="Arial" w:hAnsi="Arial" w:cs="Arial"/>
                            <w:sz w:val="20"/>
                          </w:rPr>
                          <w:t>Definitivamente no la alquilaría</w:t>
                        </w:r>
                      </w:p>
                    </w:tc>
                    <w:tc>
                      <w:tcPr>
                        <w:tcW w:w="108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w:t>
                        </w:r>
                      </w:p>
                    </w:tc>
                    <w:tc>
                      <w:tcPr>
                        <w:tcW w:w="108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0,02</w:t>
                        </w:r>
                      </w:p>
                    </w:tc>
                  </w:tr>
                  <w:tr w:rsidR="00000000">
                    <w:trPr>
                      <w:trHeight w:val="255"/>
                      <w:jc w:val="center"/>
                    </w:trPr>
                    <w:tc>
                      <w:tcPr>
                        <w:tcW w:w="893"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3060" w:type="dxa"/>
                        <w:noWrap/>
                      </w:tcPr>
                      <w:p w:rsidR="00000000" w:rsidRDefault="00775F25">
                        <w:pPr>
                          <w:suppressOverlap/>
                          <w:rPr>
                            <w:rFonts w:ascii="Arial" w:hAnsi="Arial" w:cs="Arial"/>
                            <w:sz w:val="20"/>
                          </w:rPr>
                        </w:pPr>
                        <w:r>
                          <w:rPr>
                            <w:rFonts w:ascii="Arial" w:hAnsi="Arial" w:cs="Arial"/>
                            <w:sz w:val="20"/>
                          </w:rPr>
                          <w:t>Quizás n</w:t>
                        </w:r>
                        <w:r>
                          <w:rPr>
                            <w:rFonts w:ascii="Arial" w:hAnsi="Arial" w:cs="Arial"/>
                            <w:sz w:val="20"/>
                          </w:rPr>
                          <w:t>o la alquilaría</w:t>
                        </w:r>
                      </w:p>
                    </w:tc>
                    <w:tc>
                      <w:tcPr>
                        <w:tcW w:w="108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16</w:t>
                        </w:r>
                      </w:p>
                    </w:tc>
                    <w:tc>
                      <w:tcPr>
                        <w:tcW w:w="108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0,07</w:t>
                        </w:r>
                      </w:p>
                    </w:tc>
                  </w:tr>
                  <w:tr w:rsidR="00000000">
                    <w:trPr>
                      <w:trHeight w:val="255"/>
                      <w:jc w:val="center"/>
                    </w:trPr>
                    <w:tc>
                      <w:tcPr>
                        <w:tcW w:w="893"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3060" w:type="dxa"/>
                        <w:noWrap/>
                      </w:tcPr>
                      <w:p w:rsidR="00000000" w:rsidRDefault="00775F25">
                        <w:pPr>
                          <w:suppressOverlap/>
                          <w:rPr>
                            <w:rFonts w:ascii="Arial" w:hAnsi="Arial" w:cs="Arial"/>
                            <w:sz w:val="20"/>
                          </w:rPr>
                        </w:pPr>
                        <w:r>
                          <w:rPr>
                            <w:rFonts w:ascii="Arial" w:hAnsi="Arial" w:cs="Arial"/>
                            <w:sz w:val="20"/>
                          </w:rPr>
                          <w:t>No sabe</w:t>
                        </w:r>
                      </w:p>
                    </w:tc>
                    <w:tc>
                      <w:tcPr>
                        <w:tcW w:w="108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59</w:t>
                        </w:r>
                      </w:p>
                    </w:tc>
                    <w:tc>
                      <w:tcPr>
                        <w:tcW w:w="108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0,24</w:t>
                        </w:r>
                      </w:p>
                    </w:tc>
                  </w:tr>
                  <w:tr w:rsidR="00000000">
                    <w:trPr>
                      <w:trHeight w:val="255"/>
                      <w:jc w:val="center"/>
                    </w:trPr>
                    <w:tc>
                      <w:tcPr>
                        <w:tcW w:w="893"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3060" w:type="dxa"/>
                        <w:noWrap/>
                      </w:tcPr>
                      <w:p w:rsidR="00000000" w:rsidRDefault="00775F25">
                        <w:pPr>
                          <w:suppressOverlap/>
                          <w:rPr>
                            <w:rFonts w:ascii="Arial" w:hAnsi="Arial" w:cs="Arial"/>
                            <w:sz w:val="20"/>
                          </w:rPr>
                        </w:pPr>
                        <w:r>
                          <w:rPr>
                            <w:rFonts w:ascii="Arial" w:hAnsi="Arial" w:cs="Arial"/>
                            <w:sz w:val="20"/>
                          </w:rPr>
                          <w:t>Quizás la alquilaría</w:t>
                        </w:r>
                      </w:p>
                    </w:tc>
                    <w:tc>
                      <w:tcPr>
                        <w:tcW w:w="108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99</w:t>
                        </w:r>
                      </w:p>
                    </w:tc>
                    <w:tc>
                      <w:tcPr>
                        <w:tcW w:w="108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0,41</w:t>
                        </w:r>
                      </w:p>
                    </w:tc>
                  </w:tr>
                  <w:tr w:rsidR="00000000">
                    <w:trPr>
                      <w:trHeight w:val="255"/>
                      <w:jc w:val="center"/>
                    </w:trPr>
                    <w:tc>
                      <w:tcPr>
                        <w:tcW w:w="893"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3060" w:type="dxa"/>
                        <w:noWrap/>
                      </w:tcPr>
                      <w:p w:rsidR="00000000" w:rsidRDefault="00775F25">
                        <w:pPr>
                          <w:suppressOverlap/>
                          <w:rPr>
                            <w:rFonts w:ascii="Arial" w:hAnsi="Arial" w:cs="Arial"/>
                            <w:sz w:val="20"/>
                          </w:rPr>
                        </w:pPr>
                        <w:r>
                          <w:rPr>
                            <w:rFonts w:ascii="Arial" w:hAnsi="Arial" w:cs="Arial"/>
                            <w:sz w:val="20"/>
                          </w:rPr>
                          <w:t>Definitivamente la alquilaría</w:t>
                        </w:r>
                      </w:p>
                    </w:tc>
                    <w:tc>
                      <w:tcPr>
                        <w:tcW w:w="108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62</w:t>
                        </w:r>
                      </w:p>
                    </w:tc>
                    <w:tc>
                      <w:tcPr>
                        <w:tcW w:w="108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0,26</w:t>
                        </w:r>
                      </w:p>
                    </w:tc>
                  </w:tr>
                  <w:tr w:rsidR="00000000">
                    <w:trPr>
                      <w:cantSplit/>
                      <w:trHeight w:val="255"/>
                      <w:jc w:val="center"/>
                    </w:trPr>
                    <w:tc>
                      <w:tcPr>
                        <w:tcW w:w="3953"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08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08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r>
        <w:rPr>
          <w:rFonts w:ascii="Arial" w:hAnsi="Arial" w:cs="Arial"/>
        </w:rPr>
        <w:t>En las carreras tradicional</w:t>
      </w:r>
      <w:r>
        <w:rPr>
          <w:rFonts w:ascii="Arial" w:hAnsi="Arial" w:cs="Arial"/>
        </w:rPr>
        <w:t>es la mayor frecuencia absoluta se obtuvo en aquellos estudiantes que declararon que “Quizás alquilarían la residencia”, con un porcentaje del 43,1%; mientras que en las carreras autofinanciadas la moda fue de 4, es decir que la mayor parte de los estudian</w:t>
      </w:r>
      <w:r>
        <w:rPr>
          <w:rFonts w:ascii="Arial" w:hAnsi="Arial" w:cs="Arial"/>
        </w:rPr>
        <w:t>tes también escogieron esta opción, pero el porcentaje fue de 39%, es decir menor que el obtenido en carreras tradicionales</w:t>
      </w:r>
    </w:p>
    <w:p w:rsidR="00000000" w:rsidRDefault="00775F25">
      <w:pPr>
        <w:jc w:val="both"/>
        <w:rPr>
          <w:rFonts w:ascii="Arial" w:hAnsi="Arial" w:cs="Arial"/>
          <w:sz w:val="22"/>
        </w:rPr>
      </w:pPr>
    </w:p>
    <w:p w:rsidR="00000000" w:rsidRDefault="00775F25">
      <w:pPr>
        <w:jc w:val="both"/>
        <w:rPr>
          <w:rFonts w:ascii="Arial" w:hAnsi="Arial" w:cs="Arial"/>
          <w:b/>
          <w:bCs/>
          <w:sz w:val="22"/>
        </w:rPr>
      </w:pPr>
    </w:p>
    <w:p w:rsidR="00000000" w:rsidRDefault="00775F25">
      <w:pPr>
        <w:jc w:val="both"/>
        <w:rPr>
          <w:rFonts w:ascii="Arial" w:hAnsi="Arial" w:cs="Arial"/>
          <w:b/>
          <w:bCs/>
          <w:sz w:val="22"/>
        </w:rPr>
      </w:pPr>
    </w:p>
    <w:p w:rsidR="00000000" w:rsidRDefault="00775F25">
      <w:pPr>
        <w:jc w:val="both"/>
        <w:rPr>
          <w:rFonts w:ascii="Arial" w:hAnsi="Arial" w:cs="Arial"/>
          <w:b/>
          <w:bCs/>
          <w:sz w:val="22"/>
        </w:rPr>
      </w:pPr>
      <w:r>
        <w:rPr>
          <w:rFonts w:ascii="Arial" w:hAnsi="Arial" w:cs="Arial"/>
          <w:b/>
          <w:bCs/>
          <w:noProof/>
          <w:sz w:val="20"/>
        </w:rPr>
        <w:lastRenderedPageBreak/>
        <w:pict>
          <v:rect id="_x0000_s1198" style="position:absolute;left:0;text-align:left;margin-left:54pt;margin-top:18pt;width:324pt;height:279pt;z-index:251696640" strokeweight="3pt">
            <v:stroke linestyle="thinThin"/>
            <v:textbox style="mso-next-textbox:#_x0000_s1198">
              <w:txbxContent>
                <w:p w:rsidR="00000000" w:rsidRDefault="00775F25">
                  <w:pPr>
                    <w:pStyle w:val="Ttulo1"/>
                    <w:jc w:val="center"/>
                    <w:rPr>
                      <w:szCs w:val="20"/>
                    </w:rPr>
                  </w:pPr>
                  <w:r>
                    <w:rPr>
                      <w:sz w:val="20"/>
                    </w:rPr>
                    <w:t>GRÁFICO 5.64</w:t>
                  </w:r>
                </w:p>
                <w:p w:rsidR="00000000" w:rsidRDefault="00775F25">
                  <w:pPr>
                    <w:jc w:val="center"/>
                    <w:rPr>
                      <w:rFonts w:ascii="Arial" w:hAnsi="Arial" w:cs="Arial"/>
                      <w:b/>
                      <w:bCs/>
                      <w:sz w:val="20"/>
                    </w:rPr>
                  </w:pPr>
                  <w:r>
                    <w:rPr>
                      <w:rFonts w:ascii="Arial" w:hAnsi="Arial" w:cs="Arial"/>
                      <w:b/>
                      <w:bCs/>
                      <w:sz w:val="20"/>
                    </w:rPr>
                    <w:t xml:space="preserve">ESTUDIANTES DE OTRAS PROVINCIAS DEL ECUADOR EN LA ESPOL AÑO 2002: HISTOGRAMA DE FRECUENCIA RELATIVA PARA LA </w:t>
                  </w:r>
                  <w:r>
                    <w:rPr>
                      <w:rFonts w:ascii="Arial" w:hAnsi="Arial" w:cs="Arial"/>
                      <w:b/>
                      <w:bCs/>
                      <w:sz w:val="20"/>
                    </w:rPr>
                    <w:t>VARIABLE ALQUILAR RESIDENCIA: EN LAS CARRERAS TRADICIONALES</w:t>
                  </w:r>
                </w:p>
                <w:p w:rsidR="00000000" w:rsidRDefault="00040B86">
                  <w:pPr>
                    <w:jc w:val="center"/>
                    <w:rPr>
                      <w:rFonts w:ascii="Arial" w:hAnsi="Arial" w:cs="Arial"/>
                      <w:b/>
                      <w:bCs/>
                      <w:i/>
                      <w:iCs/>
                      <w:sz w:val="20"/>
                      <w:szCs w:val="20"/>
                    </w:rPr>
                  </w:pPr>
                  <w:r>
                    <w:rPr>
                      <w:noProof/>
                    </w:rPr>
                    <w:drawing>
                      <wp:inline distT="0" distB="0" distL="0" distR="0">
                        <wp:extent cx="3771900" cy="1981200"/>
                        <wp:effectExtent l="0" t="0" r="0" b="0"/>
                        <wp:docPr id="65" name="Objeto 6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r>
                    <w:rPr>
                      <w:noProof/>
                    </w:rPr>
                    <w:drawing>
                      <wp:inline distT="0" distB="0" distL="0" distR="0">
                        <wp:extent cx="3771900" cy="57150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2"/>
                                <a:srcRect/>
                                <a:stretch>
                                  <a:fillRect/>
                                </a:stretch>
                              </pic:blipFill>
                              <pic:spPr bwMode="auto">
                                <a:xfrm>
                                  <a:off x="0" y="0"/>
                                  <a:ext cx="3771900" cy="571500"/>
                                </a:xfrm>
                                <a:prstGeom prst="rect">
                                  <a:avLst/>
                                </a:prstGeom>
                                <a:noFill/>
                                <a:ln w="9525">
                                  <a:noFill/>
                                  <a:miter lim="800000"/>
                                  <a:headEnd/>
                                  <a:tailEnd/>
                                </a:ln>
                              </pic:spPr>
                            </pic:pic>
                          </a:graphicData>
                        </a:graphic>
                      </wp:inline>
                    </w:drawing>
                  </w:r>
                </w:p>
                <w:p w:rsidR="00000000" w:rsidRDefault="00775F25">
                  <w:pPr>
                    <w:rPr>
                      <w:rFonts w:ascii="Arial" w:hAnsi="Arial" w:cs="Arial"/>
                      <w:b/>
                      <w:bCs/>
                      <w:i/>
                      <w:iCs/>
                      <w:sz w:val="20"/>
                      <w:szCs w:val="20"/>
                    </w:rPr>
                  </w:pPr>
                  <w:r>
                    <w:rPr>
                      <w:rFonts w:ascii="Arial" w:hAnsi="Arial" w:cs="Arial"/>
                      <w:b/>
                      <w:bCs/>
                      <w:i/>
                      <w:iCs/>
                      <w:sz w:val="20"/>
                      <w:szCs w:val="20"/>
                    </w:rPr>
                    <w:t>Fuente y elaboración: Gisella Aguilar M.</w:t>
                  </w:r>
                </w:p>
              </w:txbxContent>
            </v:textbox>
            <w10:wrap type="topAndBottom"/>
          </v:rect>
        </w:pict>
      </w:r>
      <w:r>
        <w:rPr>
          <w:rFonts w:ascii="Arial" w:hAnsi="Arial" w:cs="Arial"/>
          <w:b/>
          <w:bCs/>
          <w:noProof/>
          <w:sz w:val="20"/>
        </w:rPr>
        <w:pict>
          <v:rect id="_x0000_s1197" style="position:absolute;left:0;text-align:left;margin-left:54pt;margin-top:315pt;width:324pt;height:278.75pt;z-index:251695616" strokeweight="3pt">
            <v:stroke linestyle="thinThin"/>
            <v:textbox style="mso-next-textbox:#_x0000_s1197">
              <w:txbxContent>
                <w:p w:rsidR="00000000" w:rsidRDefault="00775F25">
                  <w:pPr>
                    <w:jc w:val="center"/>
                    <w:rPr>
                      <w:rFonts w:ascii="Arial" w:hAnsi="Arial" w:cs="Arial"/>
                      <w:b/>
                      <w:bCs/>
                      <w:sz w:val="20"/>
                      <w:szCs w:val="20"/>
                    </w:rPr>
                  </w:pPr>
                  <w:r>
                    <w:rPr>
                      <w:rFonts w:ascii="Arial" w:hAnsi="Arial" w:cs="Arial"/>
                      <w:b/>
                      <w:bCs/>
                      <w:sz w:val="20"/>
                      <w:szCs w:val="20"/>
                    </w:rPr>
                    <w:t>GRÁFICO 5.65</w:t>
                  </w:r>
                </w:p>
                <w:p w:rsidR="00000000" w:rsidRDefault="00775F25">
                  <w:pPr>
                    <w:jc w:val="center"/>
                    <w:rPr>
                      <w:rFonts w:ascii="Arial" w:hAnsi="Arial" w:cs="Arial"/>
                      <w:b/>
                      <w:bCs/>
                      <w:sz w:val="20"/>
                    </w:rPr>
                  </w:pPr>
                  <w:r>
                    <w:rPr>
                      <w:rFonts w:ascii="Arial" w:hAnsi="Arial" w:cs="Arial"/>
                      <w:b/>
                      <w:bCs/>
                      <w:sz w:val="20"/>
                    </w:rPr>
                    <w:t>ESTUDIANTES DE OTRAS PROVINCIAS DEL ECUADOR EN LA ESPOL AÑO 2002: HISTOGRAMA DE FRECUENCIA RELATIVA PARA LA VAR</w:t>
                  </w:r>
                  <w:r>
                    <w:rPr>
                      <w:rFonts w:ascii="Arial" w:hAnsi="Arial" w:cs="Arial"/>
                      <w:b/>
                      <w:bCs/>
                      <w:sz w:val="20"/>
                    </w:rPr>
                    <w:t>IABLE ALQUILAR RESIDENCIA: EN LAS CARRERAS AUTOFINANCIADAS</w:t>
                  </w:r>
                </w:p>
                <w:p w:rsidR="00000000" w:rsidRDefault="00040B86">
                  <w:pPr>
                    <w:jc w:val="center"/>
                    <w:rPr>
                      <w:rFonts w:ascii="Arial" w:hAnsi="Arial" w:cs="Arial"/>
                      <w:sz w:val="20"/>
                      <w:szCs w:val="20"/>
                    </w:rPr>
                  </w:pPr>
                  <w:r>
                    <w:rPr>
                      <w:noProof/>
                    </w:rPr>
                    <w:drawing>
                      <wp:inline distT="0" distB="0" distL="0" distR="0">
                        <wp:extent cx="3886200" cy="1930400"/>
                        <wp:effectExtent l="0" t="0" r="0" b="0"/>
                        <wp:docPr id="67" name="Objeto 6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r>
                    <w:rPr>
                      <w:noProof/>
                    </w:rPr>
                    <w:drawing>
                      <wp:inline distT="0" distB="0" distL="0" distR="0">
                        <wp:extent cx="3771900" cy="57150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2"/>
                                <a:srcRect/>
                                <a:stretch>
                                  <a:fillRect/>
                                </a:stretch>
                              </pic:blipFill>
                              <pic:spPr bwMode="auto">
                                <a:xfrm>
                                  <a:off x="0" y="0"/>
                                  <a:ext cx="3771900" cy="571500"/>
                                </a:xfrm>
                                <a:prstGeom prst="rect">
                                  <a:avLst/>
                                </a:prstGeom>
                                <a:noFill/>
                                <a:ln w="9525">
                                  <a:noFill/>
                                  <a:miter lim="800000"/>
                                  <a:headEnd/>
                                  <a:tailEnd/>
                                </a:ln>
                              </pic:spPr>
                            </pic:pic>
                          </a:graphicData>
                        </a:graphic>
                      </wp:inline>
                    </w:drawing>
                  </w:r>
                </w:p>
                <w:p w:rsidR="00000000" w:rsidRDefault="00775F25">
                  <w:pPr>
                    <w:rPr>
                      <w:rFonts w:ascii="Arial" w:hAnsi="Arial" w:cs="Arial"/>
                      <w:b/>
                      <w:bCs/>
                      <w:i/>
                      <w:iCs/>
                      <w:sz w:val="20"/>
                      <w:szCs w:val="20"/>
                    </w:rPr>
                  </w:pPr>
                  <w:r>
                    <w:rPr>
                      <w:rFonts w:ascii="Arial" w:hAnsi="Arial" w:cs="Arial"/>
                      <w:b/>
                      <w:bCs/>
                      <w:i/>
                      <w:iCs/>
                      <w:sz w:val="20"/>
                      <w:szCs w:val="20"/>
                    </w:rPr>
                    <w:t>Fuente y elaboración: Gisella Aguilar M.</w:t>
                  </w:r>
                </w:p>
              </w:txbxContent>
            </v:textbox>
            <w10:wrap type="topAndBottom"/>
          </v:rect>
        </w:pict>
      </w:r>
    </w:p>
    <w:p w:rsidR="00000000" w:rsidRDefault="00775F25">
      <w:pPr>
        <w:tabs>
          <w:tab w:val="left" w:pos="540"/>
        </w:tabs>
        <w:ind w:right="-3"/>
        <w:jc w:val="both"/>
        <w:rPr>
          <w:rFonts w:ascii="Arial" w:hAnsi="Arial" w:cs="Arial"/>
          <w:b/>
          <w:bCs/>
          <w:sz w:val="22"/>
        </w:rPr>
      </w:pPr>
    </w:p>
    <w:p w:rsidR="00000000" w:rsidRDefault="00775F25">
      <w:pPr>
        <w:jc w:val="both"/>
        <w:rPr>
          <w:rFonts w:ascii="Arial" w:hAnsi="Arial" w:cs="Arial"/>
          <w:b/>
          <w:bCs/>
          <w:sz w:val="22"/>
        </w:rPr>
      </w:pPr>
    </w:p>
    <w:p w:rsidR="00000000" w:rsidRDefault="00775F25">
      <w:pPr>
        <w:ind w:left="540"/>
        <w:jc w:val="both"/>
        <w:rPr>
          <w:rFonts w:ascii="Arial" w:hAnsi="Arial" w:cs="Arial"/>
          <w:b/>
          <w:bCs/>
        </w:rPr>
      </w:pPr>
      <w:r>
        <w:rPr>
          <w:rFonts w:ascii="Arial" w:hAnsi="Arial" w:cs="Arial"/>
          <w:noProof/>
          <w:sz w:val="20"/>
        </w:rPr>
        <w:lastRenderedPageBreak/>
        <w:pict>
          <v:rect id="_x0000_s1199" style="position:absolute;left:0;text-align:left;margin-left:90pt;margin-top:28.7pt;width:261pt;height:109.7pt;z-index:251697664" strokeweight="3pt">
            <v:stroke linestyle="thinThin"/>
            <v:textbox style="mso-next-textbox:#_x0000_s1199">
              <w:txbxContent>
                <w:p w:rsidR="00000000" w:rsidRDefault="00775F25">
                  <w:pPr>
                    <w:jc w:val="center"/>
                    <w:rPr>
                      <w:rFonts w:ascii="Arial" w:hAnsi="Arial" w:cs="Arial"/>
                      <w:b/>
                      <w:bCs/>
                      <w:sz w:val="20"/>
                      <w:szCs w:val="20"/>
                    </w:rPr>
                  </w:pPr>
                  <w:r>
                    <w:rPr>
                      <w:rFonts w:ascii="Arial" w:hAnsi="Arial" w:cs="Arial"/>
                      <w:b/>
                      <w:bCs/>
                      <w:sz w:val="20"/>
                      <w:szCs w:val="20"/>
                    </w:rPr>
                    <w:t>TABLA LXVI</w:t>
                  </w:r>
                </w:p>
                <w:p w:rsidR="00000000" w:rsidRDefault="00775F25">
                  <w:pPr>
                    <w:jc w:val="center"/>
                    <w:rPr>
                      <w:rFonts w:ascii="Arial" w:hAnsi="Arial" w:cs="Arial"/>
                      <w:b/>
                      <w:bCs/>
                      <w:sz w:val="20"/>
                      <w:szCs w:val="20"/>
                    </w:rPr>
                  </w:pPr>
                  <w:r>
                    <w:rPr>
                      <w:rFonts w:ascii="Arial" w:hAnsi="Arial" w:cs="Arial"/>
                      <w:b/>
                      <w:bCs/>
                      <w:sz w:val="20"/>
                      <w:szCs w:val="20"/>
                    </w:rPr>
                    <w:t>ESTADÍSTICA DESCRIPTIVA PARA LA VARIABLE SERVICIO DE DESAYUNO</w:t>
                  </w:r>
                </w:p>
                <w:p w:rsidR="00000000" w:rsidRDefault="00775F25">
                  <w:pPr>
                    <w:jc w:val="center"/>
                    <w:rPr>
                      <w:rFonts w:ascii="Arial" w:hAnsi="Arial" w:cs="Arial"/>
                      <w:b/>
                      <w:bCs/>
                      <w:sz w:val="20"/>
                      <w:szCs w:val="20"/>
                    </w:rPr>
                  </w:pPr>
                </w:p>
                <w:tbl>
                  <w:tblPr>
                    <w:tblW w:w="2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392"/>
                    <w:gridCol w:w="1268"/>
                  </w:tblGrid>
                  <w:tr w:rsidR="00000000">
                    <w:trPr>
                      <w:trHeight w:val="255"/>
                      <w:jc w:val="center"/>
                    </w:trPr>
                    <w:tc>
                      <w:tcPr>
                        <w:tcW w:w="139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26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r w:rsidR="00000000">
                    <w:trPr>
                      <w:trHeight w:val="255"/>
                      <w:jc w:val="center"/>
                    </w:trPr>
                    <w:tc>
                      <w:tcPr>
                        <w:tcW w:w="139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26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bl>
                <w:p w:rsidR="00000000" w:rsidRDefault="00775F25">
                  <w:pPr>
                    <w:rPr>
                      <w:b/>
                      <w:bCs/>
                      <w:sz w:val="14"/>
                    </w:rPr>
                  </w:pPr>
                </w:p>
                <w:p w:rsidR="00000000" w:rsidRDefault="00775F25">
                  <w:pPr>
                    <w:rPr>
                      <w:rFonts w:ascii="Arial" w:hAnsi="Arial" w:cs="Arial"/>
                      <w:b/>
                      <w:bCs/>
                      <w:i/>
                      <w:iCs/>
                      <w:sz w:val="20"/>
                      <w:szCs w:val="20"/>
                    </w:rPr>
                  </w:pPr>
                  <w:r>
                    <w:rPr>
                      <w:rFonts w:ascii="Arial" w:hAnsi="Arial" w:cs="Arial"/>
                      <w:b/>
                      <w:bCs/>
                      <w:i/>
                      <w:iCs/>
                      <w:sz w:val="20"/>
                      <w:szCs w:val="20"/>
                    </w:rPr>
                    <w:t>Fuente y elaboración: Gisella A</w:t>
                  </w:r>
                  <w:r>
                    <w:rPr>
                      <w:rFonts w:ascii="Arial" w:hAnsi="Arial" w:cs="Arial"/>
                      <w:b/>
                      <w:bCs/>
                      <w:i/>
                      <w:iCs/>
                      <w:sz w:val="20"/>
                      <w:szCs w:val="20"/>
                    </w:rPr>
                    <w:t>guilar M.</w:t>
                  </w:r>
                </w:p>
              </w:txbxContent>
            </v:textbox>
            <w10:wrap type="topAndBottom"/>
          </v:rect>
        </w:pict>
      </w:r>
      <w:r>
        <w:rPr>
          <w:rFonts w:ascii="Arial" w:hAnsi="Arial" w:cs="Arial"/>
          <w:b/>
          <w:bCs/>
        </w:rPr>
        <w:t>Variable X</w:t>
      </w:r>
      <w:r>
        <w:rPr>
          <w:rFonts w:ascii="Arial" w:hAnsi="Arial" w:cs="Arial"/>
          <w:b/>
          <w:bCs/>
          <w:vertAlign w:val="subscript"/>
        </w:rPr>
        <w:t>55</w:t>
      </w:r>
      <w:r>
        <w:rPr>
          <w:rFonts w:ascii="Arial" w:hAnsi="Arial" w:cs="Arial"/>
          <w:b/>
          <w:bCs/>
        </w:rPr>
        <w:t>: Servicio de desayuno</w:t>
      </w:r>
    </w:p>
    <w:p w:rsidR="00000000" w:rsidRDefault="00775F25">
      <w:pPr>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En esta variable se le pregunta al estudiante acerca del grado de disposición para util</w:t>
      </w:r>
      <w:r>
        <w:rPr>
          <w:rFonts w:ascii="Arial" w:hAnsi="Arial" w:cs="Arial"/>
        </w:rPr>
        <w:t xml:space="preserve">izar el servicio de desayuno dentro de una residencia universitaria; aquí se tiene que la moda es igual a 5, lo que indica en el gráfico que el 76% de los estudiantes declararon que </w:t>
      </w:r>
      <w:r>
        <w:rPr>
          <w:rFonts w:ascii="Arial" w:hAnsi="Arial" w:cs="Arial"/>
          <w:i/>
          <w:iCs/>
        </w:rPr>
        <w:t>Definitivamente utilizarían este servicio</w:t>
      </w:r>
      <w:r>
        <w:rPr>
          <w:rFonts w:ascii="Arial" w:hAnsi="Arial" w:cs="Arial"/>
        </w:rPr>
        <w:t>. (Ver Tabla LXVI).</w:t>
      </w:r>
    </w:p>
    <w:p w:rsidR="00000000" w:rsidRDefault="00775F25">
      <w:pPr>
        <w:ind w:left="540"/>
        <w:jc w:val="both"/>
        <w:rPr>
          <w:rFonts w:ascii="Arial" w:hAnsi="Arial" w:cs="Arial"/>
        </w:rPr>
      </w:pPr>
    </w:p>
    <w:p w:rsidR="00000000" w:rsidRDefault="00775F25">
      <w:pPr>
        <w:ind w:left="540"/>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Un 14% de l</w:t>
      </w:r>
      <w:r>
        <w:rPr>
          <w:rFonts w:ascii="Arial" w:hAnsi="Arial" w:cs="Arial"/>
        </w:rPr>
        <w:t xml:space="preserve">os alumnos dijeron que </w:t>
      </w:r>
      <w:r>
        <w:rPr>
          <w:rFonts w:ascii="Arial" w:hAnsi="Arial" w:cs="Arial"/>
          <w:i/>
          <w:iCs/>
        </w:rPr>
        <w:t>quizás lo utilizarían</w:t>
      </w:r>
      <w:r>
        <w:rPr>
          <w:rFonts w:ascii="Arial" w:hAnsi="Arial" w:cs="Arial"/>
        </w:rPr>
        <w:t xml:space="preserve">; el 6% </w:t>
      </w:r>
      <w:r>
        <w:rPr>
          <w:rFonts w:ascii="Arial" w:hAnsi="Arial" w:cs="Arial"/>
          <w:i/>
          <w:iCs/>
        </w:rPr>
        <w:t>no saben</w:t>
      </w:r>
      <w:r>
        <w:rPr>
          <w:rFonts w:ascii="Arial" w:hAnsi="Arial" w:cs="Arial"/>
        </w:rPr>
        <w:t xml:space="preserve"> si estarían dispuesto a utilizarlo, un 2%  </w:t>
      </w:r>
      <w:r>
        <w:rPr>
          <w:rFonts w:ascii="Arial" w:hAnsi="Arial" w:cs="Arial"/>
          <w:i/>
          <w:iCs/>
        </w:rPr>
        <w:t>quizás no lo utilizaría</w:t>
      </w:r>
      <w:r>
        <w:rPr>
          <w:rFonts w:ascii="Arial" w:hAnsi="Arial" w:cs="Arial"/>
        </w:rPr>
        <w:t xml:space="preserve"> y el último 2% </w:t>
      </w:r>
      <w:r>
        <w:rPr>
          <w:rFonts w:ascii="Arial" w:hAnsi="Arial" w:cs="Arial"/>
          <w:i/>
          <w:iCs/>
        </w:rPr>
        <w:t>definitivamente no lo utilizaría.</w:t>
      </w:r>
      <w:r>
        <w:rPr>
          <w:rFonts w:ascii="Arial" w:hAnsi="Arial" w:cs="Arial"/>
        </w:rPr>
        <w:t xml:space="preserve">  Por medio de estos porcentajes se puede ver que los alumnos incluyen dentro de</w:t>
      </w:r>
      <w:r>
        <w:rPr>
          <w:rFonts w:ascii="Arial" w:hAnsi="Arial" w:cs="Arial"/>
        </w:rPr>
        <w:t xml:space="preserve"> sus necesidades básicas este servicio debido a que asignaron un mayor porcentaje de utilización al mismo.</w: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tabs>
          <w:tab w:val="left" w:pos="540"/>
        </w:tabs>
        <w:jc w:val="both"/>
        <w:rPr>
          <w:rFonts w:ascii="Arial" w:hAnsi="Arial" w:cs="Arial"/>
        </w:rPr>
      </w:pPr>
      <w:r>
        <w:rPr>
          <w:rFonts w:ascii="Arial" w:hAnsi="Arial" w:cs="Arial"/>
          <w:noProof/>
          <w:sz w:val="20"/>
        </w:rPr>
        <w:lastRenderedPageBreak/>
        <w:pict>
          <v:rect id="_x0000_s1200" style="position:absolute;left:0;text-align:left;margin-left:63pt;margin-top:27pt;width:324.15pt;height:324pt;z-index:251698688" strokeweight="3pt">
            <v:stroke linestyle="thinThin"/>
            <v:textbox style="mso-next-textbox:#_x0000_s1200">
              <w:txbxContent>
                <w:p w:rsidR="00000000" w:rsidRDefault="00775F25">
                  <w:pPr>
                    <w:jc w:val="center"/>
                    <w:rPr>
                      <w:rFonts w:ascii="Arial" w:hAnsi="Arial" w:cs="Arial"/>
                      <w:b/>
                      <w:bCs/>
                      <w:sz w:val="20"/>
                      <w:szCs w:val="20"/>
                    </w:rPr>
                  </w:pPr>
                  <w:r>
                    <w:rPr>
                      <w:rFonts w:ascii="Arial" w:hAnsi="Arial" w:cs="Arial"/>
                      <w:b/>
                      <w:bCs/>
                      <w:sz w:val="20"/>
                      <w:szCs w:val="20"/>
                    </w:rPr>
                    <w:t>GRÁFICO 5.66</w:t>
                  </w:r>
                </w:p>
                <w:p w:rsidR="00000000" w:rsidRDefault="00775F25">
                  <w:pPr>
                    <w:jc w:val="center"/>
                    <w:rPr>
                      <w:rFonts w:ascii="Arial" w:hAnsi="Arial" w:cs="Arial"/>
                      <w:b/>
                      <w:bCs/>
                      <w:sz w:val="20"/>
                      <w:szCs w:val="20"/>
                    </w:rPr>
                  </w:pPr>
                  <w:r>
                    <w:rPr>
                      <w:rFonts w:ascii="Arial" w:hAnsi="Arial" w:cs="Arial"/>
                      <w:b/>
                      <w:bCs/>
                      <w:sz w:val="20"/>
                      <w:szCs w:val="20"/>
                    </w:rPr>
                    <w:t>ESTUDIANTES DE OTRAS PROVINCIAS DEL ECUADOR EN LA ESPOL (AÑO 2002): HISTOGRAMA DE FRECUENCIA RELATIVA PARA LA VARIABLE SERVICIO DE DESAYUNO</w:t>
                  </w:r>
                </w:p>
                <w:p w:rsidR="00000000" w:rsidRDefault="00040B86">
                  <w:pPr>
                    <w:jc w:val="center"/>
                    <w:rPr>
                      <w:rFonts w:ascii="Arial" w:hAnsi="Arial" w:cs="Arial"/>
                      <w:sz w:val="4"/>
                      <w:szCs w:val="4"/>
                    </w:rPr>
                  </w:pPr>
                  <w:r>
                    <w:rPr>
                      <w:noProof/>
                    </w:rPr>
                    <w:drawing>
                      <wp:inline distT="0" distB="0" distL="0" distR="0">
                        <wp:extent cx="3784600" cy="1866900"/>
                        <wp:effectExtent l="0" t="0" r="0" b="0"/>
                        <wp:docPr id="69" name="Objeto 6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tbl>
                  <w:tblPr>
                    <w:tblW w:w="5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844"/>
                    <w:gridCol w:w="2766"/>
                    <w:gridCol w:w="1158"/>
                    <w:gridCol w:w="1182"/>
                  </w:tblGrid>
                  <w:tr w:rsidR="00000000">
                    <w:trPr>
                      <w:trHeight w:val="255"/>
                      <w:jc w:val="center"/>
                    </w:trPr>
                    <w:tc>
                      <w:tcPr>
                        <w:tcW w:w="84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2766"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15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18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84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2766" w:type="dxa"/>
                        <w:tcBorders>
                          <w:top w:val="single" w:sz="4" w:space="0" w:color="auto"/>
                          <w:left w:val="single" w:sz="4" w:space="0" w:color="auto"/>
                          <w:bottom w:val="single" w:sz="4" w:space="0" w:color="auto"/>
                          <w:right w:val="single" w:sz="4" w:space="0" w:color="auto"/>
                        </w:tcBorders>
                        <w:noWrap/>
                      </w:tcPr>
                      <w:p w:rsidR="00000000" w:rsidRDefault="00775F25">
                        <w:pPr>
                          <w:suppressOverlap/>
                          <w:rPr>
                            <w:rFonts w:ascii="Arial" w:hAnsi="Arial" w:cs="Arial"/>
                            <w:sz w:val="20"/>
                            <w:szCs w:val="22"/>
                          </w:rPr>
                        </w:pPr>
                        <w:r>
                          <w:rPr>
                            <w:rFonts w:ascii="Arial" w:hAnsi="Arial" w:cs="Arial"/>
                            <w:sz w:val="20"/>
                            <w:szCs w:val="22"/>
                          </w:rPr>
                          <w:t>Definitivamente no lo utilizaría</w:t>
                        </w:r>
                      </w:p>
                    </w:tc>
                    <w:tc>
                      <w:tcPr>
                        <w:tcW w:w="115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6</w:t>
                        </w:r>
                      </w:p>
                    </w:tc>
                    <w:tc>
                      <w:tcPr>
                        <w:tcW w:w="118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0,02</w:t>
                        </w:r>
                      </w:p>
                    </w:tc>
                  </w:tr>
                  <w:tr w:rsidR="00000000">
                    <w:trPr>
                      <w:trHeight w:val="255"/>
                      <w:jc w:val="center"/>
                    </w:trPr>
                    <w:tc>
                      <w:tcPr>
                        <w:tcW w:w="84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2766" w:type="dxa"/>
                        <w:tcBorders>
                          <w:top w:val="single" w:sz="4" w:space="0" w:color="auto"/>
                          <w:left w:val="single" w:sz="4" w:space="0" w:color="auto"/>
                          <w:bottom w:val="single" w:sz="4" w:space="0" w:color="auto"/>
                          <w:right w:val="single" w:sz="4" w:space="0" w:color="auto"/>
                        </w:tcBorders>
                        <w:noWrap/>
                      </w:tcPr>
                      <w:p w:rsidR="00000000" w:rsidRDefault="00775F25">
                        <w:pPr>
                          <w:suppressOverlap/>
                          <w:rPr>
                            <w:rFonts w:ascii="Arial" w:hAnsi="Arial" w:cs="Arial"/>
                            <w:sz w:val="20"/>
                            <w:szCs w:val="22"/>
                          </w:rPr>
                        </w:pPr>
                        <w:r>
                          <w:rPr>
                            <w:rFonts w:ascii="Arial" w:hAnsi="Arial" w:cs="Arial"/>
                            <w:sz w:val="20"/>
                            <w:szCs w:val="22"/>
                          </w:rPr>
                          <w:t>Quizás no lo utilizaría</w:t>
                        </w:r>
                      </w:p>
                    </w:tc>
                    <w:tc>
                      <w:tcPr>
                        <w:tcW w:w="115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w:t>
                        </w:r>
                      </w:p>
                    </w:tc>
                    <w:tc>
                      <w:tcPr>
                        <w:tcW w:w="118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0,02</w:t>
                        </w:r>
                      </w:p>
                    </w:tc>
                  </w:tr>
                  <w:tr w:rsidR="00000000">
                    <w:trPr>
                      <w:trHeight w:val="255"/>
                      <w:jc w:val="center"/>
                    </w:trPr>
                    <w:tc>
                      <w:tcPr>
                        <w:tcW w:w="84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2766" w:type="dxa"/>
                        <w:tcBorders>
                          <w:top w:val="single" w:sz="4" w:space="0" w:color="auto"/>
                          <w:left w:val="single" w:sz="4" w:space="0" w:color="auto"/>
                          <w:bottom w:val="single" w:sz="4" w:space="0" w:color="auto"/>
                          <w:right w:val="single" w:sz="4" w:space="0" w:color="auto"/>
                        </w:tcBorders>
                        <w:noWrap/>
                      </w:tcPr>
                      <w:p w:rsidR="00000000" w:rsidRDefault="00775F25">
                        <w:pPr>
                          <w:suppressOverlap/>
                          <w:rPr>
                            <w:rFonts w:ascii="Arial" w:hAnsi="Arial" w:cs="Arial"/>
                            <w:sz w:val="20"/>
                            <w:szCs w:val="22"/>
                          </w:rPr>
                        </w:pPr>
                        <w:r>
                          <w:rPr>
                            <w:rFonts w:ascii="Arial" w:hAnsi="Arial" w:cs="Arial"/>
                            <w:sz w:val="20"/>
                            <w:szCs w:val="22"/>
                          </w:rPr>
                          <w:t>No sabe</w:t>
                        </w:r>
                      </w:p>
                    </w:tc>
                    <w:tc>
                      <w:tcPr>
                        <w:tcW w:w="115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15</w:t>
                        </w:r>
                      </w:p>
                    </w:tc>
                    <w:tc>
                      <w:tcPr>
                        <w:tcW w:w="118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0,06</w:t>
                        </w:r>
                      </w:p>
                    </w:tc>
                  </w:tr>
                  <w:tr w:rsidR="00000000">
                    <w:trPr>
                      <w:trHeight w:val="255"/>
                      <w:jc w:val="center"/>
                    </w:trPr>
                    <w:tc>
                      <w:tcPr>
                        <w:tcW w:w="84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2766" w:type="dxa"/>
                        <w:tcBorders>
                          <w:top w:val="single" w:sz="4" w:space="0" w:color="auto"/>
                          <w:left w:val="single" w:sz="4" w:space="0" w:color="auto"/>
                          <w:bottom w:val="single" w:sz="4" w:space="0" w:color="auto"/>
                          <w:right w:val="single" w:sz="4" w:space="0" w:color="auto"/>
                        </w:tcBorders>
                        <w:noWrap/>
                      </w:tcPr>
                      <w:p w:rsidR="00000000" w:rsidRDefault="00775F25">
                        <w:pPr>
                          <w:suppressOverlap/>
                          <w:rPr>
                            <w:rFonts w:ascii="Arial" w:hAnsi="Arial" w:cs="Arial"/>
                            <w:sz w:val="20"/>
                            <w:szCs w:val="22"/>
                          </w:rPr>
                        </w:pPr>
                        <w:r>
                          <w:rPr>
                            <w:rFonts w:ascii="Arial" w:hAnsi="Arial" w:cs="Arial"/>
                            <w:sz w:val="20"/>
                            <w:szCs w:val="22"/>
                          </w:rPr>
                          <w:t>Quizás lo utilizaría</w:t>
                        </w:r>
                      </w:p>
                    </w:tc>
                    <w:tc>
                      <w:tcPr>
                        <w:tcW w:w="115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33</w:t>
                        </w:r>
                      </w:p>
                    </w:tc>
                    <w:tc>
                      <w:tcPr>
                        <w:tcW w:w="118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0,14</w:t>
                        </w:r>
                      </w:p>
                    </w:tc>
                  </w:tr>
                  <w:tr w:rsidR="00000000">
                    <w:trPr>
                      <w:trHeight w:val="255"/>
                      <w:jc w:val="center"/>
                    </w:trPr>
                    <w:tc>
                      <w:tcPr>
                        <w:tcW w:w="844"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2766" w:type="dxa"/>
                        <w:tcBorders>
                          <w:top w:val="single" w:sz="4" w:space="0" w:color="auto"/>
                          <w:left w:val="single" w:sz="4" w:space="0" w:color="auto"/>
                          <w:bottom w:val="single" w:sz="4" w:space="0" w:color="auto"/>
                          <w:right w:val="single" w:sz="4" w:space="0" w:color="auto"/>
                        </w:tcBorders>
                        <w:noWrap/>
                      </w:tcPr>
                      <w:p w:rsidR="00000000" w:rsidRDefault="00775F25">
                        <w:pPr>
                          <w:suppressOverlap/>
                          <w:rPr>
                            <w:rFonts w:ascii="Arial" w:hAnsi="Arial" w:cs="Arial"/>
                            <w:sz w:val="20"/>
                            <w:szCs w:val="22"/>
                          </w:rPr>
                        </w:pPr>
                        <w:r>
                          <w:rPr>
                            <w:rFonts w:ascii="Arial" w:hAnsi="Arial" w:cs="Arial"/>
                            <w:sz w:val="20"/>
                            <w:szCs w:val="22"/>
                          </w:rPr>
                          <w:t>Definitivamente lo utilizaría</w:t>
                        </w:r>
                      </w:p>
                    </w:tc>
                    <w:tc>
                      <w:tcPr>
                        <w:tcW w:w="115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182</w:t>
                        </w:r>
                      </w:p>
                    </w:tc>
                    <w:tc>
                      <w:tcPr>
                        <w:tcW w:w="118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0,76</w:t>
                        </w:r>
                      </w:p>
                    </w:tc>
                  </w:tr>
                  <w:tr w:rsidR="00000000">
                    <w:trPr>
                      <w:cantSplit/>
                      <w:trHeight w:val="255"/>
                      <w:jc w:val="center"/>
                    </w:trPr>
                    <w:tc>
                      <w:tcPr>
                        <w:tcW w:w="3610" w:type="dxa"/>
                        <w:gridSpan w:val="2"/>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158"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182"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20"/>
                      <w:szCs w:val="20"/>
                    </w:rPr>
                  </w:pPr>
                  <w:r>
                    <w:rPr>
                      <w:rFonts w:ascii="Arial" w:hAnsi="Arial" w:cs="Arial"/>
                      <w:b/>
                      <w:bCs/>
                      <w:i/>
                      <w:iCs/>
                      <w:sz w:val="20"/>
                      <w:szCs w:val="20"/>
                    </w:rPr>
                    <w:t>Fuente y elaboración: Gisella Aguilar M.</w:t>
                  </w:r>
                </w:p>
              </w:txbxContent>
            </v:textbox>
            <w10:wrap type="topAndBottom"/>
          </v:rect>
        </w:pict>
      </w:r>
    </w:p>
    <w:p w:rsidR="00000000" w:rsidRDefault="00775F25">
      <w:pPr>
        <w:jc w:val="both"/>
        <w:rPr>
          <w:rFonts w:ascii="Arial" w:hAnsi="Arial" w:cs="Arial"/>
          <w:b/>
          <w:bCs/>
        </w:rPr>
      </w:pPr>
    </w:p>
    <w:p w:rsidR="00000000" w:rsidRDefault="00775F25">
      <w:pPr>
        <w:tabs>
          <w:tab w:val="left" w:pos="540"/>
        </w:tabs>
        <w:jc w:val="both"/>
        <w:rPr>
          <w:rFonts w:ascii="Arial" w:hAnsi="Arial" w:cs="Arial"/>
          <w:b/>
          <w:bCs/>
        </w:rPr>
      </w:pPr>
    </w:p>
    <w:p w:rsidR="00000000" w:rsidRDefault="00775F25">
      <w:pPr>
        <w:jc w:val="both"/>
        <w:rPr>
          <w:rFonts w:ascii="Arial" w:hAnsi="Arial" w:cs="Arial"/>
          <w:b/>
          <w:bCs/>
        </w:rPr>
      </w:pPr>
    </w:p>
    <w:p w:rsidR="00000000" w:rsidRDefault="00775F25">
      <w:pPr>
        <w:ind w:left="540"/>
        <w:jc w:val="both"/>
        <w:rPr>
          <w:rFonts w:ascii="Arial" w:hAnsi="Arial" w:cs="Arial"/>
          <w:b/>
          <w:bCs/>
        </w:rPr>
      </w:pPr>
      <w:r>
        <w:rPr>
          <w:rFonts w:ascii="Arial" w:hAnsi="Arial" w:cs="Arial"/>
          <w:b/>
          <w:bCs/>
        </w:rPr>
        <w:t>Variable X</w:t>
      </w:r>
      <w:r>
        <w:rPr>
          <w:rFonts w:ascii="Arial" w:hAnsi="Arial" w:cs="Arial"/>
          <w:b/>
          <w:bCs/>
          <w:vertAlign w:val="subscript"/>
        </w:rPr>
        <w:t>56</w:t>
      </w:r>
      <w:r>
        <w:rPr>
          <w:rFonts w:ascii="Arial" w:hAnsi="Arial" w:cs="Arial"/>
          <w:b/>
          <w:bCs/>
        </w:rPr>
        <w:t xml:space="preserve">: Servicio de almuerzo </w:t>
      </w:r>
    </w:p>
    <w:p w:rsidR="00000000" w:rsidRDefault="00775F25">
      <w:pPr>
        <w:jc w:val="both"/>
        <w:rPr>
          <w:rFonts w:ascii="Arial" w:hAnsi="Arial" w:cs="Arial"/>
        </w:rPr>
      </w:pPr>
      <w:r>
        <w:rPr>
          <w:noProof/>
          <w:sz w:val="20"/>
        </w:rPr>
        <w:pict>
          <v:rect id="_x0000_s1219" style="position:absolute;left:0;text-align:left;margin-left:99pt;margin-top:15.2pt;width:270pt;height:107.7pt;z-index:251699712" strokeweight="3pt">
            <v:stroke linestyle="thinThin"/>
            <v:textbox style="mso-next-textbox:#_x0000_s1219">
              <w:txbxContent>
                <w:p w:rsidR="00000000" w:rsidRDefault="00775F25">
                  <w:pPr>
                    <w:jc w:val="center"/>
                    <w:rPr>
                      <w:rFonts w:ascii="Arial" w:hAnsi="Arial" w:cs="Arial"/>
                      <w:b/>
                      <w:bCs/>
                      <w:sz w:val="20"/>
                    </w:rPr>
                  </w:pPr>
                  <w:r>
                    <w:rPr>
                      <w:rFonts w:ascii="Arial" w:hAnsi="Arial" w:cs="Arial"/>
                      <w:b/>
                      <w:bCs/>
                      <w:sz w:val="20"/>
                    </w:rPr>
                    <w:t>TABLA LXVII</w:t>
                  </w:r>
                </w:p>
                <w:p w:rsidR="00000000" w:rsidRDefault="00775F25">
                  <w:pPr>
                    <w:pStyle w:val="Textoindependiente3"/>
                    <w:jc w:val="center"/>
                    <w:rPr>
                      <w:b/>
                      <w:bCs/>
                      <w:sz w:val="20"/>
                    </w:rPr>
                  </w:pPr>
                  <w:r>
                    <w:rPr>
                      <w:b/>
                      <w:bCs/>
                      <w:sz w:val="20"/>
                    </w:rPr>
                    <w:t>ESTADÍSTICA DESCRIPTIVA PARA LA VARIABLE SERVICIO DE ALMUERZO</w:t>
                  </w:r>
                </w:p>
                <w:p w:rsidR="00000000" w:rsidRDefault="00775F25">
                  <w:pPr>
                    <w:jc w:val="center"/>
                    <w:rPr>
                      <w:rFonts w:ascii="Arial" w:hAnsi="Arial" w:cs="Arial"/>
                      <w:b/>
                      <w:bCs/>
                      <w:sz w:val="20"/>
                    </w:rPr>
                  </w:pPr>
                </w:p>
                <w:tbl>
                  <w:tblPr>
                    <w:tblW w:w="26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402"/>
                    <w:gridCol w:w="1278"/>
                  </w:tblGrid>
                  <w:tr w:rsidR="00000000">
                    <w:trPr>
                      <w:trHeight w:val="255"/>
                      <w:jc w:val="center"/>
                    </w:trPr>
                    <w:tc>
                      <w:tcPr>
                        <w:tcW w:w="140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27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r w:rsidR="00000000">
                    <w:trPr>
                      <w:trHeight w:val="255"/>
                      <w:jc w:val="center"/>
                    </w:trPr>
                    <w:tc>
                      <w:tcPr>
                        <w:tcW w:w="140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27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bl>
                <w:p w:rsidR="00000000" w:rsidRDefault="00775F25">
                  <w:pPr>
                    <w:rPr>
                      <w:rFonts w:ascii="Arial" w:hAnsi="Arial" w:cs="Arial"/>
                      <w:b/>
                      <w:bCs/>
                      <w:sz w:val="14"/>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pStyle w:val="Sangradetextonormal"/>
      </w:pPr>
      <w:r>
        <w:rPr>
          <w:noProof/>
          <w:sz w:val="20"/>
        </w:rPr>
        <w:lastRenderedPageBreak/>
        <w:pict>
          <v:rect id="_x0000_s1220" style="position:absolute;left:0;text-align:left;margin-left:63pt;margin-top:279pt;width:324pt;height:322.2pt;z-index:251700736" strokeweight="3pt">
            <v:stroke linestyle="thinThin"/>
            <v:textbox style="mso-next-textbox:#_x0000_s1220">
              <w:txbxContent>
                <w:p w:rsidR="00000000" w:rsidRDefault="00775F25">
                  <w:pPr>
                    <w:jc w:val="center"/>
                    <w:rPr>
                      <w:rFonts w:ascii="Arial" w:hAnsi="Arial" w:cs="Arial"/>
                      <w:b/>
                      <w:bCs/>
                      <w:sz w:val="20"/>
                    </w:rPr>
                  </w:pPr>
                  <w:r>
                    <w:rPr>
                      <w:rFonts w:ascii="Arial" w:hAnsi="Arial" w:cs="Arial"/>
                      <w:b/>
                      <w:bCs/>
                      <w:sz w:val="20"/>
                    </w:rPr>
                    <w:t>GRÁFICO 5.67</w:t>
                  </w:r>
                </w:p>
                <w:p w:rsidR="00000000" w:rsidRDefault="00775F25">
                  <w:pPr>
                    <w:jc w:val="center"/>
                    <w:rPr>
                      <w:rFonts w:ascii="Arial" w:hAnsi="Arial" w:cs="Arial"/>
                      <w:b/>
                      <w:bCs/>
                      <w:sz w:val="20"/>
                    </w:rPr>
                  </w:pPr>
                  <w:r>
                    <w:rPr>
                      <w:rFonts w:ascii="Arial" w:hAnsi="Arial" w:cs="Arial"/>
                      <w:b/>
                      <w:bCs/>
                      <w:sz w:val="20"/>
                      <w:szCs w:val="20"/>
                    </w:rPr>
                    <w:t>ESTUDIANTES DE OTRAS PROVINCIAS DEL ECUADOR EN LA ESPOL (AÑO 2002): HISTOGRAMA DE FRECUENCIA RELATIVA PA</w:t>
                  </w:r>
                  <w:r>
                    <w:rPr>
                      <w:rFonts w:ascii="Arial" w:hAnsi="Arial" w:cs="Arial"/>
                      <w:b/>
                      <w:bCs/>
                      <w:sz w:val="20"/>
                      <w:szCs w:val="20"/>
                    </w:rPr>
                    <w:t>RA LA VARIABLE SERVICIO DE ALMUERZO</w:t>
                  </w:r>
                </w:p>
                <w:p w:rsidR="00000000" w:rsidRDefault="00040B86">
                  <w:pPr>
                    <w:jc w:val="center"/>
                    <w:rPr>
                      <w:rFonts w:ascii="Arial" w:hAnsi="Arial" w:cs="Arial"/>
                      <w:sz w:val="4"/>
                    </w:rPr>
                  </w:pPr>
                  <w:r>
                    <w:rPr>
                      <w:noProof/>
                    </w:rPr>
                    <w:drawing>
                      <wp:inline distT="0" distB="0" distL="0" distR="0">
                        <wp:extent cx="3797300" cy="1866900"/>
                        <wp:effectExtent l="0" t="0" r="0" b="0"/>
                        <wp:docPr id="78" name="Objeto 7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tbl>
                  <w:tblPr>
                    <w:tblW w:w="6021" w:type="dxa"/>
                    <w:jc w:val="center"/>
                    <w:tblInd w:w="-1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60"/>
                    <w:gridCol w:w="2723"/>
                    <w:gridCol w:w="1080"/>
                    <w:gridCol w:w="1258"/>
                  </w:tblGrid>
                  <w:tr w:rsidR="00000000">
                    <w:trPr>
                      <w:trHeight w:val="255"/>
                      <w:jc w:val="center"/>
                    </w:trPr>
                    <w:tc>
                      <w:tcPr>
                        <w:tcW w:w="9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2723"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08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58"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2723" w:type="dxa"/>
                        <w:noWrap/>
                      </w:tcPr>
                      <w:p w:rsidR="00000000" w:rsidRDefault="00775F25">
                        <w:pPr>
                          <w:suppressOverlap/>
                          <w:rPr>
                            <w:rFonts w:ascii="Arial" w:hAnsi="Arial" w:cs="Arial"/>
                            <w:sz w:val="20"/>
                          </w:rPr>
                        </w:pPr>
                        <w:r>
                          <w:rPr>
                            <w:rFonts w:ascii="Arial" w:hAnsi="Arial" w:cs="Arial"/>
                            <w:sz w:val="20"/>
                          </w:rPr>
                          <w:t>Definitivamente no lo utilizaría</w:t>
                        </w:r>
                      </w:p>
                    </w:tc>
                    <w:tc>
                      <w:tcPr>
                        <w:tcW w:w="108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37</w:t>
                        </w:r>
                      </w:p>
                    </w:tc>
                    <w:tc>
                      <w:tcPr>
                        <w:tcW w:w="125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0,15</w:t>
                        </w:r>
                      </w:p>
                    </w:tc>
                  </w:tr>
                  <w:tr w:rsidR="00000000">
                    <w:trPr>
                      <w:trHeight w:val="255"/>
                      <w:jc w:val="center"/>
                    </w:trPr>
                    <w:tc>
                      <w:tcPr>
                        <w:tcW w:w="9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2723" w:type="dxa"/>
                        <w:noWrap/>
                      </w:tcPr>
                      <w:p w:rsidR="00000000" w:rsidRDefault="00775F25">
                        <w:pPr>
                          <w:suppressOverlap/>
                          <w:rPr>
                            <w:rFonts w:ascii="Arial" w:hAnsi="Arial" w:cs="Arial"/>
                            <w:sz w:val="20"/>
                          </w:rPr>
                        </w:pPr>
                        <w:r>
                          <w:rPr>
                            <w:rFonts w:ascii="Arial" w:hAnsi="Arial" w:cs="Arial"/>
                            <w:sz w:val="20"/>
                          </w:rPr>
                          <w:t>Quizás no lo utilizaría</w:t>
                        </w:r>
                      </w:p>
                    </w:tc>
                    <w:tc>
                      <w:tcPr>
                        <w:tcW w:w="108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10</w:t>
                        </w:r>
                      </w:p>
                    </w:tc>
                    <w:tc>
                      <w:tcPr>
                        <w:tcW w:w="125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0,04</w:t>
                        </w:r>
                      </w:p>
                    </w:tc>
                  </w:tr>
                  <w:tr w:rsidR="00000000">
                    <w:trPr>
                      <w:trHeight w:val="255"/>
                      <w:jc w:val="center"/>
                    </w:trPr>
                    <w:tc>
                      <w:tcPr>
                        <w:tcW w:w="9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2723" w:type="dxa"/>
                        <w:noWrap/>
                      </w:tcPr>
                      <w:p w:rsidR="00000000" w:rsidRDefault="00775F25">
                        <w:pPr>
                          <w:suppressOverlap/>
                          <w:rPr>
                            <w:rFonts w:ascii="Arial" w:hAnsi="Arial" w:cs="Arial"/>
                            <w:sz w:val="20"/>
                          </w:rPr>
                        </w:pPr>
                        <w:r>
                          <w:rPr>
                            <w:rFonts w:ascii="Arial" w:hAnsi="Arial" w:cs="Arial"/>
                            <w:sz w:val="20"/>
                          </w:rPr>
                          <w:t>No sabe</w:t>
                        </w:r>
                      </w:p>
                    </w:tc>
                    <w:tc>
                      <w:tcPr>
                        <w:tcW w:w="108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16</w:t>
                        </w:r>
                      </w:p>
                    </w:tc>
                    <w:tc>
                      <w:tcPr>
                        <w:tcW w:w="125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0,07</w:t>
                        </w:r>
                      </w:p>
                    </w:tc>
                  </w:tr>
                  <w:tr w:rsidR="00000000">
                    <w:trPr>
                      <w:trHeight w:val="255"/>
                      <w:jc w:val="center"/>
                    </w:trPr>
                    <w:tc>
                      <w:tcPr>
                        <w:tcW w:w="9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2723" w:type="dxa"/>
                        <w:noWrap/>
                      </w:tcPr>
                      <w:p w:rsidR="00000000" w:rsidRDefault="00775F25">
                        <w:pPr>
                          <w:suppressOverlap/>
                          <w:rPr>
                            <w:rFonts w:ascii="Arial" w:hAnsi="Arial" w:cs="Arial"/>
                            <w:sz w:val="20"/>
                          </w:rPr>
                        </w:pPr>
                        <w:r>
                          <w:rPr>
                            <w:rFonts w:ascii="Arial" w:hAnsi="Arial" w:cs="Arial"/>
                            <w:sz w:val="20"/>
                          </w:rPr>
                          <w:t>Quizás lo utilizaría</w:t>
                        </w:r>
                      </w:p>
                    </w:tc>
                    <w:tc>
                      <w:tcPr>
                        <w:tcW w:w="108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52</w:t>
                        </w:r>
                      </w:p>
                    </w:tc>
                    <w:tc>
                      <w:tcPr>
                        <w:tcW w:w="125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0,22</w:t>
                        </w:r>
                      </w:p>
                    </w:tc>
                  </w:tr>
                  <w:tr w:rsidR="00000000">
                    <w:trPr>
                      <w:trHeight w:val="255"/>
                      <w:jc w:val="center"/>
                    </w:trPr>
                    <w:tc>
                      <w:tcPr>
                        <w:tcW w:w="9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2723" w:type="dxa"/>
                        <w:noWrap/>
                      </w:tcPr>
                      <w:p w:rsidR="00000000" w:rsidRDefault="00775F25">
                        <w:pPr>
                          <w:suppressOverlap/>
                          <w:rPr>
                            <w:rFonts w:ascii="Arial" w:hAnsi="Arial" w:cs="Arial"/>
                            <w:sz w:val="20"/>
                          </w:rPr>
                        </w:pPr>
                        <w:r>
                          <w:rPr>
                            <w:rFonts w:ascii="Arial" w:hAnsi="Arial" w:cs="Arial"/>
                            <w:sz w:val="20"/>
                          </w:rPr>
                          <w:t>Definitivamente lo utilizaría</w:t>
                        </w:r>
                      </w:p>
                    </w:tc>
                    <w:tc>
                      <w:tcPr>
                        <w:tcW w:w="108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126</w:t>
                        </w:r>
                      </w:p>
                    </w:tc>
                    <w:tc>
                      <w:tcPr>
                        <w:tcW w:w="1258"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0,52</w:t>
                        </w:r>
                      </w:p>
                    </w:tc>
                  </w:tr>
                  <w:tr w:rsidR="00000000">
                    <w:trPr>
                      <w:cantSplit/>
                      <w:trHeight w:val="255"/>
                      <w:jc w:val="center"/>
                    </w:trPr>
                    <w:tc>
                      <w:tcPr>
                        <w:tcW w:w="3683"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08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258"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r>
        <w:t>La moda de esta variable es igual a 5 lo que indica que la mayor parte de los estudiantes (52%),</w:t>
      </w:r>
      <w:r>
        <w:t xml:space="preserve"> declararon que Definitivamente utilizarían el servicio de almuerzo.  (Ver Tabla LXVII).Además el 22% de los alumnos respondieron que quizás lo utilizarían, 7% no sabe, 4% Quizás no lo utilizaría, y finalmente un 15% respondió que Definitivamente no lo uti</w:t>
      </w:r>
      <w:r>
        <w:t>lizaría.  En esta variable al igual que en la anterior los dos mayores porcentajes se asignaron a las opciones correspondientes a la utilización de este servicio, sin embargo se puede observar por medio del gráfico que el tercer mayor porcentaje se encuent</w:t>
      </w:r>
      <w:r>
        <w:t>ra en las respuestas de quienes “Definitivamente no utilizarían”, este servicio.</w:t>
      </w:r>
    </w:p>
    <w:p w:rsidR="00000000" w:rsidRDefault="00775F25">
      <w:pPr>
        <w:ind w:left="540"/>
        <w:jc w:val="both"/>
        <w:rPr>
          <w:rFonts w:ascii="Arial" w:hAnsi="Arial" w:cs="Arial"/>
          <w:b/>
          <w:bCs/>
        </w:rPr>
      </w:pPr>
      <w:r>
        <w:rPr>
          <w:noProof/>
          <w:sz w:val="20"/>
        </w:rPr>
        <w:lastRenderedPageBreak/>
        <w:pict>
          <v:rect id="_x0000_s1232" style="position:absolute;left:0;text-align:left;margin-left:90pt;margin-top:27pt;width:270pt;height:106.3pt;z-index:251710976" strokeweight="3pt">
            <v:stroke linestyle="thinThin"/>
            <v:textbox style="mso-next-textbox:#_x0000_s1232">
              <w:txbxContent>
                <w:p w:rsidR="00000000" w:rsidRDefault="00775F25">
                  <w:pPr>
                    <w:jc w:val="center"/>
                    <w:rPr>
                      <w:rFonts w:ascii="Arial" w:hAnsi="Arial" w:cs="Arial"/>
                      <w:b/>
                      <w:bCs/>
                      <w:sz w:val="20"/>
                    </w:rPr>
                  </w:pPr>
                  <w:r>
                    <w:rPr>
                      <w:rFonts w:ascii="Arial" w:hAnsi="Arial" w:cs="Arial"/>
                      <w:b/>
                      <w:bCs/>
                      <w:sz w:val="20"/>
                    </w:rPr>
                    <w:t>TABLA LXVIII</w:t>
                  </w:r>
                </w:p>
                <w:p w:rsidR="00000000" w:rsidRDefault="00775F25">
                  <w:pPr>
                    <w:pStyle w:val="Textoindependiente3"/>
                    <w:jc w:val="center"/>
                    <w:rPr>
                      <w:b/>
                      <w:bCs/>
                      <w:sz w:val="20"/>
                    </w:rPr>
                  </w:pPr>
                  <w:r>
                    <w:rPr>
                      <w:b/>
                      <w:bCs/>
                      <w:sz w:val="20"/>
                    </w:rPr>
                    <w:t>ESTADÍSTICA DESCRIPTIVA PARA LA VARIABLE SERVICIO DE MERIENDA</w:t>
                  </w:r>
                </w:p>
                <w:p w:rsidR="00000000" w:rsidRDefault="00775F25">
                  <w:pPr>
                    <w:jc w:val="center"/>
                    <w:rPr>
                      <w:rFonts w:ascii="Arial" w:hAnsi="Arial" w:cs="Arial"/>
                      <w:b/>
                      <w:bCs/>
                      <w:sz w:val="20"/>
                    </w:rPr>
                  </w:pPr>
                </w:p>
                <w:tbl>
                  <w:tblPr>
                    <w:tblW w:w="2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954"/>
                    <w:gridCol w:w="706"/>
                  </w:tblGrid>
                  <w:tr w:rsidR="00000000">
                    <w:trPr>
                      <w:trHeight w:val="255"/>
                      <w:jc w:val="center"/>
                    </w:trPr>
                    <w:tc>
                      <w:tcPr>
                        <w:tcW w:w="1954"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70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r w:rsidR="00000000">
                    <w:trPr>
                      <w:trHeight w:val="255"/>
                      <w:jc w:val="center"/>
                    </w:trPr>
                    <w:tc>
                      <w:tcPr>
                        <w:tcW w:w="1954"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70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bl>
                <w:p w:rsidR="00000000" w:rsidRDefault="00775F25">
                  <w:pPr>
                    <w:rPr>
                      <w:rFonts w:ascii="Arial" w:hAnsi="Arial" w:cs="Arial"/>
                      <w:b/>
                      <w:bCs/>
                      <w:sz w:val="14"/>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r>
        <w:rPr>
          <w:rFonts w:ascii="Arial" w:hAnsi="Arial" w:cs="Arial"/>
          <w:b/>
          <w:bCs/>
        </w:rPr>
        <w:t>Variable X</w:t>
      </w:r>
      <w:r>
        <w:rPr>
          <w:rFonts w:ascii="Arial" w:hAnsi="Arial" w:cs="Arial"/>
          <w:b/>
          <w:bCs/>
          <w:vertAlign w:val="subscript"/>
        </w:rPr>
        <w:t>57</w:t>
      </w:r>
      <w:r>
        <w:rPr>
          <w:rFonts w:ascii="Arial" w:hAnsi="Arial" w:cs="Arial"/>
          <w:b/>
          <w:bCs/>
        </w:rPr>
        <w:t>: Servicio de merienda</w:t>
      </w:r>
    </w:p>
    <w:p w:rsidR="00000000" w:rsidRDefault="00775F25">
      <w:pPr>
        <w:jc w:val="both"/>
        <w:rPr>
          <w:rFonts w:ascii="Arial" w:hAnsi="Arial" w:cs="Arial"/>
        </w:rPr>
      </w:pPr>
    </w:p>
    <w:p w:rsidR="00000000" w:rsidRDefault="00775F25">
      <w:pPr>
        <w:pStyle w:val="Textoindependiente"/>
        <w:spacing w:line="480" w:lineRule="auto"/>
        <w:ind w:left="540"/>
        <w:rPr>
          <w:rFonts w:ascii="Arial" w:hAnsi="Arial" w:cs="Arial"/>
        </w:rPr>
      </w:pPr>
      <w:r>
        <w:rPr>
          <w:rFonts w:ascii="Arial" w:hAnsi="Arial" w:cs="Arial"/>
        </w:rPr>
        <w:t>El 59% de los estudiantes que formaron parte de la muestra declararon que Definitivamente Utilizarían el servicio de merienda dentro de un</w:t>
      </w:r>
      <w:r>
        <w:rPr>
          <w:rFonts w:ascii="Arial" w:hAnsi="Arial" w:cs="Arial"/>
        </w:rPr>
        <w:t>a residencia universitaria, lo que se refleja en el valor de la moda igual a 5;  además 41% contestaron que Quizás lo utilizarían, 9% contestaron que no sabían si estarían dispuestos a utilizar este servicio, y 12% de los alumnos dijeron que definitivament</w:t>
      </w:r>
      <w:r>
        <w:rPr>
          <w:rFonts w:ascii="Arial" w:hAnsi="Arial" w:cs="Arial"/>
        </w:rPr>
        <w:t xml:space="preserve">e no utilizarían este servicio.  </w:t>
      </w:r>
    </w:p>
    <w:p w:rsidR="00000000" w:rsidRDefault="00775F25">
      <w:pPr>
        <w:ind w:left="540"/>
        <w:jc w:val="both"/>
        <w:rPr>
          <w:rFonts w:ascii="Arial" w:hAnsi="Arial" w:cs="Arial"/>
        </w:rPr>
      </w:pPr>
    </w:p>
    <w:p w:rsidR="00000000" w:rsidRDefault="00775F25">
      <w:pPr>
        <w:ind w:left="540"/>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En esta variable los mayores porcentajes se asignaron a las opciones correspondientes mayores grados de disposición por parte de los estudiantes, a utilizar este servicio.</w:t>
      </w:r>
    </w:p>
    <w:p w:rsidR="00000000" w:rsidRDefault="00775F25">
      <w:pPr>
        <w:jc w:val="both"/>
        <w:rPr>
          <w:rFonts w:ascii="Arial" w:hAnsi="Arial" w:cs="Arial"/>
        </w:rPr>
      </w:pPr>
    </w:p>
    <w:p w:rsidR="00000000" w:rsidRDefault="00775F25">
      <w:pPr>
        <w:jc w:val="both"/>
        <w:rPr>
          <w:rFonts w:ascii="Arial" w:hAnsi="Arial" w:cs="Arial"/>
        </w:rPr>
      </w:pPr>
      <w:r>
        <w:rPr>
          <w:rFonts w:ascii="Arial" w:hAnsi="Arial" w:cs="Arial"/>
          <w:noProof/>
          <w:sz w:val="20"/>
        </w:rPr>
        <w:lastRenderedPageBreak/>
        <w:pict>
          <v:rect id="_x0000_s1221" style="position:absolute;left:0;text-align:left;margin-left:54pt;margin-top:18pt;width:324.15pt;height:322.9pt;z-index:251701760" strokeweight="3pt">
            <v:stroke linestyle="thinThin"/>
            <v:textbox style="mso-next-textbox:#_x0000_s1221">
              <w:txbxContent>
                <w:p w:rsidR="00000000" w:rsidRDefault="00775F25">
                  <w:pPr>
                    <w:jc w:val="center"/>
                    <w:rPr>
                      <w:rFonts w:ascii="Arial" w:hAnsi="Arial" w:cs="Arial"/>
                      <w:b/>
                      <w:bCs/>
                      <w:sz w:val="20"/>
                    </w:rPr>
                  </w:pPr>
                  <w:r>
                    <w:rPr>
                      <w:rFonts w:ascii="Arial" w:hAnsi="Arial" w:cs="Arial"/>
                      <w:b/>
                      <w:bCs/>
                      <w:sz w:val="20"/>
                    </w:rPr>
                    <w:t>GRÁFICO 5.68</w:t>
                  </w:r>
                </w:p>
                <w:p w:rsidR="00000000" w:rsidRDefault="00775F25">
                  <w:pPr>
                    <w:jc w:val="center"/>
                    <w:rPr>
                      <w:rFonts w:ascii="Arial" w:hAnsi="Arial" w:cs="Arial"/>
                      <w:b/>
                      <w:bCs/>
                      <w:sz w:val="20"/>
                    </w:rPr>
                  </w:pPr>
                  <w:r>
                    <w:rPr>
                      <w:rFonts w:ascii="Arial" w:hAnsi="Arial" w:cs="Arial"/>
                      <w:b/>
                      <w:bCs/>
                      <w:sz w:val="20"/>
                      <w:szCs w:val="20"/>
                    </w:rPr>
                    <w:t>ESTUDIANTES DE OTRAS PROVINCIAS DEL ECUADOR EN LA ESPOL (AÑO 2002): HISTOGRAMA DE FRECUENCIA RELATIVA PARA LA VARIABLE SERVICIO DE MERIENDA</w:t>
                  </w:r>
                </w:p>
                <w:p w:rsidR="00000000" w:rsidRDefault="00040B86">
                  <w:pPr>
                    <w:jc w:val="center"/>
                    <w:rPr>
                      <w:rFonts w:ascii="Arial" w:hAnsi="Arial" w:cs="Arial"/>
                      <w:sz w:val="4"/>
                    </w:rPr>
                  </w:pPr>
                  <w:r>
                    <w:rPr>
                      <w:noProof/>
                    </w:rPr>
                    <w:drawing>
                      <wp:inline distT="0" distB="0" distL="0" distR="0">
                        <wp:extent cx="3746500" cy="1701800"/>
                        <wp:effectExtent l="0" t="0" r="0" b="0"/>
                        <wp:docPr id="77" name="Objeto 7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tbl>
                  <w:tblPr>
                    <w:tblW w:w="59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60"/>
                    <w:gridCol w:w="2721"/>
                    <w:gridCol w:w="1080"/>
                    <w:gridCol w:w="1170"/>
                  </w:tblGrid>
                  <w:tr w:rsidR="00000000">
                    <w:trPr>
                      <w:trHeight w:val="255"/>
                      <w:jc w:val="center"/>
                    </w:trPr>
                    <w:tc>
                      <w:tcPr>
                        <w:tcW w:w="9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2721"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08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17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60" w:type="dxa"/>
                        <w:noWrap/>
                        <w:vAlign w:val="bottom"/>
                      </w:tcPr>
                      <w:p w:rsidR="00000000" w:rsidRDefault="00775F25">
                        <w:pPr>
                          <w:jc w:val="center"/>
                          <w:rPr>
                            <w:rFonts w:ascii="Arial" w:hAnsi="Arial" w:cs="Arial"/>
                            <w:sz w:val="20"/>
                            <w:szCs w:val="20"/>
                          </w:rPr>
                        </w:pPr>
                        <w:r>
                          <w:rPr>
                            <w:rFonts w:ascii="Arial" w:hAnsi="Arial" w:cs="Arial"/>
                            <w:sz w:val="20"/>
                            <w:szCs w:val="20"/>
                          </w:rPr>
                          <w:t>1</w:t>
                        </w:r>
                      </w:p>
                    </w:tc>
                    <w:tc>
                      <w:tcPr>
                        <w:tcW w:w="2721" w:type="dxa"/>
                        <w:noWrap/>
                      </w:tcPr>
                      <w:p w:rsidR="00000000" w:rsidRDefault="00775F25">
                        <w:pPr>
                          <w:suppressOverlap/>
                          <w:rPr>
                            <w:rFonts w:ascii="Arial" w:hAnsi="Arial" w:cs="Arial"/>
                            <w:sz w:val="20"/>
                            <w:szCs w:val="20"/>
                          </w:rPr>
                        </w:pPr>
                        <w:r>
                          <w:rPr>
                            <w:rFonts w:ascii="Arial" w:hAnsi="Arial" w:cs="Arial"/>
                            <w:sz w:val="20"/>
                            <w:szCs w:val="20"/>
                          </w:rPr>
                          <w:t>Definitivamente no lo utilizaría</w:t>
                        </w:r>
                      </w:p>
                    </w:tc>
                    <w:tc>
                      <w:tcPr>
                        <w:tcW w:w="1080" w:type="dxa"/>
                        <w:noWrap/>
                        <w:vAlign w:val="bottom"/>
                      </w:tcPr>
                      <w:p w:rsidR="00000000" w:rsidRDefault="00775F25">
                        <w:pPr>
                          <w:jc w:val="center"/>
                          <w:rPr>
                            <w:rFonts w:ascii="Arial" w:hAnsi="Arial" w:cs="Arial"/>
                            <w:sz w:val="20"/>
                            <w:szCs w:val="20"/>
                          </w:rPr>
                        </w:pPr>
                        <w:r>
                          <w:rPr>
                            <w:rFonts w:ascii="Arial" w:hAnsi="Arial" w:cs="Arial"/>
                            <w:sz w:val="20"/>
                            <w:szCs w:val="20"/>
                          </w:rPr>
                          <w:t>28</w:t>
                        </w:r>
                      </w:p>
                    </w:tc>
                    <w:tc>
                      <w:tcPr>
                        <w:tcW w:w="1170" w:type="dxa"/>
                        <w:noWrap/>
                        <w:vAlign w:val="bottom"/>
                      </w:tcPr>
                      <w:p w:rsidR="00000000" w:rsidRDefault="00775F25">
                        <w:pPr>
                          <w:jc w:val="center"/>
                          <w:rPr>
                            <w:rFonts w:ascii="Arial" w:hAnsi="Arial" w:cs="Arial"/>
                            <w:sz w:val="20"/>
                            <w:szCs w:val="20"/>
                          </w:rPr>
                        </w:pPr>
                        <w:r>
                          <w:rPr>
                            <w:rFonts w:ascii="Arial" w:hAnsi="Arial" w:cs="Arial"/>
                            <w:sz w:val="20"/>
                            <w:szCs w:val="20"/>
                          </w:rPr>
                          <w:t>0,12</w:t>
                        </w:r>
                      </w:p>
                    </w:tc>
                  </w:tr>
                  <w:tr w:rsidR="00000000">
                    <w:trPr>
                      <w:trHeight w:val="255"/>
                      <w:jc w:val="center"/>
                    </w:trPr>
                    <w:tc>
                      <w:tcPr>
                        <w:tcW w:w="9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2721" w:type="dxa"/>
                        <w:noWrap/>
                      </w:tcPr>
                      <w:p w:rsidR="00000000" w:rsidRDefault="00775F25">
                        <w:pPr>
                          <w:suppressOverlap/>
                          <w:rPr>
                            <w:rFonts w:ascii="Arial" w:hAnsi="Arial" w:cs="Arial"/>
                            <w:sz w:val="20"/>
                          </w:rPr>
                        </w:pPr>
                        <w:r>
                          <w:rPr>
                            <w:rFonts w:ascii="Arial" w:hAnsi="Arial" w:cs="Arial"/>
                            <w:sz w:val="20"/>
                          </w:rPr>
                          <w:t>Quizás no lo utilizaría</w:t>
                        </w:r>
                      </w:p>
                    </w:tc>
                    <w:tc>
                      <w:tcPr>
                        <w:tcW w:w="108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7</w:t>
                        </w:r>
                      </w:p>
                    </w:tc>
                    <w:tc>
                      <w:tcPr>
                        <w:tcW w:w="117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0,03</w:t>
                        </w:r>
                      </w:p>
                    </w:tc>
                  </w:tr>
                  <w:tr w:rsidR="00000000">
                    <w:trPr>
                      <w:trHeight w:val="255"/>
                      <w:jc w:val="center"/>
                    </w:trPr>
                    <w:tc>
                      <w:tcPr>
                        <w:tcW w:w="9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2721" w:type="dxa"/>
                        <w:noWrap/>
                      </w:tcPr>
                      <w:p w:rsidR="00000000" w:rsidRDefault="00775F25">
                        <w:pPr>
                          <w:suppressOverlap/>
                          <w:rPr>
                            <w:rFonts w:ascii="Arial" w:hAnsi="Arial" w:cs="Arial"/>
                            <w:sz w:val="20"/>
                          </w:rPr>
                        </w:pPr>
                        <w:r>
                          <w:rPr>
                            <w:rFonts w:ascii="Arial" w:hAnsi="Arial" w:cs="Arial"/>
                            <w:sz w:val="20"/>
                          </w:rPr>
                          <w:t>No sabe</w:t>
                        </w:r>
                      </w:p>
                    </w:tc>
                    <w:tc>
                      <w:tcPr>
                        <w:tcW w:w="108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22</w:t>
                        </w:r>
                      </w:p>
                    </w:tc>
                    <w:tc>
                      <w:tcPr>
                        <w:tcW w:w="117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0,09</w:t>
                        </w:r>
                      </w:p>
                    </w:tc>
                  </w:tr>
                  <w:tr w:rsidR="00000000">
                    <w:trPr>
                      <w:trHeight w:val="255"/>
                      <w:jc w:val="center"/>
                    </w:trPr>
                    <w:tc>
                      <w:tcPr>
                        <w:tcW w:w="9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2721" w:type="dxa"/>
                        <w:noWrap/>
                      </w:tcPr>
                      <w:p w:rsidR="00000000" w:rsidRDefault="00775F25">
                        <w:pPr>
                          <w:suppressOverlap/>
                          <w:rPr>
                            <w:rFonts w:ascii="Arial" w:hAnsi="Arial" w:cs="Arial"/>
                            <w:sz w:val="20"/>
                          </w:rPr>
                        </w:pPr>
                        <w:r>
                          <w:rPr>
                            <w:rFonts w:ascii="Arial" w:hAnsi="Arial" w:cs="Arial"/>
                            <w:sz w:val="20"/>
                          </w:rPr>
                          <w:t>Quizás lo utilizaría</w:t>
                        </w:r>
                      </w:p>
                    </w:tc>
                    <w:tc>
                      <w:tcPr>
                        <w:tcW w:w="108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41</w:t>
                        </w:r>
                      </w:p>
                    </w:tc>
                    <w:tc>
                      <w:tcPr>
                        <w:tcW w:w="117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0,17</w:t>
                        </w:r>
                      </w:p>
                    </w:tc>
                  </w:tr>
                  <w:tr w:rsidR="00000000">
                    <w:trPr>
                      <w:trHeight w:val="255"/>
                      <w:jc w:val="center"/>
                    </w:trPr>
                    <w:tc>
                      <w:tcPr>
                        <w:tcW w:w="9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2721" w:type="dxa"/>
                        <w:noWrap/>
                      </w:tcPr>
                      <w:p w:rsidR="00000000" w:rsidRDefault="00775F25">
                        <w:pPr>
                          <w:suppressOverlap/>
                          <w:rPr>
                            <w:rFonts w:ascii="Arial" w:hAnsi="Arial" w:cs="Arial"/>
                            <w:sz w:val="20"/>
                          </w:rPr>
                        </w:pPr>
                        <w:r>
                          <w:rPr>
                            <w:rFonts w:ascii="Arial" w:hAnsi="Arial" w:cs="Arial"/>
                            <w:sz w:val="20"/>
                          </w:rPr>
                          <w:t>Definitivamente lo utilizaría</w:t>
                        </w:r>
                      </w:p>
                    </w:tc>
                    <w:tc>
                      <w:tcPr>
                        <w:tcW w:w="108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143</w:t>
                        </w:r>
                      </w:p>
                    </w:tc>
                    <w:tc>
                      <w:tcPr>
                        <w:tcW w:w="117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0,59</w:t>
                        </w:r>
                      </w:p>
                    </w:tc>
                  </w:tr>
                  <w:tr w:rsidR="00000000">
                    <w:trPr>
                      <w:cantSplit/>
                      <w:trHeight w:val="255"/>
                      <w:jc w:val="center"/>
                    </w:trPr>
                    <w:tc>
                      <w:tcPr>
                        <w:tcW w:w="3681"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08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17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tabs>
          <w:tab w:val="left" w:pos="540"/>
        </w:tabs>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pStyle w:val="Textoindependiente"/>
        <w:ind w:left="540"/>
        <w:rPr>
          <w:rFonts w:ascii="Arial" w:hAnsi="Arial" w:cs="Arial"/>
          <w:b/>
          <w:bCs/>
        </w:rPr>
      </w:pPr>
      <w:r>
        <w:rPr>
          <w:rFonts w:ascii="Arial" w:hAnsi="Arial" w:cs="Arial"/>
          <w:b/>
          <w:bCs/>
        </w:rPr>
        <w:t>Variable X</w:t>
      </w:r>
      <w:r>
        <w:rPr>
          <w:rFonts w:ascii="Arial" w:hAnsi="Arial" w:cs="Arial"/>
          <w:b/>
          <w:bCs/>
          <w:vertAlign w:val="subscript"/>
        </w:rPr>
        <w:t>58</w:t>
      </w:r>
      <w:r>
        <w:rPr>
          <w:rFonts w:ascii="Arial" w:hAnsi="Arial" w:cs="Arial"/>
          <w:b/>
          <w:bCs/>
        </w:rPr>
        <w:t xml:space="preserve">: Servicios de lavandería. </w:t>
      </w:r>
    </w:p>
    <w:p w:rsidR="00000000" w:rsidRDefault="00775F25">
      <w:pPr>
        <w:pStyle w:val="Textoindependiente"/>
      </w:pPr>
      <w:r>
        <w:pict>
          <v:rect id="_x0000_s1222" style="position:absolute;left:0;text-align:left;margin-left:99pt;margin-top:16.45pt;width:252pt;height:106.9pt;z-index:251702784" strokeweight="3pt">
            <v:stroke linestyle="thinThin"/>
            <v:textbox style="mso-next-textbox:#_x0000_s1222">
              <w:txbxContent>
                <w:p w:rsidR="00000000" w:rsidRDefault="00775F25">
                  <w:pPr>
                    <w:jc w:val="center"/>
                    <w:rPr>
                      <w:rFonts w:ascii="Arial" w:hAnsi="Arial" w:cs="Arial"/>
                      <w:b/>
                      <w:bCs/>
                      <w:sz w:val="20"/>
                    </w:rPr>
                  </w:pPr>
                  <w:r>
                    <w:rPr>
                      <w:rFonts w:ascii="Arial" w:hAnsi="Arial" w:cs="Arial"/>
                      <w:b/>
                      <w:bCs/>
                      <w:sz w:val="20"/>
                    </w:rPr>
                    <w:t>TABLA LXIX</w:t>
                  </w:r>
                </w:p>
                <w:p w:rsidR="00000000" w:rsidRDefault="00775F25">
                  <w:pPr>
                    <w:pStyle w:val="Textoindependiente3"/>
                    <w:jc w:val="center"/>
                    <w:rPr>
                      <w:b/>
                      <w:bCs/>
                      <w:sz w:val="20"/>
                    </w:rPr>
                  </w:pPr>
                  <w:r>
                    <w:rPr>
                      <w:b/>
                      <w:bCs/>
                      <w:sz w:val="20"/>
                    </w:rPr>
                    <w:t>ESTADÍSTICA DESCRIPTIVA PARA LA VARIABLE SERVICIO DE LAVANDERÍA</w:t>
                  </w:r>
                </w:p>
                <w:p w:rsidR="00000000" w:rsidRDefault="00775F25">
                  <w:pPr>
                    <w:jc w:val="center"/>
                    <w:rPr>
                      <w:rFonts w:ascii="Arial" w:hAnsi="Arial" w:cs="Arial"/>
                      <w:b/>
                      <w:bCs/>
                      <w:sz w:val="20"/>
                    </w:rPr>
                  </w:pPr>
                </w:p>
                <w:tbl>
                  <w:tblPr>
                    <w:tblW w:w="26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402"/>
                    <w:gridCol w:w="1278"/>
                  </w:tblGrid>
                  <w:tr w:rsidR="00000000">
                    <w:trPr>
                      <w:trHeight w:val="255"/>
                      <w:jc w:val="center"/>
                    </w:trPr>
                    <w:tc>
                      <w:tcPr>
                        <w:tcW w:w="140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27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r w:rsidR="00000000">
                    <w:trPr>
                      <w:trHeight w:val="255"/>
                      <w:jc w:val="center"/>
                    </w:trPr>
                    <w:tc>
                      <w:tcPr>
                        <w:tcW w:w="140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27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bl>
                <w:p w:rsidR="00000000" w:rsidRDefault="00775F25">
                  <w:pPr>
                    <w:rPr>
                      <w:b/>
                      <w:bCs/>
                      <w:sz w:val="14"/>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pStyle w:val="Textoindependiente"/>
        <w:rPr>
          <w:rFonts w:ascii="Arial" w:hAnsi="Arial" w:cs="Arial"/>
        </w:rPr>
      </w:pPr>
    </w:p>
    <w:p w:rsidR="00000000" w:rsidRDefault="00775F25">
      <w:pPr>
        <w:pStyle w:val="Textoindependiente"/>
        <w:spacing w:line="480" w:lineRule="auto"/>
        <w:ind w:left="540"/>
        <w:rPr>
          <w:rFonts w:ascii="Arial" w:hAnsi="Arial" w:cs="Arial"/>
        </w:rPr>
      </w:pPr>
      <w:r>
        <w:rPr>
          <w:rFonts w:ascii="Arial" w:hAnsi="Arial" w:cs="Arial"/>
        </w:rPr>
        <w:t xml:space="preserve">Para esta variable se tiene que el 51% de los estudiantes respondieron que Definitivamente utilizarían el servicio de lavandería en la residencia </w:t>
      </w:r>
      <w:r>
        <w:rPr>
          <w:rFonts w:ascii="Arial" w:hAnsi="Arial" w:cs="Arial"/>
        </w:rPr>
        <w:lastRenderedPageBreak/>
        <w:t>universitaria; esta respuesta corresponde al valor de la  moda el cual es 5, es decir la mayor frecuencia abs</w:t>
      </w:r>
      <w:r>
        <w:rPr>
          <w:rFonts w:ascii="Arial" w:hAnsi="Arial" w:cs="Arial"/>
        </w:rPr>
        <w:t>oluta.  (Ver Tabla LXIX).</w:t>
      </w:r>
    </w:p>
    <w:p w:rsidR="00000000" w:rsidRDefault="00775F25">
      <w:pPr>
        <w:pStyle w:val="Textoindependiente2"/>
        <w:spacing w:line="240" w:lineRule="auto"/>
        <w:ind w:left="540"/>
        <w:jc w:val="both"/>
        <w:rPr>
          <w:b w:val="0"/>
          <w:bCs w:val="0"/>
          <w:sz w:val="24"/>
        </w:rPr>
      </w:pPr>
    </w:p>
    <w:p w:rsidR="00000000" w:rsidRDefault="00775F25">
      <w:pPr>
        <w:pStyle w:val="Textoindependiente2"/>
        <w:spacing w:line="240" w:lineRule="auto"/>
        <w:ind w:left="540"/>
        <w:jc w:val="both"/>
        <w:rPr>
          <w:b w:val="0"/>
          <w:bCs w:val="0"/>
          <w:noProof/>
          <w:sz w:val="24"/>
        </w:rPr>
      </w:pPr>
    </w:p>
    <w:p w:rsidR="00000000" w:rsidRDefault="00775F25">
      <w:pPr>
        <w:pStyle w:val="Textoindependiente2"/>
        <w:spacing w:line="480" w:lineRule="auto"/>
        <w:ind w:left="540"/>
        <w:jc w:val="both"/>
        <w:rPr>
          <w:b w:val="0"/>
          <w:bCs w:val="0"/>
          <w:sz w:val="24"/>
        </w:rPr>
      </w:pPr>
      <w:r>
        <w:rPr>
          <w:noProof/>
        </w:rPr>
        <w:pict>
          <v:rect id="_x0000_s1223" style="position:absolute;left:0;text-align:left;margin-left:1in;margin-top:115.2pt;width:324pt;height:324pt;z-index:251703808" strokeweight="3pt">
            <v:stroke linestyle="thinThin"/>
            <v:textbox>
              <w:txbxContent>
                <w:p w:rsidR="00000000" w:rsidRDefault="00775F25">
                  <w:pPr>
                    <w:jc w:val="center"/>
                    <w:rPr>
                      <w:rFonts w:ascii="Arial" w:hAnsi="Arial" w:cs="Arial"/>
                      <w:b/>
                      <w:bCs/>
                      <w:sz w:val="20"/>
                    </w:rPr>
                  </w:pPr>
                  <w:r>
                    <w:rPr>
                      <w:rFonts w:ascii="Arial" w:hAnsi="Arial" w:cs="Arial"/>
                      <w:b/>
                      <w:bCs/>
                      <w:sz w:val="20"/>
                    </w:rPr>
                    <w:t>GRÁFICO 5.69</w:t>
                  </w:r>
                </w:p>
                <w:p w:rsidR="00000000" w:rsidRDefault="00775F25">
                  <w:pPr>
                    <w:jc w:val="center"/>
                    <w:rPr>
                      <w:rFonts w:ascii="Arial" w:hAnsi="Arial" w:cs="Arial"/>
                      <w:b/>
                      <w:bCs/>
                      <w:sz w:val="20"/>
                    </w:rPr>
                  </w:pPr>
                  <w:r>
                    <w:rPr>
                      <w:rFonts w:ascii="Arial" w:hAnsi="Arial" w:cs="Arial"/>
                      <w:b/>
                      <w:bCs/>
                      <w:sz w:val="20"/>
                      <w:szCs w:val="20"/>
                    </w:rPr>
                    <w:t>ESTUDIANTES DE OTRAS PROVINCIAS DEL ECUADOR</w:t>
                  </w:r>
                  <w:r>
                    <w:rPr>
                      <w:rFonts w:ascii="Arial" w:hAnsi="Arial" w:cs="Arial"/>
                      <w:b/>
                      <w:bCs/>
                      <w:sz w:val="20"/>
                      <w:szCs w:val="20"/>
                    </w:rPr>
                    <w:t xml:space="preserve"> EN LA ESPOL (AÑO 2002): HISTOGRAMA DE FRECUENCIA RELATIVA PARA LA VARIABLE SERVICIO DE LAVANDERÍA</w:t>
                  </w:r>
                </w:p>
                <w:p w:rsidR="00000000" w:rsidRDefault="00040B86">
                  <w:pPr>
                    <w:jc w:val="center"/>
                    <w:rPr>
                      <w:rFonts w:ascii="Arial" w:hAnsi="Arial" w:cs="Arial"/>
                      <w:b/>
                      <w:bCs/>
                      <w:sz w:val="20"/>
                    </w:rPr>
                  </w:pPr>
                  <w:r>
                    <w:rPr>
                      <w:noProof/>
                    </w:rPr>
                    <w:drawing>
                      <wp:inline distT="0" distB="0" distL="0" distR="0">
                        <wp:extent cx="3746500" cy="1866900"/>
                        <wp:effectExtent l="0" t="0" r="0" b="0"/>
                        <wp:docPr id="76" name="Objeto 7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000000" w:rsidRDefault="00775F25">
                  <w:pPr>
                    <w:jc w:val="center"/>
                    <w:rPr>
                      <w:rFonts w:ascii="Arial" w:hAnsi="Arial" w:cs="Arial"/>
                      <w:sz w:val="4"/>
                    </w:rPr>
                  </w:pPr>
                </w:p>
                <w:tbl>
                  <w:tblPr>
                    <w:tblW w:w="6093" w:type="dxa"/>
                    <w:jc w:val="center"/>
                    <w:tblInd w:w="-1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60"/>
                    <w:gridCol w:w="2700"/>
                    <w:gridCol w:w="1202"/>
                    <w:gridCol w:w="1231"/>
                  </w:tblGrid>
                  <w:tr w:rsidR="00000000">
                    <w:trPr>
                      <w:trHeight w:val="255"/>
                      <w:jc w:val="center"/>
                    </w:trPr>
                    <w:tc>
                      <w:tcPr>
                        <w:tcW w:w="9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27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202"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31"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2700" w:type="dxa"/>
                        <w:noWrap/>
                      </w:tcPr>
                      <w:p w:rsidR="00000000" w:rsidRDefault="00775F25">
                        <w:pPr>
                          <w:suppressOverlap/>
                          <w:rPr>
                            <w:rFonts w:ascii="Arial" w:hAnsi="Arial" w:cs="Arial"/>
                            <w:sz w:val="20"/>
                          </w:rPr>
                        </w:pPr>
                        <w:r>
                          <w:rPr>
                            <w:rFonts w:ascii="Arial" w:hAnsi="Arial" w:cs="Arial"/>
                            <w:sz w:val="20"/>
                          </w:rPr>
                          <w:t>Definitivamente no lo utilizaría</w:t>
                        </w:r>
                      </w:p>
                    </w:tc>
                    <w:tc>
                      <w:tcPr>
                        <w:tcW w:w="1202"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25</w:t>
                        </w:r>
                      </w:p>
                    </w:tc>
                    <w:tc>
                      <w:tcPr>
                        <w:tcW w:w="1231"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w:t>
                        </w:r>
                      </w:p>
                    </w:tc>
                  </w:tr>
                  <w:tr w:rsidR="00000000">
                    <w:trPr>
                      <w:trHeight w:val="255"/>
                      <w:jc w:val="center"/>
                    </w:trPr>
                    <w:tc>
                      <w:tcPr>
                        <w:tcW w:w="9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2700" w:type="dxa"/>
                        <w:noWrap/>
                      </w:tcPr>
                      <w:p w:rsidR="00000000" w:rsidRDefault="00775F25">
                        <w:pPr>
                          <w:suppressOverlap/>
                          <w:rPr>
                            <w:rFonts w:ascii="Arial" w:hAnsi="Arial" w:cs="Arial"/>
                            <w:sz w:val="20"/>
                          </w:rPr>
                        </w:pPr>
                        <w:r>
                          <w:rPr>
                            <w:rFonts w:ascii="Arial" w:hAnsi="Arial" w:cs="Arial"/>
                            <w:sz w:val="20"/>
                          </w:rPr>
                          <w:t>Quizás no lo utiliza</w:t>
                        </w:r>
                        <w:r>
                          <w:rPr>
                            <w:rFonts w:ascii="Arial" w:hAnsi="Arial" w:cs="Arial"/>
                            <w:sz w:val="20"/>
                          </w:rPr>
                          <w:t>ría</w:t>
                        </w:r>
                      </w:p>
                    </w:tc>
                    <w:tc>
                      <w:tcPr>
                        <w:tcW w:w="1202"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16</w:t>
                        </w:r>
                      </w:p>
                    </w:tc>
                    <w:tc>
                      <w:tcPr>
                        <w:tcW w:w="1231"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0,07</w:t>
                        </w:r>
                      </w:p>
                    </w:tc>
                  </w:tr>
                  <w:tr w:rsidR="00000000">
                    <w:trPr>
                      <w:trHeight w:val="255"/>
                      <w:jc w:val="center"/>
                    </w:trPr>
                    <w:tc>
                      <w:tcPr>
                        <w:tcW w:w="9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2700" w:type="dxa"/>
                        <w:noWrap/>
                      </w:tcPr>
                      <w:p w:rsidR="00000000" w:rsidRDefault="00775F25">
                        <w:pPr>
                          <w:suppressOverlap/>
                          <w:rPr>
                            <w:rFonts w:ascii="Arial" w:hAnsi="Arial" w:cs="Arial"/>
                            <w:sz w:val="20"/>
                          </w:rPr>
                        </w:pPr>
                        <w:r>
                          <w:rPr>
                            <w:rFonts w:ascii="Arial" w:hAnsi="Arial" w:cs="Arial"/>
                            <w:sz w:val="20"/>
                          </w:rPr>
                          <w:t>No sabe</w:t>
                        </w:r>
                      </w:p>
                    </w:tc>
                    <w:tc>
                      <w:tcPr>
                        <w:tcW w:w="1202"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20</w:t>
                        </w:r>
                      </w:p>
                    </w:tc>
                    <w:tc>
                      <w:tcPr>
                        <w:tcW w:w="1231"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0,08</w:t>
                        </w:r>
                      </w:p>
                    </w:tc>
                  </w:tr>
                  <w:tr w:rsidR="00000000">
                    <w:trPr>
                      <w:trHeight w:val="255"/>
                      <w:jc w:val="center"/>
                    </w:trPr>
                    <w:tc>
                      <w:tcPr>
                        <w:tcW w:w="9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2700" w:type="dxa"/>
                        <w:noWrap/>
                      </w:tcPr>
                      <w:p w:rsidR="00000000" w:rsidRDefault="00775F25">
                        <w:pPr>
                          <w:suppressOverlap/>
                          <w:rPr>
                            <w:rFonts w:ascii="Arial" w:hAnsi="Arial" w:cs="Arial"/>
                            <w:sz w:val="20"/>
                          </w:rPr>
                        </w:pPr>
                        <w:r>
                          <w:rPr>
                            <w:rFonts w:ascii="Arial" w:hAnsi="Arial" w:cs="Arial"/>
                            <w:sz w:val="20"/>
                          </w:rPr>
                          <w:t>Quizás lo utilizaría</w:t>
                        </w:r>
                      </w:p>
                    </w:tc>
                    <w:tc>
                      <w:tcPr>
                        <w:tcW w:w="1202"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57</w:t>
                        </w:r>
                      </w:p>
                    </w:tc>
                    <w:tc>
                      <w:tcPr>
                        <w:tcW w:w="1231"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0,24</w:t>
                        </w:r>
                      </w:p>
                    </w:tc>
                  </w:tr>
                  <w:tr w:rsidR="00000000">
                    <w:trPr>
                      <w:trHeight w:val="255"/>
                      <w:jc w:val="center"/>
                    </w:trPr>
                    <w:tc>
                      <w:tcPr>
                        <w:tcW w:w="96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2700" w:type="dxa"/>
                        <w:noWrap/>
                      </w:tcPr>
                      <w:p w:rsidR="00000000" w:rsidRDefault="00775F25">
                        <w:pPr>
                          <w:suppressOverlap/>
                          <w:rPr>
                            <w:rFonts w:ascii="Arial" w:hAnsi="Arial" w:cs="Arial"/>
                            <w:sz w:val="20"/>
                          </w:rPr>
                        </w:pPr>
                        <w:r>
                          <w:rPr>
                            <w:rFonts w:ascii="Arial" w:hAnsi="Arial" w:cs="Arial"/>
                            <w:sz w:val="20"/>
                          </w:rPr>
                          <w:t>Definitivamente lo utilizaría</w:t>
                        </w:r>
                      </w:p>
                    </w:tc>
                    <w:tc>
                      <w:tcPr>
                        <w:tcW w:w="1202"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123</w:t>
                        </w:r>
                      </w:p>
                    </w:tc>
                    <w:tc>
                      <w:tcPr>
                        <w:tcW w:w="1231"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0,51</w:t>
                        </w:r>
                      </w:p>
                    </w:tc>
                  </w:tr>
                  <w:tr w:rsidR="00000000">
                    <w:trPr>
                      <w:cantSplit/>
                      <w:trHeight w:val="255"/>
                      <w:jc w:val="center"/>
                    </w:trPr>
                    <w:tc>
                      <w:tcPr>
                        <w:tcW w:w="3660"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202"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231"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r>
        <w:rPr>
          <w:b w:val="0"/>
          <w:bCs w:val="0"/>
          <w:noProof/>
          <w:sz w:val="24"/>
        </w:rPr>
        <w:t xml:space="preserve">El 24% de los estudiantes Quizás lo utilizaría, y un 10% declaró que definitivamente no lo utilizaría.  Se tiene además que un 8% de los alumnos respondieron que no estaban seguros si estarían dispuestos a utilizar el servicio </w:t>
      </w:r>
      <w:r>
        <w:rPr>
          <w:b w:val="0"/>
          <w:bCs w:val="0"/>
          <w:noProof/>
          <w:sz w:val="24"/>
        </w:rPr>
        <w:t>mencionado</w:t>
      </w:r>
      <w:r>
        <w:rPr>
          <w:b w:val="0"/>
          <w:bCs w:val="0"/>
          <w:sz w:val="24"/>
        </w:rPr>
        <w:t>.</w:t>
      </w:r>
    </w:p>
    <w:p w:rsidR="00000000" w:rsidRDefault="00775F25">
      <w:pPr>
        <w:pStyle w:val="Encabezado"/>
        <w:tabs>
          <w:tab w:val="clear" w:pos="4252"/>
          <w:tab w:val="clear" w:pos="8504"/>
        </w:tabs>
        <w:jc w:val="both"/>
        <w:rPr>
          <w:rFonts w:ascii="Arial" w:hAnsi="Arial" w:cs="Arial"/>
        </w:rPr>
      </w:pPr>
    </w:p>
    <w:p w:rsidR="00000000" w:rsidRDefault="00775F25">
      <w:pPr>
        <w:pStyle w:val="Encabezado"/>
        <w:tabs>
          <w:tab w:val="clear" w:pos="4252"/>
          <w:tab w:val="clear" w:pos="8504"/>
        </w:tabs>
        <w:rPr>
          <w:rFonts w:ascii="Arial" w:hAnsi="Arial" w:cs="Arial"/>
        </w:rPr>
      </w:pPr>
    </w:p>
    <w:p w:rsidR="00000000" w:rsidRDefault="00775F25"/>
    <w:p w:rsidR="00000000" w:rsidRDefault="00775F25"/>
    <w:p w:rsidR="00000000" w:rsidRDefault="00775F25">
      <w:pPr>
        <w:jc w:val="both"/>
        <w:rPr>
          <w:rFonts w:ascii="Arial" w:hAnsi="Arial" w:cs="Arial"/>
          <w:b/>
          <w:bCs/>
        </w:rPr>
      </w:pPr>
    </w:p>
    <w:p w:rsidR="00000000" w:rsidRDefault="00775F25">
      <w:pPr>
        <w:jc w:val="both"/>
        <w:rPr>
          <w:rFonts w:ascii="Arial" w:hAnsi="Arial" w:cs="Arial"/>
          <w:b/>
          <w:bCs/>
        </w:rPr>
      </w:pPr>
    </w:p>
    <w:p w:rsidR="00000000" w:rsidRDefault="00775F25">
      <w:pPr>
        <w:ind w:left="540"/>
        <w:jc w:val="both"/>
        <w:rPr>
          <w:rFonts w:ascii="Arial" w:hAnsi="Arial" w:cs="Arial"/>
        </w:rPr>
      </w:pPr>
      <w:r>
        <w:rPr>
          <w:rFonts w:ascii="Arial" w:hAnsi="Arial" w:cs="Arial"/>
          <w:b/>
          <w:bCs/>
        </w:rPr>
        <w:lastRenderedPageBreak/>
        <w:t>Variable X</w:t>
      </w:r>
      <w:r>
        <w:rPr>
          <w:rFonts w:ascii="Arial" w:hAnsi="Arial" w:cs="Arial"/>
          <w:b/>
          <w:bCs/>
          <w:vertAlign w:val="subscript"/>
        </w:rPr>
        <w:t>59</w:t>
      </w:r>
      <w:r>
        <w:rPr>
          <w:rFonts w:ascii="Arial" w:hAnsi="Arial" w:cs="Arial"/>
          <w:b/>
          <w:bCs/>
        </w:rPr>
        <w:t>: Servicio de limpieza</w:t>
      </w:r>
    </w:p>
    <w:p w:rsidR="00000000" w:rsidRDefault="00775F25">
      <w:pPr>
        <w:jc w:val="both"/>
        <w:rPr>
          <w:rFonts w:ascii="Arial" w:hAnsi="Arial" w:cs="Arial"/>
        </w:rPr>
      </w:pPr>
      <w:r>
        <w:rPr>
          <w:noProof/>
          <w:sz w:val="20"/>
        </w:rPr>
        <w:pict>
          <v:rect id="_x0000_s1224" style="position:absolute;left:0;text-align:left;margin-left:90pt;margin-top:13.2pt;width:270pt;height:105.8pt;z-index:251704832" strokeweight="3pt">
            <v:stroke linestyle="thinThin"/>
            <v:textbox style="mso-next-textbox:#_x0000_s1224">
              <w:txbxContent>
                <w:p w:rsidR="00000000" w:rsidRDefault="00775F25">
                  <w:pPr>
                    <w:jc w:val="center"/>
                    <w:rPr>
                      <w:rFonts w:ascii="Arial" w:hAnsi="Arial" w:cs="Arial"/>
                      <w:b/>
                      <w:bCs/>
                      <w:sz w:val="20"/>
                    </w:rPr>
                  </w:pPr>
                  <w:r>
                    <w:rPr>
                      <w:rFonts w:ascii="Arial" w:hAnsi="Arial" w:cs="Arial"/>
                      <w:b/>
                      <w:bCs/>
                      <w:sz w:val="20"/>
                    </w:rPr>
                    <w:t>TABLA LXX</w:t>
                  </w:r>
                </w:p>
                <w:p w:rsidR="00000000" w:rsidRDefault="00775F25">
                  <w:pPr>
                    <w:pStyle w:val="Textoindependiente3"/>
                    <w:jc w:val="center"/>
                    <w:rPr>
                      <w:b/>
                      <w:bCs/>
                      <w:sz w:val="20"/>
                    </w:rPr>
                  </w:pPr>
                  <w:r>
                    <w:rPr>
                      <w:b/>
                      <w:bCs/>
                      <w:sz w:val="20"/>
                    </w:rPr>
                    <w:t>ESTADÍSTICA DESCRIPTIVA PARA LA VARIABLE SERVICIO DE LIMPIEZA</w:t>
                  </w:r>
                </w:p>
                <w:p w:rsidR="00000000" w:rsidRDefault="00775F25">
                  <w:pPr>
                    <w:jc w:val="center"/>
                    <w:rPr>
                      <w:rFonts w:ascii="Arial" w:hAnsi="Arial" w:cs="Arial"/>
                      <w:b/>
                      <w:bCs/>
                      <w:sz w:val="20"/>
                    </w:rPr>
                  </w:pPr>
                </w:p>
                <w:tbl>
                  <w:tblPr>
                    <w:tblW w:w="2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392"/>
                    <w:gridCol w:w="1268"/>
                  </w:tblGrid>
                  <w:tr w:rsidR="00000000">
                    <w:trPr>
                      <w:trHeight w:val="255"/>
                      <w:jc w:val="center"/>
                    </w:trPr>
                    <w:tc>
                      <w:tcPr>
                        <w:tcW w:w="139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26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r w:rsidR="00000000">
                    <w:trPr>
                      <w:trHeight w:val="255"/>
                      <w:jc w:val="center"/>
                    </w:trPr>
                    <w:tc>
                      <w:tcPr>
                        <w:tcW w:w="139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26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r>
                </w:tbl>
                <w:p w:rsidR="00000000" w:rsidRDefault="00775F25">
                  <w:pPr>
                    <w:rPr>
                      <w:b/>
                      <w:bCs/>
                      <w:sz w:val="14"/>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pStyle w:val="Textoindependiente"/>
        <w:spacing w:line="480" w:lineRule="auto"/>
        <w:ind w:left="540"/>
        <w:rPr>
          <w:rFonts w:ascii="Arial" w:hAnsi="Arial" w:cs="Arial"/>
        </w:rPr>
      </w:pPr>
      <w:r>
        <w:rPr>
          <w:rFonts w:ascii="Arial" w:hAnsi="Arial" w:cs="Arial"/>
        </w:rPr>
        <w:t>La moda de esta variable es igual a 5; ya que un porcentaje de 33% de los estudiantes respondieron que Definitivamente utilizarían el servicio de limpieza a los cuartos dentro de la residencia para est</w:t>
      </w:r>
      <w:r>
        <w:rPr>
          <w:rFonts w:ascii="Arial" w:hAnsi="Arial" w:cs="Arial"/>
        </w:rPr>
        <w:t>udiantes, 16% contestaron que Quizás lo utilizarían, 13% dijeron que No sabían, y un 22% contestaron que Definitivamente no lo utilizarían.</w:t>
      </w:r>
    </w:p>
    <w:p w:rsidR="00000000" w:rsidRDefault="00775F25">
      <w:pPr>
        <w:ind w:left="540"/>
        <w:jc w:val="both"/>
        <w:rPr>
          <w:rFonts w:ascii="Arial" w:hAnsi="Arial" w:cs="Arial"/>
        </w:rPr>
      </w:pPr>
    </w:p>
    <w:p w:rsidR="00000000" w:rsidRDefault="00775F25">
      <w:pPr>
        <w:ind w:left="540"/>
        <w:jc w:val="both"/>
        <w:rPr>
          <w:rFonts w:ascii="Arial" w:hAnsi="Arial" w:cs="Arial"/>
        </w:rPr>
      </w:pPr>
    </w:p>
    <w:p w:rsidR="00000000" w:rsidRDefault="00775F25">
      <w:pPr>
        <w:pStyle w:val="Textoindependiente"/>
        <w:spacing w:line="480" w:lineRule="auto"/>
        <w:ind w:left="540"/>
        <w:rPr>
          <w:rFonts w:ascii="Arial" w:hAnsi="Arial" w:cs="Arial"/>
        </w:rPr>
      </w:pPr>
      <w:r>
        <w:rPr>
          <w:rFonts w:ascii="Arial" w:hAnsi="Arial" w:cs="Arial"/>
        </w:rPr>
        <w:t>Para esta variable se puede observar que también existe un alto porcentaje en aquellos alumnos que definitivamente</w:t>
      </w:r>
      <w:r>
        <w:rPr>
          <w:rFonts w:ascii="Arial" w:hAnsi="Arial" w:cs="Arial"/>
        </w:rPr>
        <w:t xml:space="preserve"> no estarían dispuestos a utilizar este servicio, habiendo una misma frecuencia absoluta en las opciones “Quizás lo utilizaría” y “Quizás no lo utilizaría”.</w:t>
      </w:r>
    </w:p>
    <w:p w:rsidR="00000000" w:rsidRDefault="00775F25">
      <w:pPr>
        <w:jc w:val="both"/>
        <w:rPr>
          <w:rFonts w:ascii="Arial" w:hAnsi="Arial" w:cs="Arial"/>
        </w:rPr>
      </w:pPr>
    </w:p>
    <w:p w:rsidR="00000000" w:rsidRDefault="00775F25">
      <w:pPr>
        <w:tabs>
          <w:tab w:val="left" w:pos="6280"/>
        </w:tabs>
        <w:rPr>
          <w:rFonts w:ascii="Arial" w:hAnsi="Arial" w:cs="Arial"/>
        </w:rPr>
      </w:pPr>
      <w:r>
        <w:rPr>
          <w:rFonts w:ascii="Arial" w:hAnsi="Arial" w:cs="Arial"/>
        </w:rPr>
        <w:tab/>
      </w:r>
    </w:p>
    <w:p w:rsidR="00000000" w:rsidRDefault="00775F25">
      <w:pPr>
        <w:tabs>
          <w:tab w:val="left" w:pos="6280"/>
        </w:tabs>
        <w:rPr>
          <w:rFonts w:ascii="Arial" w:hAnsi="Arial" w:cs="Arial"/>
        </w:rPr>
      </w:pPr>
    </w:p>
    <w:p w:rsidR="00000000" w:rsidRDefault="00775F25">
      <w:pPr>
        <w:tabs>
          <w:tab w:val="left" w:pos="6280"/>
        </w:tabs>
        <w:rPr>
          <w:rFonts w:ascii="Arial" w:hAnsi="Arial" w:cs="Arial"/>
        </w:rPr>
      </w:pPr>
    </w:p>
    <w:p w:rsidR="00000000" w:rsidRDefault="00775F25">
      <w:pPr>
        <w:tabs>
          <w:tab w:val="left" w:pos="6280"/>
        </w:tabs>
        <w:rPr>
          <w:rFonts w:ascii="Arial" w:hAnsi="Arial" w:cs="Arial"/>
        </w:rPr>
      </w:pPr>
    </w:p>
    <w:p w:rsidR="00000000" w:rsidRDefault="00775F25">
      <w:pPr>
        <w:tabs>
          <w:tab w:val="left" w:pos="6280"/>
        </w:tabs>
        <w:rPr>
          <w:rFonts w:ascii="Arial" w:hAnsi="Arial" w:cs="Arial"/>
        </w:rPr>
      </w:pPr>
    </w:p>
    <w:p w:rsidR="00000000" w:rsidRDefault="00775F25">
      <w:pPr>
        <w:tabs>
          <w:tab w:val="left" w:pos="6280"/>
        </w:tabs>
        <w:rPr>
          <w:rFonts w:ascii="Arial" w:hAnsi="Arial" w:cs="Arial"/>
        </w:rPr>
      </w:pPr>
    </w:p>
    <w:p w:rsidR="00000000" w:rsidRDefault="00775F25">
      <w:pPr>
        <w:tabs>
          <w:tab w:val="left" w:pos="6280"/>
        </w:tabs>
        <w:rPr>
          <w:rFonts w:ascii="Arial" w:hAnsi="Arial" w:cs="Arial"/>
        </w:rPr>
      </w:pPr>
    </w:p>
    <w:p w:rsidR="00000000" w:rsidRDefault="00775F25">
      <w:pPr>
        <w:tabs>
          <w:tab w:val="left" w:pos="6280"/>
        </w:tabs>
        <w:rPr>
          <w:rFonts w:ascii="Arial" w:hAnsi="Arial" w:cs="Arial"/>
        </w:rPr>
      </w:pPr>
    </w:p>
    <w:p w:rsidR="00000000" w:rsidRDefault="00775F25">
      <w:pPr>
        <w:tabs>
          <w:tab w:val="left" w:pos="6280"/>
        </w:tabs>
        <w:rPr>
          <w:rFonts w:ascii="Arial" w:hAnsi="Arial" w:cs="Arial"/>
        </w:rPr>
      </w:pPr>
    </w:p>
    <w:p w:rsidR="00000000" w:rsidRDefault="00775F25">
      <w:pPr>
        <w:tabs>
          <w:tab w:val="left" w:pos="6280"/>
        </w:tabs>
        <w:rPr>
          <w:rFonts w:ascii="Arial" w:hAnsi="Arial" w:cs="Arial"/>
        </w:rPr>
      </w:pPr>
    </w:p>
    <w:p w:rsidR="00000000" w:rsidRDefault="00775F25">
      <w:pPr>
        <w:tabs>
          <w:tab w:val="left" w:pos="6280"/>
        </w:tabs>
        <w:rPr>
          <w:rFonts w:ascii="Arial" w:hAnsi="Arial" w:cs="Arial"/>
        </w:rPr>
      </w:pPr>
    </w:p>
    <w:p w:rsidR="00000000" w:rsidRDefault="00775F25">
      <w:pPr>
        <w:tabs>
          <w:tab w:val="left" w:pos="6280"/>
        </w:tabs>
        <w:rPr>
          <w:rFonts w:ascii="Arial" w:hAnsi="Arial" w:cs="Arial"/>
        </w:rPr>
      </w:pPr>
    </w:p>
    <w:p w:rsidR="00000000" w:rsidRDefault="00775F25">
      <w:pPr>
        <w:tabs>
          <w:tab w:val="left" w:pos="540"/>
          <w:tab w:val="left" w:pos="6280"/>
        </w:tabs>
        <w:rPr>
          <w:rFonts w:ascii="Arial" w:hAnsi="Arial" w:cs="Arial"/>
        </w:rPr>
      </w:pPr>
      <w:r>
        <w:rPr>
          <w:noProof/>
          <w:sz w:val="20"/>
        </w:rPr>
        <w:lastRenderedPageBreak/>
        <w:pict>
          <v:rect id="_x0000_s1233" style="position:absolute;margin-left:63pt;margin-top:9pt;width:324pt;height:328.8pt;z-index:251712000" strokeweight="3pt">
            <v:stroke linestyle="thinThin"/>
            <v:textbox style="mso-next-textbox:#_x0000_s1233">
              <w:txbxContent>
                <w:p w:rsidR="00000000" w:rsidRDefault="00775F25">
                  <w:pPr>
                    <w:jc w:val="center"/>
                    <w:rPr>
                      <w:rFonts w:ascii="Arial" w:hAnsi="Arial" w:cs="Arial"/>
                      <w:b/>
                      <w:bCs/>
                      <w:sz w:val="20"/>
                    </w:rPr>
                  </w:pPr>
                  <w:r>
                    <w:rPr>
                      <w:rFonts w:ascii="Arial" w:hAnsi="Arial" w:cs="Arial"/>
                      <w:b/>
                      <w:bCs/>
                      <w:sz w:val="20"/>
                    </w:rPr>
                    <w:t>GRÁFICO 5.70</w:t>
                  </w:r>
                </w:p>
                <w:p w:rsidR="00000000" w:rsidRDefault="00775F25">
                  <w:pPr>
                    <w:jc w:val="center"/>
                    <w:rPr>
                      <w:rFonts w:ascii="Arial" w:hAnsi="Arial" w:cs="Arial"/>
                      <w:b/>
                      <w:bCs/>
                      <w:sz w:val="20"/>
                    </w:rPr>
                  </w:pPr>
                  <w:r>
                    <w:rPr>
                      <w:rFonts w:ascii="Arial" w:hAnsi="Arial" w:cs="Arial"/>
                      <w:b/>
                      <w:bCs/>
                      <w:sz w:val="20"/>
                      <w:szCs w:val="20"/>
                    </w:rPr>
                    <w:t>EST</w:t>
                  </w:r>
                  <w:r>
                    <w:rPr>
                      <w:rFonts w:ascii="Arial" w:hAnsi="Arial" w:cs="Arial"/>
                      <w:b/>
                      <w:bCs/>
                      <w:sz w:val="20"/>
                      <w:szCs w:val="20"/>
                    </w:rPr>
                    <w:t>UDIANTES DE OTRAS PROVINCIAS DEL ECUADOR EN LA ESPOL (AÑO 2002): HISTOGRAMA DE FRECUENCIA RELATIVA PARA LA VARIABLE SERVICIO DE LIMPIEZA</w:t>
                  </w:r>
                </w:p>
                <w:p w:rsidR="00000000" w:rsidRDefault="00040B86">
                  <w:pPr>
                    <w:jc w:val="center"/>
                    <w:rPr>
                      <w:rFonts w:ascii="Arial" w:hAnsi="Arial" w:cs="Arial"/>
                      <w:sz w:val="4"/>
                    </w:rPr>
                  </w:pPr>
                  <w:r>
                    <w:rPr>
                      <w:noProof/>
                    </w:rPr>
                    <w:drawing>
                      <wp:inline distT="0" distB="0" distL="0" distR="0">
                        <wp:extent cx="3797300" cy="1854200"/>
                        <wp:effectExtent l="0" t="0" r="0" b="0"/>
                        <wp:docPr id="75" name="Objeto 7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tbl>
                  <w:tblPr>
                    <w:tblW w:w="6023" w:type="dxa"/>
                    <w:jc w:val="center"/>
                    <w:tblInd w:w="-1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846"/>
                    <w:gridCol w:w="2700"/>
                    <w:gridCol w:w="1260"/>
                    <w:gridCol w:w="1217"/>
                  </w:tblGrid>
                  <w:tr w:rsidR="00000000">
                    <w:trPr>
                      <w:trHeight w:val="255"/>
                      <w:jc w:val="center"/>
                    </w:trPr>
                    <w:tc>
                      <w:tcPr>
                        <w:tcW w:w="846"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2700" w:type="dxa"/>
                        <w:noWrap/>
                        <w:vAlign w:val="bottom"/>
                      </w:tcPr>
                      <w:p w:rsidR="00000000" w:rsidRDefault="00775F25">
                        <w:pPr>
                          <w:pStyle w:val="Ttulo1"/>
                          <w:jc w:val="center"/>
                          <w:rPr>
                            <w:rFonts w:eastAsia="Arial Unicode MS"/>
                            <w:szCs w:val="20"/>
                          </w:rPr>
                        </w:pPr>
                        <w:r>
                          <w:rPr>
                            <w:sz w:val="20"/>
                            <w:szCs w:val="20"/>
                          </w:rPr>
                          <w:t>DESCRIPCIÓN</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17"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84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2700" w:type="dxa"/>
                        <w:noWrap/>
                      </w:tcPr>
                      <w:p w:rsidR="00000000" w:rsidRDefault="00775F25">
                        <w:pPr>
                          <w:suppressOverlap/>
                          <w:rPr>
                            <w:rFonts w:ascii="Arial" w:hAnsi="Arial" w:cs="Arial"/>
                            <w:sz w:val="20"/>
                          </w:rPr>
                        </w:pPr>
                        <w:r>
                          <w:rPr>
                            <w:rFonts w:ascii="Arial" w:hAnsi="Arial" w:cs="Arial"/>
                            <w:sz w:val="20"/>
                          </w:rPr>
                          <w:t>Definitivamente no lo util</w:t>
                        </w:r>
                        <w:r>
                          <w:rPr>
                            <w:rFonts w:ascii="Arial" w:hAnsi="Arial" w:cs="Arial"/>
                            <w:sz w:val="20"/>
                          </w:rPr>
                          <w:t>izaría</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53</w:t>
                        </w:r>
                      </w:p>
                    </w:tc>
                    <w:tc>
                      <w:tcPr>
                        <w:tcW w:w="1217"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0, 22</w:t>
                        </w:r>
                      </w:p>
                    </w:tc>
                  </w:tr>
                  <w:tr w:rsidR="00000000">
                    <w:trPr>
                      <w:trHeight w:val="255"/>
                      <w:jc w:val="center"/>
                    </w:trPr>
                    <w:tc>
                      <w:tcPr>
                        <w:tcW w:w="84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2700" w:type="dxa"/>
                        <w:noWrap/>
                      </w:tcPr>
                      <w:p w:rsidR="00000000" w:rsidRDefault="00775F25">
                        <w:pPr>
                          <w:suppressOverlap/>
                          <w:rPr>
                            <w:rFonts w:ascii="Arial" w:hAnsi="Arial" w:cs="Arial"/>
                            <w:sz w:val="20"/>
                          </w:rPr>
                        </w:pPr>
                        <w:r>
                          <w:rPr>
                            <w:rFonts w:ascii="Arial" w:hAnsi="Arial" w:cs="Arial"/>
                            <w:sz w:val="20"/>
                          </w:rPr>
                          <w:t>Quizás no lo utilizaría</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38</w:t>
                        </w:r>
                      </w:p>
                    </w:tc>
                    <w:tc>
                      <w:tcPr>
                        <w:tcW w:w="1217"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0,16</w:t>
                        </w:r>
                      </w:p>
                    </w:tc>
                  </w:tr>
                  <w:tr w:rsidR="00000000">
                    <w:trPr>
                      <w:trHeight w:val="255"/>
                      <w:jc w:val="center"/>
                    </w:trPr>
                    <w:tc>
                      <w:tcPr>
                        <w:tcW w:w="84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2700" w:type="dxa"/>
                        <w:noWrap/>
                      </w:tcPr>
                      <w:p w:rsidR="00000000" w:rsidRDefault="00775F25">
                        <w:pPr>
                          <w:suppressOverlap/>
                          <w:rPr>
                            <w:rFonts w:ascii="Arial" w:hAnsi="Arial" w:cs="Arial"/>
                            <w:sz w:val="20"/>
                          </w:rPr>
                        </w:pPr>
                        <w:r>
                          <w:rPr>
                            <w:rFonts w:ascii="Arial" w:hAnsi="Arial" w:cs="Arial"/>
                            <w:sz w:val="20"/>
                          </w:rPr>
                          <w:t>No sabe</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32</w:t>
                        </w:r>
                      </w:p>
                    </w:tc>
                    <w:tc>
                      <w:tcPr>
                        <w:tcW w:w="1217"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0,13</w:t>
                        </w:r>
                      </w:p>
                    </w:tc>
                  </w:tr>
                  <w:tr w:rsidR="00000000">
                    <w:trPr>
                      <w:trHeight w:val="255"/>
                      <w:jc w:val="center"/>
                    </w:trPr>
                    <w:tc>
                      <w:tcPr>
                        <w:tcW w:w="84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2700" w:type="dxa"/>
                        <w:noWrap/>
                      </w:tcPr>
                      <w:p w:rsidR="00000000" w:rsidRDefault="00775F25">
                        <w:pPr>
                          <w:suppressOverlap/>
                          <w:rPr>
                            <w:rFonts w:ascii="Arial" w:hAnsi="Arial" w:cs="Arial"/>
                            <w:sz w:val="20"/>
                          </w:rPr>
                        </w:pPr>
                        <w:r>
                          <w:rPr>
                            <w:rFonts w:ascii="Arial" w:hAnsi="Arial" w:cs="Arial"/>
                            <w:sz w:val="20"/>
                          </w:rPr>
                          <w:t>Quizás lo utilizaría</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38</w:t>
                        </w:r>
                      </w:p>
                    </w:tc>
                    <w:tc>
                      <w:tcPr>
                        <w:tcW w:w="1217"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0,16</w:t>
                        </w:r>
                      </w:p>
                    </w:tc>
                  </w:tr>
                  <w:tr w:rsidR="00000000">
                    <w:trPr>
                      <w:trHeight w:val="255"/>
                      <w:jc w:val="center"/>
                    </w:trPr>
                    <w:tc>
                      <w:tcPr>
                        <w:tcW w:w="846"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2700" w:type="dxa"/>
                        <w:noWrap/>
                      </w:tcPr>
                      <w:p w:rsidR="00000000" w:rsidRDefault="00775F25">
                        <w:pPr>
                          <w:suppressOverlap/>
                          <w:rPr>
                            <w:rFonts w:ascii="Arial" w:hAnsi="Arial" w:cs="Arial"/>
                            <w:sz w:val="20"/>
                          </w:rPr>
                        </w:pPr>
                        <w:r>
                          <w:rPr>
                            <w:rFonts w:ascii="Arial" w:hAnsi="Arial" w:cs="Arial"/>
                            <w:sz w:val="20"/>
                          </w:rPr>
                          <w:t>Definitivamente lo utilizaría</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80</w:t>
                        </w:r>
                      </w:p>
                    </w:tc>
                    <w:tc>
                      <w:tcPr>
                        <w:tcW w:w="1217"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0, 33</w:t>
                        </w:r>
                      </w:p>
                    </w:tc>
                  </w:tr>
                  <w:tr w:rsidR="00000000">
                    <w:trPr>
                      <w:cantSplit/>
                      <w:trHeight w:val="255"/>
                      <w:jc w:val="center"/>
                    </w:trPr>
                    <w:tc>
                      <w:tcPr>
                        <w:tcW w:w="3546"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217"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tabs>
          <w:tab w:val="left" w:pos="6280"/>
        </w:tabs>
        <w:rPr>
          <w:rFonts w:ascii="Arial" w:hAnsi="Arial" w:cs="Arial"/>
        </w:rPr>
      </w:pPr>
    </w:p>
    <w:p w:rsidR="00000000" w:rsidRDefault="00775F25">
      <w:pPr>
        <w:pStyle w:val="Encabezado"/>
        <w:tabs>
          <w:tab w:val="clear" w:pos="4252"/>
          <w:tab w:val="clear" w:pos="8504"/>
          <w:tab w:val="left" w:pos="540"/>
          <w:tab w:val="left" w:pos="6280"/>
        </w:tabs>
        <w:rPr>
          <w:rFonts w:ascii="Arial" w:hAnsi="Arial" w:cs="Arial"/>
        </w:rPr>
      </w:pPr>
    </w:p>
    <w:p w:rsidR="00000000" w:rsidRDefault="00775F25">
      <w:pPr>
        <w:pStyle w:val="Textoindependiente"/>
        <w:ind w:left="540"/>
        <w:rPr>
          <w:rFonts w:ascii="Arial" w:hAnsi="Arial" w:cs="Arial"/>
          <w:b/>
          <w:bCs/>
        </w:rPr>
      </w:pPr>
      <w:r>
        <w:pict>
          <v:rect id="_x0000_s1225" style="position:absolute;left:0;text-align:left;margin-left:99pt;margin-top:24.25pt;width:270pt;height:108pt;z-index:251705856" strokeweight="3pt">
            <v:stroke linestyle="thinThin"/>
            <v:textbox style="mso-next-textbox:#_x0000_s1225">
              <w:txbxContent>
                <w:p w:rsidR="00000000" w:rsidRDefault="00775F25">
                  <w:pPr>
                    <w:pStyle w:val="Ttulo1"/>
                    <w:jc w:val="center"/>
                    <w:rPr>
                      <w:sz w:val="20"/>
                    </w:rPr>
                  </w:pPr>
                  <w:r>
                    <w:rPr>
                      <w:sz w:val="20"/>
                    </w:rPr>
                    <w:t>TABLA LXXI</w:t>
                  </w:r>
                </w:p>
                <w:p w:rsidR="00000000" w:rsidRDefault="00775F25">
                  <w:pPr>
                    <w:pStyle w:val="Textoindependiente3"/>
                    <w:jc w:val="center"/>
                    <w:rPr>
                      <w:b/>
                      <w:bCs/>
                      <w:sz w:val="20"/>
                    </w:rPr>
                  </w:pPr>
                  <w:r>
                    <w:rPr>
                      <w:b/>
                      <w:bCs/>
                      <w:sz w:val="20"/>
                    </w:rPr>
                    <w:t>ESTADÍSTICA DESCRIPTIV</w:t>
                  </w:r>
                  <w:r>
                    <w:rPr>
                      <w:b/>
                      <w:bCs/>
                      <w:sz w:val="20"/>
                    </w:rPr>
                    <w:t>A PARA LA VARIABLE SERVICIO DE TRANSPORTE</w:t>
                  </w:r>
                </w:p>
                <w:p w:rsidR="00000000" w:rsidRDefault="00775F25">
                  <w:pPr>
                    <w:jc w:val="center"/>
                    <w:rPr>
                      <w:rFonts w:ascii="Arial" w:hAnsi="Arial" w:cs="Arial"/>
                      <w:b/>
                      <w:bCs/>
                      <w:sz w:val="20"/>
                    </w:rPr>
                  </w:pPr>
                </w:p>
                <w:tbl>
                  <w:tblPr>
                    <w:tblW w:w="2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392"/>
                    <w:gridCol w:w="1268"/>
                  </w:tblGrid>
                  <w:tr w:rsidR="00000000">
                    <w:trPr>
                      <w:trHeight w:val="255"/>
                      <w:jc w:val="center"/>
                    </w:trPr>
                    <w:tc>
                      <w:tcPr>
                        <w:tcW w:w="139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26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r w:rsidR="00000000">
                    <w:trPr>
                      <w:trHeight w:val="255"/>
                      <w:jc w:val="center"/>
                    </w:trPr>
                    <w:tc>
                      <w:tcPr>
                        <w:tcW w:w="139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26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bl>
                <w:p w:rsidR="00000000" w:rsidRDefault="00775F25">
                  <w:pPr>
                    <w:rPr>
                      <w:rFonts w:ascii="Arial" w:hAnsi="Arial" w:cs="Arial"/>
                      <w:b/>
                      <w:bCs/>
                      <w:sz w:val="14"/>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r>
        <w:rPr>
          <w:rFonts w:ascii="Arial" w:hAnsi="Arial" w:cs="Arial"/>
          <w:b/>
          <w:bCs/>
        </w:rPr>
        <w:t>Variable X</w:t>
      </w:r>
      <w:r>
        <w:rPr>
          <w:rFonts w:ascii="Arial" w:hAnsi="Arial" w:cs="Arial"/>
          <w:b/>
          <w:bCs/>
          <w:vertAlign w:val="subscript"/>
        </w:rPr>
        <w:t>60</w:t>
      </w:r>
      <w:r>
        <w:rPr>
          <w:rFonts w:ascii="Arial" w:hAnsi="Arial" w:cs="Arial"/>
          <w:b/>
          <w:bCs/>
        </w:rPr>
        <w:t>: Servicio de transporte.</w:t>
      </w:r>
    </w:p>
    <w:p w:rsidR="00000000" w:rsidRDefault="00775F25">
      <w:pPr>
        <w:ind w:left="540"/>
        <w:jc w:val="both"/>
        <w:rPr>
          <w:rFonts w:ascii="Arial" w:hAnsi="Arial" w:cs="Arial"/>
        </w:rPr>
      </w:pPr>
    </w:p>
    <w:p w:rsidR="00000000" w:rsidRDefault="00775F25">
      <w:pPr>
        <w:pStyle w:val="Textoindependiente"/>
        <w:spacing w:line="480" w:lineRule="auto"/>
        <w:ind w:left="540"/>
        <w:rPr>
          <w:rFonts w:ascii="Arial" w:hAnsi="Arial" w:cs="Arial"/>
        </w:rPr>
      </w:pPr>
      <w:r>
        <w:rPr>
          <w:rFonts w:ascii="Arial" w:hAnsi="Arial" w:cs="Arial"/>
        </w:rPr>
        <w:t>El servicio de transporte es uno de los m</w:t>
      </w:r>
      <w:r>
        <w:rPr>
          <w:rFonts w:ascii="Arial" w:hAnsi="Arial" w:cs="Arial"/>
        </w:rPr>
        <w:t xml:space="preserve">ás utilizados por los estudiantes para poder llegar a la Universidad, es por ello que esta variable trata de determinar el grado de disposición de los alumnos de </w:t>
      </w:r>
      <w:r>
        <w:rPr>
          <w:rFonts w:ascii="Arial" w:hAnsi="Arial" w:cs="Arial"/>
        </w:rPr>
        <w:lastRenderedPageBreak/>
        <w:t>otras provincias, para utilizar el servicio de transporte dentro de una residencia para estudi</w:t>
      </w:r>
      <w:r>
        <w:rPr>
          <w:rFonts w:ascii="Arial" w:hAnsi="Arial" w:cs="Arial"/>
        </w:rPr>
        <w:t xml:space="preserve">antes.  Aquí el 76% de los estudiantes declaró que “Definitivamente utilizaría”  el servicio de transporte y un 1% contestó que “definitivamente no lo utilizaría.”  </w:t>
      </w:r>
    </w:p>
    <w:p w:rsidR="00000000" w:rsidRDefault="00775F25">
      <w:pPr>
        <w:ind w:left="540"/>
        <w:jc w:val="both"/>
        <w:rPr>
          <w:rFonts w:ascii="Arial" w:hAnsi="Arial" w:cs="Arial"/>
        </w:rPr>
      </w:pPr>
    </w:p>
    <w:p w:rsidR="00000000" w:rsidRDefault="00775F25">
      <w:pPr>
        <w:ind w:left="540"/>
        <w:jc w:val="both"/>
        <w:rPr>
          <w:rFonts w:ascii="Arial" w:hAnsi="Arial" w:cs="Arial"/>
        </w:rPr>
      </w:pPr>
    </w:p>
    <w:p w:rsidR="00000000" w:rsidRDefault="00775F25">
      <w:pPr>
        <w:pStyle w:val="Textoindependiente"/>
        <w:spacing w:line="480" w:lineRule="auto"/>
        <w:ind w:left="540"/>
        <w:rPr>
          <w:rFonts w:ascii="Arial" w:hAnsi="Arial" w:cs="Arial"/>
        </w:rPr>
      </w:pPr>
      <w:r>
        <w:rPr>
          <w:rFonts w:ascii="Arial" w:hAnsi="Arial" w:cs="Arial"/>
        </w:rPr>
        <w:t>Como se puede observar en el gráfico 5.71, los mayores porcentajes con respecto a este s</w:t>
      </w:r>
      <w:r>
        <w:rPr>
          <w:rFonts w:ascii="Arial" w:hAnsi="Arial" w:cs="Arial"/>
        </w:rPr>
        <w:t>ervicio han sido asignados a las opciones correspondientes a un mayor grado de disposición a utilizar el servicio de transporte dentro de una residencia para estudiantes.</w:t>
      </w:r>
    </w:p>
    <w:p w:rsidR="00000000" w:rsidRDefault="00775F25">
      <w:pPr>
        <w:ind w:left="540"/>
        <w:jc w:val="both"/>
        <w:rPr>
          <w:rFonts w:ascii="Arial" w:hAnsi="Arial" w:cs="Arial"/>
          <w:b/>
          <w:bCs/>
        </w:rPr>
      </w:pPr>
      <w:r>
        <w:rPr>
          <w:rFonts w:ascii="Arial" w:hAnsi="Arial" w:cs="Arial"/>
          <w:noProof/>
        </w:rPr>
        <w:pict>
          <v:rect id="_x0000_s1234" style="position:absolute;left:0;text-align:left;margin-left:63pt;margin-top:3.6pt;width:324pt;height:324pt;z-index:251713024" strokeweight="3pt">
            <v:stroke linestyle="thinThin"/>
            <v:textbox style="mso-next-textbox:#_x0000_s1234">
              <w:txbxContent>
                <w:p w:rsidR="00000000" w:rsidRDefault="00775F25">
                  <w:pPr>
                    <w:jc w:val="center"/>
                    <w:rPr>
                      <w:rFonts w:ascii="Arial" w:hAnsi="Arial" w:cs="Arial"/>
                      <w:b/>
                      <w:bCs/>
                      <w:sz w:val="20"/>
                    </w:rPr>
                  </w:pPr>
                  <w:r>
                    <w:rPr>
                      <w:rFonts w:ascii="Arial" w:hAnsi="Arial" w:cs="Arial"/>
                      <w:b/>
                      <w:bCs/>
                      <w:sz w:val="20"/>
                    </w:rPr>
                    <w:t>GRÁFICO 5.71</w:t>
                  </w:r>
                </w:p>
                <w:p w:rsidR="00000000" w:rsidRDefault="00775F25">
                  <w:pPr>
                    <w:jc w:val="center"/>
                    <w:rPr>
                      <w:rFonts w:ascii="Arial" w:hAnsi="Arial" w:cs="Arial"/>
                      <w:b/>
                      <w:bCs/>
                      <w:sz w:val="20"/>
                    </w:rPr>
                  </w:pPr>
                  <w:r>
                    <w:rPr>
                      <w:rFonts w:ascii="Arial" w:hAnsi="Arial" w:cs="Arial"/>
                      <w:b/>
                      <w:bCs/>
                      <w:sz w:val="20"/>
                      <w:szCs w:val="20"/>
                    </w:rPr>
                    <w:t>ESTUDIANTES DE OTRAS PROVINCIAS DEL ECUADOR EN LA ESPOL (AÑO 2002): HISTOGRAMA DE FRECUENCIA RELATIVA PARA LA VARIABLE SERVICIO DE TRANSPORTE</w:t>
                  </w:r>
                </w:p>
                <w:p w:rsidR="00000000" w:rsidRDefault="00040B86">
                  <w:pPr>
                    <w:jc w:val="center"/>
                    <w:rPr>
                      <w:rFonts w:ascii="Arial" w:hAnsi="Arial" w:cs="Arial"/>
                      <w:sz w:val="4"/>
                    </w:rPr>
                  </w:pPr>
                  <w:r>
                    <w:rPr>
                      <w:noProof/>
                    </w:rPr>
                    <w:drawing>
                      <wp:inline distT="0" distB="0" distL="0" distR="0">
                        <wp:extent cx="3784600" cy="1879600"/>
                        <wp:effectExtent l="0" t="0" r="0" b="0"/>
                        <wp:docPr id="74" name="Objeto 7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tbl>
                  <w:tblPr>
                    <w:tblW w:w="6093" w:type="dxa"/>
                    <w:jc w:val="center"/>
                    <w:tblInd w:w="-1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873"/>
                    <w:gridCol w:w="2700"/>
                    <w:gridCol w:w="1260"/>
                    <w:gridCol w:w="1260"/>
                  </w:tblGrid>
                  <w:tr w:rsidR="00000000">
                    <w:trPr>
                      <w:trHeight w:val="255"/>
                      <w:jc w:val="center"/>
                    </w:trPr>
                    <w:tc>
                      <w:tcPr>
                        <w:tcW w:w="873"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27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873"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2700" w:type="dxa"/>
                        <w:noWrap/>
                      </w:tcPr>
                      <w:p w:rsidR="00000000" w:rsidRDefault="00775F25">
                        <w:pPr>
                          <w:suppressOverlap/>
                          <w:rPr>
                            <w:rFonts w:ascii="Arial" w:hAnsi="Arial" w:cs="Arial"/>
                            <w:sz w:val="20"/>
                          </w:rPr>
                        </w:pPr>
                        <w:r>
                          <w:rPr>
                            <w:rFonts w:ascii="Arial" w:hAnsi="Arial" w:cs="Arial"/>
                            <w:sz w:val="20"/>
                          </w:rPr>
                          <w:t>D</w:t>
                        </w:r>
                        <w:r>
                          <w:rPr>
                            <w:rFonts w:ascii="Arial" w:hAnsi="Arial" w:cs="Arial"/>
                            <w:sz w:val="20"/>
                          </w:rPr>
                          <w:t>efinitivamente no lo utilizaría</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0,01</w:t>
                        </w:r>
                      </w:p>
                    </w:tc>
                  </w:tr>
                  <w:tr w:rsidR="00000000">
                    <w:trPr>
                      <w:trHeight w:val="255"/>
                      <w:jc w:val="center"/>
                    </w:trPr>
                    <w:tc>
                      <w:tcPr>
                        <w:tcW w:w="873"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2700" w:type="dxa"/>
                        <w:noWrap/>
                      </w:tcPr>
                      <w:p w:rsidR="00000000" w:rsidRDefault="00775F25">
                        <w:pPr>
                          <w:suppressOverlap/>
                          <w:rPr>
                            <w:rFonts w:ascii="Arial" w:hAnsi="Arial" w:cs="Arial"/>
                            <w:sz w:val="20"/>
                          </w:rPr>
                        </w:pPr>
                        <w:r>
                          <w:rPr>
                            <w:rFonts w:ascii="Arial" w:hAnsi="Arial" w:cs="Arial"/>
                            <w:sz w:val="20"/>
                          </w:rPr>
                          <w:t>Quizás no lo utilizaría</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11</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0,05</w:t>
                        </w:r>
                      </w:p>
                    </w:tc>
                  </w:tr>
                  <w:tr w:rsidR="00000000">
                    <w:trPr>
                      <w:trHeight w:val="255"/>
                      <w:jc w:val="center"/>
                    </w:trPr>
                    <w:tc>
                      <w:tcPr>
                        <w:tcW w:w="873"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2700" w:type="dxa"/>
                        <w:noWrap/>
                      </w:tcPr>
                      <w:p w:rsidR="00000000" w:rsidRDefault="00775F25">
                        <w:pPr>
                          <w:suppressOverlap/>
                          <w:rPr>
                            <w:rFonts w:ascii="Arial" w:hAnsi="Arial" w:cs="Arial"/>
                            <w:sz w:val="20"/>
                          </w:rPr>
                        </w:pPr>
                        <w:r>
                          <w:rPr>
                            <w:rFonts w:ascii="Arial" w:hAnsi="Arial" w:cs="Arial"/>
                            <w:sz w:val="20"/>
                          </w:rPr>
                          <w:t>No sabe</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0,02</w:t>
                        </w:r>
                      </w:p>
                    </w:tc>
                  </w:tr>
                  <w:tr w:rsidR="00000000">
                    <w:trPr>
                      <w:trHeight w:val="255"/>
                      <w:jc w:val="center"/>
                    </w:trPr>
                    <w:tc>
                      <w:tcPr>
                        <w:tcW w:w="873"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2700" w:type="dxa"/>
                        <w:noWrap/>
                      </w:tcPr>
                      <w:p w:rsidR="00000000" w:rsidRDefault="00775F25">
                        <w:pPr>
                          <w:suppressOverlap/>
                          <w:rPr>
                            <w:rFonts w:ascii="Arial" w:hAnsi="Arial" w:cs="Arial"/>
                            <w:sz w:val="20"/>
                          </w:rPr>
                        </w:pPr>
                        <w:r>
                          <w:rPr>
                            <w:rFonts w:ascii="Arial" w:hAnsi="Arial" w:cs="Arial"/>
                            <w:sz w:val="20"/>
                          </w:rPr>
                          <w:t>Quizás lo utilizaría</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39</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0,16</w:t>
                        </w:r>
                      </w:p>
                    </w:tc>
                  </w:tr>
                  <w:tr w:rsidR="00000000">
                    <w:trPr>
                      <w:trHeight w:val="255"/>
                      <w:jc w:val="center"/>
                    </w:trPr>
                    <w:tc>
                      <w:tcPr>
                        <w:tcW w:w="873"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2700" w:type="dxa"/>
                        <w:noWrap/>
                      </w:tcPr>
                      <w:p w:rsidR="00000000" w:rsidRDefault="00775F25">
                        <w:pPr>
                          <w:suppressOverlap/>
                          <w:rPr>
                            <w:rFonts w:ascii="Arial" w:hAnsi="Arial" w:cs="Arial"/>
                            <w:sz w:val="20"/>
                          </w:rPr>
                        </w:pPr>
                        <w:r>
                          <w:rPr>
                            <w:rFonts w:ascii="Arial" w:hAnsi="Arial" w:cs="Arial"/>
                            <w:sz w:val="20"/>
                          </w:rPr>
                          <w:t>Definitivamente lo utilizaría</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183</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0,76</w:t>
                        </w:r>
                      </w:p>
                    </w:tc>
                  </w:tr>
                  <w:tr w:rsidR="00000000">
                    <w:trPr>
                      <w:cantSplit/>
                      <w:trHeight w:val="255"/>
                      <w:jc w:val="center"/>
                    </w:trPr>
                    <w:tc>
                      <w:tcPr>
                        <w:tcW w:w="3573"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10"/>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ind w:left="540"/>
        <w:jc w:val="both"/>
        <w:rPr>
          <w:rFonts w:ascii="Arial" w:hAnsi="Arial" w:cs="Arial"/>
          <w:b/>
          <w:bCs/>
        </w:rPr>
      </w:pPr>
    </w:p>
    <w:p w:rsidR="00000000" w:rsidRDefault="00775F25">
      <w:pPr>
        <w:ind w:left="540"/>
        <w:jc w:val="both"/>
        <w:rPr>
          <w:rFonts w:ascii="Arial" w:hAnsi="Arial" w:cs="Arial"/>
        </w:rPr>
      </w:pPr>
      <w:r>
        <w:rPr>
          <w:rFonts w:ascii="Arial" w:hAnsi="Arial" w:cs="Arial"/>
          <w:b/>
          <w:bCs/>
        </w:rPr>
        <w:lastRenderedPageBreak/>
        <w:t>Variable X</w:t>
      </w:r>
      <w:r>
        <w:rPr>
          <w:rFonts w:ascii="Arial" w:hAnsi="Arial" w:cs="Arial"/>
          <w:b/>
          <w:bCs/>
          <w:vertAlign w:val="subscript"/>
        </w:rPr>
        <w:t>61</w:t>
      </w:r>
      <w:r>
        <w:rPr>
          <w:rFonts w:ascii="Arial" w:hAnsi="Arial" w:cs="Arial"/>
          <w:b/>
          <w:bCs/>
        </w:rPr>
        <w:t>: Servicio médico.</w:t>
      </w:r>
    </w:p>
    <w:p w:rsidR="00000000" w:rsidRDefault="00775F25">
      <w:pPr>
        <w:jc w:val="both"/>
        <w:rPr>
          <w:rFonts w:ascii="Arial" w:hAnsi="Arial" w:cs="Arial"/>
        </w:rPr>
      </w:pPr>
      <w:r>
        <w:rPr>
          <w:rFonts w:ascii="Arial" w:hAnsi="Arial" w:cs="Arial"/>
          <w:noProof/>
          <w:sz w:val="20"/>
        </w:rPr>
        <w:pict>
          <v:rect id="_x0000_s1235" style="position:absolute;left:0;text-align:left;margin-left:90pt;margin-top:20.2pt;width:270pt;height:109.85pt;z-index:251714048" strokeweight="3pt">
            <v:stroke linestyle="thinThin"/>
            <v:textbox style="mso-next-textbox:#_x0000_s1235">
              <w:txbxContent>
                <w:p w:rsidR="00000000" w:rsidRDefault="00775F25">
                  <w:pPr>
                    <w:jc w:val="center"/>
                    <w:rPr>
                      <w:rFonts w:ascii="Arial" w:hAnsi="Arial" w:cs="Arial"/>
                      <w:b/>
                      <w:bCs/>
                      <w:sz w:val="20"/>
                    </w:rPr>
                  </w:pPr>
                  <w:r>
                    <w:rPr>
                      <w:rFonts w:ascii="Arial" w:hAnsi="Arial" w:cs="Arial"/>
                      <w:b/>
                      <w:bCs/>
                      <w:sz w:val="20"/>
                    </w:rPr>
                    <w:t>TABLA LXXII</w:t>
                  </w:r>
                </w:p>
                <w:p w:rsidR="00000000" w:rsidRDefault="00775F25">
                  <w:pPr>
                    <w:jc w:val="center"/>
                    <w:rPr>
                      <w:rFonts w:ascii="Arial" w:hAnsi="Arial" w:cs="Arial"/>
                      <w:b/>
                      <w:bCs/>
                      <w:sz w:val="20"/>
                    </w:rPr>
                  </w:pPr>
                  <w:r>
                    <w:rPr>
                      <w:rFonts w:ascii="Arial" w:hAnsi="Arial" w:cs="Arial"/>
                      <w:b/>
                      <w:bCs/>
                      <w:sz w:val="20"/>
                    </w:rPr>
                    <w:t>ESTADÍSTICA DESCRIPTIVA PARA LA VARIABLE SERVICIO MÉDICO</w:t>
                  </w:r>
                </w:p>
                <w:p w:rsidR="00000000" w:rsidRDefault="00775F25">
                  <w:pPr>
                    <w:jc w:val="center"/>
                    <w:rPr>
                      <w:rFonts w:ascii="Arial" w:hAnsi="Arial" w:cs="Arial"/>
                      <w:b/>
                      <w:bCs/>
                      <w:sz w:val="20"/>
                    </w:rPr>
                  </w:pPr>
                </w:p>
                <w:tbl>
                  <w:tblPr>
                    <w:tblW w:w="2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392"/>
                    <w:gridCol w:w="1268"/>
                  </w:tblGrid>
                  <w:tr w:rsidR="00000000">
                    <w:trPr>
                      <w:trHeight w:val="255"/>
                      <w:jc w:val="center"/>
                    </w:trPr>
                    <w:tc>
                      <w:tcPr>
                        <w:tcW w:w="1392" w:type="dxa"/>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126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r>
                  <w:tr w:rsidR="00000000">
                    <w:trPr>
                      <w:trHeight w:val="255"/>
                      <w:jc w:val="center"/>
                    </w:trPr>
                    <w:tc>
                      <w:tcPr>
                        <w:tcW w:w="1392" w:type="dxa"/>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1268"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r>
                </w:tbl>
                <w:p w:rsidR="00000000" w:rsidRDefault="00775F25">
                  <w:pPr>
                    <w:rPr>
                      <w:b/>
                      <w:bCs/>
                      <w:sz w:val="14"/>
                    </w:rPr>
                  </w:pPr>
                </w:p>
                <w:p w:rsidR="00000000" w:rsidRDefault="00775F25">
                  <w:pPr>
                    <w:rPr>
                      <w:rFonts w:ascii="Arial" w:hAnsi="Arial" w:cs="Arial"/>
                      <w:b/>
                      <w:bCs/>
                      <w:i/>
                      <w:iCs/>
                      <w:sz w:val="20"/>
                    </w:rPr>
                  </w:pPr>
                  <w:r>
                    <w:rPr>
                      <w:rFonts w:ascii="Arial" w:hAnsi="Arial" w:cs="Arial"/>
                      <w:b/>
                      <w:bCs/>
                      <w:i/>
                      <w:iCs/>
                      <w:sz w:val="20"/>
                    </w:rPr>
                    <w:t>Fuente y elaboración: Gisella Aguil</w:t>
                  </w:r>
                  <w:r>
                    <w:rPr>
                      <w:rFonts w:ascii="Arial" w:hAnsi="Arial" w:cs="Arial"/>
                      <w:b/>
                      <w:bCs/>
                      <w:i/>
                      <w:iCs/>
                      <w:sz w:val="20"/>
                    </w:rPr>
                    <w:t>ar M.</w:t>
                  </w:r>
                </w:p>
              </w:txbxContent>
            </v:textbox>
            <w10:wrap type="topAndBottom"/>
          </v:rect>
        </w:pict>
      </w:r>
    </w:p>
    <w:p w:rsidR="00000000" w:rsidRDefault="00775F25">
      <w:pPr>
        <w:jc w:val="both"/>
        <w:rPr>
          <w:rFonts w:ascii="Arial" w:hAnsi="Arial" w:cs="Arial"/>
        </w:rPr>
      </w:pPr>
    </w:p>
    <w:p w:rsidR="00000000" w:rsidRDefault="00775F25">
      <w:pPr>
        <w:pStyle w:val="Textoindependiente"/>
        <w:spacing w:line="480" w:lineRule="auto"/>
        <w:ind w:left="540"/>
        <w:rPr>
          <w:rFonts w:ascii="Arial" w:hAnsi="Arial" w:cs="Arial"/>
        </w:rPr>
      </w:pPr>
      <w:r>
        <w:rPr>
          <w:rFonts w:ascii="Arial" w:hAnsi="Arial" w:cs="Arial"/>
        </w:rPr>
        <w:t>La moda de esta variable es igual a 1, (Ver Tabl</w:t>
      </w:r>
      <w:r>
        <w:rPr>
          <w:rFonts w:ascii="Arial" w:hAnsi="Arial" w:cs="Arial"/>
        </w:rPr>
        <w:t>a LXXII),  que corresponde al 50% de los estudiantes quines declararon que Definitivamente utilizarían el Servicio médico, 24% contestaron que Quizás lo utilizarían, y un 5% dijeron que Definitivamente no lo utilizarían.</w:t>
      </w:r>
    </w:p>
    <w:p w:rsidR="00000000" w:rsidRDefault="00775F25">
      <w:pPr>
        <w:jc w:val="both"/>
        <w:rPr>
          <w:rFonts w:ascii="Arial" w:hAnsi="Arial" w:cs="Arial"/>
        </w:rPr>
      </w:pPr>
    </w:p>
    <w:p w:rsidR="00000000" w:rsidRDefault="00775F25">
      <w:pPr>
        <w:pStyle w:val="Textoindependiente"/>
        <w:rPr>
          <w:rFonts w:ascii="Arial" w:hAnsi="Arial" w:cs="Arial"/>
        </w:rPr>
      </w:pPr>
    </w:p>
    <w:p w:rsidR="00000000" w:rsidRDefault="00775F25">
      <w:pPr>
        <w:pStyle w:val="Textoindependiente"/>
        <w:spacing w:line="480" w:lineRule="auto"/>
        <w:ind w:left="540"/>
        <w:rPr>
          <w:rFonts w:ascii="Arial" w:hAnsi="Arial" w:cs="Arial"/>
        </w:rPr>
      </w:pPr>
      <w:r>
        <w:rPr>
          <w:rFonts w:ascii="Arial" w:hAnsi="Arial" w:cs="Arial"/>
        </w:rPr>
        <w:t>Además existe un porcentaje del 1</w:t>
      </w:r>
      <w:r>
        <w:rPr>
          <w:rFonts w:ascii="Arial" w:hAnsi="Arial" w:cs="Arial"/>
        </w:rPr>
        <w:t>5% de alumnos indecisos con respecto a la utilización de este servicio.</w:t>
      </w:r>
    </w:p>
    <w:p w:rsidR="00000000" w:rsidRDefault="00775F25">
      <w:pPr>
        <w:ind w:left="540"/>
        <w:jc w:val="both"/>
        <w:rPr>
          <w:rFonts w:ascii="Arial" w:hAnsi="Arial" w:cs="Arial"/>
        </w:rPr>
      </w:pPr>
    </w:p>
    <w:p w:rsidR="00000000" w:rsidRDefault="00775F25">
      <w:pPr>
        <w:pStyle w:val="Textoindependiente"/>
        <w:spacing w:line="480" w:lineRule="auto"/>
        <w:ind w:left="540"/>
        <w:rPr>
          <w:rFonts w:ascii="Arial" w:hAnsi="Arial" w:cs="Arial"/>
        </w:rPr>
      </w:pPr>
      <w:r>
        <w:rPr>
          <w:rFonts w:ascii="Arial" w:hAnsi="Arial" w:cs="Arial"/>
        </w:rPr>
        <w:t>Aunque se obtuvo mayores porcentajes en las opciones correspondientes a mayor disposición para utilizar este servicio, estos no fueron tan grandes como en casos anteriores.</w:t>
      </w:r>
    </w:p>
    <w:p w:rsidR="00000000" w:rsidRDefault="00775F25">
      <w:pPr>
        <w:pStyle w:val="Textoindependiente"/>
        <w:spacing w:line="480" w:lineRule="auto"/>
        <w:ind w:left="540"/>
        <w:rPr>
          <w:rFonts w:ascii="Arial" w:hAnsi="Arial" w:cs="Arial"/>
        </w:rPr>
      </w:pPr>
    </w:p>
    <w:p w:rsidR="00000000" w:rsidRDefault="00775F25">
      <w:pPr>
        <w:pStyle w:val="Textoindependiente"/>
        <w:spacing w:line="480" w:lineRule="auto"/>
        <w:ind w:left="540"/>
        <w:rPr>
          <w:rFonts w:ascii="Arial" w:hAnsi="Arial" w:cs="Arial"/>
        </w:rPr>
      </w:pPr>
    </w:p>
    <w:p w:rsidR="00000000" w:rsidRDefault="00775F25">
      <w:pPr>
        <w:pStyle w:val="Textoindependiente"/>
        <w:spacing w:line="480" w:lineRule="auto"/>
        <w:ind w:left="540"/>
        <w:rPr>
          <w:rFonts w:ascii="Arial" w:hAnsi="Arial" w:cs="Arial"/>
        </w:rPr>
      </w:pPr>
    </w:p>
    <w:p w:rsidR="00000000" w:rsidRDefault="00775F25">
      <w:pPr>
        <w:pStyle w:val="Textoindependiente"/>
        <w:spacing w:line="480" w:lineRule="auto"/>
        <w:ind w:left="540"/>
        <w:rPr>
          <w:rFonts w:ascii="Arial" w:hAnsi="Arial" w:cs="Arial"/>
        </w:rPr>
      </w:pPr>
    </w:p>
    <w:p w:rsidR="00000000" w:rsidRDefault="00775F25">
      <w:pPr>
        <w:pStyle w:val="Textoindependiente"/>
        <w:spacing w:line="480" w:lineRule="auto"/>
        <w:ind w:left="540"/>
        <w:rPr>
          <w:rFonts w:ascii="Arial" w:hAnsi="Arial" w:cs="Arial"/>
        </w:rPr>
      </w:pPr>
    </w:p>
    <w:p w:rsidR="00000000" w:rsidRDefault="00775F25">
      <w:pPr>
        <w:pStyle w:val="Textoindependiente"/>
        <w:spacing w:line="480" w:lineRule="auto"/>
        <w:ind w:left="540"/>
        <w:rPr>
          <w:rFonts w:ascii="Arial" w:hAnsi="Arial" w:cs="Arial"/>
        </w:rPr>
      </w:pPr>
    </w:p>
    <w:p w:rsidR="00000000" w:rsidRDefault="00775F25">
      <w:pPr>
        <w:pStyle w:val="Textoindependiente"/>
        <w:ind w:left="539"/>
        <w:rPr>
          <w:rFonts w:ascii="Arial" w:hAnsi="Arial" w:cs="Arial"/>
        </w:rPr>
      </w:pPr>
      <w:r>
        <w:rPr>
          <w:b/>
          <w:bCs/>
          <w:noProof/>
          <w:sz w:val="20"/>
        </w:rPr>
        <w:pict>
          <v:rect id="_x0000_s1226" style="position:absolute;left:0;text-align:left;margin-left:63pt;margin-top:18pt;width:324pt;height:324pt;z-index:251706880" strokeweight="3pt">
            <v:stroke linestyle="thinThin"/>
            <v:textbox style="mso-next-textbox:#_x0000_s1226">
              <w:txbxContent>
                <w:p w:rsidR="00000000" w:rsidRDefault="00775F25">
                  <w:pPr>
                    <w:jc w:val="center"/>
                    <w:rPr>
                      <w:rFonts w:ascii="Arial" w:hAnsi="Arial" w:cs="Arial"/>
                      <w:b/>
                      <w:bCs/>
                      <w:sz w:val="20"/>
                    </w:rPr>
                  </w:pPr>
                  <w:r>
                    <w:rPr>
                      <w:rFonts w:ascii="Arial" w:hAnsi="Arial" w:cs="Arial"/>
                      <w:b/>
                      <w:bCs/>
                      <w:sz w:val="20"/>
                    </w:rPr>
                    <w:t>GRÁFICO 5.72</w:t>
                  </w:r>
                </w:p>
                <w:p w:rsidR="00000000" w:rsidRDefault="00775F25">
                  <w:pPr>
                    <w:jc w:val="center"/>
                    <w:rPr>
                      <w:rFonts w:ascii="Arial" w:hAnsi="Arial" w:cs="Arial"/>
                      <w:b/>
                      <w:bCs/>
                      <w:sz w:val="20"/>
                      <w:szCs w:val="20"/>
                    </w:rPr>
                  </w:pPr>
                  <w:r>
                    <w:rPr>
                      <w:rFonts w:ascii="Arial" w:hAnsi="Arial" w:cs="Arial"/>
                      <w:b/>
                      <w:bCs/>
                      <w:sz w:val="20"/>
                      <w:szCs w:val="20"/>
                    </w:rPr>
                    <w:t>ESTUDIANTES DE OTRAS PROVINCIAS DEL ECUADOR EN LA ESPOL (AÑO 2002)</w:t>
                  </w:r>
                  <w:r>
                    <w:rPr>
                      <w:rFonts w:ascii="Arial" w:hAnsi="Arial" w:cs="Arial"/>
                      <w:b/>
                      <w:bCs/>
                      <w:sz w:val="20"/>
                      <w:szCs w:val="20"/>
                    </w:rPr>
                    <w:t>: HISTOGRAMA DE FRECUENCIA RELATIVA PARA LA VARIABLE SERVICIO MÉDICO</w:t>
                  </w:r>
                </w:p>
                <w:p w:rsidR="00000000" w:rsidRDefault="00040B86">
                  <w:pPr>
                    <w:jc w:val="center"/>
                    <w:rPr>
                      <w:rFonts w:ascii="Arial" w:hAnsi="Arial" w:cs="Arial"/>
                      <w:sz w:val="4"/>
                    </w:rPr>
                  </w:pPr>
                  <w:r>
                    <w:rPr>
                      <w:noProof/>
                    </w:rPr>
                    <w:drawing>
                      <wp:inline distT="0" distB="0" distL="0" distR="0">
                        <wp:extent cx="3771900" cy="1879600"/>
                        <wp:effectExtent l="0" t="0" r="0" b="0"/>
                        <wp:docPr id="73" name="Objeto 7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tbl>
                  <w:tblPr>
                    <w:tblW w:w="6122" w:type="dxa"/>
                    <w:jc w:val="center"/>
                    <w:tblInd w:w="-1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02"/>
                    <w:gridCol w:w="2700"/>
                    <w:gridCol w:w="1260"/>
                    <w:gridCol w:w="1260"/>
                  </w:tblGrid>
                  <w:tr w:rsidR="00000000">
                    <w:trPr>
                      <w:trHeight w:val="255"/>
                      <w:jc w:val="center"/>
                    </w:trPr>
                    <w:tc>
                      <w:tcPr>
                        <w:tcW w:w="902"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ESCALA</w:t>
                        </w:r>
                      </w:p>
                    </w:tc>
                    <w:tc>
                      <w:tcPr>
                        <w:tcW w:w="270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DESCRIPCIÓN</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 xml:space="preserve">Frecuencia </w:t>
                        </w:r>
                      </w:p>
                      <w:p w:rsidR="00000000" w:rsidRDefault="00775F25">
                        <w:pPr>
                          <w:jc w:val="center"/>
                          <w:rPr>
                            <w:rFonts w:ascii="Arial" w:eastAsia="Arial Unicode MS" w:hAnsi="Arial" w:cs="Arial"/>
                            <w:b/>
                            <w:bCs/>
                            <w:sz w:val="20"/>
                            <w:szCs w:val="20"/>
                          </w:rPr>
                        </w:pPr>
                        <w:r>
                          <w:rPr>
                            <w:rFonts w:ascii="Arial" w:hAnsi="Arial" w:cs="Arial"/>
                            <w:b/>
                            <w:bCs/>
                            <w:sz w:val="20"/>
                            <w:szCs w:val="20"/>
                          </w:rPr>
                          <w:t>Absoluta</w:t>
                        </w:r>
                      </w:p>
                    </w:tc>
                    <w:tc>
                      <w:tcPr>
                        <w:tcW w:w="1260" w:type="dxa"/>
                        <w:noWrap/>
                        <w:vAlign w:val="bottom"/>
                      </w:tcPr>
                      <w:p w:rsidR="00000000" w:rsidRDefault="00775F25">
                        <w:pPr>
                          <w:jc w:val="center"/>
                          <w:rPr>
                            <w:rFonts w:ascii="Arial" w:hAnsi="Arial" w:cs="Arial"/>
                            <w:b/>
                            <w:bCs/>
                            <w:sz w:val="20"/>
                            <w:szCs w:val="20"/>
                          </w:rPr>
                        </w:pPr>
                        <w:r>
                          <w:rPr>
                            <w:rFonts w:ascii="Arial" w:hAnsi="Arial" w:cs="Arial"/>
                            <w:b/>
                            <w:bCs/>
                            <w:sz w:val="20"/>
                            <w:szCs w:val="20"/>
                          </w:rPr>
                          <w:t>Frecuencia</w:t>
                        </w:r>
                      </w:p>
                      <w:p w:rsidR="00000000" w:rsidRDefault="00775F25">
                        <w:pPr>
                          <w:jc w:val="center"/>
                          <w:rPr>
                            <w:rFonts w:ascii="Arial" w:eastAsia="Arial Unicode MS" w:hAnsi="Arial" w:cs="Arial"/>
                            <w:b/>
                            <w:bCs/>
                            <w:sz w:val="20"/>
                            <w:szCs w:val="20"/>
                          </w:rPr>
                        </w:pPr>
                        <w:r>
                          <w:rPr>
                            <w:rFonts w:ascii="Arial" w:hAnsi="Arial" w:cs="Arial"/>
                            <w:b/>
                            <w:bCs/>
                            <w:sz w:val="20"/>
                            <w:szCs w:val="20"/>
                          </w:rPr>
                          <w:t xml:space="preserve"> Relativa</w:t>
                        </w:r>
                      </w:p>
                    </w:tc>
                  </w:tr>
                  <w:tr w:rsidR="00000000">
                    <w:trPr>
                      <w:trHeight w:val="255"/>
                      <w:jc w:val="center"/>
                    </w:trPr>
                    <w:tc>
                      <w:tcPr>
                        <w:tcW w:w="902"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w:t>
                        </w:r>
                      </w:p>
                    </w:tc>
                    <w:tc>
                      <w:tcPr>
                        <w:tcW w:w="2700" w:type="dxa"/>
                        <w:noWrap/>
                      </w:tcPr>
                      <w:p w:rsidR="00000000" w:rsidRDefault="00775F25">
                        <w:pPr>
                          <w:suppressOverlap/>
                          <w:rPr>
                            <w:rFonts w:ascii="Arial" w:hAnsi="Arial" w:cs="Arial"/>
                            <w:sz w:val="20"/>
                          </w:rPr>
                        </w:pPr>
                        <w:r>
                          <w:rPr>
                            <w:rFonts w:ascii="Arial" w:hAnsi="Arial" w:cs="Arial"/>
                            <w:sz w:val="20"/>
                          </w:rPr>
                          <w:t>Definitivamente no lo utilizaría</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11</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0,05</w:t>
                        </w:r>
                      </w:p>
                    </w:tc>
                  </w:tr>
                  <w:tr w:rsidR="00000000">
                    <w:trPr>
                      <w:trHeight w:val="255"/>
                      <w:jc w:val="center"/>
                    </w:trPr>
                    <w:tc>
                      <w:tcPr>
                        <w:tcW w:w="902"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w:t>
                        </w:r>
                      </w:p>
                    </w:tc>
                    <w:tc>
                      <w:tcPr>
                        <w:tcW w:w="2700" w:type="dxa"/>
                        <w:noWrap/>
                      </w:tcPr>
                      <w:p w:rsidR="00000000" w:rsidRDefault="00775F25">
                        <w:pPr>
                          <w:suppressOverlap/>
                          <w:rPr>
                            <w:rFonts w:ascii="Arial" w:hAnsi="Arial" w:cs="Arial"/>
                            <w:sz w:val="20"/>
                          </w:rPr>
                        </w:pPr>
                        <w:r>
                          <w:rPr>
                            <w:rFonts w:ascii="Arial" w:hAnsi="Arial" w:cs="Arial"/>
                            <w:sz w:val="20"/>
                          </w:rPr>
                          <w:t>Quizás no lo utilizaría</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16</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0,07</w:t>
                        </w:r>
                      </w:p>
                    </w:tc>
                  </w:tr>
                  <w:tr w:rsidR="00000000">
                    <w:trPr>
                      <w:trHeight w:val="255"/>
                      <w:jc w:val="center"/>
                    </w:trPr>
                    <w:tc>
                      <w:tcPr>
                        <w:tcW w:w="902"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w:t>
                        </w:r>
                      </w:p>
                    </w:tc>
                    <w:tc>
                      <w:tcPr>
                        <w:tcW w:w="2700" w:type="dxa"/>
                        <w:noWrap/>
                      </w:tcPr>
                      <w:p w:rsidR="00000000" w:rsidRDefault="00775F25">
                        <w:pPr>
                          <w:suppressOverlap/>
                          <w:rPr>
                            <w:rFonts w:ascii="Arial" w:hAnsi="Arial" w:cs="Arial"/>
                            <w:sz w:val="20"/>
                          </w:rPr>
                        </w:pPr>
                        <w:r>
                          <w:rPr>
                            <w:rFonts w:ascii="Arial" w:hAnsi="Arial" w:cs="Arial"/>
                            <w:sz w:val="20"/>
                          </w:rPr>
                          <w:t>No sabe</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35</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0,15</w:t>
                        </w:r>
                      </w:p>
                    </w:tc>
                  </w:tr>
                  <w:tr w:rsidR="00000000">
                    <w:trPr>
                      <w:trHeight w:val="255"/>
                      <w:jc w:val="center"/>
                    </w:trPr>
                    <w:tc>
                      <w:tcPr>
                        <w:tcW w:w="902"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2700" w:type="dxa"/>
                        <w:noWrap/>
                      </w:tcPr>
                      <w:p w:rsidR="00000000" w:rsidRDefault="00775F25">
                        <w:pPr>
                          <w:suppressOverlap/>
                          <w:rPr>
                            <w:rFonts w:ascii="Arial" w:hAnsi="Arial" w:cs="Arial"/>
                            <w:sz w:val="20"/>
                          </w:rPr>
                        </w:pPr>
                        <w:r>
                          <w:rPr>
                            <w:rFonts w:ascii="Arial" w:hAnsi="Arial" w:cs="Arial"/>
                            <w:sz w:val="20"/>
                          </w:rPr>
                          <w:t>Quizás lo utilizaría</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59</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0,24</w:t>
                        </w:r>
                      </w:p>
                    </w:tc>
                  </w:tr>
                  <w:tr w:rsidR="00000000">
                    <w:trPr>
                      <w:trHeight w:val="255"/>
                      <w:jc w:val="center"/>
                    </w:trPr>
                    <w:tc>
                      <w:tcPr>
                        <w:tcW w:w="902"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w:t>
                        </w:r>
                      </w:p>
                    </w:tc>
                    <w:tc>
                      <w:tcPr>
                        <w:tcW w:w="2700" w:type="dxa"/>
                        <w:noWrap/>
                      </w:tcPr>
                      <w:p w:rsidR="00000000" w:rsidRDefault="00775F25">
                        <w:pPr>
                          <w:suppressOverlap/>
                          <w:rPr>
                            <w:rFonts w:ascii="Arial" w:hAnsi="Arial" w:cs="Arial"/>
                            <w:sz w:val="20"/>
                          </w:rPr>
                        </w:pPr>
                        <w:r>
                          <w:rPr>
                            <w:rFonts w:ascii="Arial" w:hAnsi="Arial" w:cs="Arial"/>
                            <w:sz w:val="20"/>
                          </w:rPr>
                          <w:t>Definitivamente lo utilizaría</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120</w:t>
                        </w:r>
                      </w:p>
                    </w:tc>
                    <w:tc>
                      <w:tcPr>
                        <w:tcW w:w="1260" w:type="dxa"/>
                        <w:noWrap/>
                        <w:vAlign w:val="bottom"/>
                      </w:tcPr>
                      <w:p w:rsidR="00000000" w:rsidRDefault="00775F25">
                        <w:pPr>
                          <w:jc w:val="center"/>
                          <w:rPr>
                            <w:rFonts w:ascii="Arial" w:eastAsia="Arial Unicode MS" w:hAnsi="Arial" w:cs="Arial"/>
                            <w:sz w:val="20"/>
                            <w:szCs w:val="20"/>
                          </w:rPr>
                        </w:pPr>
                        <w:r>
                          <w:rPr>
                            <w:rFonts w:ascii="Arial" w:eastAsia="Arial Unicode MS" w:hAnsi="Arial" w:cs="Arial"/>
                            <w:sz w:val="20"/>
                            <w:szCs w:val="20"/>
                          </w:rPr>
                          <w:t>0,50</w:t>
                        </w:r>
                      </w:p>
                    </w:tc>
                  </w:tr>
                  <w:tr w:rsidR="00000000">
                    <w:trPr>
                      <w:cantSplit/>
                      <w:trHeight w:val="255"/>
                      <w:jc w:val="center"/>
                    </w:trPr>
                    <w:tc>
                      <w:tcPr>
                        <w:tcW w:w="3602" w:type="dxa"/>
                        <w:gridSpan w:val="2"/>
                        <w:noWrap/>
                        <w:vAlign w:val="bottom"/>
                      </w:tcPr>
                      <w:p w:rsidR="00000000" w:rsidRDefault="00775F25">
                        <w:pPr>
                          <w:rPr>
                            <w:rFonts w:ascii="Arial" w:eastAsia="Arial Unicode MS" w:hAnsi="Arial" w:cs="Arial"/>
                            <w:sz w:val="20"/>
                            <w:szCs w:val="20"/>
                          </w:rPr>
                        </w:pPr>
                        <w:r>
                          <w:rPr>
                            <w:rFonts w:ascii="Arial" w:hAnsi="Arial" w:cs="Arial"/>
                            <w:b/>
                            <w:bCs/>
                            <w:sz w:val="20"/>
                            <w:szCs w:val="20"/>
                          </w:rPr>
                          <w:t>TOTAL</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260" w:type="dxa"/>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ind w:left="539"/>
        <w:rPr>
          <w:rFonts w:ascii="Arial" w:hAnsi="Arial" w:cs="Arial"/>
          <w:b/>
          <w:bCs/>
        </w:rPr>
      </w:pPr>
    </w:p>
    <w:p w:rsidR="00000000" w:rsidRDefault="00775F25">
      <w:pPr>
        <w:ind w:left="539"/>
        <w:rPr>
          <w:rFonts w:ascii="Arial" w:hAnsi="Arial" w:cs="Arial"/>
          <w:b/>
          <w:bCs/>
        </w:rPr>
      </w:pPr>
    </w:p>
    <w:p w:rsidR="00000000" w:rsidRDefault="00775F25">
      <w:pPr>
        <w:ind w:left="539"/>
        <w:rPr>
          <w:rFonts w:ascii="Arial" w:hAnsi="Arial" w:cs="Arial"/>
          <w:b/>
          <w:bCs/>
        </w:rPr>
      </w:pPr>
    </w:p>
    <w:p w:rsidR="00000000" w:rsidRDefault="00775F25">
      <w:pPr>
        <w:spacing w:line="480" w:lineRule="auto"/>
        <w:ind w:left="540"/>
        <w:rPr>
          <w:rFonts w:ascii="Arial" w:hAnsi="Arial" w:cs="Arial"/>
          <w:b/>
          <w:bCs/>
        </w:rPr>
      </w:pPr>
      <w:r>
        <w:rPr>
          <w:rFonts w:ascii="Arial" w:hAnsi="Arial" w:cs="Arial"/>
          <w:b/>
          <w:bCs/>
        </w:rPr>
        <w:t>Variable X</w:t>
      </w:r>
      <w:r>
        <w:rPr>
          <w:rFonts w:ascii="Arial" w:hAnsi="Arial" w:cs="Arial"/>
          <w:b/>
          <w:bCs/>
          <w:vertAlign w:val="subscript"/>
        </w:rPr>
        <w:t>62</w:t>
      </w:r>
      <w:r>
        <w:rPr>
          <w:rFonts w:ascii="Arial" w:hAnsi="Arial" w:cs="Arial"/>
          <w:b/>
          <w:bCs/>
        </w:rPr>
        <w:t xml:space="preserve">: Inclusión de Costos.  </w:t>
      </w:r>
    </w:p>
    <w:p w:rsidR="00000000" w:rsidRDefault="00775F25">
      <w:pPr>
        <w:pStyle w:val="Sangradetextonormal"/>
      </w:pPr>
      <w:r>
        <w:t>Al preguntarles a los estudiantes sobre los costos que tendrían que incurrir al alquilar en una residencia universitaria; 29% de ellos declararon que les gustaría que los costos estén incluidos en la mensualidad que te</w:t>
      </w:r>
      <w:r>
        <w:t xml:space="preserve">ngan que pagar; mientras que el 71% restantes respondieron que les gustaría que los costos que tengan que pagar en </w:t>
      </w:r>
      <w:r>
        <w:lastRenderedPageBreak/>
        <w:t>la mensualidad sean incluidos de acuerdo al uso de los servicios que les brinden.</w:t>
      </w:r>
    </w:p>
    <w:p w:rsidR="00000000" w:rsidRDefault="00775F25">
      <w:pPr>
        <w:rPr>
          <w:rFonts w:ascii="Arial" w:hAnsi="Arial" w:cs="Arial"/>
        </w:rPr>
      </w:pPr>
      <w:r>
        <w:rPr>
          <w:noProof/>
        </w:rPr>
        <w:pict>
          <v:rect id="_x0000_s1227" style="position:absolute;margin-left:63pt;margin-top:9pt;width:324pt;height:225pt;z-index:251707904" strokeweight="3pt">
            <v:stroke linestyle="thinThin"/>
            <v:textbox style="mso-next-textbox:#_x0000_s1227">
              <w:txbxContent>
                <w:p w:rsidR="00000000" w:rsidRDefault="00775F25">
                  <w:pPr>
                    <w:pStyle w:val="Ttulo1"/>
                    <w:jc w:val="center"/>
                    <w:rPr>
                      <w:sz w:val="20"/>
                    </w:rPr>
                  </w:pPr>
                  <w:r>
                    <w:rPr>
                      <w:sz w:val="20"/>
                    </w:rPr>
                    <w:t>GRÁFICO 5.73</w:t>
                  </w:r>
                </w:p>
                <w:p w:rsidR="00000000" w:rsidRDefault="00775F25">
                  <w:pPr>
                    <w:pStyle w:val="Textoindependiente3"/>
                    <w:jc w:val="center"/>
                    <w:rPr>
                      <w:b/>
                      <w:bCs/>
                      <w:sz w:val="20"/>
                    </w:rPr>
                  </w:pPr>
                  <w:r>
                    <w:rPr>
                      <w:b/>
                      <w:bCs/>
                      <w:sz w:val="20"/>
                    </w:rPr>
                    <w:t xml:space="preserve">ESTUDIANTES DE </w:t>
                  </w:r>
                  <w:r>
                    <w:rPr>
                      <w:b/>
                      <w:bCs/>
                      <w:sz w:val="20"/>
                    </w:rPr>
                    <w:t>OTRAS PROVINCIAS DEL ECUADOR EN LA ESPOL (AÑO 2002): DIAGRAMA DE PIE PARA LA VARIABLE INCLUSIÓN DE COSTOS</w:t>
                  </w:r>
                </w:p>
                <w:p w:rsidR="00000000" w:rsidRDefault="00040B86">
                  <w:pPr>
                    <w:spacing w:line="480" w:lineRule="auto"/>
                    <w:jc w:val="center"/>
                    <w:rPr>
                      <w:rFonts w:ascii="Arial" w:hAnsi="Arial" w:cs="Arial"/>
                      <w:sz w:val="4"/>
                    </w:rPr>
                  </w:pPr>
                  <w:r>
                    <w:rPr>
                      <w:noProof/>
                    </w:rPr>
                    <w:drawing>
                      <wp:inline distT="0" distB="0" distL="0" distR="0">
                        <wp:extent cx="4102100" cy="1854200"/>
                        <wp:effectExtent l="0" t="0" r="0" b="0"/>
                        <wp:docPr id="72" name="Objeto 7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rPr>
          <w:rFonts w:ascii="Arial" w:hAnsi="Arial" w:cs="Arial"/>
        </w:rPr>
      </w:pPr>
    </w:p>
    <w:p w:rsidR="00000000" w:rsidRDefault="00775F25">
      <w:pPr>
        <w:rPr>
          <w:rFonts w:ascii="Arial" w:hAnsi="Arial" w:cs="Arial"/>
        </w:rPr>
      </w:pPr>
    </w:p>
    <w:p w:rsidR="00000000" w:rsidRDefault="00775F25">
      <w:pPr>
        <w:spacing w:line="480" w:lineRule="auto"/>
        <w:ind w:left="540"/>
        <w:jc w:val="both"/>
        <w:rPr>
          <w:rFonts w:ascii="Arial" w:hAnsi="Arial" w:cs="Arial"/>
          <w:b/>
          <w:bCs/>
        </w:rPr>
      </w:pPr>
      <w:r>
        <w:rPr>
          <w:rFonts w:ascii="Arial" w:hAnsi="Arial" w:cs="Arial"/>
          <w:b/>
          <w:bCs/>
        </w:rPr>
        <w:t>Variable X</w:t>
      </w:r>
      <w:r>
        <w:rPr>
          <w:rFonts w:ascii="Arial" w:hAnsi="Arial" w:cs="Arial"/>
          <w:b/>
          <w:bCs/>
          <w:vertAlign w:val="subscript"/>
        </w:rPr>
        <w:t>63</w:t>
      </w:r>
      <w:r>
        <w:rPr>
          <w:rFonts w:ascii="Arial" w:hAnsi="Arial" w:cs="Arial"/>
          <w:b/>
          <w:bCs/>
        </w:rPr>
        <w:t>: Cuanto Pagaría.</w:t>
      </w:r>
    </w:p>
    <w:p w:rsidR="00000000" w:rsidRDefault="00775F25">
      <w:pPr>
        <w:pStyle w:val="Textoindependiente"/>
        <w:spacing w:line="480" w:lineRule="auto"/>
        <w:ind w:left="540"/>
        <w:rPr>
          <w:rFonts w:ascii="Arial" w:hAnsi="Arial" w:cs="Arial"/>
        </w:rPr>
      </w:pPr>
      <w:r>
        <w:rPr>
          <w:rFonts w:ascii="Arial" w:hAnsi="Arial" w:cs="Arial"/>
        </w:rPr>
        <w:t>Por medio de esta variabl</w:t>
      </w:r>
      <w:r>
        <w:rPr>
          <w:rFonts w:ascii="Arial" w:hAnsi="Arial" w:cs="Arial"/>
        </w:rPr>
        <w:t xml:space="preserve">e podemos determinar la mensualidad que estarían dispuestos a pagar los estudiantes en la residencia universitaria. </w:t>
      </w:r>
    </w:p>
    <w:p w:rsidR="00000000" w:rsidRDefault="00775F25">
      <w:pPr>
        <w:ind w:left="540"/>
        <w:jc w:val="both"/>
        <w:rPr>
          <w:rFonts w:ascii="Arial" w:hAnsi="Arial" w:cs="Arial"/>
        </w:rPr>
      </w:pPr>
    </w:p>
    <w:p w:rsidR="00000000" w:rsidRDefault="00775F25">
      <w:pPr>
        <w:ind w:left="540"/>
        <w:jc w:val="both"/>
        <w:rPr>
          <w:rFonts w:ascii="Arial" w:hAnsi="Arial" w:cs="Arial"/>
        </w:rPr>
      </w:pPr>
    </w:p>
    <w:p w:rsidR="00000000" w:rsidRDefault="00775F25">
      <w:pPr>
        <w:spacing w:line="480" w:lineRule="auto"/>
        <w:ind w:left="540"/>
        <w:jc w:val="both"/>
        <w:rPr>
          <w:rFonts w:ascii="Arial" w:hAnsi="Arial" w:cs="Arial"/>
        </w:rPr>
      </w:pPr>
      <w:r>
        <w:rPr>
          <w:rFonts w:ascii="Arial" w:hAnsi="Arial" w:cs="Arial"/>
        </w:rPr>
        <w:t>De la muestra seleccionada se tiene que el 10% de los estudiantes estarían dispuestos a pagar entre $10 y $31;  32% de ellos estarían dis</w:t>
      </w:r>
      <w:r>
        <w:rPr>
          <w:rFonts w:ascii="Arial" w:hAnsi="Arial" w:cs="Arial"/>
        </w:rPr>
        <w:t>puestos a pagar entre $32 y $53;  15% pagarían entre $54y $75 .</w:t>
      </w:r>
    </w:p>
    <w:p w:rsidR="00000000" w:rsidRDefault="00775F25">
      <w:pPr>
        <w:spacing w:line="480" w:lineRule="auto"/>
        <w:ind w:left="540"/>
        <w:jc w:val="both"/>
        <w:rPr>
          <w:rFonts w:ascii="Arial" w:hAnsi="Arial" w:cs="Arial"/>
        </w:rPr>
      </w:pPr>
      <w:r>
        <w:rPr>
          <w:rFonts w:ascii="Arial" w:hAnsi="Arial" w:cs="Arial"/>
        </w:rPr>
        <w:t xml:space="preserve">Se tiene que para mensualidades más altas, existe un menor porcentaje de estudiantes que declararon estar dispuestos a pagarlas; así un 11% </w:t>
      </w:r>
      <w:r>
        <w:rPr>
          <w:rFonts w:ascii="Arial" w:hAnsi="Arial" w:cs="Arial"/>
        </w:rPr>
        <w:lastRenderedPageBreak/>
        <w:t>de ellos contestó que estaría dispuesto a pagar entr</w:t>
      </w:r>
      <w:r>
        <w:rPr>
          <w:rFonts w:ascii="Arial" w:hAnsi="Arial" w:cs="Arial"/>
        </w:rPr>
        <w:t xml:space="preserve">e $76 y $97; 17% entre $ 98 y $112;  3% entre $120 y $141; un 5% entre $142 y $163 y el último 2% declaró estar dispuesto a  pagar una cantidad mensual mayor a $164. </w:t>
      </w:r>
    </w:p>
    <w:p w:rsidR="00000000" w:rsidRDefault="00775F25">
      <w:pPr>
        <w:ind w:left="540"/>
        <w:jc w:val="both"/>
        <w:rPr>
          <w:rFonts w:ascii="Arial" w:hAnsi="Arial" w:cs="Arial"/>
        </w:rPr>
      </w:pPr>
    </w:p>
    <w:p w:rsidR="00000000" w:rsidRDefault="00775F25">
      <w:pPr>
        <w:ind w:left="540"/>
        <w:jc w:val="both"/>
        <w:rPr>
          <w:rFonts w:ascii="Arial" w:hAnsi="Arial" w:cs="Arial"/>
        </w:rPr>
      </w:pPr>
    </w:p>
    <w:p w:rsidR="00000000" w:rsidRDefault="00775F25">
      <w:pPr>
        <w:pStyle w:val="Sangradetextonormal"/>
      </w:pPr>
      <w:r>
        <w:t>La distribución de esta variable es asimétrica positiva ya que la mayor concentración d</w:t>
      </w:r>
      <w:r>
        <w:t>e los datos está a la izquierda de la media estimada y por el valor de la kurtosis se tiene que esta variable es platicúrtica.</w:t>
      </w:r>
    </w:p>
    <w:p w:rsidR="00000000" w:rsidRDefault="00775F25">
      <w:pPr>
        <w:pStyle w:val="Sangradetextonormal"/>
      </w:pPr>
      <w:r>
        <w:rPr>
          <w:noProof/>
          <w:sz w:val="20"/>
        </w:rPr>
        <w:pict>
          <v:rect id="_x0000_s1241" style="position:absolute;left:0;text-align:left;margin-left:81pt;margin-top:176.4pt;width:277.65pt;height:241.75pt;z-index:251716096" strokeweight="3pt">
            <v:stroke linestyle="thinThin"/>
            <v:textbox style="mso-next-textbox:#_x0000_s1241">
              <w:txbxContent>
                <w:p w:rsidR="00000000" w:rsidRDefault="00775F25">
                  <w:pPr>
                    <w:jc w:val="center"/>
                    <w:rPr>
                      <w:rFonts w:ascii="Arial" w:hAnsi="Arial" w:cs="Arial"/>
                      <w:b/>
                      <w:bCs/>
                      <w:sz w:val="20"/>
                    </w:rPr>
                  </w:pPr>
                  <w:r>
                    <w:rPr>
                      <w:rFonts w:ascii="Arial" w:hAnsi="Arial" w:cs="Arial"/>
                      <w:b/>
                      <w:bCs/>
                      <w:sz w:val="20"/>
                    </w:rPr>
                    <w:t>TABLA LXXIII</w:t>
                  </w:r>
                </w:p>
                <w:p w:rsidR="00000000" w:rsidRDefault="00775F25">
                  <w:pPr>
                    <w:jc w:val="center"/>
                    <w:rPr>
                      <w:rFonts w:ascii="Arial" w:hAnsi="Arial" w:cs="Arial"/>
                      <w:b/>
                      <w:bCs/>
                      <w:sz w:val="20"/>
                    </w:rPr>
                  </w:pPr>
                  <w:r>
                    <w:rPr>
                      <w:rFonts w:ascii="Arial" w:hAnsi="Arial" w:cs="Arial"/>
                      <w:b/>
                      <w:bCs/>
                      <w:sz w:val="20"/>
                    </w:rPr>
                    <w:t>ESTADÍSTICA DESCRIPTIVA PARA  LA VARIABLE CUÁNTO PAGARÍA.</w:t>
                  </w:r>
                </w:p>
                <w:p w:rsidR="00000000" w:rsidRDefault="00775F25">
                  <w:pPr>
                    <w:jc w:val="center"/>
                    <w:rPr>
                      <w:rFonts w:ascii="Arial" w:hAnsi="Arial" w:cs="Arial"/>
                      <w:b/>
                      <w:bCs/>
                      <w:sz w:val="10"/>
                    </w:rPr>
                  </w:pPr>
                </w:p>
                <w:tbl>
                  <w:tblPr>
                    <w:tblW w:w="2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620"/>
                    <w:gridCol w:w="880"/>
                  </w:tblGrid>
                  <w:tr w:rsidR="00000000">
                    <w:trPr>
                      <w:trHeight w:val="255"/>
                      <w:jc w:val="center"/>
                    </w:trPr>
                    <w:tc>
                      <w:tcPr>
                        <w:tcW w:w="1620" w:type="dxa"/>
                        <w:noWrap/>
                        <w:vAlign w:val="bottom"/>
                      </w:tcPr>
                      <w:p w:rsidR="00000000" w:rsidRDefault="00775F25">
                        <w:pPr>
                          <w:rPr>
                            <w:rFonts w:ascii="Arial" w:eastAsia="Arial Unicode MS" w:hAnsi="Arial" w:cs="Arial"/>
                            <w:sz w:val="20"/>
                            <w:szCs w:val="20"/>
                          </w:rPr>
                        </w:pPr>
                        <w:r>
                          <w:rPr>
                            <w:rFonts w:ascii="Arial" w:hAnsi="Arial" w:cs="Arial"/>
                            <w:sz w:val="20"/>
                            <w:szCs w:val="20"/>
                          </w:rPr>
                          <w:t>Media</w:t>
                        </w:r>
                      </w:p>
                    </w:tc>
                    <w:tc>
                      <w:tcPr>
                        <w:tcW w:w="880" w:type="dxa"/>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69,6058</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Moda</w:t>
                        </w:r>
                      </w:p>
                    </w:tc>
                    <w:tc>
                      <w:tcPr>
                        <w:tcW w:w="0" w:type="auto"/>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50</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Mediana</w:t>
                        </w:r>
                      </w:p>
                    </w:tc>
                    <w:tc>
                      <w:tcPr>
                        <w:tcW w:w="0" w:type="auto"/>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60</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Varianza</w:t>
                        </w:r>
                      </w:p>
                    </w:tc>
                    <w:tc>
                      <w:tcPr>
                        <w:tcW w:w="0" w:type="auto"/>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1333,49</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Desviación Std.</w:t>
                        </w:r>
                      </w:p>
                    </w:tc>
                    <w:tc>
                      <w:tcPr>
                        <w:tcW w:w="0" w:type="auto"/>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36,5170</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Sesgo</w:t>
                        </w:r>
                      </w:p>
                    </w:tc>
                    <w:tc>
                      <w:tcPr>
                        <w:tcW w:w="0" w:type="auto"/>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1,1975</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Kurtosis</w:t>
                        </w:r>
                      </w:p>
                    </w:tc>
                    <w:tc>
                      <w:tcPr>
                        <w:tcW w:w="0" w:type="auto"/>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1,5685</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Rango</w:t>
                        </w:r>
                      </w:p>
                    </w:tc>
                    <w:tc>
                      <w:tcPr>
                        <w:tcW w:w="0" w:type="auto"/>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190</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Mínimo</w:t>
                        </w:r>
                      </w:p>
                    </w:tc>
                    <w:tc>
                      <w:tcPr>
                        <w:tcW w:w="0" w:type="auto"/>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10</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Máximo</w:t>
                        </w:r>
                      </w:p>
                    </w:tc>
                    <w:tc>
                      <w:tcPr>
                        <w:tcW w:w="0" w:type="auto"/>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200</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Primer Cuartil</w:t>
                        </w:r>
                      </w:p>
                    </w:tc>
                    <w:tc>
                      <w:tcPr>
                        <w:tcW w:w="0" w:type="auto"/>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45</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Tercer Cuartil</w:t>
                        </w:r>
                      </w:p>
                    </w:tc>
                    <w:tc>
                      <w:tcPr>
                        <w:tcW w:w="0" w:type="auto"/>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100</w:t>
                        </w:r>
                      </w:p>
                    </w:tc>
                  </w:tr>
                  <w:tr w:rsidR="00000000">
                    <w:trPr>
                      <w:trHeight w:val="255"/>
                      <w:jc w:val="center"/>
                    </w:trPr>
                    <w:tc>
                      <w:tcPr>
                        <w:tcW w:w="0" w:type="auto"/>
                        <w:noWrap/>
                        <w:vAlign w:val="bottom"/>
                      </w:tcPr>
                      <w:p w:rsidR="00000000" w:rsidRDefault="00775F25">
                        <w:pPr>
                          <w:rPr>
                            <w:rFonts w:ascii="Arial" w:eastAsia="Arial Unicode MS" w:hAnsi="Arial" w:cs="Arial"/>
                            <w:sz w:val="20"/>
                            <w:szCs w:val="20"/>
                          </w:rPr>
                        </w:pPr>
                        <w:r>
                          <w:rPr>
                            <w:rFonts w:ascii="Arial" w:hAnsi="Arial" w:cs="Arial"/>
                            <w:sz w:val="20"/>
                            <w:szCs w:val="20"/>
                          </w:rPr>
                          <w:t>Rango Intercuartil</w:t>
                        </w:r>
                      </w:p>
                    </w:tc>
                    <w:tc>
                      <w:tcPr>
                        <w:tcW w:w="0" w:type="auto"/>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55</w:t>
                        </w:r>
                      </w:p>
                    </w:tc>
                  </w:tr>
                </w:tbl>
                <w:p w:rsidR="00000000" w:rsidRDefault="00775F25">
                  <w:pPr>
                    <w:rPr>
                      <w:b/>
                      <w:bCs/>
                      <w:sz w:val="8"/>
                    </w:rPr>
                  </w:pPr>
                </w:p>
                <w:p w:rsidR="00000000" w:rsidRDefault="00775F25">
                  <w:pPr>
                    <w:rPr>
                      <w:rFonts w:ascii="Arial" w:hAnsi="Arial" w:cs="Arial"/>
                      <w:b/>
                      <w:bCs/>
                      <w:i/>
                      <w:iCs/>
                      <w:sz w:val="20"/>
                    </w:rPr>
                  </w:pPr>
                  <w:r>
                    <w:rPr>
                      <w:rFonts w:ascii="Arial" w:hAnsi="Arial" w:cs="Arial"/>
                      <w:b/>
                      <w:bCs/>
                      <w:i/>
                      <w:iCs/>
                      <w:sz w:val="20"/>
                    </w:rPr>
                    <w:t>Fuente y Elaboración: Gisella Aguilar Mera.</w:t>
                  </w:r>
                </w:p>
              </w:txbxContent>
            </v:textbox>
            <w10:wrap type="topAndBottom"/>
          </v:rect>
        </w:pict>
      </w:r>
      <w:r>
        <w:t>El mínimo valor que los estudiantes estarían dispuestos a pagar en una residencia es de $10 y el máximo valor es de $200.  La pr</w:t>
      </w:r>
      <w:r>
        <w:t>obabilidad estimada de que un estudiante esté dispuesto a pagar entre $45 y $100 es de 0,50; y 0,25 es la probabilidad estimada de que un estudiante esté dispuesto a pagar un valor menor a $45 ó mayor a $100  (Ver Tabla LXXIII).</w:t>
      </w:r>
    </w:p>
    <w:p w:rsidR="00000000" w:rsidRDefault="00775F25">
      <w:pPr>
        <w:pStyle w:val="Encabezado"/>
        <w:tabs>
          <w:tab w:val="clear" w:pos="4252"/>
          <w:tab w:val="clear" w:pos="8504"/>
        </w:tabs>
      </w:pPr>
    </w:p>
    <w:p w:rsidR="00000000" w:rsidRDefault="00775F25">
      <w:pPr>
        <w:pStyle w:val="Encabezado"/>
        <w:tabs>
          <w:tab w:val="clear" w:pos="4252"/>
          <w:tab w:val="clear" w:pos="8504"/>
        </w:tabs>
      </w:pPr>
    </w:p>
    <w:p w:rsidR="00000000" w:rsidRDefault="00775F25">
      <w:pPr>
        <w:tabs>
          <w:tab w:val="left" w:pos="540"/>
        </w:tabs>
      </w:pPr>
      <w:r>
        <w:rPr>
          <w:noProof/>
          <w:sz w:val="20"/>
        </w:rPr>
        <w:pict>
          <v:rect id="_x0000_s1228" style="position:absolute;margin-left:54pt;margin-top:18pt;width:324pt;height:396pt;z-index:251708928" strokeweight="3pt">
            <v:stroke linestyle="thinThin"/>
            <v:textbox style="mso-next-textbox:#_x0000_s1228">
              <w:txbxContent>
                <w:p w:rsidR="00000000" w:rsidRDefault="00775F25">
                  <w:pPr>
                    <w:pStyle w:val="Ttulo1"/>
                    <w:jc w:val="center"/>
                    <w:rPr>
                      <w:sz w:val="20"/>
                    </w:rPr>
                  </w:pPr>
                  <w:r>
                    <w:rPr>
                      <w:sz w:val="20"/>
                    </w:rPr>
                    <w:t>GRÁFICO 5.74</w:t>
                  </w:r>
                </w:p>
                <w:p w:rsidR="00000000" w:rsidRDefault="00775F25">
                  <w:pPr>
                    <w:pStyle w:val="Textoindependiente3"/>
                    <w:jc w:val="center"/>
                  </w:pPr>
                  <w:r>
                    <w:rPr>
                      <w:b/>
                      <w:bCs/>
                      <w:sz w:val="20"/>
                    </w:rPr>
                    <w:t>ESTUDIANTES DE OTRAS PROVINCIAS DEL ECUADOR EN LA ESPOL (AÑO 2002): H</w:t>
                  </w:r>
                  <w:r>
                    <w:rPr>
                      <w:b/>
                      <w:bCs/>
                      <w:sz w:val="20"/>
                    </w:rPr>
                    <w:t>ISTOGRAMA DE FRECUENCIA PARA LA VARIABLE CUANTO PAGARÍA</w:t>
                  </w:r>
                </w:p>
                <w:p w:rsidR="00000000" w:rsidRDefault="00040B86">
                  <w:pPr>
                    <w:jc w:val="center"/>
                    <w:rPr>
                      <w:b/>
                      <w:bCs/>
                    </w:rPr>
                  </w:pPr>
                  <w:r>
                    <w:rPr>
                      <w:noProof/>
                    </w:rPr>
                    <w:drawing>
                      <wp:inline distT="0" distB="0" distL="0" distR="0">
                        <wp:extent cx="3835400" cy="2133600"/>
                        <wp:effectExtent l="0" t="0" r="0" b="0"/>
                        <wp:docPr id="71" name="Objeto 7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000000" w:rsidRDefault="00775F25">
                  <w:pPr>
                    <w:rPr>
                      <w:b/>
                      <w:bCs/>
                      <w:sz w:val="10"/>
                    </w:rPr>
                  </w:pPr>
                  <w:r>
                    <w:rPr>
                      <w:b/>
                      <w:bCs/>
                    </w:rPr>
                    <w:tab/>
                  </w:r>
                </w:p>
                <w:tbl>
                  <w:tblPr>
                    <w:tblW w:w="4680" w:type="dxa"/>
                    <w:jc w:val="center"/>
                    <w:tblLayout w:type="fixed"/>
                    <w:tblCellMar>
                      <w:left w:w="0" w:type="dxa"/>
                      <w:right w:w="0" w:type="dxa"/>
                    </w:tblCellMar>
                    <w:tblLook w:val="0000"/>
                  </w:tblPr>
                  <w:tblGrid>
                    <w:gridCol w:w="360"/>
                    <w:gridCol w:w="1800"/>
                    <w:gridCol w:w="1260"/>
                    <w:gridCol w:w="1260"/>
                  </w:tblGrid>
                  <w:tr w:rsidR="00000000">
                    <w:trPr>
                      <w:trHeight w:val="255"/>
                      <w:jc w:val="center"/>
                    </w:trPr>
                    <w:tc>
                      <w:tcPr>
                        <w:tcW w:w="360" w:type="dxa"/>
                        <w:tcBorders>
                          <w:top w:val="nil"/>
                          <w:left w:val="nil"/>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p>
                    </w:tc>
                    <w:tc>
                      <w:tcPr>
                        <w:tcW w:w="180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eastAsia="Arial Unicode MS" w:hAnsi="Arial" w:cs="Arial"/>
                            <w:b/>
                            <w:bCs/>
                            <w:sz w:val="20"/>
                            <w:szCs w:val="20"/>
                          </w:rPr>
                          <w:t>Cuánto Pagaría</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Frecuencia Absoluta</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Frecuencia Relativa</w:t>
                        </w:r>
                      </w:p>
                    </w:tc>
                  </w:tr>
                  <w:tr w:rsidR="00000000">
                    <w:trPr>
                      <w:trHeight w:val="255"/>
                      <w:jc w:val="center"/>
                    </w:trPr>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c>
                      <w:tcPr>
                        <w:tcW w:w="180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Entre $10 y $31</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39</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0,16</w:t>
                        </w:r>
                      </w:p>
                    </w:tc>
                  </w:tr>
                  <w:tr w:rsidR="00000000">
                    <w:trPr>
                      <w:trHeight w:val="255"/>
                      <w:jc w:val="center"/>
                    </w:trPr>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w:t>
                        </w:r>
                      </w:p>
                    </w:tc>
                    <w:tc>
                      <w:tcPr>
                        <w:tcW w:w="180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Entre $32 y $53</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76</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0,32</w:t>
                        </w:r>
                      </w:p>
                    </w:tc>
                  </w:tr>
                  <w:tr w:rsidR="00000000">
                    <w:trPr>
                      <w:trHeight w:val="255"/>
                      <w:jc w:val="center"/>
                    </w:trPr>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3</w:t>
                        </w:r>
                      </w:p>
                    </w:tc>
                    <w:tc>
                      <w:tcPr>
                        <w:tcW w:w="180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Entre $54 y $75</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35</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0,15</w:t>
                        </w:r>
                      </w:p>
                    </w:tc>
                  </w:tr>
                  <w:tr w:rsidR="00000000">
                    <w:trPr>
                      <w:trHeight w:val="255"/>
                      <w:jc w:val="center"/>
                    </w:trPr>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4</w:t>
                        </w:r>
                      </w:p>
                    </w:tc>
                    <w:tc>
                      <w:tcPr>
                        <w:tcW w:w="180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Entre $76 y $97</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26</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0,11</w:t>
                        </w:r>
                      </w:p>
                    </w:tc>
                  </w:tr>
                  <w:tr w:rsidR="00000000">
                    <w:trPr>
                      <w:trHeight w:val="255"/>
                      <w:jc w:val="center"/>
                    </w:trPr>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5</w:t>
                        </w:r>
                      </w:p>
                    </w:tc>
                    <w:tc>
                      <w:tcPr>
                        <w:tcW w:w="180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En</w:t>
                        </w:r>
                        <w:r>
                          <w:rPr>
                            <w:rFonts w:ascii="Arial" w:hAnsi="Arial" w:cs="Arial"/>
                            <w:sz w:val="20"/>
                            <w:szCs w:val="20"/>
                          </w:rPr>
                          <w:t>tre $98 y $119</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41</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0,17</w:t>
                        </w:r>
                      </w:p>
                    </w:tc>
                  </w:tr>
                  <w:tr w:rsidR="00000000">
                    <w:trPr>
                      <w:trHeight w:val="255"/>
                      <w:jc w:val="center"/>
                    </w:trPr>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6</w:t>
                        </w:r>
                      </w:p>
                    </w:tc>
                    <w:tc>
                      <w:tcPr>
                        <w:tcW w:w="180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Entre $120 y $141</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8</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0,03</w:t>
                        </w:r>
                      </w:p>
                    </w:tc>
                  </w:tr>
                  <w:tr w:rsidR="00000000">
                    <w:trPr>
                      <w:trHeight w:val="255"/>
                      <w:jc w:val="center"/>
                    </w:trPr>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7</w:t>
                        </w:r>
                      </w:p>
                    </w:tc>
                    <w:tc>
                      <w:tcPr>
                        <w:tcW w:w="180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Entre $142 y $163</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12</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0,05</w:t>
                        </w:r>
                      </w:p>
                    </w:tc>
                  </w:tr>
                  <w:tr w:rsidR="00000000">
                    <w:trPr>
                      <w:trHeight w:val="255"/>
                      <w:jc w:val="center"/>
                    </w:trPr>
                    <w:tc>
                      <w:tcPr>
                        <w:tcW w:w="3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8</w:t>
                        </w:r>
                      </w:p>
                    </w:tc>
                    <w:tc>
                      <w:tcPr>
                        <w:tcW w:w="1800" w:type="dxa"/>
                        <w:tcBorders>
                          <w:top w:val="single" w:sz="4" w:space="0" w:color="auto"/>
                          <w:left w:val="single" w:sz="4" w:space="0" w:color="auto"/>
                          <w:bottom w:val="single" w:sz="4" w:space="0" w:color="auto"/>
                          <w:right w:val="single" w:sz="4" w:space="0" w:color="auto"/>
                        </w:tcBorders>
                        <w:noWrap/>
                        <w:vAlign w:val="bottom"/>
                      </w:tcPr>
                      <w:p w:rsidR="00000000" w:rsidRDefault="00775F25">
                        <w:pPr>
                          <w:rPr>
                            <w:rFonts w:ascii="Arial" w:eastAsia="Arial Unicode MS" w:hAnsi="Arial" w:cs="Arial"/>
                            <w:sz w:val="20"/>
                            <w:szCs w:val="20"/>
                          </w:rPr>
                        </w:pPr>
                        <w:r>
                          <w:rPr>
                            <w:rFonts w:ascii="Arial" w:hAnsi="Arial" w:cs="Arial"/>
                            <w:sz w:val="20"/>
                            <w:szCs w:val="20"/>
                          </w:rPr>
                          <w:t>Mayor a $164</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4</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sz w:val="20"/>
                            <w:szCs w:val="20"/>
                          </w:rPr>
                        </w:pPr>
                        <w:r>
                          <w:rPr>
                            <w:rFonts w:ascii="Arial" w:hAnsi="Arial" w:cs="Arial"/>
                            <w:sz w:val="20"/>
                            <w:szCs w:val="20"/>
                          </w:rPr>
                          <w:t>0,02</w:t>
                        </w:r>
                      </w:p>
                    </w:tc>
                  </w:tr>
                  <w:tr w:rsidR="00000000">
                    <w:trPr>
                      <w:cantSplit/>
                      <w:trHeight w:val="255"/>
                      <w:jc w:val="center"/>
                    </w:trPr>
                    <w:tc>
                      <w:tcPr>
                        <w:tcW w:w="2160" w:type="dxa"/>
                        <w:gridSpan w:val="2"/>
                        <w:tcBorders>
                          <w:top w:val="single" w:sz="4" w:space="0" w:color="auto"/>
                          <w:left w:val="single" w:sz="4" w:space="0" w:color="auto"/>
                          <w:bottom w:val="single" w:sz="4" w:space="0" w:color="auto"/>
                          <w:right w:val="single" w:sz="4" w:space="0" w:color="auto"/>
                        </w:tcBorders>
                        <w:noWrap/>
                        <w:vAlign w:val="bottom"/>
                      </w:tcPr>
                      <w:p w:rsidR="00000000" w:rsidRDefault="00775F25">
                        <w:pPr>
                          <w:pStyle w:val="Ttulo2"/>
                          <w:rPr>
                            <w:rFonts w:ascii="Arial" w:hAnsi="Arial" w:cs="Arial"/>
                            <w:sz w:val="20"/>
                          </w:rPr>
                        </w:pPr>
                        <w:r>
                          <w:rPr>
                            <w:rFonts w:ascii="Arial" w:hAnsi="Arial" w:cs="Arial"/>
                            <w:sz w:val="20"/>
                          </w:rPr>
                          <w:t>TOTAL</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241</w:t>
                        </w:r>
                      </w:p>
                    </w:tc>
                    <w:tc>
                      <w:tcPr>
                        <w:tcW w:w="1260" w:type="dxa"/>
                        <w:tcBorders>
                          <w:top w:val="single" w:sz="4" w:space="0" w:color="auto"/>
                          <w:left w:val="single" w:sz="4" w:space="0" w:color="auto"/>
                          <w:bottom w:val="single" w:sz="4" w:space="0" w:color="auto"/>
                          <w:right w:val="single" w:sz="4" w:space="0" w:color="auto"/>
                        </w:tcBorders>
                        <w:noWrap/>
                        <w:vAlign w:val="bottom"/>
                      </w:tcPr>
                      <w:p w:rsidR="00000000" w:rsidRDefault="00775F25">
                        <w:pPr>
                          <w:jc w:val="center"/>
                          <w:rPr>
                            <w:rFonts w:ascii="Arial" w:eastAsia="Arial Unicode MS" w:hAnsi="Arial" w:cs="Arial"/>
                            <w:b/>
                            <w:bCs/>
                            <w:sz w:val="20"/>
                            <w:szCs w:val="20"/>
                          </w:rPr>
                        </w:pPr>
                        <w:r>
                          <w:rPr>
                            <w:rFonts w:ascii="Arial" w:hAnsi="Arial" w:cs="Arial"/>
                            <w:b/>
                            <w:bCs/>
                            <w:sz w:val="20"/>
                            <w:szCs w:val="20"/>
                          </w:rPr>
                          <w:t>1</w:t>
                        </w:r>
                      </w:p>
                    </w:tc>
                  </w:tr>
                </w:tbl>
                <w:p w:rsidR="00000000" w:rsidRDefault="00775F25">
                  <w:pPr>
                    <w:rPr>
                      <w:rFonts w:ascii="Arial" w:hAnsi="Arial" w:cs="Arial"/>
                      <w:b/>
                      <w:bCs/>
                      <w:i/>
                      <w:iCs/>
                      <w:sz w:val="12"/>
                    </w:rPr>
                  </w:pP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tabs>
          <w:tab w:val="left" w:pos="540"/>
        </w:tabs>
      </w:pPr>
    </w:p>
    <w:p w:rsidR="00000000" w:rsidRDefault="00775F25">
      <w:pPr>
        <w:tabs>
          <w:tab w:val="left" w:pos="540"/>
        </w:tabs>
      </w:pPr>
    </w:p>
    <w:p w:rsidR="00000000" w:rsidRDefault="00775F25">
      <w:pPr>
        <w:tabs>
          <w:tab w:val="left" w:pos="540"/>
        </w:tabs>
      </w:pPr>
    </w:p>
    <w:p w:rsidR="00000000" w:rsidRDefault="00775F25">
      <w:pPr>
        <w:pStyle w:val="Textoindependiente"/>
        <w:spacing w:line="480" w:lineRule="auto"/>
        <w:ind w:left="540"/>
        <w:rPr>
          <w:rFonts w:ascii="Arial" w:hAnsi="Arial" w:cs="Arial"/>
          <w:b/>
          <w:bCs/>
        </w:rPr>
      </w:pPr>
      <w:r>
        <w:rPr>
          <w:rFonts w:ascii="Arial" w:hAnsi="Arial" w:cs="Arial"/>
          <w:b/>
          <w:bCs/>
        </w:rPr>
        <w:t>Variable X</w:t>
      </w:r>
      <w:r>
        <w:rPr>
          <w:rFonts w:ascii="Arial" w:hAnsi="Arial" w:cs="Arial"/>
          <w:b/>
          <w:bCs/>
          <w:vertAlign w:val="subscript"/>
        </w:rPr>
        <w:t>64</w:t>
      </w:r>
      <w:r>
        <w:rPr>
          <w:rFonts w:ascii="Arial" w:hAnsi="Arial" w:cs="Arial"/>
          <w:b/>
          <w:bCs/>
        </w:rPr>
        <w:t>: Tipo d</w:t>
      </w:r>
      <w:r>
        <w:rPr>
          <w:rFonts w:ascii="Arial" w:hAnsi="Arial" w:cs="Arial"/>
          <w:b/>
          <w:bCs/>
        </w:rPr>
        <w:t>e habitaciones.</w:t>
      </w:r>
    </w:p>
    <w:p w:rsidR="00000000" w:rsidRDefault="00775F25">
      <w:pPr>
        <w:pStyle w:val="Textoindependiente"/>
        <w:spacing w:line="480" w:lineRule="auto"/>
        <w:ind w:left="540"/>
        <w:rPr>
          <w:rFonts w:ascii="Arial" w:hAnsi="Arial" w:cs="Arial"/>
        </w:rPr>
      </w:pPr>
      <w:r>
        <w:rPr>
          <w:rFonts w:ascii="Arial" w:hAnsi="Arial" w:cs="Arial"/>
        </w:rPr>
        <w:t xml:space="preserve">Al preguntarles a los estudiantes que tipo de habitaciones les gustaría ocupar 67% declararon que les gustaría que fueran Personales; 28% respondieron que les gustarían habitaciones con un máximo de 2 </w:t>
      </w:r>
      <w:r>
        <w:rPr>
          <w:rFonts w:ascii="Arial" w:hAnsi="Arial" w:cs="Arial"/>
        </w:rPr>
        <w:lastRenderedPageBreak/>
        <w:t xml:space="preserve">personas y un 5% contestó que estarían </w:t>
      </w:r>
      <w:r>
        <w:rPr>
          <w:rFonts w:ascii="Arial" w:hAnsi="Arial" w:cs="Arial"/>
        </w:rPr>
        <w:t>dispuestos a ocupar habitaciones con un máximo de 3 personas.</w:t>
      </w:r>
    </w:p>
    <w:p w:rsidR="00000000" w:rsidRDefault="00775F25">
      <w:pPr>
        <w:jc w:val="both"/>
        <w:rPr>
          <w:rFonts w:ascii="Arial" w:hAnsi="Arial" w:cs="Arial"/>
          <w:b/>
          <w:bCs/>
          <w:sz w:val="22"/>
        </w:rPr>
      </w:pPr>
      <w:r>
        <w:rPr>
          <w:rFonts w:ascii="Arial" w:hAnsi="Arial" w:cs="Arial"/>
          <w:noProof/>
          <w:sz w:val="20"/>
        </w:rPr>
        <w:pict>
          <v:rect id="_x0000_s1230" style="position:absolute;left:0;text-align:left;margin-left:63pt;margin-top:5.4pt;width:322.65pt;height:243pt;z-index:251709952" strokeweight="3pt">
            <v:stroke linestyle="thinThin"/>
            <v:textbox style="mso-next-textbox:#_x0000_s1230">
              <w:txbxContent>
                <w:p w:rsidR="00000000" w:rsidRDefault="00775F25">
                  <w:pPr>
                    <w:pStyle w:val="Ttulo1"/>
                    <w:jc w:val="center"/>
                    <w:rPr>
                      <w:sz w:val="20"/>
                    </w:rPr>
                  </w:pPr>
                  <w:r>
                    <w:rPr>
                      <w:sz w:val="20"/>
                    </w:rPr>
                    <w:t>GRÁFICO 5.75</w:t>
                  </w:r>
                </w:p>
                <w:p w:rsidR="00000000" w:rsidRDefault="00775F25">
                  <w:pPr>
                    <w:pStyle w:val="Textoindependiente3"/>
                    <w:jc w:val="center"/>
                    <w:rPr>
                      <w:b/>
                      <w:bCs/>
                      <w:sz w:val="20"/>
                    </w:rPr>
                  </w:pPr>
                  <w:r>
                    <w:rPr>
                      <w:b/>
                      <w:bCs/>
                      <w:sz w:val="20"/>
                    </w:rPr>
                    <w:t>ESTUDIANTES DE OTRA</w:t>
                  </w:r>
                  <w:r>
                    <w:rPr>
                      <w:b/>
                      <w:bCs/>
                      <w:sz w:val="20"/>
                    </w:rPr>
                    <w:t>S PROVINCIAS DEL ECUADOR EN LA ESPOL (AÑO 2002): DIAGRAMA DE PIE PARA LA VARIABLE TIPO DE HABITACIONES</w:t>
                  </w:r>
                </w:p>
                <w:p w:rsidR="00000000" w:rsidRDefault="00040B86">
                  <w:pPr>
                    <w:pStyle w:val="Textoindependiente3"/>
                    <w:rPr>
                      <w:sz w:val="4"/>
                    </w:rPr>
                  </w:pPr>
                  <w:r>
                    <w:rPr>
                      <w:noProof/>
                    </w:rPr>
                    <w:drawing>
                      <wp:inline distT="0" distB="0" distL="0" distR="0">
                        <wp:extent cx="4038600" cy="2108200"/>
                        <wp:effectExtent l="0" t="0" r="0" b="0"/>
                        <wp:docPr id="70" name="Objeto 7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Pr>
        <w:jc w:val="both"/>
        <w:rPr>
          <w:rFonts w:ascii="Arial" w:hAnsi="Arial" w:cs="Arial"/>
          <w:b/>
          <w:bCs/>
        </w:rPr>
      </w:pPr>
    </w:p>
    <w:p w:rsidR="00000000" w:rsidRDefault="00775F25">
      <w:pPr>
        <w:jc w:val="both"/>
        <w:rPr>
          <w:rFonts w:ascii="Arial" w:hAnsi="Arial" w:cs="Arial"/>
          <w:b/>
          <w:bCs/>
        </w:rPr>
      </w:pPr>
    </w:p>
    <w:p w:rsidR="00000000" w:rsidRDefault="00775F25">
      <w:pPr>
        <w:spacing w:line="480" w:lineRule="auto"/>
        <w:ind w:left="540"/>
        <w:jc w:val="both"/>
        <w:rPr>
          <w:rFonts w:ascii="Arial" w:hAnsi="Arial" w:cs="Arial"/>
          <w:b/>
          <w:bCs/>
        </w:rPr>
      </w:pPr>
      <w:r>
        <w:rPr>
          <w:rFonts w:ascii="Arial" w:hAnsi="Arial" w:cs="Arial"/>
          <w:b/>
          <w:bCs/>
        </w:rPr>
        <w:t>Variable X</w:t>
      </w:r>
      <w:r>
        <w:rPr>
          <w:rFonts w:ascii="Arial" w:hAnsi="Arial" w:cs="Arial"/>
          <w:b/>
          <w:bCs/>
          <w:vertAlign w:val="subscript"/>
        </w:rPr>
        <w:t>65</w:t>
      </w:r>
      <w:r>
        <w:rPr>
          <w:rFonts w:ascii="Arial" w:hAnsi="Arial" w:cs="Arial"/>
          <w:b/>
          <w:bCs/>
        </w:rPr>
        <w:t>: Compartir Costos de Habitaciones.</w:t>
      </w:r>
    </w:p>
    <w:p w:rsidR="00000000" w:rsidRDefault="00775F25">
      <w:pPr>
        <w:pStyle w:val="Sangradetextonormal"/>
      </w:pPr>
      <w:r>
        <w:t xml:space="preserve">En esta variable se determinó que el mayor porcentaje de los estudiantes, correspondientes al 54% de ellos, estaría dispuesto a Compartir una </w:t>
      </w:r>
      <w:r>
        <w:t>habitación y el 46% pagaría un poco más para no tener que compartir una habitación</w:t>
      </w:r>
    </w:p>
    <w:p w:rsidR="00000000" w:rsidRDefault="00775F25">
      <w:pPr>
        <w:jc w:val="both"/>
        <w:rPr>
          <w:rFonts w:ascii="Arial" w:hAnsi="Arial" w:cs="Arial"/>
          <w:b/>
          <w:bCs/>
        </w:rPr>
      </w:pPr>
    </w:p>
    <w:p w:rsidR="00000000" w:rsidRDefault="00775F25">
      <w:pPr>
        <w:pStyle w:val="Textoindependiente"/>
        <w:tabs>
          <w:tab w:val="left" w:pos="540"/>
          <w:tab w:val="left" w:pos="720"/>
        </w:tabs>
        <w:rPr>
          <w:rFonts w:ascii="Arial" w:hAnsi="Arial" w:cs="Arial"/>
        </w:rPr>
      </w:pPr>
    </w:p>
    <w:p w:rsidR="00000000" w:rsidRDefault="00775F25"/>
    <w:p w:rsidR="00000000" w:rsidRDefault="00775F25">
      <w:pPr>
        <w:jc w:val="center"/>
      </w:pPr>
    </w:p>
    <w:p w:rsidR="00000000" w:rsidRDefault="00775F25"/>
    <w:p w:rsidR="00000000" w:rsidRDefault="00775F25"/>
    <w:p w:rsidR="00000000" w:rsidRDefault="00775F25"/>
    <w:p w:rsidR="00000000" w:rsidRDefault="00775F25"/>
    <w:p w:rsidR="00000000" w:rsidRDefault="00775F25"/>
    <w:p w:rsidR="00000000" w:rsidRDefault="00775F25"/>
    <w:p w:rsidR="00000000" w:rsidRDefault="00775F25"/>
    <w:p w:rsidR="00000000" w:rsidRDefault="00775F25"/>
    <w:p w:rsidR="00000000" w:rsidRDefault="00775F25"/>
    <w:p w:rsidR="00000000" w:rsidRDefault="00775F25">
      <w:r>
        <w:rPr>
          <w:noProof/>
          <w:sz w:val="20"/>
        </w:rPr>
        <w:pict>
          <v:rect id="_x0000_s1248" style="position:absolute;margin-left:45pt;margin-top:45pt;width:324.15pt;height:234pt;z-index:251721216" strokeweight="3pt">
            <v:stroke linestyle="thinThin"/>
            <v:textbox style="mso-next-textbox:#_x0000_s1248">
              <w:txbxContent>
                <w:p w:rsidR="00000000" w:rsidRDefault="00775F25">
                  <w:pPr>
                    <w:pStyle w:val="Ttulo1"/>
                    <w:jc w:val="center"/>
                    <w:rPr>
                      <w:sz w:val="20"/>
                    </w:rPr>
                  </w:pPr>
                  <w:r>
                    <w:rPr>
                      <w:sz w:val="20"/>
                    </w:rPr>
                    <w:t>GRÁFICO 5.76</w:t>
                  </w:r>
                </w:p>
                <w:p w:rsidR="00000000" w:rsidRDefault="00775F25">
                  <w:pPr>
                    <w:pStyle w:val="Textoindependiente3"/>
                    <w:jc w:val="center"/>
                  </w:pPr>
                  <w:r>
                    <w:rPr>
                      <w:b/>
                      <w:bCs/>
                      <w:sz w:val="20"/>
                    </w:rPr>
                    <w:t>ESTUDIANTES DE OTRAS PROVINCIAS DEL ECUADOR EN LA ESPOL (AÑO 2002): DIA</w:t>
                  </w:r>
                  <w:r>
                    <w:rPr>
                      <w:b/>
                      <w:bCs/>
                      <w:sz w:val="20"/>
                    </w:rPr>
                    <w:t>GRAMA DE PIE  PARA LA VARIABLE COMPARTIR COSTOS DE HABITACIONES</w:t>
                  </w:r>
                </w:p>
                <w:p w:rsidR="00000000" w:rsidRDefault="00040B86">
                  <w:pPr>
                    <w:spacing w:line="480" w:lineRule="auto"/>
                    <w:jc w:val="center"/>
                    <w:rPr>
                      <w:rFonts w:ascii="Arial" w:hAnsi="Arial" w:cs="Arial"/>
                      <w:sz w:val="4"/>
                    </w:rPr>
                  </w:pPr>
                  <w:r>
                    <w:rPr>
                      <w:noProof/>
                    </w:rPr>
                    <w:drawing>
                      <wp:inline distT="0" distB="0" distL="0" distR="0">
                        <wp:extent cx="3898900" cy="1993900"/>
                        <wp:effectExtent l="0" t="0" r="0" b="0"/>
                        <wp:docPr id="64" name="Objeto 6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000000" w:rsidRDefault="00775F25">
                  <w:pPr>
                    <w:rPr>
                      <w:rFonts w:ascii="Arial" w:hAnsi="Arial" w:cs="Arial"/>
                      <w:b/>
                      <w:bCs/>
                      <w:i/>
                      <w:iCs/>
                      <w:sz w:val="20"/>
                    </w:rPr>
                  </w:pPr>
                  <w:r>
                    <w:rPr>
                      <w:rFonts w:ascii="Arial" w:hAnsi="Arial" w:cs="Arial"/>
                      <w:b/>
                      <w:bCs/>
                      <w:i/>
                      <w:iCs/>
                      <w:sz w:val="20"/>
                    </w:rPr>
                    <w:t>Fuente y elaboración: Gisella Aguilar M.</w:t>
                  </w:r>
                </w:p>
              </w:txbxContent>
            </v:textbox>
            <w10:wrap type="topAndBottom"/>
          </v:rect>
        </w:pict>
      </w:r>
    </w:p>
    <w:p w:rsidR="00000000" w:rsidRDefault="00775F25"/>
    <w:p w:rsidR="00000000" w:rsidRDefault="00775F25"/>
    <w:p w:rsidR="00000000" w:rsidRDefault="00775F25"/>
    <w:p w:rsidR="00000000" w:rsidRDefault="00775F25"/>
    <w:p w:rsidR="00000000" w:rsidRDefault="00775F25"/>
    <w:p w:rsidR="00000000" w:rsidRDefault="00775F25"/>
    <w:p w:rsidR="00000000" w:rsidRDefault="00775F25"/>
    <w:p w:rsidR="00000000" w:rsidRDefault="00775F25"/>
    <w:p w:rsidR="00000000" w:rsidRDefault="00775F25"/>
    <w:p w:rsidR="00000000" w:rsidRDefault="00775F25"/>
    <w:p w:rsidR="00000000" w:rsidRDefault="00775F25"/>
    <w:p w:rsidR="00000000" w:rsidRDefault="00775F25"/>
    <w:p w:rsidR="00000000" w:rsidRDefault="00775F25"/>
    <w:p w:rsidR="00000000" w:rsidRDefault="00775F25"/>
    <w:p w:rsidR="00000000" w:rsidRDefault="00775F25"/>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jc w:val="both"/>
        <w:rPr>
          <w:rFonts w:ascii="Arial" w:hAnsi="Arial" w:cs="Arial"/>
        </w:rPr>
      </w:pPr>
    </w:p>
    <w:p w:rsidR="00000000" w:rsidRDefault="00775F25">
      <w:pPr>
        <w:rPr>
          <w:rFonts w:ascii="Arial" w:hAnsi="Arial" w:cs="Arial"/>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000000" w:rsidRDefault="00775F25">
      <w:pPr>
        <w:jc w:val="both"/>
        <w:rPr>
          <w:rFonts w:ascii="Arial" w:hAnsi="Arial" w:cs="Arial"/>
          <w:sz w:val="22"/>
        </w:rPr>
      </w:pPr>
    </w:p>
    <w:p w:rsidR="00775F25" w:rsidRDefault="00775F25">
      <w:pPr>
        <w:jc w:val="both"/>
        <w:rPr>
          <w:rFonts w:ascii="Arial" w:hAnsi="Arial" w:cs="Arial"/>
          <w:sz w:val="22"/>
        </w:rPr>
      </w:pPr>
    </w:p>
    <w:sectPr w:rsidR="00775F25">
      <w:headerReference w:type="even" r:id="rId85"/>
      <w:headerReference w:type="default" r:id="rId86"/>
      <w:pgSz w:w="11906" w:h="16838"/>
      <w:pgMar w:top="2268" w:right="1361" w:bottom="2268" w:left="2268" w:header="709" w:footer="709" w:gutter="0"/>
      <w:pgNumType w:start="127"/>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75F25" w:rsidRDefault="00775F25">
      <w:r>
        <w:separator/>
      </w:r>
    </w:p>
  </w:endnote>
  <w:endnote w:type="continuationSeparator" w:id="1">
    <w:p w:rsidR="00775F25" w:rsidRDefault="00775F2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75F25" w:rsidRDefault="00775F25">
      <w:r>
        <w:separator/>
      </w:r>
    </w:p>
  </w:footnote>
  <w:footnote w:type="continuationSeparator" w:id="1">
    <w:p w:rsidR="00775F25" w:rsidRDefault="00775F2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775F25">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000000" w:rsidRDefault="00775F25">
    <w:pPr>
      <w:pStyle w:val="Encabezado"/>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775F25">
    <w:pPr>
      <w:pStyle w:val="Encabezado"/>
      <w:framePr w:wrap="around" w:vAnchor="text" w:hAnchor="margin" w:xAlign="right" w:y="1"/>
      <w:rPr>
        <w:rStyle w:val="Nmerodepgina"/>
        <w:rFonts w:ascii="Arial" w:hAnsi="Arial" w:cs="Arial"/>
      </w:rPr>
    </w:pPr>
    <w:r>
      <w:rPr>
        <w:rStyle w:val="Nmerodepgina"/>
        <w:rFonts w:ascii="Arial" w:hAnsi="Arial" w:cs="Arial"/>
      </w:rPr>
      <w:fldChar w:fldCharType="begin"/>
    </w:r>
    <w:r>
      <w:rPr>
        <w:rStyle w:val="Nmerodepgina"/>
        <w:rFonts w:ascii="Arial" w:hAnsi="Arial" w:cs="Arial"/>
      </w:rPr>
      <w:instrText xml:space="preserve">PAGE  </w:instrText>
    </w:r>
    <w:r>
      <w:rPr>
        <w:rStyle w:val="Nmerodepgina"/>
        <w:rFonts w:ascii="Arial" w:hAnsi="Arial" w:cs="Arial"/>
      </w:rPr>
      <w:fldChar w:fldCharType="separate"/>
    </w:r>
    <w:r w:rsidR="00040B86">
      <w:rPr>
        <w:rStyle w:val="Nmerodepgina"/>
        <w:rFonts w:ascii="Arial" w:hAnsi="Arial" w:cs="Arial"/>
        <w:noProof/>
      </w:rPr>
      <w:t>128</w:t>
    </w:r>
    <w:r>
      <w:rPr>
        <w:rStyle w:val="Nmerodepgina"/>
        <w:rFonts w:ascii="Arial" w:hAnsi="Arial" w:cs="Arial"/>
      </w:rPr>
      <w:fldChar w:fldCharType="end"/>
    </w:r>
  </w:p>
  <w:p w:rsidR="00000000" w:rsidRDefault="00775F25">
    <w:pPr>
      <w:pStyle w:val="Encabezado"/>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98C351B"/>
    <w:multiLevelType w:val="multilevel"/>
    <w:tmpl w:val="1A7E9F72"/>
    <w:lvl w:ilvl="0">
      <w:start w:val="5"/>
      <w:numFmt w:val="decimal"/>
      <w:lvlText w:val="%1."/>
      <w:lvlJc w:val="left"/>
      <w:pPr>
        <w:tabs>
          <w:tab w:val="num" w:pos="525"/>
        </w:tabs>
        <w:ind w:left="525" w:hanging="52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08"/>
  <w:hyphenationZone w:val="425"/>
  <w:noPunctuationKerning/>
  <w:characterSpacingControl w:val="doNotCompress"/>
  <w:footnotePr>
    <w:footnote w:id="0"/>
    <w:footnote w:id="1"/>
  </w:footnotePr>
  <w:endnotePr>
    <w:endnote w:id="0"/>
    <w:endnote w:id="1"/>
  </w:endnotePr>
  <w:compat/>
  <w:rsids>
    <w:rsidRoot w:val="00040B86"/>
    <w:rsid w:val="00040B86"/>
    <w:rsid w:val="00775F25"/>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Ttulo1">
    <w:name w:val="heading 1"/>
    <w:basedOn w:val="Normal"/>
    <w:next w:val="Normal"/>
    <w:qFormat/>
    <w:pPr>
      <w:keepNext/>
      <w:outlineLvl w:val="0"/>
    </w:pPr>
    <w:rPr>
      <w:rFonts w:ascii="Arial" w:hAnsi="Arial" w:cs="Arial"/>
      <w:b/>
      <w:bCs/>
      <w:sz w:val="22"/>
    </w:rPr>
  </w:style>
  <w:style w:type="paragraph" w:styleId="Ttulo2">
    <w:name w:val="heading 2"/>
    <w:basedOn w:val="Normal"/>
    <w:next w:val="Normal"/>
    <w:qFormat/>
    <w:pPr>
      <w:keepNext/>
      <w:outlineLvl w:val="1"/>
    </w:pPr>
    <w:rPr>
      <w:b/>
      <w:bCs/>
    </w:rPr>
  </w:style>
  <w:style w:type="paragraph" w:styleId="Ttulo3">
    <w:name w:val="heading 3"/>
    <w:basedOn w:val="Normal"/>
    <w:next w:val="Normal"/>
    <w:qFormat/>
    <w:pPr>
      <w:keepNext/>
      <w:jc w:val="center"/>
      <w:outlineLvl w:val="2"/>
    </w:pPr>
    <w:rPr>
      <w:rFonts w:ascii="Arial" w:hAnsi="Arial" w:cs="Arial"/>
      <w:b/>
      <w:bCs/>
      <w:sz w:val="20"/>
      <w:szCs w:val="20"/>
    </w:rPr>
  </w:style>
  <w:style w:type="paragraph" w:styleId="Ttulo4">
    <w:name w:val="heading 4"/>
    <w:basedOn w:val="Normal"/>
    <w:next w:val="Normal"/>
    <w:qFormat/>
    <w:pPr>
      <w:keepNext/>
      <w:outlineLvl w:val="3"/>
    </w:pPr>
    <w:rPr>
      <w:rFonts w:ascii="Arial" w:hAnsi="Arial" w:cs="Arial"/>
      <w:b/>
      <w:bCs/>
      <w:sz w:val="20"/>
      <w:szCs w:val="20"/>
    </w:rPr>
  </w:style>
  <w:style w:type="paragraph" w:styleId="Ttulo5">
    <w:name w:val="heading 5"/>
    <w:basedOn w:val="Normal"/>
    <w:next w:val="Normal"/>
    <w:qFormat/>
    <w:pPr>
      <w:keepNext/>
      <w:spacing w:line="480" w:lineRule="auto"/>
      <w:ind w:left="540"/>
      <w:jc w:val="both"/>
      <w:outlineLvl w:val="4"/>
    </w:pPr>
    <w:rPr>
      <w:rFonts w:ascii="Arial" w:hAnsi="Arial" w:cs="Arial"/>
      <w:b/>
      <w:bCs/>
    </w:rPr>
  </w:style>
  <w:style w:type="paragraph" w:styleId="Ttulo6">
    <w:name w:val="heading 6"/>
    <w:basedOn w:val="Normal"/>
    <w:next w:val="Normal"/>
    <w:qFormat/>
    <w:pPr>
      <w:keepNext/>
      <w:jc w:val="both"/>
      <w:outlineLvl w:val="5"/>
    </w:pPr>
    <w:rPr>
      <w:rFonts w:ascii="Arial" w:hAnsi="Arial" w:cs="Arial"/>
      <w:b/>
      <w:bCs/>
    </w:rPr>
  </w:style>
  <w:style w:type="character" w:default="1" w:styleId="Fuentedeprrafopredeter">
    <w:name w:val="Default Paragraph Font"/>
    <w:semiHidden/>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semiHidden/>
    <w:pPr>
      <w:jc w:val="both"/>
    </w:pPr>
  </w:style>
  <w:style w:type="paragraph" w:customStyle="1" w:styleId="xl36">
    <w:name w:val="xl36"/>
    <w:basedOn w:val="Normal"/>
    <w:pPr>
      <w:spacing w:before="100" w:beforeAutospacing="1" w:after="100" w:afterAutospacing="1"/>
      <w:jc w:val="center"/>
    </w:pPr>
    <w:rPr>
      <w:rFonts w:ascii="Arial" w:eastAsia="Arial Unicode MS" w:hAnsi="Arial" w:cs="Arial"/>
      <w:b/>
      <w:bCs/>
    </w:rPr>
  </w:style>
  <w:style w:type="paragraph" w:styleId="Textoindependiente2">
    <w:name w:val="Body Text 2"/>
    <w:basedOn w:val="Normal"/>
    <w:semiHidden/>
    <w:pPr>
      <w:spacing w:line="360" w:lineRule="auto"/>
      <w:jc w:val="center"/>
    </w:pPr>
    <w:rPr>
      <w:rFonts w:ascii="Arial" w:hAnsi="Arial" w:cs="Arial"/>
      <w:b/>
      <w:bCs/>
      <w:sz w:val="20"/>
    </w:rPr>
  </w:style>
  <w:style w:type="paragraph" w:styleId="Textoindependiente3">
    <w:name w:val="Body Text 3"/>
    <w:basedOn w:val="Normal"/>
    <w:semiHidden/>
    <w:pPr>
      <w:jc w:val="both"/>
    </w:pPr>
    <w:rPr>
      <w:rFonts w:ascii="Arial" w:hAnsi="Arial" w:cs="Arial"/>
      <w:sz w:val="22"/>
    </w:rPr>
  </w:style>
  <w:style w:type="paragraph" w:customStyle="1" w:styleId="xl24">
    <w:name w:val="xl24"/>
    <w:basedOn w:val="Normal"/>
    <w:pPr>
      <w:spacing w:before="100" w:beforeAutospacing="1" w:after="100" w:afterAutospacing="1"/>
    </w:pPr>
    <w:rPr>
      <w:rFonts w:ascii="Arial" w:eastAsia="Arial Unicode MS" w:hAnsi="Arial" w:cs="Arial"/>
      <w:b/>
      <w:bCs/>
    </w:rPr>
  </w:style>
  <w:style w:type="paragraph" w:customStyle="1" w:styleId="xl25">
    <w:name w:val="xl25"/>
    <w:basedOn w:val="Normal"/>
    <w:pPr>
      <w:spacing w:before="100" w:beforeAutospacing="1" w:after="100" w:afterAutospacing="1"/>
      <w:jc w:val="center"/>
    </w:pPr>
    <w:rPr>
      <w:rFonts w:ascii="Arial" w:eastAsia="Arial Unicode MS" w:hAnsi="Arial" w:cs="Arial"/>
      <w:b/>
      <w:bCs/>
    </w:rPr>
  </w:style>
  <w:style w:type="paragraph" w:customStyle="1" w:styleId="xl26">
    <w:name w:val="xl26"/>
    <w:basedOn w:val="Normal"/>
    <w:pPr>
      <w:spacing w:before="100" w:beforeAutospacing="1" w:after="100" w:afterAutospacing="1"/>
    </w:pPr>
    <w:rPr>
      <w:rFonts w:ascii="Arial" w:eastAsia="Arial Unicode MS" w:hAnsi="Arial" w:cs="Arial"/>
      <w:b/>
      <w:bCs/>
    </w:rPr>
  </w:style>
  <w:style w:type="paragraph" w:customStyle="1" w:styleId="xl27">
    <w:name w:val="xl27"/>
    <w:basedOn w:val="Normal"/>
    <w:pPr>
      <w:spacing w:before="100" w:beforeAutospacing="1" w:after="100" w:afterAutospacing="1"/>
      <w:jc w:val="center"/>
    </w:pPr>
    <w:rPr>
      <w:rFonts w:ascii="Arial" w:eastAsia="Arial Unicode MS" w:hAnsi="Arial" w:cs="Arial"/>
      <w:b/>
      <w:bCs/>
    </w:rPr>
  </w:style>
  <w:style w:type="paragraph" w:customStyle="1" w:styleId="xl28">
    <w:name w:val="xl28"/>
    <w:basedOn w:val="Normal"/>
    <w:pPr>
      <w:spacing w:before="100" w:beforeAutospacing="1" w:after="100" w:afterAutospacing="1"/>
      <w:jc w:val="center"/>
    </w:pPr>
    <w:rPr>
      <w:rFonts w:ascii="Arial Unicode MS" w:eastAsia="Arial Unicode MS" w:hAnsi="Arial Unicode MS" w:cs="Arial Unicode MS"/>
    </w:rPr>
  </w:style>
  <w:style w:type="paragraph" w:customStyle="1" w:styleId="xl29">
    <w:name w:val="xl29"/>
    <w:basedOn w:val="Normal"/>
    <w:pPr>
      <w:spacing w:before="100" w:beforeAutospacing="1" w:after="100" w:afterAutospacing="1"/>
      <w:jc w:val="center"/>
    </w:pPr>
    <w:rPr>
      <w:rFonts w:ascii="Arial" w:eastAsia="Arial Unicode MS" w:hAnsi="Arial" w:cs="Arial"/>
      <w:b/>
      <w:bCs/>
    </w:rPr>
  </w:style>
  <w:style w:type="paragraph" w:customStyle="1" w:styleId="xl30">
    <w:name w:val="xl30"/>
    <w:basedOn w:val="Normal"/>
    <w:pPr>
      <w:spacing w:before="100" w:beforeAutospacing="1" w:after="100" w:afterAutospacing="1"/>
      <w:jc w:val="center"/>
    </w:pPr>
    <w:rPr>
      <w:rFonts w:ascii="Arial Unicode MS" w:eastAsia="Arial Unicode MS" w:hAnsi="Arial Unicode MS" w:cs="Arial Unicode MS"/>
    </w:rPr>
  </w:style>
  <w:style w:type="paragraph" w:styleId="Encabezado">
    <w:name w:val="header"/>
    <w:basedOn w:val="Normal"/>
    <w:semiHidden/>
    <w:pPr>
      <w:tabs>
        <w:tab w:val="center" w:pos="4252"/>
        <w:tab w:val="right" w:pos="8504"/>
      </w:tabs>
    </w:pPr>
  </w:style>
  <w:style w:type="character" w:styleId="Nmerodepgina">
    <w:name w:val="page number"/>
    <w:basedOn w:val="Fuentedeprrafopredeter"/>
    <w:semiHidden/>
  </w:style>
  <w:style w:type="paragraph" w:styleId="Piedepgina">
    <w:name w:val="footer"/>
    <w:basedOn w:val="Normal"/>
    <w:semiHidden/>
    <w:pPr>
      <w:tabs>
        <w:tab w:val="center" w:pos="4252"/>
        <w:tab w:val="right" w:pos="8504"/>
      </w:tabs>
    </w:pPr>
  </w:style>
  <w:style w:type="character" w:styleId="nfasis">
    <w:name w:val="Emphasis"/>
    <w:basedOn w:val="Fuentedeprrafopredeter"/>
    <w:qFormat/>
    <w:rPr>
      <w:i/>
      <w:iCs/>
    </w:rPr>
  </w:style>
  <w:style w:type="paragraph" w:styleId="Sangradetextonormal">
    <w:name w:val="Body Text Indent"/>
    <w:basedOn w:val="Normal"/>
    <w:semiHidden/>
    <w:pPr>
      <w:spacing w:line="480" w:lineRule="auto"/>
      <w:ind w:left="540"/>
      <w:jc w:val="both"/>
    </w:pPr>
    <w:rPr>
      <w:rFonts w:ascii="Arial" w:hAnsi="Arial" w:cs="Arial"/>
    </w:rPr>
  </w:style>
  <w:style w:type="paragraph" w:styleId="Sangra2detindependiente">
    <w:name w:val="Body Text Indent 2"/>
    <w:basedOn w:val="Normal"/>
    <w:semiHidden/>
    <w:pPr>
      <w:spacing w:line="480" w:lineRule="auto"/>
      <w:ind w:left="539"/>
      <w:jc w:val="both"/>
    </w:pPr>
    <w:rPr>
      <w:rFonts w:ascii="Arial" w:hAnsi="Arial" w:cs="Arial"/>
    </w:rPr>
  </w:style>
  <w:style w:type="paragraph" w:styleId="Sangra3detindependiente">
    <w:name w:val="Body Text Indent 3"/>
    <w:basedOn w:val="Normal"/>
    <w:semiHidden/>
    <w:pPr>
      <w:spacing w:line="480" w:lineRule="auto"/>
      <w:ind w:left="540"/>
    </w:pPr>
    <w:rPr>
      <w:rFonts w:ascii="Arial" w:hAnsi="Arial" w:cs="Arial"/>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chart" Target="charts/chart18.xml"/><Relationship Id="rId39" Type="http://schemas.openxmlformats.org/officeDocument/2006/relationships/chart" Target="charts/chart31.xml"/><Relationship Id="rId21" Type="http://schemas.openxmlformats.org/officeDocument/2006/relationships/chart" Target="charts/chart13.xml"/><Relationship Id="rId34" Type="http://schemas.openxmlformats.org/officeDocument/2006/relationships/chart" Target="charts/chart26.xml"/><Relationship Id="rId42" Type="http://schemas.openxmlformats.org/officeDocument/2006/relationships/chart" Target="charts/chart34.xml"/><Relationship Id="rId47" Type="http://schemas.openxmlformats.org/officeDocument/2006/relationships/chart" Target="charts/chart39.xml"/><Relationship Id="rId50" Type="http://schemas.openxmlformats.org/officeDocument/2006/relationships/chart" Target="charts/chart42.xml"/><Relationship Id="rId55" Type="http://schemas.openxmlformats.org/officeDocument/2006/relationships/chart" Target="charts/chart47.xml"/><Relationship Id="rId63" Type="http://schemas.openxmlformats.org/officeDocument/2006/relationships/chart" Target="charts/chart55.xml"/><Relationship Id="rId68" Type="http://schemas.openxmlformats.org/officeDocument/2006/relationships/chart" Target="charts/chart60.xml"/><Relationship Id="rId76" Type="http://schemas.openxmlformats.org/officeDocument/2006/relationships/chart" Target="charts/chart67.xml"/><Relationship Id="rId84" Type="http://schemas.openxmlformats.org/officeDocument/2006/relationships/chart" Target="charts/chart75.xml"/><Relationship Id="rId7" Type="http://schemas.openxmlformats.org/officeDocument/2006/relationships/chart" Target="charts/chart1.xml"/><Relationship Id="rId71" Type="http://schemas.openxmlformats.org/officeDocument/2006/relationships/chart" Target="charts/chart63.xml"/><Relationship Id="rId2" Type="http://schemas.openxmlformats.org/officeDocument/2006/relationships/styles" Target="styles.xml"/><Relationship Id="rId16" Type="http://schemas.openxmlformats.org/officeDocument/2006/relationships/chart" Target="charts/chart8.xml"/><Relationship Id="rId29" Type="http://schemas.openxmlformats.org/officeDocument/2006/relationships/chart" Target="charts/chart21.xml"/><Relationship Id="rId11" Type="http://schemas.openxmlformats.org/officeDocument/2006/relationships/oleObject" Target="embeddings/oleObject1.bin"/><Relationship Id="rId24" Type="http://schemas.openxmlformats.org/officeDocument/2006/relationships/chart" Target="charts/chart16.xml"/><Relationship Id="rId32" Type="http://schemas.openxmlformats.org/officeDocument/2006/relationships/chart" Target="charts/chart24.xml"/><Relationship Id="rId37" Type="http://schemas.openxmlformats.org/officeDocument/2006/relationships/chart" Target="charts/chart29.xml"/><Relationship Id="rId40" Type="http://schemas.openxmlformats.org/officeDocument/2006/relationships/chart" Target="charts/chart32.xml"/><Relationship Id="rId45" Type="http://schemas.openxmlformats.org/officeDocument/2006/relationships/chart" Target="charts/chart37.xml"/><Relationship Id="rId53" Type="http://schemas.openxmlformats.org/officeDocument/2006/relationships/chart" Target="charts/chart45.xml"/><Relationship Id="rId58" Type="http://schemas.openxmlformats.org/officeDocument/2006/relationships/chart" Target="charts/chart50.xml"/><Relationship Id="rId66" Type="http://schemas.openxmlformats.org/officeDocument/2006/relationships/chart" Target="charts/chart58.xml"/><Relationship Id="rId74" Type="http://schemas.openxmlformats.org/officeDocument/2006/relationships/chart" Target="charts/chart65.xml"/><Relationship Id="rId79" Type="http://schemas.openxmlformats.org/officeDocument/2006/relationships/chart" Target="charts/chart70.xml"/><Relationship Id="rId87"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chart" Target="charts/chart53.xml"/><Relationship Id="rId82" Type="http://schemas.openxmlformats.org/officeDocument/2006/relationships/chart" Target="charts/chart73.xml"/><Relationship Id="rId19" Type="http://schemas.openxmlformats.org/officeDocument/2006/relationships/chart" Target="charts/chart11.xml"/><Relationship Id="rId4" Type="http://schemas.openxmlformats.org/officeDocument/2006/relationships/webSettings" Target="webSettings.xml"/><Relationship Id="rId9" Type="http://schemas.openxmlformats.org/officeDocument/2006/relationships/chart" Target="charts/chart3.xml"/><Relationship Id="rId14" Type="http://schemas.openxmlformats.org/officeDocument/2006/relationships/chart" Target="charts/chart6.xml"/><Relationship Id="rId22" Type="http://schemas.openxmlformats.org/officeDocument/2006/relationships/chart" Target="charts/chart14.xml"/><Relationship Id="rId27" Type="http://schemas.openxmlformats.org/officeDocument/2006/relationships/chart" Target="charts/chart19.xml"/><Relationship Id="rId30" Type="http://schemas.openxmlformats.org/officeDocument/2006/relationships/chart" Target="charts/chart22.xml"/><Relationship Id="rId35" Type="http://schemas.openxmlformats.org/officeDocument/2006/relationships/chart" Target="charts/chart27.xml"/><Relationship Id="rId43" Type="http://schemas.openxmlformats.org/officeDocument/2006/relationships/chart" Target="charts/chart35.xml"/><Relationship Id="rId48" Type="http://schemas.openxmlformats.org/officeDocument/2006/relationships/chart" Target="charts/chart40.xml"/><Relationship Id="rId56" Type="http://schemas.openxmlformats.org/officeDocument/2006/relationships/chart" Target="charts/chart48.xml"/><Relationship Id="rId64" Type="http://schemas.openxmlformats.org/officeDocument/2006/relationships/chart" Target="charts/chart56.xml"/><Relationship Id="rId69" Type="http://schemas.openxmlformats.org/officeDocument/2006/relationships/chart" Target="charts/chart61.xml"/><Relationship Id="rId77" Type="http://schemas.openxmlformats.org/officeDocument/2006/relationships/chart" Target="charts/chart68.xml"/><Relationship Id="rId8" Type="http://schemas.openxmlformats.org/officeDocument/2006/relationships/chart" Target="charts/chart2.xml"/><Relationship Id="rId51" Type="http://schemas.openxmlformats.org/officeDocument/2006/relationships/chart" Target="charts/chart43.xml"/><Relationship Id="rId72" Type="http://schemas.openxmlformats.org/officeDocument/2006/relationships/image" Target="media/image2.wmf"/><Relationship Id="rId80" Type="http://schemas.openxmlformats.org/officeDocument/2006/relationships/chart" Target="charts/chart71.xml"/><Relationship Id="rId85"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chart" Target="charts/chart17.xml"/><Relationship Id="rId33" Type="http://schemas.openxmlformats.org/officeDocument/2006/relationships/chart" Target="charts/chart25.xml"/><Relationship Id="rId38" Type="http://schemas.openxmlformats.org/officeDocument/2006/relationships/chart" Target="charts/chart30.xml"/><Relationship Id="rId46" Type="http://schemas.openxmlformats.org/officeDocument/2006/relationships/chart" Target="charts/chart38.xml"/><Relationship Id="rId59" Type="http://schemas.openxmlformats.org/officeDocument/2006/relationships/chart" Target="charts/chart51.xml"/><Relationship Id="rId67" Type="http://schemas.openxmlformats.org/officeDocument/2006/relationships/chart" Target="charts/chart59.xml"/><Relationship Id="rId20" Type="http://schemas.openxmlformats.org/officeDocument/2006/relationships/chart" Target="charts/chart12.xml"/><Relationship Id="rId41" Type="http://schemas.openxmlformats.org/officeDocument/2006/relationships/chart" Target="charts/chart33.xml"/><Relationship Id="rId54" Type="http://schemas.openxmlformats.org/officeDocument/2006/relationships/chart" Target="charts/chart46.xml"/><Relationship Id="rId62" Type="http://schemas.openxmlformats.org/officeDocument/2006/relationships/chart" Target="charts/chart54.xml"/><Relationship Id="rId70" Type="http://schemas.openxmlformats.org/officeDocument/2006/relationships/chart" Target="charts/chart62.xml"/><Relationship Id="rId75" Type="http://schemas.openxmlformats.org/officeDocument/2006/relationships/chart" Target="charts/chart66.xml"/><Relationship Id="rId83" Type="http://schemas.openxmlformats.org/officeDocument/2006/relationships/chart" Target="charts/chart74.xml"/><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chart" Target="charts/chart20.xml"/><Relationship Id="rId36" Type="http://schemas.openxmlformats.org/officeDocument/2006/relationships/chart" Target="charts/chart28.xml"/><Relationship Id="rId49" Type="http://schemas.openxmlformats.org/officeDocument/2006/relationships/chart" Target="charts/chart41.xml"/><Relationship Id="rId57" Type="http://schemas.openxmlformats.org/officeDocument/2006/relationships/chart" Target="charts/chart49.xml"/><Relationship Id="rId10" Type="http://schemas.openxmlformats.org/officeDocument/2006/relationships/image" Target="media/image1.png"/><Relationship Id="rId31" Type="http://schemas.openxmlformats.org/officeDocument/2006/relationships/chart" Target="charts/chart23.xml"/><Relationship Id="rId44" Type="http://schemas.openxmlformats.org/officeDocument/2006/relationships/chart" Target="charts/chart36.xml"/><Relationship Id="rId52" Type="http://schemas.openxmlformats.org/officeDocument/2006/relationships/chart" Target="charts/chart44.xml"/><Relationship Id="rId60" Type="http://schemas.openxmlformats.org/officeDocument/2006/relationships/chart" Target="charts/chart52.xml"/><Relationship Id="rId65" Type="http://schemas.openxmlformats.org/officeDocument/2006/relationships/chart" Target="charts/chart57.xml"/><Relationship Id="rId73" Type="http://schemas.openxmlformats.org/officeDocument/2006/relationships/chart" Target="charts/chart64.xml"/><Relationship Id="rId78" Type="http://schemas.openxmlformats.org/officeDocument/2006/relationships/chart" Target="charts/chart69.xml"/><Relationship Id="rId81" Type="http://schemas.openxmlformats.org/officeDocument/2006/relationships/chart" Target="charts/chart72.xml"/><Relationship Id="rId86" Type="http://schemas.openxmlformats.org/officeDocument/2006/relationships/header" Target="header2.xml"/></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Hoja_de_c_lculo_de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Hoja_de_c_lculo_de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Hoja_de_c_lculo_de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Hoja_de_c_lculo_de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Hoja_de_c_lculo_de_Microsoft_Office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Hoja_de_c_lculo_de_Microsoft_Office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Hoja_de_c_lculo_de_Microsoft_Office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Hoja_de_c_lculo_de_Microsoft_Office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Hoja_de_c_lculo_de_Microsoft_Office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Hoja_de_c_lculo_de_Microsoft_Office_Excel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Office_Excel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Hoja_de_c_lculo_de_Microsoft_Office_Excel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Hoja_de_c_lculo_de_Microsoft_Office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Hoja_de_c_lculo_de_Microsoft_Office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Hoja_de_c_lculo_de_Microsoft_Office_Excel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Hoja_de_c_lculo_de_Microsoft_Office_Excel24.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Hoja_de_c_lculo_de_Microsoft_Office_Excel25.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Hoja_de_c_lculo_de_Microsoft_Office_Excel26.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Hoja_de_c_lculo_de_Microsoft_Office_Excel27.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Hoja_de_c_lculo_de_Microsoft_Office_Excel28.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Hoja_de_c_lculo_de_Microsoft_Office_Excel29.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Office_Excel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Hoja_de_c_lculo_de_Microsoft_Office_Excel30.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Hoja_de_c_lculo_de_Microsoft_Office_Excel31.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Hoja_de_c_lculo_de_Microsoft_Office_Excel32.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Hoja_de_c_lculo_de_Microsoft_Office_Excel33.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Hoja_de_c_lculo_de_Microsoft_Office_Excel34.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Hoja_de_c_lculo_de_Microsoft_Office_Excel35.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Hoja_de_c_lculo_de_Microsoft_Office_Excel36.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Hoja_de_c_lculo_de_Microsoft_Office_Excel37.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Hoja_de_c_lculo_de_Microsoft_Office_Excel38.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Hoja_de_c_lculo_de_Microsoft_Office_Excel39.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Office_Excel4.xlsx"/></Relationships>
</file>

<file path=word/charts/_rels/chart40.xml.rels><?xml version="1.0" encoding="UTF-8" standalone="yes"?>
<Relationships xmlns="http://schemas.openxmlformats.org/package/2006/relationships"><Relationship Id="rId1" Type="http://schemas.openxmlformats.org/officeDocument/2006/relationships/package" Target="../embeddings/Hoja_de_c_lculo_de_Microsoft_Office_Excel40.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Hoja_de_c_lculo_de_Microsoft_Office_Excel41.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Hoja_de_c_lculo_de_Microsoft_Office_Excel42.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Hoja_de_c_lculo_de_Microsoft_Office_Excel43.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Hoja_de_c_lculo_de_Microsoft_Office_Excel44.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Hoja_de_c_lculo_de_Microsoft_Office_Excel45.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Hoja_de_c_lculo_de_Microsoft_Office_Excel46.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Hoja_de_c_lculo_de_Microsoft_Office_Excel47.xlsx"/></Relationships>
</file>

<file path=word/charts/_rels/chart48.xml.rels><?xml version="1.0" encoding="UTF-8" standalone="yes"?>
<Relationships xmlns="http://schemas.openxmlformats.org/package/2006/relationships"><Relationship Id="rId1" Type="http://schemas.openxmlformats.org/officeDocument/2006/relationships/package" Target="../embeddings/Hoja_de_c_lculo_de_Microsoft_Office_Excel48.xlsx"/></Relationships>
</file>

<file path=word/charts/_rels/chart49.xml.rels><?xml version="1.0" encoding="UTF-8" standalone="yes"?>
<Relationships xmlns="http://schemas.openxmlformats.org/package/2006/relationships"><Relationship Id="rId1" Type="http://schemas.openxmlformats.org/officeDocument/2006/relationships/package" Target="../embeddings/Hoja_de_c_lculo_de_Microsoft_Office_Excel49.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Office_Excel5.xlsx"/></Relationships>
</file>

<file path=word/charts/_rels/chart50.xml.rels><?xml version="1.0" encoding="UTF-8" standalone="yes"?>
<Relationships xmlns="http://schemas.openxmlformats.org/package/2006/relationships"><Relationship Id="rId1" Type="http://schemas.openxmlformats.org/officeDocument/2006/relationships/package" Target="../embeddings/Hoja_de_c_lculo_de_Microsoft_Office_Excel50.xlsx"/></Relationships>
</file>

<file path=word/charts/_rels/chart51.xml.rels><?xml version="1.0" encoding="UTF-8" standalone="yes"?>
<Relationships xmlns="http://schemas.openxmlformats.org/package/2006/relationships"><Relationship Id="rId1" Type="http://schemas.openxmlformats.org/officeDocument/2006/relationships/package" Target="../embeddings/Hoja_de_c_lculo_de_Microsoft_Office_Excel51.xlsx"/></Relationships>
</file>

<file path=word/charts/_rels/chart52.xml.rels><?xml version="1.0" encoding="UTF-8" standalone="yes"?>
<Relationships xmlns="http://schemas.openxmlformats.org/package/2006/relationships"><Relationship Id="rId1" Type="http://schemas.openxmlformats.org/officeDocument/2006/relationships/package" Target="../embeddings/Hoja_de_c_lculo_de_Microsoft_Office_Excel52.xlsx"/></Relationships>
</file>

<file path=word/charts/_rels/chart53.xml.rels><?xml version="1.0" encoding="UTF-8" standalone="yes"?>
<Relationships xmlns="http://schemas.openxmlformats.org/package/2006/relationships"><Relationship Id="rId1" Type="http://schemas.openxmlformats.org/officeDocument/2006/relationships/package" Target="../embeddings/Hoja_de_c_lculo_de_Microsoft_Office_Excel53.xlsx"/></Relationships>
</file>

<file path=word/charts/_rels/chart54.xml.rels><?xml version="1.0" encoding="UTF-8" standalone="yes"?>
<Relationships xmlns="http://schemas.openxmlformats.org/package/2006/relationships"><Relationship Id="rId1" Type="http://schemas.openxmlformats.org/officeDocument/2006/relationships/package" Target="../embeddings/Hoja_de_c_lculo_de_Microsoft_Office_Excel54.xlsx"/></Relationships>
</file>

<file path=word/charts/_rels/chart55.xml.rels><?xml version="1.0" encoding="UTF-8" standalone="yes"?>
<Relationships xmlns="http://schemas.openxmlformats.org/package/2006/relationships"><Relationship Id="rId1" Type="http://schemas.openxmlformats.org/officeDocument/2006/relationships/package" Target="../embeddings/Hoja_de_c_lculo_de_Microsoft_Office_Excel55.xlsx"/></Relationships>
</file>

<file path=word/charts/_rels/chart56.xml.rels><?xml version="1.0" encoding="UTF-8" standalone="yes"?>
<Relationships xmlns="http://schemas.openxmlformats.org/package/2006/relationships"><Relationship Id="rId1" Type="http://schemas.openxmlformats.org/officeDocument/2006/relationships/package" Target="../embeddings/Hoja_de_c_lculo_de_Microsoft_Office_Excel56.xlsx"/></Relationships>
</file>

<file path=word/charts/_rels/chart57.xml.rels><?xml version="1.0" encoding="UTF-8" standalone="yes"?>
<Relationships xmlns="http://schemas.openxmlformats.org/package/2006/relationships"><Relationship Id="rId1" Type="http://schemas.openxmlformats.org/officeDocument/2006/relationships/package" Target="../embeddings/Hoja_de_c_lculo_de_Microsoft_Office_Excel57.xlsx"/></Relationships>
</file>

<file path=word/charts/_rels/chart58.xml.rels><?xml version="1.0" encoding="UTF-8" standalone="yes"?>
<Relationships xmlns="http://schemas.openxmlformats.org/package/2006/relationships"><Relationship Id="rId1" Type="http://schemas.openxmlformats.org/officeDocument/2006/relationships/package" Target="../embeddings/Hoja_de_c_lculo_de_Microsoft_Office_Excel58.xlsx"/></Relationships>
</file>

<file path=word/charts/_rels/chart59.xml.rels><?xml version="1.0" encoding="UTF-8" standalone="yes"?>
<Relationships xmlns="http://schemas.openxmlformats.org/package/2006/relationships"><Relationship Id="rId1" Type="http://schemas.openxmlformats.org/officeDocument/2006/relationships/package" Target="../embeddings/Hoja_de_c_lculo_de_Microsoft_Office_Excel59.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Office_Excel6.xlsx"/></Relationships>
</file>

<file path=word/charts/_rels/chart60.xml.rels><?xml version="1.0" encoding="UTF-8" standalone="yes"?>
<Relationships xmlns="http://schemas.openxmlformats.org/package/2006/relationships"><Relationship Id="rId1" Type="http://schemas.openxmlformats.org/officeDocument/2006/relationships/package" Target="../embeddings/Hoja_de_c_lculo_de_Microsoft_Office_Excel60.xlsx"/></Relationships>
</file>

<file path=word/charts/_rels/chart61.xml.rels><?xml version="1.0" encoding="UTF-8" standalone="yes"?>
<Relationships xmlns="http://schemas.openxmlformats.org/package/2006/relationships"><Relationship Id="rId1" Type="http://schemas.openxmlformats.org/officeDocument/2006/relationships/package" Target="../embeddings/Hoja_de_c_lculo_de_Microsoft_Office_Excel61.xlsx"/></Relationships>
</file>

<file path=word/charts/_rels/chart62.xml.rels><?xml version="1.0" encoding="UTF-8" standalone="yes"?>
<Relationships xmlns="http://schemas.openxmlformats.org/package/2006/relationships"><Relationship Id="rId1" Type="http://schemas.openxmlformats.org/officeDocument/2006/relationships/package" Target="../embeddings/Hoja_de_c_lculo_de_Microsoft_Office_Excel62.xlsx"/></Relationships>
</file>

<file path=word/charts/_rels/chart63.xml.rels><?xml version="1.0" encoding="UTF-8" standalone="yes"?>
<Relationships xmlns="http://schemas.openxmlformats.org/package/2006/relationships"><Relationship Id="rId1" Type="http://schemas.openxmlformats.org/officeDocument/2006/relationships/package" Target="../embeddings/Hoja_de_c_lculo_de_Microsoft_Office_Excel63.xlsx"/></Relationships>
</file>

<file path=word/charts/_rels/chart64.xml.rels><?xml version="1.0" encoding="UTF-8" standalone="yes"?>
<Relationships xmlns="http://schemas.openxmlformats.org/package/2006/relationships"><Relationship Id="rId1" Type="http://schemas.openxmlformats.org/officeDocument/2006/relationships/package" Target="../embeddings/Hoja_de_c_lculo_de_Microsoft_Office_Excel64.xlsx"/></Relationships>
</file>

<file path=word/charts/_rels/chart65.xml.rels><?xml version="1.0" encoding="UTF-8" standalone="yes"?>
<Relationships xmlns="http://schemas.openxmlformats.org/package/2006/relationships"><Relationship Id="rId1" Type="http://schemas.openxmlformats.org/officeDocument/2006/relationships/package" Target="../embeddings/Hoja_de_c_lculo_de_Microsoft_Office_Excel65.xlsx"/></Relationships>
</file>

<file path=word/charts/_rels/chart66.xml.rels><?xml version="1.0" encoding="UTF-8" standalone="yes"?>
<Relationships xmlns="http://schemas.openxmlformats.org/package/2006/relationships"><Relationship Id="rId1" Type="http://schemas.openxmlformats.org/officeDocument/2006/relationships/package" Target="../embeddings/Hoja_de_c_lculo_de_Microsoft_Office_Excel66.xlsx"/></Relationships>
</file>

<file path=word/charts/_rels/chart67.xml.rels><?xml version="1.0" encoding="UTF-8" standalone="yes"?>
<Relationships xmlns="http://schemas.openxmlformats.org/package/2006/relationships"><Relationship Id="rId1" Type="http://schemas.openxmlformats.org/officeDocument/2006/relationships/package" Target="../embeddings/Hoja_de_c_lculo_de_Microsoft_Office_Excel67.xlsx"/></Relationships>
</file>

<file path=word/charts/_rels/chart68.xml.rels><?xml version="1.0" encoding="UTF-8" standalone="yes"?>
<Relationships xmlns="http://schemas.openxmlformats.org/package/2006/relationships"><Relationship Id="rId1" Type="http://schemas.openxmlformats.org/officeDocument/2006/relationships/package" Target="../embeddings/Hoja_de_c_lculo_de_Microsoft_Office_Excel68.xlsx"/></Relationships>
</file>

<file path=word/charts/_rels/chart69.xml.rels><?xml version="1.0" encoding="UTF-8" standalone="yes"?>
<Relationships xmlns="http://schemas.openxmlformats.org/package/2006/relationships"><Relationship Id="rId1" Type="http://schemas.openxmlformats.org/officeDocument/2006/relationships/package" Target="../embeddings/Hoja_de_c_lculo_de_Microsoft_Office_Excel69.xlsx"/></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Office_Excel7.xlsx"/></Relationships>
</file>

<file path=word/charts/_rels/chart70.xml.rels><?xml version="1.0" encoding="UTF-8" standalone="yes"?>
<Relationships xmlns="http://schemas.openxmlformats.org/package/2006/relationships"><Relationship Id="rId1" Type="http://schemas.openxmlformats.org/officeDocument/2006/relationships/package" Target="../embeddings/Hoja_de_c_lculo_de_Microsoft_Office_Excel70.xlsx"/></Relationships>
</file>

<file path=word/charts/_rels/chart71.xml.rels><?xml version="1.0" encoding="UTF-8" standalone="yes"?>
<Relationships xmlns="http://schemas.openxmlformats.org/package/2006/relationships"><Relationship Id="rId1" Type="http://schemas.openxmlformats.org/officeDocument/2006/relationships/package" Target="../embeddings/Hoja_de_c_lculo_de_Microsoft_Office_Excel71.xlsx"/></Relationships>
</file>

<file path=word/charts/_rels/chart72.xml.rels><?xml version="1.0" encoding="UTF-8" standalone="yes"?>
<Relationships xmlns="http://schemas.openxmlformats.org/package/2006/relationships"><Relationship Id="rId1" Type="http://schemas.openxmlformats.org/officeDocument/2006/relationships/package" Target="../embeddings/Hoja_de_c_lculo_de_Microsoft_Office_Excel72.xlsx"/></Relationships>
</file>

<file path=word/charts/_rels/chart73.xml.rels><?xml version="1.0" encoding="UTF-8" standalone="yes"?>
<Relationships xmlns="http://schemas.openxmlformats.org/package/2006/relationships"><Relationship Id="rId1" Type="http://schemas.openxmlformats.org/officeDocument/2006/relationships/package" Target="../embeddings/Hoja_de_c_lculo_de_Microsoft_Office_Excel73.xlsx"/></Relationships>
</file>

<file path=word/charts/_rels/chart74.xml.rels><?xml version="1.0" encoding="UTF-8" standalone="yes"?>
<Relationships xmlns="http://schemas.openxmlformats.org/package/2006/relationships"><Relationship Id="rId1" Type="http://schemas.openxmlformats.org/officeDocument/2006/relationships/package" Target="../embeddings/Hoja_de_c_lculo_de_Microsoft_Office_Excel74.xlsx"/></Relationships>
</file>

<file path=word/charts/_rels/chart75.xml.rels><?xml version="1.0" encoding="UTF-8" standalone="yes"?>
<Relationships xmlns="http://schemas.openxmlformats.org/package/2006/relationships"><Relationship Id="rId1" Type="http://schemas.openxmlformats.org/officeDocument/2006/relationships/package" Target="../embeddings/Hoja_de_c_lculo_de_Microsoft_Office_Excel75.xlsx"/></Relationships>
</file>

<file path=word/charts/_rels/chart8.xml.rels><?xml version="1.0" encoding="UTF-8" standalone="yes"?>
<Relationships xmlns="http://schemas.openxmlformats.org/package/2006/relationships"><Relationship Id="rId1" Type="http://schemas.openxmlformats.org/officeDocument/2006/relationships/package" Target="../embeddings/Hoja_de_c_lculo_de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Hoja_de_c_lculo_de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lang val="es-ES"/>
  <c:chart>
    <c:view3D>
      <c:perspective val="0"/>
    </c:view3D>
    <c:plotArea>
      <c:layout>
        <c:manualLayout>
          <c:layoutTarget val="inner"/>
          <c:xMode val="edge"/>
          <c:yMode val="edge"/>
          <c:x val="0.21428571428571427"/>
          <c:y val="0.2619047619047622"/>
          <c:w val="0.55442176870748272"/>
          <c:h val="0.51587301587301593"/>
        </c:manualLayout>
      </c:layout>
      <c:pie3DChart>
        <c:varyColors val="1"/>
        <c:ser>
          <c:idx val="0"/>
          <c:order val="0"/>
          <c:spPr>
            <a:solidFill>
              <a:srgbClr val="9999FF"/>
            </a:solidFill>
            <a:ln w="12677">
              <a:solidFill>
                <a:srgbClr val="000000"/>
              </a:solidFill>
              <a:prstDash val="solid"/>
            </a:ln>
          </c:spPr>
          <c:explosion val="8"/>
          <c:dPt>
            <c:idx val="1"/>
            <c:spPr>
              <a:solidFill>
                <a:srgbClr val="993366"/>
              </a:solidFill>
              <a:ln w="12677">
                <a:solidFill>
                  <a:srgbClr val="000000"/>
                </a:solidFill>
                <a:prstDash val="solid"/>
              </a:ln>
            </c:spPr>
          </c:dPt>
          <c:dLbls>
            <c:numFmt formatCode="0%" sourceLinked="0"/>
            <c:spPr>
              <a:noFill/>
              <a:ln w="25353">
                <a:noFill/>
              </a:ln>
            </c:spPr>
            <c:txPr>
              <a:bodyPr/>
              <a:lstStyle/>
              <a:p>
                <a:pPr>
                  <a:defRPr sz="799" b="1" i="0" u="none" strike="noStrike" baseline="0">
                    <a:solidFill>
                      <a:srgbClr val="000000"/>
                    </a:solidFill>
                    <a:latin typeface="Arial"/>
                    <a:ea typeface="Arial"/>
                    <a:cs typeface="Arial"/>
                  </a:defRPr>
                </a:pPr>
                <a:endParaRPr lang="es-ES"/>
              </a:p>
            </c:txPr>
            <c:showCatName val="1"/>
            <c:showPercent val="1"/>
            <c:showLeaderLines val="1"/>
          </c:dLbls>
          <c:cat>
            <c:strRef>
              <c:f>Hoja1!$E$250:$F$250</c:f>
              <c:strCache>
                <c:ptCount val="2"/>
                <c:pt idx="0">
                  <c:v>Masculino</c:v>
                </c:pt>
                <c:pt idx="1">
                  <c:v>Femenino</c:v>
                </c:pt>
              </c:strCache>
            </c:strRef>
          </c:cat>
          <c:val>
            <c:numRef>
              <c:f>Hoja1!$F$252:$G$252</c:f>
              <c:numCache>
                <c:formatCode>0%</c:formatCode>
                <c:ptCount val="2"/>
                <c:pt idx="0">
                  <c:v>0.69354838709677424</c:v>
                </c:pt>
                <c:pt idx="1">
                  <c:v>0.30645161290322581</c:v>
                </c:pt>
              </c:numCache>
            </c:numRef>
          </c:val>
        </c:ser>
        <c:dLbls>
          <c:showCatName val="1"/>
          <c:showPercent val="1"/>
        </c:dLbls>
      </c:pie3DChart>
      <c:spPr>
        <a:noFill/>
        <a:ln w="25353">
          <a:noFill/>
        </a:ln>
      </c:spPr>
    </c:plotArea>
    <c:plotVisOnly val="1"/>
    <c:dispBlanksAs val="zero"/>
  </c:chart>
  <c:spPr>
    <a:solidFill>
      <a:srgbClr val="FFFFFF"/>
    </a:solidFill>
    <a:ln w="12677">
      <a:solidFill>
        <a:srgbClr val="FFFFFF"/>
      </a:solidFill>
      <a:prstDash val="solid"/>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ES"/>
  <c:chart>
    <c:view3D>
      <c:perspective val="0"/>
    </c:view3D>
    <c:plotArea>
      <c:layout>
        <c:manualLayout>
          <c:layoutTarget val="inner"/>
          <c:xMode val="edge"/>
          <c:yMode val="edge"/>
          <c:x val="0.2"/>
          <c:y val="0.16201117318435754"/>
          <c:w val="0.58441558441558439"/>
          <c:h val="0.49720670391061472"/>
        </c:manualLayout>
      </c:layout>
      <c:pie3DChart>
        <c:varyColors val="1"/>
        <c:ser>
          <c:idx val="0"/>
          <c:order val="0"/>
          <c:spPr>
            <a:solidFill>
              <a:srgbClr val="9999FF"/>
            </a:solidFill>
            <a:ln w="12711">
              <a:solidFill>
                <a:srgbClr val="000000"/>
              </a:solidFill>
              <a:prstDash val="solid"/>
            </a:ln>
          </c:spPr>
          <c:explosion val="25"/>
          <c:dPt>
            <c:idx val="1"/>
            <c:spPr>
              <a:solidFill>
                <a:srgbClr val="993366"/>
              </a:solidFill>
              <a:ln w="12711">
                <a:solidFill>
                  <a:srgbClr val="000000"/>
                </a:solidFill>
                <a:prstDash val="solid"/>
              </a:ln>
            </c:spPr>
          </c:dPt>
          <c:dPt>
            <c:idx val="2"/>
            <c:spPr>
              <a:solidFill>
                <a:srgbClr val="FFFFCC"/>
              </a:solidFill>
              <a:ln w="12711">
                <a:solidFill>
                  <a:srgbClr val="000000"/>
                </a:solidFill>
                <a:prstDash val="solid"/>
              </a:ln>
            </c:spPr>
          </c:dPt>
          <c:dPt>
            <c:idx val="3"/>
            <c:spPr>
              <a:solidFill>
                <a:srgbClr val="CCFFFF"/>
              </a:solidFill>
              <a:ln w="12711">
                <a:solidFill>
                  <a:srgbClr val="000000"/>
                </a:solidFill>
                <a:prstDash val="solid"/>
              </a:ln>
            </c:spPr>
          </c:dPt>
          <c:dLbls>
            <c:numFmt formatCode="0%" sourceLinked="0"/>
            <c:spPr>
              <a:noFill/>
              <a:ln w="25422">
                <a:noFill/>
              </a:ln>
            </c:spPr>
            <c:txPr>
              <a:bodyPr/>
              <a:lstStyle/>
              <a:p>
                <a:pPr>
                  <a:defRPr sz="951" b="0" i="0" u="none" strike="noStrike" baseline="0">
                    <a:solidFill>
                      <a:srgbClr val="000000"/>
                    </a:solidFill>
                    <a:latin typeface="Arial"/>
                    <a:ea typeface="Arial"/>
                    <a:cs typeface="Arial"/>
                  </a:defRPr>
                </a:pPr>
                <a:endParaRPr lang="es-ES"/>
              </a:p>
            </c:txPr>
            <c:showPercent val="1"/>
            <c:showLeaderLines val="1"/>
          </c:dLbls>
          <c:cat>
            <c:strRef>
              <c:f>Hoja1!$BM$49:$BP$49</c:f>
              <c:strCache>
                <c:ptCount val="4"/>
                <c:pt idx="0">
                  <c:v>Autosuperación y calidad                                      </c:v>
                </c:pt>
                <c:pt idx="1">
                  <c:v>Calidad y excelencia acádemica  </c:v>
                </c:pt>
                <c:pt idx="2">
                  <c:v>Porque es la mejor del país  </c:v>
                </c:pt>
                <c:pt idx="3">
                  <c:v>Convenio ESPOL-UF</c:v>
                </c:pt>
              </c:strCache>
            </c:strRef>
          </c:cat>
          <c:val>
            <c:numRef>
              <c:f>Hoja1!$BO$43:$BO$46</c:f>
              <c:numCache>
                <c:formatCode>General</c:formatCode>
                <c:ptCount val="4"/>
                <c:pt idx="0">
                  <c:v>0.25</c:v>
                </c:pt>
                <c:pt idx="1">
                  <c:v>0.25</c:v>
                </c:pt>
                <c:pt idx="2">
                  <c:v>0.25</c:v>
                </c:pt>
                <c:pt idx="3">
                  <c:v>0.25</c:v>
                </c:pt>
              </c:numCache>
            </c:numRef>
          </c:val>
        </c:ser>
        <c:dLbls>
          <c:showPercent val="1"/>
        </c:dLbls>
      </c:pie3DChart>
      <c:spPr>
        <a:noFill/>
        <a:ln w="25422">
          <a:noFill/>
        </a:ln>
      </c:spPr>
    </c:plotArea>
    <c:legend>
      <c:legendPos val="b"/>
      <c:layout>
        <c:manualLayout>
          <c:xMode val="edge"/>
          <c:yMode val="edge"/>
          <c:x val="5.7142857142857141E-2"/>
          <c:y val="0.70391061452513992"/>
          <c:w val="0.93246753246753245"/>
          <c:h val="0.27374301675977653"/>
        </c:manualLayout>
      </c:layout>
      <c:spPr>
        <a:solidFill>
          <a:srgbClr val="FFFFFF"/>
        </a:solidFill>
        <a:ln w="3178">
          <a:solidFill>
            <a:srgbClr val="FFFFFF"/>
          </a:solidFill>
          <a:prstDash val="solid"/>
        </a:ln>
      </c:spPr>
      <c:txPr>
        <a:bodyPr/>
        <a:lstStyle/>
        <a:p>
          <a:pPr>
            <a:defRPr sz="826" b="0" i="0" u="none" strike="noStrike" baseline="0">
              <a:solidFill>
                <a:srgbClr val="000000"/>
              </a:solidFill>
              <a:latin typeface="Arial"/>
              <a:ea typeface="Arial"/>
              <a:cs typeface="Arial"/>
            </a:defRPr>
          </a:pPr>
          <a:endParaRPr lang="es-ES"/>
        </a:p>
      </c:txPr>
    </c:legend>
    <c:plotVisOnly val="1"/>
    <c:dispBlanksAs val="zero"/>
  </c:chart>
  <c:spPr>
    <a:solidFill>
      <a:srgbClr val="FFFFFF"/>
    </a:solidFill>
    <a:ln w="12711">
      <a:solidFill>
        <a:srgbClr val="FFFFFF"/>
      </a:solidFill>
      <a:prstDash val="solid"/>
    </a:ln>
  </c:spPr>
  <c:txPr>
    <a:bodyPr/>
    <a:lstStyle/>
    <a:p>
      <a:pPr>
        <a:defRPr sz="951" b="0" i="0" u="none" strike="noStrike" baseline="0">
          <a:solidFill>
            <a:srgbClr val="000000"/>
          </a:solidFill>
          <a:latin typeface="Arial"/>
          <a:ea typeface="Arial"/>
          <a:cs typeface="Arial"/>
        </a:defRPr>
      </a:pPr>
      <a:endParaRPr lang="es-ES"/>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s-ES"/>
  <c:chart>
    <c:view3D>
      <c:perspective val="0"/>
    </c:view3D>
    <c:plotArea>
      <c:layout>
        <c:manualLayout>
          <c:layoutTarget val="inner"/>
          <c:xMode val="edge"/>
          <c:yMode val="edge"/>
          <c:x val="0.15402298850574722"/>
          <c:y val="0.1626506024096385"/>
          <c:w val="0.69655172413793076"/>
          <c:h val="0.72289156626506046"/>
        </c:manualLayout>
      </c:layout>
      <c:pie3DChart>
        <c:varyColors val="1"/>
        <c:ser>
          <c:idx val="0"/>
          <c:order val="0"/>
          <c:spPr>
            <a:solidFill>
              <a:srgbClr val="9999FF"/>
            </a:solidFill>
            <a:ln w="12690">
              <a:solidFill>
                <a:srgbClr val="000000"/>
              </a:solidFill>
              <a:prstDash val="solid"/>
            </a:ln>
          </c:spPr>
          <c:explosion val="25"/>
          <c:dPt>
            <c:idx val="1"/>
            <c:spPr>
              <a:solidFill>
                <a:srgbClr val="993366"/>
              </a:solidFill>
              <a:ln w="12690">
                <a:solidFill>
                  <a:srgbClr val="000000"/>
                </a:solidFill>
                <a:prstDash val="solid"/>
              </a:ln>
            </c:spPr>
          </c:dPt>
          <c:dPt>
            <c:idx val="2"/>
            <c:spPr>
              <a:solidFill>
                <a:srgbClr val="FFFFCC"/>
              </a:solidFill>
              <a:ln w="12690">
                <a:solidFill>
                  <a:srgbClr val="000000"/>
                </a:solidFill>
                <a:prstDash val="solid"/>
              </a:ln>
            </c:spPr>
          </c:dPt>
          <c:dPt>
            <c:idx val="3"/>
            <c:spPr>
              <a:solidFill>
                <a:srgbClr val="CCFFFF"/>
              </a:solidFill>
              <a:ln w="12690">
                <a:solidFill>
                  <a:srgbClr val="000000"/>
                </a:solidFill>
                <a:prstDash val="solid"/>
              </a:ln>
            </c:spPr>
          </c:dPt>
          <c:dPt>
            <c:idx val="4"/>
            <c:spPr>
              <a:solidFill>
                <a:srgbClr val="660066"/>
              </a:solidFill>
              <a:ln w="12690">
                <a:solidFill>
                  <a:srgbClr val="000000"/>
                </a:solidFill>
                <a:prstDash val="solid"/>
              </a:ln>
            </c:spPr>
          </c:dPt>
          <c:dPt>
            <c:idx val="5"/>
            <c:spPr>
              <a:solidFill>
                <a:srgbClr val="FF8080"/>
              </a:solidFill>
              <a:ln w="12690">
                <a:solidFill>
                  <a:srgbClr val="000000"/>
                </a:solidFill>
                <a:prstDash val="solid"/>
              </a:ln>
            </c:spPr>
          </c:dPt>
          <c:dLbls>
            <c:dLbl>
              <c:idx val="1"/>
              <c:layout>
                <c:manualLayout>
                  <c:xMode val="edge"/>
                  <c:yMode val="edge"/>
                  <c:x val="0.18850574712643689"/>
                  <c:y val="0.82530120481927738"/>
                </c:manualLayout>
              </c:layout>
              <c:dLblPos val="bestFit"/>
              <c:showCatName val="1"/>
              <c:showPercent val="1"/>
            </c:dLbl>
            <c:dLbl>
              <c:idx val="2"/>
              <c:layout>
                <c:manualLayout>
                  <c:xMode val="edge"/>
                  <c:yMode val="edge"/>
                  <c:x val="0.13563218390804593"/>
                  <c:y val="0.77710843373493999"/>
                </c:manualLayout>
              </c:layout>
              <c:dLblPos val="bestFit"/>
              <c:showCatName val="1"/>
              <c:showPercent val="1"/>
            </c:dLbl>
            <c:dLbl>
              <c:idx val="3"/>
              <c:layout>
                <c:manualLayout>
                  <c:xMode val="edge"/>
                  <c:yMode val="edge"/>
                  <c:x val="8.7356321839080514E-2"/>
                  <c:y val="0.45180722891566277"/>
                </c:manualLayout>
              </c:layout>
              <c:dLblPos val="bestFit"/>
              <c:showCatName val="1"/>
              <c:showPercent val="1"/>
            </c:dLbl>
            <c:dLbl>
              <c:idx val="4"/>
              <c:layout>
                <c:manualLayout>
                  <c:xMode val="edge"/>
                  <c:yMode val="edge"/>
                  <c:x val="8.7356321839080514E-2"/>
                  <c:y val="0.12048192771084337"/>
                </c:manualLayout>
              </c:layout>
              <c:dLblPos val="bestFit"/>
              <c:showCatName val="1"/>
              <c:showPercent val="1"/>
            </c:dLbl>
            <c:numFmt formatCode="0%" sourceLinked="0"/>
            <c:spPr>
              <a:noFill/>
              <a:ln w="25381">
                <a:noFill/>
              </a:ln>
            </c:spPr>
            <c:txPr>
              <a:bodyPr/>
              <a:lstStyle/>
              <a:p>
                <a:pPr>
                  <a:defRPr sz="375" b="1" i="0" u="none" strike="noStrike" baseline="0">
                    <a:solidFill>
                      <a:srgbClr val="000000"/>
                    </a:solidFill>
                    <a:latin typeface="Arial"/>
                    <a:ea typeface="Arial"/>
                    <a:cs typeface="Arial"/>
                  </a:defRPr>
                </a:pPr>
                <a:endParaRPr lang="es-ES"/>
              </a:p>
            </c:txPr>
            <c:showCatName val="1"/>
            <c:showPercent val="1"/>
            <c:showLeaderLines val="1"/>
          </c:dLbls>
          <c:cat>
            <c:strRef>
              <c:f>Hoja1!$BW$12:$BW$17</c:f>
              <c:strCache>
                <c:ptCount val="6"/>
                <c:pt idx="0">
                  <c:v>Familiares</c:v>
                </c:pt>
                <c:pt idx="1">
                  <c:v>Círculo de amistades</c:v>
                </c:pt>
                <c:pt idx="2">
                  <c:v>Clima</c:v>
                </c:pt>
                <c:pt idx="3">
                  <c:v>Comida</c:v>
                </c:pt>
                <c:pt idx="4">
                  <c:v>Condiciones de vida</c:v>
                </c:pt>
                <c:pt idx="5">
                  <c:v>Otros</c:v>
                </c:pt>
              </c:strCache>
            </c:strRef>
          </c:cat>
          <c:val>
            <c:numRef>
              <c:f>Hoja1!$BY$12:$BY$17</c:f>
              <c:numCache>
                <c:formatCode>0.00</c:formatCode>
                <c:ptCount val="6"/>
                <c:pt idx="0">
                  <c:v>0.63306451612903258</c:v>
                </c:pt>
                <c:pt idx="1">
                  <c:v>3.2258064516129045E-2</c:v>
                </c:pt>
                <c:pt idx="2">
                  <c:v>1.6129032258064523E-2</c:v>
                </c:pt>
                <c:pt idx="3">
                  <c:v>6.0483870967741958E-2</c:v>
                </c:pt>
                <c:pt idx="4">
                  <c:v>0.24193548387096792</c:v>
                </c:pt>
                <c:pt idx="5">
                  <c:v>1.6129032258064523E-2</c:v>
                </c:pt>
              </c:numCache>
            </c:numRef>
          </c:val>
        </c:ser>
        <c:dLbls>
          <c:showCatName val="1"/>
          <c:showPercent val="1"/>
        </c:dLbls>
      </c:pie3DChart>
      <c:spPr>
        <a:noFill/>
        <a:ln w="25381">
          <a:noFill/>
        </a:ln>
      </c:spPr>
    </c:plotArea>
    <c:plotVisOnly val="1"/>
    <c:dispBlanksAs val="zero"/>
  </c:chart>
  <c:spPr>
    <a:solidFill>
      <a:srgbClr val="FFFFFF"/>
    </a:solidFill>
    <a:ln w="12690">
      <a:solidFill>
        <a:srgbClr val="FFFFFF"/>
      </a:solidFill>
      <a:prstDash val="solid"/>
    </a:ln>
  </c:spPr>
  <c:txPr>
    <a:bodyPr/>
    <a:lstStyle/>
    <a:p>
      <a:pPr>
        <a:defRPr sz="899" b="0" i="0" u="none" strike="noStrike" baseline="0">
          <a:solidFill>
            <a:srgbClr val="000000"/>
          </a:solidFill>
          <a:latin typeface="Arial"/>
          <a:ea typeface="Arial"/>
          <a:cs typeface="Arial"/>
        </a:defRPr>
      </a:pPr>
      <a:endParaRPr lang="es-ES"/>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s-ES"/>
  <c:chart>
    <c:view3D>
      <c:perspective val="0"/>
    </c:view3D>
    <c:plotArea>
      <c:layout>
        <c:manualLayout>
          <c:layoutTarget val="inner"/>
          <c:xMode val="edge"/>
          <c:yMode val="edge"/>
          <c:x val="0.24398625429553272"/>
          <c:y val="0.19834710743801653"/>
          <c:w val="0.59450171821305842"/>
          <c:h val="0.57024793388429762"/>
        </c:manualLayout>
      </c:layout>
      <c:pie3DChart>
        <c:varyColors val="1"/>
        <c:ser>
          <c:idx val="0"/>
          <c:order val="0"/>
          <c:spPr>
            <a:solidFill>
              <a:srgbClr val="9999FF"/>
            </a:solidFill>
            <a:ln w="12699">
              <a:solidFill>
                <a:srgbClr val="000000"/>
              </a:solidFill>
              <a:prstDash val="solid"/>
            </a:ln>
          </c:spPr>
          <c:explosion val="25"/>
          <c:dPt>
            <c:idx val="1"/>
            <c:spPr>
              <a:solidFill>
                <a:srgbClr val="993366"/>
              </a:solidFill>
              <a:ln w="12699">
                <a:solidFill>
                  <a:srgbClr val="000000"/>
                </a:solidFill>
                <a:prstDash val="solid"/>
              </a:ln>
            </c:spPr>
          </c:dPt>
          <c:dLbls>
            <c:numFmt formatCode="0%" sourceLinked="0"/>
            <c:spPr>
              <a:noFill/>
              <a:ln w="25397">
                <a:noFill/>
              </a:ln>
            </c:spPr>
            <c:txPr>
              <a:bodyPr/>
              <a:lstStyle/>
              <a:p>
                <a:pPr>
                  <a:defRPr sz="800" b="1" i="0" u="none" strike="noStrike" baseline="0">
                    <a:solidFill>
                      <a:srgbClr val="000000"/>
                    </a:solidFill>
                    <a:latin typeface="Arial"/>
                    <a:ea typeface="Arial"/>
                    <a:cs typeface="Arial"/>
                  </a:defRPr>
                </a:pPr>
                <a:endParaRPr lang="es-ES"/>
              </a:p>
            </c:txPr>
            <c:showCatName val="1"/>
            <c:showPercent val="1"/>
            <c:showLeaderLines val="1"/>
          </c:dLbls>
          <c:cat>
            <c:strRef>
              <c:f>Hoja1!$CG$12:$CG$13</c:f>
              <c:strCache>
                <c:ptCount val="2"/>
                <c:pt idx="0">
                  <c:v>SI</c:v>
                </c:pt>
                <c:pt idx="1">
                  <c:v>NO</c:v>
                </c:pt>
              </c:strCache>
            </c:strRef>
          </c:cat>
          <c:val>
            <c:numRef>
              <c:f>Hoja1!$CI$12:$CI$13</c:f>
              <c:numCache>
                <c:formatCode>0.00</c:formatCode>
                <c:ptCount val="2"/>
                <c:pt idx="0">
                  <c:v>0.64516129032258085</c:v>
                </c:pt>
                <c:pt idx="1">
                  <c:v>0.35483870967741954</c:v>
                </c:pt>
              </c:numCache>
            </c:numRef>
          </c:val>
        </c:ser>
        <c:dLbls>
          <c:showCatName val="1"/>
          <c:showPercent val="1"/>
        </c:dLbls>
      </c:pie3DChart>
      <c:spPr>
        <a:noFill/>
        <a:ln w="25397">
          <a:noFill/>
        </a:ln>
      </c:spPr>
    </c:plotArea>
    <c:plotVisOnly val="1"/>
    <c:dispBlanksAs val="zero"/>
  </c:chart>
  <c:spPr>
    <a:solidFill>
      <a:srgbClr val="FFFFFF"/>
    </a:solidFill>
    <a:ln w="12699">
      <a:solidFill>
        <a:srgbClr val="FFFFFF"/>
      </a:solidFill>
      <a:prstDash val="solid"/>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s-ES"/>
  <c:chart>
    <c:view3D>
      <c:perspective val="0"/>
    </c:view3D>
    <c:plotArea>
      <c:layout>
        <c:manualLayout>
          <c:layoutTarget val="inner"/>
          <c:xMode val="edge"/>
          <c:yMode val="edge"/>
          <c:x val="0.21254355400696873"/>
          <c:y val="0.20560747663551396"/>
          <c:w val="0.56097560975609762"/>
          <c:h val="0.59813084112149528"/>
        </c:manualLayout>
      </c:layout>
      <c:pie3DChart>
        <c:varyColors val="1"/>
        <c:ser>
          <c:idx val="0"/>
          <c:order val="0"/>
          <c:spPr>
            <a:solidFill>
              <a:srgbClr val="9999FF"/>
            </a:solidFill>
            <a:ln w="12689">
              <a:solidFill>
                <a:srgbClr val="000000"/>
              </a:solidFill>
              <a:prstDash val="solid"/>
            </a:ln>
          </c:spPr>
          <c:explosion val="25"/>
          <c:dPt>
            <c:idx val="1"/>
            <c:spPr>
              <a:solidFill>
                <a:srgbClr val="993366"/>
              </a:solidFill>
              <a:ln w="12689">
                <a:solidFill>
                  <a:srgbClr val="000000"/>
                </a:solidFill>
                <a:prstDash val="solid"/>
              </a:ln>
            </c:spPr>
          </c:dPt>
          <c:dLbls>
            <c:numFmt formatCode="0%" sourceLinked="0"/>
            <c:spPr>
              <a:noFill/>
              <a:ln w="25379">
                <a:noFill/>
              </a:ln>
            </c:spPr>
            <c:txPr>
              <a:bodyPr/>
              <a:lstStyle/>
              <a:p>
                <a:pPr>
                  <a:defRPr sz="799" b="1" i="0" u="none" strike="noStrike" baseline="0">
                    <a:solidFill>
                      <a:srgbClr val="000000"/>
                    </a:solidFill>
                    <a:latin typeface="Arial"/>
                    <a:ea typeface="Arial"/>
                    <a:cs typeface="Arial"/>
                  </a:defRPr>
                </a:pPr>
                <a:endParaRPr lang="es-ES"/>
              </a:p>
            </c:txPr>
            <c:showCatName val="1"/>
            <c:showPercent val="1"/>
            <c:showLeaderLines val="1"/>
          </c:dLbls>
          <c:cat>
            <c:strRef>
              <c:f>Hoja1!$CP$10:$CP$11</c:f>
              <c:strCache>
                <c:ptCount val="2"/>
                <c:pt idx="0">
                  <c:v>SI</c:v>
                </c:pt>
                <c:pt idx="1">
                  <c:v>NO</c:v>
                </c:pt>
              </c:strCache>
            </c:strRef>
          </c:cat>
          <c:val>
            <c:numRef>
              <c:f>Hoja1!$CR$10:$CR$11</c:f>
              <c:numCache>
                <c:formatCode>0.000</c:formatCode>
                <c:ptCount val="2"/>
                <c:pt idx="0">
                  <c:v>0.40322580645161277</c:v>
                </c:pt>
                <c:pt idx="1">
                  <c:v>0.59677419354838734</c:v>
                </c:pt>
              </c:numCache>
            </c:numRef>
          </c:val>
        </c:ser>
        <c:dLbls>
          <c:showCatName val="1"/>
          <c:showPercent val="1"/>
        </c:dLbls>
      </c:pie3DChart>
      <c:spPr>
        <a:noFill/>
        <a:ln w="25379">
          <a:noFill/>
        </a:ln>
      </c:spPr>
    </c:plotArea>
    <c:plotVisOnly val="1"/>
    <c:dispBlanksAs val="zero"/>
  </c:chart>
  <c:spPr>
    <a:solidFill>
      <a:srgbClr val="FFFFFF"/>
    </a:solidFill>
    <a:ln w="12689">
      <a:solidFill>
        <a:srgbClr val="FFFFFF"/>
      </a:solidFill>
      <a:prstDash val="solid"/>
    </a:ln>
  </c:spPr>
  <c:txPr>
    <a:bodyPr/>
    <a:lstStyle/>
    <a:p>
      <a:pPr>
        <a:defRPr sz="575" b="0" i="0" u="none" strike="noStrike" baseline="0">
          <a:solidFill>
            <a:srgbClr val="000000"/>
          </a:solidFill>
          <a:latin typeface="Arial"/>
          <a:ea typeface="Arial"/>
          <a:cs typeface="Arial"/>
        </a:defRPr>
      </a:pPr>
      <a:endParaRPr lang="es-ES"/>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s-ES"/>
  <c:chart>
    <c:view3D>
      <c:perspective val="0"/>
    </c:view3D>
    <c:plotArea>
      <c:layout>
        <c:manualLayout>
          <c:layoutTarget val="inner"/>
          <c:xMode val="edge"/>
          <c:yMode val="edge"/>
          <c:x val="0.11868686868686866"/>
          <c:y val="0.14197530864197536"/>
          <c:w val="0.76515151515151536"/>
          <c:h val="0.7407407407407407"/>
        </c:manualLayout>
      </c:layout>
      <c:pie3DChart>
        <c:varyColors val="1"/>
        <c:ser>
          <c:idx val="0"/>
          <c:order val="0"/>
          <c:spPr>
            <a:solidFill>
              <a:srgbClr val="9999FF"/>
            </a:solidFill>
            <a:ln w="12700">
              <a:solidFill>
                <a:srgbClr val="000000"/>
              </a:solidFill>
              <a:prstDash val="solid"/>
            </a:ln>
          </c:spPr>
          <c:explosion val="25"/>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Pt>
            <c:idx val="4"/>
            <c:spPr>
              <a:solidFill>
                <a:srgbClr val="660066"/>
              </a:solidFill>
              <a:ln w="12700">
                <a:solidFill>
                  <a:srgbClr val="000000"/>
                </a:solidFill>
                <a:prstDash val="solid"/>
              </a:ln>
            </c:spPr>
          </c:dPt>
          <c:dLbls>
            <c:dLbl>
              <c:idx val="4"/>
              <c:layout>
                <c:manualLayout>
                  <c:xMode val="edge"/>
                  <c:yMode val="edge"/>
                  <c:x val="0.54797979797979823"/>
                  <c:y val="4.9382716049382748E-2"/>
                </c:manualLayout>
              </c:layout>
              <c:dLblPos val="bestFit"/>
              <c:showCatName val="1"/>
              <c:showPercent val="1"/>
            </c:dLbl>
            <c:numFmt formatCode="0%" sourceLinked="0"/>
            <c:spPr>
              <a:noFill/>
              <a:ln w="25400">
                <a:noFill/>
              </a:ln>
            </c:spPr>
            <c:txPr>
              <a:bodyPr/>
              <a:lstStyle/>
              <a:p>
                <a:pPr>
                  <a:defRPr sz="450" b="1" i="0" u="none" strike="noStrike" baseline="0">
                    <a:solidFill>
                      <a:srgbClr val="000000"/>
                    </a:solidFill>
                    <a:latin typeface="Arial"/>
                    <a:ea typeface="Arial"/>
                    <a:cs typeface="Arial"/>
                  </a:defRPr>
                </a:pPr>
                <a:endParaRPr lang="es-ES"/>
              </a:p>
            </c:txPr>
            <c:showCatName val="1"/>
            <c:showPercent val="1"/>
            <c:showLeaderLines val="1"/>
          </c:dLbls>
          <c:cat>
            <c:strRef>
              <c:f>Hoja1!$CP$96:$CP$100</c:f>
              <c:strCache>
                <c:ptCount val="5"/>
                <c:pt idx="0">
                  <c:v>Manabí</c:v>
                </c:pt>
                <c:pt idx="1">
                  <c:v>Loja</c:v>
                </c:pt>
                <c:pt idx="2">
                  <c:v>El Oro</c:v>
                </c:pt>
                <c:pt idx="3">
                  <c:v>Esmeraldas</c:v>
                </c:pt>
                <c:pt idx="4">
                  <c:v>Los Ríos</c:v>
                </c:pt>
              </c:strCache>
            </c:strRef>
          </c:cat>
          <c:val>
            <c:numRef>
              <c:f>Hoja1!$CR$96:$CR$100</c:f>
              <c:numCache>
                <c:formatCode>General</c:formatCode>
                <c:ptCount val="5"/>
                <c:pt idx="0">
                  <c:v>0.46</c:v>
                </c:pt>
                <c:pt idx="1">
                  <c:v>0.27</c:v>
                </c:pt>
                <c:pt idx="2">
                  <c:v>0.24000000000000005</c:v>
                </c:pt>
                <c:pt idx="3">
                  <c:v>2.0000000000000007E-2</c:v>
                </c:pt>
                <c:pt idx="4">
                  <c:v>1.0000000000000004E-2</c:v>
                </c:pt>
              </c:numCache>
            </c:numRef>
          </c:val>
        </c:ser>
        <c:dLbls>
          <c:showCatName val="1"/>
          <c:showPercent val="1"/>
        </c:dLbls>
      </c:pie3DChart>
      <c:spPr>
        <a:noFill/>
        <a:ln w="25400">
          <a:noFill/>
        </a:ln>
      </c:spPr>
    </c:plotArea>
    <c:plotVisOnly val="1"/>
    <c:dispBlanksAs val="zero"/>
  </c:chart>
  <c:spPr>
    <a:solidFill>
      <a:srgbClr val="FFFFFF"/>
    </a:solidFill>
    <a:ln w="12700">
      <a:solidFill>
        <a:srgbClr val="FFFFFF"/>
      </a:solidFill>
      <a:prstDash val="solid"/>
    </a:ln>
  </c:spPr>
  <c:txPr>
    <a:bodyPr/>
    <a:lstStyle/>
    <a:p>
      <a:pPr>
        <a:defRPr sz="875" b="0" i="0" u="none" strike="noStrike" baseline="0">
          <a:solidFill>
            <a:srgbClr val="000000"/>
          </a:solidFill>
          <a:latin typeface="Arial"/>
          <a:ea typeface="Arial"/>
          <a:cs typeface="Arial"/>
        </a:defRPr>
      </a:pPr>
      <a:endParaRPr lang="es-ES"/>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s-ES"/>
  <c:chart>
    <c:view3D>
      <c:perspective val="0"/>
    </c:view3D>
    <c:plotArea>
      <c:layout>
        <c:manualLayout>
          <c:layoutTarget val="inner"/>
          <c:xMode val="edge"/>
          <c:yMode val="edge"/>
          <c:x val="0.1754385964912282"/>
          <c:y val="0.21212121212121218"/>
          <c:w val="0.62105263157894763"/>
          <c:h val="0.5303030303030305"/>
        </c:manualLayout>
      </c:layout>
      <c:pie3DChart>
        <c:varyColors val="1"/>
        <c:ser>
          <c:idx val="0"/>
          <c:order val="0"/>
          <c:spPr>
            <a:solidFill>
              <a:srgbClr val="9999FF"/>
            </a:solidFill>
            <a:ln w="12679">
              <a:solidFill>
                <a:srgbClr val="000000"/>
              </a:solidFill>
              <a:prstDash val="solid"/>
            </a:ln>
          </c:spPr>
          <c:explosion val="25"/>
          <c:dPt>
            <c:idx val="1"/>
            <c:spPr>
              <a:solidFill>
                <a:srgbClr val="993366"/>
              </a:solidFill>
              <a:ln w="12679">
                <a:solidFill>
                  <a:srgbClr val="000000"/>
                </a:solidFill>
                <a:prstDash val="solid"/>
              </a:ln>
            </c:spPr>
          </c:dPt>
          <c:dLbls>
            <c:numFmt formatCode="0%" sourceLinked="0"/>
            <c:spPr>
              <a:noFill/>
              <a:ln w="25358">
                <a:noFill/>
              </a:ln>
            </c:spPr>
            <c:txPr>
              <a:bodyPr/>
              <a:lstStyle/>
              <a:p>
                <a:pPr>
                  <a:defRPr sz="799" b="1" i="0" u="none" strike="noStrike" baseline="0">
                    <a:solidFill>
                      <a:srgbClr val="000000"/>
                    </a:solidFill>
                    <a:latin typeface="Arial"/>
                    <a:ea typeface="Arial"/>
                    <a:cs typeface="Arial"/>
                  </a:defRPr>
                </a:pPr>
                <a:endParaRPr lang="es-ES"/>
              </a:p>
            </c:txPr>
            <c:showCatName val="1"/>
            <c:showPercent val="1"/>
            <c:showLeaderLines val="1"/>
          </c:dLbls>
          <c:cat>
            <c:strRef>
              <c:f>Hoja1!$CZ$9:$CZ$10</c:f>
              <c:strCache>
                <c:ptCount val="2"/>
                <c:pt idx="0">
                  <c:v>SI</c:v>
                </c:pt>
                <c:pt idx="1">
                  <c:v>NO</c:v>
                </c:pt>
              </c:strCache>
            </c:strRef>
          </c:cat>
          <c:val>
            <c:numRef>
              <c:f>Hoja1!$DB$9:$DB$10</c:f>
              <c:numCache>
                <c:formatCode>0.000</c:formatCode>
                <c:ptCount val="2"/>
                <c:pt idx="0">
                  <c:v>0.13306451612903225</c:v>
                </c:pt>
                <c:pt idx="1">
                  <c:v>0.86693548387096753</c:v>
                </c:pt>
              </c:numCache>
            </c:numRef>
          </c:val>
        </c:ser>
        <c:dLbls>
          <c:showCatName val="1"/>
          <c:showPercent val="1"/>
        </c:dLbls>
      </c:pie3DChart>
      <c:spPr>
        <a:noFill/>
        <a:ln w="25358">
          <a:noFill/>
        </a:ln>
      </c:spPr>
    </c:plotArea>
    <c:plotVisOnly val="1"/>
    <c:dispBlanksAs val="zero"/>
  </c:chart>
  <c:spPr>
    <a:solidFill>
      <a:srgbClr val="FFFFFF"/>
    </a:solidFill>
    <a:ln w="12679">
      <a:solidFill>
        <a:srgbClr val="FFFFFF"/>
      </a:solidFill>
      <a:prstDash val="solid"/>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6870415647921766"/>
          <c:y val="0.12352941176470589"/>
          <c:w val="0.80684596577017142"/>
          <c:h val="0.6588235294117647"/>
        </c:manualLayout>
      </c:layout>
      <c:barChart>
        <c:barDir val="col"/>
        <c:grouping val="clustered"/>
        <c:ser>
          <c:idx val="0"/>
          <c:order val="0"/>
          <c:spPr>
            <a:solidFill>
              <a:srgbClr val="9999FF"/>
            </a:solidFill>
            <a:ln w="12710">
              <a:solidFill>
                <a:srgbClr val="000000"/>
              </a:solidFill>
              <a:prstDash val="solid"/>
            </a:ln>
          </c:spPr>
          <c:dLbls>
            <c:spPr>
              <a:noFill/>
              <a:ln w="25421">
                <a:noFill/>
              </a:ln>
            </c:spPr>
            <c:txPr>
              <a:bodyPr/>
              <a:lstStyle/>
              <a:p>
                <a:pPr>
                  <a:defRPr sz="901" b="0" i="0" u="none" strike="noStrike" baseline="0">
                    <a:solidFill>
                      <a:srgbClr val="000000"/>
                    </a:solidFill>
                    <a:latin typeface="Arial"/>
                    <a:ea typeface="Arial"/>
                    <a:cs typeface="Arial"/>
                  </a:defRPr>
                </a:pPr>
                <a:endParaRPr lang="es-ES"/>
              </a:p>
            </c:txPr>
            <c:showVal val="1"/>
          </c:dLbls>
          <c:val>
            <c:numRef>
              <c:f>cons_h!$F$3:$F$7</c:f>
              <c:numCache>
                <c:formatCode>0.00</c:formatCode>
                <c:ptCount val="5"/>
                <c:pt idx="0">
                  <c:v>0.30645161290322581</c:v>
                </c:pt>
                <c:pt idx="1">
                  <c:v>0.18951612903225812</c:v>
                </c:pt>
                <c:pt idx="2">
                  <c:v>0.11290322580645162</c:v>
                </c:pt>
                <c:pt idx="3">
                  <c:v>0.24193548387096792</c:v>
                </c:pt>
                <c:pt idx="4">
                  <c:v>0.14919354838709684</c:v>
                </c:pt>
              </c:numCache>
            </c:numRef>
          </c:val>
        </c:ser>
        <c:dLbls>
          <c:showVal val="1"/>
        </c:dLbls>
        <c:axId val="500726400"/>
        <c:axId val="500736384"/>
      </c:barChart>
      <c:catAx>
        <c:axId val="500726400"/>
        <c:scaling>
          <c:orientation val="minMax"/>
        </c:scaling>
        <c:axPos val="b"/>
        <c:numFmt formatCode="General" sourceLinked="1"/>
        <c:tickLblPos val="nextTo"/>
        <c:spPr>
          <a:ln w="3178">
            <a:solidFill>
              <a:srgbClr val="000000"/>
            </a:solidFill>
            <a:prstDash val="solid"/>
          </a:ln>
        </c:spPr>
        <c:txPr>
          <a:bodyPr rot="0" vert="horz"/>
          <a:lstStyle/>
          <a:p>
            <a:pPr>
              <a:defRPr sz="801" b="1" i="0" u="none" strike="noStrike" baseline="0">
                <a:solidFill>
                  <a:srgbClr val="000000"/>
                </a:solidFill>
                <a:latin typeface="Arial"/>
                <a:ea typeface="Arial"/>
                <a:cs typeface="Arial"/>
              </a:defRPr>
            </a:pPr>
            <a:endParaRPr lang="es-ES"/>
          </a:p>
        </c:txPr>
        <c:crossAx val="500736384"/>
        <c:crosses val="autoZero"/>
        <c:auto val="1"/>
        <c:lblAlgn val="ctr"/>
        <c:lblOffset val="100"/>
        <c:tickLblSkip val="1"/>
        <c:tickMarkSkip val="1"/>
      </c:catAx>
      <c:valAx>
        <c:axId val="500736384"/>
        <c:scaling>
          <c:orientation val="minMax"/>
        </c:scaling>
        <c:axPos val="l"/>
        <c:title>
          <c:tx>
            <c:rich>
              <a:bodyPr/>
              <a:lstStyle/>
              <a:p>
                <a:pPr>
                  <a:defRPr sz="901" b="0" i="0" u="none" strike="noStrike" baseline="0">
                    <a:solidFill>
                      <a:srgbClr val="000000"/>
                    </a:solidFill>
                    <a:latin typeface="Arial"/>
                    <a:ea typeface="Arial"/>
                    <a:cs typeface="Arial"/>
                  </a:defRPr>
                </a:pPr>
                <a:r>
                  <a:t>FRECUENCIA</a:t>
                </a:r>
              </a:p>
            </c:rich>
          </c:tx>
          <c:layout>
            <c:manualLayout>
              <c:xMode val="edge"/>
              <c:yMode val="edge"/>
              <c:x val="2.6894865525672391E-2"/>
              <c:y val="0.21176470588235302"/>
            </c:manualLayout>
          </c:layout>
          <c:spPr>
            <a:noFill/>
            <a:ln w="25421">
              <a:noFill/>
            </a:ln>
          </c:spPr>
        </c:title>
        <c:numFmt formatCode="@" sourceLinked="0"/>
        <c:tickLblPos val="nextTo"/>
        <c:spPr>
          <a:ln w="3178">
            <a:solidFill>
              <a:srgbClr val="000000"/>
            </a:solidFill>
            <a:prstDash val="solid"/>
          </a:ln>
        </c:spPr>
        <c:txPr>
          <a:bodyPr rot="0" vert="horz"/>
          <a:lstStyle/>
          <a:p>
            <a:pPr>
              <a:defRPr sz="901" b="0" i="0" u="none" strike="noStrike" baseline="0">
                <a:solidFill>
                  <a:srgbClr val="000000"/>
                </a:solidFill>
                <a:latin typeface="Arial"/>
                <a:ea typeface="Arial"/>
                <a:cs typeface="Arial"/>
              </a:defRPr>
            </a:pPr>
            <a:endParaRPr lang="es-ES"/>
          </a:p>
        </c:txPr>
        <c:crossAx val="500726400"/>
        <c:crosses val="autoZero"/>
        <c:crossBetween val="between"/>
      </c:valAx>
      <c:spPr>
        <a:noFill/>
        <a:ln w="25421">
          <a:noFill/>
        </a:ln>
      </c:spPr>
    </c:plotArea>
    <c:plotVisOnly val="1"/>
    <c:dispBlanksAs val="gap"/>
  </c:chart>
  <c:spPr>
    <a:solidFill>
      <a:srgbClr val="FFFFFF"/>
    </a:solidFill>
    <a:ln w="3178">
      <a:solidFill>
        <a:srgbClr val="FFFFFF"/>
      </a:solidFill>
      <a:prstDash val="solid"/>
    </a:ln>
  </c:spPr>
  <c:txPr>
    <a:bodyPr/>
    <a:lstStyle/>
    <a:p>
      <a:pPr>
        <a:defRPr sz="901" b="0" i="0" u="none" strike="noStrike" baseline="0">
          <a:solidFill>
            <a:srgbClr val="000000"/>
          </a:solidFill>
          <a:latin typeface="Arial"/>
          <a:ea typeface="Arial"/>
          <a:cs typeface="Arial"/>
        </a:defRPr>
      </a:pPr>
      <a:endParaRPr lang="es-ES"/>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6546762589928063"/>
          <c:y val="0.12352941176470589"/>
          <c:w val="0.81055155875299756"/>
          <c:h val="0.6588235294117647"/>
        </c:manualLayout>
      </c:layout>
      <c:barChart>
        <c:barDir val="col"/>
        <c:grouping val="clustered"/>
        <c:ser>
          <c:idx val="0"/>
          <c:order val="0"/>
          <c:spPr>
            <a:solidFill>
              <a:srgbClr val="9999FF"/>
            </a:solidFill>
            <a:ln w="12710">
              <a:solidFill>
                <a:srgbClr val="000000"/>
              </a:solidFill>
              <a:prstDash val="solid"/>
            </a:ln>
          </c:spPr>
          <c:dLbls>
            <c:spPr>
              <a:noFill/>
              <a:ln w="25419">
                <a:noFill/>
              </a:ln>
            </c:spPr>
            <c:txPr>
              <a:bodyPr/>
              <a:lstStyle/>
              <a:p>
                <a:pPr>
                  <a:defRPr sz="901" b="0" i="0" u="none" strike="noStrike" baseline="0">
                    <a:solidFill>
                      <a:srgbClr val="000000"/>
                    </a:solidFill>
                    <a:latin typeface="Arial"/>
                    <a:ea typeface="Arial"/>
                    <a:cs typeface="Arial"/>
                  </a:defRPr>
                </a:pPr>
                <a:endParaRPr lang="es-ES"/>
              </a:p>
            </c:txPr>
            <c:showVal val="1"/>
          </c:dLbls>
          <c:val>
            <c:numRef>
              <c:f>[1]tras_prov!$F$3:$F$7</c:f>
              <c:numCache>
                <c:formatCode>General</c:formatCode>
                <c:ptCount val="5"/>
                <c:pt idx="0">
                  <c:v>0.22580645161290328</c:v>
                </c:pt>
                <c:pt idx="1">
                  <c:v>0.28629032258064518</c:v>
                </c:pt>
                <c:pt idx="2">
                  <c:v>0.21774193548387108</c:v>
                </c:pt>
                <c:pt idx="3">
                  <c:v>0.18951612903225812</c:v>
                </c:pt>
                <c:pt idx="4">
                  <c:v>8.0645161290322606E-2</c:v>
                </c:pt>
              </c:numCache>
            </c:numRef>
          </c:val>
        </c:ser>
        <c:dLbls>
          <c:showVal val="1"/>
        </c:dLbls>
        <c:axId val="416718848"/>
        <c:axId val="416720384"/>
      </c:barChart>
      <c:catAx>
        <c:axId val="416718848"/>
        <c:scaling>
          <c:orientation val="minMax"/>
        </c:scaling>
        <c:axPos val="b"/>
        <c:numFmt formatCode="General" sourceLinked="1"/>
        <c:tickLblPos val="nextTo"/>
        <c:spPr>
          <a:ln w="3177">
            <a:solidFill>
              <a:srgbClr val="000000"/>
            </a:solidFill>
            <a:prstDash val="solid"/>
          </a:ln>
        </c:spPr>
        <c:txPr>
          <a:bodyPr rot="0" vert="horz"/>
          <a:lstStyle/>
          <a:p>
            <a:pPr>
              <a:defRPr sz="801" b="1" i="0" u="none" strike="noStrike" baseline="0">
                <a:solidFill>
                  <a:srgbClr val="000000"/>
                </a:solidFill>
                <a:latin typeface="Arial"/>
                <a:ea typeface="Arial"/>
                <a:cs typeface="Arial"/>
              </a:defRPr>
            </a:pPr>
            <a:endParaRPr lang="es-ES"/>
          </a:p>
        </c:txPr>
        <c:crossAx val="416720384"/>
        <c:crosses val="autoZero"/>
        <c:auto val="1"/>
        <c:lblAlgn val="ctr"/>
        <c:lblOffset val="100"/>
        <c:tickLblSkip val="1"/>
        <c:tickMarkSkip val="1"/>
      </c:catAx>
      <c:valAx>
        <c:axId val="416720384"/>
        <c:scaling>
          <c:orientation val="minMax"/>
        </c:scaling>
        <c:axPos val="l"/>
        <c:title>
          <c:tx>
            <c:rich>
              <a:bodyPr/>
              <a:lstStyle/>
              <a:p>
                <a:pPr>
                  <a:defRPr sz="901" b="1" i="0" u="none" strike="noStrike" baseline="0">
                    <a:solidFill>
                      <a:srgbClr val="000000"/>
                    </a:solidFill>
                    <a:latin typeface="Arial"/>
                    <a:ea typeface="Arial"/>
                    <a:cs typeface="Arial"/>
                  </a:defRPr>
                </a:pPr>
                <a:r>
                  <a:t>FRECUENCIA</a:t>
                </a:r>
              </a:p>
            </c:rich>
          </c:tx>
          <c:layout>
            <c:manualLayout>
              <c:xMode val="edge"/>
              <c:yMode val="edge"/>
              <c:x val="2.6378896882494011E-2"/>
              <c:y val="0.23529411764705888"/>
            </c:manualLayout>
          </c:layout>
          <c:spPr>
            <a:noFill/>
            <a:ln w="25419">
              <a:noFill/>
            </a:ln>
          </c:spPr>
        </c:title>
        <c:numFmt formatCode="@" sourceLinked="0"/>
        <c:tickLblPos val="nextTo"/>
        <c:spPr>
          <a:ln w="3177">
            <a:solidFill>
              <a:srgbClr val="000000"/>
            </a:solidFill>
            <a:prstDash val="solid"/>
          </a:ln>
        </c:spPr>
        <c:txPr>
          <a:bodyPr rot="0" vert="horz"/>
          <a:lstStyle/>
          <a:p>
            <a:pPr>
              <a:defRPr sz="901" b="0" i="0" u="none" strike="noStrike" baseline="0">
                <a:solidFill>
                  <a:srgbClr val="000000"/>
                </a:solidFill>
                <a:latin typeface="Arial"/>
                <a:ea typeface="Arial"/>
                <a:cs typeface="Arial"/>
              </a:defRPr>
            </a:pPr>
            <a:endParaRPr lang="es-ES"/>
          </a:p>
        </c:txPr>
        <c:crossAx val="416718848"/>
        <c:crosses val="autoZero"/>
        <c:crossBetween val="between"/>
      </c:valAx>
      <c:spPr>
        <a:noFill/>
        <a:ln w="25419">
          <a:noFill/>
        </a:ln>
      </c:spPr>
    </c:plotArea>
    <c:plotVisOnly val="1"/>
    <c:dispBlanksAs val="gap"/>
  </c:chart>
  <c:spPr>
    <a:solidFill>
      <a:srgbClr val="FFFFFF"/>
    </a:solidFill>
    <a:ln w="3177">
      <a:solidFill>
        <a:srgbClr val="FFFFFF"/>
      </a:solidFill>
      <a:prstDash val="solid"/>
    </a:ln>
  </c:spPr>
  <c:txPr>
    <a:bodyPr/>
    <a:lstStyle/>
    <a:p>
      <a:pPr>
        <a:defRPr sz="901" b="0" i="0" u="none" strike="noStrike" baseline="0">
          <a:solidFill>
            <a:srgbClr val="000000"/>
          </a:solidFill>
          <a:latin typeface="Arial"/>
          <a:ea typeface="Arial"/>
          <a:cs typeface="Arial"/>
        </a:defRPr>
      </a:pPr>
      <a:endParaRPr lang="es-ES"/>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497584541062803"/>
          <c:y val="0.12352941176470589"/>
          <c:w val="0.82608695652173914"/>
          <c:h val="0.6588235294117647"/>
        </c:manualLayout>
      </c:layout>
      <c:barChart>
        <c:barDir val="col"/>
        <c:grouping val="clustered"/>
        <c:ser>
          <c:idx val="0"/>
          <c:order val="0"/>
          <c:spPr>
            <a:solidFill>
              <a:srgbClr val="9999FF"/>
            </a:solidFill>
            <a:ln w="12721">
              <a:solidFill>
                <a:srgbClr val="000000"/>
              </a:solidFill>
              <a:prstDash val="solid"/>
            </a:ln>
          </c:spPr>
          <c:dLbls>
            <c:spPr>
              <a:noFill/>
              <a:ln w="25441">
                <a:noFill/>
              </a:ln>
            </c:spPr>
            <c:txPr>
              <a:bodyPr/>
              <a:lstStyle/>
              <a:p>
                <a:pPr>
                  <a:defRPr sz="901" b="0" i="0" u="none" strike="noStrike" baseline="0">
                    <a:solidFill>
                      <a:srgbClr val="000000"/>
                    </a:solidFill>
                    <a:latin typeface="Arial"/>
                    <a:ea typeface="Arial"/>
                    <a:cs typeface="Arial"/>
                  </a:defRPr>
                </a:pPr>
                <a:endParaRPr lang="es-ES"/>
              </a:p>
            </c:txPr>
            <c:showVal val="1"/>
          </c:dLbls>
          <c:val>
            <c:numRef>
              <c:f>[1]comuni_fami!$F$3:$F$7</c:f>
              <c:numCache>
                <c:formatCode>General</c:formatCode>
                <c:ptCount val="5"/>
                <c:pt idx="0">
                  <c:v>0.40322580645161277</c:v>
                </c:pt>
                <c:pt idx="1">
                  <c:v>0.28225806451612895</c:v>
                </c:pt>
                <c:pt idx="2">
                  <c:v>0.11290322580645162</c:v>
                </c:pt>
                <c:pt idx="3">
                  <c:v>0.15322580645161291</c:v>
                </c:pt>
                <c:pt idx="4">
                  <c:v>4.8387096774193554E-2</c:v>
                </c:pt>
              </c:numCache>
            </c:numRef>
          </c:val>
        </c:ser>
        <c:dLbls>
          <c:showVal val="1"/>
        </c:dLbls>
        <c:axId val="503075968"/>
        <c:axId val="503077504"/>
      </c:barChart>
      <c:catAx>
        <c:axId val="503075968"/>
        <c:scaling>
          <c:orientation val="minMax"/>
        </c:scaling>
        <c:axPos val="b"/>
        <c:numFmt formatCode="General" sourceLinked="1"/>
        <c:tickLblPos val="nextTo"/>
        <c:spPr>
          <a:ln w="3180">
            <a:solidFill>
              <a:srgbClr val="000000"/>
            </a:solidFill>
            <a:prstDash val="solid"/>
          </a:ln>
        </c:spPr>
        <c:txPr>
          <a:bodyPr rot="0" vert="horz"/>
          <a:lstStyle/>
          <a:p>
            <a:pPr>
              <a:defRPr sz="801" b="1" i="0" u="none" strike="noStrike" baseline="0">
                <a:solidFill>
                  <a:srgbClr val="000000"/>
                </a:solidFill>
                <a:latin typeface="Arial"/>
                <a:ea typeface="Arial"/>
                <a:cs typeface="Arial"/>
              </a:defRPr>
            </a:pPr>
            <a:endParaRPr lang="es-ES"/>
          </a:p>
        </c:txPr>
        <c:crossAx val="503077504"/>
        <c:crosses val="autoZero"/>
        <c:auto val="1"/>
        <c:lblAlgn val="ctr"/>
        <c:lblOffset val="100"/>
        <c:tickLblSkip val="1"/>
        <c:tickMarkSkip val="1"/>
      </c:catAx>
      <c:valAx>
        <c:axId val="503077504"/>
        <c:scaling>
          <c:orientation val="minMax"/>
        </c:scaling>
        <c:axPos val="l"/>
        <c:title>
          <c:tx>
            <c:rich>
              <a:bodyPr/>
              <a:lstStyle/>
              <a:p>
                <a:pPr>
                  <a:defRPr sz="901" b="1" i="0" u="none" strike="noStrike" baseline="0">
                    <a:solidFill>
                      <a:srgbClr val="000000"/>
                    </a:solidFill>
                    <a:latin typeface="Arial"/>
                    <a:ea typeface="Arial"/>
                    <a:cs typeface="Arial"/>
                  </a:defRPr>
                </a:pPr>
                <a:r>
                  <a:t>FRECUENCIA</a:t>
                </a:r>
              </a:p>
            </c:rich>
          </c:tx>
          <c:layout>
            <c:manualLayout>
              <c:xMode val="edge"/>
              <c:yMode val="edge"/>
              <c:x val="2.6570048309178754E-2"/>
              <c:y val="0.23529411764705888"/>
            </c:manualLayout>
          </c:layout>
          <c:spPr>
            <a:noFill/>
            <a:ln w="25441">
              <a:noFill/>
            </a:ln>
          </c:spPr>
        </c:title>
        <c:numFmt formatCode="@" sourceLinked="0"/>
        <c:tickLblPos val="nextTo"/>
        <c:spPr>
          <a:ln w="3180">
            <a:solidFill>
              <a:srgbClr val="000000"/>
            </a:solidFill>
            <a:prstDash val="solid"/>
          </a:ln>
        </c:spPr>
        <c:txPr>
          <a:bodyPr rot="0" vert="horz"/>
          <a:lstStyle/>
          <a:p>
            <a:pPr>
              <a:defRPr sz="901" b="0" i="0" u="none" strike="noStrike" baseline="0">
                <a:solidFill>
                  <a:srgbClr val="000000"/>
                </a:solidFill>
                <a:latin typeface="Arial"/>
                <a:ea typeface="Arial"/>
                <a:cs typeface="Arial"/>
              </a:defRPr>
            </a:pPr>
            <a:endParaRPr lang="es-ES"/>
          </a:p>
        </c:txPr>
        <c:crossAx val="503075968"/>
        <c:crosses val="autoZero"/>
        <c:crossBetween val="between"/>
      </c:valAx>
      <c:spPr>
        <a:noFill/>
        <a:ln w="25441">
          <a:noFill/>
        </a:ln>
      </c:spPr>
    </c:plotArea>
    <c:plotVisOnly val="1"/>
    <c:dispBlanksAs val="gap"/>
  </c:chart>
  <c:spPr>
    <a:solidFill>
      <a:srgbClr val="FFFFFF"/>
    </a:solidFill>
    <a:ln w="3180">
      <a:solidFill>
        <a:srgbClr val="FFFFFF"/>
      </a:solidFill>
      <a:prstDash val="solid"/>
    </a:ln>
  </c:spPr>
  <c:txPr>
    <a:bodyPr/>
    <a:lstStyle/>
    <a:p>
      <a:pPr>
        <a:defRPr sz="901" b="0" i="0" u="none" strike="noStrike" baseline="0">
          <a:solidFill>
            <a:srgbClr val="000000"/>
          </a:solidFill>
          <a:latin typeface="Arial"/>
          <a:ea typeface="Arial"/>
          <a:cs typeface="Arial"/>
        </a:defRPr>
      </a:pPr>
      <a:endParaRPr lang="es-ES"/>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7487684729064037"/>
          <c:y val="0.11538461538461539"/>
          <c:w val="0.80049261083743839"/>
          <c:h val="0.6648351648351648"/>
        </c:manualLayout>
      </c:layout>
      <c:barChart>
        <c:barDir val="col"/>
        <c:grouping val="clustered"/>
        <c:ser>
          <c:idx val="0"/>
          <c:order val="0"/>
          <c:spPr>
            <a:solidFill>
              <a:srgbClr val="9999FF"/>
            </a:solidFill>
            <a:ln w="12700">
              <a:solidFill>
                <a:srgbClr val="000000"/>
              </a:solidFill>
              <a:prstDash val="solid"/>
            </a:ln>
          </c:spPr>
          <c:dLbls>
            <c:spPr>
              <a:noFill/>
              <a:ln w="25399">
                <a:noFill/>
              </a:ln>
            </c:spPr>
            <c:txPr>
              <a:bodyPr/>
              <a:lstStyle/>
              <a:p>
                <a:pPr>
                  <a:defRPr sz="975" b="0" i="0" u="none" strike="noStrike" baseline="0">
                    <a:solidFill>
                      <a:srgbClr val="000000"/>
                    </a:solidFill>
                    <a:latin typeface="Arial"/>
                    <a:ea typeface="Arial"/>
                    <a:cs typeface="Arial"/>
                  </a:defRPr>
                </a:pPr>
                <a:endParaRPr lang="es-ES"/>
              </a:p>
            </c:txPr>
            <c:showVal val="1"/>
          </c:dLbls>
          <c:val>
            <c:numRef>
              <c:f>[1]adapta!$F$3:$F$7</c:f>
              <c:numCache>
                <c:formatCode>General</c:formatCode>
                <c:ptCount val="5"/>
                <c:pt idx="0">
                  <c:v>0.21774193548387108</c:v>
                </c:pt>
                <c:pt idx="1">
                  <c:v>0.22177419354838709</c:v>
                </c:pt>
                <c:pt idx="2">
                  <c:v>0.20967741935483872</c:v>
                </c:pt>
                <c:pt idx="3">
                  <c:v>0.22580645161290328</c:v>
                </c:pt>
                <c:pt idx="4">
                  <c:v>0.125</c:v>
                </c:pt>
              </c:numCache>
            </c:numRef>
          </c:val>
        </c:ser>
        <c:dLbls>
          <c:showVal val="1"/>
        </c:dLbls>
        <c:axId val="131545344"/>
        <c:axId val="131575808"/>
      </c:barChart>
      <c:catAx>
        <c:axId val="131545344"/>
        <c:scaling>
          <c:orientation val="minMax"/>
        </c:scaling>
        <c:axPos val="b"/>
        <c:numFmt formatCode="General" sourceLinked="1"/>
        <c:tickLblPos val="nextTo"/>
        <c:spPr>
          <a:ln w="3175">
            <a:solidFill>
              <a:srgbClr val="000000"/>
            </a:solidFill>
            <a:prstDash val="solid"/>
          </a:ln>
        </c:spPr>
        <c:txPr>
          <a:bodyPr rot="0" vert="horz"/>
          <a:lstStyle/>
          <a:p>
            <a:pPr>
              <a:defRPr sz="875" b="1" i="0" u="none" strike="noStrike" baseline="0">
                <a:solidFill>
                  <a:srgbClr val="000000"/>
                </a:solidFill>
                <a:latin typeface="Arial"/>
                <a:ea typeface="Arial"/>
                <a:cs typeface="Arial"/>
              </a:defRPr>
            </a:pPr>
            <a:endParaRPr lang="es-ES"/>
          </a:p>
        </c:txPr>
        <c:crossAx val="131575808"/>
        <c:crosses val="autoZero"/>
        <c:auto val="1"/>
        <c:lblAlgn val="ctr"/>
        <c:lblOffset val="100"/>
        <c:tickLblSkip val="1"/>
        <c:tickMarkSkip val="1"/>
      </c:catAx>
      <c:valAx>
        <c:axId val="131575808"/>
        <c:scaling>
          <c:orientation val="minMax"/>
        </c:scaling>
        <c:axPos val="l"/>
        <c:title>
          <c:tx>
            <c:rich>
              <a:bodyPr/>
              <a:lstStyle/>
              <a:p>
                <a:pPr>
                  <a:defRPr sz="975" b="1" i="0" u="none" strike="noStrike" baseline="0">
                    <a:solidFill>
                      <a:srgbClr val="000000"/>
                    </a:solidFill>
                    <a:latin typeface="Arial"/>
                    <a:ea typeface="Arial"/>
                    <a:cs typeface="Arial"/>
                  </a:defRPr>
                </a:pPr>
                <a:r>
                  <a:t>FRECUENCIA</a:t>
                </a:r>
              </a:p>
            </c:rich>
          </c:tx>
          <c:layout>
            <c:manualLayout>
              <c:xMode val="edge"/>
              <c:yMode val="edge"/>
              <c:x val="2.7093596059113316E-2"/>
              <c:y val="0.20879120879120891"/>
            </c:manualLayout>
          </c:layout>
          <c:spPr>
            <a:noFill/>
            <a:ln w="25399">
              <a:noFill/>
            </a:ln>
          </c:spPr>
        </c:title>
        <c:numFmt formatCode="@" sourceLinked="0"/>
        <c:tickLblPos val="nextTo"/>
        <c:spPr>
          <a:ln w="3175">
            <a:solidFill>
              <a:srgbClr val="000000"/>
            </a:solidFill>
            <a:prstDash val="solid"/>
          </a:ln>
        </c:spPr>
        <c:txPr>
          <a:bodyPr rot="0" vert="horz"/>
          <a:lstStyle/>
          <a:p>
            <a:pPr>
              <a:defRPr sz="975" b="0" i="0" u="none" strike="noStrike" baseline="0">
                <a:solidFill>
                  <a:srgbClr val="000000"/>
                </a:solidFill>
                <a:latin typeface="Arial"/>
                <a:ea typeface="Arial"/>
                <a:cs typeface="Arial"/>
              </a:defRPr>
            </a:pPr>
            <a:endParaRPr lang="es-ES"/>
          </a:p>
        </c:txPr>
        <c:crossAx val="131545344"/>
        <c:crosses val="autoZero"/>
        <c:crossBetween val="between"/>
      </c:valAx>
      <c:spPr>
        <a:noFill/>
        <a:ln w="25399">
          <a:noFill/>
        </a:ln>
      </c:spPr>
    </c:plotArea>
    <c:plotVisOnly val="1"/>
    <c:dispBlanksAs val="gap"/>
  </c:chart>
  <c:spPr>
    <a:solidFill>
      <a:srgbClr val="FFFFFF"/>
    </a:solidFill>
    <a:ln w="3175">
      <a:solidFill>
        <a:srgbClr val="FFFFFF"/>
      </a:solidFill>
      <a:prstDash val="solid"/>
    </a:ln>
  </c:spPr>
  <c:txPr>
    <a:bodyPr/>
    <a:lstStyle/>
    <a:p>
      <a:pPr>
        <a:defRPr sz="975" b="0" i="0" u="none" strike="noStrike" baseline="0">
          <a:solidFill>
            <a:srgbClr val="000000"/>
          </a:solidFill>
          <a:latin typeface="Arial"/>
          <a:ea typeface="Arial"/>
          <a:cs typeface="Arial"/>
        </a:defRPr>
      </a:pPr>
      <a:endParaRPr lang="es-E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113350125944586"/>
          <c:y val="0.11351351351351352"/>
          <c:w val="0.65239294710327489"/>
          <c:h val="0.52972972972972976"/>
        </c:manualLayout>
      </c:layout>
      <c:barChart>
        <c:barDir val="col"/>
        <c:grouping val="clustered"/>
        <c:ser>
          <c:idx val="0"/>
          <c:order val="0"/>
          <c:tx>
            <c:strRef>
              <c:f>Hoja1!$F$6</c:f>
              <c:strCache>
                <c:ptCount val="1"/>
                <c:pt idx="0">
                  <c:v>Masculino</c:v>
                </c:pt>
              </c:strCache>
            </c:strRef>
          </c:tx>
          <c:spPr>
            <a:solidFill>
              <a:srgbClr val="9999FF"/>
            </a:solidFill>
            <a:ln w="12700">
              <a:solidFill>
                <a:srgbClr val="000000"/>
              </a:solidFill>
              <a:prstDash val="solid"/>
            </a:ln>
          </c:spPr>
          <c:dLbls>
            <c:spPr>
              <a:noFill/>
              <a:ln w="25400">
                <a:noFill/>
              </a:ln>
            </c:spPr>
            <c:txPr>
              <a:bodyPr/>
              <a:lstStyle/>
              <a:p>
                <a:pPr>
                  <a:defRPr sz="800" b="0" i="0" u="none" strike="noStrike" baseline="0">
                    <a:solidFill>
                      <a:srgbClr val="000000"/>
                    </a:solidFill>
                    <a:latin typeface="Arial"/>
                    <a:ea typeface="Arial"/>
                    <a:cs typeface="Arial"/>
                  </a:defRPr>
                </a:pPr>
                <a:endParaRPr lang="es-ES"/>
              </a:p>
            </c:txPr>
            <c:showVal val="1"/>
          </c:dLbls>
          <c:cat>
            <c:strRef>
              <c:f>Hoja1!$H$6:$I$6</c:f>
              <c:strCache>
                <c:ptCount val="2"/>
                <c:pt idx="0">
                  <c:v>Carreras Tradicionales</c:v>
                </c:pt>
                <c:pt idx="1">
                  <c:v>Carreras Autofinanciadas</c:v>
                </c:pt>
              </c:strCache>
            </c:strRef>
          </c:cat>
          <c:val>
            <c:numRef>
              <c:f>Hoja1!$H$7:$I$7</c:f>
              <c:numCache>
                <c:formatCode>0.00</c:formatCode>
                <c:ptCount val="2"/>
                <c:pt idx="0">
                  <c:v>0.87200000000000022</c:v>
                </c:pt>
                <c:pt idx="1">
                  <c:v>0.5121951219512193</c:v>
                </c:pt>
              </c:numCache>
            </c:numRef>
          </c:val>
        </c:ser>
        <c:ser>
          <c:idx val="1"/>
          <c:order val="1"/>
          <c:tx>
            <c:strRef>
              <c:f>Hoja1!$G$6</c:f>
              <c:strCache>
                <c:ptCount val="1"/>
                <c:pt idx="0">
                  <c:v>Femenino</c:v>
                </c:pt>
              </c:strCache>
            </c:strRef>
          </c:tx>
          <c:spPr>
            <a:solidFill>
              <a:srgbClr val="993366"/>
            </a:solidFill>
            <a:ln w="12700">
              <a:solidFill>
                <a:srgbClr val="000000"/>
              </a:solidFill>
              <a:prstDash val="solid"/>
            </a:ln>
          </c:spPr>
          <c:dLbls>
            <c:spPr>
              <a:noFill/>
              <a:ln w="25400">
                <a:noFill/>
              </a:ln>
            </c:spPr>
            <c:txPr>
              <a:bodyPr/>
              <a:lstStyle/>
              <a:p>
                <a:pPr>
                  <a:defRPr sz="800" b="0" i="0" u="none" strike="noStrike" baseline="0">
                    <a:solidFill>
                      <a:srgbClr val="000000"/>
                    </a:solidFill>
                    <a:latin typeface="Arial"/>
                    <a:ea typeface="Arial"/>
                    <a:cs typeface="Arial"/>
                  </a:defRPr>
                </a:pPr>
                <a:endParaRPr lang="es-ES"/>
              </a:p>
            </c:txPr>
            <c:showVal val="1"/>
          </c:dLbls>
          <c:cat>
            <c:strRef>
              <c:f>Hoja1!$H$6:$I$6</c:f>
              <c:strCache>
                <c:ptCount val="2"/>
                <c:pt idx="0">
                  <c:v>Carreras Tradicionales</c:v>
                </c:pt>
                <c:pt idx="1">
                  <c:v>Carreras Autofinanciadas</c:v>
                </c:pt>
              </c:strCache>
            </c:strRef>
          </c:cat>
          <c:val>
            <c:numRef>
              <c:f>Hoja1!$H$8:$I$8</c:f>
              <c:numCache>
                <c:formatCode>0.00</c:formatCode>
                <c:ptCount val="2"/>
                <c:pt idx="0">
                  <c:v>0.128</c:v>
                </c:pt>
                <c:pt idx="1">
                  <c:v>0.48780487804878064</c:v>
                </c:pt>
              </c:numCache>
            </c:numRef>
          </c:val>
        </c:ser>
        <c:dLbls>
          <c:showVal val="1"/>
        </c:dLbls>
        <c:axId val="115965952"/>
        <c:axId val="115967872"/>
      </c:barChart>
      <c:catAx>
        <c:axId val="115965952"/>
        <c:scaling>
          <c:orientation val="minMax"/>
        </c:scaling>
        <c:axPos val="b"/>
        <c:title>
          <c:tx>
            <c:rich>
              <a:bodyPr/>
              <a:lstStyle/>
              <a:p>
                <a:pPr>
                  <a:defRPr sz="800" b="1" i="0" u="none" strike="noStrike" baseline="0">
                    <a:solidFill>
                      <a:srgbClr val="000000"/>
                    </a:solidFill>
                    <a:latin typeface="Arial"/>
                    <a:ea typeface="Arial"/>
                    <a:cs typeface="Arial"/>
                  </a:defRPr>
                </a:pPr>
                <a:r>
                  <a:t>TIPO DE CARRERA</a:t>
                </a:r>
              </a:p>
            </c:rich>
          </c:tx>
          <c:layout>
            <c:manualLayout>
              <c:xMode val="edge"/>
              <c:yMode val="edge"/>
              <c:x val="0.35264483627204041"/>
              <c:y val="0.87027027027027071"/>
            </c:manualLayout>
          </c:layout>
          <c:spPr>
            <a:noFill/>
            <a:ln w="25400">
              <a:noFill/>
            </a:ln>
          </c:spPr>
        </c:title>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s-ES"/>
          </a:p>
        </c:txPr>
        <c:crossAx val="115967872"/>
        <c:crosses val="autoZero"/>
        <c:auto val="1"/>
        <c:lblAlgn val="ctr"/>
        <c:lblOffset val="100"/>
        <c:tickLblSkip val="1"/>
        <c:tickMarkSkip val="1"/>
      </c:catAx>
      <c:valAx>
        <c:axId val="115967872"/>
        <c:scaling>
          <c:orientation val="minMax"/>
        </c:scaling>
        <c:axPos val="l"/>
        <c:title>
          <c:tx>
            <c:rich>
              <a:bodyPr/>
              <a:lstStyle/>
              <a:p>
                <a:pPr>
                  <a:defRPr sz="800" b="1" i="0" u="none" strike="noStrike" baseline="0">
                    <a:solidFill>
                      <a:srgbClr val="000000"/>
                    </a:solidFill>
                    <a:latin typeface="Arial"/>
                    <a:ea typeface="Arial"/>
                    <a:cs typeface="Arial"/>
                  </a:defRPr>
                </a:pPr>
                <a:r>
                  <a:t>FRECUENCIA</a:t>
                </a:r>
              </a:p>
            </c:rich>
          </c:tx>
          <c:layout>
            <c:manualLayout>
              <c:xMode val="edge"/>
              <c:yMode val="edge"/>
              <c:x val="2.7707808564231756E-2"/>
              <c:y val="0.24864864864864866"/>
            </c:manualLayout>
          </c:layout>
          <c:spPr>
            <a:noFill/>
            <a:ln w="25400">
              <a:noFill/>
            </a:ln>
          </c:spPr>
        </c:title>
        <c:numFmt formatCode="@" sourceLinked="0"/>
        <c:tickLblPos val="nextTo"/>
        <c:spPr>
          <a:ln w="3175">
            <a:solidFill>
              <a:srgbClr val="000000"/>
            </a:solidFill>
            <a:prstDash val="solid"/>
          </a:ln>
        </c:spPr>
        <c:txPr>
          <a:bodyPr rot="0" vert="horz"/>
          <a:lstStyle/>
          <a:p>
            <a:pPr>
              <a:defRPr sz="875" b="0" i="0" u="none" strike="noStrike" baseline="0">
                <a:solidFill>
                  <a:srgbClr val="000000"/>
                </a:solidFill>
                <a:latin typeface="Arial"/>
                <a:ea typeface="Arial"/>
                <a:cs typeface="Arial"/>
              </a:defRPr>
            </a:pPr>
            <a:endParaRPr lang="es-ES"/>
          </a:p>
        </c:txPr>
        <c:crossAx val="115965952"/>
        <c:crosses val="autoZero"/>
        <c:crossBetween val="between"/>
      </c:valAx>
      <c:spPr>
        <a:noFill/>
        <a:ln w="25400">
          <a:noFill/>
        </a:ln>
      </c:spPr>
    </c:plotArea>
    <c:legend>
      <c:legendPos val="r"/>
      <c:layout>
        <c:manualLayout>
          <c:xMode val="edge"/>
          <c:yMode val="edge"/>
          <c:x val="0.82367758186397988"/>
          <c:y val="0.25945945945945947"/>
          <c:w val="0.16624685138539053"/>
          <c:h val="0.21081081081081088"/>
        </c:manualLayout>
      </c:layout>
      <c:spPr>
        <a:solidFill>
          <a:srgbClr val="FFFFFF"/>
        </a:solidFill>
        <a:ln w="3175">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w="12700">
      <a:solidFill>
        <a:srgbClr val="FFFFFF"/>
      </a:solidFill>
      <a:prstDash val="solid"/>
    </a:ln>
  </c:spPr>
  <c:txPr>
    <a:bodyPr/>
    <a:lstStyle/>
    <a:p>
      <a:pPr>
        <a:defRPr sz="900" b="0" i="0" u="none" strike="noStrike" baseline="0">
          <a:solidFill>
            <a:srgbClr val="000000"/>
          </a:solidFill>
          <a:latin typeface="Arial"/>
          <a:ea typeface="Arial"/>
          <a:cs typeface="Arial"/>
        </a:defRPr>
      </a:pPr>
      <a:endParaRPr lang="es-ES"/>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6707021791767548"/>
          <c:y val="0.12068965517241383"/>
          <c:w val="0.80871670702179177"/>
          <c:h val="0.66666666666666663"/>
        </c:manualLayout>
      </c:layout>
      <c:barChart>
        <c:barDir val="col"/>
        <c:grouping val="clustered"/>
        <c:ser>
          <c:idx val="0"/>
          <c:order val="0"/>
          <c:spPr>
            <a:solidFill>
              <a:srgbClr val="9999FF"/>
            </a:solidFill>
            <a:ln w="12710">
              <a:solidFill>
                <a:srgbClr val="000000"/>
              </a:solidFill>
              <a:prstDash val="solid"/>
            </a:ln>
          </c:spPr>
          <c:dLbls>
            <c:spPr>
              <a:noFill/>
              <a:ln w="25420">
                <a:noFill/>
              </a:ln>
            </c:spPr>
            <c:txPr>
              <a:bodyPr/>
              <a:lstStyle/>
              <a:p>
                <a:pPr>
                  <a:defRPr sz="901" b="0" i="0" u="none" strike="noStrike" baseline="0">
                    <a:solidFill>
                      <a:srgbClr val="000000"/>
                    </a:solidFill>
                    <a:latin typeface="Arial"/>
                    <a:ea typeface="Arial"/>
                    <a:cs typeface="Arial"/>
                  </a:defRPr>
                </a:pPr>
                <a:endParaRPr lang="es-ES"/>
              </a:p>
            </c:txPr>
            <c:showVal val="1"/>
          </c:dLbls>
          <c:val>
            <c:numRef>
              <c:f>[1]mov_ciu!$F$3:$F$7</c:f>
              <c:numCache>
                <c:formatCode>General</c:formatCode>
                <c:ptCount val="5"/>
                <c:pt idx="0">
                  <c:v>0.19354838709677427</c:v>
                </c:pt>
                <c:pt idx="1">
                  <c:v>0.24596774193548396</c:v>
                </c:pt>
                <c:pt idx="2">
                  <c:v>0.16129032258064521</c:v>
                </c:pt>
                <c:pt idx="3">
                  <c:v>0.25403225806451613</c:v>
                </c:pt>
                <c:pt idx="4">
                  <c:v>0.14516129032258071</c:v>
                </c:pt>
              </c:numCache>
            </c:numRef>
          </c:val>
        </c:ser>
        <c:dLbls>
          <c:showVal val="1"/>
        </c:dLbls>
        <c:axId val="131538304"/>
        <c:axId val="131728512"/>
      </c:barChart>
      <c:catAx>
        <c:axId val="131538304"/>
        <c:scaling>
          <c:orientation val="minMax"/>
        </c:scaling>
        <c:axPos val="b"/>
        <c:numFmt formatCode="General" sourceLinked="1"/>
        <c:tickLblPos val="nextTo"/>
        <c:spPr>
          <a:ln w="3178">
            <a:solidFill>
              <a:srgbClr val="000000"/>
            </a:solidFill>
            <a:prstDash val="solid"/>
          </a:ln>
        </c:spPr>
        <c:txPr>
          <a:bodyPr rot="0" vert="horz"/>
          <a:lstStyle/>
          <a:p>
            <a:pPr>
              <a:defRPr sz="801" b="1" i="0" u="none" strike="noStrike" baseline="0">
                <a:solidFill>
                  <a:srgbClr val="000000"/>
                </a:solidFill>
                <a:latin typeface="Arial"/>
                <a:ea typeface="Arial"/>
                <a:cs typeface="Arial"/>
              </a:defRPr>
            </a:pPr>
            <a:endParaRPr lang="es-ES"/>
          </a:p>
        </c:txPr>
        <c:crossAx val="131728512"/>
        <c:crosses val="autoZero"/>
        <c:auto val="1"/>
        <c:lblAlgn val="ctr"/>
        <c:lblOffset val="100"/>
        <c:tickLblSkip val="1"/>
        <c:tickMarkSkip val="1"/>
      </c:catAx>
      <c:valAx>
        <c:axId val="131728512"/>
        <c:scaling>
          <c:orientation val="minMax"/>
        </c:scaling>
        <c:axPos val="l"/>
        <c:title>
          <c:tx>
            <c:rich>
              <a:bodyPr/>
              <a:lstStyle/>
              <a:p>
                <a:pPr>
                  <a:defRPr sz="901" b="1" i="0" u="none" strike="noStrike" baseline="0">
                    <a:solidFill>
                      <a:srgbClr val="000000"/>
                    </a:solidFill>
                    <a:latin typeface="Arial"/>
                    <a:ea typeface="Arial"/>
                    <a:cs typeface="Arial"/>
                  </a:defRPr>
                </a:pPr>
                <a:r>
                  <a:t>FRECUENCIA</a:t>
                </a:r>
              </a:p>
            </c:rich>
          </c:tx>
          <c:layout>
            <c:manualLayout>
              <c:xMode val="edge"/>
              <c:yMode val="edge"/>
              <c:x val="2.6634382566585981E-2"/>
              <c:y val="0.24137931034482765"/>
            </c:manualLayout>
          </c:layout>
          <c:spPr>
            <a:noFill/>
            <a:ln w="25420">
              <a:noFill/>
            </a:ln>
          </c:spPr>
        </c:title>
        <c:numFmt formatCode="@" sourceLinked="0"/>
        <c:tickLblPos val="nextTo"/>
        <c:spPr>
          <a:ln w="3178">
            <a:solidFill>
              <a:srgbClr val="000000"/>
            </a:solidFill>
            <a:prstDash val="solid"/>
          </a:ln>
        </c:spPr>
        <c:txPr>
          <a:bodyPr rot="0" vert="horz"/>
          <a:lstStyle/>
          <a:p>
            <a:pPr>
              <a:defRPr sz="901" b="0" i="0" u="none" strike="noStrike" baseline="0">
                <a:solidFill>
                  <a:srgbClr val="000000"/>
                </a:solidFill>
                <a:latin typeface="Arial"/>
                <a:ea typeface="Arial"/>
                <a:cs typeface="Arial"/>
              </a:defRPr>
            </a:pPr>
            <a:endParaRPr lang="es-ES"/>
          </a:p>
        </c:txPr>
        <c:crossAx val="131538304"/>
        <c:crosses val="autoZero"/>
        <c:crossBetween val="between"/>
      </c:valAx>
      <c:spPr>
        <a:noFill/>
        <a:ln w="25420">
          <a:noFill/>
        </a:ln>
      </c:spPr>
    </c:plotArea>
    <c:plotVisOnly val="1"/>
    <c:dispBlanksAs val="gap"/>
  </c:chart>
  <c:spPr>
    <a:solidFill>
      <a:srgbClr val="FFFFFF"/>
    </a:solidFill>
    <a:ln w="3178">
      <a:solidFill>
        <a:srgbClr val="FFFFFF"/>
      </a:solidFill>
      <a:prstDash val="solid"/>
    </a:ln>
  </c:spPr>
  <c:txPr>
    <a:bodyPr/>
    <a:lstStyle/>
    <a:p>
      <a:pPr>
        <a:defRPr sz="901" b="0" i="0" u="none" strike="noStrike" baseline="0">
          <a:solidFill>
            <a:srgbClr val="000000"/>
          </a:solidFill>
          <a:latin typeface="Arial"/>
          <a:ea typeface="Arial"/>
          <a:cs typeface="Arial"/>
        </a:defRPr>
      </a:pPr>
      <a:endParaRPr lang="es-ES"/>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7661691542288563"/>
          <c:y val="0.11602209944751386"/>
          <c:w val="0.79850746268656714"/>
          <c:h val="0.67955801104972402"/>
        </c:manualLayout>
      </c:layout>
      <c:barChart>
        <c:barDir val="col"/>
        <c:grouping val="clustered"/>
        <c:ser>
          <c:idx val="0"/>
          <c:order val="0"/>
          <c:spPr>
            <a:solidFill>
              <a:srgbClr val="9999FF"/>
            </a:solidFill>
            <a:ln w="12679">
              <a:solidFill>
                <a:srgbClr val="000000"/>
              </a:solidFill>
              <a:prstDash val="solid"/>
            </a:ln>
          </c:spPr>
          <c:dLbls>
            <c:spPr>
              <a:noFill/>
              <a:ln w="25358">
                <a:noFill/>
              </a:ln>
            </c:spPr>
            <c:txPr>
              <a:bodyPr/>
              <a:lstStyle/>
              <a:p>
                <a:pPr>
                  <a:defRPr sz="948" b="0" i="0" u="none" strike="noStrike" baseline="0">
                    <a:solidFill>
                      <a:srgbClr val="000000"/>
                    </a:solidFill>
                    <a:latin typeface="Arial"/>
                    <a:ea typeface="Arial"/>
                    <a:cs typeface="Arial"/>
                  </a:defRPr>
                </a:pPr>
                <a:endParaRPr lang="es-ES"/>
              </a:p>
            </c:txPr>
            <c:showVal val="1"/>
          </c:dLbls>
          <c:val>
            <c:numRef>
              <c:f>[1]instru_estud!$F$3:$F$7</c:f>
              <c:numCache>
                <c:formatCode>General</c:formatCode>
                <c:ptCount val="5"/>
                <c:pt idx="0">
                  <c:v>0.14112903225806453</c:v>
                </c:pt>
                <c:pt idx="1">
                  <c:v>0.21774193548387108</c:v>
                </c:pt>
                <c:pt idx="2">
                  <c:v>0.20967741935483872</c:v>
                </c:pt>
                <c:pt idx="3">
                  <c:v>0.29032258064516142</c:v>
                </c:pt>
                <c:pt idx="4">
                  <c:v>0.14112903225806453</c:v>
                </c:pt>
              </c:numCache>
            </c:numRef>
          </c:val>
        </c:ser>
        <c:dLbls>
          <c:showVal val="1"/>
        </c:dLbls>
        <c:axId val="131928832"/>
        <c:axId val="131930368"/>
      </c:barChart>
      <c:catAx>
        <c:axId val="131928832"/>
        <c:scaling>
          <c:orientation val="minMax"/>
        </c:scaling>
        <c:axPos val="b"/>
        <c:numFmt formatCode="General" sourceLinked="1"/>
        <c:tickLblPos val="nextTo"/>
        <c:spPr>
          <a:ln w="3170">
            <a:solidFill>
              <a:srgbClr val="000000"/>
            </a:solidFill>
            <a:prstDash val="solid"/>
          </a:ln>
        </c:spPr>
        <c:txPr>
          <a:bodyPr rot="0" vert="horz"/>
          <a:lstStyle/>
          <a:p>
            <a:pPr>
              <a:defRPr sz="849" b="1" i="0" u="none" strike="noStrike" baseline="0">
                <a:solidFill>
                  <a:srgbClr val="000000"/>
                </a:solidFill>
                <a:latin typeface="Arial"/>
                <a:ea typeface="Arial"/>
                <a:cs typeface="Arial"/>
              </a:defRPr>
            </a:pPr>
            <a:endParaRPr lang="es-ES"/>
          </a:p>
        </c:txPr>
        <c:crossAx val="131930368"/>
        <c:crosses val="autoZero"/>
        <c:auto val="1"/>
        <c:lblAlgn val="ctr"/>
        <c:lblOffset val="100"/>
        <c:tickLblSkip val="1"/>
        <c:tickMarkSkip val="1"/>
      </c:catAx>
      <c:valAx>
        <c:axId val="131930368"/>
        <c:scaling>
          <c:orientation val="minMax"/>
        </c:scaling>
        <c:axPos val="l"/>
        <c:title>
          <c:tx>
            <c:rich>
              <a:bodyPr/>
              <a:lstStyle/>
              <a:p>
                <a:pPr>
                  <a:defRPr sz="948" b="1" i="0" u="none" strike="noStrike" baseline="0">
                    <a:solidFill>
                      <a:srgbClr val="000000"/>
                    </a:solidFill>
                    <a:latin typeface="Arial"/>
                    <a:ea typeface="Arial"/>
                    <a:cs typeface="Arial"/>
                  </a:defRPr>
                </a:pPr>
                <a:r>
                  <a:t>FRECUENCIA</a:t>
                </a:r>
              </a:p>
            </c:rich>
          </c:tx>
          <c:layout>
            <c:manualLayout>
              <c:xMode val="edge"/>
              <c:yMode val="edge"/>
              <c:x val="2.736318407960199E-2"/>
              <c:y val="0.21546961325966851"/>
            </c:manualLayout>
          </c:layout>
          <c:spPr>
            <a:noFill/>
            <a:ln w="25358">
              <a:noFill/>
            </a:ln>
          </c:spPr>
        </c:title>
        <c:numFmt formatCode="@" sourceLinked="0"/>
        <c:tickLblPos val="nextTo"/>
        <c:spPr>
          <a:ln w="3170">
            <a:solidFill>
              <a:srgbClr val="000000"/>
            </a:solidFill>
            <a:prstDash val="solid"/>
          </a:ln>
        </c:spPr>
        <c:txPr>
          <a:bodyPr rot="0" vert="horz"/>
          <a:lstStyle/>
          <a:p>
            <a:pPr>
              <a:defRPr sz="948" b="0" i="0" u="none" strike="noStrike" baseline="0">
                <a:solidFill>
                  <a:srgbClr val="000000"/>
                </a:solidFill>
                <a:latin typeface="Arial"/>
                <a:ea typeface="Arial"/>
                <a:cs typeface="Arial"/>
              </a:defRPr>
            </a:pPr>
            <a:endParaRPr lang="es-ES"/>
          </a:p>
        </c:txPr>
        <c:crossAx val="131928832"/>
        <c:crosses val="autoZero"/>
        <c:crossBetween val="between"/>
      </c:valAx>
      <c:spPr>
        <a:noFill/>
        <a:ln w="25358">
          <a:noFill/>
        </a:ln>
      </c:spPr>
    </c:plotArea>
    <c:plotVisOnly val="1"/>
    <c:dispBlanksAs val="gap"/>
  </c:chart>
  <c:spPr>
    <a:solidFill>
      <a:srgbClr val="FFFFFF"/>
    </a:solidFill>
    <a:ln w="3170">
      <a:solidFill>
        <a:srgbClr val="FFFFFF"/>
      </a:solidFill>
      <a:prstDash val="solid"/>
    </a:ln>
  </c:spPr>
  <c:txPr>
    <a:bodyPr/>
    <a:lstStyle/>
    <a:p>
      <a:pPr>
        <a:defRPr sz="948" b="0" i="0" u="none" strike="noStrike" baseline="0">
          <a:solidFill>
            <a:srgbClr val="000000"/>
          </a:solidFill>
          <a:latin typeface="Arial"/>
          <a:ea typeface="Arial"/>
          <a:cs typeface="Arial"/>
        </a:defRPr>
      </a:pPr>
      <a:endParaRPr lang="es-ES"/>
    </a:p>
  </c:tx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696202531645576"/>
          <c:y val="0.12000000000000002"/>
          <c:w val="0.8177215189873418"/>
          <c:h val="0.45142857142857151"/>
        </c:manualLayout>
      </c:layout>
      <c:barChart>
        <c:barDir val="col"/>
        <c:grouping val="clustered"/>
        <c:ser>
          <c:idx val="0"/>
          <c:order val="0"/>
          <c:spPr>
            <a:solidFill>
              <a:srgbClr val="9999FF"/>
            </a:solidFill>
            <a:ln w="12689">
              <a:solidFill>
                <a:srgbClr val="000000"/>
              </a:solidFill>
              <a:prstDash val="solid"/>
            </a:ln>
          </c:spPr>
          <c:dLbls>
            <c:spPr>
              <a:noFill/>
              <a:ln w="25378">
                <a:noFill/>
              </a:ln>
            </c:spPr>
            <c:txPr>
              <a:bodyPr/>
              <a:lstStyle/>
              <a:p>
                <a:pPr>
                  <a:defRPr sz="899" b="0" i="0" u="none" strike="noStrike" baseline="0">
                    <a:solidFill>
                      <a:srgbClr val="000000"/>
                    </a:solidFill>
                    <a:latin typeface="Arial"/>
                    <a:ea typeface="Arial"/>
                    <a:cs typeface="Arial"/>
                  </a:defRPr>
                </a:pPr>
                <a:endParaRPr lang="es-ES"/>
              </a:p>
            </c:txPr>
            <c:showVal val="1"/>
          </c:dLbls>
          <c:cat>
            <c:strRef>
              <c:f>[1]sit_viv!$D$3:$D$5</c:f>
              <c:strCache>
                <c:ptCount val="3"/>
                <c:pt idx="0">
                  <c:v>Propia</c:v>
                </c:pt>
                <c:pt idx="1">
                  <c:v>Vive con un Familiar</c:v>
                </c:pt>
                <c:pt idx="2">
                  <c:v>Alquila</c:v>
                </c:pt>
              </c:strCache>
            </c:strRef>
          </c:cat>
          <c:val>
            <c:numRef>
              <c:f>[1]sit_viv!$F$3:$F$5</c:f>
              <c:numCache>
                <c:formatCode>General</c:formatCode>
                <c:ptCount val="3"/>
                <c:pt idx="0">
                  <c:v>2.8225806451612902E-2</c:v>
                </c:pt>
                <c:pt idx="1">
                  <c:v>0.42338709677419367</c:v>
                </c:pt>
                <c:pt idx="2">
                  <c:v>0.54838709677419362</c:v>
                </c:pt>
              </c:numCache>
            </c:numRef>
          </c:val>
        </c:ser>
        <c:dLbls>
          <c:showVal val="1"/>
        </c:dLbls>
        <c:axId val="498621440"/>
        <c:axId val="499414144"/>
      </c:barChart>
      <c:catAx>
        <c:axId val="498621440"/>
        <c:scaling>
          <c:orientation val="minMax"/>
        </c:scaling>
        <c:axPos val="b"/>
        <c:title>
          <c:tx>
            <c:rich>
              <a:bodyPr/>
              <a:lstStyle/>
              <a:p>
                <a:pPr>
                  <a:defRPr sz="899" b="1" i="0" u="none" strike="noStrike" baseline="0">
                    <a:solidFill>
                      <a:srgbClr val="000000"/>
                    </a:solidFill>
                    <a:latin typeface="Arial"/>
                    <a:ea typeface="Arial"/>
                    <a:cs typeface="Arial"/>
                  </a:defRPr>
                </a:pPr>
                <a:r>
                  <a:t>SITUACIÓN_VIVIENDA</a:t>
                </a:r>
              </a:p>
            </c:rich>
          </c:tx>
          <c:layout>
            <c:manualLayout>
              <c:xMode val="edge"/>
              <c:yMode val="edge"/>
              <c:x val="0.40506329113924072"/>
              <c:y val="0.81142857142857172"/>
            </c:manualLayout>
          </c:layout>
          <c:spPr>
            <a:noFill/>
            <a:ln w="25378">
              <a:noFill/>
            </a:ln>
          </c:spPr>
        </c:title>
        <c:numFmt formatCode="General" sourceLinked="1"/>
        <c:tickLblPos val="nextTo"/>
        <c:spPr>
          <a:ln w="3172">
            <a:solidFill>
              <a:srgbClr val="000000"/>
            </a:solidFill>
            <a:prstDash val="solid"/>
          </a:ln>
        </c:spPr>
        <c:txPr>
          <a:bodyPr rot="0" vert="horz"/>
          <a:lstStyle/>
          <a:p>
            <a:pPr>
              <a:defRPr sz="799" b="1" i="0" u="none" strike="noStrike" baseline="0">
                <a:solidFill>
                  <a:srgbClr val="000000"/>
                </a:solidFill>
                <a:latin typeface="Arial"/>
                <a:ea typeface="Arial"/>
                <a:cs typeface="Arial"/>
              </a:defRPr>
            </a:pPr>
            <a:endParaRPr lang="es-ES"/>
          </a:p>
        </c:txPr>
        <c:crossAx val="499414144"/>
        <c:crosses val="autoZero"/>
        <c:auto val="1"/>
        <c:lblAlgn val="ctr"/>
        <c:lblOffset val="100"/>
        <c:tickLblSkip val="1"/>
        <c:tickMarkSkip val="1"/>
      </c:catAx>
      <c:valAx>
        <c:axId val="499414144"/>
        <c:scaling>
          <c:orientation val="minMax"/>
        </c:scaling>
        <c:axPos val="l"/>
        <c:title>
          <c:tx>
            <c:rich>
              <a:bodyPr/>
              <a:lstStyle/>
              <a:p>
                <a:pPr>
                  <a:defRPr sz="899" b="1" i="0" u="none" strike="noStrike" baseline="0">
                    <a:solidFill>
                      <a:srgbClr val="000000"/>
                    </a:solidFill>
                    <a:latin typeface="Arial"/>
                    <a:ea typeface="Arial"/>
                    <a:cs typeface="Arial"/>
                  </a:defRPr>
                </a:pPr>
                <a:r>
                  <a:t>FRECUENCIA</a:t>
                </a:r>
              </a:p>
            </c:rich>
          </c:tx>
          <c:layout>
            <c:manualLayout>
              <c:xMode val="edge"/>
              <c:yMode val="edge"/>
              <c:x val="2.7848101265822794E-2"/>
              <c:y val="0.13142857142857137"/>
            </c:manualLayout>
          </c:layout>
          <c:spPr>
            <a:noFill/>
            <a:ln w="25378">
              <a:noFill/>
            </a:ln>
          </c:spPr>
        </c:title>
        <c:numFmt formatCode="@" sourceLinked="0"/>
        <c:tickLblPos val="nextTo"/>
        <c:spPr>
          <a:ln w="3172">
            <a:solidFill>
              <a:srgbClr val="000000"/>
            </a:solidFill>
            <a:prstDash val="solid"/>
          </a:ln>
        </c:spPr>
        <c:txPr>
          <a:bodyPr rot="0" vert="horz"/>
          <a:lstStyle/>
          <a:p>
            <a:pPr>
              <a:defRPr sz="899" b="0" i="0" u="none" strike="noStrike" baseline="0">
                <a:solidFill>
                  <a:srgbClr val="000000"/>
                </a:solidFill>
                <a:latin typeface="Arial"/>
                <a:ea typeface="Arial"/>
                <a:cs typeface="Arial"/>
              </a:defRPr>
            </a:pPr>
            <a:endParaRPr lang="es-ES"/>
          </a:p>
        </c:txPr>
        <c:crossAx val="498621440"/>
        <c:crosses val="autoZero"/>
        <c:crossBetween val="between"/>
      </c:valAx>
      <c:spPr>
        <a:noFill/>
        <a:ln w="25378">
          <a:noFill/>
        </a:ln>
      </c:spPr>
    </c:plotArea>
    <c:plotVisOnly val="1"/>
    <c:dispBlanksAs val="gap"/>
  </c:chart>
  <c:spPr>
    <a:solidFill>
      <a:srgbClr val="FFFFFF"/>
    </a:solidFill>
    <a:ln w="3172">
      <a:solidFill>
        <a:srgbClr val="FFFFFF"/>
      </a:solidFill>
      <a:prstDash val="solid"/>
    </a:ln>
  </c:spPr>
  <c:txPr>
    <a:bodyPr/>
    <a:lstStyle/>
    <a:p>
      <a:pPr>
        <a:defRPr sz="899" b="0" i="0" u="none" strike="noStrike" baseline="0">
          <a:solidFill>
            <a:srgbClr val="000000"/>
          </a:solidFill>
          <a:latin typeface="Arial"/>
          <a:ea typeface="Arial"/>
          <a:cs typeface="Arial"/>
        </a:defRPr>
      </a:pPr>
      <a:endParaRPr lang="es-ES"/>
    </a:p>
  </c:tx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4055299539170513"/>
          <c:y val="0.10606060606060611"/>
          <c:w val="0.59907834101382462"/>
          <c:h val="0.63131313131313149"/>
        </c:manualLayout>
      </c:layout>
      <c:barChart>
        <c:barDir val="col"/>
        <c:grouping val="clustered"/>
        <c:ser>
          <c:idx val="0"/>
          <c:order val="0"/>
          <c:tx>
            <c:strRef>
              <c:f>Hoja1!$CF$16</c:f>
              <c:strCache>
                <c:ptCount val="1"/>
                <c:pt idx="0">
                  <c:v>Propia</c:v>
                </c:pt>
              </c:strCache>
            </c:strRef>
          </c:tx>
          <c:spPr>
            <a:solidFill>
              <a:srgbClr val="9999FF"/>
            </a:solidFill>
            <a:ln w="12718">
              <a:solidFill>
                <a:srgbClr val="000000"/>
              </a:solidFill>
              <a:prstDash val="solid"/>
            </a:ln>
          </c:spPr>
          <c:dLbls>
            <c:dLbl>
              <c:idx val="0"/>
              <c:layout>
                <c:manualLayout>
                  <c:xMode val="edge"/>
                  <c:yMode val="edge"/>
                  <c:x val="0.17281105990783416"/>
                  <c:y val="0.59090909090909094"/>
                </c:manualLayout>
              </c:layout>
              <c:dLblPos val="outEnd"/>
              <c:showVal val="1"/>
            </c:dLbl>
            <c:spPr>
              <a:noFill/>
              <a:ln w="25437">
                <a:noFill/>
              </a:ln>
            </c:spPr>
            <c:txPr>
              <a:bodyPr/>
              <a:lstStyle/>
              <a:p>
                <a:pPr>
                  <a:defRPr sz="826" b="0" i="0" u="none" strike="noStrike" baseline="0">
                    <a:solidFill>
                      <a:srgbClr val="000000"/>
                    </a:solidFill>
                    <a:latin typeface="Arial"/>
                    <a:ea typeface="Arial"/>
                    <a:cs typeface="Arial"/>
                  </a:defRPr>
                </a:pPr>
                <a:endParaRPr lang="es-ES"/>
              </a:p>
            </c:txPr>
            <c:showVal val="1"/>
          </c:dLbls>
          <c:cat>
            <c:strRef>
              <c:f>Hoja1!$CF$17:$CG$17</c:f>
              <c:strCache>
                <c:ptCount val="2"/>
                <c:pt idx="0">
                  <c:v>Carreras Tradicionales</c:v>
                </c:pt>
                <c:pt idx="1">
                  <c:v>Carreras Autofinanciadas</c:v>
                </c:pt>
              </c:strCache>
            </c:strRef>
          </c:cat>
          <c:val>
            <c:numRef>
              <c:f>Hoja1!$CF$18:$CG$18</c:f>
              <c:numCache>
                <c:formatCode>0.000</c:formatCode>
                <c:ptCount val="2"/>
                <c:pt idx="0" formatCode="General">
                  <c:v>1.6000000000000007E-2</c:v>
                </c:pt>
                <c:pt idx="1">
                  <c:v>4.065040650406504E-2</c:v>
                </c:pt>
              </c:numCache>
            </c:numRef>
          </c:val>
        </c:ser>
        <c:ser>
          <c:idx val="1"/>
          <c:order val="1"/>
          <c:tx>
            <c:strRef>
              <c:f>Hoja1!$CG$16</c:f>
              <c:strCache>
                <c:ptCount val="1"/>
                <c:pt idx="0">
                  <c:v>Vive con familiar</c:v>
                </c:pt>
              </c:strCache>
            </c:strRef>
          </c:tx>
          <c:spPr>
            <a:solidFill>
              <a:srgbClr val="993366"/>
            </a:solidFill>
            <a:ln w="12718">
              <a:solidFill>
                <a:srgbClr val="000000"/>
              </a:solidFill>
              <a:prstDash val="solid"/>
            </a:ln>
          </c:spPr>
          <c:dLbls>
            <c:dLbl>
              <c:idx val="1"/>
              <c:layout>
                <c:manualLayout>
                  <c:xMode val="edge"/>
                  <c:yMode val="edge"/>
                  <c:x val="0.54147465437788045"/>
                  <c:y val="0.22727272727272727"/>
                </c:manualLayout>
              </c:layout>
              <c:dLblPos val="outEnd"/>
              <c:showVal val="1"/>
            </c:dLbl>
            <c:spPr>
              <a:noFill/>
              <a:ln w="25437">
                <a:noFill/>
              </a:ln>
            </c:spPr>
            <c:txPr>
              <a:bodyPr/>
              <a:lstStyle/>
              <a:p>
                <a:pPr>
                  <a:defRPr sz="826" b="0" i="0" u="none" strike="noStrike" baseline="0">
                    <a:solidFill>
                      <a:srgbClr val="000000"/>
                    </a:solidFill>
                    <a:latin typeface="Arial"/>
                    <a:ea typeface="Arial"/>
                    <a:cs typeface="Arial"/>
                  </a:defRPr>
                </a:pPr>
                <a:endParaRPr lang="es-ES"/>
              </a:p>
            </c:txPr>
            <c:showVal val="1"/>
          </c:dLbls>
          <c:cat>
            <c:strRef>
              <c:f>Hoja1!$CF$17:$CG$17</c:f>
              <c:strCache>
                <c:ptCount val="2"/>
                <c:pt idx="0">
                  <c:v>Carreras Tradicionales</c:v>
                </c:pt>
                <c:pt idx="1">
                  <c:v>Carreras Autofinanciadas</c:v>
                </c:pt>
              </c:strCache>
            </c:strRef>
          </c:cat>
          <c:val>
            <c:numRef>
              <c:f>Hoja1!$CF$19:$CG$19</c:f>
              <c:numCache>
                <c:formatCode>0.000</c:formatCode>
                <c:ptCount val="2"/>
                <c:pt idx="0" formatCode="General">
                  <c:v>0.40800000000000008</c:v>
                </c:pt>
                <c:pt idx="1">
                  <c:v>0.43902439024390266</c:v>
                </c:pt>
              </c:numCache>
            </c:numRef>
          </c:val>
        </c:ser>
        <c:ser>
          <c:idx val="2"/>
          <c:order val="2"/>
          <c:tx>
            <c:strRef>
              <c:f>Hoja1!$CH$16</c:f>
              <c:strCache>
                <c:ptCount val="1"/>
                <c:pt idx="0">
                  <c:v>Alquila</c:v>
                </c:pt>
              </c:strCache>
            </c:strRef>
          </c:tx>
          <c:spPr>
            <a:solidFill>
              <a:srgbClr val="FFFFCC"/>
            </a:solidFill>
            <a:ln w="12718">
              <a:solidFill>
                <a:srgbClr val="000000"/>
              </a:solidFill>
              <a:prstDash val="solid"/>
            </a:ln>
          </c:spPr>
          <c:dLbls>
            <c:spPr>
              <a:noFill/>
              <a:ln w="25437">
                <a:noFill/>
              </a:ln>
            </c:spPr>
            <c:txPr>
              <a:bodyPr/>
              <a:lstStyle/>
              <a:p>
                <a:pPr>
                  <a:defRPr sz="826" b="0" i="0" u="none" strike="noStrike" baseline="0">
                    <a:solidFill>
                      <a:srgbClr val="000000"/>
                    </a:solidFill>
                    <a:latin typeface="Arial"/>
                    <a:ea typeface="Arial"/>
                    <a:cs typeface="Arial"/>
                  </a:defRPr>
                </a:pPr>
                <a:endParaRPr lang="es-ES"/>
              </a:p>
            </c:txPr>
            <c:showVal val="1"/>
          </c:dLbls>
          <c:cat>
            <c:strRef>
              <c:f>Hoja1!$CF$17:$CG$17</c:f>
              <c:strCache>
                <c:ptCount val="2"/>
                <c:pt idx="0">
                  <c:v>Carreras Tradicionales</c:v>
                </c:pt>
                <c:pt idx="1">
                  <c:v>Carreras Autofinanciadas</c:v>
                </c:pt>
              </c:strCache>
            </c:strRef>
          </c:cat>
          <c:val>
            <c:numRef>
              <c:f>Hoja1!$CF$20:$CG$20</c:f>
              <c:numCache>
                <c:formatCode>0.000</c:formatCode>
                <c:ptCount val="2"/>
                <c:pt idx="0" formatCode="General">
                  <c:v>0.57600000000000018</c:v>
                </c:pt>
                <c:pt idx="1">
                  <c:v>0.52032520325203269</c:v>
                </c:pt>
              </c:numCache>
            </c:numRef>
          </c:val>
        </c:ser>
        <c:dLbls>
          <c:showVal val="1"/>
        </c:dLbls>
        <c:axId val="116205824"/>
        <c:axId val="116224000"/>
      </c:barChart>
      <c:catAx>
        <c:axId val="116205824"/>
        <c:scaling>
          <c:orientation val="minMax"/>
        </c:scaling>
        <c:axPos val="b"/>
        <c:numFmt formatCode="General" sourceLinked="1"/>
        <c:tickLblPos val="nextTo"/>
        <c:spPr>
          <a:ln w="3180">
            <a:solidFill>
              <a:srgbClr val="000000"/>
            </a:solidFill>
            <a:prstDash val="solid"/>
          </a:ln>
        </c:spPr>
        <c:txPr>
          <a:bodyPr rot="0" vert="horz"/>
          <a:lstStyle/>
          <a:p>
            <a:pPr>
              <a:defRPr sz="826" b="1" i="0" u="none" strike="noStrike" baseline="0">
                <a:solidFill>
                  <a:srgbClr val="000000"/>
                </a:solidFill>
                <a:latin typeface="Arial"/>
                <a:ea typeface="Arial"/>
                <a:cs typeface="Arial"/>
              </a:defRPr>
            </a:pPr>
            <a:endParaRPr lang="es-ES"/>
          </a:p>
        </c:txPr>
        <c:crossAx val="116224000"/>
        <c:crosses val="autoZero"/>
        <c:auto val="1"/>
        <c:lblAlgn val="ctr"/>
        <c:lblOffset val="100"/>
        <c:tickLblSkip val="1"/>
        <c:tickMarkSkip val="1"/>
      </c:catAx>
      <c:valAx>
        <c:axId val="116224000"/>
        <c:scaling>
          <c:orientation val="minMax"/>
        </c:scaling>
        <c:axPos val="l"/>
        <c:title>
          <c:tx>
            <c:rich>
              <a:bodyPr/>
              <a:lstStyle/>
              <a:p>
                <a:pPr>
                  <a:defRPr sz="901" b="1" i="0" u="none" strike="noStrike" baseline="0">
                    <a:solidFill>
                      <a:srgbClr val="000000"/>
                    </a:solidFill>
                    <a:latin typeface="Arial"/>
                    <a:ea typeface="Arial"/>
                    <a:cs typeface="Arial"/>
                  </a:defRPr>
                </a:pPr>
                <a:r>
                  <a:t>FRECUENCIA</a:t>
                </a:r>
              </a:p>
            </c:rich>
          </c:tx>
          <c:layout>
            <c:manualLayout>
              <c:xMode val="edge"/>
              <c:yMode val="edge"/>
              <c:x val="2.3041474654377881E-2"/>
              <c:y val="0.23232323232323238"/>
            </c:manualLayout>
          </c:layout>
          <c:spPr>
            <a:noFill/>
            <a:ln w="25437">
              <a:noFill/>
            </a:ln>
          </c:spPr>
        </c:title>
        <c:numFmt formatCode="General" sourceLinked="1"/>
        <c:tickLblPos val="nextTo"/>
        <c:spPr>
          <a:ln w="3180">
            <a:solidFill>
              <a:srgbClr val="000000"/>
            </a:solidFill>
            <a:prstDash val="solid"/>
          </a:ln>
        </c:spPr>
        <c:txPr>
          <a:bodyPr rot="0" vert="horz"/>
          <a:lstStyle/>
          <a:p>
            <a:pPr>
              <a:defRPr sz="901" b="0" i="0" u="none" strike="noStrike" baseline="0">
                <a:solidFill>
                  <a:srgbClr val="000000"/>
                </a:solidFill>
                <a:latin typeface="Arial"/>
                <a:ea typeface="Arial"/>
                <a:cs typeface="Arial"/>
              </a:defRPr>
            </a:pPr>
            <a:endParaRPr lang="es-ES"/>
          </a:p>
        </c:txPr>
        <c:crossAx val="116205824"/>
        <c:crosses val="autoZero"/>
        <c:crossBetween val="between"/>
      </c:valAx>
      <c:spPr>
        <a:noFill/>
        <a:ln w="25437">
          <a:noFill/>
        </a:ln>
      </c:spPr>
    </c:plotArea>
    <c:legend>
      <c:legendPos val="r"/>
      <c:layout>
        <c:manualLayout>
          <c:xMode val="edge"/>
          <c:yMode val="edge"/>
          <c:x val="0.76497695852534564"/>
          <c:y val="0.28282828282828293"/>
          <c:w val="0.22811059907834103"/>
          <c:h val="0.23232323232323238"/>
        </c:manualLayout>
      </c:layout>
      <c:spPr>
        <a:solidFill>
          <a:srgbClr val="FFFFFF"/>
        </a:solidFill>
        <a:ln w="3180">
          <a:solidFill>
            <a:srgbClr val="000000"/>
          </a:solidFill>
          <a:prstDash val="solid"/>
        </a:ln>
      </c:spPr>
      <c:txPr>
        <a:bodyPr/>
        <a:lstStyle/>
        <a:p>
          <a:pPr>
            <a:defRPr sz="736"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w="12718">
      <a:solidFill>
        <a:srgbClr val="FFFFFF"/>
      </a:solidFill>
      <a:prstDash val="solid"/>
    </a:ln>
  </c:spPr>
  <c:txPr>
    <a:bodyPr/>
    <a:lstStyle/>
    <a:p>
      <a:pPr>
        <a:defRPr sz="901" b="0" i="0" u="none" strike="noStrike" baseline="0">
          <a:solidFill>
            <a:srgbClr val="000000"/>
          </a:solidFill>
          <a:latin typeface="Arial"/>
          <a:ea typeface="Arial"/>
          <a:cs typeface="Arial"/>
        </a:defRPr>
      </a:pPr>
      <a:endParaRPr lang="es-ES"/>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224489795918367"/>
          <c:y val="5.7803468208092484E-2"/>
          <c:w val="0.85487528344671226"/>
          <c:h val="0.6127167630057806"/>
        </c:manualLayout>
      </c:layout>
      <c:barChart>
        <c:barDir val="col"/>
        <c:grouping val="clustered"/>
        <c:ser>
          <c:idx val="0"/>
          <c:order val="0"/>
          <c:spPr>
            <a:solidFill>
              <a:srgbClr val="9999FF"/>
            </a:solidFill>
            <a:ln w="12677">
              <a:solidFill>
                <a:srgbClr val="000000"/>
              </a:solidFill>
              <a:prstDash val="solid"/>
            </a:ln>
          </c:spPr>
          <c:dLbls>
            <c:spPr>
              <a:noFill/>
              <a:ln w="25353">
                <a:noFill/>
              </a:ln>
            </c:spPr>
            <c:txPr>
              <a:bodyPr/>
              <a:lstStyle/>
              <a:p>
                <a:pPr>
                  <a:defRPr sz="823" b="0" i="0" u="none" strike="noStrike" baseline="0">
                    <a:solidFill>
                      <a:srgbClr val="000000"/>
                    </a:solidFill>
                    <a:latin typeface="Arial"/>
                    <a:ea typeface="Arial"/>
                    <a:cs typeface="Arial"/>
                  </a:defRPr>
                </a:pPr>
                <a:endParaRPr lang="es-ES"/>
              </a:p>
            </c:txPr>
            <c:showVal val="1"/>
          </c:dLbls>
          <c:cat>
            <c:strRef>
              <c:f>[1]tip_viv!$D$3:$D$6</c:f>
              <c:strCache>
                <c:ptCount val="4"/>
                <c:pt idx="0">
                  <c:v>Casa ó Villa</c:v>
                </c:pt>
                <c:pt idx="1">
                  <c:v>Departamento</c:v>
                </c:pt>
                <c:pt idx="2">
                  <c:v>Cuarto en casa de Inquilinato</c:v>
                </c:pt>
                <c:pt idx="3">
                  <c:v>Cuarto en Residencia Universitaria</c:v>
                </c:pt>
              </c:strCache>
            </c:strRef>
          </c:cat>
          <c:val>
            <c:numRef>
              <c:f>[1]tip_viv!$F$3:$F$6</c:f>
              <c:numCache>
                <c:formatCode>General</c:formatCode>
                <c:ptCount val="4"/>
                <c:pt idx="0">
                  <c:v>0.48132780082987586</c:v>
                </c:pt>
                <c:pt idx="1">
                  <c:v>0.2904564315352699</c:v>
                </c:pt>
                <c:pt idx="2">
                  <c:v>0.21576763485477188</c:v>
                </c:pt>
                <c:pt idx="3">
                  <c:v>1.2448132780082987E-2</c:v>
                </c:pt>
              </c:numCache>
            </c:numRef>
          </c:val>
        </c:ser>
        <c:dLbls>
          <c:showVal val="1"/>
        </c:dLbls>
        <c:axId val="131934080"/>
        <c:axId val="131935616"/>
      </c:barChart>
      <c:catAx>
        <c:axId val="131934080"/>
        <c:scaling>
          <c:orientation val="minMax"/>
        </c:scaling>
        <c:axPos val="b"/>
        <c:numFmt formatCode="General" sourceLinked="1"/>
        <c:tickLblPos val="nextTo"/>
        <c:spPr>
          <a:ln w="3169">
            <a:solidFill>
              <a:srgbClr val="000000"/>
            </a:solidFill>
            <a:prstDash val="solid"/>
          </a:ln>
        </c:spPr>
        <c:txPr>
          <a:bodyPr rot="0" vert="horz"/>
          <a:lstStyle/>
          <a:p>
            <a:pPr>
              <a:defRPr sz="799" b="1" i="0" u="none" strike="noStrike" baseline="0">
                <a:solidFill>
                  <a:srgbClr val="000000"/>
                </a:solidFill>
                <a:latin typeface="Arial"/>
                <a:ea typeface="Arial"/>
                <a:cs typeface="Arial"/>
              </a:defRPr>
            </a:pPr>
            <a:endParaRPr lang="es-ES"/>
          </a:p>
        </c:txPr>
        <c:crossAx val="131935616"/>
        <c:crosses val="autoZero"/>
        <c:auto val="1"/>
        <c:lblAlgn val="ctr"/>
        <c:lblOffset val="100"/>
        <c:tickLblSkip val="1"/>
        <c:tickMarkSkip val="1"/>
      </c:catAx>
      <c:valAx>
        <c:axId val="131935616"/>
        <c:scaling>
          <c:orientation val="minMax"/>
        </c:scaling>
        <c:axPos val="l"/>
        <c:title>
          <c:tx>
            <c:rich>
              <a:bodyPr/>
              <a:lstStyle/>
              <a:p>
                <a:pPr>
                  <a:defRPr sz="823" b="1" i="0" u="none" strike="noStrike" baseline="0">
                    <a:solidFill>
                      <a:srgbClr val="000000"/>
                    </a:solidFill>
                    <a:latin typeface="Arial"/>
                    <a:ea typeface="Arial"/>
                    <a:cs typeface="Arial"/>
                  </a:defRPr>
                </a:pPr>
                <a:r>
                  <a:t>FRECUENCIA</a:t>
                </a:r>
              </a:p>
            </c:rich>
          </c:tx>
          <c:layout>
            <c:manualLayout>
              <c:xMode val="edge"/>
              <c:yMode val="edge"/>
              <c:x val="1.8140589569161009E-2"/>
              <c:y val="0.16184971098265891"/>
            </c:manualLayout>
          </c:layout>
          <c:spPr>
            <a:noFill/>
            <a:ln w="25353">
              <a:noFill/>
            </a:ln>
          </c:spPr>
        </c:title>
        <c:numFmt formatCode="@" sourceLinked="0"/>
        <c:tickLblPos val="nextTo"/>
        <c:spPr>
          <a:ln w="3169">
            <a:solidFill>
              <a:srgbClr val="000000"/>
            </a:solidFill>
            <a:prstDash val="solid"/>
          </a:ln>
        </c:spPr>
        <c:txPr>
          <a:bodyPr rot="0" vert="horz"/>
          <a:lstStyle/>
          <a:p>
            <a:pPr>
              <a:defRPr sz="823" b="0" i="0" u="none" strike="noStrike" baseline="0">
                <a:solidFill>
                  <a:srgbClr val="000000"/>
                </a:solidFill>
                <a:latin typeface="Arial"/>
                <a:ea typeface="Arial"/>
                <a:cs typeface="Arial"/>
              </a:defRPr>
            </a:pPr>
            <a:endParaRPr lang="es-ES"/>
          </a:p>
        </c:txPr>
        <c:crossAx val="131934080"/>
        <c:crosses val="autoZero"/>
        <c:crossBetween val="between"/>
      </c:valAx>
      <c:spPr>
        <a:noFill/>
        <a:ln w="25353">
          <a:noFill/>
        </a:ln>
      </c:spPr>
    </c:plotArea>
    <c:plotVisOnly val="1"/>
    <c:dispBlanksAs val="gap"/>
  </c:chart>
  <c:spPr>
    <a:solidFill>
      <a:srgbClr val="FFFFFF"/>
    </a:solidFill>
    <a:ln w="3169">
      <a:solidFill>
        <a:srgbClr val="FFFFFF"/>
      </a:solidFill>
      <a:prstDash val="solid"/>
    </a:ln>
  </c:spPr>
  <c:txPr>
    <a:bodyPr/>
    <a:lstStyle/>
    <a:p>
      <a:pPr>
        <a:defRPr sz="823" b="0" i="0" u="none" strike="noStrike" baseline="0">
          <a:solidFill>
            <a:srgbClr val="000000"/>
          </a:solidFill>
          <a:latin typeface="Arial"/>
          <a:ea typeface="Arial"/>
          <a:cs typeface="Arial"/>
        </a:defRPr>
      </a:pPr>
      <a:endParaRPr lang="es-ES"/>
    </a:p>
  </c:tx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lang val="es-ES"/>
  <c:chart>
    <c:view3D>
      <c:perspective val="0"/>
    </c:view3D>
    <c:plotArea>
      <c:layout>
        <c:manualLayout>
          <c:layoutTarget val="inner"/>
          <c:xMode val="edge"/>
          <c:yMode val="edge"/>
          <c:x val="0.20422535211267612"/>
          <c:y val="0.19512195121951212"/>
          <c:w val="0.60915492957746453"/>
          <c:h val="0.56097560975609762"/>
        </c:manualLayout>
      </c:layout>
      <c:pie3DChart>
        <c:varyColors val="1"/>
        <c:ser>
          <c:idx val="0"/>
          <c:order val="0"/>
          <c:spPr>
            <a:solidFill>
              <a:srgbClr val="9999FF"/>
            </a:solidFill>
            <a:ln w="12677">
              <a:solidFill>
                <a:srgbClr val="000000"/>
              </a:solidFill>
              <a:prstDash val="solid"/>
            </a:ln>
          </c:spPr>
          <c:explosion val="25"/>
          <c:dPt>
            <c:idx val="1"/>
            <c:spPr>
              <a:solidFill>
                <a:srgbClr val="993366"/>
              </a:solidFill>
              <a:ln w="12677">
                <a:solidFill>
                  <a:srgbClr val="000000"/>
                </a:solidFill>
                <a:prstDash val="solid"/>
              </a:ln>
            </c:spPr>
          </c:dPt>
          <c:dLbls>
            <c:numFmt formatCode="0%" sourceLinked="0"/>
            <c:spPr>
              <a:noFill/>
              <a:ln w="25353">
                <a:noFill/>
              </a:ln>
            </c:spPr>
            <c:txPr>
              <a:bodyPr/>
              <a:lstStyle/>
              <a:p>
                <a:pPr>
                  <a:defRPr sz="799" b="1" i="0" u="none" strike="noStrike" baseline="0">
                    <a:solidFill>
                      <a:srgbClr val="000000"/>
                    </a:solidFill>
                    <a:latin typeface="Arial"/>
                    <a:ea typeface="Arial"/>
                    <a:cs typeface="Arial"/>
                  </a:defRPr>
                </a:pPr>
                <a:endParaRPr lang="es-ES"/>
              </a:p>
            </c:txPr>
            <c:showCatName val="1"/>
            <c:showPercent val="1"/>
            <c:showLeaderLines val="1"/>
          </c:dLbls>
          <c:cat>
            <c:strRef>
              <c:f>Hoja1!$DT$12:$DT$13</c:f>
              <c:strCache>
                <c:ptCount val="2"/>
                <c:pt idx="0">
                  <c:v>SI</c:v>
                </c:pt>
                <c:pt idx="1">
                  <c:v>NO</c:v>
                </c:pt>
              </c:strCache>
            </c:strRef>
          </c:cat>
          <c:val>
            <c:numRef>
              <c:f>Hoja1!$DV$12:$DV$13</c:f>
              <c:numCache>
                <c:formatCode>General</c:formatCode>
                <c:ptCount val="2"/>
                <c:pt idx="0">
                  <c:v>0.26141078838174292</c:v>
                </c:pt>
                <c:pt idx="1">
                  <c:v>0.73858921161825752</c:v>
                </c:pt>
              </c:numCache>
            </c:numRef>
          </c:val>
        </c:ser>
        <c:dLbls>
          <c:showCatName val="1"/>
          <c:showPercent val="1"/>
        </c:dLbls>
      </c:pie3DChart>
      <c:spPr>
        <a:noFill/>
        <a:ln w="25353">
          <a:noFill/>
        </a:ln>
      </c:spPr>
    </c:plotArea>
    <c:plotVisOnly val="1"/>
    <c:dispBlanksAs val="zero"/>
  </c:chart>
  <c:spPr>
    <a:solidFill>
      <a:srgbClr val="FFFFFF"/>
    </a:solidFill>
    <a:ln w="12677">
      <a:solidFill>
        <a:srgbClr val="FFFFFF"/>
      </a:solidFill>
      <a:prstDash val="solid"/>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158924205378974"/>
          <c:y val="0.12068965517241383"/>
          <c:w val="0.82396088019559921"/>
          <c:h val="0.66666666666666663"/>
        </c:manualLayout>
      </c:layout>
      <c:barChart>
        <c:barDir val="col"/>
        <c:grouping val="clustered"/>
        <c:ser>
          <c:idx val="0"/>
          <c:order val="0"/>
          <c:spPr>
            <a:solidFill>
              <a:srgbClr val="9999FF"/>
            </a:solidFill>
            <a:ln w="12710">
              <a:solidFill>
                <a:srgbClr val="000000"/>
              </a:solidFill>
              <a:prstDash val="solid"/>
            </a:ln>
          </c:spPr>
          <c:dLbls>
            <c:spPr>
              <a:noFill/>
              <a:ln w="25421">
                <a:noFill/>
              </a:ln>
            </c:spPr>
            <c:txPr>
              <a:bodyPr/>
              <a:lstStyle/>
              <a:p>
                <a:pPr>
                  <a:defRPr sz="901" b="0" i="0" u="none" strike="noStrike" baseline="0">
                    <a:solidFill>
                      <a:srgbClr val="000000"/>
                    </a:solidFill>
                    <a:latin typeface="Arial"/>
                    <a:ea typeface="Arial"/>
                    <a:cs typeface="Arial"/>
                  </a:defRPr>
                </a:pPr>
                <a:endParaRPr lang="es-ES"/>
              </a:p>
            </c:txPr>
            <c:showVal val="1"/>
          </c:dLbls>
          <c:val>
            <c:numRef>
              <c:f>[1]opi_gast!$F$3:$F$7</c:f>
              <c:numCache>
                <c:formatCode>General</c:formatCode>
                <c:ptCount val="5"/>
                <c:pt idx="0">
                  <c:v>4.1493775933609976E-3</c:v>
                </c:pt>
                <c:pt idx="1">
                  <c:v>2.9045643153526986E-2</c:v>
                </c:pt>
                <c:pt idx="2">
                  <c:v>0.39419087136929493</c:v>
                </c:pt>
                <c:pt idx="3">
                  <c:v>0.43983402489626566</c:v>
                </c:pt>
                <c:pt idx="4">
                  <c:v>0.1327800829875519</c:v>
                </c:pt>
              </c:numCache>
            </c:numRef>
          </c:val>
        </c:ser>
        <c:dLbls>
          <c:showVal val="1"/>
        </c:dLbls>
        <c:axId val="504546432"/>
        <c:axId val="504547968"/>
      </c:barChart>
      <c:catAx>
        <c:axId val="504546432"/>
        <c:scaling>
          <c:orientation val="minMax"/>
        </c:scaling>
        <c:axPos val="b"/>
        <c:numFmt formatCode="General" sourceLinked="1"/>
        <c:tickLblPos val="nextTo"/>
        <c:spPr>
          <a:ln w="3178">
            <a:solidFill>
              <a:srgbClr val="000000"/>
            </a:solidFill>
            <a:prstDash val="solid"/>
          </a:ln>
        </c:spPr>
        <c:txPr>
          <a:bodyPr rot="0" vert="horz"/>
          <a:lstStyle/>
          <a:p>
            <a:pPr>
              <a:defRPr sz="801" b="1" i="0" u="none" strike="noStrike" baseline="0">
                <a:solidFill>
                  <a:srgbClr val="000000"/>
                </a:solidFill>
                <a:latin typeface="Arial"/>
                <a:ea typeface="Arial"/>
                <a:cs typeface="Arial"/>
              </a:defRPr>
            </a:pPr>
            <a:endParaRPr lang="es-ES"/>
          </a:p>
        </c:txPr>
        <c:crossAx val="504547968"/>
        <c:crosses val="autoZero"/>
        <c:auto val="1"/>
        <c:lblAlgn val="ctr"/>
        <c:lblOffset val="100"/>
        <c:tickLblSkip val="1"/>
        <c:tickMarkSkip val="1"/>
      </c:catAx>
      <c:valAx>
        <c:axId val="504547968"/>
        <c:scaling>
          <c:orientation val="minMax"/>
        </c:scaling>
        <c:axPos val="l"/>
        <c:title>
          <c:tx>
            <c:rich>
              <a:bodyPr/>
              <a:lstStyle/>
              <a:p>
                <a:pPr>
                  <a:defRPr sz="901" b="1" i="0" u="none" strike="noStrike" baseline="0">
                    <a:solidFill>
                      <a:srgbClr val="000000"/>
                    </a:solidFill>
                    <a:latin typeface="Arial"/>
                    <a:ea typeface="Arial"/>
                    <a:cs typeface="Arial"/>
                  </a:defRPr>
                </a:pPr>
                <a:r>
                  <a:t>FRECUENCIA</a:t>
                </a:r>
              </a:p>
            </c:rich>
          </c:tx>
          <c:layout>
            <c:manualLayout>
              <c:xMode val="edge"/>
              <c:yMode val="edge"/>
              <c:x val="2.6894865525672391E-2"/>
              <c:y val="0.24137931034482765"/>
            </c:manualLayout>
          </c:layout>
          <c:spPr>
            <a:noFill/>
            <a:ln w="25421">
              <a:noFill/>
            </a:ln>
          </c:spPr>
        </c:title>
        <c:numFmt formatCode="@" sourceLinked="0"/>
        <c:tickLblPos val="nextTo"/>
        <c:spPr>
          <a:ln w="3178">
            <a:solidFill>
              <a:srgbClr val="000000"/>
            </a:solidFill>
            <a:prstDash val="solid"/>
          </a:ln>
        </c:spPr>
        <c:txPr>
          <a:bodyPr rot="0" vert="horz"/>
          <a:lstStyle/>
          <a:p>
            <a:pPr>
              <a:defRPr sz="901" b="0" i="0" u="none" strike="noStrike" baseline="0">
                <a:solidFill>
                  <a:srgbClr val="000000"/>
                </a:solidFill>
                <a:latin typeface="Arial"/>
                <a:ea typeface="Arial"/>
                <a:cs typeface="Arial"/>
              </a:defRPr>
            </a:pPr>
            <a:endParaRPr lang="es-ES"/>
          </a:p>
        </c:txPr>
        <c:crossAx val="504546432"/>
        <c:crosses val="autoZero"/>
        <c:crossBetween val="between"/>
      </c:valAx>
      <c:spPr>
        <a:noFill/>
        <a:ln w="25421">
          <a:noFill/>
        </a:ln>
      </c:spPr>
    </c:plotArea>
    <c:plotVisOnly val="1"/>
    <c:dispBlanksAs val="gap"/>
  </c:chart>
  <c:spPr>
    <a:solidFill>
      <a:srgbClr val="FFFFFF"/>
    </a:solidFill>
    <a:ln w="3178">
      <a:solidFill>
        <a:srgbClr val="FFFFFF"/>
      </a:solidFill>
      <a:prstDash val="solid"/>
    </a:ln>
  </c:spPr>
  <c:txPr>
    <a:bodyPr/>
    <a:lstStyle/>
    <a:p>
      <a:pPr>
        <a:defRPr sz="901" b="0" i="0" u="none" strike="noStrike" baseline="0">
          <a:solidFill>
            <a:srgbClr val="000000"/>
          </a:solidFill>
          <a:latin typeface="Arial"/>
          <a:ea typeface="Arial"/>
          <a:cs typeface="Arial"/>
        </a:defRPr>
      </a:pPr>
      <a:endParaRPr lang="es-ES"/>
    </a:p>
  </c:txPr>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196078431372553"/>
          <c:y val="0.12352941176470589"/>
          <c:w val="0.82352941176470584"/>
          <c:h val="0.52352941176470591"/>
        </c:manualLayout>
      </c:layout>
      <c:barChart>
        <c:barDir val="col"/>
        <c:grouping val="clustered"/>
        <c:ser>
          <c:idx val="0"/>
          <c:order val="0"/>
          <c:spPr>
            <a:solidFill>
              <a:srgbClr val="9999FF"/>
            </a:solidFill>
            <a:ln w="12700">
              <a:solidFill>
                <a:srgbClr val="000000"/>
              </a:solidFill>
              <a:prstDash val="solid"/>
            </a:ln>
          </c:spPr>
          <c:dLbls>
            <c:spPr>
              <a:noFill/>
              <a:ln w="25399">
                <a:noFill/>
              </a:ln>
            </c:spPr>
            <c:txPr>
              <a:bodyPr/>
              <a:lstStyle/>
              <a:p>
                <a:pPr>
                  <a:defRPr sz="900" b="0" i="0" u="none" strike="noStrike" baseline="0">
                    <a:solidFill>
                      <a:srgbClr val="000000"/>
                    </a:solidFill>
                    <a:latin typeface="Arial"/>
                    <a:ea typeface="Arial"/>
                    <a:cs typeface="Arial"/>
                  </a:defRPr>
                </a:pPr>
                <a:endParaRPr lang="es-ES"/>
              </a:p>
            </c:txPr>
            <c:showVal val="1"/>
          </c:dLbls>
          <c:val>
            <c:numRef>
              <c:f>[1]mens_pag!$F$3:$F$7</c:f>
              <c:numCache>
                <c:formatCode>General</c:formatCode>
                <c:ptCount val="5"/>
                <c:pt idx="0">
                  <c:v>0.25311203319502085</c:v>
                </c:pt>
                <c:pt idx="1">
                  <c:v>0.17012448132780089</c:v>
                </c:pt>
                <c:pt idx="2">
                  <c:v>0.36929460580912876</c:v>
                </c:pt>
                <c:pt idx="3">
                  <c:v>0.14107883817427391</c:v>
                </c:pt>
                <c:pt idx="4">
                  <c:v>6.6390041493775934E-2</c:v>
                </c:pt>
              </c:numCache>
            </c:numRef>
          </c:val>
        </c:ser>
        <c:dLbls>
          <c:showVal val="1"/>
        </c:dLbls>
        <c:axId val="505026816"/>
        <c:axId val="505037184"/>
      </c:barChart>
      <c:catAx>
        <c:axId val="505026816"/>
        <c:scaling>
          <c:orientation val="minMax"/>
        </c:scaling>
        <c:axPos val="b"/>
        <c:title>
          <c:tx>
            <c:rich>
              <a:bodyPr/>
              <a:lstStyle/>
              <a:p>
                <a:pPr>
                  <a:defRPr sz="900" b="1" i="0" u="none" strike="noStrike" baseline="0">
                    <a:solidFill>
                      <a:srgbClr val="000000"/>
                    </a:solidFill>
                    <a:latin typeface="Arial"/>
                    <a:ea typeface="Arial"/>
                    <a:cs typeface="Arial"/>
                  </a:defRPr>
                </a:pPr>
                <a:r>
                  <a:t>MENSUALIDAD_PAGA</a:t>
                </a:r>
              </a:p>
            </c:rich>
          </c:tx>
          <c:layout>
            <c:manualLayout>
              <c:xMode val="edge"/>
              <c:yMode val="edge"/>
              <c:x val="0.40931372549019607"/>
              <c:y val="0.80588235294117661"/>
            </c:manualLayout>
          </c:layout>
          <c:spPr>
            <a:noFill/>
            <a:ln w="25399">
              <a:noFill/>
            </a:ln>
          </c:spPr>
        </c:title>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s-ES"/>
          </a:p>
        </c:txPr>
        <c:crossAx val="505037184"/>
        <c:crosses val="autoZero"/>
        <c:auto val="1"/>
        <c:lblAlgn val="ctr"/>
        <c:lblOffset val="100"/>
        <c:tickLblSkip val="1"/>
        <c:tickMarkSkip val="1"/>
      </c:catAx>
      <c:valAx>
        <c:axId val="505037184"/>
        <c:scaling>
          <c:orientation val="minMax"/>
        </c:scaling>
        <c:axPos val="l"/>
        <c:title>
          <c:tx>
            <c:rich>
              <a:bodyPr/>
              <a:lstStyle/>
              <a:p>
                <a:pPr>
                  <a:defRPr sz="900" b="1" i="0" u="none" strike="noStrike" baseline="0">
                    <a:solidFill>
                      <a:srgbClr val="000000"/>
                    </a:solidFill>
                    <a:latin typeface="Arial"/>
                    <a:ea typeface="Arial"/>
                    <a:cs typeface="Arial"/>
                  </a:defRPr>
                </a:pPr>
                <a:r>
                  <a:t>FRECUENCIA</a:t>
                </a:r>
              </a:p>
            </c:rich>
          </c:tx>
          <c:layout>
            <c:manualLayout>
              <c:xMode val="edge"/>
              <c:yMode val="edge"/>
              <c:x val="2.6960784313725481E-2"/>
              <c:y val="0.16470588235294126"/>
            </c:manualLayout>
          </c:layout>
          <c:spPr>
            <a:noFill/>
            <a:ln w="25399">
              <a:noFill/>
            </a:ln>
          </c:spPr>
        </c:title>
        <c:numFmt formatCode="@" sourceLinked="0"/>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s-ES"/>
          </a:p>
        </c:txPr>
        <c:crossAx val="505026816"/>
        <c:crosses val="autoZero"/>
        <c:crossBetween val="between"/>
      </c:valAx>
      <c:spPr>
        <a:noFill/>
        <a:ln w="25399">
          <a:noFill/>
        </a:ln>
      </c:spPr>
    </c:plotArea>
    <c:plotVisOnly val="1"/>
    <c:dispBlanksAs val="gap"/>
  </c:chart>
  <c:spPr>
    <a:solidFill>
      <a:srgbClr val="FFFFFF"/>
    </a:solidFill>
    <a:ln w="3175">
      <a:solidFill>
        <a:srgbClr val="FFFFFF"/>
      </a:solidFill>
      <a:prstDash val="solid"/>
    </a:ln>
  </c:spPr>
  <c:txPr>
    <a:bodyPr/>
    <a:lstStyle/>
    <a:p>
      <a:pPr>
        <a:defRPr sz="900" b="0" i="0" u="none" strike="noStrike" baseline="0">
          <a:solidFill>
            <a:srgbClr val="000000"/>
          </a:solidFill>
          <a:latin typeface="Arial"/>
          <a:ea typeface="Arial"/>
          <a:cs typeface="Arial"/>
        </a:defRPr>
      </a:pPr>
      <a:endParaRPr lang="es-ES"/>
    </a:p>
  </c:txPr>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es-ES"/>
  <c:chart>
    <c:view3D>
      <c:perspective val="0"/>
    </c:view3D>
    <c:plotArea>
      <c:layout>
        <c:manualLayout>
          <c:layoutTarget val="inner"/>
          <c:xMode val="edge"/>
          <c:yMode val="edge"/>
          <c:x val="0.19366197183098588"/>
          <c:y val="0.21052631578947376"/>
          <c:w val="0.602112676056338"/>
          <c:h val="0.58771929824561409"/>
        </c:manualLayout>
      </c:layout>
      <c:pie3DChart>
        <c:varyColors val="1"/>
        <c:ser>
          <c:idx val="0"/>
          <c:order val="0"/>
          <c:spPr>
            <a:solidFill>
              <a:srgbClr val="9999FF"/>
            </a:solidFill>
            <a:ln w="12676">
              <a:solidFill>
                <a:srgbClr val="000000"/>
              </a:solidFill>
              <a:prstDash val="solid"/>
            </a:ln>
          </c:spPr>
          <c:explosion val="25"/>
          <c:dPt>
            <c:idx val="1"/>
            <c:spPr>
              <a:solidFill>
                <a:srgbClr val="993366"/>
              </a:solidFill>
              <a:ln w="12676">
                <a:solidFill>
                  <a:srgbClr val="000000"/>
                </a:solidFill>
                <a:prstDash val="solid"/>
              </a:ln>
            </c:spPr>
          </c:dPt>
          <c:dLbls>
            <c:numFmt formatCode="0%" sourceLinked="0"/>
            <c:spPr>
              <a:noFill/>
              <a:ln w="25353">
                <a:noFill/>
              </a:ln>
            </c:spPr>
            <c:txPr>
              <a:bodyPr/>
              <a:lstStyle/>
              <a:p>
                <a:pPr>
                  <a:defRPr sz="799" b="1" i="0" u="none" strike="noStrike" baseline="0">
                    <a:solidFill>
                      <a:srgbClr val="000000"/>
                    </a:solidFill>
                    <a:latin typeface="Arial"/>
                    <a:ea typeface="Arial"/>
                    <a:cs typeface="Arial"/>
                  </a:defRPr>
                </a:pPr>
                <a:endParaRPr lang="es-ES"/>
              </a:p>
            </c:txPr>
            <c:showCatName val="1"/>
            <c:showPercent val="1"/>
            <c:showLeaderLines val="1"/>
          </c:dLbls>
          <c:cat>
            <c:strRef>
              <c:f>Hoja1!$DT$12:$DT$13</c:f>
              <c:strCache>
                <c:ptCount val="2"/>
                <c:pt idx="0">
                  <c:v>SI</c:v>
                </c:pt>
                <c:pt idx="1">
                  <c:v>NO</c:v>
                </c:pt>
              </c:strCache>
            </c:strRef>
          </c:cat>
          <c:val>
            <c:numRef>
              <c:f>Hoja1!$EF$9:$EF$10</c:f>
              <c:numCache>
                <c:formatCode>General</c:formatCode>
                <c:ptCount val="2"/>
                <c:pt idx="0">
                  <c:v>0.39834024896265585</c:v>
                </c:pt>
                <c:pt idx="1">
                  <c:v>0.60165975103734459</c:v>
                </c:pt>
              </c:numCache>
            </c:numRef>
          </c:val>
        </c:ser>
        <c:dLbls>
          <c:showCatName val="1"/>
          <c:showPercent val="1"/>
        </c:dLbls>
      </c:pie3DChart>
      <c:spPr>
        <a:noFill/>
        <a:ln w="25353">
          <a:noFill/>
        </a:ln>
      </c:spPr>
    </c:plotArea>
    <c:plotVisOnly val="1"/>
    <c:dispBlanksAs val="zero"/>
  </c:chart>
  <c:spPr>
    <a:solidFill>
      <a:srgbClr val="FFFFFF"/>
    </a:solidFill>
    <a:ln w="12676">
      <a:solidFill>
        <a:srgbClr val="FFFFFF"/>
      </a:solidFill>
      <a:prstDash val="solid"/>
    </a:ln>
  </c:spPr>
  <c:txPr>
    <a:bodyPr/>
    <a:lstStyle/>
    <a:p>
      <a:pPr>
        <a:defRPr sz="574" b="0" i="0" u="none" strike="noStrike" baseline="0">
          <a:solidFill>
            <a:srgbClr val="000000"/>
          </a:solidFill>
          <a:latin typeface="Arial"/>
          <a:ea typeface="Arial"/>
          <a:cs typeface="Arial"/>
        </a:defRPr>
      </a:pPr>
      <a:endParaRPr lang="es-ES"/>
    </a:p>
  </c:txPr>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es-ES"/>
  <c:chart>
    <c:view3D>
      <c:perspective val="0"/>
    </c:view3D>
    <c:plotArea>
      <c:layout>
        <c:manualLayout>
          <c:layoutTarget val="inner"/>
          <c:xMode val="edge"/>
          <c:yMode val="edge"/>
          <c:x val="0.16666666666666666"/>
          <c:y val="0.15517241379310345"/>
          <c:w val="0.62411347517730498"/>
          <c:h val="0.60344827586206873"/>
        </c:manualLayout>
      </c:layout>
      <c:pie3DChart>
        <c:varyColors val="1"/>
        <c:ser>
          <c:idx val="0"/>
          <c:order val="0"/>
          <c:spPr>
            <a:solidFill>
              <a:srgbClr val="9999FF"/>
            </a:solidFill>
            <a:ln w="12700">
              <a:solidFill>
                <a:srgbClr val="000000"/>
              </a:solidFill>
              <a:prstDash val="solid"/>
            </a:ln>
          </c:spPr>
          <c:explosion val="25"/>
          <c:dPt>
            <c:idx val="1"/>
            <c:spPr>
              <a:solidFill>
                <a:srgbClr val="993366"/>
              </a:solidFill>
              <a:ln w="12700">
                <a:solidFill>
                  <a:srgbClr val="000000"/>
                </a:solidFill>
                <a:prstDash val="solid"/>
              </a:ln>
            </c:spPr>
          </c:dPt>
          <c:dLbls>
            <c:numFmt formatCode="0%" sourceLinked="0"/>
            <c:spPr>
              <a:noFill/>
              <a:ln w="25400">
                <a:noFill/>
              </a:ln>
            </c:spPr>
            <c:txPr>
              <a:bodyPr/>
              <a:lstStyle/>
              <a:p>
                <a:pPr>
                  <a:defRPr sz="800" b="1" i="0" u="none" strike="noStrike" baseline="0">
                    <a:solidFill>
                      <a:srgbClr val="000000"/>
                    </a:solidFill>
                    <a:latin typeface="Arial"/>
                    <a:ea typeface="Arial"/>
                    <a:cs typeface="Arial"/>
                  </a:defRPr>
                </a:pPr>
                <a:endParaRPr lang="es-ES"/>
              </a:p>
            </c:txPr>
            <c:showCatName val="1"/>
            <c:showPercent val="1"/>
            <c:showLeaderLines val="1"/>
          </c:dLbls>
          <c:cat>
            <c:strRef>
              <c:f>Hoja1!$EL$11:$EL$12</c:f>
              <c:strCache>
                <c:ptCount val="2"/>
                <c:pt idx="0">
                  <c:v>SI</c:v>
                </c:pt>
                <c:pt idx="1">
                  <c:v>NO</c:v>
                </c:pt>
              </c:strCache>
            </c:strRef>
          </c:cat>
          <c:val>
            <c:numRef>
              <c:f>Hoja1!$EN$11:$EN$12</c:f>
              <c:numCache>
                <c:formatCode>General</c:formatCode>
                <c:ptCount val="2"/>
                <c:pt idx="0">
                  <c:v>0.29460580912863082</c:v>
                </c:pt>
                <c:pt idx="1">
                  <c:v>0.70539419087136912</c:v>
                </c:pt>
              </c:numCache>
            </c:numRef>
          </c:val>
        </c:ser>
        <c:dLbls>
          <c:showCatName val="1"/>
          <c:showPercent val="1"/>
        </c:dLbls>
      </c:pie3DChart>
      <c:spPr>
        <a:noFill/>
        <a:ln w="25400">
          <a:noFill/>
        </a:ln>
      </c:spPr>
    </c:plotArea>
    <c:plotVisOnly val="1"/>
    <c:dispBlanksAs val="zero"/>
  </c:chart>
  <c:spPr>
    <a:solidFill>
      <a:srgbClr val="FFFFFF"/>
    </a:solidFill>
    <a:ln w="12700">
      <a:solidFill>
        <a:srgbClr val="FFFFFF"/>
      </a:solidFill>
      <a:prstDash val="solid"/>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7839195979899503"/>
          <c:y val="8.5020242914979768E-2"/>
          <c:w val="0.79648241206030168"/>
          <c:h val="0.65587044534412986"/>
        </c:manualLayout>
      </c:layout>
      <c:barChart>
        <c:barDir val="col"/>
        <c:grouping val="clustered"/>
        <c:ser>
          <c:idx val="0"/>
          <c:order val="0"/>
          <c:spPr>
            <a:solidFill>
              <a:srgbClr val="9999FF"/>
            </a:solidFill>
            <a:ln w="12721">
              <a:solidFill>
                <a:srgbClr val="000000"/>
              </a:solidFill>
              <a:prstDash val="solid"/>
            </a:ln>
          </c:spPr>
          <c:dLbls>
            <c:dLbl>
              <c:idx val="10"/>
              <c:numFmt formatCode="0.000" sourceLinked="0"/>
              <c:spPr>
                <a:noFill/>
                <a:ln w="25442">
                  <a:noFill/>
                </a:ln>
              </c:spPr>
              <c:txPr>
                <a:bodyPr/>
                <a:lstStyle/>
                <a:p>
                  <a:pPr>
                    <a:defRPr sz="876" b="0" i="0" u="none" strike="noStrike" baseline="0">
                      <a:solidFill>
                        <a:srgbClr val="000000"/>
                      </a:solidFill>
                      <a:latin typeface="Arial"/>
                      <a:ea typeface="Arial"/>
                      <a:cs typeface="Arial"/>
                    </a:defRPr>
                  </a:pPr>
                  <a:endParaRPr lang="es-ES"/>
                </a:p>
              </c:txPr>
            </c:dLbl>
            <c:numFmt formatCode="0.00" sourceLinked="0"/>
            <c:spPr>
              <a:noFill/>
              <a:ln w="25442">
                <a:noFill/>
              </a:ln>
            </c:spPr>
            <c:txPr>
              <a:bodyPr/>
              <a:lstStyle/>
              <a:p>
                <a:pPr>
                  <a:defRPr sz="876" b="0" i="0" u="none" strike="noStrike" baseline="0">
                    <a:solidFill>
                      <a:srgbClr val="000000"/>
                    </a:solidFill>
                    <a:latin typeface="Arial"/>
                    <a:ea typeface="Arial"/>
                    <a:cs typeface="Arial"/>
                  </a:defRPr>
                </a:pPr>
                <a:endParaRPr lang="es-ES"/>
              </a:p>
            </c:txPr>
            <c:showVal val="1"/>
          </c:dLbls>
          <c:cat>
            <c:numRef>
              <c:f>Hoja1!$L$18:$V$18</c:f>
              <c:numCache>
                <c:formatCode>General</c:formatCode>
                <c:ptCount val="11"/>
                <c:pt idx="0">
                  <c:v>17</c:v>
                </c:pt>
                <c:pt idx="1">
                  <c:v>18</c:v>
                </c:pt>
                <c:pt idx="2">
                  <c:v>19</c:v>
                </c:pt>
                <c:pt idx="3">
                  <c:v>20</c:v>
                </c:pt>
                <c:pt idx="4">
                  <c:v>21</c:v>
                </c:pt>
                <c:pt idx="5">
                  <c:v>22</c:v>
                </c:pt>
                <c:pt idx="6">
                  <c:v>23</c:v>
                </c:pt>
                <c:pt idx="7">
                  <c:v>24</c:v>
                </c:pt>
                <c:pt idx="8">
                  <c:v>25</c:v>
                </c:pt>
                <c:pt idx="9">
                  <c:v>26</c:v>
                </c:pt>
                <c:pt idx="10">
                  <c:v>27</c:v>
                </c:pt>
              </c:numCache>
            </c:numRef>
          </c:cat>
          <c:val>
            <c:numRef>
              <c:f>Hoja1!$L$21:$V$21</c:f>
              <c:numCache>
                <c:formatCode>General</c:formatCode>
                <c:ptCount val="11"/>
                <c:pt idx="0">
                  <c:v>5.24193548387097E-2</c:v>
                </c:pt>
                <c:pt idx="1">
                  <c:v>0.19758064516129037</c:v>
                </c:pt>
                <c:pt idx="2">
                  <c:v>0.24193548387096792</c:v>
                </c:pt>
                <c:pt idx="3">
                  <c:v>0.12096774193548393</c:v>
                </c:pt>
                <c:pt idx="4">
                  <c:v>0.14112903225806453</c:v>
                </c:pt>
                <c:pt idx="5">
                  <c:v>0.10080645161290321</c:v>
                </c:pt>
                <c:pt idx="6">
                  <c:v>7.2580645161290328E-2</c:v>
                </c:pt>
                <c:pt idx="7">
                  <c:v>4.4354838709677415E-2</c:v>
                </c:pt>
                <c:pt idx="8">
                  <c:v>1.6129032258064523E-2</c:v>
                </c:pt>
                <c:pt idx="9">
                  <c:v>8.0645161290322613E-3</c:v>
                </c:pt>
                <c:pt idx="10">
                  <c:v>4.0322580645161324E-3</c:v>
                </c:pt>
              </c:numCache>
            </c:numRef>
          </c:val>
        </c:ser>
        <c:dLbls>
          <c:showVal val="1"/>
        </c:dLbls>
        <c:gapWidth val="110"/>
        <c:axId val="115763456"/>
        <c:axId val="115777920"/>
      </c:barChart>
      <c:catAx>
        <c:axId val="115763456"/>
        <c:scaling>
          <c:orientation val="minMax"/>
        </c:scaling>
        <c:axPos val="b"/>
        <c:title>
          <c:tx>
            <c:rich>
              <a:bodyPr/>
              <a:lstStyle/>
              <a:p>
                <a:pPr>
                  <a:defRPr sz="977" b="1" i="0" u="none" strike="noStrike" baseline="0">
                    <a:solidFill>
                      <a:srgbClr val="000000"/>
                    </a:solidFill>
                    <a:latin typeface="Arial"/>
                    <a:ea typeface="Arial"/>
                    <a:cs typeface="Arial"/>
                  </a:defRPr>
                </a:pPr>
                <a:r>
                  <a:t>EDAD EN AÑOS</a:t>
                </a:r>
              </a:p>
            </c:rich>
          </c:tx>
          <c:layout>
            <c:manualLayout>
              <c:xMode val="edge"/>
              <c:yMode val="edge"/>
              <c:x val="0.44974874371859286"/>
              <c:y val="0.86234817813765186"/>
            </c:manualLayout>
          </c:layout>
          <c:spPr>
            <a:noFill/>
            <a:ln w="25442">
              <a:noFill/>
            </a:ln>
          </c:spPr>
        </c:title>
        <c:numFmt formatCode="General" sourceLinked="1"/>
        <c:tickLblPos val="nextTo"/>
        <c:spPr>
          <a:ln w="3180">
            <a:solidFill>
              <a:srgbClr val="000000"/>
            </a:solidFill>
            <a:prstDash val="solid"/>
          </a:ln>
        </c:spPr>
        <c:txPr>
          <a:bodyPr rot="0" vert="horz"/>
          <a:lstStyle/>
          <a:p>
            <a:pPr>
              <a:defRPr sz="876" b="1" i="0" u="none" strike="noStrike" baseline="0">
                <a:solidFill>
                  <a:srgbClr val="000000"/>
                </a:solidFill>
                <a:latin typeface="Arial"/>
                <a:ea typeface="Arial"/>
                <a:cs typeface="Arial"/>
              </a:defRPr>
            </a:pPr>
            <a:endParaRPr lang="es-ES"/>
          </a:p>
        </c:txPr>
        <c:crossAx val="115777920"/>
        <c:crosses val="autoZero"/>
        <c:auto val="1"/>
        <c:lblAlgn val="ctr"/>
        <c:lblOffset val="100"/>
        <c:tickLblSkip val="1"/>
        <c:tickMarkSkip val="1"/>
      </c:catAx>
      <c:valAx>
        <c:axId val="115777920"/>
        <c:scaling>
          <c:orientation val="minMax"/>
        </c:scaling>
        <c:axPos val="l"/>
        <c:title>
          <c:tx>
            <c:rich>
              <a:bodyPr/>
              <a:lstStyle/>
              <a:p>
                <a:pPr>
                  <a:defRPr sz="977" b="1" i="0" u="none" strike="noStrike" baseline="0">
                    <a:solidFill>
                      <a:srgbClr val="000000"/>
                    </a:solidFill>
                    <a:latin typeface="Arial"/>
                    <a:ea typeface="Arial"/>
                    <a:cs typeface="Arial"/>
                  </a:defRPr>
                </a:pPr>
                <a:r>
                  <a:t>FRECUENCIA</a:t>
                </a:r>
              </a:p>
            </c:rich>
          </c:tx>
          <c:layout>
            <c:manualLayout>
              <c:xMode val="edge"/>
              <c:yMode val="edge"/>
              <c:x val="2.7638190954773888E-2"/>
              <c:y val="0.23886639676113372"/>
            </c:manualLayout>
          </c:layout>
          <c:spPr>
            <a:noFill/>
            <a:ln w="25442">
              <a:noFill/>
            </a:ln>
          </c:spPr>
        </c:title>
        <c:numFmt formatCode="General" sourceLinked="1"/>
        <c:tickLblPos val="nextTo"/>
        <c:spPr>
          <a:ln w="3180">
            <a:solidFill>
              <a:srgbClr val="000000"/>
            </a:solidFill>
            <a:prstDash val="solid"/>
          </a:ln>
        </c:spPr>
        <c:txPr>
          <a:bodyPr rot="0" vert="horz"/>
          <a:lstStyle/>
          <a:p>
            <a:pPr>
              <a:defRPr sz="977" b="0" i="0" u="none" strike="noStrike" baseline="0">
                <a:solidFill>
                  <a:srgbClr val="000000"/>
                </a:solidFill>
                <a:latin typeface="Arial"/>
                <a:ea typeface="Arial"/>
                <a:cs typeface="Arial"/>
              </a:defRPr>
            </a:pPr>
            <a:endParaRPr lang="es-ES"/>
          </a:p>
        </c:txPr>
        <c:crossAx val="115763456"/>
        <c:crosses val="autoZero"/>
        <c:crossBetween val="between"/>
      </c:valAx>
      <c:spPr>
        <a:noFill/>
        <a:ln w="25442">
          <a:noFill/>
        </a:ln>
      </c:spPr>
    </c:plotArea>
    <c:plotVisOnly val="1"/>
    <c:dispBlanksAs val="gap"/>
  </c:chart>
  <c:spPr>
    <a:solidFill>
      <a:srgbClr val="FFFFFF"/>
    </a:solidFill>
    <a:ln w="12721">
      <a:solidFill>
        <a:srgbClr val="FFFFFF"/>
      </a:solidFill>
      <a:prstDash val="solid"/>
    </a:ln>
  </c:spPr>
  <c:txPr>
    <a:bodyPr/>
    <a:lstStyle/>
    <a:p>
      <a:pPr>
        <a:defRPr sz="977" b="0" i="0" u="none" strike="noStrike" baseline="0">
          <a:solidFill>
            <a:srgbClr val="000000"/>
          </a:solidFill>
          <a:latin typeface="Arial"/>
          <a:ea typeface="Arial"/>
          <a:cs typeface="Arial"/>
        </a:defRPr>
      </a:pPr>
      <a:endParaRPr lang="es-ES"/>
    </a:p>
  </c:txPr>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es-ES"/>
  <c:chart>
    <c:view3D>
      <c:perspective val="0"/>
    </c:view3D>
    <c:plotArea>
      <c:layout>
        <c:manualLayout>
          <c:layoutTarget val="inner"/>
          <c:xMode val="edge"/>
          <c:yMode val="edge"/>
          <c:x val="0.22500000000000001"/>
          <c:y val="0.16666666666666666"/>
          <c:w val="0.61428571428571455"/>
          <c:h val="0.60526315789473661"/>
        </c:manualLayout>
      </c:layout>
      <c:pie3DChart>
        <c:varyColors val="1"/>
        <c:ser>
          <c:idx val="0"/>
          <c:order val="0"/>
          <c:spPr>
            <a:solidFill>
              <a:srgbClr val="9999FF"/>
            </a:solidFill>
            <a:ln w="12676">
              <a:solidFill>
                <a:srgbClr val="000000"/>
              </a:solidFill>
              <a:prstDash val="solid"/>
            </a:ln>
          </c:spPr>
          <c:explosion val="25"/>
          <c:dPt>
            <c:idx val="1"/>
            <c:spPr>
              <a:solidFill>
                <a:srgbClr val="993366"/>
              </a:solidFill>
              <a:ln w="12676">
                <a:solidFill>
                  <a:srgbClr val="000000"/>
                </a:solidFill>
                <a:prstDash val="solid"/>
              </a:ln>
            </c:spPr>
          </c:dPt>
          <c:dLbls>
            <c:numFmt formatCode="0%" sourceLinked="0"/>
            <c:spPr>
              <a:noFill/>
              <a:ln w="25353">
                <a:noFill/>
              </a:ln>
            </c:spPr>
            <c:txPr>
              <a:bodyPr/>
              <a:lstStyle/>
              <a:p>
                <a:pPr>
                  <a:defRPr sz="799" b="1" i="0" u="none" strike="noStrike" baseline="0">
                    <a:solidFill>
                      <a:srgbClr val="000000"/>
                    </a:solidFill>
                    <a:latin typeface="Arial"/>
                    <a:ea typeface="Arial"/>
                    <a:cs typeface="Arial"/>
                  </a:defRPr>
                </a:pPr>
                <a:endParaRPr lang="es-ES"/>
              </a:p>
            </c:txPr>
            <c:showCatName val="1"/>
            <c:showPercent val="1"/>
            <c:showLeaderLines val="1"/>
          </c:dLbls>
          <c:cat>
            <c:strRef>
              <c:f>Hoja1!$EU$15:$EU$16</c:f>
              <c:strCache>
                <c:ptCount val="2"/>
                <c:pt idx="0">
                  <c:v>SI</c:v>
                </c:pt>
                <c:pt idx="1">
                  <c:v>NO</c:v>
                </c:pt>
              </c:strCache>
            </c:strRef>
          </c:cat>
          <c:val>
            <c:numRef>
              <c:f>Hoja1!$EW$15:$EW$16</c:f>
              <c:numCache>
                <c:formatCode>General</c:formatCode>
                <c:ptCount val="2"/>
                <c:pt idx="0">
                  <c:v>0.33609958506224097</c:v>
                </c:pt>
                <c:pt idx="1">
                  <c:v>0.66390041493775953</c:v>
                </c:pt>
              </c:numCache>
            </c:numRef>
          </c:val>
        </c:ser>
        <c:dLbls>
          <c:showCatName val="1"/>
          <c:showPercent val="1"/>
        </c:dLbls>
      </c:pie3DChart>
      <c:spPr>
        <a:noFill/>
        <a:ln w="25353">
          <a:noFill/>
        </a:ln>
      </c:spPr>
    </c:plotArea>
    <c:plotVisOnly val="1"/>
    <c:dispBlanksAs val="zero"/>
  </c:chart>
  <c:spPr>
    <a:solidFill>
      <a:srgbClr val="FFFFFF"/>
    </a:solidFill>
    <a:ln w="12676">
      <a:solidFill>
        <a:srgbClr val="FFFFFF"/>
      </a:solidFill>
      <a:prstDash val="solid"/>
    </a:ln>
  </c:spPr>
  <c:txPr>
    <a:bodyPr/>
    <a:lstStyle/>
    <a:p>
      <a:pPr>
        <a:defRPr sz="574" b="0" i="0" u="none" strike="noStrike" baseline="0">
          <a:solidFill>
            <a:srgbClr val="000000"/>
          </a:solidFill>
          <a:latin typeface="Arial"/>
          <a:ea typeface="Arial"/>
          <a:cs typeface="Arial"/>
        </a:defRPr>
      </a:pPr>
      <a:endParaRPr lang="es-ES"/>
    </a:p>
  </c:txPr>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es-ES"/>
  <c:chart>
    <c:view3D>
      <c:perspective val="0"/>
    </c:view3D>
    <c:plotArea>
      <c:layout>
        <c:manualLayout>
          <c:layoutTarget val="inner"/>
          <c:xMode val="edge"/>
          <c:yMode val="edge"/>
          <c:x val="0.24468085106382978"/>
          <c:y val="0.26229508196721318"/>
          <c:w val="0.54609929078014185"/>
          <c:h val="0.5"/>
        </c:manualLayout>
      </c:layout>
      <c:pie3DChart>
        <c:varyColors val="1"/>
        <c:ser>
          <c:idx val="0"/>
          <c:order val="0"/>
          <c:spPr>
            <a:solidFill>
              <a:srgbClr val="9999FF"/>
            </a:solidFill>
            <a:ln w="12700">
              <a:solidFill>
                <a:srgbClr val="000000"/>
              </a:solidFill>
              <a:prstDash val="solid"/>
            </a:ln>
          </c:spPr>
          <c:explosion val="25"/>
          <c:dPt>
            <c:idx val="1"/>
            <c:spPr>
              <a:solidFill>
                <a:srgbClr val="993366"/>
              </a:solidFill>
              <a:ln w="12700">
                <a:solidFill>
                  <a:srgbClr val="000000"/>
                </a:solidFill>
                <a:prstDash val="solid"/>
              </a:ln>
            </c:spPr>
          </c:dPt>
          <c:dLbls>
            <c:numFmt formatCode="0%" sourceLinked="0"/>
            <c:spPr>
              <a:noFill/>
              <a:ln w="25400">
                <a:noFill/>
              </a:ln>
            </c:spPr>
            <c:txPr>
              <a:bodyPr/>
              <a:lstStyle/>
              <a:p>
                <a:pPr>
                  <a:defRPr sz="800" b="1" i="0" u="none" strike="noStrike" baseline="0">
                    <a:solidFill>
                      <a:srgbClr val="000000"/>
                    </a:solidFill>
                    <a:latin typeface="Arial"/>
                    <a:ea typeface="Arial"/>
                    <a:cs typeface="Arial"/>
                  </a:defRPr>
                </a:pPr>
                <a:endParaRPr lang="es-ES"/>
              </a:p>
            </c:txPr>
            <c:showCatName val="1"/>
            <c:showPercent val="1"/>
            <c:showLeaderLines val="1"/>
          </c:dLbls>
          <c:cat>
            <c:strRef>
              <c:f>Hoja1!$FD$11:$FD$12</c:f>
              <c:strCache>
                <c:ptCount val="2"/>
                <c:pt idx="0">
                  <c:v>SI</c:v>
                </c:pt>
                <c:pt idx="1">
                  <c:v>NO</c:v>
                </c:pt>
              </c:strCache>
            </c:strRef>
          </c:cat>
          <c:val>
            <c:numRef>
              <c:f>Hoja1!$FF$11:$FF$12</c:f>
              <c:numCache>
                <c:formatCode>General</c:formatCode>
                <c:ptCount val="2"/>
                <c:pt idx="0">
                  <c:v>0.57676348547717859</c:v>
                </c:pt>
                <c:pt idx="1">
                  <c:v>0.42323651452282157</c:v>
                </c:pt>
              </c:numCache>
            </c:numRef>
          </c:val>
        </c:ser>
        <c:dLbls>
          <c:showCatName val="1"/>
          <c:showPercent val="1"/>
        </c:dLbls>
      </c:pie3DChart>
      <c:spPr>
        <a:noFill/>
        <a:ln w="25400">
          <a:noFill/>
        </a:ln>
      </c:spPr>
    </c:plotArea>
    <c:plotVisOnly val="1"/>
    <c:dispBlanksAs val="zero"/>
  </c:chart>
  <c:spPr>
    <a:solidFill>
      <a:srgbClr val="FFFFFF"/>
    </a:solidFill>
    <a:ln w="12700">
      <a:solidFill>
        <a:srgbClr val="FFFFFF"/>
      </a:solidFill>
      <a:prstDash val="solid"/>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es-ES"/>
  <c:chart>
    <c:view3D>
      <c:perspective val="0"/>
    </c:view3D>
    <c:plotArea>
      <c:layout>
        <c:manualLayout>
          <c:layoutTarget val="inner"/>
          <c:xMode val="edge"/>
          <c:yMode val="edge"/>
          <c:x val="0.199288256227758"/>
          <c:y val="0.26865671641791045"/>
          <c:w val="0.60854092526690373"/>
          <c:h val="0.50746268656716398"/>
        </c:manualLayout>
      </c:layout>
      <c:pie3DChart>
        <c:varyColors val="1"/>
        <c:ser>
          <c:idx val="0"/>
          <c:order val="0"/>
          <c:spPr>
            <a:solidFill>
              <a:srgbClr val="9999FF"/>
            </a:solidFill>
            <a:ln w="12688">
              <a:solidFill>
                <a:srgbClr val="000000"/>
              </a:solidFill>
              <a:prstDash val="solid"/>
            </a:ln>
          </c:spPr>
          <c:explosion val="25"/>
          <c:dPt>
            <c:idx val="1"/>
            <c:spPr>
              <a:solidFill>
                <a:srgbClr val="993366"/>
              </a:solidFill>
              <a:ln w="12688">
                <a:solidFill>
                  <a:srgbClr val="000000"/>
                </a:solidFill>
                <a:prstDash val="solid"/>
              </a:ln>
            </c:spPr>
          </c:dPt>
          <c:dLbls>
            <c:numFmt formatCode="0%" sourceLinked="0"/>
            <c:spPr>
              <a:noFill/>
              <a:ln w="25377">
                <a:noFill/>
              </a:ln>
            </c:spPr>
            <c:txPr>
              <a:bodyPr/>
              <a:lstStyle/>
              <a:p>
                <a:pPr>
                  <a:defRPr sz="799" b="1" i="0" u="none" strike="noStrike" baseline="0">
                    <a:solidFill>
                      <a:srgbClr val="000000"/>
                    </a:solidFill>
                    <a:latin typeface="Arial"/>
                    <a:ea typeface="Arial"/>
                    <a:cs typeface="Arial"/>
                  </a:defRPr>
                </a:pPr>
                <a:endParaRPr lang="es-ES"/>
              </a:p>
            </c:txPr>
            <c:showCatName val="1"/>
            <c:showPercent val="1"/>
            <c:showLeaderLines val="1"/>
          </c:dLbls>
          <c:cat>
            <c:strRef>
              <c:f>Hoja1!$FM$11:$FM$12</c:f>
              <c:strCache>
                <c:ptCount val="2"/>
                <c:pt idx="0">
                  <c:v>SI</c:v>
                </c:pt>
                <c:pt idx="1">
                  <c:v>NO</c:v>
                </c:pt>
              </c:strCache>
            </c:strRef>
          </c:cat>
          <c:val>
            <c:numRef>
              <c:f>Hoja1!$FO$11:$FO$12</c:f>
              <c:numCache>
                <c:formatCode>General</c:formatCode>
                <c:ptCount val="2"/>
                <c:pt idx="0">
                  <c:v>2.4896265560165991E-2</c:v>
                </c:pt>
                <c:pt idx="1">
                  <c:v>0.97510373443983422</c:v>
                </c:pt>
              </c:numCache>
            </c:numRef>
          </c:val>
        </c:ser>
        <c:dLbls>
          <c:showCatName val="1"/>
          <c:showPercent val="1"/>
        </c:dLbls>
      </c:pie3DChart>
      <c:spPr>
        <a:noFill/>
        <a:ln w="25377">
          <a:noFill/>
        </a:ln>
      </c:spPr>
    </c:plotArea>
    <c:plotVisOnly val="1"/>
    <c:dispBlanksAs val="zero"/>
  </c:chart>
  <c:spPr>
    <a:solidFill>
      <a:srgbClr val="FFFFFF"/>
    </a:solidFill>
    <a:ln w="12688">
      <a:solidFill>
        <a:srgbClr val="FFFFFF"/>
      </a:solidFill>
      <a:prstDash val="solid"/>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es-ES"/>
  <c:chart>
    <c:view3D>
      <c:perspective val="0"/>
    </c:view3D>
    <c:plotArea>
      <c:layout>
        <c:manualLayout>
          <c:layoutTarget val="inner"/>
          <c:xMode val="edge"/>
          <c:yMode val="edge"/>
          <c:x val="0.25270758122743681"/>
          <c:y val="0.30370370370370381"/>
          <c:w val="0.51985559566786999"/>
          <c:h val="0.42222222222222233"/>
        </c:manualLayout>
      </c:layout>
      <c:pie3DChart>
        <c:varyColors val="1"/>
        <c:ser>
          <c:idx val="0"/>
          <c:order val="0"/>
          <c:spPr>
            <a:solidFill>
              <a:srgbClr val="9999FF"/>
            </a:solidFill>
            <a:ln w="12679">
              <a:solidFill>
                <a:srgbClr val="000000"/>
              </a:solidFill>
              <a:prstDash val="solid"/>
            </a:ln>
          </c:spPr>
          <c:explosion val="25"/>
          <c:dPt>
            <c:idx val="1"/>
            <c:spPr>
              <a:solidFill>
                <a:srgbClr val="993366"/>
              </a:solidFill>
              <a:ln w="12679">
                <a:solidFill>
                  <a:srgbClr val="000000"/>
                </a:solidFill>
                <a:prstDash val="solid"/>
              </a:ln>
            </c:spPr>
          </c:dPt>
          <c:dPt>
            <c:idx val="2"/>
            <c:spPr>
              <a:solidFill>
                <a:srgbClr val="FFFFCC"/>
              </a:solidFill>
              <a:ln w="12679">
                <a:solidFill>
                  <a:srgbClr val="000000"/>
                </a:solidFill>
                <a:prstDash val="solid"/>
              </a:ln>
            </c:spPr>
          </c:dPt>
          <c:dLbls>
            <c:numFmt formatCode="0%" sourceLinked="0"/>
            <c:spPr>
              <a:noFill/>
              <a:ln w="25358">
                <a:noFill/>
              </a:ln>
            </c:spPr>
            <c:txPr>
              <a:bodyPr/>
              <a:lstStyle/>
              <a:p>
                <a:pPr>
                  <a:defRPr sz="799" b="1" i="0" u="none" strike="noStrike" baseline="0">
                    <a:solidFill>
                      <a:srgbClr val="000000"/>
                    </a:solidFill>
                    <a:latin typeface="Arial"/>
                    <a:ea typeface="Arial"/>
                    <a:cs typeface="Arial"/>
                  </a:defRPr>
                </a:pPr>
                <a:endParaRPr lang="es-ES"/>
              </a:p>
            </c:txPr>
            <c:showCatName val="1"/>
            <c:showPercent val="1"/>
            <c:showLeaderLines val="1"/>
          </c:dLbls>
          <c:cat>
            <c:strRef>
              <c:f>Hoja1!$FN$33:$FN$35</c:f>
              <c:strCache>
                <c:ptCount val="3"/>
                <c:pt idx="0">
                  <c:v>Lavado de ropa</c:v>
                </c:pt>
                <c:pt idx="1">
                  <c:v>Pago de Limpieza</c:v>
                </c:pt>
                <c:pt idx="2">
                  <c:v>Trabajos en Comp.</c:v>
                </c:pt>
              </c:strCache>
            </c:strRef>
          </c:cat>
          <c:val>
            <c:numRef>
              <c:f>Hoja1!$FP$33:$FP$35</c:f>
              <c:numCache>
                <c:formatCode>General</c:formatCode>
                <c:ptCount val="3"/>
                <c:pt idx="0">
                  <c:v>0.5</c:v>
                </c:pt>
                <c:pt idx="1">
                  <c:v>0.33333333333333331</c:v>
                </c:pt>
                <c:pt idx="2">
                  <c:v>0.16666666666666666</c:v>
                </c:pt>
              </c:numCache>
            </c:numRef>
          </c:val>
        </c:ser>
        <c:dLbls>
          <c:showCatName val="1"/>
          <c:showPercent val="1"/>
        </c:dLbls>
      </c:pie3DChart>
      <c:spPr>
        <a:noFill/>
        <a:ln w="25358">
          <a:noFill/>
        </a:ln>
      </c:spPr>
    </c:plotArea>
    <c:plotVisOnly val="1"/>
    <c:dispBlanksAs val="zero"/>
  </c:chart>
  <c:spPr>
    <a:solidFill>
      <a:srgbClr val="FFFFFF"/>
    </a:solidFill>
    <a:ln w="12679">
      <a:solidFill>
        <a:srgbClr val="FFFFFF"/>
      </a:solidFill>
      <a:prstDash val="solid"/>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270935960591142"/>
          <c:y val="0.12280701754385964"/>
          <c:w val="0.8226600985221677"/>
          <c:h val="0.52631578947368418"/>
        </c:manualLayout>
      </c:layout>
      <c:barChart>
        <c:barDir val="col"/>
        <c:grouping val="clustered"/>
        <c:ser>
          <c:idx val="0"/>
          <c:order val="0"/>
          <c:spPr>
            <a:solidFill>
              <a:srgbClr val="9999FF"/>
            </a:solidFill>
            <a:ln w="12720">
              <a:solidFill>
                <a:srgbClr val="000000"/>
              </a:solidFill>
              <a:prstDash val="solid"/>
            </a:ln>
          </c:spPr>
          <c:dLbls>
            <c:spPr>
              <a:noFill/>
              <a:ln w="25440">
                <a:noFill/>
              </a:ln>
            </c:spPr>
            <c:txPr>
              <a:bodyPr/>
              <a:lstStyle/>
              <a:p>
                <a:pPr>
                  <a:defRPr sz="901" b="0" i="0" u="none" strike="noStrike" baseline="0">
                    <a:solidFill>
                      <a:srgbClr val="000000"/>
                    </a:solidFill>
                    <a:latin typeface="Arial"/>
                    <a:ea typeface="Arial"/>
                    <a:cs typeface="Arial"/>
                  </a:defRPr>
                </a:pPr>
                <a:endParaRPr lang="es-ES"/>
              </a:p>
            </c:txPr>
            <c:showVal val="1"/>
          </c:dLbls>
          <c:cat>
            <c:numRef>
              <c:f>[1]cambio!$C$3:$C$7</c:f>
              <c:numCache>
                <c:formatCode>General</c:formatCode>
                <c:ptCount val="5"/>
                <c:pt idx="0">
                  <c:v>1</c:v>
                </c:pt>
                <c:pt idx="1">
                  <c:v>2</c:v>
                </c:pt>
                <c:pt idx="2">
                  <c:v>3</c:v>
                </c:pt>
                <c:pt idx="3">
                  <c:v>4</c:v>
                </c:pt>
                <c:pt idx="4">
                  <c:v>5</c:v>
                </c:pt>
              </c:numCache>
            </c:numRef>
          </c:cat>
          <c:val>
            <c:numRef>
              <c:f>[1]cambio!$F$3:$F$7</c:f>
              <c:numCache>
                <c:formatCode>General</c:formatCode>
                <c:ptCount val="5"/>
                <c:pt idx="0">
                  <c:v>0.51452282157676321</c:v>
                </c:pt>
                <c:pt idx="1">
                  <c:v>0.17427385892116184</c:v>
                </c:pt>
                <c:pt idx="2">
                  <c:v>0.17427385892116184</c:v>
                </c:pt>
                <c:pt idx="3">
                  <c:v>9.9585062240663991E-2</c:v>
                </c:pt>
                <c:pt idx="4">
                  <c:v>3.7344398340248962E-2</c:v>
                </c:pt>
              </c:numCache>
            </c:numRef>
          </c:val>
        </c:ser>
        <c:dLbls>
          <c:showVal val="1"/>
        </c:dLbls>
        <c:axId val="124999936"/>
        <c:axId val="505282944"/>
      </c:barChart>
      <c:catAx>
        <c:axId val="124999936"/>
        <c:scaling>
          <c:orientation val="minMax"/>
        </c:scaling>
        <c:axPos val="b"/>
        <c:title>
          <c:tx>
            <c:rich>
              <a:bodyPr/>
              <a:lstStyle/>
              <a:p>
                <a:pPr>
                  <a:defRPr sz="901" b="1" i="0" u="none" strike="noStrike" baseline="0">
                    <a:solidFill>
                      <a:srgbClr val="000000"/>
                    </a:solidFill>
                    <a:latin typeface="Arial"/>
                    <a:ea typeface="Arial"/>
                    <a:cs typeface="Arial"/>
                  </a:defRPr>
                </a:pPr>
                <a:r>
                  <a:t>CAMBIO_DOMICILIO</a:t>
                </a:r>
              </a:p>
            </c:rich>
          </c:tx>
          <c:layout>
            <c:manualLayout>
              <c:xMode val="edge"/>
              <c:yMode val="edge"/>
              <c:x val="0.42118226600985248"/>
              <c:y val="0.80701754385964886"/>
            </c:manualLayout>
          </c:layout>
          <c:spPr>
            <a:noFill/>
            <a:ln w="25440">
              <a:noFill/>
            </a:ln>
          </c:spPr>
        </c:title>
        <c:numFmt formatCode="General" sourceLinked="1"/>
        <c:tickLblPos val="nextTo"/>
        <c:spPr>
          <a:ln w="3180">
            <a:solidFill>
              <a:srgbClr val="000000"/>
            </a:solidFill>
            <a:prstDash val="solid"/>
          </a:ln>
        </c:spPr>
        <c:txPr>
          <a:bodyPr rot="0" vert="horz"/>
          <a:lstStyle/>
          <a:p>
            <a:pPr>
              <a:defRPr sz="801" b="1" i="0" u="none" strike="noStrike" baseline="0">
                <a:solidFill>
                  <a:srgbClr val="000000"/>
                </a:solidFill>
                <a:latin typeface="Arial"/>
                <a:ea typeface="Arial"/>
                <a:cs typeface="Arial"/>
              </a:defRPr>
            </a:pPr>
            <a:endParaRPr lang="es-ES"/>
          </a:p>
        </c:txPr>
        <c:crossAx val="505282944"/>
        <c:crosses val="autoZero"/>
        <c:auto val="1"/>
        <c:lblAlgn val="ctr"/>
        <c:lblOffset val="100"/>
        <c:tickLblSkip val="1"/>
        <c:tickMarkSkip val="1"/>
      </c:catAx>
      <c:valAx>
        <c:axId val="505282944"/>
        <c:scaling>
          <c:orientation val="minMax"/>
        </c:scaling>
        <c:axPos val="l"/>
        <c:title>
          <c:tx>
            <c:rich>
              <a:bodyPr/>
              <a:lstStyle/>
              <a:p>
                <a:pPr>
                  <a:defRPr sz="901" b="1" i="0" u="none" strike="noStrike" baseline="0">
                    <a:solidFill>
                      <a:srgbClr val="000000"/>
                    </a:solidFill>
                    <a:latin typeface="Arial"/>
                    <a:ea typeface="Arial"/>
                    <a:cs typeface="Arial"/>
                  </a:defRPr>
                </a:pPr>
                <a:r>
                  <a:t>FRECUENCIA</a:t>
                </a:r>
              </a:p>
            </c:rich>
          </c:tx>
          <c:layout>
            <c:manualLayout>
              <c:xMode val="edge"/>
              <c:yMode val="edge"/>
              <c:x val="2.7093596059113316E-2"/>
              <c:y val="0.16959064327485374"/>
            </c:manualLayout>
          </c:layout>
          <c:spPr>
            <a:noFill/>
            <a:ln w="25440">
              <a:noFill/>
            </a:ln>
          </c:spPr>
        </c:title>
        <c:numFmt formatCode="@" sourceLinked="0"/>
        <c:tickLblPos val="nextTo"/>
        <c:spPr>
          <a:ln w="3180">
            <a:solidFill>
              <a:srgbClr val="000000"/>
            </a:solidFill>
            <a:prstDash val="solid"/>
          </a:ln>
        </c:spPr>
        <c:txPr>
          <a:bodyPr rot="0" vert="horz"/>
          <a:lstStyle/>
          <a:p>
            <a:pPr>
              <a:defRPr sz="901" b="0" i="0" u="none" strike="noStrike" baseline="0">
                <a:solidFill>
                  <a:srgbClr val="000000"/>
                </a:solidFill>
                <a:latin typeface="Arial"/>
                <a:ea typeface="Arial"/>
                <a:cs typeface="Arial"/>
              </a:defRPr>
            </a:pPr>
            <a:endParaRPr lang="es-ES"/>
          </a:p>
        </c:txPr>
        <c:crossAx val="124999936"/>
        <c:crosses val="autoZero"/>
        <c:crossBetween val="between"/>
      </c:valAx>
      <c:spPr>
        <a:noFill/>
        <a:ln w="25440">
          <a:noFill/>
        </a:ln>
      </c:spPr>
    </c:plotArea>
    <c:plotVisOnly val="1"/>
    <c:dispBlanksAs val="gap"/>
  </c:chart>
  <c:spPr>
    <a:solidFill>
      <a:srgbClr val="FFFFFF"/>
    </a:solidFill>
    <a:ln w="3180">
      <a:solidFill>
        <a:srgbClr val="FFFFFF"/>
      </a:solidFill>
      <a:prstDash val="solid"/>
    </a:ln>
  </c:spPr>
  <c:txPr>
    <a:bodyPr/>
    <a:lstStyle/>
    <a:p>
      <a:pPr>
        <a:defRPr sz="901" b="0" i="0" u="none" strike="noStrike" baseline="0">
          <a:solidFill>
            <a:srgbClr val="000000"/>
          </a:solidFill>
          <a:latin typeface="Arial"/>
          <a:ea typeface="Arial"/>
          <a:cs typeface="Arial"/>
        </a:defRPr>
      </a:pPr>
      <a:endParaRPr lang="es-ES"/>
    </a:p>
  </c:txPr>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308641975308643"/>
          <c:y val="0.13461538461538466"/>
          <c:w val="0.82222222222222219"/>
          <c:h val="0.48076923076923078"/>
        </c:manualLayout>
      </c:layout>
      <c:barChart>
        <c:barDir val="col"/>
        <c:grouping val="clustered"/>
        <c:ser>
          <c:idx val="0"/>
          <c:order val="0"/>
          <c:spPr>
            <a:solidFill>
              <a:srgbClr val="9999FF"/>
            </a:solidFill>
            <a:ln w="12677">
              <a:solidFill>
                <a:srgbClr val="000000"/>
              </a:solidFill>
              <a:prstDash val="solid"/>
            </a:ln>
          </c:spPr>
          <c:dLbls>
            <c:spPr>
              <a:noFill/>
              <a:ln w="25353">
                <a:noFill/>
              </a:ln>
            </c:spPr>
            <c:txPr>
              <a:bodyPr/>
              <a:lstStyle/>
              <a:p>
                <a:pPr>
                  <a:defRPr sz="873" b="0" i="0" u="none" strike="noStrike" baseline="0">
                    <a:solidFill>
                      <a:srgbClr val="000000"/>
                    </a:solidFill>
                    <a:latin typeface="Arial"/>
                    <a:ea typeface="Arial"/>
                    <a:cs typeface="Arial"/>
                  </a:defRPr>
                </a:pPr>
                <a:endParaRPr lang="es-ES"/>
              </a:p>
            </c:txPr>
            <c:showVal val="1"/>
          </c:dLbls>
          <c:cat>
            <c:numRef>
              <c:f>[1]viaja!$C$36:$C$42</c:f>
              <c:numCache>
                <c:formatCode>General</c:formatCode>
                <c:ptCount val="7"/>
                <c:pt idx="0">
                  <c:v>1</c:v>
                </c:pt>
                <c:pt idx="1">
                  <c:v>2</c:v>
                </c:pt>
                <c:pt idx="2">
                  <c:v>3</c:v>
                </c:pt>
                <c:pt idx="3">
                  <c:v>4</c:v>
                </c:pt>
                <c:pt idx="4">
                  <c:v>5</c:v>
                </c:pt>
                <c:pt idx="5">
                  <c:v>6</c:v>
                </c:pt>
                <c:pt idx="6">
                  <c:v>7</c:v>
                </c:pt>
              </c:numCache>
            </c:numRef>
          </c:cat>
          <c:val>
            <c:numRef>
              <c:f>[1]viaja!$F$36:$F$42</c:f>
              <c:numCache>
                <c:formatCode>General</c:formatCode>
                <c:ptCount val="7"/>
                <c:pt idx="0">
                  <c:v>8.0645161290322613E-3</c:v>
                </c:pt>
                <c:pt idx="1">
                  <c:v>0.21370967741935484</c:v>
                </c:pt>
                <c:pt idx="2">
                  <c:v>0.23387096774193547</c:v>
                </c:pt>
                <c:pt idx="3">
                  <c:v>0.27419354838709675</c:v>
                </c:pt>
                <c:pt idx="4">
                  <c:v>4.4354838709677415E-2</c:v>
                </c:pt>
                <c:pt idx="5">
                  <c:v>5.24193548387097E-2</c:v>
                </c:pt>
                <c:pt idx="6">
                  <c:v>0.17338709677419362</c:v>
                </c:pt>
              </c:numCache>
            </c:numRef>
          </c:val>
        </c:ser>
        <c:dLbls>
          <c:showVal val="1"/>
        </c:dLbls>
        <c:axId val="116127232"/>
        <c:axId val="116129152"/>
      </c:barChart>
      <c:catAx>
        <c:axId val="116127232"/>
        <c:scaling>
          <c:orientation val="minMax"/>
        </c:scaling>
        <c:axPos val="b"/>
        <c:title>
          <c:tx>
            <c:rich>
              <a:bodyPr/>
              <a:lstStyle/>
              <a:p>
                <a:pPr>
                  <a:defRPr sz="873" b="1" i="0" u="none" strike="noStrike" baseline="0">
                    <a:solidFill>
                      <a:srgbClr val="000000"/>
                    </a:solidFill>
                    <a:latin typeface="Arial"/>
                    <a:ea typeface="Arial"/>
                    <a:cs typeface="Arial"/>
                  </a:defRPr>
                </a:pPr>
                <a:r>
                  <a:t>PERÍODO DE VIAJE A SU PROVINCIA</a:t>
                </a:r>
              </a:p>
            </c:rich>
          </c:tx>
          <c:layout>
            <c:manualLayout>
              <c:xMode val="edge"/>
              <c:yMode val="edge"/>
              <c:x val="0.30864197530864218"/>
              <c:y val="0.78846153846153844"/>
            </c:manualLayout>
          </c:layout>
          <c:spPr>
            <a:noFill/>
            <a:ln w="25353">
              <a:noFill/>
            </a:ln>
          </c:spPr>
        </c:title>
        <c:numFmt formatCode="General" sourceLinked="1"/>
        <c:tickLblPos val="nextTo"/>
        <c:spPr>
          <a:ln w="3169">
            <a:solidFill>
              <a:srgbClr val="000000"/>
            </a:solidFill>
            <a:prstDash val="solid"/>
          </a:ln>
        </c:spPr>
        <c:txPr>
          <a:bodyPr rot="0" vert="horz"/>
          <a:lstStyle/>
          <a:p>
            <a:pPr>
              <a:defRPr sz="799" b="1" i="0" u="none" strike="noStrike" baseline="0">
                <a:solidFill>
                  <a:srgbClr val="000000"/>
                </a:solidFill>
                <a:latin typeface="Arial"/>
                <a:ea typeface="Arial"/>
                <a:cs typeface="Arial"/>
              </a:defRPr>
            </a:pPr>
            <a:endParaRPr lang="es-ES"/>
          </a:p>
        </c:txPr>
        <c:crossAx val="116129152"/>
        <c:crosses val="autoZero"/>
        <c:auto val="1"/>
        <c:lblAlgn val="ctr"/>
        <c:lblOffset val="100"/>
        <c:tickLblSkip val="1"/>
        <c:tickMarkSkip val="1"/>
      </c:catAx>
      <c:valAx>
        <c:axId val="116129152"/>
        <c:scaling>
          <c:orientation val="minMax"/>
        </c:scaling>
        <c:axPos val="l"/>
        <c:title>
          <c:tx>
            <c:rich>
              <a:bodyPr/>
              <a:lstStyle/>
              <a:p>
                <a:pPr>
                  <a:defRPr sz="873" b="1" i="0" u="none" strike="noStrike" baseline="0">
                    <a:solidFill>
                      <a:srgbClr val="000000"/>
                    </a:solidFill>
                    <a:latin typeface="Arial"/>
                    <a:ea typeface="Arial"/>
                    <a:cs typeface="Arial"/>
                  </a:defRPr>
                </a:pPr>
                <a:r>
                  <a:t>FRECUENCIA</a:t>
                </a:r>
              </a:p>
            </c:rich>
          </c:tx>
          <c:layout>
            <c:manualLayout>
              <c:xMode val="edge"/>
              <c:yMode val="edge"/>
              <c:x val="2.7160493827160494E-2"/>
              <c:y val="0.13461538461538466"/>
            </c:manualLayout>
          </c:layout>
          <c:spPr>
            <a:noFill/>
            <a:ln w="25353">
              <a:noFill/>
            </a:ln>
          </c:spPr>
        </c:title>
        <c:numFmt formatCode="@" sourceLinked="0"/>
        <c:tickLblPos val="nextTo"/>
        <c:spPr>
          <a:ln w="3169">
            <a:solidFill>
              <a:srgbClr val="000000"/>
            </a:solidFill>
            <a:prstDash val="solid"/>
          </a:ln>
        </c:spPr>
        <c:txPr>
          <a:bodyPr rot="0" vert="horz"/>
          <a:lstStyle/>
          <a:p>
            <a:pPr>
              <a:defRPr sz="873" b="0" i="0" u="none" strike="noStrike" baseline="0">
                <a:solidFill>
                  <a:srgbClr val="000000"/>
                </a:solidFill>
                <a:latin typeface="Arial"/>
                <a:ea typeface="Arial"/>
                <a:cs typeface="Arial"/>
              </a:defRPr>
            </a:pPr>
            <a:endParaRPr lang="es-ES"/>
          </a:p>
        </c:txPr>
        <c:crossAx val="116127232"/>
        <c:crosses val="autoZero"/>
        <c:crossBetween val="between"/>
      </c:valAx>
      <c:spPr>
        <a:noFill/>
        <a:ln w="25353">
          <a:noFill/>
        </a:ln>
      </c:spPr>
    </c:plotArea>
    <c:plotVisOnly val="1"/>
    <c:dispBlanksAs val="gap"/>
  </c:chart>
  <c:spPr>
    <a:solidFill>
      <a:srgbClr val="FFFFFF"/>
    </a:solidFill>
    <a:ln w="3169">
      <a:solidFill>
        <a:srgbClr val="FFFFFF"/>
      </a:solidFill>
      <a:prstDash val="solid"/>
    </a:ln>
  </c:spPr>
  <c:txPr>
    <a:bodyPr/>
    <a:lstStyle/>
    <a:p>
      <a:pPr>
        <a:defRPr sz="873" b="0" i="0" u="none" strike="noStrike" baseline="0">
          <a:solidFill>
            <a:srgbClr val="000000"/>
          </a:solidFill>
          <a:latin typeface="Arial"/>
          <a:ea typeface="Arial"/>
          <a:cs typeface="Arial"/>
        </a:defRPr>
      </a:pPr>
      <a:endParaRPr lang="es-ES"/>
    </a:p>
  </c:txPr>
  <c:externalData r:id="rId1"/>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23341523341524"/>
          <c:y val="0.13548387096774195"/>
          <c:w val="0.82309582309582352"/>
          <c:h val="0.45806451612903232"/>
        </c:manualLayout>
      </c:layout>
      <c:barChart>
        <c:barDir val="col"/>
        <c:grouping val="clustered"/>
        <c:ser>
          <c:idx val="0"/>
          <c:order val="0"/>
          <c:spPr>
            <a:solidFill>
              <a:srgbClr val="9999FF"/>
            </a:solidFill>
            <a:ln w="12690">
              <a:solidFill>
                <a:srgbClr val="000000"/>
              </a:solidFill>
              <a:prstDash val="solid"/>
            </a:ln>
          </c:spPr>
          <c:dLbls>
            <c:spPr>
              <a:noFill/>
              <a:ln w="25380">
                <a:noFill/>
              </a:ln>
            </c:spPr>
            <c:txPr>
              <a:bodyPr/>
              <a:lstStyle/>
              <a:p>
                <a:pPr>
                  <a:defRPr sz="874" b="0" i="0" u="none" strike="noStrike" baseline="0">
                    <a:solidFill>
                      <a:srgbClr val="000000"/>
                    </a:solidFill>
                    <a:latin typeface="Arial"/>
                    <a:ea typeface="Arial"/>
                    <a:cs typeface="Arial"/>
                  </a:defRPr>
                </a:pPr>
                <a:endParaRPr lang="es-ES"/>
              </a:p>
            </c:txPr>
            <c:showVal val="1"/>
          </c:dLbls>
          <c:cat>
            <c:strRef>
              <c:f>[1]sector!$C$3:$C$6</c:f>
              <c:strCache>
                <c:ptCount val="4"/>
                <c:pt idx="0">
                  <c:v>Norte</c:v>
                </c:pt>
                <c:pt idx="1">
                  <c:v>Centro</c:v>
                </c:pt>
                <c:pt idx="2">
                  <c:v>Sur</c:v>
                </c:pt>
                <c:pt idx="3">
                  <c:v>Otros</c:v>
                </c:pt>
              </c:strCache>
            </c:strRef>
          </c:cat>
          <c:val>
            <c:numRef>
              <c:f>[1]sector!$E$3:$E$6</c:f>
              <c:numCache>
                <c:formatCode>General</c:formatCode>
                <c:ptCount val="4"/>
                <c:pt idx="0">
                  <c:v>0.63306451612903258</c:v>
                </c:pt>
                <c:pt idx="1">
                  <c:v>0.11693548387096774</c:v>
                </c:pt>
                <c:pt idx="2">
                  <c:v>0.21370967741935484</c:v>
                </c:pt>
                <c:pt idx="3">
                  <c:v>3.6290322580645192E-2</c:v>
                </c:pt>
              </c:numCache>
            </c:numRef>
          </c:val>
        </c:ser>
        <c:dLbls>
          <c:showVal val="1"/>
        </c:dLbls>
        <c:axId val="505517952"/>
        <c:axId val="505683968"/>
      </c:barChart>
      <c:catAx>
        <c:axId val="505517952"/>
        <c:scaling>
          <c:orientation val="minMax"/>
        </c:scaling>
        <c:axPos val="b"/>
        <c:title>
          <c:tx>
            <c:rich>
              <a:bodyPr/>
              <a:lstStyle/>
              <a:p>
                <a:pPr>
                  <a:defRPr sz="874" b="1" i="0" u="none" strike="noStrike" baseline="0">
                    <a:solidFill>
                      <a:srgbClr val="000000"/>
                    </a:solidFill>
                    <a:latin typeface="Arial"/>
                    <a:ea typeface="Arial"/>
                    <a:cs typeface="Arial"/>
                  </a:defRPr>
                </a:pPr>
                <a:r>
                  <a:t>SECTOR_HABITA</a:t>
                </a:r>
              </a:p>
            </c:rich>
          </c:tx>
          <c:layout>
            <c:manualLayout>
              <c:xMode val="edge"/>
              <c:yMode val="edge"/>
              <c:x val="0.43980343980343989"/>
              <c:y val="0.78709677419354862"/>
            </c:manualLayout>
          </c:layout>
          <c:spPr>
            <a:noFill/>
            <a:ln w="25380">
              <a:noFill/>
            </a:ln>
          </c:spPr>
        </c:title>
        <c:numFmt formatCode="General" sourceLinked="1"/>
        <c:tickLblPos val="nextTo"/>
        <c:spPr>
          <a:ln w="3173">
            <a:solidFill>
              <a:srgbClr val="000000"/>
            </a:solidFill>
            <a:prstDash val="solid"/>
          </a:ln>
        </c:spPr>
        <c:txPr>
          <a:bodyPr rot="0" vert="horz"/>
          <a:lstStyle/>
          <a:p>
            <a:pPr>
              <a:defRPr sz="874" b="1" i="0" u="none" strike="noStrike" baseline="0">
                <a:solidFill>
                  <a:srgbClr val="000000"/>
                </a:solidFill>
                <a:latin typeface="Arial"/>
                <a:ea typeface="Arial"/>
                <a:cs typeface="Arial"/>
              </a:defRPr>
            </a:pPr>
            <a:endParaRPr lang="es-ES"/>
          </a:p>
        </c:txPr>
        <c:crossAx val="505683968"/>
        <c:crosses val="autoZero"/>
        <c:auto val="1"/>
        <c:lblAlgn val="ctr"/>
        <c:lblOffset val="100"/>
        <c:tickLblSkip val="1"/>
        <c:tickMarkSkip val="1"/>
      </c:catAx>
      <c:valAx>
        <c:axId val="505683968"/>
        <c:scaling>
          <c:orientation val="minMax"/>
        </c:scaling>
        <c:axPos val="l"/>
        <c:title>
          <c:tx>
            <c:rich>
              <a:bodyPr/>
              <a:lstStyle/>
              <a:p>
                <a:pPr>
                  <a:defRPr sz="874" b="1" i="0" u="none" strike="noStrike" baseline="0">
                    <a:solidFill>
                      <a:srgbClr val="000000"/>
                    </a:solidFill>
                    <a:latin typeface="Arial"/>
                    <a:ea typeface="Arial"/>
                    <a:cs typeface="Arial"/>
                  </a:defRPr>
                </a:pPr>
                <a:r>
                  <a:t>FRECUENCIA</a:t>
                </a:r>
              </a:p>
            </c:rich>
          </c:tx>
          <c:layout>
            <c:manualLayout>
              <c:xMode val="edge"/>
              <c:yMode val="edge"/>
              <c:x val="2.7027027027027046E-2"/>
              <c:y val="0.12258064516129037"/>
            </c:manualLayout>
          </c:layout>
          <c:spPr>
            <a:noFill/>
            <a:ln w="25380">
              <a:noFill/>
            </a:ln>
          </c:spPr>
        </c:title>
        <c:numFmt formatCode="@" sourceLinked="0"/>
        <c:tickLblPos val="nextTo"/>
        <c:spPr>
          <a:ln w="3173">
            <a:solidFill>
              <a:srgbClr val="000000"/>
            </a:solidFill>
            <a:prstDash val="solid"/>
          </a:ln>
        </c:spPr>
        <c:txPr>
          <a:bodyPr rot="0" vert="horz"/>
          <a:lstStyle/>
          <a:p>
            <a:pPr>
              <a:defRPr sz="874" b="0" i="0" u="none" strike="noStrike" baseline="0">
                <a:solidFill>
                  <a:srgbClr val="000000"/>
                </a:solidFill>
                <a:latin typeface="Arial"/>
                <a:ea typeface="Arial"/>
                <a:cs typeface="Arial"/>
              </a:defRPr>
            </a:pPr>
            <a:endParaRPr lang="es-ES"/>
          </a:p>
        </c:txPr>
        <c:crossAx val="505517952"/>
        <c:crosses val="autoZero"/>
        <c:crossBetween val="between"/>
      </c:valAx>
      <c:spPr>
        <a:noFill/>
        <a:ln w="25380">
          <a:noFill/>
        </a:ln>
      </c:spPr>
    </c:plotArea>
    <c:plotVisOnly val="1"/>
    <c:dispBlanksAs val="gap"/>
  </c:chart>
  <c:spPr>
    <a:solidFill>
      <a:srgbClr val="FFFFFF"/>
    </a:solidFill>
    <a:ln w="3173">
      <a:solidFill>
        <a:srgbClr val="FFFFFF"/>
      </a:solidFill>
      <a:prstDash val="solid"/>
    </a:ln>
  </c:spPr>
  <c:txPr>
    <a:bodyPr/>
    <a:lstStyle/>
    <a:p>
      <a:pPr>
        <a:defRPr sz="874" b="0" i="0" u="none" strike="noStrike" baseline="0">
          <a:solidFill>
            <a:srgbClr val="000000"/>
          </a:solidFill>
          <a:latin typeface="Arial"/>
          <a:ea typeface="Arial"/>
          <a:cs typeface="Arial"/>
        </a:defRPr>
      </a:pPr>
      <a:endParaRPr lang="es-ES"/>
    </a:p>
  </c:txPr>
  <c:externalData r:id="rId1"/>
</c:chartSpace>
</file>

<file path=word/charts/chart37.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763546798029568"/>
          <c:y val="0.11475409836065574"/>
          <c:w val="0.81773399014778325"/>
          <c:h val="0.68306010928961747"/>
        </c:manualLayout>
      </c:layout>
      <c:barChart>
        <c:barDir val="col"/>
        <c:grouping val="clustered"/>
        <c:ser>
          <c:idx val="0"/>
          <c:order val="0"/>
          <c:spPr>
            <a:solidFill>
              <a:srgbClr val="9999FF"/>
            </a:solidFill>
            <a:ln w="12700">
              <a:solidFill>
                <a:srgbClr val="000000"/>
              </a:solidFill>
              <a:prstDash val="solid"/>
            </a:ln>
          </c:spPr>
          <c:dLbls>
            <c:spPr>
              <a:noFill/>
              <a:ln w="25400">
                <a:noFill/>
              </a:ln>
            </c:spPr>
            <c:txPr>
              <a:bodyPr/>
              <a:lstStyle/>
              <a:p>
                <a:pPr>
                  <a:defRPr sz="950" b="0" i="0" u="none" strike="noStrike" baseline="0">
                    <a:solidFill>
                      <a:srgbClr val="000000"/>
                    </a:solidFill>
                    <a:latin typeface="Arial"/>
                    <a:ea typeface="Arial"/>
                    <a:cs typeface="Arial"/>
                  </a:defRPr>
                </a:pPr>
                <a:endParaRPr lang="es-ES"/>
              </a:p>
            </c:txPr>
            <c:showVal val="1"/>
          </c:dLbls>
          <c:val>
            <c:numRef>
              <c:f>[1]conf_sect!$E$3:$E$7</c:f>
              <c:numCache>
                <c:formatCode>General</c:formatCode>
                <c:ptCount val="5"/>
                <c:pt idx="0">
                  <c:v>5.24193548387097E-2</c:v>
                </c:pt>
                <c:pt idx="1">
                  <c:v>0.16129032258064521</c:v>
                </c:pt>
                <c:pt idx="2">
                  <c:v>0.14919354838709684</c:v>
                </c:pt>
                <c:pt idx="3">
                  <c:v>0.39516129032258085</c:v>
                </c:pt>
                <c:pt idx="4">
                  <c:v>0.24193548387096792</c:v>
                </c:pt>
              </c:numCache>
            </c:numRef>
          </c:val>
        </c:ser>
        <c:dLbls>
          <c:showVal val="1"/>
        </c:dLbls>
        <c:axId val="505871744"/>
        <c:axId val="505967744"/>
      </c:barChart>
      <c:catAx>
        <c:axId val="505871744"/>
        <c:scaling>
          <c:orientation val="minMax"/>
        </c:scaling>
        <c:axPos val="b"/>
        <c:numFmt formatCode="General" sourceLinked="1"/>
        <c:tickLblPos val="nextTo"/>
        <c:spPr>
          <a:ln w="3175">
            <a:solidFill>
              <a:srgbClr val="000000"/>
            </a:solidFill>
            <a:prstDash val="solid"/>
          </a:ln>
        </c:spPr>
        <c:txPr>
          <a:bodyPr rot="0" vert="horz"/>
          <a:lstStyle/>
          <a:p>
            <a:pPr>
              <a:defRPr sz="850" b="1" i="0" u="none" strike="noStrike" baseline="0">
                <a:solidFill>
                  <a:srgbClr val="000000"/>
                </a:solidFill>
                <a:latin typeface="Arial"/>
                <a:ea typeface="Arial"/>
                <a:cs typeface="Arial"/>
              </a:defRPr>
            </a:pPr>
            <a:endParaRPr lang="es-ES"/>
          </a:p>
        </c:txPr>
        <c:crossAx val="505967744"/>
        <c:crosses val="autoZero"/>
        <c:auto val="1"/>
        <c:lblAlgn val="ctr"/>
        <c:lblOffset val="100"/>
        <c:tickLblSkip val="1"/>
        <c:tickMarkSkip val="1"/>
      </c:catAx>
      <c:valAx>
        <c:axId val="505967744"/>
        <c:scaling>
          <c:orientation val="minMax"/>
        </c:scaling>
        <c:axPos val="l"/>
        <c:title>
          <c:tx>
            <c:rich>
              <a:bodyPr/>
              <a:lstStyle/>
              <a:p>
                <a:pPr>
                  <a:defRPr sz="950" b="1" i="0" u="none" strike="noStrike" baseline="0">
                    <a:solidFill>
                      <a:srgbClr val="000000"/>
                    </a:solidFill>
                    <a:latin typeface="Arial"/>
                    <a:ea typeface="Arial"/>
                    <a:cs typeface="Arial"/>
                  </a:defRPr>
                </a:pPr>
                <a:r>
                  <a:t>FRECUENCIA</a:t>
                </a:r>
              </a:p>
            </c:rich>
          </c:tx>
          <c:layout>
            <c:manualLayout>
              <c:xMode val="edge"/>
              <c:yMode val="edge"/>
              <c:x val="2.7093596059113316E-2"/>
              <c:y val="0.21857923497267767"/>
            </c:manualLayout>
          </c:layout>
          <c:spPr>
            <a:noFill/>
            <a:ln w="25400">
              <a:noFill/>
            </a:ln>
          </c:spPr>
        </c:title>
        <c:numFmt formatCode="@" sourceLinked="0"/>
        <c:tickLblPos val="nextTo"/>
        <c:spPr>
          <a:ln w="3175">
            <a:solidFill>
              <a:srgbClr val="000000"/>
            </a:solidFill>
            <a:prstDash val="solid"/>
          </a:ln>
        </c:spPr>
        <c:txPr>
          <a:bodyPr rot="0" vert="horz"/>
          <a:lstStyle/>
          <a:p>
            <a:pPr>
              <a:defRPr sz="950" b="0" i="0" u="none" strike="noStrike" baseline="0">
                <a:solidFill>
                  <a:srgbClr val="000000"/>
                </a:solidFill>
                <a:latin typeface="Arial"/>
                <a:ea typeface="Arial"/>
                <a:cs typeface="Arial"/>
              </a:defRPr>
            </a:pPr>
            <a:endParaRPr lang="es-ES"/>
          </a:p>
        </c:txPr>
        <c:crossAx val="505871744"/>
        <c:crosses val="autoZero"/>
        <c:crossBetween val="between"/>
      </c:valAx>
      <c:spPr>
        <a:noFill/>
        <a:ln w="25400">
          <a:noFill/>
        </a:ln>
      </c:spPr>
    </c:plotArea>
    <c:plotVisOnly val="1"/>
    <c:dispBlanksAs val="gap"/>
  </c:chart>
  <c:spPr>
    <a:solidFill>
      <a:srgbClr val="FFFFFF"/>
    </a:solidFill>
    <a:ln w="3175">
      <a:solidFill>
        <a:srgbClr val="FFFFFF"/>
      </a:solidFill>
      <a:prstDash val="solid"/>
    </a:ln>
  </c:spPr>
  <c:txPr>
    <a:bodyPr/>
    <a:lstStyle/>
    <a:p>
      <a:pPr>
        <a:defRPr sz="950" b="0" i="0" u="none" strike="noStrike" baseline="0">
          <a:solidFill>
            <a:srgbClr val="000000"/>
          </a:solidFill>
          <a:latin typeface="Arial"/>
          <a:ea typeface="Arial"/>
          <a:cs typeface="Arial"/>
        </a:defRPr>
      </a:pPr>
      <a:endParaRPr lang="es-ES"/>
    </a:p>
  </c:txPr>
  <c:externalData r:id="rId1"/>
</c:chartSpace>
</file>

<file path=word/charts/chart38.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4797136038186168"/>
          <c:y val="0.12352941176470589"/>
          <c:w val="0.82816229116945106"/>
          <c:h val="0.6588235294117647"/>
        </c:manualLayout>
      </c:layout>
      <c:barChart>
        <c:barDir val="col"/>
        <c:grouping val="clustered"/>
        <c:ser>
          <c:idx val="0"/>
          <c:order val="0"/>
          <c:spPr>
            <a:solidFill>
              <a:srgbClr val="9999FF"/>
            </a:solidFill>
            <a:ln w="12690">
              <a:solidFill>
                <a:srgbClr val="000000"/>
              </a:solidFill>
              <a:prstDash val="solid"/>
            </a:ln>
          </c:spPr>
          <c:dLbls>
            <c:spPr>
              <a:noFill/>
              <a:ln w="25380">
                <a:noFill/>
              </a:ln>
            </c:spPr>
            <c:txPr>
              <a:bodyPr/>
              <a:lstStyle/>
              <a:p>
                <a:pPr>
                  <a:defRPr sz="899" b="0" i="0" u="none" strike="noStrike" baseline="0">
                    <a:solidFill>
                      <a:srgbClr val="000000"/>
                    </a:solidFill>
                    <a:latin typeface="Arial"/>
                    <a:ea typeface="Arial"/>
                    <a:cs typeface="Arial"/>
                  </a:defRPr>
                </a:pPr>
                <a:endParaRPr lang="es-ES"/>
              </a:p>
            </c:txPr>
            <c:showVal val="1"/>
          </c:dLbls>
          <c:val>
            <c:numRef>
              <c:f>[1]conf_tipo!$E$3:$E$7</c:f>
              <c:numCache>
                <c:formatCode>General</c:formatCode>
                <c:ptCount val="5"/>
                <c:pt idx="0">
                  <c:v>4.032258064516131E-2</c:v>
                </c:pt>
                <c:pt idx="1">
                  <c:v>0.13709677419354838</c:v>
                </c:pt>
                <c:pt idx="2">
                  <c:v>0.13306451612903225</c:v>
                </c:pt>
                <c:pt idx="3">
                  <c:v>0.45161290322580666</c:v>
                </c:pt>
                <c:pt idx="4">
                  <c:v>0.23790322580645173</c:v>
                </c:pt>
              </c:numCache>
            </c:numRef>
          </c:val>
        </c:ser>
        <c:dLbls>
          <c:showVal val="1"/>
        </c:dLbls>
        <c:axId val="506094336"/>
        <c:axId val="506095872"/>
      </c:barChart>
      <c:catAx>
        <c:axId val="506094336"/>
        <c:scaling>
          <c:orientation val="minMax"/>
        </c:scaling>
        <c:axPos val="b"/>
        <c:numFmt formatCode="General" sourceLinked="1"/>
        <c:tickLblPos val="nextTo"/>
        <c:spPr>
          <a:ln w="3172">
            <a:solidFill>
              <a:srgbClr val="000000"/>
            </a:solidFill>
            <a:prstDash val="solid"/>
          </a:ln>
        </c:spPr>
        <c:txPr>
          <a:bodyPr rot="0" vert="horz"/>
          <a:lstStyle/>
          <a:p>
            <a:pPr>
              <a:defRPr sz="799" b="1" i="0" u="none" strike="noStrike" baseline="0">
                <a:solidFill>
                  <a:srgbClr val="000000"/>
                </a:solidFill>
                <a:latin typeface="Arial"/>
                <a:ea typeface="Arial"/>
                <a:cs typeface="Arial"/>
              </a:defRPr>
            </a:pPr>
            <a:endParaRPr lang="es-ES"/>
          </a:p>
        </c:txPr>
        <c:crossAx val="506095872"/>
        <c:crosses val="autoZero"/>
        <c:auto val="1"/>
        <c:lblAlgn val="ctr"/>
        <c:lblOffset val="100"/>
        <c:tickLblSkip val="1"/>
        <c:tickMarkSkip val="1"/>
      </c:catAx>
      <c:valAx>
        <c:axId val="506095872"/>
        <c:scaling>
          <c:orientation val="minMax"/>
        </c:scaling>
        <c:axPos val="l"/>
        <c:title>
          <c:tx>
            <c:rich>
              <a:bodyPr/>
              <a:lstStyle/>
              <a:p>
                <a:pPr>
                  <a:defRPr sz="899" b="1" i="0" u="none" strike="noStrike" baseline="0">
                    <a:solidFill>
                      <a:srgbClr val="000000"/>
                    </a:solidFill>
                    <a:latin typeface="Arial"/>
                    <a:ea typeface="Arial"/>
                    <a:cs typeface="Arial"/>
                  </a:defRPr>
                </a:pPr>
                <a:r>
                  <a:t>FRECUENCIA</a:t>
                </a:r>
              </a:p>
            </c:rich>
          </c:tx>
          <c:layout>
            <c:manualLayout>
              <c:xMode val="edge"/>
              <c:yMode val="edge"/>
              <c:x val="2.6252983293556083E-2"/>
              <c:y val="0.23529411764705888"/>
            </c:manualLayout>
          </c:layout>
          <c:spPr>
            <a:noFill/>
            <a:ln w="25380">
              <a:noFill/>
            </a:ln>
          </c:spPr>
        </c:title>
        <c:numFmt formatCode="@" sourceLinked="0"/>
        <c:tickLblPos val="nextTo"/>
        <c:spPr>
          <a:ln w="3172">
            <a:solidFill>
              <a:srgbClr val="000000"/>
            </a:solidFill>
            <a:prstDash val="solid"/>
          </a:ln>
        </c:spPr>
        <c:txPr>
          <a:bodyPr rot="0" vert="horz"/>
          <a:lstStyle/>
          <a:p>
            <a:pPr>
              <a:defRPr sz="899" b="0" i="0" u="none" strike="noStrike" baseline="0">
                <a:solidFill>
                  <a:srgbClr val="000000"/>
                </a:solidFill>
                <a:latin typeface="Arial"/>
                <a:ea typeface="Arial"/>
                <a:cs typeface="Arial"/>
              </a:defRPr>
            </a:pPr>
            <a:endParaRPr lang="es-ES"/>
          </a:p>
        </c:txPr>
        <c:crossAx val="506094336"/>
        <c:crosses val="autoZero"/>
        <c:crossBetween val="between"/>
      </c:valAx>
      <c:spPr>
        <a:noFill/>
        <a:ln w="25380">
          <a:noFill/>
        </a:ln>
      </c:spPr>
    </c:plotArea>
    <c:plotVisOnly val="1"/>
    <c:dispBlanksAs val="gap"/>
  </c:chart>
  <c:spPr>
    <a:solidFill>
      <a:srgbClr val="FFFFFF"/>
    </a:solidFill>
    <a:ln w="3172">
      <a:solidFill>
        <a:srgbClr val="FFFFFF"/>
      </a:solidFill>
      <a:prstDash val="solid"/>
    </a:ln>
  </c:spPr>
  <c:txPr>
    <a:bodyPr/>
    <a:lstStyle/>
    <a:p>
      <a:pPr>
        <a:defRPr sz="899" b="0" i="0" u="none" strike="noStrike" baseline="0">
          <a:solidFill>
            <a:srgbClr val="000000"/>
          </a:solidFill>
          <a:latin typeface="Arial"/>
          <a:ea typeface="Arial"/>
          <a:cs typeface="Arial"/>
        </a:defRPr>
      </a:pPr>
      <a:endParaRPr lang="es-ES"/>
    </a:p>
  </c:txPr>
  <c:externalData r:id="rId1"/>
</c:chartSpace>
</file>

<file path=word/charts/chart39.xml><?xml version="1.0" encoding="utf-8"?>
<c:chartSpace xmlns:c="http://schemas.openxmlformats.org/drawingml/2006/chart" xmlns:a="http://schemas.openxmlformats.org/drawingml/2006/main" xmlns:r="http://schemas.openxmlformats.org/officeDocument/2006/relationships">
  <c:date1904 val="1"/>
  <c:lang val="es-ES"/>
  <c:chart>
    <c:view3D>
      <c:perspective val="0"/>
    </c:view3D>
    <c:plotArea>
      <c:layout>
        <c:manualLayout>
          <c:layoutTarget val="inner"/>
          <c:xMode val="edge"/>
          <c:yMode val="edge"/>
          <c:x val="0.22222222222222221"/>
          <c:y val="0.23255813953488377"/>
          <c:w val="0.57706093189964158"/>
          <c:h val="0.49612403100775215"/>
        </c:manualLayout>
      </c:layout>
      <c:pie3DChart>
        <c:varyColors val="1"/>
        <c:ser>
          <c:idx val="0"/>
          <c:order val="0"/>
          <c:spPr>
            <a:solidFill>
              <a:srgbClr val="9999FF"/>
            </a:solidFill>
            <a:ln w="12677">
              <a:solidFill>
                <a:srgbClr val="000000"/>
              </a:solidFill>
              <a:prstDash val="solid"/>
            </a:ln>
          </c:spPr>
          <c:explosion val="25"/>
          <c:dPt>
            <c:idx val="1"/>
            <c:spPr>
              <a:solidFill>
                <a:srgbClr val="993366"/>
              </a:solidFill>
              <a:ln w="12677">
                <a:solidFill>
                  <a:srgbClr val="000000"/>
                </a:solidFill>
                <a:prstDash val="solid"/>
              </a:ln>
            </c:spPr>
          </c:dPt>
          <c:dLbls>
            <c:numFmt formatCode="0%" sourceLinked="0"/>
            <c:spPr>
              <a:noFill/>
              <a:ln w="25353">
                <a:noFill/>
              </a:ln>
            </c:spPr>
            <c:txPr>
              <a:bodyPr/>
              <a:lstStyle/>
              <a:p>
                <a:pPr>
                  <a:defRPr sz="799" b="1" i="0" u="none" strike="noStrike" baseline="0">
                    <a:solidFill>
                      <a:srgbClr val="000000"/>
                    </a:solidFill>
                    <a:latin typeface="Arial"/>
                    <a:ea typeface="Arial"/>
                    <a:cs typeface="Arial"/>
                  </a:defRPr>
                </a:pPr>
                <a:endParaRPr lang="es-ES"/>
              </a:p>
            </c:txPr>
            <c:showCatName val="1"/>
            <c:showPercent val="1"/>
            <c:showLeaderLines val="1"/>
          </c:dLbls>
          <c:cat>
            <c:strRef>
              <c:f>[1]Hoja1!$FW$10:$FW$11</c:f>
              <c:strCache>
                <c:ptCount val="2"/>
                <c:pt idx="0">
                  <c:v>SI</c:v>
                </c:pt>
                <c:pt idx="1">
                  <c:v>NO</c:v>
                </c:pt>
              </c:strCache>
            </c:strRef>
          </c:cat>
          <c:val>
            <c:numRef>
              <c:f>[1]Hoja1!$FY$10:$FY$11</c:f>
              <c:numCache>
                <c:formatCode>General</c:formatCode>
                <c:ptCount val="2"/>
                <c:pt idx="0">
                  <c:v>0.21370967741935484</c:v>
                </c:pt>
                <c:pt idx="1">
                  <c:v>0.78629032258064513</c:v>
                </c:pt>
              </c:numCache>
            </c:numRef>
          </c:val>
        </c:ser>
        <c:dLbls>
          <c:showCatName val="1"/>
          <c:showPercent val="1"/>
        </c:dLbls>
      </c:pie3DChart>
      <c:spPr>
        <a:noFill/>
        <a:ln w="25353">
          <a:noFill/>
        </a:ln>
      </c:spPr>
    </c:plotArea>
    <c:plotVisOnly val="1"/>
    <c:dispBlanksAs val="zero"/>
  </c:chart>
  <c:spPr>
    <a:solidFill>
      <a:srgbClr val="FFFFFF"/>
    </a:solidFill>
    <a:ln w="12677">
      <a:solidFill>
        <a:srgbClr val="FFFFFF"/>
      </a:solidFill>
      <a:prstDash val="solid"/>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8.771929824561403E-2"/>
          <c:y val="4.0983606557377067E-2"/>
          <c:w val="0.8671679197994987"/>
          <c:h val="0.75000000000000022"/>
        </c:manualLayout>
      </c:layout>
      <c:scatterChart>
        <c:scatterStyle val="smoothMarker"/>
        <c:ser>
          <c:idx val="0"/>
          <c:order val="0"/>
          <c:spPr>
            <a:ln w="12685">
              <a:solidFill>
                <a:srgbClr val="000080"/>
              </a:solidFill>
              <a:prstDash val="solid"/>
            </a:ln>
          </c:spPr>
          <c:marker>
            <c:symbol val="none"/>
          </c:marker>
          <c:xVal>
            <c:numRef>
              <c:f>Hoja1!$R$25:$R$35</c:f>
              <c:numCache>
                <c:formatCode>General</c:formatCode>
                <c:ptCount val="11"/>
                <c:pt idx="0">
                  <c:v>17</c:v>
                </c:pt>
                <c:pt idx="1">
                  <c:v>18</c:v>
                </c:pt>
                <c:pt idx="2">
                  <c:v>19</c:v>
                </c:pt>
                <c:pt idx="3">
                  <c:v>20</c:v>
                </c:pt>
                <c:pt idx="4">
                  <c:v>21</c:v>
                </c:pt>
                <c:pt idx="5">
                  <c:v>22</c:v>
                </c:pt>
                <c:pt idx="6">
                  <c:v>23</c:v>
                </c:pt>
                <c:pt idx="7">
                  <c:v>24</c:v>
                </c:pt>
                <c:pt idx="8">
                  <c:v>25</c:v>
                </c:pt>
                <c:pt idx="9">
                  <c:v>26</c:v>
                </c:pt>
                <c:pt idx="10">
                  <c:v>27</c:v>
                </c:pt>
              </c:numCache>
            </c:numRef>
          </c:xVal>
          <c:yVal>
            <c:numRef>
              <c:f>Hoja1!$T$25:$T$35</c:f>
              <c:numCache>
                <c:formatCode>General</c:formatCode>
                <c:ptCount val="11"/>
                <c:pt idx="0">
                  <c:v>5.24193548387097E-2</c:v>
                </c:pt>
                <c:pt idx="1">
                  <c:v>0.25</c:v>
                </c:pt>
                <c:pt idx="2">
                  <c:v>0.49193548387096792</c:v>
                </c:pt>
                <c:pt idx="3">
                  <c:v>0.61290322580645151</c:v>
                </c:pt>
                <c:pt idx="4">
                  <c:v>0.75403225806451635</c:v>
                </c:pt>
                <c:pt idx="5">
                  <c:v>0.85483870967741959</c:v>
                </c:pt>
                <c:pt idx="6">
                  <c:v>0.92741935483870952</c:v>
                </c:pt>
                <c:pt idx="7">
                  <c:v>0.97177419354838757</c:v>
                </c:pt>
                <c:pt idx="8">
                  <c:v>0.98790322580645129</c:v>
                </c:pt>
                <c:pt idx="9">
                  <c:v>0.99596774193548365</c:v>
                </c:pt>
                <c:pt idx="10">
                  <c:v>1</c:v>
                </c:pt>
              </c:numCache>
            </c:numRef>
          </c:yVal>
          <c:smooth val="1"/>
        </c:ser>
        <c:axId val="498507136"/>
        <c:axId val="116094464"/>
      </c:scatterChart>
      <c:valAx>
        <c:axId val="498507136"/>
        <c:scaling>
          <c:orientation val="minMax"/>
          <c:max val="27"/>
          <c:min val="17"/>
        </c:scaling>
        <c:axPos val="b"/>
        <c:title>
          <c:tx>
            <c:rich>
              <a:bodyPr/>
              <a:lstStyle/>
              <a:p>
                <a:pPr>
                  <a:defRPr sz="799" b="1" i="0" u="none" strike="noStrike" baseline="0">
                    <a:solidFill>
                      <a:srgbClr val="000000"/>
                    </a:solidFill>
                    <a:latin typeface="Arial"/>
                    <a:ea typeface="Arial"/>
                    <a:cs typeface="Arial"/>
                  </a:defRPr>
                </a:pPr>
                <a:r>
                  <a:t>EDAD EN AÑOS</a:t>
                </a:r>
              </a:p>
            </c:rich>
          </c:tx>
          <c:layout>
            <c:manualLayout>
              <c:xMode val="edge"/>
              <c:yMode val="edge"/>
              <c:x val="0.43859649122807037"/>
              <c:y val="0.89344262295081966"/>
            </c:manualLayout>
          </c:layout>
          <c:spPr>
            <a:noFill/>
            <a:ln w="25369">
              <a:noFill/>
            </a:ln>
          </c:spPr>
        </c:title>
        <c:numFmt formatCode="General" sourceLinked="1"/>
        <c:tickLblPos val="nextTo"/>
        <c:spPr>
          <a:ln w="3171">
            <a:solidFill>
              <a:srgbClr val="000000"/>
            </a:solidFill>
            <a:prstDash val="solid"/>
          </a:ln>
        </c:spPr>
        <c:txPr>
          <a:bodyPr rot="0" vert="horz"/>
          <a:lstStyle/>
          <a:p>
            <a:pPr>
              <a:defRPr sz="799" b="1" i="0" u="none" strike="noStrike" baseline="0">
                <a:solidFill>
                  <a:srgbClr val="000000"/>
                </a:solidFill>
                <a:latin typeface="Arial"/>
                <a:ea typeface="Arial"/>
                <a:cs typeface="Arial"/>
              </a:defRPr>
            </a:pPr>
            <a:endParaRPr lang="es-ES"/>
          </a:p>
        </c:txPr>
        <c:crossAx val="116094464"/>
        <c:crosses val="autoZero"/>
        <c:crossBetween val="midCat"/>
        <c:majorUnit val="1"/>
      </c:valAx>
      <c:valAx>
        <c:axId val="116094464"/>
        <c:scaling>
          <c:orientation val="minMax"/>
          <c:max val="1"/>
        </c:scaling>
        <c:axPos val="l"/>
        <c:numFmt formatCode="General" sourceLinked="1"/>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498507136"/>
        <c:crosses val="autoZero"/>
        <c:crossBetween val="midCat"/>
        <c:majorUnit val="0.1"/>
      </c:valAx>
      <c:spPr>
        <a:solidFill>
          <a:srgbClr val="FFFFFF"/>
        </a:solidFill>
        <a:ln w="12685">
          <a:solidFill>
            <a:srgbClr val="808080"/>
          </a:solidFill>
          <a:prstDash val="solid"/>
        </a:ln>
      </c:spPr>
    </c:plotArea>
    <c:plotVisOnly val="1"/>
    <c:dispBlanksAs val="gap"/>
  </c:chart>
  <c:spPr>
    <a:solidFill>
      <a:srgbClr val="FFFFFF"/>
    </a:solidFill>
    <a:ln w="12685">
      <a:solidFill>
        <a:srgbClr val="FFFFFF"/>
      </a:solidFill>
      <a:prstDash val="solid"/>
    </a:ln>
  </c:spPr>
  <c:txPr>
    <a:bodyPr/>
    <a:lstStyle/>
    <a:p>
      <a:pPr>
        <a:defRPr sz="924" b="0" i="0" u="none" strike="noStrike" baseline="0">
          <a:solidFill>
            <a:srgbClr val="000000"/>
          </a:solidFill>
          <a:latin typeface="Arial"/>
          <a:ea typeface="Arial"/>
          <a:cs typeface="Arial"/>
        </a:defRPr>
      </a:pPr>
      <a:endParaRPr lang="es-ES"/>
    </a:p>
  </c:txPr>
  <c:externalData r:id="rId1"/>
</c:chartSpace>
</file>

<file path=word/charts/chart40.xml><?xml version="1.0" encoding="utf-8"?>
<c:chartSpace xmlns:c="http://schemas.openxmlformats.org/drawingml/2006/chart" xmlns:a="http://schemas.openxmlformats.org/drawingml/2006/main" xmlns:r="http://schemas.openxmlformats.org/officeDocument/2006/relationships">
  <c:date1904 val="1"/>
  <c:lang val="es-ES"/>
  <c:chart>
    <c:view3D>
      <c:perspective val="0"/>
    </c:view3D>
    <c:plotArea>
      <c:layout>
        <c:manualLayout>
          <c:layoutTarget val="inner"/>
          <c:xMode val="edge"/>
          <c:yMode val="edge"/>
          <c:x val="0.2721088435374151"/>
          <c:y val="0.36477987421383656"/>
          <c:w val="0.42517006802721097"/>
          <c:h val="0.3081761006289308"/>
        </c:manualLayout>
      </c:layout>
      <c:pie3DChart>
        <c:varyColors val="1"/>
        <c:ser>
          <c:idx val="0"/>
          <c:order val="0"/>
          <c:spPr>
            <a:solidFill>
              <a:srgbClr val="9999FF"/>
            </a:solidFill>
            <a:ln w="12681">
              <a:solidFill>
                <a:srgbClr val="000000"/>
              </a:solidFill>
              <a:prstDash val="solid"/>
            </a:ln>
          </c:spPr>
          <c:explosion val="25"/>
          <c:dPt>
            <c:idx val="1"/>
            <c:spPr>
              <a:solidFill>
                <a:srgbClr val="993366"/>
              </a:solidFill>
              <a:ln w="12681">
                <a:solidFill>
                  <a:srgbClr val="000000"/>
                </a:solidFill>
                <a:prstDash val="solid"/>
              </a:ln>
            </c:spPr>
          </c:dPt>
          <c:dPt>
            <c:idx val="2"/>
            <c:spPr>
              <a:solidFill>
                <a:srgbClr val="FFFFCC"/>
              </a:solidFill>
              <a:ln w="12681">
                <a:solidFill>
                  <a:srgbClr val="000000"/>
                </a:solidFill>
                <a:prstDash val="solid"/>
              </a:ln>
            </c:spPr>
          </c:dPt>
          <c:dPt>
            <c:idx val="3"/>
            <c:spPr>
              <a:solidFill>
                <a:srgbClr val="CCFFFF"/>
              </a:solidFill>
              <a:ln w="12681">
                <a:solidFill>
                  <a:srgbClr val="000000"/>
                </a:solidFill>
                <a:prstDash val="solid"/>
              </a:ln>
            </c:spPr>
          </c:dPt>
          <c:dPt>
            <c:idx val="4"/>
            <c:spPr>
              <a:solidFill>
                <a:srgbClr val="660066"/>
              </a:solidFill>
              <a:ln w="12681">
                <a:solidFill>
                  <a:srgbClr val="000000"/>
                </a:solidFill>
                <a:prstDash val="solid"/>
              </a:ln>
            </c:spPr>
          </c:dPt>
          <c:dLbls>
            <c:dLbl>
              <c:idx val="1"/>
              <c:layout>
                <c:manualLayout>
                  <c:xMode val="edge"/>
                  <c:yMode val="edge"/>
                  <c:x val="0.17687074829931967"/>
                  <c:y val="0.15723270440251574"/>
                </c:manualLayout>
              </c:layout>
              <c:dLblPos val="bestFit"/>
              <c:showCatName val="1"/>
              <c:showPercent val="1"/>
            </c:dLbl>
            <c:dLbl>
              <c:idx val="2"/>
              <c:layout>
                <c:manualLayout>
                  <c:xMode val="edge"/>
                  <c:yMode val="edge"/>
                  <c:x val="0.2619047619047622"/>
                  <c:y val="0.11320754716981132"/>
                </c:manualLayout>
              </c:layout>
              <c:dLblPos val="bestFit"/>
              <c:showCatName val="1"/>
              <c:showPercent val="1"/>
            </c:dLbl>
            <c:dLbl>
              <c:idx val="3"/>
              <c:layout>
                <c:manualLayout>
                  <c:xMode val="edge"/>
                  <c:yMode val="edge"/>
                  <c:x val="0.36394557823129264"/>
                  <c:y val="8.1761006289308172E-2"/>
                </c:manualLayout>
              </c:layout>
              <c:dLblPos val="bestFit"/>
              <c:showCatName val="1"/>
              <c:showPercent val="1"/>
            </c:dLbl>
            <c:dLbl>
              <c:idx val="4"/>
              <c:layout>
                <c:manualLayout>
                  <c:xMode val="edge"/>
                  <c:yMode val="edge"/>
                  <c:x val="0.47619047619047628"/>
                  <c:y val="0.13836477987421383"/>
                </c:manualLayout>
              </c:layout>
              <c:dLblPos val="bestFit"/>
              <c:showCatName val="1"/>
              <c:showPercent val="1"/>
            </c:dLbl>
            <c:numFmt formatCode="0%" sourceLinked="0"/>
            <c:spPr>
              <a:noFill/>
              <a:ln w="25363">
                <a:noFill/>
              </a:ln>
            </c:spPr>
            <c:txPr>
              <a:bodyPr/>
              <a:lstStyle/>
              <a:p>
                <a:pPr>
                  <a:defRPr sz="799" b="1" i="0" u="none" strike="noStrike" baseline="0">
                    <a:solidFill>
                      <a:srgbClr val="000000"/>
                    </a:solidFill>
                    <a:latin typeface="Arial"/>
                    <a:ea typeface="Arial"/>
                    <a:cs typeface="Arial"/>
                  </a:defRPr>
                </a:pPr>
                <a:endParaRPr lang="es-ES"/>
              </a:p>
            </c:txPr>
            <c:showCatName val="1"/>
            <c:showPercent val="1"/>
            <c:showLeaderLines val="1"/>
          </c:dLbls>
          <c:cat>
            <c:strRef>
              <c:f>Hoja1!$FX$31:$FX$35</c:f>
              <c:strCache>
                <c:ptCount val="5"/>
                <c:pt idx="0">
                  <c:v>Prosperina</c:v>
                </c:pt>
                <c:pt idx="1">
                  <c:v>Urdesa</c:v>
                </c:pt>
                <c:pt idx="2">
                  <c:v>Ceibos</c:v>
                </c:pt>
                <c:pt idx="3">
                  <c:v>Centro</c:v>
                </c:pt>
                <c:pt idx="4">
                  <c:v>Sauces</c:v>
                </c:pt>
              </c:strCache>
            </c:strRef>
          </c:cat>
          <c:val>
            <c:numRef>
              <c:f>Hoja1!$FZ$31:$FZ$35</c:f>
              <c:numCache>
                <c:formatCode>General</c:formatCode>
                <c:ptCount val="5"/>
                <c:pt idx="0">
                  <c:v>0.84905660377358516</c:v>
                </c:pt>
                <c:pt idx="1">
                  <c:v>7.5471698113207544E-2</c:v>
                </c:pt>
                <c:pt idx="2">
                  <c:v>3.7735849056603793E-2</c:v>
                </c:pt>
                <c:pt idx="3">
                  <c:v>1.8867924528301886E-2</c:v>
                </c:pt>
                <c:pt idx="4">
                  <c:v>1.8867924528301886E-2</c:v>
                </c:pt>
              </c:numCache>
            </c:numRef>
          </c:val>
        </c:ser>
        <c:dLbls>
          <c:showCatName val="1"/>
          <c:showPercent val="1"/>
        </c:dLbls>
      </c:pie3DChart>
      <c:spPr>
        <a:noFill/>
        <a:ln w="25363">
          <a:noFill/>
        </a:ln>
      </c:spPr>
    </c:plotArea>
    <c:plotVisOnly val="1"/>
    <c:dispBlanksAs val="zero"/>
  </c:chart>
  <c:spPr>
    <a:solidFill>
      <a:srgbClr val="FFFFFF"/>
    </a:solidFill>
    <a:ln w="12681">
      <a:solidFill>
        <a:srgbClr val="FFFFFF"/>
      </a:solidFill>
      <a:prstDash val="solid"/>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41.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6621983914209129"/>
          <c:y val="0.12962962962962954"/>
          <c:w val="0.80697050938337822"/>
          <c:h val="0.64197530864197572"/>
        </c:manualLayout>
      </c:layout>
      <c:barChart>
        <c:barDir val="col"/>
        <c:grouping val="clustered"/>
        <c:ser>
          <c:idx val="0"/>
          <c:order val="0"/>
          <c:spPr>
            <a:solidFill>
              <a:srgbClr val="9999FF"/>
            </a:solidFill>
            <a:ln w="12711">
              <a:solidFill>
                <a:srgbClr val="000000"/>
              </a:solidFill>
              <a:prstDash val="solid"/>
            </a:ln>
          </c:spPr>
          <c:dLbls>
            <c:spPr>
              <a:noFill/>
              <a:ln w="25421">
                <a:noFill/>
              </a:ln>
            </c:spPr>
            <c:txPr>
              <a:bodyPr/>
              <a:lstStyle/>
              <a:p>
                <a:pPr>
                  <a:defRPr sz="901" b="0" i="0" u="none" strike="noStrike" baseline="0">
                    <a:solidFill>
                      <a:srgbClr val="000000"/>
                    </a:solidFill>
                    <a:latin typeface="Arial"/>
                    <a:ea typeface="Arial"/>
                    <a:cs typeface="Arial"/>
                  </a:defRPr>
                </a:pPr>
                <a:endParaRPr lang="es-ES"/>
              </a:p>
            </c:txPr>
            <c:showVal val="1"/>
          </c:dLbls>
          <c:val>
            <c:numRef>
              <c:f>crea_resi!$F$10:$F$13</c:f>
              <c:numCache>
                <c:formatCode>0.00</c:formatCode>
                <c:ptCount val="4"/>
                <c:pt idx="0">
                  <c:v>2.419354838709678E-2</c:v>
                </c:pt>
                <c:pt idx="1">
                  <c:v>7.2580645161290328E-2</c:v>
                </c:pt>
                <c:pt idx="2">
                  <c:v>0.32258064516129042</c:v>
                </c:pt>
                <c:pt idx="3">
                  <c:v>0.58064516129032251</c:v>
                </c:pt>
              </c:numCache>
            </c:numRef>
          </c:val>
        </c:ser>
        <c:dLbls>
          <c:showVal val="1"/>
        </c:dLbls>
        <c:axId val="508556416"/>
        <c:axId val="508557952"/>
      </c:barChart>
      <c:catAx>
        <c:axId val="508556416"/>
        <c:scaling>
          <c:orientation val="minMax"/>
        </c:scaling>
        <c:axPos val="b"/>
        <c:numFmt formatCode="General" sourceLinked="1"/>
        <c:tickLblPos val="nextTo"/>
        <c:spPr>
          <a:ln w="3178">
            <a:solidFill>
              <a:srgbClr val="000000"/>
            </a:solidFill>
            <a:prstDash val="solid"/>
          </a:ln>
        </c:spPr>
        <c:txPr>
          <a:bodyPr rot="0" vert="horz"/>
          <a:lstStyle/>
          <a:p>
            <a:pPr>
              <a:defRPr sz="801" b="1" i="0" u="none" strike="noStrike" baseline="0">
                <a:solidFill>
                  <a:srgbClr val="000000"/>
                </a:solidFill>
                <a:latin typeface="Arial"/>
                <a:ea typeface="Arial"/>
                <a:cs typeface="Arial"/>
              </a:defRPr>
            </a:pPr>
            <a:endParaRPr lang="es-ES"/>
          </a:p>
        </c:txPr>
        <c:crossAx val="508557952"/>
        <c:crosses val="autoZero"/>
        <c:auto val="1"/>
        <c:lblAlgn val="ctr"/>
        <c:lblOffset val="100"/>
        <c:tickLblSkip val="1"/>
        <c:tickMarkSkip val="1"/>
      </c:catAx>
      <c:valAx>
        <c:axId val="508557952"/>
        <c:scaling>
          <c:orientation val="minMax"/>
        </c:scaling>
        <c:axPos val="l"/>
        <c:title>
          <c:tx>
            <c:rich>
              <a:bodyPr/>
              <a:lstStyle/>
              <a:p>
                <a:pPr>
                  <a:defRPr sz="901" b="1" i="0" u="none" strike="noStrike" baseline="0">
                    <a:solidFill>
                      <a:srgbClr val="000000"/>
                    </a:solidFill>
                    <a:latin typeface="Arial"/>
                    <a:ea typeface="Arial"/>
                    <a:cs typeface="Arial"/>
                  </a:defRPr>
                </a:pPr>
                <a:r>
                  <a:t>FRECUENCIA</a:t>
                </a:r>
              </a:p>
            </c:rich>
          </c:tx>
          <c:layout>
            <c:manualLayout>
              <c:xMode val="edge"/>
              <c:yMode val="edge"/>
              <c:x val="2.9490616621983927E-2"/>
              <c:y val="0.22222222222222221"/>
            </c:manualLayout>
          </c:layout>
          <c:spPr>
            <a:noFill/>
            <a:ln w="25421">
              <a:noFill/>
            </a:ln>
          </c:spPr>
        </c:title>
        <c:numFmt formatCode="@" sourceLinked="0"/>
        <c:tickLblPos val="nextTo"/>
        <c:spPr>
          <a:ln w="3178">
            <a:solidFill>
              <a:srgbClr val="000000"/>
            </a:solidFill>
            <a:prstDash val="solid"/>
          </a:ln>
        </c:spPr>
        <c:txPr>
          <a:bodyPr rot="0" vert="horz"/>
          <a:lstStyle/>
          <a:p>
            <a:pPr>
              <a:defRPr sz="901" b="0" i="0" u="none" strike="noStrike" baseline="0">
                <a:solidFill>
                  <a:srgbClr val="000000"/>
                </a:solidFill>
                <a:latin typeface="Arial"/>
                <a:ea typeface="Arial"/>
                <a:cs typeface="Arial"/>
              </a:defRPr>
            </a:pPr>
            <a:endParaRPr lang="es-ES"/>
          </a:p>
        </c:txPr>
        <c:crossAx val="508556416"/>
        <c:crosses val="autoZero"/>
        <c:crossBetween val="between"/>
      </c:valAx>
      <c:spPr>
        <a:noFill/>
        <a:ln w="25421">
          <a:noFill/>
        </a:ln>
      </c:spPr>
    </c:plotArea>
    <c:plotVisOnly val="1"/>
    <c:dispBlanksAs val="gap"/>
  </c:chart>
  <c:spPr>
    <a:solidFill>
      <a:srgbClr val="FFFFFF"/>
    </a:solidFill>
    <a:ln w="12711">
      <a:solidFill>
        <a:srgbClr val="FFFFFF"/>
      </a:solidFill>
      <a:prstDash val="solid"/>
    </a:ln>
  </c:spPr>
  <c:txPr>
    <a:bodyPr/>
    <a:lstStyle/>
    <a:p>
      <a:pPr>
        <a:defRPr sz="901" b="0" i="0" u="none" strike="noStrike" baseline="0">
          <a:solidFill>
            <a:srgbClr val="000000"/>
          </a:solidFill>
          <a:latin typeface="Arial"/>
          <a:ea typeface="Arial"/>
          <a:cs typeface="Arial"/>
        </a:defRPr>
      </a:pPr>
      <a:endParaRPr lang="es-ES"/>
    </a:p>
  </c:txPr>
  <c:externalData r:id="rId1"/>
</c:chartSpace>
</file>

<file path=word/charts/chart42.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8502202643171806"/>
          <c:y val="0.10365853658536585"/>
          <c:w val="0.77092511013215892"/>
          <c:h val="0.71951219512195075"/>
        </c:manualLayout>
      </c:layout>
      <c:barChart>
        <c:barDir val="col"/>
        <c:grouping val="clustered"/>
        <c:ser>
          <c:idx val="0"/>
          <c:order val="0"/>
          <c:spPr>
            <a:solidFill>
              <a:srgbClr val="9999FF"/>
            </a:solidFill>
            <a:ln w="12679">
              <a:solidFill>
                <a:srgbClr val="000000"/>
              </a:solidFill>
              <a:prstDash val="solid"/>
            </a:ln>
          </c:spPr>
          <c:dLbls>
            <c:spPr>
              <a:noFill/>
              <a:ln w="25358">
                <a:noFill/>
              </a:ln>
            </c:spPr>
            <c:txPr>
              <a:bodyPr/>
              <a:lstStyle/>
              <a:p>
                <a:pPr>
                  <a:defRPr sz="549" b="0" i="0" u="none" strike="noStrike" baseline="0">
                    <a:solidFill>
                      <a:srgbClr val="000000"/>
                    </a:solidFill>
                    <a:latin typeface="Arial"/>
                    <a:ea typeface="Arial"/>
                    <a:cs typeface="Arial"/>
                  </a:defRPr>
                </a:pPr>
                <a:endParaRPr lang="es-ES"/>
              </a:p>
            </c:txPr>
            <c:showVal val="1"/>
          </c:dLbls>
          <c:val>
            <c:numRef>
              <c:f>[1]infraest!$F$3:$F$7</c:f>
              <c:numCache>
                <c:formatCode>General</c:formatCode>
                <c:ptCount val="5"/>
                <c:pt idx="0">
                  <c:v>2.0746887966804982E-2</c:v>
                </c:pt>
                <c:pt idx="1">
                  <c:v>1.2448132780082987E-2</c:v>
                </c:pt>
                <c:pt idx="2">
                  <c:v>7.0539419087136929E-2</c:v>
                </c:pt>
                <c:pt idx="3">
                  <c:v>0.21576763485477188</c:v>
                </c:pt>
                <c:pt idx="4">
                  <c:v>0.68049792531120312</c:v>
                </c:pt>
              </c:numCache>
            </c:numRef>
          </c:val>
        </c:ser>
        <c:dLbls>
          <c:showVal val="1"/>
        </c:dLbls>
        <c:axId val="308439296"/>
        <c:axId val="308449280"/>
      </c:barChart>
      <c:catAx>
        <c:axId val="308439296"/>
        <c:scaling>
          <c:orientation val="minMax"/>
        </c:scaling>
        <c:axPos val="b"/>
        <c:numFmt formatCode="General" sourceLinked="1"/>
        <c:tickLblPos val="nextTo"/>
        <c:spPr>
          <a:ln w="3170">
            <a:solidFill>
              <a:srgbClr val="000000"/>
            </a:solidFill>
            <a:prstDash val="solid"/>
          </a:ln>
        </c:spPr>
        <c:txPr>
          <a:bodyPr rot="0" vert="horz"/>
          <a:lstStyle/>
          <a:p>
            <a:pPr>
              <a:defRPr sz="499" b="1" i="0" u="none" strike="noStrike" baseline="0">
                <a:solidFill>
                  <a:srgbClr val="000000"/>
                </a:solidFill>
                <a:latin typeface="Arial"/>
                <a:ea typeface="Arial"/>
                <a:cs typeface="Arial"/>
              </a:defRPr>
            </a:pPr>
            <a:endParaRPr lang="es-ES"/>
          </a:p>
        </c:txPr>
        <c:crossAx val="308449280"/>
        <c:crosses val="autoZero"/>
        <c:auto val="1"/>
        <c:lblAlgn val="ctr"/>
        <c:lblOffset val="100"/>
        <c:tickLblSkip val="1"/>
        <c:tickMarkSkip val="1"/>
      </c:catAx>
      <c:valAx>
        <c:axId val="308449280"/>
        <c:scaling>
          <c:orientation val="minMax"/>
        </c:scaling>
        <c:axPos val="l"/>
        <c:title>
          <c:tx>
            <c:rich>
              <a:bodyPr/>
              <a:lstStyle/>
              <a:p>
                <a:pPr>
                  <a:defRPr sz="549" b="1" i="0" u="none" strike="noStrike" baseline="0">
                    <a:solidFill>
                      <a:srgbClr val="000000"/>
                    </a:solidFill>
                    <a:latin typeface="Arial"/>
                    <a:ea typeface="Arial"/>
                    <a:cs typeface="Arial"/>
                  </a:defRPr>
                </a:pPr>
                <a:r>
                  <a:t>FRECUENCIA</a:t>
                </a:r>
              </a:p>
            </c:rich>
          </c:tx>
          <c:layout>
            <c:manualLayout>
              <c:xMode val="edge"/>
              <c:yMode val="edge"/>
              <c:x val="4.8458149779735685E-2"/>
              <c:y val="0.28658536585365874"/>
            </c:manualLayout>
          </c:layout>
          <c:spPr>
            <a:noFill/>
            <a:ln w="25358">
              <a:noFill/>
            </a:ln>
          </c:spPr>
        </c:title>
        <c:numFmt formatCode="@" sourceLinked="0"/>
        <c:tickLblPos val="nextTo"/>
        <c:spPr>
          <a:ln w="3170">
            <a:solidFill>
              <a:srgbClr val="000000"/>
            </a:solidFill>
            <a:prstDash val="solid"/>
          </a:ln>
        </c:spPr>
        <c:txPr>
          <a:bodyPr rot="0" vert="horz"/>
          <a:lstStyle/>
          <a:p>
            <a:pPr>
              <a:defRPr sz="549" b="0" i="0" u="none" strike="noStrike" baseline="0">
                <a:solidFill>
                  <a:srgbClr val="000000"/>
                </a:solidFill>
                <a:latin typeface="Arial"/>
                <a:ea typeface="Arial"/>
                <a:cs typeface="Arial"/>
              </a:defRPr>
            </a:pPr>
            <a:endParaRPr lang="es-ES"/>
          </a:p>
        </c:txPr>
        <c:crossAx val="308439296"/>
        <c:crosses val="autoZero"/>
        <c:crossBetween val="between"/>
      </c:valAx>
      <c:spPr>
        <a:noFill/>
        <a:ln w="25358">
          <a:noFill/>
        </a:ln>
      </c:spPr>
    </c:plotArea>
    <c:plotVisOnly val="1"/>
    <c:dispBlanksAs val="gap"/>
  </c:chart>
  <c:spPr>
    <a:solidFill>
      <a:srgbClr val="FFFFFF"/>
    </a:solidFill>
    <a:ln w="3170">
      <a:solidFill>
        <a:srgbClr val="FFFFFF"/>
      </a:solidFill>
      <a:prstDash val="solid"/>
    </a:ln>
  </c:spPr>
  <c:txPr>
    <a:bodyPr/>
    <a:lstStyle/>
    <a:p>
      <a:pPr>
        <a:defRPr sz="549" b="0" i="0" u="none" strike="noStrike" baseline="0">
          <a:solidFill>
            <a:srgbClr val="000000"/>
          </a:solidFill>
          <a:latin typeface="Arial"/>
          <a:ea typeface="Arial"/>
          <a:cs typeface="Arial"/>
        </a:defRPr>
      </a:pPr>
      <a:endParaRPr lang="es-ES"/>
    </a:p>
  </c:txPr>
  <c:externalData r:id="rId1"/>
</c:chartSpace>
</file>

<file path=word/charts/chart43.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4750000000000005"/>
          <c:y val="0.43292682926829296"/>
          <c:w val="0.82750000000000001"/>
          <c:h val="0.34146341463414637"/>
        </c:manualLayout>
      </c:layout>
      <c:barChart>
        <c:barDir val="col"/>
        <c:grouping val="clustered"/>
        <c:ser>
          <c:idx val="0"/>
          <c:order val="0"/>
          <c:spPr>
            <a:solidFill>
              <a:srgbClr val="9999FF"/>
            </a:solidFill>
            <a:ln w="12679">
              <a:solidFill>
                <a:srgbClr val="000000"/>
              </a:solidFill>
              <a:prstDash val="solid"/>
            </a:ln>
          </c:spPr>
          <c:dLbls>
            <c:spPr>
              <a:noFill/>
              <a:ln w="25358">
                <a:noFill/>
              </a:ln>
            </c:spPr>
            <c:txPr>
              <a:bodyPr/>
              <a:lstStyle/>
              <a:p>
                <a:pPr>
                  <a:defRPr sz="899" b="0" i="0" u="none" strike="noStrike" baseline="0">
                    <a:solidFill>
                      <a:srgbClr val="000000"/>
                    </a:solidFill>
                    <a:latin typeface="Arial"/>
                    <a:ea typeface="Arial"/>
                    <a:cs typeface="Arial"/>
                  </a:defRPr>
                </a:pPr>
                <a:endParaRPr lang="es-ES"/>
              </a:p>
            </c:txPr>
            <c:showVal val="1"/>
          </c:dLbls>
          <c:val>
            <c:numRef>
              <c:f>[1]fac_est!$F$3:$F$7</c:f>
              <c:numCache>
                <c:formatCode>General</c:formatCode>
                <c:ptCount val="5"/>
                <c:pt idx="0">
                  <c:v>1.6597510373443983E-2</c:v>
                </c:pt>
                <c:pt idx="1">
                  <c:v>8.2987551867219917E-3</c:v>
                </c:pt>
                <c:pt idx="2">
                  <c:v>4.9792531120332009E-2</c:v>
                </c:pt>
                <c:pt idx="3">
                  <c:v>0.21576763485477188</c:v>
                </c:pt>
                <c:pt idx="4">
                  <c:v>0.70954356846473032</c:v>
                </c:pt>
              </c:numCache>
            </c:numRef>
          </c:val>
        </c:ser>
        <c:dLbls>
          <c:showVal val="1"/>
        </c:dLbls>
        <c:axId val="508984704"/>
        <c:axId val="303719552"/>
      </c:barChart>
      <c:catAx>
        <c:axId val="508984704"/>
        <c:scaling>
          <c:orientation val="minMax"/>
        </c:scaling>
        <c:axPos val="b"/>
        <c:numFmt formatCode="General" sourceLinked="1"/>
        <c:tickLblPos val="nextTo"/>
        <c:spPr>
          <a:ln w="3170">
            <a:solidFill>
              <a:srgbClr val="000000"/>
            </a:solidFill>
            <a:prstDash val="solid"/>
          </a:ln>
        </c:spPr>
        <c:txPr>
          <a:bodyPr rot="0" vert="horz"/>
          <a:lstStyle/>
          <a:p>
            <a:pPr>
              <a:defRPr sz="799" b="1" i="0" u="none" strike="noStrike" baseline="0">
                <a:solidFill>
                  <a:srgbClr val="000000"/>
                </a:solidFill>
                <a:latin typeface="Arial"/>
                <a:ea typeface="Arial"/>
                <a:cs typeface="Arial"/>
              </a:defRPr>
            </a:pPr>
            <a:endParaRPr lang="es-ES"/>
          </a:p>
        </c:txPr>
        <c:crossAx val="303719552"/>
        <c:crosses val="autoZero"/>
        <c:auto val="1"/>
        <c:lblAlgn val="ctr"/>
        <c:lblOffset val="100"/>
        <c:tickLblSkip val="1"/>
        <c:tickMarkSkip val="1"/>
      </c:catAx>
      <c:valAx>
        <c:axId val="303719552"/>
        <c:scaling>
          <c:orientation val="minMax"/>
        </c:scaling>
        <c:axPos val="l"/>
        <c:title>
          <c:tx>
            <c:rich>
              <a:bodyPr/>
              <a:lstStyle/>
              <a:p>
                <a:pPr>
                  <a:defRPr sz="899" b="1" i="0" u="none" strike="noStrike" baseline="0">
                    <a:solidFill>
                      <a:srgbClr val="000000"/>
                    </a:solidFill>
                    <a:latin typeface="Arial"/>
                    <a:ea typeface="Arial"/>
                    <a:cs typeface="Arial"/>
                  </a:defRPr>
                </a:pPr>
                <a:r>
                  <a:t>FRECUENCIA</a:t>
                </a:r>
              </a:p>
            </c:rich>
          </c:tx>
          <c:layout>
            <c:manualLayout>
              <c:xMode val="edge"/>
              <c:yMode val="edge"/>
              <c:x val="2.0000000000000007E-2"/>
              <c:y val="0.37804878048780505"/>
            </c:manualLayout>
          </c:layout>
          <c:spPr>
            <a:noFill/>
            <a:ln w="25358">
              <a:noFill/>
            </a:ln>
          </c:spPr>
        </c:title>
        <c:numFmt formatCode="@" sourceLinked="0"/>
        <c:tickLblPos val="nextTo"/>
        <c:spPr>
          <a:ln w="3170">
            <a:solidFill>
              <a:srgbClr val="000000"/>
            </a:solidFill>
            <a:prstDash val="solid"/>
          </a:ln>
        </c:spPr>
        <c:txPr>
          <a:bodyPr rot="0" vert="horz"/>
          <a:lstStyle/>
          <a:p>
            <a:pPr>
              <a:defRPr sz="899" b="0" i="0" u="none" strike="noStrike" baseline="0">
                <a:solidFill>
                  <a:srgbClr val="000000"/>
                </a:solidFill>
                <a:latin typeface="Arial"/>
                <a:ea typeface="Arial"/>
                <a:cs typeface="Arial"/>
              </a:defRPr>
            </a:pPr>
            <a:endParaRPr lang="es-ES"/>
          </a:p>
        </c:txPr>
        <c:crossAx val="508984704"/>
        <c:crosses val="autoZero"/>
        <c:crossBetween val="between"/>
      </c:valAx>
      <c:spPr>
        <a:noFill/>
        <a:ln w="25358">
          <a:noFill/>
        </a:ln>
      </c:spPr>
    </c:plotArea>
    <c:plotVisOnly val="1"/>
    <c:dispBlanksAs val="gap"/>
  </c:chart>
  <c:spPr>
    <a:solidFill>
      <a:srgbClr val="FFFFFF"/>
    </a:solidFill>
    <a:ln w="3170">
      <a:solidFill>
        <a:srgbClr val="FFFFFF"/>
      </a:solidFill>
      <a:prstDash val="solid"/>
    </a:ln>
  </c:spPr>
  <c:txPr>
    <a:bodyPr/>
    <a:lstStyle/>
    <a:p>
      <a:pPr>
        <a:defRPr sz="899" b="0" i="0" u="none" strike="noStrike" baseline="0">
          <a:solidFill>
            <a:srgbClr val="000000"/>
          </a:solidFill>
          <a:latin typeface="Arial"/>
          <a:ea typeface="Arial"/>
          <a:cs typeface="Arial"/>
        </a:defRPr>
      </a:pPr>
      <a:endParaRPr lang="es-ES"/>
    </a:p>
  </c:txPr>
  <c:externalData r:id="rId1"/>
</c:chartSpace>
</file>

<file path=word/charts/chart44.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736040609137067"/>
          <c:y val="0.12804878048780496"/>
          <c:w val="0.81725888324873119"/>
          <c:h val="0.64634146341463461"/>
        </c:manualLayout>
      </c:layout>
      <c:barChart>
        <c:barDir val="col"/>
        <c:grouping val="clustered"/>
        <c:ser>
          <c:idx val="0"/>
          <c:order val="0"/>
          <c:spPr>
            <a:solidFill>
              <a:srgbClr val="9999FF"/>
            </a:solidFill>
            <a:ln w="12679">
              <a:solidFill>
                <a:srgbClr val="000000"/>
              </a:solidFill>
              <a:prstDash val="solid"/>
            </a:ln>
          </c:spPr>
          <c:dLbls>
            <c:spPr>
              <a:noFill/>
              <a:ln w="25358">
                <a:noFill/>
              </a:ln>
            </c:spPr>
            <c:txPr>
              <a:bodyPr/>
              <a:lstStyle/>
              <a:p>
                <a:pPr>
                  <a:defRPr sz="899" b="0" i="0" u="none" strike="noStrike" baseline="0">
                    <a:solidFill>
                      <a:srgbClr val="000000"/>
                    </a:solidFill>
                    <a:latin typeface="Arial"/>
                    <a:ea typeface="Arial"/>
                    <a:cs typeface="Arial"/>
                  </a:defRPr>
                </a:pPr>
                <a:endParaRPr lang="es-ES"/>
              </a:p>
            </c:txPr>
            <c:showVal val="1"/>
          </c:dLbls>
          <c:val>
            <c:numRef>
              <c:f>[1]cerc_comp!$F$3:$F$7</c:f>
              <c:numCache>
                <c:formatCode>General</c:formatCode>
                <c:ptCount val="5"/>
                <c:pt idx="0">
                  <c:v>2.0746887966804982E-2</c:v>
                </c:pt>
                <c:pt idx="1">
                  <c:v>3.3195020746887967E-2</c:v>
                </c:pt>
                <c:pt idx="2">
                  <c:v>0.19502074688796686</c:v>
                </c:pt>
                <c:pt idx="3">
                  <c:v>0.31535269709543595</c:v>
                </c:pt>
                <c:pt idx="4">
                  <c:v>0.43568464730290479</c:v>
                </c:pt>
              </c:numCache>
            </c:numRef>
          </c:val>
        </c:ser>
        <c:dLbls>
          <c:showVal val="1"/>
        </c:dLbls>
        <c:axId val="508699392"/>
        <c:axId val="508700928"/>
      </c:barChart>
      <c:catAx>
        <c:axId val="508699392"/>
        <c:scaling>
          <c:orientation val="minMax"/>
        </c:scaling>
        <c:axPos val="b"/>
        <c:numFmt formatCode="General" sourceLinked="1"/>
        <c:tickLblPos val="nextTo"/>
        <c:spPr>
          <a:ln w="3170">
            <a:solidFill>
              <a:srgbClr val="000000"/>
            </a:solidFill>
            <a:prstDash val="solid"/>
          </a:ln>
        </c:spPr>
        <c:txPr>
          <a:bodyPr rot="0" vert="horz"/>
          <a:lstStyle/>
          <a:p>
            <a:pPr>
              <a:defRPr sz="799" b="1" i="0" u="none" strike="noStrike" baseline="0">
                <a:solidFill>
                  <a:srgbClr val="000000"/>
                </a:solidFill>
                <a:latin typeface="Arial"/>
                <a:ea typeface="Arial"/>
                <a:cs typeface="Arial"/>
              </a:defRPr>
            </a:pPr>
            <a:endParaRPr lang="es-ES"/>
          </a:p>
        </c:txPr>
        <c:crossAx val="508700928"/>
        <c:crosses val="autoZero"/>
        <c:auto val="1"/>
        <c:lblAlgn val="ctr"/>
        <c:lblOffset val="100"/>
        <c:tickLblSkip val="1"/>
        <c:tickMarkSkip val="1"/>
      </c:catAx>
      <c:valAx>
        <c:axId val="508700928"/>
        <c:scaling>
          <c:orientation val="minMax"/>
        </c:scaling>
        <c:axPos val="l"/>
        <c:title>
          <c:tx>
            <c:rich>
              <a:bodyPr/>
              <a:lstStyle/>
              <a:p>
                <a:pPr>
                  <a:defRPr sz="899" b="1" i="0" u="none" strike="noStrike" baseline="0">
                    <a:solidFill>
                      <a:srgbClr val="000000"/>
                    </a:solidFill>
                    <a:latin typeface="Arial"/>
                    <a:ea typeface="Arial"/>
                    <a:cs typeface="Arial"/>
                  </a:defRPr>
                </a:pPr>
                <a:r>
                  <a:t>FRECUENCIA</a:t>
                </a:r>
              </a:p>
            </c:rich>
          </c:tx>
          <c:layout>
            <c:manualLayout>
              <c:xMode val="edge"/>
              <c:yMode val="edge"/>
              <c:x val="2.7918781725888325E-2"/>
              <c:y val="0.22560975609756098"/>
            </c:manualLayout>
          </c:layout>
          <c:spPr>
            <a:noFill/>
            <a:ln w="25358">
              <a:noFill/>
            </a:ln>
          </c:spPr>
        </c:title>
        <c:numFmt formatCode="@" sourceLinked="0"/>
        <c:tickLblPos val="nextTo"/>
        <c:spPr>
          <a:ln w="3170">
            <a:solidFill>
              <a:srgbClr val="000000"/>
            </a:solidFill>
            <a:prstDash val="solid"/>
          </a:ln>
        </c:spPr>
        <c:txPr>
          <a:bodyPr rot="0" vert="horz"/>
          <a:lstStyle/>
          <a:p>
            <a:pPr>
              <a:defRPr sz="899" b="0" i="0" u="none" strike="noStrike" baseline="0">
                <a:solidFill>
                  <a:srgbClr val="000000"/>
                </a:solidFill>
                <a:latin typeface="Arial"/>
                <a:ea typeface="Arial"/>
                <a:cs typeface="Arial"/>
              </a:defRPr>
            </a:pPr>
            <a:endParaRPr lang="es-ES"/>
          </a:p>
        </c:txPr>
        <c:crossAx val="508699392"/>
        <c:crosses val="autoZero"/>
        <c:crossBetween val="between"/>
      </c:valAx>
      <c:spPr>
        <a:noFill/>
        <a:ln w="25358">
          <a:noFill/>
        </a:ln>
      </c:spPr>
    </c:plotArea>
    <c:plotVisOnly val="1"/>
    <c:dispBlanksAs val="gap"/>
  </c:chart>
  <c:spPr>
    <a:solidFill>
      <a:srgbClr val="FFFFFF"/>
    </a:solidFill>
    <a:ln w="3170">
      <a:solidFill>
        <a:srgbClr val="FFFFFF"/>
      </a:solidFill>
      <a:prstDash val="solid"/>
    </a:ln>
  </c:spPr>
  <c:txPr>
    <a:bodyPr/>
    <a:lstStyle/>
    <a:p>
      <a:pPr>
        <a:defRPr sz="899" b="0" i="0" u="none" strike="noStrike" baseline="0">
          <a:solidFill>
            <a:srgbClr val="000000"/>
          </a:solidFill>
          <a:latin typeface="Arial"/>
          <a:ea typeface="Arial"/>
          <a:cs typeface="Arial"/>
        </a:defRPr>
      </a:pPr>
      <a:endParaRPr lang="es-ES"/>
    </a:p>
  </c:txPr>
  <c:externalData r:id="rId1"/>
</c:chartSpace>
</file>

<file path=word/charts/chart45.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776081424936392"/>
          <c:y val="0.13548387096774195"/>
          <c:w val="0.81679389312977146"/>
          <c:h val="0.62580645161290349"/>
        </c:manualLayout>
      </c:layout>
      <c:barChart>
        <c:barDir val="col"/>
        <c:grouping val="clustered"/>
        <c:ser>
          <c:idx val="0"/>
          <c:order val="0"/>
          <c:spPr>
            <a:solidFill>
              <a:srgbClr val="9999FF"/>
            </a:solidFill>
            <a:ln w="12710">
              <a:solidFill>
                <a:srgbClr val="000000"/>
              </a:solidFill>
              <a:prstDash val="solid"/>
            </a:ln>
          </c:spPr>
          <c:dLbls>
            <c:spPr>
              <a:noFill/>
              <a:ln w="25421">
                <a:noFill/>
              </a:ln>
            </c:spPr>
            <c:txPr>
              <a:bodyPr/>
              <a:lstStyle/>
              <a:p>
                <a:pPr>
                  <a:defRPr sz="876" b="0" i="0" u="none" strike="noStrike" baseline="0">
                    <a:solidFill>
                      <a:srgbClr val="000000"/>
                    </a:solidFill>
                    <a:latin typeface="Arial"/>
                    <a:ea typeface="Arial"/>
                    <a:cs typeface="Arial"/>
                  </a:defRPr>
                </a:pPr>
                <a:endParaRPr lang="es-ES"/>
              </a:p>
            </c:txPr>
            <c:showVal val="1"/>
          </c:dLbls>
          <c:val>
            <c:numRef>
              <c:f>[1]transport!$F$3:$F$7</c:f>
              <c:numCache>
                <c:formatCode>General</c:formatCode>
                <c:ptCount val="5"/>
                <c:pt idx="0">
                  <c:v>8.2987551867219917E-3</c:v>
                </c:pt>
                <c:pt idx="1">
                  <c:v>2.4896265560165991E-2</c:v>
                </c:pt>
                <c:pt idx="2">
                  <c:v>3.3195020746887967E-2</c:v>
                </c:pt>
                <c:pt idx="3">
                  <c:v>0.2074688796680498</c:v>
                </c:pt>
                <c:pt idx="4">
                  <c:v>0.7261410788381748</c:v>
                </c:pt>
              </c:numCache>
            </c:numRef>
          </c:val>
        </c:ser>
        <c:dLbls>
          <c:showVal val="1"/>
        </c:dLbls>
        <c:axId val="508991744"/>
        <c:axId val="513220608"/>
      </c:barChart>
      <c:catAx>
        <c:axId val="508991744"/>
        <c:scaling>
          <c:orientation val="minMax"/>
        </c:scaling>
        <c:axPos val="b"/>
        <c:numFmt formatCode="General" sourceLinked="1"/>
        <c:tickLblPos val="nextTo"/>
        <c:spPr>
          <a:ln w="3178">
            <a:solidFill>
              <a:srgbClr val="000000"/>
            </a:solidFill>
            <a:prstDash val="solid"/>
          </a:ln>
        </c:spPr>
        <c:txPr>
          <a:bodyPr rot="0" vert="horz"/>
          <a:lstStyle/>
          <a:p>
            <a:pPr>
              <a:defRPr sz="801" b="1" i="0" u="none" strike="noStrike" baseline="0">
                <a:solidFill>
                  <a:srgbClr val="000000"/>
                </a:solidFill>
                <a:latin typeface="Arial"/>
                <a:ea typeface="Arial"/>
                <a:cs typeface="Arial"/>
              </a:defRPr>
            </a:pPr>
            <a:endParaRPr lang="es-ES"/>
          </a:p>
        </c:txPr>
        <c:crossAx val="513220608"/>
        <c:crosses val="autoZero"/>
        <c:auto val="1"/>
        <c:lblAlgn val="ctr"/>
        <c:lblOffset val="100"/>
        <c:tickLblSkip val="1"/>
        <c:tickMarkSkip val="1"/>
      </c:catAx>
      <c:valAx>
        <c:axId val="513220608"/>
        <c:scaling>
          <c:orientation val="minMax"/>
        </c:scaling>
        <c:axPos val="l"/>
        <c:title>
          <c:tx>
            <c:rich>
              <a:bodyPr/>
              <a:lstStyle/>
              <a:p>
                <a:pPr>
                  <a:defRPr sz="876" b="1" i="0" u="none" strike="noStrike" baseline="0">
                    <a:solidFill>
                      <a:srgbClr val="000000"/>
                    </a:solidFill>
                    <a:latin typeface="Arial"/>
                    <a:ea typeface="Arial"/>
                    <a:cs typeface="Arial"/>
                  </a:defRPr>
                </a:pPr>
                <a:r>
                  <a:t>FRECUENCIA</a:t>
                </a:r>
              </a:p>
            </c:rich>
          </c:tx>
          <c:layout>
            <c:manualLayout>
              <c:xMode val="edge"/>
              <c:yMode val="edge"/>
              <c:x val="2.7989821882951661E-2"/>
              <c:y val="0.20645161290322581"/>
            </c:manualLayout>
          </c:layout>
          <c:spPr>
            <a:noFill/>
            <a:ln w="25421">
              <a:noFill/>
            </a:ln>
          </c:spPr>
        </c:title>
        <c:numFmt formatCode="@" sourceLinked="0"/>
        <c:tickLblPos val="nextTo"/>
        <c:spPr>
          <a:ln w="3178">
            <a:solidFill>
              <a:srgbClr val="000000"/>
            </a:solidFill>
            <a:prstDash val="solid"/>
          </a:ln>
        </c:spPr>
        <c:txPr>
          <a:bodyPr rot="0" vert="horz"/>
          <a:lstStyle/>
          <a:p>
            <a:pPr>
              <a:defRPr sz="876" b="0" i="0" u="none" strike="noStrike" baseline="0">
                <a:solidFill>
                  <a:srgbClr val="000000"/>
                </a:solidFill>
                <a:latin typeface="Arial"/>
                <a:ea typeface="Arial"/>
                <a:cs typeface="Arial"/>
              </a:defRPr>
            </a:pPr>
            <a:endParaRPr lang="es-ES"/>
          </a:p>
        </c:txPr>
        <c:crossAx val="508991744"/>
        <c:crosses val="autoZero"/>
        <c:crossBetween val="between"/>
        <c:majorUnit val="0.2"/>
      </c:valAx>
      <c:spPr>
        <a:noFill/>
        <a:ln w="25421">
          <a:noFill/>
        </a:ln>
      </c:spPr>
    </c:plotArea>
    <c:plotVisOnly val="1"/>
    <c:dispBlanksAs val="gap"/>
  </c:chart>
  <c:spPr>
    <a:solidFill>
      <a:srgbClr val="FFFFFF"/>
    </a:solidFill>
    <a:ln w="3178">
      <a:solidFill>
        <a:srgbClr val="FFFFFF"/>
      </a:solidFill>
      <a:prstDash val="solid"/>
    </a:ln>
  </c:spPr>
  <c:txPr>
    <a:bodyPr/>
    <a:lstStyle/>
    <a:p>
      <a:pPr>
        <a:defRPr sz="876" b="0" i="0" u="none" strike="noStrike" baseline="0">
          <a:solidFill>
            <a:srgbClr val="000000"/>
          </a:solidFill>
          <a:latin typeface="Arial"/>
          <a:ea typeface="Arial"/>
          <a:cs typeface="Arial"/>
        </a:defRPr>
      </a:pPr>
      <a:endParaRPr lang="es-ES"/>
    </a:p>
  </c:txPr>
  <c:externalData r:id="rId1"/>
</c:chartSpace>
</file>

<file path=word/charts/chart46.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816326530612251"/>
          <c:y val="0.13125000000000001"/>
          <c:w val="0.81632653061224469"/>
          <c:h val="0.63750000000000018"/>
        </c:manualLayout>
      </c:layout>
      <c:barChart>
        <c:barDir val="col"/>
        <c:grouping val="clustered"/>
        <c:ser>
          <c:idx val="0"/>
          <c:order val="0"/>
          <c:spPr>
            <a:solidFill>
              <a:srgbClr val="9999FF"/>
            </a:solidFill>
            <a:ln w="12677">
              <a:solidFill>
                <a:srgbClr val="000000"/>
              </a:solidFill>
              <a:prstDash val="solid"/>
            </a:ln>
          </c:spPr>
          <c:dLbls>
            <c:spPr>
              <a:noFill/>
              <a:ln w="25353">
                <a:noFill/>
              </a:ln>
            </c:spPr>
            <c:txPr>
              <a:bodyPr/>
              <a:lstStyle/>
              <a:p>
                <a:pPr>
                  <a:defRPr sz="898" b="0" i="0" u="none" strike="noStrike" baseline="0">
                    <a:solidFill>
                      <a:srgbClr val="000000"/>
                    </a:solidFill>
                    <a:latin typeface="Arial"/>
                    <a:ea typeface="Arial"/>
                    <a:cs typeface="Arial"/>
                  </a:defRPr>
                </a:pPr>
                <a:endParaRPr lang="es-ES"/>
              </a:p>
            </c:txPr>
            <c:showVal val="1"/>
          </c:dLbls>
          <c:val>
            <c:numRef>
              <c:f>[1]cerc_espol!$F$3:$F$7</c:f>
              <c:numCache>
                <c:formatCode>General</c:formatCode>
                <c:ptCount val="5"/>
                <c:pt idx="0">
                  <c:v>1.2448132780082987E-2</c:v>
                </c:pt>
                <c:pt idx="1">
                  <c:v>4.1493775933609964E-2</c:v>
                </c:pt>
                <c:pt idx="2">
                  <c:v>0.11203319502074688</c:v>
                </c:pt>
                <c:pt idx="3">
                  <c:v>0.25311203319502085</c:v>
                </c:pt>
                <c:pt idx="4">
                  <c:v>0.58091286307053946</c:v>
                </c:pt>
              </c:numCache>
            </c:numRef>
          </c:val>
        </c:ser>
        <c:dLbls>
          <c:showVal val="1"/>
        </c:dLbls>
        <c:axId val="303742336"/>
        <c:axId val="513270912"/>
      </c:barChart>
      <c:catAx>
        <c:axId val="303742336"/>
        <c:scaling>
          <c:orientation val="minMax"/>
        </c:scaling>
        <c:axPos val="b"/>
        <c:numFmt formatCode="General" sourceLinked="1"/>
        <c:tickLblPos val="nextTo"/>
        <c:spPr>
          <a:ln w="3169">
            <a:solidFill>
              <a:srgbClr val="000000"/>
            </a:solidFill>
            <a:prstDash val="solid"/>
          </a:ln>
        </c:spPr>
        <c:txPr>
          <a:bodyPr rot="0" vert="horz"/>
          <a:lstStyle/>
          <a:p>
            <a:pPr>
              <a:defRPr sz="799" b="1" i="0" u="none" strike="noStrike" baseline="0">
                <a:solidFill>
                  <a:srgbClr val="000000"/>
                </a:solidFill>
                <a:latin typeface="Arial"/>
                <a:ea typeface="Arial"/>
                <a:cs typeface="Arial"/>
              </a:defRPr>
            </a:pPr>
            <a:endParaRPr lang="es-ES"/>
          </a:p>
        </c:txPr>
        <c:crossAx val="513270912"/>
        <c:crosses val="autoZero"/>
        <c:auto val="1"/>
        <c:lblAlgn val="ctr"/>
        <c:lblOffset val="100"/>
        <c:tickLblSkip val="1"/>
        <c:tickMarkSkip val="1"/>
      </c:catAx>
      <c:valAx>
        <c:axId val="513270912"/>
        <c:scaling>
          <c:orientation val="minMax"/>
          <c:max val="0.6000000000000002"/>
        </c:scaling>
        <c:axPos val="l"/>
        <c:title>
          <c:tx>
            <c:rich>
              <a:bodyPr/>
              <a:lstStyle/>
              <a:p>
                <a:pPr>
                  <a:defRPr sz="898" b="1" i="0" u="none" strike="noStrike" baseline="0">
                    <a:solidFill>
                      <a:srgbClr val="000000"/>
                    </a:solidFill>
                    <a:latin typeface="Arial"/>
                    <a:ea typeface="Arial"/>
                    <a:cs typeface="Arial"/>
                  </a:defRPr>
                </a:pPr>
                <a:r>
                  <a:t>FRECUENCIA</a:t>
                </a:r>
              </a:p>
            </c:rich>
          </c:tx>
          <c:layout>
            <c:manualLayout>
              <c:xMode val="edge"/>
              <c:yMode val="edge"/>
              <c:x val="2.8061224489795929E-2"/>
              <c:y val="0.21875000000000006"/>
            </c:manualLayout>
          </c:layout>
          <c:spPr>
            <a:noFill/>
            <a:ln w="25353">
              <a:noFill/>
            </a:ln>
          </c:spPr>
        </c:title>
        <c:numFmt formatCode="@" sourceLinked="0"/>
        <c:tickLblPos val="nextTo"/>
        <c:spPr>
          <a:ln w="3169">
            <a:solidFill>
              <a:srgbClr val="000000"/>
            </a:solidFill>
            <a:prstDash val="solid"/>
          </a:ln>
        </c:spPr>
        <c:txPr>
          <a:bodyPr rot="0" vert="horz"/>
          <a:lstStyle/>
          <a:p>
            <a:pPr>
              <a:defRPr sz="898" b="0" i="0" u="none" strike="noStrike" baseline="0">
                <a:solidFill>
                  <a:srgbClr val="000000"/>
                </a:solidFill>
                <a:latin typeface="Arial"/>
                <a:ea typeface="Arial"/>
                <a:cs typeface="Arial"/>
              </a:defRPr>
            </a:pPr>
            <a:endParaRPr lang="es-ES"/>
          </a:p>
        </c:txPr>
        <c:crossAx val="303742336"/>
        <c:crosses val="autoZero"/>
        <c:crossBetween val="between"/>
      </c:valAx>
      <c:spPr>
        <a:noFill/>
        <a:ln w="25353">
          <a:noFill/>
        </a:ln>
      </c:spPr>
    </c:plotArea>
    <c:plotVisOnly val="1"/>
    <c:dispBlanksAs val="gap"/>
  </c:chart>
  <c:spPr>
    <a:solidFill>
      <a:srgbClr val="FFFFFF"/>
    </a:solidFill>
    <a:ln w="3169">
      <a:solidFill>
        <a:srgbClr val="FFFFFF"/>
      </a:solidFill>
      <a:prstDash val="solid"/>
    </a:ln>
  </c:spPr>
  <c:txPr>
    <a:bodyPr/>
    <a:lstStyle/>
    <a:p>
      <a:pPr>
        <a:defRPr sz="898" b="0" i="0" u="none" strike="noStrike" baseline="0">
          <a:solidFill>
            <a:srgbClr val="000000"/>
          </a:solidFill>
          <a:latin typeface="Arial"/>
          <a:ea typeface="Arial"/>
          <a:cs typeface="Arial"/>
        </a:defRPr>
      </a:pPr>
      <a:endParaRPr lang="es-ES"/>
    </a:p>
  </c:txPr>
  <c:externalData r:id="rId1"/>
</c:chartSpace>
</file>

<file path=word/charts/chart47.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776081424936392"/>
          <c:y val="0.11229946524064172"/>
          <c:w val="0.81679389312977146"/>
          <c:h val="0.68983957219251368"/>
        </c:manualLayout>
      </c:layout>
      <c:barChart>
        <c:barDir val="col"/>
        <c:grouping val="clustered"/>
        <c:ser>
          <c:idx val="0"/>
          <c:order val="0"/>
          <c:spPr>
            <a:solidFill>
              <a:srgbClr val="9999FF"/>
            </a:solidFill>
            <a:ln w="12710">
              <a:solidFill>
                <a:srgbClr val="000000"/>
              </a:solidFill>
              <a:prstDash val="solid"/>
            </a:ln>
          </c:spPr>
          <c:dLbls>
            <c:spPr>
              <a:noFill/>
              <a:ln w="25421">
                <a:noFill/>
              </a:ln>
            </c:spPr>
            <c:txPr>
              <a:bodyPr/>
              <a:lstStyle/>
              <a:p>
                <a:pPr>
                  <a:defRPr sz="901" b="0" i="0" u="none" strike="noStrike" baseline="0">
                    <a:solidFill>
                      <a:srgbClr val="000000"/>
                    </a:solidFill>
                    <a:latin typeface="Arial"/>
                    <a:ea typeface="Arial"/>
                    <a:cs typeface="Arial"/>
                  </a:defRPr>
                </a:pPr>
                <a:endParaRPr lang="es-ES"/>
              </a:p>
            </c:txPr>
            <c:showVal val="1"/>
          </c:dLbls>
          <c:val>
            <c:numRef>
              <c:f>[1]comididad!$F$3:$F$7</c:f>
              <c:numCache>
                <c:formatCode>General</c:formatCode>
                <c:ptCount val="5"/>
                <c:pt idx="0">
                  <c:v>4.1493775933609976E-3</c:v>
                </c:pt>
                <c:pt idx="1">
                  <c:v>1.6597510373443983E-2</c:v>
                </c:pt>
                <c:pt idx="2">
                  <c:v>5.3941908713692921E-2</c:v>
                </c:pt>
                <c:pt idx="3">
                  <c:v>0.27385892116182592</c:v>
                </c:pt>
                <c:pt idx="4">
                  <c:v>0.65145228215767659</c:v>
                </c:pt>
              </c:numCache>
            </c:numRef>
          </c:val>
        </c:ser>
        <c:dLbls>
          <c:showVal val="1"/>
        </c:dLbls>
        <c:axId val="513143552"/>
        <c:axId val="513145088"/>
      </c:barChart>
      <c:catAx>
        <c:axId val="513143552"/>
        <c:scaling>
          <c:orientation val="minMax"/>
        </c:scaling>
        <c:axPos val="b"/>
        <c:numFmt formatCode="General" sourceLinked="1"/>
        <c:tickLblPos val="nextTo"/>
        <c:spPr>
          <a:ln w="3178">
            <a:solidFill>
              <a:srgbClr val="000000"/>
            </a:solidFill>
            <a:prstDash val="solid"/>
          </a:ln>
        </c:spPr>
        <c:txPr>
          <a:bodyPr rot="0" vert="horz"/>
          <a:lstStyle/>
          <a:p>
            <a:pPr>
              <a:defRPr sz="826" b="1" i="0" u="none" strike="noStrike" baseline="0">
                <a:solidFill>
                  <a:srgbClr val="000000"/>
                </a:solidFill>
                <a:latin typeface="Arial"/>
                <a:ea typeface="Arial"/>
                <a:cs typeface="Arial"/>
              </a:defRPr>
            </a:pPr>
            <a:endParaRPr lang="es-ES"/>
          </a:p>
        </c:txPr>
        <c:crossAx val="513145088"/>
        <c:crosses val="autoZero"/>
        <c:auto val="1"/>
        <c:lblAlgn val="ctr"/>
        <c:lblOffset val="100"/>
        <c:tickLblSkip val="1"/>
        <c:tickMarkSkip val="1"/>
      </c:catAx>
      <c:valAx>
        <c:axId val="513145088"/>
        <c:scaling>
          <c:orientation val="minMax"/>
        </c:scaling>
        <c:axPos val="l"/>
        <c:title>
          <c:tx>
            <c:rich>
              <a:bodyPr/>
              <a:lstStyle/>
              <a:p>
                <a:pPr>
                  <a:defRPr sz="901" b="1" i="0" u="none" strike="noStrike" baseline="0">
                    <a:solidFill>
                      <a:srgbClr val="000000"/>
                    </a:solidFill>
                    <a:latin typeface="Arial"/>
                    <a:ea typeface="Arial"/>
                    <a:cs typeface="Arial"/>
                  </a:defRPr>
                </a:pPr>
                <a:r>
                  <a:t>FRECUENCIA</a:t>
                </a:r>
              </a:p>
            </c:rich>
          </c:tx>
          <c:layout>
            <c:manualLayout>
              <c:xMode val="edge"/>
              <c:yMode val="edge"/>
              <c:x val="2.7989821882951661E-2"/>
              <c:y val="0.25668449197860987"/>
            </c:manualLayout>
          </c:layout>
          <c:spPr>
            <a:noFill/>
            <a:ln w="25421">
              <a:noFill/>
            </a:ln>
          </c:spPr>
        </c:title>
        <c:numFmt formatCode="@" sourceLinked="0"/>
        <c:tickLblPos val="nextTo"/>
        <c:spPr>
          <a:ln w="3178">
            <a:solidFill>
              <a:srgbClr val="000000"/>
            </a:solidFill>
            <a:prstDash val="solid"/>
          </a:ln>
        </c:spPr>
        <c:txPr>
          <a:bodyPr rot="0" vert="horz"/>
          <a:lstStyle/>
          <a:p>
            <a:pPr>
              <a:defRPr sz="901" b="0" i="0" u="none" strike="noStrike" baseline="0">
                <a:solidFill>
                  <a:srgbClr val="000000"/>
                </a:solidFill>
                <a:latin typeface="Arial"/>
                <a:ea typeface="Arial"/>
                <a:cs typeface="Arial"/>
              </a:defRPr>
            </a:pPr>
            <a:endParaRPr lang="es-ES"/>
          </a:p>
        </c:txPr>
        <c:crossAx val="513143552"/>
        <c:crosses val="autoZero"/>
        <c:crossBetween val="between"/>
      </c:valAx>
      <c:spPr>
        <a:noFill/>
        <a:ln w="25421">
          <a:noFill/>
        </a:ln>
      </c:spPr>
    </c:plotArea>
    <c:plotVisOnly val="1"/>
    <c:dispBlanksAs val="gap"/>
  </c:chart>
  <c:spPr>
    <a:solidFill>
      <a:srgbClr val="FFFFFF"/>
    </a:solidFill>
    <a:ln w="3178">
      <a:solidFill>
        <a:srgbClr val="FFFFFF"/>
      </a:solidFill>
      <a:prstDash val="solid"/>
    </a:ln>
  </c:spPr>
  <c:txPr>
    <a:bodyPr/>
    <a:lstStyle/>
    <a:p>
      <a:pPr>
        <a:defRPr sz="901" b="0" i="0" u="none" strike="noStrike" baseline="0">
          <a:solidFill>
            <a:srgbClr val="000000"/>
          </a:solidFill>
          <a:latin typeface="Arial"/>
          <a:ea typeface="Arial"/>
          <a:cs typeface="Arial"/>
        </a:defRPr>
      </a:pPr>
      <a:endParaRPr lang="es-ES"/>
    </a:p>
  </c:txPr>
  <c:externalData r:id="rId1"/>
</c:chartSpace>
</file>

<file path=word/charts/chart48.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482233502538076"/>
          <c:y val="7.006369426751595E-2"/>
          <c:w val="0.81979695431472099"/>
          <c:h val="0.75796178343949083"/>
        </c:manualLayout>
      </c:layout>
      <c:barChart>
        <c:barDir val="col"/>
        <c:grouping val="clustered"/>
        <c:ser>
          <c:idx val="0"/>
          <c:order val="0"/>
          <c:spPr>
            <a:solidFill>
              <a:srgbClr val="9999FF"/>
            </a:solidFill>
            <a:ln w="12700">
              <a:solidFill>
                <a:srgbClr val="000000"/>
              </a:solidFill>
              <a:prstDash val="solid"/>
            </a:ln>
          </c:spPr>
          <c:dLbls>
            <c:spPr>
              <a:noFill/>
              <a:ln w="25401">
                <a:noFill/>
              </a:ln>
            </c:spPr>
            <c:txPr>
              <a:bodyPr/>
              <a:lstStyle/>
              <a:p>
                <a:pPr>
                  <a:defRPr sz="875" b="0" i="0" u="none" strike="noStrike" baseline="0">
                    <a:solidFill>
                      <a:srgbClr val="000000"/>
                    </a:solidFill>
                    <a:latin typeface="Arial"/>
                    <a:ea typeface="Arial"/>
                    <a:cs typeface="Arial"/>
                  </a:defRPr>
                </a:pPr>
                <a:endParaRPr lang="es-ES"/>
              </a:p>
            </c:txPr>
            <c:showVal val="1"/>
          </c:dLbls>
          <c:val>
            <c:numRef>
              <c:f>[1]seguridad!$F$3:$F$7</c:f>
              <c:numCache>
                <c:formatCode>General</c:formatCode>
                <c:ptCount val="5"/>
                <c:pt idx="0">
                  <c:v>4.1493775933609976E-3</c:v>
                </c:pt>
                <c:pt idx="1">
                  <c:v>4.1493775933609976E-3</c:v>
                </c:pt>
                <c:pt idx="2">
                  <c:v>3.3195020746887967E-2</c:v>
                </c:pt>
                <c:pt idx="3">
                  <c:v>0.1493775933609959</c:v>
                </c:pt>
                <c:pt idx="4">
                  <c:v>0.80912863070539442</c:v>
                </c:pt>
              </c:numCache>
            </c:numRef>
          </c:val>
        </c:ser>
        <c:dLbls>
          <c:showVal val="1"/>
        </c:dLbls>
        <c:axId val="513828736"/>
        <c:axId val="513830272"/>
      </c:barChart>
      <c:catAx>
        <c:axId val="513828736"/>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s-ES"/>
          </a:p>
        </c:txPr>
        <c:crossAx val="513830272"/>
        <c:crosses val="autoZero"/>
        <c:auto val="1"/>
        <c:lblAlgn val="ctr"/>
        <c:lblOffset val="100"/>
        <c:tickLblSkip val="1"/>
        <c:tickMarkSkip val="1"/>
      </c:catAx>
      <c:valAx>
        <c:axId val="513830272"/>
        <c:scaling>
          <c:orientation val="minMax"/>
        </c:scaling>
        <c:axPos val="l"/>
        <c:title>
          <c:tx>
            <c:rich>
              <a:bodyPr/>
              <a:lstStyle/>
              <a:p>
                <a:pPr>
                  <a:defRPr sz="875" b="1" i="0" u="none" strike="noStrike" baseline="0">
                    <a:solidFill>
                      <a:srgbClr val="000000"/>
                    </a:solidFill>
                    <a:latin typeface="Arial"/>
                    <a:ea typeface="Arial"/>
                    <a:cs typeface="Arial"/>
                  </a:defRPr>
                </a:pPr>
                <a:r>
                  <a:t>FRECUENCIA</a:t>
                </a:r>
              </a:p>
            </c:rich>
          </c:tx>
          <c:layout>
            <c:manualLayout>
              <c:xMode val="edge"/>
              <c:yMode val="edge"/>
              <c:x val="2.538071065989848E-2"/>
              <c:y val="0.21019108280254784"/>
            </c:manualLayout>
          </c:layout>
          <c:spPr>
            <a:noFill/>
            <a:ln w="25401">
              <a:noFill/>
            </a:ln>
          </c:spPr>
        </c:title>
        <c:numFmt formatCode="@" sourceLinked="0"/>
        <c:tickLblPos val="nextTo"/>
        <c:spPr>
          <a:ln w="3175">
            <a:solidFill>
              <a:srgbClr val="000000"/>
            </a:solidFill>
            <a:prstDash val="solid"/>
          </a:ln>
        </c:spPr>
        <c:txPr>
          <a:bodyPr rot="0" vert="horz"/>
          <a:lstStyle/>
          <a:p>
            <a:pPr>
              <a:defRPr sz="875" b="0" i="0" u="none" strike="noStrike" baseline="0">
                <a:solidFill>
                  <a:srgbClr val="000000"/>
                </a:solidFill>
                <a:latin typeface="Arial"/>
                <a:ea typeface="Arial"/>
                <a:cs typeface="Arial"/>
              </a:defRPr>
            </a:pPr>
            <a:endParaRPr lang="es-ES"/>
          </a:p>
        </c:txPr>
        <c:crossAx val="513828736"/>
        <c:crosses val="autoZero"/>
        <c:crossBetween val="between"/>
      </c:valAx>
      <c:spPr>
        <a:noFill/>
        <a:ln w="25401">
          <a:noFill/>
        </a:ln>
      </c:spPr>
    </c:plotArea>
    <c:plotVisOnly val="1"/>
    <c:dispBlanksAs val="gap"/>
  </c:chart>
  <c:spPr>
    <a:solidFill>
      <a:srgbClr val="FFFFFF"/>
    </a:solidFill>
    <a:ln w="3175">
      <a:solidFill>
        <a:srgbClr val="FFFFFF"/>
      </a:solidFill>
      <a:prstDash val="solid"/>
    </a:ln>
  </c:spPr>
  <c:txPr>
    <a:bodyPr/>
    <a:lstStyle/>
    <a:p>
      <a:pPr>
        <a:defRPr sz="875" b="0" i="0" u="none" strike="noStrike" baseline="0">
          <a:solidFill>
            <a:srgbClr val="000000"/>
          </a:solidFill>
          <a:latin typeface="Arial"/>
          <a:ea typeface="Arial"/>
          <a:cs typeface="Arial"/>
        </a:defRPr>
      </a:pPr>
      <a:endParaRPr lang="es-ES"/>
    </a:p>
  </c:txPr>
  <c:externalData r:id="rId1"/>
</c:chartSpace>
</file>

<file path=word/charts/chart49.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6621983914209129"/>
          <c:y val="0.12000000000000002"/>
          <c:w val="0.80697050938337822"/>
          <c:h val="0.66857142857142893"/>
        </c:manualLayout>
      </c:layout>
      <c:barChart>
        <c:barDir val="col"/>
        <c:grouping val="clustered"/>
        <c:ser>
          <c:idx val="0"/>
          <c:order val="0"/>
          <c:spPr>
            <a:solidFill>
              <a:srgbClr val="9999FF"/>
            </a:solidFill>
            <a:ln w="12711">
              <a:solidFill>
                <a:srgbClr val="000000"/>
              </a:solidFill>
              <a:prstDash val="solid"/>
            </a:ln>
          </c:spPr>
          <c:dLbls>
            <c:spPr>
              <a:noFill/>
              <a:ln w="25421">
                <a:noFill/>
              </a:ln>
            </c:spPr>
            <c:txPr>
              <a:bodyPr/>
              <a:lstStyle/>
              <a:p>
                <a:pPr>
                  <a:defRPr sz="901" b="0" i="0" u="none" strike="noStrike" baseline="0">
                    <a:solidFill>
                      <a:srgbClr val="000000"/>
                    </a:solidFill>
                    <a:latin typeface="Arial"/>
                    <a:ea typeface="Arial"/>
                    <a:cs typeface="Arial"/>
                  </a:defRPr>
                </a:pPr>
                <a:endParaRPr lang="es-ES"/>
              </a:p>
            </c:txPr>
            <c:showVal val="1"/>
          </c:dLbls>
          <c:val>
            <c:numRef>
              <c:f>Hoja1!$GI$17:$GI$20</c:f>
              <c:numCache>
                <c:formatCode>0.00</c:formatCode>
                <c:ptCount val="4"/>
                <c:pt idx="0">
                  <c:v>8.2987551867219917E-3</c:v>
                </c:pt>
                <c:pt idx="1">
                  <c:v>5.8091286307053944E-2</c:v>
                </c:pt>
                <c:pt idx="2">
                  <c:v>0.1493775933609959</c:v>
                </c:pt>
                <c:pt idx="3">
                  <c:v>0.78423236514522776</c:v>
                </c:pt>
              </c:numCache>
            </c:numRef>
          </c:val>
        </c:ser>
        <c:dLbls>
          <c:showVal val="1"/>
        </c:dLbls>
        <c:axId val="513956864"/>
        <c:axId val="513966848"/>
      </c:barChart>
      <c:catAx>
        <c:axId val="513956864"/>
        <c:scaling>
          <c:orientation val="minMax"/>
        </c:scaling>
        <c:axPos val="b"/>
        <c:numFmt formatCode="General" sourceLinked="1"/>
        <c:tickLblPos val="nextTo"/>
        <c:spPr>
          <a:ln w="3178">
            <a:solidFill>
              <a:srgbClr val="000000"/>
            </a:solidFill>
            <a:prstDash val="solid"/>
          </a:ln>
        </c:spPr>
        <c:txPr>
          <a:bodyPr rot="0" vert="horz"/>
          <a:lstStyle/>
          <a:p>
            <a:pPr>
              <a:defRPr sz="801" b="1" i="0" u="none" strike="noStrike" baseline="0">
                <a:solidFill>
                  <a:srgbClr val="000000"/>
                </a:solidFill>
                <a:latin typeface="Arial"/>
                <a:ea typeface="Arial"/>
                <a:cs typeface="Arial"/>
              </a:defRPr>
            </a:pPr>
            <a:endParaRPr lang="es-ES"/>
          </a:p>
        </c:txPr>
        <c:crossAx val="513966848"/>
        <c:crosses val="autoZero"/>
        <c:auto val="1"/>
        <c:lblAlgn val="ctr"/>
        <c:lblOffset val="100"/>
        <c:tickLblSkip val="1"/>
        <c:tickMarkSkip val="1"/>
      </c:catAx>
      <c:valAx>
        <c:axId val="513966848"/>
        <c:scaling>
          <c:orientation val="minMax"/>
        </c:scaling>
        <c:axPos val="l"/>
        <c:title>
          <c:tx>
            <c:rich>
              <a:bodyPr/>
              <a:lstStyle/>
              <a:p>
                <a:pPr>
                  <a:defRPr sz="901" b="1" i="0" u="none" strike="noStrike" baseline="0">
                    <a:solidFill>
                      <a:srgbClr val="000000"/>
                    </a:solidFill>
                    <a:latin typeface="Arial"/>
                    <a:ea typeface="Arial"/>
                    <a:cs typeface="Arial"/>
                  </a:defRPr>
                </a:pPr>
                <a:r>
                  <a:t>FRECUENCIA</a:t>
                </a:r>
              </a:p>
            </c:rich>
          </c:tx>
          <c:layout>
            <c:manualLayout>
              <c:xMode val="edge"/>
              <c:yMode val="edge"/>
              <c:x val="2.9490616621983927E-2"/>
              <c:y val="0.24000000000000005"/>
            </c:manualLayout>
          </c:layout>
          <c:spPr>
            <a:noFill/>
            <a:ln w="25421">
              <a:noFill/>
            </a:ln>
          </c:spPr>
        </c:title>
        <c:numFmt formatCode="@" sourceLinked="0"/>
        <c:tickLblPos val="nextTo"/>
        <c:spPr>
          <a:ln w="3178">
            <a:solidFill>
              <a:srgbClr val="000000"/>
            </a:solidFill>
            <a:prstDash val="solid"/>
          </a:ln>
        </c:spPr>
        <c:txPr>
          <a:bodyPr rot="0" vert="horz"/>
          <a:lstStyle/>
          <a:p>
            <a:pPr>
              <a:defRPr sz="901" b="0" i="0" u="none" strike="noStrike" baseline="0">
                <a:solidFill>
                  <a:srgbClr val="000000"/>
                </a:solidFill>
                <a:latin typeface="Arial"/>
                <a:ea typeface="Arial"/>
                <a:cs typeface="Arial"/>
              </a:defRPr>
            </a:pPr>
            <a:endParaRPr lang="es-ES"/>
          </a:p>
        </c:txPr>
        <c:crossAx val="513956864"/>
        <c:crosses val="autoZero"/>
        <c:crossBetween val="between"/>
      </c:valAx>
      <c:spPr>
        <a:noFill/>
        <a:ln w="25421">
          <a:noFill/>
        </a:ln>
      </c:spPr>
    </c:plotArea>
    <c:plotVisOnly val="1"/>
    <c:dispBlanksAs val="gap"/>
  </c:chart>
  <c:spPr>
    <a:solidFill>
      <a:srgbClr val="FFFFFF"/>
    </a:solidFill>
    <a:ln w="12711">
      <a:solidFill>
        <a:srgbClr val="FFFFFF"/>
      </a:solidFill>
      <a:prstDash val="solid"/>
    </a:ln>
  </c:spPr>
  <c:txPr>
    <a:bodyPr/>
    <a:lstStyle/>
    <a:p>
      <a:pPr>
        <a:defRPr sz="901" b="0" i="0" u="none" strike="noStrike" baseline="0">
          <a:solidFill>
            <a:srgbClr val="000000"/>
          </a:solidFill>
          <a:latin typeface="Arial"/>
          <a:ea typeface="Arial"/>
          <a:cs typeface="Arial"/>
        </a:defRPr>
      </a:pPr>
      <a:endParaRPr lang="es-E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S"/>
  <c:chart>
    <c:view3D>
      <c:perspective val="0"/>
    </c:view3D>
    <c:plotArea>
      <c:layout>
        <c:manualLayout>
          <c:layoutTarget val="inner"/>
          <c:xMode val="edge"/>
          <c:yMode val="edge"/>
          <c:x val="0.19795221843003419"/>
          <c:y val="0.26446280991735555"/>
          <c:w val="0.59385665529010234"/>
          <c:h val="0.57024793388429762"/>
        </c:manualLayout>
      </c:layout>
      <c:pie3DChart>
        <c:varyColors val="1"/>
        <c:ser>
          <c:idx val="0"/>
          <c:order val="0"/>
          <c:spPr>
            <a:solidFill>
              <a:srgbClr val="9999FF"/>
            </a:solidFill>
            <a:ln w="12689">
              <a:solidFill>
                <a:srgbClr val="000000"/>
              </a:solidFill>
              <a:prstDash val="solid"/>
            </a:ln>
          </c:spPr>
          <c:explosion val="25"/>
          <c:dPt>
            <c:idx val="1"/>
            <c:spPr>
              <a:solidFill>
                <a:srgbClr val="993366"/>
              </a:solidFill>
              <a:ln w="12689">
                <a:solidFill>
                  <a:srgbClr val="000000"/>
                </a:solidFill>
                <a:prstDash val="solid"/>
              </a:ln>
            </c:spPr>
          </c:dPt>
          <c:dLbls>
            <c:numFmt formatCode="0%" sourceLinked="0"/>
            <c:spPr>
              <a:noFill/>
              <a:ln w="25378">
                <a:noFill/>
              </a:ln>
            </c:spPr>
            <c:txPr>
              <a:bodyPr/>
              <a:lstStyle/>
              <a:p>
                <a:pPr>
                  <a:defRPr sz="799" b="1" i="0" u="none" strike="noStrike" baseline="0">
                    <a:solidFill>
                      <a:srgbClr val="000000"/>
                    </a:solidFill>
                    <a:latin typeface="Arial"/>
                    <a:ea typeface="Arial"/>
                    <a:cs typeface="Arial"/>
                  </a:defRPr>
                </a:pPr>
                <a:endParaRPr lang="es-ES"/>
              </a:p>
            </c:txPr>
            <c:showCatName val="1"/>
            <c:showPercent val="1"/>
            <c:showLeaderLines val="1"/>
          </c:dLbls>
          <c:cat>
            <c:strRef>
              <c:f>Hoja1!$AB$237:$AB$238</c:f>
              <c:strCache>
                <c:ptCount val="2"/>
                <c:pt idx="0">
                  <c:v>Si conocen</c:v>
                </c:pt>
                <c:pt idx="1">
                  <c:v>No conocen</c:v>
                </c:pt>
              </c:strCache>
            </c:strRef>
          </c:cat>
          <c:val>
            <c:numRef>
              <c:f>Hoja1!$AD$237:$AD$238</c:f>
              <c:numCache>
                <c:formatCode>General</c:formatCode>
                <c:ptCount val="2"/>
                <c:pt idx="0">
                  <c:v>0.97177419354838757</c:v>
                </c:pt>
                <c:pt idx="1">
                  <c:v>2.8225806451612902E-2</c:v>
                </c:pt>
              </c:numCache>
            </c:numRef>
          </c:val>
        </c:ser>
        <c:dLbls>
          <c:showCatName val="1"/>
          <c:showPercent val="1"/>
        </c:dLbls>
      </c:pie3DChart>
      <c:spPr>
        <a:noFill/>
        <a:ln w="25378">
          <a:noFill/>
        </a:ln>
      </c:spPr>
    </c:plotArea>
    <c:plotVisOnly val="1"/>
    <c:dispBlanksAs val="zero"/>
  </c:chart>
  <c:spPr>
    <a:solidFill>
      <a:srgbClr val="FFFFFF"/>
    </a:solidFill>
    <a:ln w="12689">
      <a:solidFill>
        <a:srgbClr val="FFFFFF"/>
      </a:solidFill>
      <a:prstDash val="solid"/>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50.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696202531645576"/>
          <c:y val="0.13461538461538466"/>
          <c:w val="0.8177215189873418"/>
          <c:h val="0.62820512820512842"/>
        </c:manualLayout>
      </c:layout>
      <c:barChart>
        <c:barDir val="col"/>
        <c:grouping val="clustered"/>
        <c:ser>
          <c:idx val="0"/>
          <c:order val="0"/>
          <c:spPr>
            <a:solidFill>
              <a:srgbClr val="9999FF"/>
            </a:solidFill>
            <a:ln w="12721">
              <a:solidFill>
                <a:srgbClr val="000000"/>
              </a:solidFill>
              <a:prstDash val="solid"/>
            </a:ln>
          </c:spPr>
          <c:dLbls>
            <c:spPr>
              <a:noFill/>
              <a:ln w="25443">
                <a:noFill/>
              </a:ln>
            </c:spPr>
            <c:txPr>
              <a:bodyPr/>
              <a:lstStyle/>
              <a:p>
                <a:pPr>
                  <a:defRPr sz="876" b="0" i="0" u="none" strike="noStrike" baseline="0">
                    <a:solidFill>
                      <a:srgbClr val="000000"/>
                    </a:solidFill>
                    <a:latin typeface="Arial"/>
                    <a:ea typeface="Arial"/>
                    <a:cs typeface="Arial"/>
                  </a:defRPr>
                </a:pPr>
                <a:endParaRPr lang="es-ES"/>
              </a:p>
            </c:txPr>
            <c:showVal val="1"/>
          </c:dLbls>
          <c:val>
            <c:numRef>
              <c:f>[1]comedor!$F$3:$F$7</c:f>
              <c:numCache>
                <c:formatCode>General</c:formatCode>
                <c:ptCount val="5"/>
                <c:pt idx="0">
                  <c:v>2.0746887966804982E-2</c:v>
                </c:pt>
                <c:pt idx="1">
                  <c:v>1.2448132780082987E-2</c:v>
                </c:pt>
                <c:pt idx="2">
                  <c:v>5.3941908713692921E-2</c:v>
                </c:pt>
                <c:pt idx="3">
                  <c:v>0.14107883817427391</c:v>
                </c:pt>
                <c:pt idx="4">
                  <c:v>0.77178423236514593</c:v>
                </c:pt>
              </c:numCache>
            </c:numRef>
          </c:val>
        </c:ser>
        <c:dLbls>
          <c:showVal val="1"/>
        </c:dLbls>
        <c:axId val="514339200"/>
        <c:axId val="514340736"/>
      </c:barChart>
      <c:catAx>
        <c:axId val="514339200"/>
        <c:scaling>
          <c:orientation val="minMax"/>
        </c:scaling>
        <c:axPos val="b"/>
        <c:numFmt formatCode="General" sourceLinked="1"/>
        <c:tickLblPos val="nextTo"/>
        <c:spPr>
          <a:ln w="3180">
            <a:solidFill>
              <a:srgbClr val="000000"/>
            </a:solidFill>
            <a:prstDash val="solid"/>
          </a:ln>
        </c:spPr>
        <c:txPr>
          <a:bodyPr rot="0" vert="horz"/>
          <a:lstStyle/>
          <a:p>
            <a:pPr>
              <a:defRPr sz="801" b="1" i="0" u="none" strike="noStrike" baseline="0">
                <a:solidFill>
                  <a:srgbClr val="000000"/>
                </a:solidFill>
                <a:latin typeface="Arial"/>
                <a:ea typeface="Arial"/>
                <a:cs typeface="Arial"/>
              </a:defRPr>
            </a:pPr>
            <a:endParaRPr lang="es-ES"/>
          </a:p>
        </c:txPr>
        <c:crossAx val="514340736"/>
        <c:crosses val="autoZero"/>
        <c:auto val="1"/>
        <c:lblAlgn val="ctr"/>
        <c:lblOffset val="100"/>
        <c:tickLblSkip val="1"/>
        <c:tickMarkSkip val="1"/>
      </c:catAx>
      <c:valAx>
        <c:axId val="514340736"/>
        <c:scaling>
          <c:orientation val="minMax"/>
          <c:max val="0.8"/>
        </c:scaling>
        <c:axPos val="l"/>
        <c:title>
          <c:tx>
            <c:rich>
              <a:bodyPr/>
              <a:lstStyle/>
              <a:p>
                <a:pPr>
                  <a:defRPr sz="876" b="1" i="0" u="none" strike="noStrike" baseline="0">
                    <a:solidFill>
                      <a:srgbClr val="000000"/>
                    </a:solidFill>
                    <a:latin typeface="Arial"/>
                    <a:ea typeface="Arial"/>
                    <a:cs typeface="Arial"/>
                  </a:defRPr>
                </a:pPr>
                <a:r>
                  <a:t>FRECUENCIA</a:t>
                </a:r>
              </a:p>
            </c:rich>
          </c:tx>
          <c:layout>
            <c:manualLayout>
              <c:xMode val="edge"/>
              <c:yMode val="edge"/>
              <c:x val="2.7848101265822794E-2"/>
              <c:y val="0.21153846153846165"/>
            </c:manualLayout>
          </c:layout>
          <c:spPr>
            <a:noFill/>
            <a:ln w="25443">
              <a:noFill/>
            </a:ln>
          </c:spPr>
        </c:title>
        <c:numFmt formatCode="@" sourceLinked="0"/>
        <c:tickLblPos val="nextTo"/>
        <c:spPr>
          <a:ln w="3180">
            <a:solidFill>
              <a:srgbClr val="000000"/>
            </a:solidFill>
            <a:prstDash val="solid"/>
          </a:ln>
        </c:spPr>
        <c:txPr>
          <a:bodyPr rot="0" vert="horz"/>
          <a:lstStyle/>
          <a:p>
            <a:pPr>
              <a:defRPr sz="876" b="0" i="0" u="none" strike="noStrike" baseline="0">
                <a:solidFill>
                  <a:srgbClr val="000000"/>
                </a:solidFill>
                <a:latin typeface="Arial"/>
                <a:ea typeface="Arial"/>
                <a:cs typeface="Arial"/>
              </a:defRPr>
            </a:pPr>
            <a:endParaRPr lang="es-ES"/>
          </a:p>
        </c:txPr>
        <c:crossAx val="514339200"/>
        <c:crosses val="autoZero"/>
        <c:crossBetween val="between"/>
      </c:valAx>
      <c:spPr>
        <a:noFill/>
        <a:ln w="25443">
          <a:noFill/>
        </a:ln>
      </c:spPr>
    </c:plotArea>
    <c:plotVisOnly val="1"/>
    <c:dispBlanksAs val="gap"/>
  </c:chart>
  <c:spPr>
    <a:solidFill>
      <a:srgbClr val="FFFFFF"/>
    </a:solidFill>
    <a:ln w="3180">
      <a:solidFill>
        <a:srgbClr val="FFFFFF"/>
      </a:solidFill>
      <a:prstDash val="solid"/>
    </a:ln>
  </c:spPr>
  <c:txPr>
    <a:bodyPr/>
    <a:lstStyle/>
    <a:p>
      <a:pPr>
        <a:defRPr sz="876" b="0" i="0" u="none" strike="noStrike" baseline="0">
          <a:solidFill>
            <a:srgbClr val="000000"/>
          </a:solidFill>
          <a:latin typeface="Arial"/>
          <a:ea typeface="Arial"/>
          <a:cs typeface="Arial"/>
        </a:defRPr>
      </a:pPr>
      <a:endParaRPr lang="es-ES"/>
    </a:p>
  </c:txPr>
  <c:externalData r:id="rId1"/>
</c:chartSpace>
</file>

<file path=word/charts/chart51.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736040609137067"/>
          <c:y val="0.13815789473684217"/>
          <c:w val="0.81725888324873119"/>
          <c:h val="0.61842105263157965"/>
        </c:manualLayout>
      </c:layout>
      <c:barChart>
        <c:barDir val="col"/>
        <c:grouping val="clustered"/>
        <c:ser>
          <c:idx val="0"/>
          <c:order val="0"/>
          <c:spPr>
            <a:solidFill>
              <a:srgbClr val="9999FF"/>
            </a:solidFill>
            <a:ln w="12677">
              <a:solidFill>
                <a:srgbClr val="000000"/>
              </a:solidFill>
              <a:prstDash val="solid"/>
            </a:ln>
          </c:spPr>
          <c:dLbls>
            <c:spPr>
              <a:noFill/>
              <a:ln w="25353">
                <a:noFill/>
              </a:ln>
            </c:spPr>
            <c:txPr>
              <a:bodyPr/>
              <a:lstStyle/>
              <a:p>
                <a:pPr>
                  <a:defRPr sz="873" b="0" i="0" u="none" strike="noStrike" baseline="0">
                    <a:solidFill>
                      <a:srgbClr val="000000"/>
                    </a:solidFill>
                    <a:latin typeface="Arial"/>
                    <a:ea typeface="Arial"/>
                    <a:cs typeface="Arial"/>
                  </a:defRPr>
                </a:pPr>
                <a:endParaRPr lang="es-ES"/>
              </a:p>
            </c:txPr>
            <c:showVal val="1"/>
          </c:dLbls>
          <c:val>
            <c:numRef>
              <c:f>[1]s_estud!$F$3:$F$7</c:f>
              <c:numCache>
                <c:formatCode>General</c:formatCode>
                <c:ptCount val="5"/>
                <c:pt idx="0">
                  <c:v>1.6597510373443983E-2</c:v>
                </c:pt>
                <c:pt idx="1">
                  <c:v>2.4896265560165991E-2</c:v>
                </c:pt>
                <c:pt idx="2">
                  <c:v>3.3195020746887967E-2</c:v>
                </c:pt>
                <c:pt idx="3">
                  <c:v>0.23236514522821577</c:v>
                </c:pt>
                <c:pt idx="4">
                  <c:v>0.69294605809128651</c:v>
                </c:pt>
              </c:numCache>
            </c:numRef>
          </c:val>
        </c:ser>
        <c:dLbls>
          <c:showVal val="1"/>
        </c:dLbls>
        <c:axId val="514500096"/>
        <c:axId val="514501632"/>
      </c:barChart>
      <c:catAx>
        <c:axId val="514500096"/>
        <c:scaling>
          <c:orientation val="minMax"/>
        </c:scaling>
        <c:axPos val="b"/>
        <c:numFmt formatCode="General" sourceLinked="1"/>
        <c:tickLblPos val="nextTo"/>
        <c:spPr>
          <a:ln w="3169">
            <a:solidFill>
              <a:srgbClr val="000000"/>
            </a:solidFill>
            <a:prstDash val="solid"/>
          </a:ln>
        </c:spPr>
        <c:txPr>
          <a:bodyPr rot="0" vert="horz"/>
          <a:lstStyle/>
          <a:p>
            <a:pPr>
              <a:defRPr sz="799" b="1" i="0" u="none" strike="noStrike" baseline="0">
                <a:solidFill>
                  <a:srgbClr val="000000"/>
                </a:solidFill>
                <a:latin typeface="Arial"/>
                <a:ea typeface="Arial"/>
                <a:cs typeface="Arial"/>
              </a:defRPr>
            </a:pPr>
            <a:endParaRPr lang="es-ES"/>
          </a:p>
        </c:txPr>
        <c:crossAx val="514501632"/>
        <c:crosses val="autoZero"/>
        <c:auto val="1"/>
        <c:lblAlgn val="ctr"/>
        <c:lblOffset val="100"/>
        <c:tickLblSkip val="1"/>
        <c:tickMarkSkip val="1"/>
      </c:catAx>
      <c:valAx>
        <c:axId val="514501632"/>
        <c:scaling>
          <c:orientation val="minMax"/>
        </c:scaling>
        <c:axPos val="l"/>
        <c:title>
          <c:tx>
            <c:rich>
              <a:bodyPr/>
              <a:lstStyle/>
              <a:p>
                <a:pPr>
                  <a:defRPr sz="873" b="1" i="0" u="none" strike="noStrike" baseline="0">
                    <a:solidFill>
                      <a:srgbClr val="000000"/>
                    </a:solidFill>
                    <a:latin typeface="Arial"/>
                    <a:ea typeface="Arial"/>
                    <a:cs typeface="Arial"/>
                  </a:defRPr>
                </a:pPr>
                <a:r>
                  <a:t>FRECUENCIA</a:t>
                </a:r>
              </a:p>
            </c:rich>
          </c:tx>
          <c:layout>
            <c:manualLayout>
              <c:xMode val="edge"/>
              <c:yMode val="edge"/>
              <c:x val="2.7918781725888325E-2"/>
              <c:y val="0.20394736842105274"/>
            </c:manualLayout>
          </c:layout>
          <c:spPr>
            <a:noFill/>
            <a:ln w="25353">
              <a:noFill/>
            </a:ln>
          </c:spPr>
        </c:title>
        <c:numFmt formatCode="@" sourceLinked="0"/>
        <c:tickLblPos val="nextTo"/>
        <c:spPr>
          <a:ln w="3169">
            <a:solidFill>
              <a:srgbClr val="000000"/>
            </a:solidFill>
            <a:prstDash val="solid"/>
          </a:ln>
        </c:spPr>
        <c:txPr>
          <a:bodyPr rot="0" vert="horz"/>
          <a:lstStyle/>
          <a:p>
            <a:pPr>
              <a:defRPr sz="873" b="0" i="0" u="none" strike="noStrike" baseline="0">
                <a:solidFill>
                  <a:srgbClr val="000000"/>
                </a:solidFill>
                <a:latin typeface="Arial"/>
                <a:ea typeface="Arial"/>
                <a:cs typeface="Arial"/>
              </a:defRPr>
            </a:pPr>
            <a:endParaRPr lang="es-ES"/>
          </a:p>
        </c:txPr>
        <c:crossAx val="514500096"/>
        <c:crosses val="autoZero"/>
        <c:crossBetween val="between"/>
      </c:valAx>
      <c:spPr>
        <a:noFill/>
        <a:ln w="25353">
          <a:noFill/>
        </a:ln>
      </c:spPr>
    </c:plotArea>
    <c:plotVisOnly val="1"/>
    <c:dispBlanksAs val="gap"/>
  </c:chart>
  <c:spPr>
    <a:solidFill>
      <a:srgbClr val="FFFFFF"/>
    </a:solidFill>
    <a:ln w="3169">
      <a:solidFill>
        <a:srgbClr val="FFFFFF"/>
      </a:solidFill>
      <a:prstDash val="solid"/>
    </a:ln>
  </c:spPr>
  <c:txPr>
    <a:bodyPr/>
    <a:lstStyle/>
    <a:p>
      <a:pPr>
        <a:defRPr sz="873" b="0" i="0" u="none" strike="noStrike" baseline="0">
          <a:solidFill>
            <a:srgbClr val="000000"/>
          </a:solidFill>
          <a:latin typeface="Arial"/>
          <a:ea typeface="Arial"/>
          <a:cs typeface="Arial"/>
        </a:defRPr>
      </a:pPr>
      <a:endParaRPr lang="es-ES"/>
    </a:p>
  </c:txPr>
  <c:externalData r:id="rId1"/>
</c:chartSpace>
</file>

<file path=word/charts/chart52.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776081424936392"/>
          <c:y val="0.13548387096774195"/>
          <c:w val="0.81679389312977146"/>
          <c:h val="0.62580645161290349"/>
        </c:manualLayout>
      </c:layout>
      <c:barChart>
        <c:barDir val="col"/>
        <c:grouping val="clustered"/>
        <c:ser>
          <c:idx val="0"/>
          <c:order val="0"/>
          <c:spPr>
            <a:solidFill>
              <a:srgbClr val="9999FF"/>
            </a:solidFill>
            <a:ln w="12710">
              <a:solidFill>
                <a:srgbClr val="000000"/>
              </a:solidFill>
              <a:prstDash val="solid"/>
            </a:ln>
          </c:spPr>
          <c:dLbls>
            <c:spPr>
              <a:noFill/>
              <a:ln w="25421">
                <a:noFill/>
              </a:ln>
            </c:spPr>
            <c:txPr>
              <a:bodyPr/>
              <a:lstStyle/>
              <a:p>
                <a:pPr>
                  <a:defRPr sz="876" b="0" i="0" u="none" strike="noStrike" baseline="0">
                    <a:solidFill>
                      <a:srgbClr val="000000"/>
                    </a:solidFill>
                    <a:latin typeface="Arial"/>
                    <a:ea typeface="Arial"/>
                    <a:cs typeface="Arial"/>
                  </a:defRPr>
                </a:pPr>
                <a:endParaRPr lang="es-ES"/>
              </a:p>
            </c:txPr>
            <c:showVal val="1"/>
          </c:dLbls>
          <c:val>
            <c:numRef>
              <c:f>[1]s_reunión!$F$3:$F$7</c:f>
              <c:numCache>
                <c:formatCode>General</c:formatCode>
                <c:ptCount val="5"/>
                <c:pt idx="0">
                  <c:v>6.6390041493775934E-2</c:v>
                </c:pt>
                <c:pt idx="1">
                  <c:v>7.0539419087136929E-2</c:v>
                </c:pt>
                <c:pt idx="2">
                  <c:v>0.2240663900414939</c:v>
                </c:pt>
                <c:pt idx="3">
                  <c:v>0.23236514522821577</c:v>
                </c:pt>
                <c:pt idx="4">
                  <c:v>0.40663900414937759</c:v>
                </c:pt>
              </c:numCache>
            </c:numRef>
          </c:val>
        </c:ser>
        <c:dLbls>
          <c:showVal val="1"/>
        </c:dLbls>
        <c:axId val="514968192"/>
        <c:axId val="514785664"/>
      </c:barChart>
      <c:catAx>
        <c:axId val="514968192"/>
        <c:scaling>
          <c:orientation val="minMax"/>
        </c:scaling>
        <c:axPos val="b"/>
        <c:numFmt formatCode="General" sourceLinked="1"/>
        <c:tickLblPos val="nextTo"/>
        <c:spPr>
          <a:ln w="3178">
            <a:solidFill>
              <a:srgbClr val="000000"/>
            </a:solidFill>
            <a:prstDash val="solid"/>
          </a:ln>
        </c:spPr>
        <c:txPr>
          <a:bodyPr rot="0" vert="horz"/>
          <a:lstStyle/>
          <a:p>
            <a:pPr>
              <a:defRPr sz="801" b="1" i="0" u="none" strike="noStrike" baseline="0">
                <a:solidFill>
                  <a:srgbClr val="000000"/>
                </a:solidFill>
                <a:latin typeface="Arial"/>
                <a:ea typeface="Arial"/>
                <a:cs typeface="Arial"/>
              </a:defRPr>
            </a:pPr>
            <a:endParaRPr lang="es-ES"/>
          </a:p>
        </c:txPr>
        <c:crossAx val="514785664"/>
        <c:crosses val="autoZero"/>
        <c:auto val="1"/>
        <c:lblAlgn val="ctr"/>
        <c:lblOffset val="100"/>
        <c:tickLblSkip val="1"/>
        <c:tickMarkSkip val="1"/>
      </c:catAx>
      <c:valAx>
        <c:axId val="514785664"/>
        <c:scaling>
          <c:orientation val="minMax"/>
        </c:scaling>
        <c:axPos val="l"/>
        <c:title>
          <c:tx>
            <c:rich>
              <a:bodyPr/>
              <a:lstStyle/>
              <a:p>
                <a:pPr>
                  <a:defRPr sz="876" b="1" i="0" u="none" strike="noStrike" baseline="0">
                    <a:solidFill>
                      <a:srgbClr val="000000"/>
                    </a:solidFill>
                    <a:latin typeface="Arial"/>
                    <a:ea typeface="Arial"/>
                    <a:cs typeface="Arial"/>
                  </a:defRPr>
                </a:pPr>
                <a:r>
                  <a:t>FRECUENCIA</a:t>
                </a:r>
              </a:p>
            </c:rich>
          </c:tx>
          <c:layout>
            <c:manualLayout>
              <c:xMode val="edge"/>
              <c:yMode val="edge"/>
              <c:x val="2.7989821882951661E-2"/>
              <c:y val="0.20645161290322581"/>
            </c:manualLayout>
          </c:layout>
          <c:spPr>
            <a:noFill/>
            <a:ln w="25421">
              <a:noFill/>
            </a:ln>
          </c:spPr>
        </c:title>
        <c:numFmt formatCode="@" sourceLinked="0"/>
        <c:tickLblPos val="nextTo"/>
        <c:spPr>
          <a:ln w="3178">
            <a:solidFill>
              <a:srgbClr val="000000"/>
            </a:solidFill>
            <a:prstDash val="solid"/>
          </a:ln>
        </c:spPr>
        <c:txPr>
          <a:bodyPr rot="0" vert="horz"/>
          <a:lstStyle/>
          <a:p>
            <a:pPr>
              <a:defRPr sz="876" b="0" i="0" u="none" strike="noStrike" baseline="0">
                <a:solidFill>
                  <a:srgbClr val="000000"/>
                </a:solidFill>
                <a:latin typeface="Arial"/>
                <a:ea typeface="Arial"/>
                <a:cs typeface="Arial"/>
              </a:defRPr>
            </a:pPr>
            <a:endParaRPr lang="es-ES"/>
          </a:p>
        </c:txPr>
        <c:crossAx val="514968192"/>
        <c:crosses val="autoZero"/>
        <c:crossBetween val="between"/>
      </c:valAx>
      <c:spPr>
        <a:noFill/>
        <a:ln w="25421">
          <a:noFill/>
        </a:ln>
      </c:spPr>
    </c:plotArea>
    <c:plotVisOnly val="1"/>
    <c:dispBlanksAs val="gap"/>
  </c:chart>
  <c:spPr>
    <a:solidFill>
      <a:srgbClr val="FFFFFF"/>
    </a:solidFill>
    <a:ln w="3178">
      <a:solidFill>
        <a:srgbClr val="FFFFFF"/>
      </a:solidFill>
      <a:prstDash val="solid"/>
    </a:ln>
  </c:spPr>
  <c:txPr>
    <a:bodyPr/>
    <a:lstStyle/>
    <a:p>
      <a:pPr>
        <a:defRPr sz="876" b="0" i="0" u="none" strike="noStrike" baseline="0">
          <a:solidFill>
            <a:srgbClr val="000000"/>
          </a:solidFill>
          <a:latin typeface="Arial"/>
          <a:ea typeface="Arial"/>
          <a:cs typeface="Arial"/>
        </a:defRPr>
      </a:pPr>
      <a:endParaRPr lang="es-ES"/>
    </a:p>
  </c:txPr>
  <c:externalData r:id="rId1"/>
</c:chartSpace>
</file>

<file path=word/charts/chart53.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938303341902324"/>
          <c:y val="0.13636363636363635"/>
          <c:w val="0.81491002570694038"/>
          <c:h val="0.62337662337662358"/>
        </c:manualLayout>
      </c:layout>
      <c:barChart>
        <c:barDir val="col"/>
        <c:grouping val="clustered"/>
        <c:ser>
          <c:idx val="0"/>
          <c:order val="0"/>
          <c:spPr>
            <a:solidFill>
              <a:srgbClr val="9999FF"/>
            </a:solidFill>
            <a:ln w="12711">
              <a:solidFill>
                <a:srgbClr val="000000"/>
              </a:solidFill>
              <a:prstDash val="solid"/>
            </a:ln>
          </c:spPr>
          <c:dLbls>
            <c:spPr>
              <a:noFill/>
              <a:ln w="25421">
                <a:noFill/>
              </a:ln>
            </c:spPr>
            <c:txPr>
              <a:bodyPr/>
              <a:lstStyle/>
              <a:p>
                <a:pPr>
                  <a:defRPr sz="876" b="0" i="0" u="none" strike="noStrike" baseline="0">
                    <a:solidFill>
                      <a:srgbClr val="000000"/>
                    </a:solidFill>
                    <a:latin typeface="Arial"/>
                    <a:ea typeface="Arial"/>
                    <a:cs typeface="Arial"/>
                  </a:defRPr>
                </a:pPr>
                <a:endParaRPr lang="es-ES"/>
              </a:p>
            </c:txPr>
            <c:showVal val="1"/>
          </c:dLbls>
          <c:val>
            <c:numRef>
              <c:f>[1]s_juego!$F$3:$F$7</c:f>
              <c:numCache>
                <c:formatCode>General</c:formatCode>
                <c:ptCount val="5"/>
                <c:pt idx="0">
                  <c:v>9.9585062240663991E-2</c:v>
                </c:pt>
                <c:pt idx="1">
                  <c:v>0.11618257261410789</c:v>
                </c:pt>
                <c:pt idx="2">
                  <c:v>0.24896265560165975</c:v>
                </c:pt>
                <c:pt idx="3">
                  <c:v>0.18257261410788381</c:v>
                </c:pt>
                <c:pt idx="4">
                  <c:v>0.35269709543568467</c:v>
                </c:pt>
              </c:numCache>
            </c:numRef>
          </c:val>
        </c:ser>
        <c:dLbls>
          <c:showVal val="1"/>
        </c:dLbls>
        <c:axId val="515051520"/>
        <c:axId val="515053056"/>
      </c:barChart>
      <c:catAx>
        <c:axId val="515051520"/>
        <c:scaling>
          <c:orientation val="minMax"/>
        </c:scaling>
        <c:axPos val="b"/>
        <c:numFmt formatCode="General" sourceLinked="1"/>
        <c:tickLblPos val="nextTo"/>
        <c:spPr>
          <a:ln w="3178">
            <a:solidFill>
              <a:srgbClr val="000000"/>
            </a:solidFill>
            <a:prstDash val="solid"/>
          </a:ln>
        </c:spPr>
        <c:txPr>
          <a:bodyPr rot="0" vert="horz"/>
          <a:lstStyle/>
          <a:p>
            <a:pPr>
              <a:defRPr sz="801" b="1" i="0" u="none" strike="noStrike" baseline="0">
                <a:solidFill>
                  <a:srgbClr val="000000"/>
                </a:solidFill>
                <a:latin typeface="Arial"/>
                <a:ea typeface="Arial"/>
                <a:cs typeface="Arial"/>
              </a:defRPr>
            </a:pPr>
            <a:endParaRPr lang="es-ES"/>
          </a:p>
        </c:txPr>
        <c:crossAx val="515053056"/>
        <c:crosses val="autoZero"/>
        <c:auto val="1"/>
        <c:lblAlgn val="ctr"/>
        <c:lblOffset val="100"/>
        <c:tickLblSkip val="1"/>
        <c:tickMarkSkip val="1"/>
      </c:catAx>
      <c:valAx>
        <c:axId val="515053056"/>
        <c:scaling>
          <c:orientation val="minMax"/>
        </c:scaling>
        <c:axPos val="l"/>
        <c:title>
          <c:tx>
            <c:rich>
              <a:bodyPr/>
              <a:lstStyle/>
              <a:p>
                <a:pPr>
                  <a:defRPr sz="876" b="1" i="0" u="none" strike="noStrike" baseline="0">
                    <a:solidFill>
                      <a:srgbClr val="000000"/>
                    </a:solidFill>
                    <a:latin typeface="Arial"/>
                    <a:ea typeface="Arial"/>
                    <a:cs typeface="Arial"/>
                  </a:defRPr>
                </a:pPr>
                <a:r>
                  <a:t>FRECUENCIA</a:t>
                </a:r>
              </a:p>
            </c:rich>
          </c:tx>
          <c:layout>
            <c:manualLayout>
              <c:xMode val="edge"/>
              <c:yMode val="edge"/>
              <c:x val="2.8277634961439591E-2"/>
              <c:y val="0.20779220779220792"/>
            </c:manualLayout>
          </c:layout>
          <c:spPr>
            <a:noFill/>
            <a:ln w="25421">
              <a:noFill/>
            </a:ln>
          </c:spPr>
        </c:title>
        <c:numFmt formatCode="@" sourceLinked="0"/>
        <c:tickLblPos val="nextTo"/>
        <c:spPr>
          <a:ln w="3178">
            <a:solidFill>
              <a:srgbClr val="000000"/>
            </a:solidFill>
            <a:prstDash val="solid"/>
          </a:ln>
        </c:spPr>
        <c:txPr>
          <a:bodyPr rot="0" vert="horz"/>
          <a:lstStyle/>
          <a:p>
            <a:pPr>
              <a:defRPr sz="876" b="0" i="0" u="none" strike="noStrike" baseline="0">
                <a:solidFill>
                  <a:srgbClr val="000000"/>
                </a:solidFill>
                <a:latin typeface="Arial"/>
                <a:ea typeface="Arial"/>
                <a:cs typeface="Arial"/>
              </a:defRPr>
            </a:pPr>
            <a:endParaRPr lang="es-ES"/>
          </a:p>
        </c:txPr>
        <c:crossAx val="515051520"/>
        <c:crosses val="autoZero"/>
        <c:crossBetween val="between"/>
        <c:majorUnit val="0.1"/>
      </c:valAx>
      <c:spPr>
        <a:noFill/>
        <a:ln w="25421">
          <a:noFill/>
        </a:ln>
      </c:spPr>
    </c:plotArea>
    <c:plotVisOnly val="1"/>
    <c:dispBlanksAs val="gap"/>
  </c:chart>
  <c:spPr>
    <a:solidFill>
      <a:srgbClr val="FFFFFF"/>
    </a:solidFill>
    <a:ln w="3178">
      <a:solidFill>
        <a:srgbClr val="FFFFFF"/>
      </a:solidFill>
      <a:prstDash val="solid"/>
    </a:ln>
  </c:spPr>
  <c:txPr>
    <a:bodyPr/>
    <a:lstStyle/>
    <a:p>
      <a:pPr>
        <a:defRPr sz="876" b="0" i="0" u="none" strike="noStrike" baseline="0">
          <a:solidFill>
            <a:srgbClr val="000000"/>
          </a:solidFill>
          <a:latin typeface="Arial"/>
          <a:ea typeface="Arial"/>
          <a:cs typeface="Arial"/>
        </a:defRPr>
      </a:pPr>
      <a:endParaRPr lang="es-ES"/>
    </a:p>
  </c:txPr>
  <c:externalData r:id="rId1"/>
</c:chartSpace>
</file>

<file path=word/charts/chart54.xml><?xml version="1.0" encoding="utf-8"?>
<c:chartSpace xmlns:c="http://schemas.openxmlformats.org/drawingml/2006/chart" xmlns:a="http://schemas.openxmlformats.org/drawingml/2006/main" xmlns:r="http://schemas.openxmlformats.org/officeDocument/2006/relationships">
  <c:lang val="es-ES"/>
  <c:chart>
    <c:plotArea>
      <c:layout>
        <c:manualLayout>
          <c:layoutTarget val="inner"/>
          <c:xMode val="edge"/>
          <c:yMode val="edge"/>
          <c:x val="0.15856777493606145"/>
          <c:y val="0.13636363636363635"/>
          <c:w val="0.81585677749360641"/>
          <c:h val="0.62337662337662358"/>
        </c:manualLayout>
      </c:layout>
      <c:barChart>
        <c:barDir val="col"/>
        <c:grouping val="clustered"/>
        <c:ser>
          <c:idx val="0"/>
          <c:order val="0"/>
          <c:spPr>
            <a:solidFill>
              <a:srgbClr val="9999FF"/>
            </a:solidFill>
            <a:ln w="12689">
              <a:solidFill>
                <a:srgbClr val="000000"/>
              </a:solidFill>
              <a:prstDash val="solid"/>
            </a:ln>
          </c:spPr>
          <c:dLbls>
            <c:spPr>
              <a:noFill/>
              <a:ln w="25378">
                <a:noFill/>
              </a:ln>
            </c:spPr>
            <c:txPr>
              <a:bodyPr/>
              <a:lstStyle/>
              <a:p>
                <a:pPr>
                  <a:defRPr sz="874" b="0" i="0" u="none" strike="noStrike" baseline="0">
                    <a:solidFill>
                      <a:srgbClr val="000000"/>
                    </a:solidFill>
                    <a:latin typeface="Arial"/>
                    <a:ea typeface="Arial"/>
                    <a:cs typeface="Arial"/>
                  </a:defRPr>
                </a:pPr>
                <a:endParaRPr lang="es-ES"/>
              </a:p>
            </c:txPr>
            <c:showVal val="1"/>
          </c:dLbls>
          <c:val>
            <c:numRef>
              <c:f>[1]lavanderia!$F$3:$F$7</c:f>
              <c:numCache>
                <c:formatCode>General</c:formatCode>
                <c:ptCount val="5"/>
                <c:pt idx="0">
                  <c:v>6.6390041493775934E-2</c:v>
                </c:pt>
                <c:pt idx="1">
                  <c:v>2.9045643153526986E-2</c:v>
                </c:pt>
                <c:pt idx="2">
                  <c:v>0.12033195020746888</c:v>
                </c:pt>
                <c:pt idx="3">
                  <c:v>0.27800829875518684</c:v>
                </c:pt>
                <c:pt idx="4">
                  <c:v>0.50622406639004169</c:v>
                </c:pt>
              </c:numCache>
            </c:numRef>
          </c:val>
        </c:ser>
        <c:dLbls>
          <c:showVal val="1"/>
        </c:dLbls>
        <c:axId val="515204224"/>
        <c:axId val="515205760"/>
      </c:barChart>
      <c:catAx>
        <c:axId val="515204224"/>
        <c:scaling>
          <c:orientation val="minMax"/>
        </c:scaling>
        <c:axPos val="b"/>
        <c:numFmt formatCode="General" sourceLinked="1"/>
        <c:tickLblPos val="nextTo"/>
        <c:spPr>
          <a:ln w="3172">
            <a:solidFill>
              <a:srgbClr val="000000"/>
            </a:solidFill>
            <a:prstDash val="solid"/>
          </a:ln>
        </c:spPr>
        <c:txPr>
          <a:bodyPr rot="0" vert="horz"/>
          <a:lstStyle/>
          <a:p>
            <a:pPr>
              <a:defRPr sz="799" b="1" i="0" u="none" strike="noStrike" baseline="0">
                <a:solidFill>
                  <a:srgbClr val="000000"/>
                </a:solidFill>
                <a:latin typeface="Arial"/>
                <a:ea typeface="Arial"/>
                <a:cs typeface="Arial"/>
              </a:defRPr>
            </a:pPr>
            <a:endParaRPr lang="es-ES"/>
          </a:p>
        </c:txPr>
        <c:crossAx val="515205760"/>
        <c:crosses val="autoZero"/>
        <c:auto val="1"/>
        <c:lblAlgn val="ctr"/>
        <c:lblOffset val="100"/>
        <c:tickLblSkip val="1"/>
        <c:tickMarkSkip val="1"/>
      </c:catAx>
      <c:valAx>
        <c:axId val="515205760"/>
        <c:scaling>
          <c:orientation val="minMax"/>
        </c:scaling>
        <c:axPos val="l"/>
        <c:title>
          <c:tx>
            <c:rich>
              <a:bodyPr/>
              <a:lstStyle/>
              <a:p>
                <a:pPr>
                  <a:defRPr sz="874" b="1" i="0" u="none" strike="noStrike" baseline="0">
                    <a:solidFill>
                      <a:srgbClr val="000000"/>
                    </a:solidFill>
                    <a:latin typeface="Arial"/>
                    <a:ea typeface="Arial"/>
                    <a:cs typeface="Arial"/>
                  </a:defRPr>
                </a:pPr>
                <a:r>
                  <a:t>FRECUENCIA</a:t>
                </a:r>
              </a:p>
            </c:rich>
          </c:tx>
          <c:layout>
            <c:manualLayout>
              <c:xMode val="edge"/>
              <c:yMode val="edge"/>
              <c:x val="2.8132992327365745E-2"/>
              <c:y val="0.20779220779220792"/>
            </c:manualLayout>
          </c:layout>
          <c:spPr>
            <a:noFill/>
            <a:ln w="25378">
              <a:noFill/>
            </a:ln>
          </c:spPr>
        </c:title>
        <c:numFmt formatCode="@" sourceLinked="0"/>
        <c:tickLblPos val="nextTo"/>
        <c:spPr>
          <a:ln w="3172">
            <a:solidFill>
              <a:srgbClr val="000000"/>
            </a:solidFill>
            <a:prstDash val="solid"/>
          </a:ln>
        </c:spPr>
        <c:txPr>
          <a:bodyPr rot="0" vert="horz"/>
          <a:lstStyle/>
          <a:p>
            <a:pPr>
              <a:defRPr sz="874" b="0" i="0" u="none" strike="noStrike" baseline="0">
                <a:solidFill>
                  <a:srgbClr val="000000"/>
                </a:solidFill>
                <a:latin typeface="Arial"/>
                <a:ea typeface="Arial"/>
                <a:cs typeface="Arial"/>
              </a:defRPr>
            </a:pPr>
            <a:endParaRPr lang="es-ES"/>
          </a:p>
        </c:txPr>
        <c:crossAx val="515204224"/>
        <c:crosses val="autoZero"/>
        <c:crossBetween val="between"/>
      </c:valAx>
      <c:spPr>
        <a:noFill/>
        <a:ln w="25378">
          <a:noFill/>
        </a:ln>
      </c:spPr>
    </c:plotArea>
    <c:plotVisOnly val="1"/>
    <c:dispBlanksAs val="gap"/>
  </c:chart>
  <c:spPr>
    <a:solidFill>
      <a:srgbClr val="FFFFFF"/>
    </a:solidFill>
    <a:ln w="3172">
      <a:solidFill>
        <a:srgbClr val="FFFFFF"/>
      </a:solidFill>
      <a:prstDash val="solid"/>
    </a:ln>
  </c:spPr>
  <c:txPr>
    <a:bodyPr/>
    <a:lstStyle/>
    <a:p>
      <a:pPr>
        <a:defRPr sz="874" b="0" i="0" u="none" strike="noStrike" baseline="0">
          <a:solidFill>
            <a:srgbClr val="000000"/>
          </a:solidFill>
          <a:latin typeface="Arial"/>
          <a:ea typeface="Arial"/>
          <a:cs typeface="Arial"/>
        </a:defRPr>
      </a:pPr>
      <a:endParaRPr lang="es-ES"/>
    </a:p>
  </c:txPr>
  <c:externalData r:id="rId1"/>
</c:chartSpace>
</file>

<file path=word/charts/chart55.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897435897435896"/>
          <c:y val="0.13636363636363635"/>
          <c:w val="0.8153846153846156"/>
          <c:h val="0.62337662337662358"/>
        </c:manualLayout>
      </c:layout>
      <c:barChart>
        <c:barDir val="col"/>
        <c:grouping val="clustered"/>
        <c:ser>
          <c:idx val="0"/>
          <c:order val="0"/>
          <c:spPr>
            <a:solidFill>
              <a:srgbClr val="9999FF"/>
            </a:solidFill>
            <a:ln w="12722">
              <a:solidFill>
                <a:srgbClr val="000000"/>
              </a:solidFill>
              <a:prstDash val="solid"/>
            </a:ln>
          </c:spPr>
          <c:dLbls>
            <c:spPr>
              <a:noFill/>
              <a:ln w="25444">
                <a:noFill/>
              </a:ln>
            </c:spPr>
            <c:txPr>
              <a:bodyPr/>
              <a:lstStyle/>
              <a:p>
                <a:pPr>
                  <a:defRPr sz="877" b="0" i="0" u="none" strike="noStrike" baseline="0">
                    <a:solidFill>
                      <a:srgbClr val="000000"/>
                    </a:solidFill>
                    <a:latin typeface="Arial"/>
                    <a:ea typeface="Arial"/>
                    <a:cs typeface="Arial"/>
                  </a:defRPr>
                </a:pPr>
                <a:endParaRPr lang="es-ES"/>
              </a:p>
            </c:txPr>
            <c:showVal val="1"/>
          </c:dLbls>
          <c:val>
            <c:numRef>
              <c:f>[1]biblio!$F$3:$F$7</c:f>
              <c:numCache>
                <c:formatCode>General</c:formatCode>
                <c:ptCount val="5"/>
                <c:pt idx="0">
                  <c:v>1.2448132780082987E-2</c:v>
                </c:pt>
                <c:pt idx="1">
                  <c:v>1.2448132780082987E-2</c:v>
                </c:pt>
                <c:pt idx="2">
                  <c:v>5.8091286307053944E-2</c:v>
                </c:pt>
                <c:pt idx="3">
                  <c:v>0.18257261410788381</c:v>
                </c:pt>
                <c:pt idx="4">
                  <c:v>0.73443983402489676</c:v>
                </c:pt>
              </c:numCache>
            </c:numRef>
          </c:val>
        </c:ser>
        <c:dLbls>
          <c:showVal val="1"/>
        </c:dLbls>
        <c:axId val="515610880"/>
        <c:axId val="515616768"/>
      </c:barChart>
      <c:catAx>
        <c:axId val="515610880"/>
        <c:scaling>
          <c:orientation val="minMax"/>
        </c:scaling>
        <c:axPos val="b"/>
        <c:numFmt formatCode="General" sourceLinked="1"/>
        <c:tickLblPos val="nextTo"/>
        <c:spPr>
          <a:ln w="3180">
            <a:solidFill>
              <a:srgbClr val="000000"/>
            </a:solidFill>
            <a:prstDash val="solid"/>
          </a:ln>
        </c:spPr>
        <c:txPr>
          <a:bodyPr rot="0" vert="horz"/>
          <a:lstStyle/>
          <a:p>
            <a:pPr>
              <a:defRPr sz="801" b="1" i="0" u="none" strike="noStrike" baseline="0">
                <a:solidFill>
                  <a:srgbClr val="000000"/>
                </a:solidFill>
                <a:latin typeface="Arial"/>
                <a:ea typeface="Arial"/>
                <a:cs typeface="Arial"/>
              </a:defRPr>
            </a:pPr>
            <a:endParaRPr lang="es-ES"/>
          </a:p>
        </c:txPr>
        <c:crossAx val="515616768"/>
        <c:crosses val="autoZero"/>
        <c:auto val="1"/>
        <c:lblAlgn val="ctr"/>
        <c:lblOffset val="100"/>
        <c:tickLblSkip val="1"/>
        <c:tickMarkSkip val="1"/>
      </c:catAx>
      <c:valAx>
        <c:axId val="515616768"/>
        <c:scaling>
          <c:orientation val="minMax"/>
        </c:scaling>
        <c:axPos val="l"/>
        <c:title>
          <c:tx>
            <c:rich>
              <a:bodyPr/>
              <a:lstStyle/>
              <a:p>
                <a:pPr>
                  <a:defRPr sz="877" b="1" i="0" u="none" strike="noStrike" baseline="0">
                    <a:solidFill>
                      <a:srgbClr val="000000"/>
                    </a:solidFill>
                    <a:latin typeface="Arial"/>
                    <a:ea typeface="Arial"/>
                    <a:cs typeface="Arial"/>
                  </a:defRPr>
                </a:pPr>
                <a:r>
                  <a:t>FRECUENCIA</a:t>
                </a:r>
              </a:p>
            </c:rich>
          </c:tx>
          <c:layout>
            <c:manualLayout>
              <c:xMode val="edge"/>
              <c:yMode val="edge"/>
              <c:x val="2.8205128205128206E-2"/>
              <c:y val="0.20779220779220792"/>
            </c:manualLayout>
          </c:layout>
          <c:spPr>
            <a:noFill/>
            <a:ln w="25444">
              <a:noFill/>
            </a:ln>
          </c:spPr>
        </c:title>
        <c:numFmt formatCode="@" sourceLinked="0"/>
        <c:tickLblPos val="nextTo"/>
        <c:spPr>
          <a:ln w="3180">
            <a:solidFill>
              <a:srgbClr val="000000"/>
            </a:solidFill>
            <a:prstDash val="solid"/>
          </a:ln>
        </c:spPr>
        <c:txPr>
          <a:bodyPr rot="0" vert="horz"/>
          <a:lstStyle/>
          <a:p>
            <a:pPr>
              <a:defRPr sz="877" b="0" i="0" u="none" strike="noStrike" baseline="0">
                <a:solidFill>
                  <a:srgbClr val="000000"/>
                </a:solidFill>
                <a:latin typeface="Arial"/>
                <a:ea typeface="Arial"/>
                <a:cs typeface="Arial"/>
              </a:defRPr>
            </a:pPr>
            <a:endParaRPr lang="es-ES"/>
          </a:p>
        </c:txPr>
        <c:crossAx val="515610880"/>
        <c:crosses val="autoZero"/>
        <c:crossBetween val="between"/>
        <c:majorUnit val="0.2"/>
      </c:valAx>
      <c:spPr>
        <a:noFill/>
        <a:ln w="25444">
          <a:noFill/>
        </a:ln>
      </c:spPr>
    </c:plotArea>
    <c:plotVisOnly val="1"/>
    <c:dispBlanksAs val="gap"/>
  </c:chart>
  <c:spPr>
    <a:solidFill>
      <a:srgbClr val="FFFFFF"/>
    </a:solidFill>
    <a:ln w="3180">
      <a:solidFill>
        <a:srgbClr val="FFFFFF"/>
      </a:solidFill>
      <a:prstDash val="solid"/>
    </a:ln>
  </c:spPr>
  <c:txPr>
    <a:bodyPr/>
    <a:lstStyle/>
    <a:p>
      <a:pPr>
        <a:defRPr sz="877" b="0" i="0" u="none" strike="noStrike" baseline="0">
          <a:solidFill>
            <a:srgbClr val="000000"/>
          </a:solidFill>
          <a:latin typeface="Arial"/>
          <a:ea typeface="Arial"/>
          <a:cs typeface="Arial"/>
        </a:defRPr>
      </a:pPr>
      <a:endParaRPr lang="es-ES"/>
    </a:p>
  </c:txPr>
  <c:externalData r:id="rId1"/>
</c:chartSpace>
</file>

<file path=word/charts/chart56.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721649484536102"/>
          <c:y val="9.6385542168674732E-2"/>
          <c:w val="0.8170103092783505"/>
          <c:h val="0.68072289156626509"/>
        </c:manualLayout>
      </c:layout>
      <c:barChart>
        <c:barDir val="col"/>
        <c:grouping val="clustered"/>
        <c:ser>
          <c:idx val="0"/>
          <c:order val="0"/>
          <c:spPr>
            <a:solidFill>
              <a:srgbClr val="9999FF"/>
            </a:solidFill>
            <a:ln w="12699">
              <a:solidFill>
                <a:srgbClr val="000000"/>
              </a:solidFill>
              <a:prstDash val="solid"/>
            </a:ln>
          </c:spPr>
          <c:dLbls>
            <c:spPr>
              <a:noFill/>
              <a:ln w="25399">
                <a:noFill/>
              </a:ln>
            </c:spPr>
            <c:txPr>
              <a:bodyPr/>
              <a:lstStyle/>
              <a:p>
                <a:pPr>
                  <a:defRPr sz="900" b="0" i="0" u="none" strike="noStrike" baseline="0">
                    <a:solidFill>
                      <a:srgbClr val="000000"/>
                    </a:solidFill>
                    <a:latin typeface="Arial"/>
                    <a:ea typeface="Arial"/>
                    <a:cs typeface="Arial"/>
                  </a:defRPr>
                </a:pPr>
                <a:endParaRPr lang="es-ES"/>
              </a:p>
            </c:txPr>
            <c:showVal val="1"/>
          </c:dLbls>
          <c:val>
            <c:numRef>
              <c:f>[1]c_telef!$F$3:$F$7</c:f>
              <c:numCache>
                <c:formatCode>General</c:formatCode>
                <c:ptCount val="5"/>
                <c:pt idx="0">
                  <c:v>8.2987551867219917E-3</c:v>
                </c:pt>
                <c:pt idx="1">
                  <c:v>2.4896265560165991E-2</c:v>
                </c:pt>
                <c:pt idx="2">
                  <c:v>4.1493775933609964E-2</c:v>
                </c:pt>
                <c:pt idx="3">
                  <c:v>0.22821576763485477</c:v>
                </c:pt>
                <c:pt idx="4">
                  <c:v>0.69709543568464771</c:v>
                </c:pt>
              </c:numCache>
            </c:numRef>
          </c:val>
        </c:ser>
        <c:dLbls>
          <c:showVal val="1"/>
        </c:dLbls>
        <c:axId val="515812736"/>
        <c:axId val="515818624"/>
      </c:barChart>
      <c:catAx>
        <c:axId val="515812736"/>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s-ES"/>
          </a:p>
        </c:txPr>
        <c:crossAx val="515818624"/>
        <c:crosses val="autoZero"/>
        <c:auto val="1"/>
        <c:lblAlgn val="ctr"/>
        <c:lblOffset val="100"/>
        <c:tickLblSkip val="1"/>
        <c:tickMarkSkip val="1"/>
      </c:catAx>
      <c:valAx>
        <c:axId val="515818624"/>
        <c:scaling>
          <c:orientation val="minMax"/>
        </c:scaling>
        <c:axPos val="l"/>
        <c:title>
          <c:tx>
            <c:rich>
              <a:bodyPr/>
              <a:lstStyle/>
              <a:p>
                <a:pPr>
                  <a:defRPr sz="900" b="1" i="0" u="none" strike="noStrike" baseline="0">
                    <a:solidFill>
                      <a:srgbClr val="000000"/>
                    </a:solidFill>
                    <a:latin typeface="Arial"/>
                    <a:ea typeface="Arial"/>
                    <a:cs typeface="Arial"/>
                  </a:defRPr>
                </a:pPr>
                <a:r>
                  <a:t>FRECUENCIA</a:t>
                </a:r>
              </a:p>
            </c:rich>
          </c:tx>
          <c:layout>
            <c:manualLayout>
              <c:xMode val="edge"/>
              <c:yMode val="edge"/>
              <c:x val="2.5773195876288658E-2"/>
              <c:y val="0.21084337349397594"/>
            </c:manualLayout>
          </c:layout>
          <c:spPr>
            <a:noFill/>
            <a:ln w="25399">
              <a:noFill/>
            </a:ln>
          </c:spPr>
        </c:title>
        <c:numFmt formatCode="@" sourceLinked="0"/>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s-ES"/>
          </a:p>
        </c:txPr>
        <c:crossAx val="515812736"/>
        <c:crosses val="autoZero"/>
        <c:crossBetween val="between"/>
      </c:valAx>
      <c:spPr>
        <a:noFill/>
        <a:ln w="25399">
          <a:noFill/>
        </a:ln>
      </c:spPr>
    </c:plotArea>
    <c:plotVisOnly val="1"/>
    <c:dispBlanksAs val="gap"/>
  </c:chart>
  <c:spPr>
    <a:solidFill>
      <a:srgbClr val="FFFFFF"/>
    </a:solidFill>
    <a:ln w="3175">
      <a:solidFill>
        <a:srgbClr val="FFFFFF"/>
      </a:solidFill>
      <a:prstDash val="solid"/>
    </a:ln>
  </c:spPr>
  <c:txPr>
    <a:bodyPr/>
    <a:lstStyle/>
    <a:p>
      <a:pPr>
        <a:defRPr sz="900" b="0" i="0" u="none" strike="noStrike" baseline="0">
          <a:solidFill>
            <a:srgbClr val="000000"/>
          </a:solidFill>
          <a:latin typeface="Arial"/>
          <a:ea typeface="Arial"/>
          <a:cs typeface="Arial"/>
        </a:defRPr>
      </a:pPr>
      <a:endParaRPr lang="es-ES"/>
    </a:p>
  </c:txPr>
  <c:externalData r:id="rId1"/>
</c:chartSpace>
</file>

<file path=word/charts/chart57.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938303341902324"/>
          <c:y val="0.12426035502958584"/>
          <c:w val="0.81491002570694038"/>
          <c:h val="0.6568047337278109"/>
        </c:manualLayout>
      </c:layout>
      <c:barChart>
        <c:barDir val="col"/>
        <c:grouping val="clustered"/>
        <c:ser>
          <c:idx val="0"/>
          <c:order val="0"/>
          <c:spPr>
            <a:solidFill>
              <a:srgbClr val="9999FF"/>
            </a:solidFill>
            <a:ln w="12699">
              <a:solidFill>
                <a:srgbClr val="000000"/>
              </a:solidFill>
              <a:prstDash val="solid"/>
            </a:ln>
          </c:spPr>
          <c:dLbls>
            <c:spPr>
              <a:noFill/>
              <a:ln w="25398">
                <a:noFill/>
              </a:ln>
            </c:spPr>
            <c:txPr>
              <a:bodyPr/>
              <a:lstStyle/>
              <a:p>
                <a:pPr>
                  <a:defRPr sz="900" b="0" i="0" u="none" strike="noStrike" baseline="0">
                    <a:solidFill>
                      <a:srgbClr val="000000"/>
                    </a:solidFill>
                    <a:latin typeface="Arial"/>
                    <a:ea typeface="Arial"/>
                    <a:cs typeface="Arial"/>
                  </a:defRPr>
                </a:pPr>
                <a:endParaRPr lang="es-ES"/>
              </a:p>
            </c:txPr>
            <c:showVal val="1"/>
          </c:dLbls>
          <c:val>
            <c:numRef>
              <c:f>[1]s_comp!$F$3:$F$7</c:f>
              <c:numCache>
                <c:formatCode>General</c:formatCode>
                <c:ptCount val="5"/>
                <c:pt idx="0">
                  <c:v>2.0746887966804982E-2</c:v>
                </c:pt>
                <c:pt idx="1">
                  <c:v>4.1493775933609976E-3</c:v>
                </c:pt>
                <c:pt idx="2">
                  <c:v>4.1493775933609964E-2</c:v>
                </c:pt>
                <c:pt idx="3">
                  <c:v>0.17427385892116184</c:v>
                </c:pt>
                <c:pt idx="4">
                  <c:v>0.75933609958506221</c:v>
                </c:pt>
              </c:numCache>
            </c:numRef>
          </c:val>
        </c:ser>
        <c:dLbls>
          <c:showVal val="1"/>
        </c:dLbls>
        <c:axId val="515957504"/>
        <c:axId val="515959040"/>
      </c:barChart>
      <c:catAx>
        <c:axId val="515957504"/>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s-ES"/>
          </a:p>
        </c:txPr>
        <c:crossAx val="515959040"/>
        <c:crosses val="autoZero"/>
        <c:auto val="1"/>
        <c:lblAlgn val="ctr"/>
        <c:lblOffset val="100"/>
        <c:tickLblSkip val="1"/>
        <c:tickMarkSkip val="1"/>
      </c:catAx>
      <c:valAx>
        <c:axId val="515959040"/>
        <c:scaling>
          <c:orientation val="minMax"/>
        </c:scaling>
        <c:axPos val="l"/>
        <c:title>
          <c:tx>
            <c:rich>
              <a:bodyPr/>
              <a:lstStyle/>
              <a:p>
                <a:pPr>
                  <a:defRPr sz="900" b="1" i="0" u="none" strike="noStrike" baseline="0">
                    <a:solidFill>
                      <a:srgbClr val="000000"/>
                    </a:solidFill>
                    <a:latin typeface="Arial"/>
                    <a:ea typeface="Arial"/>
                    <a:cs typeface="Arial"/>
                  </a:defRPr>
                </a:pPr>
                <a:r>
                  <a:t>FRECUENCIA</a:t>
                </a:r>
              </a:p>
            </c:rich>
          </c:tx>
          <c:layout>
            <c:manualLayout>
              <c:xMode val="edge"/>
              <c:yMode val="edge"/>
              <c:x val="2.8277634961439591E-2"/>
              <c:y val="0.23076923076923089"/>
            </c:manualLayout>
          </c:layout>
          <c:spPr>
            <a:noFill/>
            <a:ln w="25398">
              <a:noFill/>
            </a:ln>
          </c:spPr>
        </c:title>
        <c:numFmt formatCode="@" sourceLinked="0"/>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s-ES"/>
          </a:p>
        </c:txPr>
        <c:crossAx val="515957504"/>
        <c:crosses val="autoZero"/>
        <c:crossBetween val="between"/>
      </c:valAx>
      <c:spPr>
        <a:noFill/>
        <a:ln w="25398">
          <a:noFill/>
        </a:ln>
      </c:spPr>
    </c:plotArea>
    <c:plotVisOnly val="1"/>
    <c:dispBlanksAs val="gap"/>
  </c:chart>
  <c:spPr>
    <a:solidFill>
      <a:srgbClr val="FFFFFF"/>
    </a:solidFill>
    <a:ln w="3175">
      <a:solidFill>
        <a:srgbClr val="FFFFFF"/>
      </a:solidFill>
      <a:prstDash val="solid"/>
    </a:ln>
  </c:spPr>
  <c:txPr>
    <a:bodyPr/>
    <a:lstStyle/>
    <a:p>
      <a:pPr>
        <a:defRPr sz="900" b="0" i="0" u="none" strike="noStrike" baseline="0">
          <a:solidFill>
            <a:srgbClr val="000000"/>
          </a:solidFill>
          <a:latin typeface="Arial"/>
          <a:ea typeface="Arial"/>
          <a:cs typeface="Arial"/>
        </a:defRPr>
      </a:pPr>
      <a:endParaRPr lang="es-ES"/>
    </a:p>
  </c:txPr>
  <c:externalData r:id="rId1"/>
</c:chartSpace>
</file>

<file path=word/charts/chart58.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979381443298976"/>
          <c:y val="0.125"/>
          <c:w val="0.81443298969072131"/>
          <c:h val="0.65476190476190477"/>
        </c:manualLayout>
      </c:layout>
      <c:barChart>
        <c:barDir val="col"/>
        <c:grouping val="clustered"/>
        <c:ser>
          <c:idx val="0"/>
          <c:order val="0"/>
          <c:spPr>
            <a:solidFill>
              <a:srgbClr val="9999FF"/>
            </a:solidFill>
            <a:ln w="12679">
              <a:solidFill>
                <a:srgbClr val="000000"/>
              </a:solidFill>
              <a:prstDash val="solid"/>
            </a:ln>
          </c:spPr>
          <c:dLbls>
            <c:spPr>
              <a:noFill/>
              <a:ln w="25358">
                <a:noFill/>
              </a:ln>
            </c:spPr>
            <c:txPr>
              <a:bodyPr/>
              <a:lstStyle/>
              <a:p>
                <a:pPr>
                  <a:defRPr sz="899" b="0" i="0" u="none" strike="noStrike" baseline="0">
                    <a:solidFill>
                      <a:srgbClr val="000000"/>
                    </a:solidFill>
                    <a:latin typeface="Arial"/>
                    <a:ea typeface="Arial"/>
                    <a:cs typeface="Arial"/>
                  </a:defRPr>
                </a:pPr>
                <a:endParaRPr lang="es-ES"/>
              </a:p>
            </c:txPr>
            <c:showVal val="1"/>
          </c:dLbls>
          <c:val>
            <c:numRef>
              <c:f>[1]b_cuarto!$F$3:$F$7</c:f>
              <c:numCache>
                <c:formatCode>General</c:formatCode>
                <c:ptCount val="5"/>
                <c:pt idx="0">
                  <c:v>1.6597510373443983E-2</c:v>
                </c:pt>
                <c:pt idx="1">
                  <c:v>1.2448132780082987E-2</c:v>
                </c:pt>
                <c:pt idx="2">
                  <c:v>4.5643153526970924E-2</c:v>
                </c:pt>
                <c:pt idx="3">
                  <c:v>0.16597510373443988</c:v>
                </c:pt>
                <c:pt idx="4">
                  <c:v>0.75933609958506221</c:v>
                </c:pt>
              </c:numCache>
            </c:numRef>
          </c:val>
        </c:ser>
        <c:dLbls>
          <c:showVal val="1"/>
        </c:dLbls>
        <c:axId val="516409216"/>
        <c:axId val="516410752"/>
      </c:barChart>
      <c:catAx>
        <c:axId val="516409216"/>
        <c:scaling>
          <c:orientation val="minMax"/>
        </c:scaling>
        <c:axPos val="b"/>
        <c:numFmt formatCode="General" sourceLinked="1"/>
        <c:tickLblPos val="nextTo"/>
        <c:spPr>
          <a:ln w="3170">
            <a:solidFill>
              <a:srgbClr val="000000"/>
            </a:solidFill>
            <a:prstDash val="solid"/>
          </a:ln>
        </c:spPr>
        <c:txPr>
          <a:bodyPr rot="0" vert="horz"/>
          <a:lstStyle/>
          <a:p>
            <a:pPr>
              <a:defRPr sz="799" b="1" i="0" u="none" strike="noStrike" baseline="0">
                <a:solidFill>
                  <a:srgbClr val="000000"/>
                </a:solidFill>
                <a:latin typeface="Arial"/>
                <a:ea typeface="Arial"/>
                <a:cs typeface="Arial"/>
              </a:defRPr>
            </a:pPr>
            <a:endParaRPr lang="es-ES"/>
          </a:p>
        </c:txPr>
        <c:crossAx val="516410752"/>
        <c:crosses val="autoZero"/>
        <c:auto val="1"/>
        <c:lblAlgn val="ctr"/>
        <c:lblOffset val="100"/>
        <c:tickLblSkip val="1"/>
        <c:tickMarkSkip val="1"/>
      </c:catAx>
      <c:valAx>
        <c:axId val="516410752"/>
        <c:scaling>
          <c:orientation val="minMax"/>
        </c:scaling>
        <c:axPos val="l"/>
        <c:title>
          <c:tx>
            <c:rich>
              <a:bodyPr/>
              <a:lstStyle/>
              <a:p>
                <a:pPr>
                  <a:defRPr sz="899" b="1" i="0" u="none" strike="noStrike" baseline="0">
                    <a:solidFill>
                      <a:srgbClr val="000000"/>
                    </a:solidFill>
                    <a:latin typeface="Arial"/>
                    <a:ea typeface="Arial"/>
                    <a:cs typeface="Arial"/>
                  </a:defRPr>
                </a:pPr>
                <a:r>
                  <a:t>FRECUENCIA</a:t>
                </a:r>
              </a:p>
            </c:rich>
          </c:tx>
          <c:layout>
            <c:manualLayout>
              <c:xMode val="edge"/>
              <c:yMode val="edge"/>
              <c:x val="2.8350515463917536E-2"/>
              <c:y val="0.23214285714285721"/>
            </c:manualLayout>
          </c:layout>
          <c:spPr>
            <a:noFill/>
            <a:ln w="25358">
              <a:noFill/>
            </a:ln>
          </c:spPr>
        </c:title>
        <c:numFmt formatCode="@" sourceLinked="0"/>
        <c:tickLblPos val="nextTo"/>
        <c:spPr>
          <a:ln w="3170">
            <a:solidFill>
              <a:srgbClr val="000000"/>
            </a:solidFill>
            <a:prstDash val="solid"/>
          </a:ln>
        </c:spPr>
        <c:txPr>
          <a:bodyPr rot="0" vert="horz"/>
          <a:lstStyle/>
          <a:p>
            <a:pPr>
              <a:defRPr sz="899" b="0" i="0" u="none" strike="noStrike" baseline="0">
                <a:solidFill>
                  <a:srgbClr val="000000"/>
                </a:solidFill>
                <a:latin typeface="Arial"/>
                <a:ea typeface="Arial"/>
                <a:cs typeface="Arial"/>
              </a:defRPr>
            </a:pPr>
            <a:endParaRPr lang="es-ES"/>
          </a:p>
        </c:txPr>
        <c:crossAx val="516409216"/>
        <c:crosses val="autoZero"/>
        <c:crossBetween val="between"/>
      </c:valAx>
      <c:spPr>
        <a:noFill/>
        <a:ln w="25358">
          <a:noFill/>
        </a:ln>
      </c:spPr>
    </c:plotArea>
    <c:plotVisOnly val="1"/>
    <c:dispBlanksAs val="gap"/>
  </c:chart>
  <c:spPr>
    <a:solidFill>
      <a:srgbClr val="FFFFFF"/>
    </a:solidFill>
    <a:ln w="3170">
      <a:solidFill>
        <a:srgbClr val="FFFFFF"/>
      </a:solidFill>
      <a:prstDash val="solid"/>
    </a:ln>
  </c:spPr>
  <c:txPr>
    <a:bodyPr/>
    <a:lstStyle/>
    <a:p>
      <a:pPr>
        <a:defRPr sz="899" b="0" i="0" u="none" strike="noStrike" baseline="0">
          <a:solidFill>
            <a:srgbClr val="000000"/>
          </a:solidFill>
          <a:latin typeface="Arial"/>
          <a:ea typeface="Arial"/>
          <a:cs typeface="Arial"/>
        </a:defRPr>
      </a:pPr>
      <a:endParaRPr lang="es-ES"/>
    </a:p>
  </c:txPr>
  <c:externalData r:id="rId1"/>
</c:chartSpace>
</file>

<file path=word/charts/chart59.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619718309859155"/>
          <c:y val="0.1024390243902439"/>
          <c:w val="0.81455399061032852"/>
          <c:h val="0.71707317073170729"/>
        </c:manualLayout>
      </c:layout>
      <c:barChart>
        <c:barDir val="col"/>
        <c:grouping val="clustered"/>
        <c:ser>
          <c:idx val="0"/>
          <c:order val="0"/>
          <c:spPr>
            <a:solidFill>
              <a:srgbClr val="9999FF"/>
            </a:solidFill>
            <a:ln w="12681">
              <a:solidFill>
                <a:srgbClr val="000000"/>
              </a:solidFill>
              <a:prstDash val="solid"/>
            </a:ln>
          </c:spPr>
          <c:dLbls>
            <c:spPr>
              <a:noFill/>
              <a:ln w="25363">
                <a:noFill/>
              </a:ln>
            </c:spPr>
            <c:txPr>
              <a:bodyPr/>
              <a:lstStyle/>
              <a:p>
                <a:pPr>
                  <a:defRPr sz="849" b="0" i="0" u="none" strike="noStrike" baseline="0">
                    <a:solidFill>
                      <a:srgbClr val="000000"/>
                    </a:solidFill>
                    <a:latin typeface="Arial"/>
                    <a:ea typeface="Arial"/>
                    <a:cs typeface="Arial"/>
                  </a:defRPr>
                </a:pPr>
                <a:endParaRPr lang="es-ES"/>
              </a:p>
            </c:txPr>
            <c:showVal val="1"/>
          </c:dLbls>
          <c:val>
            <c:numRef>
              <c:f>Hoja1!$GO$24:$GO$33</c:f>
              <c:numCache>
                <c:formatCode>0.000</c:formatCode>
                <c:ptCount val="10"/>
                <c:pt idx="0">
                  <c:v>2.4896265560165991E-2</c:v>
                </c:pt>
                <c:pt idx="1">
                  <c:v>0.3112033195020748</c:v>
                </c:pt>
                <c:pt idx="2">
                  <c:v>2.0746887966804982E-2</c:v>
                </c:pt>
                <c:pt idx="3">
                  <c:v>7.8838174273858919E-2</c:v>
                </c:pt>
                <c:pt idx="4">
                  <c:v>5.3941908713692921E-2</c:v>
                </c:pt>
                <c:pt idx="5">
                  <c:v>8.2987551867219917E-3</c:v>
                </c:pt>
                <c:pt idx="6">
                  <c:v>0.24066390041493776</c:v>
                </c:pt>
                <c:pt idx="7">
                  <c:v>0.15767634854771792</c:v>
                </c:pt>
                <c:pt idx="8">
                  <c:v>7.0539419087136929E-2</c:v>
                </c:pt>
                <c:pt idx="9">
                  <c:v>3.3195020746887967E-2</c:v>
                </c:pt>
              </c:numCache>
            </c:numRef>
          </c:val>
        </c:ser>
        <c:dLbls>
          <c:showVal val="1"/>
        </c:dLbls>
        <c:gapWidth val="90"/>
        <c:axId val="516422656"/>
        <c:axId val="516731648"/>
      </c:barChart>
      <c:catAx>
        <c:axId val="516422656"/>
        <c:scaling>
          <c:orientation val="minMax"/>
        </c:scaling>
        <c:axPos val="b"/>
        <c:numFmt formatCode="General" sourceLinked="1"/>
        <c:tickLblPos val="nextTo"/>
        <c:spPr>
          <a:ln w="3170">
            <a:solidFill>
              <a:srgbClr val="000000"/>
            </a:solidFill>
            <a:prstDash val="solid"/>
          </a:ln>
        </c:spPr>
        <c:txPr>
          <a:bodyPr rot="0" vert="horz"/>
          <a:lstStyle/>
          <a:p>
            <a:pPr>
              <a:defRPr sz="849" b="1" i="0" u="none" strike="noStrike" baseline="0">
                <a:solidFill>
                  <a:srgbClr val="000000"/>
                </a:solidFill>
                <a:latin typeface="Arial"/>
                <a:ea typeface="Arial"/>
                <a:cs typeface="Arial"/>
              </a:defRPr>
            </a:pPr>
            <a:endParaRPr lang="es-ES"/>
          </a:p>
        </c:txPr>
        <c:crossAx val="516731648"/>
        <c:crosses val="autoZero"/>
        <c:auto val="1"/>
        <c:lblAlgn val="ctr"/>
        <c:lblOffset val="100"/>
        <c:tickLblSkip val="1"/>
        <c:tickMarkSkip val="1"/>
      </c:catAx>
      <c:valAx>
        <c:axId val="516731648"/>
        <c:scaling>
          <c:orientation val="minMax"/>
        </c:scaling>
        <c:axPos val="l"/>
        <c:title>
          <c:tx>
            <c:rich>
              <a:bodyPr/>
              <a:lstStyle/>
              <a:p>
                <a:pPr>
                  <a:defRPr sz="924" b="1" i="0" u="none" strike="noStrike" baseline="0">
                    <a:solidFill>
                      <a:srgbClr val="000000"/>
                    </a:solidFill>
                    <a:latin typeface="Arial"/>
                    <a:ea typeface="Arial"/>
                    <a:cs typeface="Arial"/>
                  </a:defRPr>
                </a:pPr>
                <a:r>
                  <a:t>FRECUENCIA</a:t>
                </a:r>
              </a:p>
            </c:rich>
          </c:tx>
          <c:layout>
            <c:manualLayout>
              <c:xMode val="edge"/>
              <c:yMode val="edge"/>
              <c:x val="2.582159624413145E-2"/>
              <c:y val="0.27804878048780501"/>
            </c:manualLayout>
          </c:layout>
          <c:spPr>
            <a:noFill/>
            <a:ln w="25363">
              <a:noFill/>
            </a:ln>
          </c:spPr>
        </c:title>
        <c:numFmt formatCode="@" sourceLinked="0"/>
        <c:tickLblPos val="nextTo"/>
        <c:spPr>
          <a:ln w="3170">
            <a:solidFill>
              <a:srgbClr val="000000"/>
            </a:solidFill>
            <a:prstDash val="solid"/>
          </a:ln>
        </c:spPr>
        <c:txPr>
          <a:bodyPr rot="0" vert="horz"/>
          <a:lstStyle/>
          <a:p>
            <a:pPr>
              <a:defRPr sz="924" b="0" i="0" u="none" strike="noStrike" baseline="0">
                <a:solidFill>
                  <a:srgbClr val="000000"/>
                </a:solidFill>
                <a:latin typeface="Arial"/>
                <a:ea typeface="Arial"/>
                <a:cs typeface="Arial"/>
              </a:defRPr>
            </a:pPr>
            <a:endParaRPr lang="es-ES"/>
          </a:p>
        </c:txPr>
        <c:crossAx val="516422656"/>
        <c:crosses val="autoZero"/>
        <c:crossBetween val="between"/>
      </c:valAx>
      <c:spPr>
        <a:noFill/>
        <a:ln w="25363">
          <a:noFill/>
        </a:ln>
      </c:spPr>
    </c:plotArea>
    <c:plotVisOnly val="1"/>
    <c:dispBlanksAs val="gap"/>
  </c:chart>
  <c:spPr>
    <a:solidFill>
      <a:srgbClr val="FFFFFF"/>
    </a:solidFill>
    <a:ln w="12681">
      <a:solidFill>
        <a:srgbClr val="FFFFFF"/>
      </a:solidFill>
      <a:prstDash val="solid"/>
    </a:ln>
  </c:spPr>
  <c:txPr>
    <a:bodyPr/>
    <a:lstStyle/>
    <a:p>
      <a:pPr>
        <a:defRPr sz="924" b="0" i="0" u="none" strike="noStrike" baseline="0">
          <a:solidFill>
            <a:srgbClr val="000000"/>
          </a:solidFill>
          <a:latin typeface="Arial"/>
          <a:ea typeface="Arial"/>
          <a:cs typeface="Arial"/>
        </a:defRPr>
      </a:pPr>
      <a:endParaRPr lang="es-E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4734299516908217"/>
          <c:y val="0.11170212765957446"/>
          <c:w val="0.82850241545893721"/>
          <c:h val="0.69148936170212738"/>
        </c:manualLayout>
      </c:layout>
      <c:barChart>
        <c:barDir val="col"/>
        <c:grouping val="clustered"/>
        <c:ser>
          <c:idx val="0"/>
          <c:order val="0"/>
          <c:spPr>
            <a:solidFill>
              <a:srgbClr val="9999FF"/>
            </a:solidFill>
            <a:ln w="12681">
              <a:solidFill>
                <a:srgbClr val="000000"/>
              </a:solidFill>
              <a:prstDash val="solid"/>
            </a:ln>
          </c:spPr>
          <c:dLbls>
            <c:spPr>
              <a:noFill/>
              <a:ln w="25363">
                <a:noFill/>
              </a:ln>
            </c:spPr>
            <c:txPr>
              <a:bodyPr/>
              <a:lstStyle/>
              <a:p>
                <a:pPr>
                  <a:defRPr sz="824" b="0" i="0" u="none" strike="noStrike" baseline="0">
                    <a:solidFill>
                      <a:srgbClr val="000000"/>
                    </a:solidFill>
                    <a:latin typeface="Arial"/>
                    <a:ea typeface="Arial"/>
                    <a:cs typeface="Arial"/>
                  </a:defRPr>
                </a:pPr>
                <a:endParaRPr lang="es-ES"/>
              </a:p>
            </c:txPr>
            <c:showVal val="1"/>
          </c:dLbls>
          <c:val>
            <c:numRef>
              <c:f>Hoja1!$AF$253:$AF$257</c:f>
              <c:numCache>
                <c:formatCode>0.00</c:formatCode>
                <c:ptCount val="5"/>
                <c:pt idx="0">
                  <c:v>0.1327800829875519</c:v>
                </c:pt>
                <c:pt idx="1">
                  <c:v>0.43983402489626566</c:v>
                </c:pt>
                <c:pt idx="2">
                  <c:v>0.34854771784232375</c:v>
                </c:pt>
                <c:pt idx="3">
                  <c:v>5.8091286307053944E-2</c:v>
                </c:pt>
                <c:pt idx="4">
                  <c:v>2.0746887966804982E-2</c:v>
                </c:pt>
              </c:numCache>
            </c:numRef>
          </c:val>
        </c:ser>
        <c:dLbls>
          <c:showVal val="1"/>
        </c:dLbls>
        <c:axId val="498813568"/>
        <c:axId val="498950528"/>
      </c:barChart>
      <c:catAx>
        <c:axId val="498813568"/>
        <c:scaling>
          <c:orientation val="minMax"/>
        </c:scaling>
        <c:axPos val="b"/>
        <c:numFmt formatCode="General" sourceLinked="1"/>
        <c:tickLblPos val="nextTo"/>
        <c:spPr>
          <a:ln w="3170">
            <a:solidFill>
              <a:srgbClr val="000000"/>
            </a:solidFill>
            <a:prstDash val="solid"/>
          </a:ln>
        </c:spPr>
        <c:txPr>
          <a:bodyPr rot="0" vert="horz"/>
          <a:lstStyle/>
          <a:p>
            <a:pPr>
              <a:defRPr sz="824" b="1" i="0" u="none" strike="noStrike" baseline="0">
                <a:solidFill>
                  <a:srgbClr val="000000"/>
                </a:solidFill>
                <a:latin typeface="Arial"/>
                <a:ea typeface="Arial"/>
                <a:cs typeface="Arial"/>
              </a:defRPr>
            </a:pPr>
            <a:endParaRPr lang="es-ES"/>
          </a:p>
        </c:txPr>
        <c:crossAx val="498950528"/>
        <c:crosses val="autoZero"/>
        <c:auto val="1"/>
        <c:lblAlgn val="ctr"/>
        <c:lblOffset val="100"/>
        <c:tickLblSkip val="1"/>
        <c:tickMarkSkip val="1"/>
      </c:catAx>
      <c:valAx>
        <c:axId val="498950528"/>
        <c:scaling>
          <c:orientation val="minMax"/>
        </c:scaling>
        <c:axPos val="l"/>
        <c:title>
          <c:tx>
            <c:rich>
              <a:bodyPr/>
              <a:lstStyle/>
              <a:p>
                <a:pPr>
                  <a:defRPr sz="824" b="1" i="0" u="none" strike="noStrike" baseline="0">
                    <a:solidFill>
                      <a:srgbClr val="000000"/>
                    </a:solidFill>
                    <a:latin typeface="Arial"/>
                    <a:ea typeface="Arial"/>
                    <a:cs typeface="Arial"/>
                  </a:defRPr>
                </a:pPr>
                <a:r>
                  <a:t>FRECUENCIA</a:t>
                </a:r>
              </a:p>
            </c:rich>
          </c:tx>
          <c:layout>
            <c:manualLayout>
              <c:xMode val="edge"/>
              <c:yMode val="edge"/>
              <c:x val="2.6570048309178754E-2"/>
              <c:y val="0.27127659574468105"/>
            </c:manualLayout>
          </c:layout>
          <c:spPr>
            <a:noFill/>
            <a:ln w="25363">
              <a:noFill/>
            </a:ln>
          </c:spPr>
        </c:title>
        <c:numFmt formatCode="@" sourceLinked="0"/>
        <c:tickLblPos val="nextTo"/>
        <c:spPr>
          <a:ln w="3170">
            <a:solidFill>
              <a:srgbClr val="000000"/>
            </a:solidFill>
            <a:prstDash val="solid"/>
          </a:ln>
        </c:spPr>
        <c:txPr>
          <a:bodyPr rot="0" vert="horz"/>
          <a:lstStyle/>
          <a:p>
            <a:pPr>
              <a:defRPr sz="899" b="0" i="0" u="none" strike="noStrike" baseline="0">
                <a:solidFill>
                  <a:srgbClr val="000000"/>
                </a:solidFill>
                <a:latin typeface="Arial"/>
                <a:ea typeface="Arial"/>
                <a:cs typeface="Arial"/>
              </a:defRPr>
            </a:pPr>
            <a:endParaRPr lang="es-ES"/>
          </a:p>
        </c:txPr>
        <c:crossAx val="498813568"/>
        <c:crosses val="autoZero"/>
        <c:crossBetween val="between"/>
      </c:valAx>
      <c:spPr>
        <a:noFill/>
        <a:ln w="25363">
          <a:noFill/>
        </a:ln>
      </c:spPr>
    </c:plotArea>
    <c:plotVisOnly val="1"/>
    <c:dispBlanksAs val="gap"/>
  </c:chart>
  <c:spPr>
    <a:solidFill>
      <a:srgbClr val="FFFFFF"/>
    </a:solidFill>
    <a:ln w="12681">
      <a:solidFill>
        <a:srgbClr val="FFFFFF"/>
      </a:solidFill>
      <a:prstDash val="solid"/>
    </a:ln>
  </c:spPr>
  <c:txPr>
    <a:bodyPr/>
    <a:lstStyle/>
    <a:p>
      <a:pPr>
        <a:defRPr sz="899" b="0" i="0" u="none" strike="noStrike" baseline="0">
          <a:solidFill>
            <a:srgbClr val="000000"/>
          </a:solidFill>
          <a:latin typeface="Arial"/>
          <a:ea typeface="Arial"/>
          <a:cs typeface="Arial"/>
        </a:defRPr>
      </a:pPr>
      <a:endParaRPr lang="es-ES"/>
    </a:p>
  </c:txPr>
  <c:externalData r:id="rId1"/>
</c:chartSpace>
</file>

<file path=word/charts/chart60.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6129032258064521"/>
          <c:y val="9.0909090909090981E-2"/>
          <c:w val="0.80645161290322598"/>
          <c:h val="0.75401069518716579"/>
        </c:manualLayout>
      </c:layout>
      <c:barChart>
        <c:barDir val="col"/>
        <c:grouping val="clustered"/>
        <c:ser>
          <c:idx val="0"/>
          <c:order val="0"/>
          <c:spPr>
            <a:solidFill>
              <a:srgbClr val="9999FF"/>
            </a:solidFill>
            <a:ln w="12700">
              <a:solidFill>
                <a:srgbClr val="000000"/>
              </a:solidFill>
              <a:prstDash val="solid"/>
            </a:ln>
          </c:spPr>
          <c:dLbls>
            <c:numFmt formatCode="0.000" sourceLinked="0"/>
            <c:spPr>
              <a:noFill/>
              <a:ln w="25399">
                <a:noFill/>
              </a:ln>
            </c:spPr>
            <c:txPr>
              <a:bodyPr/>
              <a:lstStyle/>
              <a:p>
                <a:pPr>
                  <a:defRPr sz="525" b="0" i="0" u="none" strike="noStrike" baseline="0">
                    <a:solidFill>
                      <a:srgbClr val="000000"/>
                    </a:solidFill>
                    <a:latin typeface="Arial"/>
                    <a:ea typeface="Arial"/>
                    <a:cs typeface="Arial"/>
                  </a:defRPr>
                </a:pPr>
                <a:endParaRPr lang="es-ES"/>
              </a:p>
            </c:txPr>
            <c:showVal val="1"/>
          </c:dLbls>
          <c:val>
            <c:numRef>
              <c:f>[1]Hoja1!$EH$26:$EH$35</c:f>
              <c:numCache>
                <c:formatCode>General</c:formatCode>
                <c:ptCount val="10"/>
                <c:pt idx="0">
                  <c:v>4.065040650406504E-2</c:v>
                </c:pt>
                <c:pt idx="1">
                  <c:v>0.28455284552845539</c:v>
                </c:pt>
                <c:pt idx="2">
                  <c:v>1.6260162601626021E-2</c:v>
                </c:pt>
                <c:pt idx="3">
                  <c:v>0.11382113821138212</c:v>
                </c:pt>
                <c:pt idx="4">
                  <c:v>5.6910569105691054E-2</c:v>
                </c:pt>
                <c:pt idx="5">
                  <c:v>8.130081300813009E-3</c:v>
                </c:pt>
                <c:pt idx="6">
                  <c:v>0.30081300813008138</c:v>
                </c:pt>
                <c:pt idx="7">
                  <c:v>9.7560975609756156E-2</c:v>
                </c:pt>
                <c:pt idx="8">
                  <c:v>4.065040650406504E-2</c:v>
                </c:pt>
                <c:pt idx="9">
                  <c:v>4.065040650406504E-2</c:v>
                </c:pt>
              </c:numCache>
            </c:numRef>
          </c:val>
        </c:ser>
        <c:dLbls>
          <c:showVal val="1"/>
        </c:dLbls>
        <c:axId val="517091712"/>
        <c:axId val="517093248"/>
      </c:barChart>
      <c:catAx>
        <c:axId val="517091712"/>
        <c:scaling>
          <c:orientation val="minMax"/>
        </c:scaling>
        <c:axPos val="b"/>
        <c:numFmt formatCode="General" sourceLinked="1"/>
        <c:tickLblPos val="nextTo"/>
        <c:spPr>
          <a:ln w="3175">
            <a:solidFill>
              <a:srgbClr val="000000"/>
            </a:solidFill>
            <a:prstDash val="solid"/>
          </a:ln>
        </c:spPr>
        <c:txPr>
          <a:bodyPr rot="0" vert="horz"/>
          <a:lstStyle/>
          <a:p>
            <a:pPr>
              <a:defRPr sz="575" b="1" i="0" u="none" strike="noStrike" baseline="0">
                <a:solidFill>
                  <a:srgbClr val="000000"/>
                </a:solidFill>
                <a:latin typeface="Arial"/>
                <a:ea typeface="Arial"/>
                <a:cs typeface="Arial"/>
              </a:defRPr>
            </a:pPr>
            <a:endParaRPr lang="es-ES"/>
          </a:p>
        </c:txPr>
        <c:crossAx val="517093248"/>
        <c:crosses val="autoZero"/>
        <c:auto val="1"/>
        <c:lblAlgn val="ctr"/>
        <c:lblOffset val="100"/>
        <c:tickLblSkip val="1"/>
        <c:tickMarkSkip val="1"/>
      </c:catAx>
      <c:valAx>
        <c:axId val="517093248"/>
        <c:scaling>
          <c:orientation val="minMax"/>
        </c:scaling>
        <c:axPos val="l"/>
        <c:title>
          <c:tx>
            <c:rich>
              <a:bodyPr/>
              <a:lstStyle/>
              <a:p>
                <a:pPr>
                  <a:defRPr sz="575" b="1" i="0" u="none" strike="noStrike" baseline="0">
                    <a:solidFill>
                      <a:srgbClr val="000000"/>
                    </a:solidFill>
                    <a:latin typeface="Arial"/>
                    <a:ea typeface="Arial"/>
                    <a:cs typeface="Arial"/>
                  </a:defRPr>
                </a:pPr>
                <a:r>
                  <a:t>FRECUENCIA</a:t>
                </a:r>
              </a:p>
            </c:rich>
          </c:tx>
          <c:layout>
            <c:manualLayout>
              <c:xMode val="edge"/>
              <c:yMode val="edge"/>
              <c:x val="3.548387096774195E-2"/>
              <c:y val="0.28342245989304837"/>
            </c:manualLayout>
          </c:layout>
          <c:spPr>
            <a:noFill/>
            <a:ln w="25399">
              <a:noFill/>
            </a:ln>
          </c:spPr>
        </c:title>
        <c:numFmt formatCode="@" sourceLinked="0"/>
        <c:tickLblPos val="nextTo"/>
        <c:spPr>
          <a:ln w="3175">
            <a:solidFill>
              <a:srgbClr val="000000"/>
            </a:solidFill>
            <a:prstDash val="solid"/>
          </a:ln>
        </c:spPr>
        <c:txPr>
          <a:bodyPr rot="0" vert="horz"/>
          <a:lstStyle/>
          <a:p>
            <a:pPr>
              <a:defRPr sz="575" b="0" i="0" u="none" strike="noStrike" baseline="0">
                <a:solidFill>
                  <a:srgbClr val="000000"/>
                </a:solidFill>
                <a:latin typeface="Arial"/>
                <a:ea typeface="Arial"/>
                <a:cs typeface="Arial"/>
              </a:defRPr>
            </a:pPr>
            <a:endParaRPr lang="es-ES"/>
          </a:p>
        </c:txPr>
        <c:crossAx val="517091712"/>
        <c:crosses val="autoZero"/>
        <c:crossBetween val="between"/>
      </c:valAx>
      <c:spPr>
        <a:noFill/>
        <a:ln w="25399">
          <a:noFill/>
        </a:ln>
      </c:spPr>
    </c:plotArea>
    <c:plotVisOnly val="1"/>
    <c:dispBlanksAs val="gap"/>
  </c:chart>
  <c:spPr>
    <a:solidFill>
      <a:srgbClr val="FFFFFF"/>
    </a:solidFill>
    <a:ln w="12700">
      <a:solidFill>
        <a:srgbClr val="FFFFFF"/>
      </a:solidFill>
      <a:prstDash val="solid"/>
    </a:ln>
  </c:spPr>
  <c:txPr>
    <a:bodyPr/>
    <a:lstStyle/>
    <a:p>
      <a:pPr>
        <a:defRPr sz="575" b="0" i="0" u="none" strike="noStrike" baseline="0">
          <a:solidFill>
            <a:srgbClr val="000000"/>
          </a:solidFill>
          <a:latin typeface="Arial"/>
          <a:ea typeface="Arial"/>
          <a:cs typeface="Arial"/>
        </a:defRPr>
      </a:pPr>
      <a:endParaRPr lang="es-ES"/>
    </a:p>
  </c:txPr>
  <c:externalData r:id="rId1"/>
</c:chartSpace>
</file>

<file path=word/charts/chart61.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0322580645161289"/>
          <c:y val="0.10752688172043016"/>
          <c:w val="0.76451612903225752"/>
          <c:h val="0.69354838709677424"/>
        </c:manualLayout>
      </c:layout>
      <c:barChart>
        <c:barDir val="col"/>
        <c:grouping val="clustered"/>
        <c:ser>
          <c:idx val="0"/>
          <c:order val="0"/>
          <c:spPr>
            <a:solidFill>
              <a:srgbClr val="9999FF"/>
            </a:solidFill>
            <a:ln w="12685">
              <a:solidFill>
                <a:srgbClr val="000000"/>
              </a:solidFill>
              <a:prstDash val="solid"/>
            </a:ln>
          </c:spPr>
          <c:dLbls>
            <c:numFmt formatCode="0.000" sourceLinked="0"/>
            <c:spPr>
              <a:noFill/>
              <a:ln w="25370">
                <a:noFill/>
              </a:ln>
            </c:spPr>
            <c:txPr>
              <a:bodyPr/>
              <a:lstStyle/>
              <a:p>
                <a:pPr>
                  <a:defRPr sz="524" b="0" i="0" u="none" strike="noStrike" baseline="0">
                    <a:solidFill>
                      <a:srgbClr val="000000"/>
                    </a:solidFill>
                    <a:latin typeface="Arial"/>
                    <a:ea typeface="Arial"/>
                    <a:cs typeface="Arial"/>
                  </a:defRPr>
                </a:pPr>
                <a:endParaRPr lang="es-ES"/>
              </a:p>
            </c:txPr>
            <c:showVal val="1"/>
          </c:dLbls>
          <c:val>
            <c:numRef>
              <c:f>[1]Hoja1!$EI$26:$EI$35</c:f>
              <c:numCache>
                <c:formatCode>General</c:formatCode>
                <c:ptCount val="10"/>
                <c:pt idx="0">
                  <c:v>8.4745762711864476E-3</c:v>
                </c:pt>
                <c:pt idx="1">
                  <c:v>0.33898305084745783</c:v>
                </c:pt>
                <c:pt idx="2">
                  <c:v>2.5423728813559341E-2</c:v>
                </c:pt>
                <c:pt idx="3">
                  <c:v>4.2372881355932236E-2</c:v>
                </c:pt>
                <c:pt idx="4">
                  <c:v>5.0847457627118682E-2</c:v>
                </c:pt>
                <c:pt idx="5">
                  <c:v>8.4745762711864476E-3</c:v>
                </c:pt>
                <c:pt idx="6">
                  <c:v>0.17796610169491531</c:v>
                </c:pt>
                <c:pt idx="7">
                  <c:v>0.22033898305084745</c:v>
                </c:pt>
                <c:pt idx="8">
                  <c:v>0.10169491525423729</c:v>
                </c:pt>
                <c:pt idx="9">
                  <c:v>2.5423728813559341E-2</c:v>
                </c:pt>
              </c:numCache>
            </c:numRef>
          </c:val>
        </c:ser>
        <c:dLbls>
          <c:showVal val="1"/>
        </c:dLbls>
        <c:axId val="517318144"/>
        <c:axId val="517319680"/>
      </c:barChart>
      <c:catAx>
        <c:axId val="517318144"/>
        <c:scaling>
          <c:orientation val="minMax"/>
        </c:scaling>
        <c:axPos val="b"/>
        <c:numFmt formatCode="General" sourceLinked="1"/>
        <c:tickLblPos val="nextTo"/>
        <c:spPr>
          <a:ln w="3171">
            <a:solidFill>
              <a:srgbClr val="000000"/>
            </a:solidFill>
            <a:prstDash val="solid"/>
          </a:ln>
        </c:spPr>
        <c:txPr>
          <a:bodyPr rot="0" vert="horz"/>
          <a:lstStyle/>
          <a:p>
            <a:pPr>
              <a:defRPr sz="799" b="1" i="0" u="none" strike="noStrike" baseline="0">
                <a:solidFill>
                  <a:srgbClr val="000000"/>
                </a:solidFill>
                <a:latin typeface="Arial"/>
                <a:ea typeface="Arial"/>
                <a:cs typeface="Arial"/>
              </a:defRPr>
            </a:pPr>
            <a:endParaRPr lang="es-ES"/>
          </a:p>
        </c:txPr>
        <c:crossAx val="517319680"/>
        <c:crosses val="autoZero"/>
        <c:auto val="1"/>
        <c:lblAlgn val="ctr"/>
        <c:lblOffset val="100"/>
        <c:tickLblSkip val="1"/>
        <c:tickMarkSkip val="1"/>
      </c:catAx>
      <c:valAx>
        <c:axId val="517319680"/>
        <c:scaling>
          <c:orientation val="minMax"/>
        </c:scaling>
        <c:axPos val="l"/>
        <c:title>
          <c:tx>
            <c:rich>
              <a:bodyPr/>
              <a:lstStyle/>
              <a:p>
                <a:pPr>
                  <a:defRPr sz="799" b="1" i="0" u="none" strike="noStrike" baseline="0">
                    <a:solidFill>
                      <a:srgbClr val="000000"/>
                    </a:solidFill>
                    <a:latin typeface="Arial"/>
                    <a:ea typeface="Arial"/>
                    <a:cs typeface="Arial"/>
                  </a:defRPr>
                </a:pPr>
                <a:r>
                  <a:t>FRECUENCIA</a:t>
                </a:r>
              </a:p>
            </c:rich>
          </c:tx>
          <c:layout>
            <c:manualLayout>
              <c:xMode val="edge"/>
              <c:yMode val="edge"/>
              <c:x val="3.548387096774195E-2"/>
              <c:y val="0.26344086021505392"/>
            </c:manualLayout>
          </c:layout>
          <c:spPr>
            <a:noFill/>
            <a:ln w="25370">
              <a:noFill/>
            </a:ln>
          </c:spPr>
        </c:title>
        <c:numFmt formatCode="@" sourceLinked="0"/>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17318144"/>
        <c:crosses val="autoZero"/>
        <c:crossBetween val="between"/>
      </c:valAx>
      <c:spPr>
        <a:noFill/>
        <a:ln w="25370">
          <a:noFill/>
        </a:ln>
      </c:spPr>
    </c:plotArea>
    <c:plotVisOnly val="1"/>
    <c:dispBlanksAs val="gap"/>
  </c:chart>
  <c:spPr>
    <a:solidFill>
      <a:srgbClr val="FFFFFF"/>
    </a:solidFill>
    <a:ln w="12685">
      <a:solidFill>
        <a:srgbClr val="FFFFFF"/>
      </a:solidFill>
      <a:prstDash val="solid"/>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62.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9335347432024169"/>
          <c:y val="0.15217391304347827"/>
          <c:w val="0.77643504531722052"/>
          <c:h val="0.55797101449275388"/>
        </c:manualLayout>
      </c:layout>
      <c:barChart>
        <c:barDir val="col"/>
        <c:grouping val="clustered"/>
        <c:ser>
          <c:idx val="0"/>
          <c:order val="0"/>
          <c:spPr>
            <a:solidFill>
              <a:srgbClr val="9999FF"/>
            </a:solidFill>
            <a:ln w="12676">
              <a:solidFill>
                <a:srgbClr val="000000"/>
              </a:solidFill>
              <a:prstDash val="solid"/>
            </a:ln>
          </c:spPr>
          <c:dLbls>
            <c:spPr>
              <a:noFill/>
              <a:ln w="25353">
                <a:noFill/>
              </a:ln>
            </c:spPr>
            <c:txPr>
              <a:bodyPr/>
              <a:lstStyle/>
              <a:p>
                <a:pPr>
                  <a:defRPr sz="998" b="0" i="0" u="none" strike="noStrike" baseline="0">
                    <a:solidFill>
                      <a:srgbClr val="000000"/>
                    </a:solidFill>
                    <a:latin typeface="Arial"/>
                    <a:ea typeface="Arial"/>
                    <a:cs typeface="Arial"/>
                  </a:defRPr>
                </a:pPr>
                <a:endParaRPr lang="es-ES"/>
              </a:p>
            </c:txPr>
            <c:showVal val="1"/>
          </c:dLbls>
          <c:val>
            <c:numRef>
              <c:f>[1]alquila!$F$3:$F$7</c:f>
              <c:numCache>
                <c:formatCode>General</c:formatCode>
                <c:ptCount val="5"/>
                <c:pt idx="0">
                  <c:v>2.0746887966804982E-2</c:v>
                </c:pt>
                <c:pt idx="1">
                  <c:v>6.6390041493775934E-2</c:v>
                </c:pt>
                <c:pt idx="2">
                  <c:v>0.2448132780082988</c:v>
                </c:pt>
                <c:pt idx="3">
                  <c:v>0.41078838174273874</c:v>
                </c:pt>
                <c:pt idx="4">
                  <c:v>0.25726141078838161</c:v>
                </c:pt>
              </c:numCache>
            </c:numRef>
          </c:val>
        </c:ser>
        <c:dLbls>
          <c:showVal val="1"/>
        </c:dLbls>
        <c:axId val="517089920"/>
        <c:axId val="517673344"/>
      </c:barChart>
      <c:catAx>
        <c:axId val="517089920"/>
        <c:scaling>
          <c:orientation val="minMax"/>
        </c:scaling>
        <c:axPos val="b"/>
        <c:numFmt formatCode="General" sourceLinked="1"/>
        <c:tickLblPos val="nextTo"/>
        <c:spPr>
          <a:ln w="3169">
            <a:solidFill>
              <a:srgbClr val="000000"/>
            </a:solidFill>
            <a:prstDash val="solid"/>
          </a:ln>
        </c:spPr>
        <c:txPr>
          <a:bodyPr rot="0" vert="horz"/>
          <a:lstStyle/>
          <a:p>
            <a:pPr>
              <a:defRPr sz="898" b="1" i="0" u="none" strike="noStrike" baseline="0">
                <a:solidFill>
                  <a:srgbClr val="000000"/>
                </a:solidFill>
                <a:latin typeface="Arial"/>
                <a:ea typeface="Arial"/>
                <a:cs typeface="Arial"/>
              </a:defRPr>
            </a:pPr>
            <a:endParaRPr lang="es-ES"/>
          </a:p>
        </c:txPr>
        <c:crossAx val="517673344"/>
        <c:crosses val="autoZero"/>
        <c:auto val="1"/>
        <c:lblAlgn val="ctr"/>
        <c:lblOffset val="100"/>
        <c:tickLblSkip val="1"/>
        <c:tickMarkSkip val="1"/>
      </c:catAx>
      <c:valAx>
        <c:axId val="517673344"/>
        <c:scaling>
          <c:orientation val="minMax"/>
        </c:scaling>
        <c:axPos val="l"/>
        <c:title>
          <c:tx>
            <c:rich>
              <a:bodyPr/>
              <a:lstStyle/>
              <a:p>
                <a:pPr>
                  <a:defRPr sz="998" b="1" i="0" u="none" strike="noStrike" baseline="0">
                    <a:solidFill>
                      <a:srgbClr val="000000"/>
                    </a:solidFill>
                    <a:latin typeface="Arial"/>
                    <a:ea typeface="Arial"/>
                    <a:cs typeface="Arial"/>
                  </a:defRPr>
                </a:pPr>
                <a:r>
                  <a:t>FRECUENCIA</a:t>
                </a:r>
              </a:p>
            </c:rich>
          </c:tx>
          <c:layout>
            <c:manualLayout>
              <c:xMode val="edge"/>
              <c:yMode val="edge"/>
              <c:x val="3.3232628398791542E-2"/>
              <c:y val="0.11594202898550726"/>
            </c:manualLayout>
          </c:layout>
          <c:spPr>
            <a:noFill/>
            <a:ln w="25353">
              <a:noFill/>
            </a:ln>
          </c:spPr>
        </c:title>
        <c:numFmt formatCode="@" sourceLinked="0"/>
        <c:tickLblPos val="nextTo"/>
        <c:spPr>
          <a:ln w="3169">
            <a:solidFill>
              <a:srgbClr val="000000"/>
            </a:solidFill>
            <a:prstDash val="solid"/>
          </a:ln>
        </c:spPr>
        <c:txPr>
          <a:bodyPr rot="0" vert="horz"/>
          <a:lstStyle/>
          <a:p>
            <a:pPr>
              <a:defRPr sz="998" b="0" i="0" u="none" strike="noStrike" baseline="0">
                <a:solidFill>
                  <a:srgbClr val="000000"/>
                </a:solidFill>
                <a:latin typeface="Arial"/>
                <a:ea typeface="Arial"/>
                <a:cs typeface="Arial"/>
              </a:defRPr>
            </a:pPr>
            <a:endParaRPr lang="es-ES"/>
          </a:p>
        </c:txPr>
        <c:crossAx val="517089920"/>
        <c:crosses val="autoZero"/>
        <c:crossBetween val="between"/>
      </c:valAx>
      <c:spPr>
        <a:noFill/>
        <a:ln w="25353">
          <a:noFill/>
        </a:ln>
      </c:spPr>
    </c:plotArea>
    <c:plotVisOnly val="1"/>
    <c:dispBlanksAs val="gap"/>
  </c:chart>
  <c:spPr>
    <a:solidFill>
      <a:srgbClr val="FFFFFF"/>
    </a:solidFill>
    <a:ln w="3169">
      <a:solidFill>
        <a:srgbClr val="FFFFFF"/>
      </a:solidFill>
      <a:prstDash val="solid"/>
    </a:ln>
  </c:spPr>
  <c:txPr>
    <a:bodyPr/>
    <a:lstStyle/>
    <a:p>
      <a:pPr>
        <a:defRPr sz="998" b="0" i="0" u="none" strike="noStrike" baseline="0">
          <a:solidFill>
            <a:srgbClr val="000000"/>
          </a:solidFill>
          <a:latin typeface="Arial"/>
          <a:ea typeface="Arial"/>
          <a:cs typeface="Arial"/>
        </a:defRPr>
      </a:pPr>
      <a:endParaRPr lang="es-ES"/>
    </a:p>
  </c:txPr>
  <c:externalData r:id="rId1"/>
</c:chartSpace>
</file>

<file path=word/charts/chart63.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4615384615384616"/>
          <c:y val="0.10309278350515468"/>
          <c:w val="0.82820512820512848"/>
          <c:h val="0.70618556701030932"/>
        </c:manualLayout>
      </c:layout>
      <c:barChart>
        <c:barDir val="col"/>
        <c:grouping val="clustered"/>
        <c:ser>
          <c:idx val="0"/>
          <c:order val="0"/>
          <c:spPr>
            <a:solidFill>
              <a:srgbClr val="9999FF"/>
            </a:solidFill>
            <a:ln w="12699">
              <a:solidFill>
                <a:srgbClr val="000000"/>
              </a:solidFill>
              <a:prstDash val="solid"/>
            </a:ln>
          </c:spPr>
          <c:dLbls>
            <c:spPr>
              <a:noFill/>
              <a:ln w="25399">
                <a:noFill/>
              </a:ln>
            </c:spPr>
            <c:txPr>
              <a:bodyPr/>
              <a:lstStyle/>
              <a:p>
                <a:pPr>
                  <a:defRPr sz="800" b="0" i="0" u="none" strike="noStrike" baseline="0">
                    <a:solidFill>
                      <a:srgbClr val="000000"/>
                    </a:solidFill>
                    <a:latin typeface="Arial"/>
                    <a:ea typeface="Arial"/>
                    <a:cs typeface="Arial"/>
                  </a:defRPr>
                </a:pPr>
                <a:endParaRPr lang="es-ES"/>
              </a:p>
            </c:txPr>
            <c:showVal val="1"/>
          </c:dLbls>
          <c:val>
            <c:numRef>
              <c:f>Hoja1!$FA$21:$FA$25</c:f>
              <c:numCache>
                <c:formatCode>0.000</c:formatCode>
                <c:ptCount val="5"/>
                <c:pt idx="0">
                  <c:v>1.6260162601626021E-2</c:v>
                </c:pt>
                <c:pt idx="1">
                  <c:v>2.4390243902439025E-2</c:v>
                </c:pt>
                <c:pt idx="2">
                  <c:v>0.27642276422764261</c:v>
                </c:pt>
                <c:pt idx="3">
                  <c:v>0.43089430894308955</c:v>
                </c:pt>
                <c:pt idx="4">
                  <c:v>0.25203252032520335</c:v>
                </c:pt>
              </c:numCache>
            </c:numRef>
          </c:val>
        </c:ser>
        <c:dLbls>
          <c:showVal val="1"/>
        </c:dLbls>
        <c:axId val="518141824"/>
        <c:axId val="518143360"/>
      </c:barChart>
      <c:catAx>
        <c:axId val="518141824"/>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s-ES"/>
          </a:p>
        </c:txPr>
        <c:crossAx val="518143360"/>
        <c:crosses val="autoZero"/>
        <c:auto val="1"/>
        <c:lblAlgn val="ctr"/>
        <c:lblOffset val="100"/>
        <c:tickLblSkip val="1"/>
        <c:tickMarkSkip val="1"/>
      </c:catAx>
      <c:valAx>
        <c:axId val="518143360"/>
        <c:scaling>
          <c:orientation val="minMax"/>
        </c:scaling>
        <c:axPos val="l"/>
        <c:title>
          <c:tx>
            <c:rich>
              <a:bodyPr/>
              <a:lstStyle/>
              <a:p>
                <a:pPr>
                  <a:defRPr sz="800" b="1" i="0" u="none" strike="noStrike" baseline="0">
                    <a:solidFill>
                      <a:srgbClr val="000000"/>
                    </a:solidFill>
                    <a:latin typeface="Arial"/>
                    <a:ea typeface="Arial"/>
                    <a:cs typeface="Arial"/>
                  </a:defRPr>
                </a:pPr>
                <a:r>
                  <a:t>FRECUENCIA</a:t>
                </a:r>
              </a:p>
            </c:rich>
          </c:tx>
          <c:layout>
            <c:manualLayout>
              <c:xMode val="edge"/>
              <c:yMode val="edge"/>
              <c:x val="2.8205128205128206E-2"/>
              <c:y val="0.27319587628865982"/>
            </c:manualLayout>
          </c:layout>
          <c:spPr>
            <a:noFill/>
            <a:ln w="25399">
              <a:noFill/>
            </a:ln>
          </c:spPr>
        </c:title>
        <c:numFmt formatCode="@" sourceLinked="0"/>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18141824"/>
        <c:crosses val="autoZero"/>
        <c:crossBetween val="between"/>
      </c:valAx>
      <c:spPr>
        <a:noFill/>
        <a:ln w="25399">
          <a:noFill/>
        </a:ln>
      </c:spPr>
    </c:plotArea>
    <c:plotVisOnly val="1"/>
    <c:dispBlanksAs val="gap"/>
  </c:chart>
  <c:spPr>
    <a:solidFill>
      <a:srgbClr val="FFFFFF"/>
    </a:solidFill>
    <a:ln w="12699">
      <a:solidFill>
        <a:srgbClr val="FFFFFF"/>
      </a:solidFill>
      <a:prstDash val="solid"/>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64.xml><?xml version="1.0" encoding="utf-8"?>
<c:chartSpace xmlns:c="http://schemas.openxmlformats.org/drawingml/2006/chart" xmlns:a="http://schemas.openxmlformats.org/drawingml/2006/main" xmlns:r="http://schemas.openxmlformats.org/officeDocument/2006/relationships">
  <c:lang val="es-ES"/>
  <c:chart>
    <c:plotArea>
      <c:layout>
        <c:manualLayout>
          <c:layoutTarget val="inner"/>
          <c:xMode val="edge"/>
          <c:yMode val="edge"/>
          <c:x val="0.15671641791044788"/>
          <c:y val="0.10582010582010584"/>
          <c:w val="0.81840796019900497"/>
          <c:h val="0.69841269841269837"/>
        </c:manualLayout>
      </c:layout>
      <c:barChart>
        <c:barDir val="col"/>
        <c:grouping val="clustered"/>
        <c:ser>
          <c:idx val="0"/>
          <c:order val="0"/>
          <c:spPr>
            <a:solidFill>
              <a:srgbClr val="9999FF"/>
            </a:solidFill>
            <a:ln w="12679">
              <a:solidFill>
                <a:srgbClr val="000000"/>
              </a:solidFill>
              <a:prstDash val="solid"/>
            </a:ln>
          </c:spPr>
          <c:dLbls>
            <c:spPr>
              <a:noFill/>
              <a:ln w="25358">
                <a:noFill/>
              </a:ln>
            </c:spPr>
            <c:txPr>
              <a:bodyPr/>
              <a:lstStyle/>
              <a:p>
                <a:pPr>
                  <a:defRPr sz="799" b="0" i="0" u="none" strike="noStrike" baseline="0">
                    <a:solidFill>
                      <a:srgbClr val="000000"/>
                    </a:solidFill>
                    <a:latin typeface="Arial"/>
                    <a:ea typeface="Arial"/>
                    <a:cs typeface="Arial"/>
                  </a:defRPr>
                </a:pPr>
                <a:endParaRPr lang="es-ES"/>
              </a:p>
            </c:txPr>
            <c:showVal val="1"/>
          </c:dLbls>
          <c:val>
            <c:numRef>
              <c:f>Hoja1!$FB$21:$FB$25</c:f>
              <c:numCache>
                <c:formatCode>0.000</c:formatCode>
                <c:ptCount val="5"/>
                <c:pt idx="0">
                  <c:v>2.5423728813559341E-2</c:v>
                </c:pt>
                <c:pt idx="1">
                  <c:v>0.1101694915254237</c:v>
                </c:pt>
                <c:pt idx="2">
                  <c:v>0.21186440677966106</c:v>
                </c:pt>
                <c:pt idx="3">
                  <c:v>0.38983050847457645</c:v>
                </c:pt>
                <c:pt idx="4">
                  <c:v>0.26271186440677963</c:v>
                </c:pt>
              </c:numCache>
            </c:numRef>
          </c:val>
        </c:ser>
        <c:dLbls>
          <c:showVal val="1"/>
        </c:dLbls>
        <c:axId val="518654976"/>
        <c:axId val="518664960"/>
      </c:barChart>
      <c:catAx>
        <c:axId val="518654976"/>
        <c:scaling>
          <c:orientation val="minMax"/>
        </c:scaling>
        <c:axPos val="b"/>
        <c:numFmt formatCode="General" sourceLinked="1"/>
        <c:tickLblPos val="nextTo"/>
        <c:spPr>
          <a:ln w="3170">
            <a:solidFill>
              <a:srgbClr val="000000"/>
            </a:solidFill>
            <a:prstDash val="solid"/>
          </a:ln>
        </c:spPr>
        <c:txPr>
          <a:bodyPr rot="0" vert="horz"/>
          <a:lstStyle/>
          <a:p>
            <a:pPr>
              <a:defRPr sz="799" b="1" i="0" u="none" strike="noStrike" baseline="0">
                <a:solidFill>
                  <a:srgbClr val="000000"/>
                </a:solidFill>
                <a:latin typeface="Arial"/>
                <a:ea typeface="Arial"/>
                <a:cs typeface="Arial"/>
              </a:defRPr>
            </a:pPr>
            <a:endParaRPr lang="es-ES"/>
          </a:p>
        </c:txPr>
        <c:crossAx val="518664960"/>
        <c:crosses val="autoZero"/>
        <c:auto val="1"/>
        <c:lblAlgn val="ctr"/>
        <c:lblOffset val="100"/>
        <c:tickLblSkip val="1"/>
        <c:tickMarkSkip val="1"/>
      </c:catAx>
      <c:valAx>
        <c:axId val="518664960"/>
        <c:scaling>
          <c:orientation val="minMax"/>
        </c:scaling>
        <c:axPos val="l"/>
        <c:title>
          <c:tx>
            <c:rich>
              <a:bodyPr/>
              <a:lstStyle/>
              <a:p>
                <a:pPr>
                  <a:defRPr sz="799" b="1" i="0" u="none" strike="noStrike" baseline="0">
                    <a:solidFill>
                      <a:srgbClr val="000000"/>
                    </a:solidFill>
                    <a:latin typeface="Arial"/>
                    <a:ea typeface="Arial"/>
                    <a:cs typeface="Arial"/>
                  </a:defRPr>
                </a:pPr>
                <a:r>
                  <a:t>FRECUENCIA</a:t>
                </a:r>
              </a:p>
            </c:rich>
          </c:tx>
          <c:layout>
            <c:manualLayout>
              <c:xMode val="edge"/>
              <c:yMode val="edge"/>
              <c:x val="2.736318407960199E-2"/>
              <c:y val="0.26984126984126988"/>
            </c:manualLayout>
          </c:layout>
          <c:spPr>
            <a:noFill/>
            <a:ln w="25358">
              <a:noFill/>
            </a:ln>
          </c:spPr>
        </c:title>
        <c:numFmt formatCode="@" sourceLinked="0"/>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18654976"/>
        <c:crosses val="autoZero"/>
        <c:crossBetween val="between"/>
      </c:valAx>
      <c:spPr>
        <a:noFill/>
        <a:ln w="25358">
          <a:noFill/>
        </a:ln>
      </c:spPr>
    </c:plotArea>
    <c:plotVisOnly val="1"/>
    <c:dispBlanksAs val="gap"/>
  </c:chart>
  <c:spPr>
    <a:solidFill>
      <a:srgbClr val="FFFFFF"/>
    </a:solidFill>
    <a:ln w="12679">
      <a:solidFill>
        <a:srgbClr val="FFFFFF"/>
      </a:solidFill>
      <a:prstDash val="solid"/>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65.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6452442159383038"/>
          <c:y val="0.1272727272727272"/>
          <c:w val="0.80976863753213391"/>
          <c:h val="0.63030303030303059"/>
        </c:manualLayout>
      </c:layout>
      <c:barChart>
        <c:barDir val="col"/>
        <c:grouping val="clustered"/>
        <c:ser>
          <c:idx val="0"/>
          <c:order val="0"/>
          <c:spPr>
            <a:solidFill>
              <a:srgbClr val="9999FF"/>
            </a:solidFill>
            <a:ln w="12700">
              <a:solidFill>
                <a:srgbClr val="000000"/>
              </a:solidFill>
              <a:prstDash val="solid"/>
            </a:ln>
          </c:spPr>
          <c:dLbls>
            <c:spPr>
              <a:noFill/>
              <a:ln w="25399">
                <a:noFill/>
              </a:ln>
            </c:spPr>
            <c:txPr>
              <a:bodyPr/>
              <a:lstStyle/>
              <a:p>
                <a:pPr>
                  <a:defRPr sz="1000" b="0" i="0" u="none" strike="noStrike" baseline="0">
                    <a:solidFill>
                      <a:srgbClr val="000000"/>
                    </a:solidFill>
                    <a:latin typeface="Arial"/>
                    <a:ea typeface="Arial"/>
                    <a:cs typeface="Arial"/>
                  </a:defRPr>
                </a:pPr>
                <a:endParaRPr lang="es-ES"/>
              </a:p>
            </c:txPr>
            <c:showVal val="1"/>
          </c:dLbls>
          <c:val>
            <c:numRef>
              <c:f>[1]s_desay!$F$3:$F$7</c:f>
              <c:numCache>
                <c:formatCode>General</c:formatCode>
                <c:ptCount val="5"/>
                <c:pt idx="0">
                  <c:v>2.4896265560165991E-2</c:v>
                </c:pt>
                <c:pt idx="1">
                  <c:v>2.0746887966804982E-2</c:v>
                </c:pt>
                <c:pt idx="2">
                  <c:v>6.2240663900414939E-2</c:v>
                </c:pt>
                <c:pt idx="3">
                  <c:v>0.13692946058091296</c:v>
                </c:pt>
                <c:pt idx="4">
                  <c:v>0.755186721991701</c:v>
                </c:pt>
              </c:numCache>
            </c:numRef>
          </c:val>
        </c:ser>
        <c:dLbls>
          <c:showVal val="1"/>
        </c:dLbls>
        <c:axId val="518476160"/>
        <c:axId val="518477696"/>
      </c:barChart>
      <c:catAx>
        <c:axId val="518476160"/>
        <c:scaling>
          <c:orientation val="minMax"/>
        </c:scaling>
        <c:axPos val="b"/>
        <c:numFmt formatCode="General" sourceLinked="1"/>
        <c:tickLblPos val="nextTo"/>
        <c:spPr>
          <a:ln w="3175">
            <a:solidFill>
              <a:srgbClr val="000000"/>
            </a:solidFill>
            <a:prstDash val="solid"/>
          </a:ln>
        </c:spPr>
        <c:txPr>
          <a:bodyPr rot="0" vert="horz"/>
          <a:lstStyle/>
          <a:p>
            <a:pPr>
              <a:defRPr sz="900" b="1" i="0" u="none" strike="noStrike" baseline="0">
                <a:solidFill>
                  <a:srgbClr val="000000"/>
                </a:solidFill>
                <a:latin typeface="Arial"/>
                <a:ea typeface="Arial"/>
                <a:cs typeface="Arial"/>
              </a:defRPr>
            </a:pPr>
            <a:endParaRPr lang="es-ES"/>
          </a:p>
        </c:txPr>
        <c:crossAx val="518477696"/>
        <c:crosses val="autoZero"/>
        <c:auto val="1"/>
        <c:lblAlgn val="ctr"/>
        <c:lblOffset val="100"/>
        <c:tickLblSkip val="1"/>
        <c:tickMarkSkip val="1"/>
      </c:catAx>
      <c:valAx>
        <c:axId val="518477696"/>
        <c:scaling>
          <c:orientation val="minMax"/>
        </c:scaling>
        <c:axPos val="l"/>
        <c:title>
          <c:tx>
            <c:rich>
              <a:bodyPr/>
              <a:lstStyle/>
              <a:p>
                <a:pPr>
                  <a:defRPr sz="1000" b="1" i="0" u="none" strike="noStrike" baseline="0">
                    <a:solidFill>
                      <a:srgbClr val="000000"/>
                    </a:solidFill>
                    <a:latin typeface="Arial"/>
                    <a:ea typeface="Arial"/>
                    <a:cs typeface="Arial"/>
                  </a:defRPr>
                </a:pPr>
                <a:r>
                  <a:t>FRECUENCIA</a:t>
                </a:r>
              </a:p>
            </c:rich>
          </c:tx>
          <c:layout>
            <c:manualLayout>
              <c:xMode val="edge"/>
              <c:yMode val="edge"/>
              <c:x val="2.8277634961439591E-2"/>
              <c:y val="0.18181818181818193"/>
            </c:manualLayout>
          </c:layout>
          <c:spPr>
            <a:noFill/>
            <a:ln w="25399">
              <a:noFill/>
            </a:ln>
          </c:spPr>
        </c:title>
        <c:numFmt formatCode="@" sourceLinked="0"/>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s-ES"/>
          </a:p>
        </c:txPr>
        <c:crossAx val="518476160"/>
        <c:crosses val="autoZero"/>
        <c:crossBetween val="between"/>
        <c:majorUnit val="0.2"/>
      </c:valAx>
      <c:spPr>
        <a:noFill/>
        <a:ln w="25399">
          <a:noFill/>
        </a:ln>
      </c:spPr>
    </c:plotArea>
    <c:plotVisOnly val="1"/>
    <c:dispBlanksAs val="gap"/>
  </c:chart>
  <c:spPr>
    <a:solidFill>
      <a:srgbClr val="FFFFFF"/>
    </a:solidFill>
    <a:ln w="3175">
      <a:solidFill>
        <a:srgbClr val="FFFFFF"/>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66.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6410256410256413"/>
          <c:y val="0.1272727272727272"/>
          <c:w val="0.81025641025641049"/>
          <c:h val="0.63030303030303059"/>
        </c:manualLayout>
      </c:layout>
      <c:barChart>
        <c:barDir val="col"/>
        <c:grouping val="clustered"/>
        <c:ser>
          <c:idx val="0"/>
          <c:order val="0"/>
          <c:spPr>
            <a:solidFill>
              <a:srgbClr val="9999FF"/>
            </a:solidFill>
            <a:ln w="12700">
              <a:solidFill>
                <a:srgbClr val="000000"/>
              </a:solidFill>
              <a:prstDash val="solid"/>
            </a:ln>
          </c:spPr>
          <c:dLbls>
            <c:spPr>
              <a:noFill/>
              <a:ln w="25399">
                <a:noFill/>
              </a:ln>
            </c:spPr>
            <c:txPr>
              <a:bodyPr/>
              <a:lstStyle/>
              <a:p>
                <a:pPr>
                  <a:defRPr sz="1000" b="0" i="0" u="none" strike="noStrike" baseline="0">
                    <a:solidFill>
                      <a:srgbClr val="000000"/>
                    </a:solidFill>
                    <a:latin typeface="Arial"/>
                    <a:ea typeface="Arial"/>
                    <a:cs typeface="Arial"/>
                  </a:defRPr>
                </a:pPr>
                <a:endParaRPr lang="es-ES"/>
              </a:p>
            </c:txPr>
            <c:showVal val="1"/>
          </c:dLbls>
          <c:val>
            <c:numRef>
              <c:f>[1]s_almuer!$F$3:$F$7</c:f>
              <c:numCache>
                <c:formatCode>General</c:formatCode>
                <c:ptCount val="5"/>
                <c:pt idx="0">
                  <c:v>0.15352697095435686</c:v>
                </c:pt>
                <c:pt idx="1">
                  <c:v>4.1493775933609978E-2</c:v>
                </c:pt>
                <c:pt idx="2">
                  <c:v>6.6390041493775934E-2</c:v>
                </c:pt>
                <c:pt idx="3">
                  <c:v>0.21576763485477188</c:v>
                </c:pt>
                <c:pt idx="4">
                  <c:v>0.52282157676348584</c:v>
                </c:pt>
              </c:numCache>
            </c:numRef>
          </c:val>
        </c:ser>
        <c:dLbls>
          <c:showVal val="1"/>
        </c:dLbls>
        <c:axId val="523777536"/>
        <c:axId val="523779072"/>
      </c:barChart>
      <c:catAx>
        <c:axId val="523777536"/>
        <c:scaling>
          <c:orientation val="minMax"/>
        </c:scaling>
        <c:axPos val="b"/>
        <c:numFmt formatCode="General" sourceLinked="1"/>
        <c:tickLblPos val="nextTo"/>
        <c:spPr>
          <a:ln w="3175">
            <a:solidFill>
              <a:srgbClr val="000000"/>
            </a:solidFill>
            <a:prstDash val="solid"/>
          </a:ln>
        </c:spPr>
        <c:txPr>
          <a:bodyPr rot="0" vert="horz"/>
          <a:lstStyle/>
          <a:p>
            <a:pPr>
              <a:defRPr sz="900" b="1" i="0" u="none" strike="noStrike" baseline="0">
                <a:solidFill>
                  <a:srgbClr val="000000"/>
                </a:solidFill>
                <a:latin typeface="Arial"/>
                <a:ea typeface="Arial"/>
                <a:cs typeface="Arial"/>
              </a:defRPr>
            </a:pPr>
            <a:endParaRPr lang="es-ES"/>
          </a:p>
        </c:txPr>
        <c:crossAx val="523779072"/>
        <c:crosses val="autoZero"/>
        <c:auto val="1"/>
        <c:lblAlgn val="ctr"/>
        <c:lblOffset val="100"/>
        <c:tickLblSkip val="1"/>
        <c:tickMarkSkip val="1"/>
      </c:catAx>
      <c:valAx>
        <c:axId val="523779072"/>
        <c:scaling>
          <c:orientation val="minMax"/>
        </c:scaling>
        <c:axPos val="l"/>
        <c:title>
          <c:tx>
            <c:rich>
              <a:bodyPr/>
              <a:lstStyle/>
              <a:p>
                <a:pPr>
                  <a:defRPr sz="1000" b="1" i="0" u="none" strike="noStrike" baseline="0">
                    <a:solidFill>
                      <a:srgbClr val="000000"/>
                    </a:solidFill>
                    <a:latin typeface="Arial"/>
                    <a:ea typeface="Arial"/>
                    <a:cs typeface="Arial"/>
                  </a:defRPr>
                </a:pPr>
                <a:r>
                  <a:t>FRECUENCIA</a:t>
                </a:r>
              </a:p>
            </c:rich>
          </c:tx>
          <c:layout>
            <c:manualLayout>
              <c:xMode val="edge"/>
              <c:yMode val="edge"/>
              <c:x val="2.8205128205128209E-2"/>
              <c:y val="0.18181818181818193"/>
            </c:manualLayout>
          </c:layout>
          <c:spPr>
            <a:noFill/>
            <a:ln w="25399">
              <a:noFill/>
            </a:ln>
          </c:spPr>
        </c:title>
        <c:numFmt formatCode="@" sourceLinked="0"/>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s-ES"/>
          </a:p>
        </c:txPr>
        <c:crossAx val="523777536"/>
        <c:crosses val="autoZero"/>
        <c:crossBetween val="between"/>
      </c:valAx>
      <c:spPr>
        <a:noFill/>
        <a:ln w="25399">
          <a:noFill/>
        </a:ln>
      </c:spPr>
    </c:plotArea>
    <c:plotVisOnly val="1"/>
    <c:dispBlanksAs val="gap"/>
  </c:chart>
  <c:spPr>
    <a:solidFill>
      <a:srgbClr val="FFFFFF"/>
    </a:solidFill>
    <a:ln w="3175">
      <a:solidFill>
        <a:srgbClr val="FFFFFF"/>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67.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2145328719723195"/>
          <c:y val="0.19166666666666668"/>
          <c:w val="0.74394463667820121"/>
          <c:h val="0.45"/>
        </c:manualLayout>
      </c:layout>
      <c:barChart>
        <c:barDir val="col"/>
        <c:grouping val="clustered"/>
        <c:ser>
          <c:idx val="0"/>
          <c:order val="0"/>
          <c:spPr>
            <a:solidFill>
              <a:srgbClr val="9999FF"/>
            </a:solidFill>
            <a:ln w="12676">
              <a:solidFill>
                <a:srgbClr val="000000"/>
              </a:solidFill>
              <a:prstDash val="solid"/>
            </a:ln>
          </c:spPr>
          <c:dLbls>
            <c:spPr>
              <a:noFill/>
              <a:ln w="25353">
                <a:noFill/>
              </a:ln>
            </c:spPr>
            <c:txPr>
              <a:bodyPr/>
              <a:lstStyle/>
              <a:p>
                <a:pPr>
                  <a:defRPr sz="998" b="0" i="0" u="none" strike="noStrike" baseline="0">
                    <a:solidFill>
                      <a:srgbClr val="000000"/>
                    </a:solidFill>
                    <a:latin typeface="Arial"/>
                    <a:ea typeface="Arial"/>
                    <a:cs typeface="Arial"/>
                  </a:defRPr>
                </a:pPr>
                <a:endParaRPr lang="es-ES"/>
              </a:p>
            </c:txPr>
            <c:showVal val="1"/>
          </c:dLbls>
          <c:val>
            <c:numRef>
              <c:f>[1]s_merien!$F$3:$F$7</c:f>
              <c:numCache>
                <c:formatCode>General</c:formatCode>
                <c:ptCount val="5"/>
                <c:pt idx="0">
                  <c:v>0.11618257261410789</c:v>
                </c:pt>
                <c:pt idx="1">
                  <c:v>2.9045643153526986E-2</c:v>
                </c:pt>
                <c:pt idx="2">
                  <c:v>9.1286307053941876E-2</c:v>
                </c:pt>
                <c:pt idx="3">
                  <c:v>0.17012448132780089</c:v>
                </c:pt>
                <c:pt idx="4">
                  <c:v>0.59336099585062196</c:v>
                </c:pt>
              </c:numCache>
            </c:numRef>
          </c:val>
        </c:ser>
        <c:dLbls>
          <c:showVal val="1"/>
        </c:dLbls>
        <c:axId val="523600256"/>
        <c:axId val="523601792"/>
      </c:barChart>
      <c:catAx>
        <c:axId val="523600256"/>
        <c:scaling>
          <c:orientation val="minMax"/>
        </c:scaling>
        <c:axPos val="b"/>
        <c:numFmt formatCode="General" sourceLinked="1"/>
        <c:tickLblPos val="nextTo"/>
        <c:spPr>
          <a:ln w="3169">
            <a:solidFill>
              <a:srgbClr val="000000"/>
            </a:solidFill>
            <a:prstDash val="solid"/>
          </a:ln>
        </c:spPr>
        <c:txPr>
          <a:bodyPr rot="0" vert="horz"/>
          <a:lstStyle/>
          <a:p>
            <a:pPr>
              <a:defRPr sz="898" b="1" i="0" u="none" strike="noStrike" baseline="0">
                <a:solidFill>
                  <a:srgbClr val="000000"/>
                </a:solidFill>
                <a:latin typeface="Arial"/>
                <a:ea typeface="Arial"/>
                <a:cs typeface="Arial"/>
              </a:defRPr>
            </a:pPr>
            <a:endParaRPr lang="es-ES"/>
          </a:p>
        </c:txPr>
        <c:crossAx val="523601792"/>
        <c:crosses val="autoZero"/>
        <c:auto val="1"/>
        <c:lblAlgn val="ctr"/>
        <c:lblOffset val="100"/>
        <c:tickLblSkip val="1"/>
        <c:tickMarkSkip val="1"/>
      </c:catAx>
      <c:valAx>
        <c:axId val="523601792"/>
        <c:scaling>
          <c:orientation val="minMax"/>
          <c:max val="0.6000000000000002"/>
        </c:scaling>
        <c:axPos val="l"/>
        <c:title>
          <c:tx>
            <c:rich>
              <a:bodyPr/>
              <a:lstStyle/>
              <a:p>
                <a:pPr>
                  <a:defRPr sz="998" b="1" i="0" u="none" strike="noStrike" baseline="0">
                    <a:solidFill>
                      <a:srgbClr val="000000"/>
                    </a:solidFill>
                    <a:latin typeface="Arial"/>
                    <a:ea typeface="Arial"/>
                    <a:cs typeface="Arial"/>
                  </a:defRPr>
                </a:pPr>
                <a:r>
                  <a:t>FRECUENCIA</a:t>
                </a:r>
              </a:p>
            </c:rich>
          </c:tx>
          <c:layout>
            <c:manualLayout>
              <c:xMode val="edge"/>
              <c:yMode val="edge"/>
              <c:x val="3.8062283737024222E-2"/>
              <c:y val="5.8333333333333369E-2"/>
            </c:manualLayout>
          </c:layout>
          <c:spPr>
            <a:noFill/>
            <a:ln w="25353">
              <a:noFill/>
            </a:ln>
          </c:spPr>
        </c:title>
        <c:numFmt formatCode="@" sourceLinked="0"/>
        <c:tickLblPos val="nextTo"/>
        <c:spPr>
          <a:ln w="3169">
            <a:solidFill>
              <a:srgbClr val="000000"/>
            </a:solidFill>
            <a:prstDash val="solid"/>
          </a:ln>
        </c:spPr>
        <c:txPr>
          <a:bodyPr rot="0" vert="horz"/>
          <a:lstStyle/>
          <a:p>
            <a:pPr>
              <a:defRPr sz="998" b="0" i="0" u="none" strike="noStrike" baseline="0">
                <a:solidFill>
                  <a:srgbClr val="000000"/>
                </a:solidFill>
                <a:latin typeface="Arial"/>
                <a:ea typeface="Arial"/>
                <a:cs typeface="Arial"/>
              </a:defRPr>
            </a:pPr>
            <a:endParaRPr lang="es-ES"/>
          </a:p>
        </c:txPr>
        <c:crossAx val="523600256"/>
        <c:crosses val="autoZero"/>
        <c:crossBetween val="between"/>
      </c:valAx>
      <c:spPr>
        <a:noFill/>
        <a:ln w="25353">
          <a:noFill/>
        </a:ln>
      </c:spPr>
    </c:plotArea>
    <c:plotVisOnly val="1"/>
    <c:dispBlanksAs val="gap"/>
  </c:chart>
  <c:spPr>
    <a:solidFill>
      <a:srgbClr val="FFFFFF"/>
    </a:solidFill>
    <a:ln w="3169">
      <a:solidFill>
        <a:srgbClr val="FFFFFF"/>
      </a:solidFill>
      <a:prstDash val="solid"/>
    </a:ln>
  </c:spPr>
  <c:txPr>
    <a:bodyPr/>
    <a:lstStyle/>
    <a:p>
      <a:pPr>
        <a:defRPr sz="998" b="0" i="0" u="none" strike="noStrike" baseline="0">
          <a:solidFill>
            <a:srgbClr val="000000"/>
          </a:solidFill>
          <a:latin typeface="Arial"/>
          <a:ea typeface="Arial"/>
          <a:cs typeface="Arial"/>
        </a:defRPr>
      </a:pPr>
      <a:endParaRPr lang="es-ES"/>
    </a:p>
  </c:txPr>
  <c:externalData r:id="rId1"/>
</c:chartSpace>
</file>

<file path=word/charts/chart68.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6103896103896104"/>
          <c:y val="0.1272727272727272"/>
          <c:w val="0.81298701298701304"/>
          <c:h val="0.64848484848484866"/>
        </c:manualLayout>
      </c:layout>
      <c:barChart>
        <c:barDir val="col"/>
        <c:grouping val="clustered"/>
        <c:ser>
          <c:idx val="0"/>
          <c:order val="0"/>
          <c:spPr>
            <a:solidFill>
              <a:srgbClr val="9999FF"/>
            </a:solidFill>
            <a:ln w="12700">
              <a:solidFill>
                <a:srgbClr val="000000"/>
              </a:solidFill>
              <a:prstDash val="solid"/>
            </a:ln>
          </c:spPr>
          <c:dLbls>
            <c:spPr>
              <a:noFill/>
              <a:ln w="25399">
                <a:noFill/>
              </a:ln>
            </c:spPr>
            <c:txPr>
              <a:bodyPr/>
              <a:lstStyle/>
              <a:p>
                <a:pPr>
                  <a:defRPr sz="900" b="0" i="0" u="none" strike="noStrike" baseline="0">
                    <a:solidFill>
                      <a:srgbClr val="000000"/>
                    </a:solidFill>
                    <a:latin typeface="Arial"/>
                    <a:ea typeface="Arial"/>
                    <a:cs typeface="Arial"/>
                  </a:defRPr>
                </a:pPr>
                <a:endParaRPr lang="es-ES"/>
              </a:p>
            </c:txPr>
            <c:showVal val="1"/>
          </c:dLbls>
          <c:cat>
            <c:numRef>
              <c:f>[1]s_lavand!$C$3:$C$7</c:f>
              <c:numCache>
                <c:formatCode>General</c:formatCode>
                <c:ptCount val="5"/>
                <c:pt idx="0">
                  <c:v>1</c:v>
                </c:pt>
                <c:pt idx="1">
                  <c:v>2</c:v>
                </c:pt>
                <c:pt idx="2">
                  <c:v>3</c:v>
                </c:pt>
                <c:pt idx="3">
                  <c:v>4</c:v>
                </c:pt>
                <c:pt idx="4">
                  <c:v>5</c:v>
                </c:pt>
              </c:numCache>
            </c:numRef>
          </c:cat>
          <c:val>
            <c:numRef>
              <c:f>[1]s_lavand!$F$3:$F$7</c:f>
              <c:numCache>
                <c:formatCode>General</c:formatCode>
                <c:ptCount val="5"/>
                <c:pt idx="0">
                  <c:v>0.1037344398340249</c:v>
                </c:pt>
                <c:pt idx="1">
                  <c:v>6.6390041493775934E-2</c:v>
                </c:pt>
                <c:pt idx="2">
                  <c:v>8.2987551867219914E-2</c:v>
                </c:pt>
                <c:pt idx="3">
                  <c:v>0.23651452282157676</c:v>
                </c:pt>
                <c:pt idx="4">
                  <c:v>0.51037344398340245</c:v>
                </c:pt>
              </c:numCache>
            </c:numRef>
          </c:val>
        </c:ser>
        <c:dLbls>
          <c:showVal val="1"/>
        </c:dLbls>
        <c:axId val="522742784"/>
        <c:axId val="523244288"/>
      </c:barChart>
      <c:catAx>
        <c:axId val="522742784"/>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s-ES"/>
          </a:p>
        </c:txPr>
        <c:crossAx val="523244288"/>
        <c:crosses val="autoZero"/>
        <c:auto val="1"/>
        <c:lblAlgn val="ctr"/>
        <c:lblOffset val="100"/>
        <c:tickLblSkip val="1"/>
        <c:tickMarkSkip val="1"/>
      </c:catAx>
      <c:valAx>
        <c:axId val="523244288"/>
        <c:scaling>
          <c:orientation val="minMax"/>
        </c:scaling>
        <c:axPos val="l"/>
        <c:title>
          <c:tx>
            <c:rich>
              <a:bodyPr/>
              <a:lstStyle/>
              <a:p>
                <a:pPr>
                  <a:defRPr sz="900" b="1" i="0" u="none" strike="noStrike" baseline="0">
                    <a:solidFill>
                      <a:srgbClr val="000000"/>
                    </a:solidFill>
                    <a:latin typeface="Arial"/>
                    <a:ea typeface="Arial"/>
                    <a:cs typeface="Arial"/>
                  </a:defRPr>
                </a:pPr>
                <a:r>
                  <a:t>FRECUENCIA</a:t>
                </a:r>
              </a:p>
            </c:rich>
          </c:tx>
          <c:layout>
            <c:manualLayout>
              <c:xMode val="edge"/>
              <c:yMode val="edge"/>
              <c:x val="2.8571428571428581E-2"/>
              <c:y val="0.22424242424242433"/>
            </c:manualLayout>
          </c:layout>
          <c:spPr>
            <a:noFill/>
            <a:ln w="25399">
              <a:noFill/>
            </a:ln>
          </c:spPr>
        </c:title>
        <c:numFmt formatCode="@" sourceLinked="0"/>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s-ES"/>
          </a:p>
        </c:txPr>
        <c:crossAx val="522742784"/>
        <c:crosses val="autoZero"/>
        <c:crossBetween val="between"/>
      </c:valAx>
      <c:spPr>
        <a:noFill/>
        <a:ln w="25399">
          <a:noFill/>
        </a:ln>
      </c:spPr>
    </c:plotArea>
    <c:plotVisOnly val="1"/>
    <c:dispBlanksAs val="gap"/>
  </c:chart>
  <c:spPr>
    <a:solidFill>
      <a:srgbClr val="FFFFFF"/>
    </a:solidFill>
    <a:ln w="3175">
      <a:solidFill>
        <a:srgbClr val="FFFFFF"/>
      </a:solidFill>
      <a:prstDash val="solid"/>
    </a:ln>
  </c:spPr>
  <c:txPr>
    <a:bodyPr/>
    <a:lstStyle/>
    <a:p>
      <a:pPr>
        <a:defRPr sz="900" b="0" i="0" u="none" strike="noStrike" baseline="0">
          <a:solidFill>
            <a:srgbClr val="000000"/>
          </a:solidFill>
          <a:latin typeface="Arial"/>
          <a:ea typeface="Arial"/>
          <a:cs typeface="Arial"/>
        </a:defRPr>
      </a:pPr>
      <a:endParaRPr lang="es-ES"/>
    </a:p>
  </c:txPr>
  <c:externalData r:id="rId1"/>
</c:chartSpace>
</file>

<file path=word/charts/chart69.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7647058823529418"/>
          <c:y val="0.12804878048780496"/>
          <c:w val="0.79795396419437359"/>
          <c:h val="0.64634146341463461"/>
        </c:manualLayout>
      </c:layout>
      <c:barChart>
        <c:barDir val="col"/>
        <c:grouping val="clustered"/>
        <c:ser>
          <c:idx val="0"/>
          <c:order val="0"/>
          <c:spPr>
            <a:solidFill>
              <a:srgbClr val="9999FF"/>
            </a:solidFill>
            <a:ln w="12679">
              <a:solidFill>
                <a:srgbClr val="000000"/>
              </a:solidFill>
              <a:prstDash val="solid"/>
            </a:ln>
          </c:spPr>
          <c:dLbls>
            <c:spPr>
              <a:noFill/>
              <a:ln w="25358">
                <a:noFill/>
              </a:ln>
            </c:spPr>
            <c:txPr>
              <a:bodyPr/>
              <a:lstStyle/>
              <a:p>
                <a:pPr>
                  <a:defRPr sz="899" b="0" i="0" u="none" strike="noStrike" baseline="0">
                    <a:solidFill>
                      <a:srgbClr val="000000"/>
                    </a:solidFill>
                    <a:latin typeface="Arial"/>
                    <a:ea typeface="Arial"/>
                    <a:cs typeface="Arial"/>
                  </a:defRPr>
                </a:pPr>
                <a:endParaRPr lang="es-ES"/>
              </a:p>
            </c:txPr>
            <c:showVal val="1"/>
          </c:dLbls>
          <c:val>
            <c:numRef>
              <c:f>[1]s_limp!$F$3:$F$7</c:f>
              <c:numCache>
                <c:formatCode>General</c:formatCode>
                <c:ptCount val="5"/>
                <c:pt idx="0">
                  <c:v>0.21991701244813289</c:v>
                </c:pt>
                <c:pt idx="1">
                  <c:v>0.15767634854771792</c:v>
                </c:pt>
                <c:pt idx="2">
                  <c:v>0.1327800829875519</c:v>
                </c:pt>
                <c:pt idx="3">
                  <c:v>0.15767634854771792</c:v>
                </c:pt>
                <c:pt idx="4">
                  <c:v>0.33195020746887988</c:v>
                </c:pt>
              </c:numCache>
            </c:numRef>
          </c:val>
        </c:ser>
        <c:dLbls>
          <c:showVal val="1"/>
        </c:dLbls>
        <c:axId val="522213248"/>
        <c:axId val="522214784"/>
      </c:barChart>
      <c:catAx>
        <c:axId val="522213248"/>
        <c:scaling>
          <c:orientation val="minMax"/>
        </c:scaling>
        <c:axPos val="b"/>
        <c:numFmt formatCode="General" sourceLinked="1"/>
        <c:tickLblPos val="nextTo"/>
        <c:spPr>
          <a:ln w="3170">
            <a:solidFill>
              <a:srgbClr val="000000"/>
            </a:solidFill>
            <a:prstDash val="solid"/>
          </a:ln>
        </c:spPr>
        <c:txPr>
          <a:bodyPr rot="0" vert="horz"/>
          <a:lstStyle/>
          <a:p>
            <a:pPr>
              <a:defRPr sz="799" b="1" i="0" u="none" strike="noStrike" baseline="0">
                <a:solidFill>
                  <a:srgbClr val="000000"/>
                </a:solidFill>
                <a:latin typeface="Arial"/>
                <a:ea typeface="Arial"/>
                <a:cs typeface="Arial"/>
              </a:defRPr>
            </a:pPr>
            <a:endParaRPr lang="es-ES"/>
          </a:p>
        </c:txPr>
        <c:crossAx val="522214784"/>
        <c:crosses val="autoZero"/>
        <c:auto val="1"/>
        <c:lblAlgn val="ctr"/>
        <c:lblOffset val="100"/>
        <c:tickLblSkip val="1"/>
        <c:tickMarkSkip val="1"/>
      </c:catAx>
      <c:valAx>
        <c:axId val="522214784"/>
        <c:scaling>
          <c:orientation val="minMax"/>
        </c:scaling>
        <c:axPos val="l"/>
        <c:title>
          <c:tx>
            <c:rich>
              <a:bodyPr/>
              <a:lstStyle/>
              <a:p>
                <a:pPr>
                  <a:defRPr sz="899" b="1" i="0" u="none" strike="noStrike" baseline="0">
                    <a:solidFill>
                      <a:srgbClr val="000000"/>
                    </a:solidFill>
                    <a:latin typeface="Arial"/>
                    <a:ea typeface="Arial"/>
                    <a:cs typeface="Arial"/>
                  </a:defRPr>
                </a:pPr>
                <a:r>
                  <a:t>FRECUENCIA</a:t>
                </a:r>
              </a:p>
            </c:rich>
          </c:tx>
          <c:layout>
            <c:manualLayout>
              <c:xMode val="edge"/>
              <c:yMode val="edge"/>
              <c:x val="2.8132992327365745E-2"/>
              <c:y val="0.22560975609756098"/>
            </c:manualLayout>
          </c:layout>
          <c:spPr>
            <a:noFill/>
            <a:ln w="25358">
              <a:noFill/>
            </a:ln>
          </c:spPr>
        </c:title>
        <c:numFmt formatCode="@" sourceLinked="0"/>
        <c:tickLblPos val="nextTo"/>
        <c:spPr>
          <a:ln w="3170">
            <a:solidFill>
              <a:srgbClr val="000000"/>
            </a:solidFill>
            <a:prstDash val="solid"/>
          </a:ln>
        </c:spPr>
        <c:txPr>
          <a:bodyPr rot="0" vert="horz"/>
          <a:lstStyle/>
          <a:p>
            <a:pPr>
              <a:defRPr sz="899" b="0" i="0" u="none" strike="noStrike" baseline="0">
                <a:solidFill>
                  <a:srgbClr val="000000"/>
                </a:solidFill>
                <a:latin typeface="Arial"/>
                <a:ea typeface="Arial"/>
                <a:cs typeface="Arial"/>
              </a:defRPr>
            </a:pPr>
            <a:endParaRPr lang="es-ES"/>
          </a:p>
        </c:txPr>
        <c:crossAx val="522213248"/>
        <c:crosses val="autoZero"/>
        <c:crossBetween val="between"/>
      </c:valAx>
      <c:spPr>
        <a:noFill/>
        <a:ln w="25358">
          <a:noFill/>
        </a:ln>
      </c:spPr>
    </c:plotArea>
    <c:plotVisOnly val="1"/>
    <c:dispBlanksAs val="gap"/>
  </c:chart>
  <c:spPr>
    <a:solidFill>
      <a:srgbClr val="FFFFFF"/>
    </a:solidFill>
    <a:ln w="3170">
      <a:solidFill>
        <a:srgbClr val="FFFFFF"/>
      </a:solidFill>
      <a:prstDash val="solid"/>
    </a:ln>
  </c:spPr>
  <c:txPr>
    <a:bodyPr/>
    <a:lstStyle/>
    <a:p>
      <a:pPr>
        <a:defRPr sz="899" b="0" i="0" u="none" strike="noStrike" baseline="0">
          <a:solidFill>
            <a:srgbClr val="000000"/>
          </a:solidFill>
          <a:latin typeface="Arial"/>
          <a:ea typeface="Arial"/>
          <a:cs typeface="Arial"/>
        </a:defRPr>
      </a:pPr>
      <a:endParaRPr lang="es-ES"/>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7336683417085433"/>
          <c:y val="9.7222222222222224E-2"/>
          <c:w val="0.80150753768844241"/>
          <c:h val="0.62500000000000022"/>
        </c:manualLayout>
      </c:layout>
      <c:barChart>
        <c:barDir val="col"/>
        <c:grouping val="clustered"/>
        <c:ser>
          <c:idx val="0"/>
          <c:order val="0"/>
          <c:spPr>
            <a:solidFill>
              <a:srgbClr val="9999FF"/>
            </a:solidFill>
            <a:ln w="12683">
              <a:solidFill>
                <a:srgbClr val="000000"/>
              </a:solidFill>
              <a:prstDash val="solid"/>
            </a:ln>
          </c:spPr>
          <c:dLbls>
            <c:spPr>
              <a:noFill/>
              <a:ln w="25367">
                <a:noFill/>
              </a:ln>
            </c:spPr>
            <c:txPr>
              <a:bodyPr/>
              <a:lstStyle/>
              <a:p>
                <a:pPr>
                  <a:defRPr sz="824" b="0" i="0" u="none" strike="noStrike" baseline="0">
                    <a:solidFill>
                      <a:srgbClr val="000000"/>
                    </a:solidFill>
                    <a:latin typeface="Arial"/>
                    <a:ea typeface="Arial"/>
                    <a:cs typeface="Arial"/>
                  </a:defRPr>
                </a:pPr>
                <a:endParaRPr lang="es-ES"/>
              </a:p>
            </c:txPr>
            <c:showVal val="1"/>
          </c:dLbls>
          <c:cat>
            <c:strRef>
              <c:f>Hoja1!$AV$20:$AV$26</c:f>
              <c:strCache>
                <c:ptCount val="7"/>
                <c:pt idx="0">
                  <c:v>1996</c:v>
                </c:pt>
                <c:pt idx="1">
                  <c:v>1997</c:v>
                </c:pt>
                <c:pt idx="2">
                  <c:v>1998</c:v>
                </c:pt>
                <c:pt idx="3">
                  <c:v>1999</c:v>
                </c:pt>
                <c:pt idx="4">
                  <c:v>2000</c:v>
                </c:pt>
                <c:pt idx="5">
                  <c:v>2001</c:v>
                </c:pt>
                <c:pt idx="6">
                  <c:v>2002</c:v>
                </c:pt>
              </c:strCache>
            </c:strRef>
          </c:cat>
          <c:val>
            <c:numRef>
              <c:f>Hoja1!$AX$20:$AX$26</c:f>
              <c:numCache>
                <c:formatCode>0.000</c:formatCode>
                <c:ptCount val="7"/>
                <c:pt idx="0">
                  <c:v>8.0645161290322613E-3</c:v>
                </c:pt>
                <c:pt idx="1">
                  <c:v>4.8387096774193554E-2</c:v>
                </c:pt>
                <c:pt idx="2">
                  <c:v>8.8709677419354829E-2</c:v>
                </c:pt>
                <c:pt idx="3" formatCode="General">
                  <c:v>0.125</c:v>
                </c:pt>
                <c:pt idx="4">
                  <c:v>8.8709677419354829E-2</c:v>
                </c:pt>
                <c:pt idx="5">
                  <c:v>0.27822580645161277</c:v>
                </c:pt>
                <c:pt idx="6">
                  <c:v>0.36290322580645173</c:v>
                </c:pt>
              </c:numCache>
            </c:numRef>
          </c:val>
        </c:ser>
        <c:dLbls>
          <c:showVal val="1"/>
        </c:dLbls>
        <c:axId val="498626560"/>
        <c:axId val="498628480"/>
      </c:barChart>
      <c:catAx>
        <c:axId val="498626560"/>
        <c:scaling>
          <c:orientation val="minMax"/>
        </c:scaling>
        <c:axPos val="b"/>
        <c:title>
          <c:tx>
            <c:rich>
              <a:bodyPr/>
              <a:lstStyle/>
              <a:p>
                <a:pPr>
                  <a:defRPr sz="924" b="1" i="0" u="none" strike="noStrike" baseline="0">
                    <a:solidFill>
                      <a:srgbClr val="000000"/>
                    </a:solidFill>
                    <a:latin typeface="Arial"/>
                    <a:ea typeface="Arial"/>
                    <a:cs typeface="Arial"/>
                  </a:defRPr>
                </a:pPr>
                <a:r>
                  <a:t>AÑO DE INGRESO</a:t>
                </a:r>
              </a:p>
            </c:rich>
          </c:tx>
          <c:layout>
            <c:manualLayout>
              <c:xMode val="edge"/>
              <c:yMode val="edge"/>
              <c:x val="0.44723618090452261"/>
              <c:y val="0.84722222222222221"/>
            </c:manualLayout>
          </c:layout>
          <c:spPr>
            <a:noFill/>
            <a:ln w="25367">
              <a:noFill/>
            </a:ln>
          </c:spPr>
        </c:title>
        <c:numFmt formatCode="General" sourceLinked="1"/>
        <c:tickLblPos val="nextTo"/>
        <c:spPr>
          <a:ln w="3171">
            <a:solidFill>
              <a:srgbClr val="000000"/>
            </a:solidFill>
            <a:prstDash val="solid"/>
          </a:ln>
        </c:spPr>
        <c:txPr>
          <a:bodyPr rot="0" vert="horz"/>
          <a:lstStyle/>
          <a:p>
            <a:pPr>
              <a:defRPr sz="824" b="1" i="0" u="none" strike="noStrike" baseline="0">
                <a:solidFill>
                  <a:srgbClr val="000000"/>
                </a:solidFill>
                <a:latin typeface="Arial"/>
                <a:ea typeface="Arial"/>
                <a:cs typeface="Arial"/>
              </a:defRPr>
            </a:pPr>
            <a:endParaRPr lang="es-ES"/>
          </a:p>
        </c:txPr>
        <c:crossAx val="498628480"/>
        <c:crosses val="autoZero"/>
        <c:auto val="1"/>
        <c:lblAlgn val="ctr"/>
        <c:lblOffset val="100"/>
        <c:tickLblSkip val="1"/>
        <c:tickMarkSkip val="1"/>
      </c:catAx>
      <c:valAx>
        <c:axId val="498628480"/>
        <c:scaling>
          <c:orientation val="minMax"/>
        </c:scaling>
        <c:axPos val="l"/>
        <c:title>
          <c:tx>
            <c:rich>
              <a:bodyPr/>
              <a:lstStyle/>
              <a:p>
                <a:pPr>
                  <a:defRPr sz="924" b="1" i="0" u="none" strike="noStrike" baseline="0">
                    <a:solidFill>
                      <a:srgbClr val="000000"/>
                    </a:solidFill>
                    <a:latin typeface="Arial"/>
                    <a:ea typeface="Arial"/>
                    <a:cs typeface="Arial"/>
                  </a:defRPr>
                </a:pPr>
                <a:r>
                  <a:t>FRECUENCIA</a:t>
                </a:r>
              </a:p>
            </c:rich>
          </c:tx>
          <c:layout>
            <c:manualLayout>
              <c:xMode val="edge"/>
              <c:yMode val="edge"/>
              <c:x val="2.7638190954773888E-2"/>
              <c:y val="0.23611111111111116"/>
            </c:manualLayout>
          </c:layout>
          <c:spPr>
            <a:noFill/>
            <a:ln w="25367">
              <a:noFill/>
            </a:ln>
          </c:spPr>
        </c:title>
        <c:numFmt formatCode="@" sourceLinked="0"/>
        <c:tickLblPos val="nextTo"/>
        <c:spPr>
          <a:ln w="3171">
            <a:solidFill>
              <a:srgbClr val="000000"/>
            </a:solidFill>
            <a:prstDash val="solid"/>
          </a:ln>
        </c:spPr>
        <c:txPr>
          <a:bodyPr rot="0" vert="horz"/>
          <a:lstStyle/>
          <a:p>
            <a:pPr>
              <a:defRPr sz="924" b="0" i="0" u="none" strike="noStrike" baseline="0">
                <a:solidFill>
                  <a:srgbClr val="000000"/>
                </a:solidFill>
                <a:latin typeface="Arial"/>
                <a:ea typeface="Arial"/>
                <a:cs typeface="Arial"/>
              </a:defRPr>
            </a:pPr>
            <a:endParaRPr lang="es-ES"/>
          </a:p>
        </c:txPr>
        <c:crossAx val="498626560"/>
        <c:crosses val="autoZero"/>
        <c:crossBetween val="between"/>
      </c:valAx>
      <c:spPr>
        <a:noFill/>
        <a:ln w="25367">
          <a:noFill/>
        </a:ln>
      </c:spPr>
    </c:plotArea>
    <c:plotVisOnly val="1"/>
    <c:dispBlanksAs val="gap"/>
  </c:chart>
  <c:spPr>
    <a:solidFill>
      <a:srgbClr val="FFFFFF"/>
    </a:solidFill>
    <a:ln w="12683">
      <a:solidFill>
        <a:srgbClr val="FFFFFF"/>
      </a:solidFill>
      <a:prstDash val="solid"/>
    </a:ln>
  </c:spPr>
  <c:txPr>
    <a:bodyPr/>
    <a:lstStyle/>
    <a:p>
      <a:pPr>
        <a:defRPr sz="924" b="0" i="0" u="none" strike="noStrike" baseline="0">
          <a:solidFill>
            <a:srgbClr val="000000"/>
          </a:solidFill>
          <a:latin typeface="Arial"/>
          <a:ea typeface="Arial"/>
          <a:cs typeface="Arial"/>
        </a:defRPr>
      </a:pPr>
      <a:endParaRPr lang="es-ES"/>
    </a:p>
  </c:txPr>
  <c:externalData r:id="rId1"/>
</c:chartSpace>
</file>

<file path=word/charts/chart70.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938303341902324"/>
          <c:y val="0.12650602409638553"/>
          <c:w val="0.81491002570694038"/>
          <c:h val="0.65060240963855465"/>
        </c:manualLayout>
      </c:layout>
      <c:barChart>
        <c:barDir val="col"/>
        <c:grouping val="clustered"/>
        <c:ser>
          <c:idx val="0"/>
          <c:order val="0"/>
          <c:spPr>
            <a:solidFill>
              <a:srgbClr val="9999FF"/>
            </a:solidFill>
            <a:ln w="12711">
              <a:solidFill>
                <a:srgbClr val="000000"/>
              </a:solidFill>
              <a:prstDash val="solid"/>
            </a:ln>
          </c:spPr>
          <c:dLbls>
            <c:spPr>
              <a:noFill/>
              <a:ln w="25421">
                <a:noFill/>
              </a:ln>
            </c:spPr>
            <c:txPr>
              <a:bodyPr/>
              <a:lstStyle/>
              <a:p>
                <a:pPr>
                  <a:defRPr sz="901" b="0" i="0" u="none" strike="noStrike" baseline="0">
                    <a:solidFill>
                      <a:srgbClr val="000000"/>
                    </a:solidFill>
                    <a:latin typeface="Arial"/>
                    <a:ea typeface="Arial"/>
                    <a:cs typeface="Arial"/>
                  </a:defRPr>
                </a:pPr>
                <a:endParaRPr lang="es-ES"/>
              </a:p>
            </c:txPr>
            <c:showVal val="1"/>
          </c:dLbls>
          <c:val>
            <c:numRef>
              <c:f>[1]s_transp!$F$3:$F$7</c:f>
              <c:numCache>
                <c:formatCode>General</c:formatCode>
                <c:ptCount val="5"/>
                <c:pt idx="0">
                  <c:v>1.2448132780082987E-2</c:v>
                </c:pt>
                <c:pt idx="1">
                  <c:v>4.5643153526970924E-2</c:v>
                </c:pt>
                <c:pt idx="2">
                  <c:v>2.0746887966804982E-2</c:v>
                </c:pt>
                <c:pt idx="3">
                  <c:v>0.16182572614107885</c:v>
                </c:pt>
                <c:pt idx="4">
                  <c:v>0.75933609958506221</c:v>
                </c:pt>
              </c:numCache>
            </c:numRef>
          </c:val>
        </c:ser>
        <c:dLbls>
          <c:showVal val="1"/>
        </c:dLbls>
        <c:axId val="522240768"/>
        <c:axId val="522242304"/>
      </c:barChart>
      <c:catAx>
        <c:axId val="522240768"/>
        <c:scaling>
          <c:orientation val="minMax"/>
        </c:scaling>
        <c:axPos val="b"/>
        <c:numFmt formatCode="General" sourceLinked="1"/>
        <c:tickLblPos val="nextTo"/>
        <c:spPr>
          <a:ln w="3178">
            <a:solidFill>
              <a:srgbClr val="000000"/>
            </a:solidFill>
            <a:prstDash val="solid"/>
          </a:ln>
        </c:spPr>
        <c:txPr>
          <a:bodyPr rot="0" vert="horz"/>
          <a:lstStyle/>
          <a:p>
            <a:pPr>
              <a:defRPr sz="801" b="1" i="0" u="none" strike="noStrike" baseline="0">
                <a:solidFill>
                  <a:srgbClr val="000000"/>
                </a:solidFill>
                <a:latin typeface="Arial"/>
                <a:ea typeface="Arial"/>
                <a:cs typeface="Arial"/>
              </a:defRPr>
            </a:pPr>
            <a:endParaRPr lang="es-ES"/>
          </a:p>
        </c:txPr>
        <c:crossAx val="522242304"/>
        <c:crosses val="autoZero"/>
        <c:auto val="1"/>
        <c:lblAlgn val="ctr"/>
        <c:lblOffset val="100"/>
        <c:tickLblSkip val="1"/>
        <c:tickMarkSkip val="1"/>
      </c:catAx>
      <c:valAx>
        <c:axId val="522242304"/>
        <c:scaling>
          <c:orientation val="minMax"/>
        </c:scaling>
        <c:axPos val="l"/>
        <c:title>
          <c:tx>
            <c:rich>
              <a:bodyPr/>
              <a:lstStyle/>
              <a:p>
                <a:pPr>
                  <a:defRPr sz="901" b="1" i="0" u="none" strike="noStrike" baseline="0">
                    <a:solidFill>
                      <a:srgbClr val="000000"/>
                    </a:solidFill>
                    <a:latin typeface="Arial"/>
                    <a:ea typeface="Arial"/>
                    <a:cs typeface="Arial"/>
                  </a:defRPr>
                </a:pPr>
                <a:r>
                  <a:t>FRECUENCIA</a:t>
                </a:r>
              </a:p>
            </c:rich>
          </c:tx>
          <c:layout>
            <c:manualLayout>
              <c:xMode val="edge"/>
              <c:yMode val="edge"/>
              <c:x val="2.8277634961439591E-2"/>
              <c:y val="0.2289156626506024"/>
            </c:manualLayout>
          </c:layout>
          <c:spPr>
            <a:noFill/>
            <a:ln w="25421">
              <a:noFill/>
            </a:ln>
          </c:spPr>
        </c:title>
        <c:numFmt formatCode="@" sourceLinked="0"/>
        <c:tickLblPos val="nextTo"/>
        <c:spPr>
          <a:ln w="3178">
            <a:solidFill>
              <a:srgbClr val="000000"/>
            </a:solidFill>
            <a:prstDash val="solid"/>
          </a:ln>
        </c:spPr>
        <c:txPr>
          <a:bodyPr rot="0" vert="horz"/>
          <a:lstStyle/>
          <a:p>
            <a:pPr>
              <a:defRPr sz="901" b="0" i="0" u="none" strike="noStrike" baseline="0">
                <a:solidFill>
                  <a:srgbClr val="000000"/>
                </a:solidFill>
                <a:latin typeface="Arial"/>
                <a:ea typeface="Arial"/>
                <a:cs typeface="Arial"/>
              </a:defRPr>
            </a:pPr>
            <a:endParaRPr lang="es-ES"/>
          </a:p>
        </c:txPr>
        <c:crossAx val="522240768"/>
        <c:crosses val="autoZero"/>
        <c:crossBetween val="between"/>
        <c:majorUnit val="0.2"/>
      </c:valAx>
      <c:spPr>
        <a:noFill/>
        <a:ln w="25421">
          <a:noFill/>
        </a:ln>
      </c:spPr>
    </c:plotArea>
    <c:plotVisOnly val="1"/>
    <c:dispBlanksAs val="gap"/>
  </c:chart>
  <c:spPr>
    <a:solidFill>
      <a:srgbClr val="FFFFFF"/>
    </a:solidFill>
    <a:ln w="3178">
      <a:solidFill>
        <a:srgbClr val="FFFFFF"/>
      </a:solidFill>
      <a:prstDash val="solid"/>
    </a:ln>
  </c:spPr>
  <c:txPr>
    <a:bodyPr/>
    <a:lstStyle/>
    <a:p>
      <a:pPr>
        <a:defRPr sz="901" b="0" i="0" u="none" strike="noStrike" baseline="0">
          <a:solidFill>
            <a:srgbClr val="000000"/>
          </a:solidFill>
          <a:latin typeface="Arial"/>
          <a:ea typeface="Arial"/>
          <a:cs typeface="Arial"/>
        </a:defRPr>
      </a:pPr>
      <a:endParaRPr lang="es-ES"/>
    </a:p>
  </c:txPr>
  <c:externalData r:id="rId1"/>
</c:chartSpace>
</file>

<file path=word/charts/chart71.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979381443298976"/>
          <c:y val="0.12650602409638553"/>
          <c:w val="0.81443298969072131"/>
          <c:h val="0.63253012048192758"/>
        </c:manualLayout>
      </c:layout>
      <c:barChart>
        <c:barDir val="col"/>
        <c:grouping val="clustered"/>
        <c:ser>
          <c:idx val="0"/>
          <c:order val="0"/>
          <c:spPr>
            <a:solidFill>
              <a:srgbClr val="9999FF"/>
            </a:solidFill>
            <a:ln w="12699">
              <a:solidFill>
                <a:srgbClr val="000000"/>
              </a:solidFill>
              <a:prstDash val="solid"/>
            </a:ln>
          </c:spPr>
          <c:dLbls>
            <c:spPr>
              <a:noFill/>
              <a:ln w="25399">
                <a:noFill/>
              </a:ln>
            </c:spPr>
            <c:txPr>
              <a:bodyPr/>
              <a:lstStyle/>
              <a:p>
                <a:pPr>
                  <a:defRPr sz="900" b="0" i="0" u="none" strike="noStrike" baseline="0">
                    <a:solidFill>
                      <a:srgbClr val="000000"/>
                    </a:solidFill>
                    <a:latin typeface="Arial"/>
                    <a:ea typeface="Arial"/>
                    <a:cs typeface="Arial"/>
                  </a:defRPr>
                </a:pPr>
                <a:endParaRPr lang="es-ES"/>
              </a:p>
            </c:txPr>
            <c:showVal val="1"/>
          </c:dLbls>
          <c:val>
            <c:numRef>
              <c:f>[1]s_med!$F$3:$F$7</c:f>
              <c:numCache>
                <c:formatCode>General</c:formatCode>
                <c:ptCount val="5"/>
                <c:pt idx="0">
                  <c:v>4.5643153526970924E-2</c:v>
                </c:pt>
                <c:pt idx="1">
                  <c:v>6.6390041493775934E-2</c:v>
                </c:pt>
                <c:pt idx="2">
                  <c:v>0.14522821576763495</c:v>
                </c:pt>
                <c:pt idx="3">
                  <c:v>0.2448132780082988</c:v>
                </c:pt>
                <c:pt idx="4">
                  <c:v>0.49792531120331962</c:v>
                </c:pt>
              </c:numCache>
            </c:numRef>
          </c:val>
        </c:ser>
        <c:dLbls>
          <c:showVal val="1"/>
        </c:dLbls>
        <c:axId val="521772416"/>
        <c:axId val="522060928"/>
      </c:barChart>
      <c:catAx>
        <c:axId val="521772416"/>
        <c:scaling>
          <c:orientation val="minMax"/>
        </c:scaling>
        <c:axPos val="b"/>
        <c:numFmt formatCode="General" sourceLinked="1"/>
        <c:tickLblPos val="nextTo"/>
        <c:spPr>
          <a:ln w="3175">
            <a:solidFill>
              <a:srgbClr val="000000"/>
            </a:solidFill>
            <a:prstDash val="solid"/>
          </a:ln>
        </c:spPr>
        <c:txPr>
          <a:bodyPr rot="0" vert="horz"/>
          <a:lstStyle/>
          <a:p>
            <a:pPr>
              <a:defRPr sz="900" b="1" i="0" u="none" strike="noStrike" baseline="0">
                <a:solidFill>
                  <a:srgbClr val="000000"/>
                </a:solidFill>
                <a:latin typeface="Arial"/>
                <a:ea typeface="Arial"/>
                <a:cs typeface="Arial"/>
              </a:defRPr>
            </a:pPr>
            <a:endParaRPr lang="es-ES"/>
          </a:p>
        </c:txPr>
        <c:crossAx val="522060928"/>
        <c:crosses val="autoZero"/>
        <c:auto val="1"/>
        <c:lblAlgn val="ctr"/>
        <c:lblOffset val="100"/>
        <c:tickLblSkip val="1"/>
        <c:tickMarkSkip val="1"/>
      </c:catAx>
      <c:valAx>
        <c:axId val="522060928"/>
        <c:scaling>
          <c:orientation val="minMax"/>
        </c:scaling>
        <c:axPos val="l"/>
        <c:title>
          <c:tx>
            <c:rich>
              <a:bodyPr/>
              <a:lstStyle/>
              <a:p>
                <a:pPr>
                  <a:defRPr sz="900" b="1" i="0" u="none" strike="noStrike" baseline="0">
                    <a:solidFill>
                      <a:srgbClr val="000000"/>
                    </a:solidFill>
                    <a:latin typeface="Arial"/>
                    <a:ea typeface="Arial"/>
                    <a:cs typeface="Arial"/>
                  </a:defRPr>
                </a:pPr>
                <a:r>
                  <a:t>FRECUENCIA</a:t>
                </a:r>
              </a:p>
            </c:rich>
          </c:tx>
          <c:layout>
            <c:manualLayout>
              <c:xMode val="edge"/>
              <c:yMode val="edge"/>
              <c:x val="2.8350515463917536E-2"/>
              <c:y val="0.21686746987951813"/>
            </c:manualLayout>
          </c:layout>
          <c:spPr>
            <a:noFill/>
            <a:ln w="25399">
              <a:noFill/>
            </a:ln>
          </c:spPr>
        </c:title>
        <c:numFmt formatCode="@" sourceLinked="0"/>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s-ES"/>
          </a:p>
        </c:txPr>
        <c:crossAx val="521772416"/>
        <c:crosses val="autoZero"/>
        <c:crossBetween val="between"/>
      </c:valAx>
      <c:spPr>
        <a:noFill/>
        <a:ln w="25399">
          <a:noFill/>
        </a:ln>
      </c:spPr>
    </c:plotArea>
    <c:plotVisOnly val="1"/>
    <c:dispBlanksAs val="gap"/>
  </c:chart>
  <c:spPr>
    <a:solidFill>
      <a:srgbClr val="FFFFFF"/>
    </a:solidFill>
    <a:ln w="3175">
      <a:solidFill>
        <a:srgbClr val="FFFFFF"/>
      </a:solidFill>
      <a:prstDash val="solid"/>
    </a:ln>
  </c:spPr>
  <c:txPr>
    <a:bodyPr/>
    <a:lstStyle/>
    <a:p>
      <a:pPr>
        <a:defRPr sz="900" b="0" i="0" u="none" strike="noStrike" baseline="0">
          <a:solidFill>
            <a:srgbClr val="000000"/>
          </a:solidFill>
          <a:latin typeface="Arial"/>
          <a:ea typeface="Arial"/>
          <a:cs typeface="Arial"/>
        </a:defRPr>
      </a:pPr>
      <a:endParaRPr lang="es-ES"/>
    </a:p>
  </c:txPr>
  <c:externalData r:id="rId1"/>
</c:chartSpace>
</file>

<file path=word/charts/chart72.xml><?xml version="1.0" encoding="utf-8"?>
<c:chartSpace xmlns:c="http://schemas.openxmlformats.org/drawingml/2006/chart" xmlns:a="http://schemas.openxmlformats.org/drawingml/2006/main" xmlns:r="http://schemas.openxmlformats.org/officeDocument/2006/relationships">
  <c:date1904 val="1"/>
  <c:lang val="es-ES"/>
  <c:chart>
    <c:view3D>
      <c:perspective val="0"/>
    </c:view3D>
    <c:plotArea>
      <c:layout>
        <c:manualLayout>
          <c:layoutTarget val="inner"/>
          <c:xMode val="edge"/>
          <c:yMode val="edge"/>
          <c:x val="0.23974763406940075"/>
          <c:y val="0.31060606060606072"/>
          <c:w val="0.45425867507886447"/>
          <c:h val="0.43181818181818193"/>
        </c:manualLayout>
      </c:layout>
      <c:pie3DChart>
        <c:varyColors val="1"/>
        <c:ser>
          <c:idx val="0"/>
          <c:order val="0"/>
          <c:spPr>
            <a:solidFill>
              <a:srgbClr val="9999FF"/>
            </a:solidFill>
            <a:ln w="12679">
              <a:solidFill>
                <a:srgbClr val="000000"/>
              </a:solidFill>
              <a:prstDash val="solid"/>
            </a:ln>
          </c:spPr>
          <c:explosion val="25"/>
          <c:dPt>
            <c:idx val="1"/>
            <c:spPr>
              <a:solidFill>
                <a:srgbClr val="993366"/>
              </a:solidFill>
              <a:ln w="12679">
                <a:solidFill>
                  <a:srgbClr val="000000"/>
                </a:solidFill>
                <a:prstDash val="solid"/>
              </a:ln>
            </c:spPr>
          </c:dPt>
          <c:dLbls>
            <c:dLbl>
              <c:idx val="0"/>
              <c:layout>
                <c:manualLayout>
                  <c:xMode val="edge"/>
                  <c:yMode val="edge"/>
                  <c:x val="0.69716088328075709"/>
                  <c:y val="0.10606060606060611"/>
                </c:manualLayout>
              </c:layout>
              <c:dLblPos val="bestFit"/>
              <c:showCatName val="1"/>
              <c:showPercent val="1"/>
            </c:dLbl>
            <c:dLbl>
              <c:idx val="1"/>
              <c:layout>
                <c:manualLayout>
                  <c:xMode val="edge"/>
                  <c:yMode val="edge"/>
                  <c:x val="5.6782334384858073E-2"/>
                  <c:y val="0.45454545454545453"/>
                </c:manualLayout>
              </c:layout>
              <c:dLblPos val="bestFit"/>
              <c:showCatName val="1"/>
              <c:showPercent val="1"/>
            </c:dLbl>
            <c:numFmt formatCode="0%" sourceLinked="0"/>
            <c:spPr>
              <a:noFill/>
              <a:ln w="25358">
                <a:noFill/>
              </a:ln>
            </c:spPr>
            <c:txPr>
              <a:bodyPr/>
              <a:lstStyle/>
              <a:p>
                <a:pPr>
                  <a:defRPr sz="799" b="1" i="0" u="none" strike="noStrike" baseline="0">
                    <a:solidFill>
                      <a:srgbClr val="000000"/>
                    </a:solidFill>
                    <a:latin typeface="Arial"/>
                    <a:ea typeface="Arial"/>
                    <a:cs typeface="Arial"/>
                  </a:defRPr>
                </a:pPr>
                <a:endParaRPr lang="es-ES"/>
              </a:p>
            </c:txPr>
            <c:showCatName val="1"/>
            <c:showPercent val="1"/>
            <c:showLeaderLines val="1"/>
          </c:dLbls>
          <c:cat>
            <c:strRef>
              <c:f>Hoja1!$GS$11:$GS$12</c:f>
              <c:strCache>
                <c:ptCount val="2"/>
                <c:pt idx="0">
                  <c:v>Incluír costos en la mensualidad</c:v>
                </c:pt>
                <c:pt idx="1">
                  <c:v>Incluír costos de acuerdo a su uso</c:v>
                </c:pt>
              </c:strCache>
            </c:strRef>
          </c:cat>
          <c:val>
            <c:numRef>
              <c:f>Hoja1!$GU$11:$GU$12</c:f>
              <c:numCache>
                <c:formatCode>General</c:formatCode>
                <c:ptCount val="2"/>
                <c:pt idx="0">
                  <c:v>0.29460580912863082</c:v>
                </c:pt>
                <c:pt idx="1">
                  <c:v>0.70539419087136912</c:v>
                </c:pt>
              </c:numCache>
            </c:numRef>
          </c:val>
        </c:ser>
        <c:dLbls>
          <c:showCatName val="1"/>
          <c:showPercent val="1"/>
        </c:dLbls>
      </c:pie3DChart>
      <c:spPr>
        <a:noFill/>
        <a:ln w="25358">
          <a:noFill/>
        </a:ln>
      </c:spPr>
    </c:plotArea>
    <c:plotVisOnly val="1"/>
    <c:dispBlanksAs val="zero"/>
  </c:chart>
  <c:spPr>
    <a:solidFill>
      <a:srgbClr val="FFFFFF"/>
    </a:solidFill>
    <a:ln w="12679">
      <a:solidFill>
        <a:srgbClr val="FFFFFF"/>
      </a:solidFill>
      <a:prstDash val="solid"/>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73.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746835443037974"/>
          <c:y val="0.10880829015544041"/>
          <c:w val="0.8"/>
          <c:h val="0.58549222797927458"/>
        </c:manualLayout>
      </c:layout>
      <c:barChart>
        <c:barDir val="col"/>
        <c:grouping val="clustered"/>
        <c:ser>
          <c:idx val="0"/>
          <c:order val="0"/>
          <c:spPr>
            <a:solidFill>
              <a:srgbClr val="9999FF"/>
            </a:solidFill>
            <a:ln w="12689">
              <a:solidFill>
                <a:srgbClr val="000000"/>
              </a:solidFill>
              <a:prstDash val="solid"/>
            </a:ln>
          </c:spPr>
          <c:dLbls>
            <c:spPr>
              <a:noFill/>
              <a:ln w="25378">
                <a:noFill/>
              </a:ln>
            </c:spPr>
            <c:txPr>
              <a:bodyPr/>
              <a:lstStyle/>
              <a:p>
                <a:pPr>
                  <a:defRPr sz="899" b="0" i="0" u="none" strike="noStrike" baseline="0">
                    <a:solidFill>
                      <a:srgbClr val="000000"/>
                    </a:solidFill>
                    <a:latin typeface="Arial"/>
                    <a:ea typeface="Arial"/>
                    <a:cs typeface="Arial"/>
                  </a:defRPr>
                </a:pPr>
                <a:endParaRPr lang="es-ES"/>
              </a:p>
            </c:txPr>
            <c:showVal val="1"/>
          </c:dLbls>
          <c:val>
            <c:numRef>
              <c:f>[1]cuanto_pagar!$D$19:$D$26</c:f>
              <c:numCache>
                <c:formatCode>General</c:formatCode>
                <c:ptCount val="8"/>
                <c:pt idx="0">
                  <c:v>0.16182572614107885</c:v>
                </c:pt>
                <c:pt idx="1">
                  <c:v>0.31535269709543595</c:v>
                </c:pt>
                <c:pt idx="2">
                  <c:v>0.14522821576763495</c:v>
                </c:pt>
                <c:pt idx="3">
                  <c:v>0.1078838174273859</c:v>
                </c:pt>
                <c:pt idx="4">
                  <c:v>0.17012448132780089</c:v>
                </c:pt>
                <c:pt idx="5">
                  <c:v>3.3195020746887967E-2</c:v>
                </c:pt>
                <c:pt idx="6">
                  <c:v>4.9792531120332009E-2</c:v>
                </c:pt>
                <c:pt idx="7">
                  <c:v>1.6597510373443983E-2</c:v>
                </c:pt>
              </c:numCache>
            </c:numRef>
          </c:val>
        </c:ser>
        <c:dLbls>
          <c:showVal val="1"/>
        </c:dLbls>
        <c:axId val="521134080"/>
        <c:axId val="521136000"/>
      </c:barChart>
      <c:catAx>
        <c:axId val="521134080"/>
        <c:scaling>
          <c:orientation val="minMax"/>
        </c:scaling>
        <c:axPos val="b"/>
        <c:title>
          <c:tx>
            <c:rich>
              <a:bodyPr/>
              <a:lstStyle/>
              <a:p>
                <a:pPr>
                  <a:defRPr sz="824" b="1" i="0" u="none" strike="noStrike" baseline="0">
                    <a:solidFill>
                      <a:srgbClr val="000000"/>
                    </a:solidFill>
                    <a:latin typeface="Arial"/>
                    <a:ea typeface="Arial"/>
                    <a:cs typeface="Arial"/>
                  </a:defRPr>
                </a:pPr>
                <a:r>
                  <a:t>CUANTO PAGARÍA MENSUALMENTE</a:t>
                </a:r>
              </a:p>
            </c:rich>
          </c:tx>
          <c:layout>
            <c:manualLayout>
              <c:xMode val="edge"/>
              <c:yMode val="edge"/>
              <c:x val="0.33164556962025338"/>
              <c:y val="0.83419689119170981"/>
            </c:manualLayout>
          </c:layout>
          <c:spPr>
            <a:noFill/>
            <a:ln w="25378">
              <a:noFill/>
            </a:ln>
          </c:spPr>
        </c:title>
        <c:numFmt formatCode="General" sourceLinked="1"/>
        <c:tickLblPos val="nextTo"/>
        <c:spPr>
          <a:ln w="3172">
            <a:solidFill>
              <a:srgbClr val="000000"/>
            </a:solidFill>
            <a:prstDash val="solid"/>
          </a:ln>
        </c:spPr>
        <c:txPr>
          <a:bodyPr rot="0" vert="horz"/>
          <a:lstStyle/>
          <a:p>
            <a:pPr>
              <a:defRPr sz="824" b="1" i="0" u="none" strike="noStrike" baseline="0">
                <a:solidFill>
                  <a:srgbClr val="000000"/>
                </a:solidFill>
                <a:latin typeface="Arial"/>
                <a:ea typeface="Arial"/>
                <a:cs typeface="Arial"/>
              </a:defRPr>
            </a:pPr>
            <a:endParaRPr lang="es-ES"/>
          </a:p>
        </c:txPr>
        <c:crossAx val="521136000"/>
        <c:crosses val="autoZero"/>
        <c:auto val="1"/>
        <c:lblAlgn val="ctr"/>
        <c:lblOffset val="100"/>
        <c:tickLblSkip val="1"/>
        <c:tickMarkSkip val="1"/>
      </c:catAx>
      <c:valAx>
        <c:axId val="521136000"/>
        <c:scaling>
          <c:orientation val="minMax"/>
        </c:scaling>
        <c:axPos val="l"/>
        <c:title>
          <c:tx>
            <c:rich>
              <a:bodyPr/>
              <a:lstStyle/>
              <a:p>
                <a:pPr>
                  <a:defRPr sz="899" b="1" i="0" u="none" strike="noStrike" baseline="0">
                    <a:solidFill>
                      <a:srgbClr val="000000"/>
                    </a:solidFill>
                    <a:latin typeface="Arial"/>
                    <a:ea typeface="Arial"/>
                    <a:cs typeface="Arial"/>
                  </a:defRPr>
                </a:pPr>
                <a:r>
                  <a:t>FRECUENCIA</a:t>
                </a:r>
              </a:p>
            </c:rich>
          </c:tx>
          <c:layout>
            <c:manualLayout>
              <c:xMode val="edge"/>
              <c:yMode val="edge"/>
              <c:x val="2.7848101265822794E-2"/>
              <c:y val="0.20725388601036276"/>
            </c:manualLayout>
          </c:layout>
          <c:spPr>
            <a:noFill/>
            <a:ln w="25378">
              <a:noFill/>
            </a:ln>
          </c:spPr>
        </c:title>
        <c:numFmt formatCode="@" sourceLinked="0"/>
        <c:tickLblPos val="nextTo"/>
        <c:spPr>
          <a:ln w="3172">
            <a:solidFill>
              <a:srgbClr val="000000"/>
            </a:solidFill>
            <a:prstDash val="solid"/>
          </a:ln>
        </c:spPr>
        <c:txPr>
          <a:bodyPr rot="0" vert="horz"/>
          <a:lstStyle/>
          <a:p>
            <a:pPr>
              <a:defRPr sz="899" b="0" i="0" u="none" strike="noStrike" baseline="0">
                <a:solidFill>
                  <a:srgbClr val="000000"/>
                </a:solidFill>
                <a:latin typeface="Arial"/>
                <a:ea typeface="Arial"/>
                <a:cs typeface="Arial"/>
              </a:defRPr>
            </a:pPr>
            <a:endParaRPr lang="es-ES"/>
          </a:p>
        </c:txPr>
        <c:crossAx val="521134080"/>
        <c:crosses val="autoZero"/>
        <c:crossBetween val="between"/>
      </c:valAx>
      <c:spPr>
        <a:noFill/>
        <a:ln w="25378">
          <a:noFill/>
        </a:ln>
      </c:spPr>
    </c:plotArea>
    <c:plotVisOnly val="1"/>
    <c:dispBlanksAs val="gap"/>
  </c:chart>
  <c:spPr>
    <a:solidFill>
      <a:srgbClr val="FFFFFF"/>
    </a:solidFill>
    <a:ln w="3172">
      <a:solidFill>
        <a:srgbClr val="FFFFFF"/>
      </a:solidFill>
      <a:prstDash val="solid"/>
    </a:ln>
  </c:spPr>
  <c:txPr>
    <a:bodyPr/>
    <a:lstStyle/>
    <a:p>
      <a:pPr>
        <a:defRPr sz="899" b="0" i="0" u="none" strike="noStrike" baseline="0">
          <a:solidFill>
            <a:srgbClr val="000000"/>
          </a:solidFill>
          <a:latin typeface="Arial"/>
          <a:ea typeface="Arial"/>
          <a:cs typeface="Arial"/>
        </a:defRPr>
      </a:pPr>
      <a:endParaRPr lang="es-ES"/>
    </a:p>
  </c:txPr>
  <c:externalData r:id="rId1"/>
</c:chartSpace>
</file>

<file path=word/charts/chart74.xml><?xml version="1.0" encoding="utf-8"?>
<c:chartSpace xmlns:c="http://schemas.openxmlformats.org/drawingml/2006/chart" xmlns:a="http://schemas.openxmlformats.org/drawingml/2006/main" xmlns:r="http://schemas.openxmlformats.org/officeDocument/2006/relationships">
  <c:date1904 val="1"/>
  <c:lang val="es-ES"/>
  <c:chart>
    <c:view3D>
      <c:perspective val="0"/>
    </c:view3D>
    <c:plotArea>
      <c:layout>
        <c:manualLayout>
          <c:layoutTarget val="inner"/>
          <c:xMode val="edge"/>
          <c:yMode val="edge"/>
          <c:x val="0.20833333333333343"/>
          <c:y val="0.30263157894736842"/>
          <c:w val="0.59615384615384615"/>
          <c:h val="0.48684210526315802"/>
        </c:manualLayout>
      </c:layout>
      <c:pie3DChart>
        <c:varyColors val="1"/>
        <c:ser>
          <c:idx val="0"/>
          <c:order val="0"/>
          <c:spPr>
            <a:solidFill>
              <a:srgbClr val="9999FF"/>
            </a:solidFill>
            <a:ln w="12700">
              <a:solidFill>
                <a:srgbClr val="000000"/>
              </a:solidFill>
              <a:prstDash val="solid"/>
            </a:ln>
          </c:spPr>
          <c:explosion val="25"/>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Lbls>
            <c:numFmt formatCode="0%" sourceLinked="0"/>
            <c:spPr>
              <a:noFill/>
              <a:ln w="25401">
                <a:noFill/>
              </a:ln>
            </c:spPr>
            <c:txPr>
              <a:bodyPr/>
              <a:lstStyle/>
              <a:p>
                <a:pPr>
                  <a:defRPr sz="800" b="1" i="0" u="none" strike="noStrike" baseline="0">
                    <a:solidFill>
                      <a:srgbClr val="000000"/>
                    </a:solidFill>
                    <a:latin typeface="Arial"/>
                    <a:ea typeface="Arial"/>
                    <a:cs typeface="Arial"/>
                  </a:defRPr>
                </a:pPr>
                <a:endParaRPr lang="es-ES"/>
              </a:p>
            </c:txPr>
            <c:showCatName val="1"/>
            <c:showPercent val="1"/>
            <c:showLeaderLines val="1"/>
          </c:dLbls>
          <c:cat>
            <c:strRef>
              <c:f>Hoja1!$HK$12:$HK$14</c:f>
              <c:strCache>
                <c:ptCount val="3"/>
                <c:pt idx="0">
                  <c:v>Personales</c:v>
                </c:pt>
                <c:pt idx="1">
                  <c:v>Dos Personas</c:v>
                </c:pt>
                <c:pt idx="2">
                  <c:v>máximo tres personas</c:v>
                </c:pt>
              </c:strCache>
            </c:strRef>
          </c:cat>
          <c:val>
            <c:numRef>
              <c:f>Hoja1!$HM$12:$HM$14</c:f>
              <c:numCache>
                <c:formatCode>General</c:formatCode>
                <c:ptCount val="3"/>
                <c:pt idx="0">
                  <c:v>0.67634854771784259</c:v>
                </c:pt>
                <c:pt idx="1">
                  <c:v>0.27800829875518684</c:v>
                </c:pt>
                <c:pt idx="2">
                  <c:v>4.5643153526970924E-2</c:v>
                </c:pt>
              </c:numCache>
            </c:numRef>
          </c:val>
        </c:ser>
        <c:dLbls>
          <c:showCatName val="1"/>
          <c:showPercent val="1"/>
        </c:dLbls>
      </c:pie3DChart>
      <c:spPr>
        <a:noFill/>
        <a:ln w="25401">
          <a:noFill/>
        </a:ln>
      </c:spPr>
    </c:plotArea>
    <c:plotVisOnly val="1"/>
    <c:dispBlanksAs val="zero"/>
  </c:chart>
  <c:spPr>
    <a:solidFill>
      <a:srgbClr val="FFFFFF"/>
    </a:solidFill>
    <a:ln w="12700">
      <a:solidFill>
        <a:srgbClr val="FFFFFF"/>
      </a:solidFill>
      <a:prstDash val="solid"/>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75.xml><?xml version="1.0" encoding="utf-8"?>
<c:chartSpace xmlns:c="http://schemas.openxmlformats.org/drawingml/2006/chart" xmlns:a="http://schemas.openxmlformats.org/drawingml/2006/main" xmlns:r="http://schemas.openxmlformats.org/officeDocument/2006/relationships">
  <c:date1904 val="1"/>
  <c:lang val="es-ES"/>
  <c:chart>
    <c:view3D>
      <c:perspective val="0"/>
    </c:view3D>
    <c:plotArea>
      <c:layout>
        <c:manualLayout>
          <c:layoutTarget val="inner"/>
          <c:xMode val="edge"/>
          <c:yMode val="edge"/>
          <c:x val="0.27574750830564781"/>
          <c:y val="0.37062937062937074"/>
          <c:w val="0.43189368770764147"/>
          <c:h val="0.36363636363636376"/>
        </c:manualLayout>
      </c:layout>
      <c:pie3DChart>
        <c:varyColors val="1"/>
        <c:ser>
          <c:idx val="0"/>
          <c:order val="0"/>
          <c:spPr>
            <a:solidFill>
              <a:srgbClr val="9999FF"/>
            </a:solidFill>
            <a:ln w="12711">
              <a:solidFill>
                <a:srgbClr val="000000"/>
              </a:solidFill>
              <a:prstDash val="solid"/>
            </a:ln>
          </c:spPr>
          <c:explosion val="25"/>
          <c:dPt>
            <c:idx val="1"/>
            <c:spPr>
              <a:solidFill>
                <a:srgbClr val="993366"/>
              </a:solidFill>
              <a:ln w="12711">
                <a:solidFill>
                  <a:srgbClr val="000000"/>
                </a:solidFill>
                <a:prstDash val="solid"/>
              </a:ln>
            </c:spPr>
          </c:dPt>
          <c:dLbls>
            <c:numFmt formatCode="0%" sourceLinked="0"/>
            <c:spPr>
              <a:noFill/>
              <a:ln w="25422">
                <a:noFill/>
              </a:ln>
            </c:spPr>
            <c:txPr>
              <a:bodyPr/>
              <a:lstStyle/>
              <a:p>
                <a:pPr>
                  <a:defRPr sz="801" b="1" i="0" u="none" strike="noStrike" baseline="0">
                    <a:solidFill>
                      <a:srgbClr val="000000"/>
                    </a:solidFill>
                    <a:latin typeface="Arial"/>
                    <a:ea typeface="Arial"/>
                    <a:cs typeface="Arial"/>
                  </a:defRPr>
                </a:pPr>
                <a:endParaRPr lang="es-ES"/>
              </a:p>
            </c:txPr>
            <c:showCatName val="1"/>
            <c:showPercent val="1"/>
            <c:showLeaderLines val="1"/>
          </c:dLbls>
          <c:cat>
            <c:strRef>
              <c:f>Hoja1!$HB$10:$HB$11</c:f>
              <c:strCache>
                <c:ptCount val="2"/>
                <c:pt idx="0">
                  <c:v>Compartir una habitación</c:v>
                </c:pt>
                <c:pt idx="1">
                  <c:v>Pagar un poco más, sin compartir habitación</c:v>
                </c:pt>
              </c:strCache>
            </c:strRef>
          </c:cat>
          <c:val>
            <c:numRef>
              <c:f>Hoja1!$HD$10:$HD$11</c:f>
              <c:numCache>
                <c:formatCode>General</c:formatCode>
                <c:ptCount val="2"/>
                <c:pt idx="0">
                  <c:v>0.53941908713692921</c:v>
                </c:pt>
                <c:pt idx="1">
                  <c:v>0.46058091286307062</c:v>
                </c:pt>
              </c:numCache>
            </c:numRef>
          </c:val>
        </c:ser>
        <c:dLbls>
          <c:showCatName val="1"/>
          <c:showPercent val="1"/>
        </c:dLbls>
      </c:pie3DChart>
      <c:spPr>
        <a:noFill/>
        <a:ln w="25422">
          <a:noFill/>
        </a:ln>
      </c:spPr>
    </c:plotArea>
    <c:plotVisOnly val="1"/>
    <c:dispBlanksAs val="zero"/>
  </c:chart>
  <c:spPr>
    <a:solidFill>
      <a:srgbClr val="FFFFFF"/>
    </a:solidFill>
    <a:ln w="12711">
      <a:solidFill>
        <a:srgbClr val="FFFFFF"/>
      </a:solidFill>
      <a:prstDash val="solid"/>
    </a:ln>
  </c:spPr>
  <c:txPr>
    <a:bodyPr/>
    <a:lstStyle/>
    <a:p>
      <a:pPr>
        <a:defRPr sz="801" b="0" i="0" u="none" strike="noStrike" baseline="0">
          <a:solidFill>
            <a:srgbClr val="000000"/>
          </a:solidFill>
          <a:latin typeface="Arial"/>
          <a:ea typeface="Arial"/>
          <a:cs typeface="Arial"/>
        </a:defRPr>
      </a:pPr>
      <a:endParaRPr lang="es-ES"/>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ES"/>
  <c:chart>
    <c:autoTitleDeleted val="1"/>
    <c:view3D>
      <c:perspective val="0"/>
    </c:view3D>
    <c:plotArea>
      <c:layout>
        <c:manualLayout>
          <c:layoutTarget val="inner"/>
          <c:xMode val="edge"/>
          <c:yMode val="edge"/>
          <c:x val="0.17931034482758626"/>
          <c:y val="0.18627450980392163"/>
          <c:w val="0.56896551724137956"/>
          <c:h val="0.63725490196078449"/>
        </c:manualLayout>
      </c:layout>
      <c:pie3DChart>
        <c:varyColors val="1"/>
        <c:ser>
          <c:idx val="0"/>
          <c:order val="0"/>
          <c:tx>
            <c:strRef>
              <c:f>Hoja1!$BC$254:$BC$255</c:f>
              <c:strCache>
                <c:ptCount val="1"/>
                <c:pt idx="0">
                  <c:v>TÉRMINO I TÉRMINO II</c:v>
                </c:pt>
              </c:strCache>
            </c:strRef>
          </c:tx>
          <c:spPr>
            <a:solidFill>
              <a:srgbClr val="9999FF"/>
            </a:solidFill>
            <a:ln w="12673">
              <a:solidFill>
                <a:srgbClr val="000000"/>
              </a:solidFill>
              <a:prstDash val="solid"/>
            </a:ln>
          </c:spPr>
          <c:explosion val="16"/>
          <c:dPt>
            <c:idx val="1"/>
            <c:spPr>
              <a:solidFill>
                <a:srgbClr val="993366"/>
              </a:solidFill>
              <a:ln w="12673">
                <a:solidFill>
                  <a:srgbClr val="000000"/>
                </a:solidFill>
                <a:prstDash val="solid"/>
              </a:ln>
            </c:spPr>
          </c:dPt>
          <c:dLbls>
            <c:dLbl>
              <c:idx val="0"/>
              <c:layout>
                <c:manualLayout>
                  <c:xMode val="edge"/>
                  <c:yMode val="edge"/>
                  <c:x val="0.72758620689655151"/>
                  <c:y val="0.5588235294117645"/>
                </c:manualLayout>
              </c:layout>
              <c:dLblPos val="bestFit"/>
              <c:showCatName val="1"/>
              <c:showPercent val="1"/>
            </c:dLbl>
            <c:dLbl>
              <c:idx val="1"/>
              <c:layout>
                <c:manualLayout>
                  <c:xMode val="edge"/>
                  <c:yMode val="edge"/>
                  <c:x val="1.3793103448275867E-2"/>
                  <c:y val="1.9607843137254902E-2"/>
                </c:manualLayout>
              </c:layout>
              <c:dLblPos val="bestFit"/>
              <c:showCatName val="1"/>
              <c:showPercent val="1"/>
            </c:dLbl>
            <c:numFmt formatCode="0%" sourceLinked="0"/>
            <c:spPr>
              <a:noFill/>
              <a:ln w="25346">
                <a:noFill/>
              </a:ln>
            </c:spPr>
            <c:txPr>
              <a:bodyPr/>
              <a:lstStyle/>
              <a:p>
                <a:pPr>
                  <a:defRPr sz="798" b="1" i="0" u="none" strike="noStrike" baseline="0">
                    <a:solidFill>
                      <a:srgbClr val="000000"/>
                    </a:solidFill>
                    <a:latin typeface="Arial"/>
                    <a:ea typeface="Arial"/>
                    <a:cs typeface="Arial"/>
                  </a:defRPr>
                </a:pPr>
                <a:endParaRPr lang="es-ES"/>
              </a:p>
            </c:txPr>
            <c:showCatName val="1"/>
            <c:showPercent val="1"/>
            <c:showLeaderLines val="1"/>
          </c:dLbls>
          <c:cat>
            <c:strRef>
              <c:f>Hoja1!$BC$254:$BC$255</c:f>
              <c:strCache>
                <c:ptCount val="2"/>
                <c:pt idx="0">
                  <c:v>TÉRMINO I</c:v>
                </c:pt>
                <c:pt idx="1">
                  <c:v>TÉRMINO II</c:v>
                </c:pt>
              </c:strCache>
            </c:strRef>
          </c:cat>
          <c:val>
            <c:numRef>
              <c:f>Hoja1!$BE$254:$BE$255</c:f>
              <c:numCache>
                <c:formatCode>0.000</c:formatCode>
                <c:ptCount val="2"/>
                <c:pt idx="0">
                  <c:v>0.74193548387096753</c:v>
                </c:pt>
                <c:pt idx="1">
                  <c:v>0.25806451612903231</c:v>
                </c:pt>
              </c:numCache>
            </c:numRef>
          </c:val>
        </c:ser>
        <c:dLbls>
          <c:showCatName val="1"/>
          <c:showPercent val="1"/>
        </c:dLbls>
      </c:pie3DChart>
      <c:spPr>
        <a:noFill/>
        <a:ln w="25346">
          <a:noFill/>
        </a:ln>
      </c:spPr>
    </c:plotArea>
    <c:plotVisOnly val="1"/>
    <c:dispBlanksAs val="zero"/>
  </c:chart>
  <c:spPr>
    <a:solidFill>
      <a:srgbClr val="FFFFFF"/>
    </a:solidFill>
    <a:ln w="12673">
      <a:solidFill>
        <a:srgbClr val="FFFFFF"/>
      </a:solidFill>
      <a:prstDash val="solid"/>
    </a:ln>
  </c:spPr>
  <c:txPr>
    <a:bodyPr/>
    <a:lstStyle/>
    <a:p>
      <a:pPr>
        <a:defRPr sz="549" b="0" i="0" u="none" strike="noStrike" baseline="0">
          <a:solidFill>
            <a:srgbClr val="000000"/>
          </a:solidFill>
          <a:latin typeface="Arial"/>
          <a:ea typeface="Arial"/>
          <a:cs typeface="Arial"/>
        </a:defRPr>
      </a:pPr>
      <a:endParaRPr lang="es-ES"/>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404040404040414"/>
          <c:y val="0.10294117647058826"/>
          <c:w val="0.82070707070707072"/>
          <c:h val="0.6911764705882355"/>
        </c:manualLayout>
      </c:layout>
      <c:barChart>
        <c:barDir val="col"/>
        <c:grouping val="clustered"/>
        <c:ser>
          <c:idx val="0"/>
          <c:order val="0"/>
          <c:spPr>
            <a:solidFill>
              <a:srgbClr val="9999FF"/>
            </a:solidFill>
            <a:ln w="12681">
              <a:solidFill>
                <a:srgbClr val="000000"/>
              </a:solidFill>
              <a:prstDash val="solid"/>
            </a:ln>
          </c:spPr>
          <c:dLbls>
            <c:dLbl>
              <c:idx val="3"/>
              <c:tx>
                <c:rich>
                  <a:bodyPr/>
                  <a:lstStyle/>
                  <a:p>
                    <a:pPr>
                      <a:defRPr sz="824" b="0" i="0" u="none" strike="noStrike" baseline="0">
                        <a:solidFill>
                          <a:srgbClr val="000000"/>
                        </a:solidFill>
                        <a:latin typeface="Arial"/>
                        <a:ea typeface="Arial"/>
                        <a:cs typeface="Arial"/>
                      </a:defRPr>
                    </a:pPr>
                    <a:r>
                      <a:t>0,004</a:t>
                    </a:r>
                  </a:p>
                </c:rich>
              </c:tx>
              <c:spPr>
                <a:noFill/>
                <a:ln w="25363">
                  <a:noFill/>
                </a:ln>
              </c:spPr>
            </c:dLbl>
            <c:numFmt formatCode="0.00" sourceLinked="0"/>
            <c:spPr>
              <a:noFill/>
              <a:ln w="25363">
                <a:noFill/>
              </a:ln>
            </c:spPr>
            <c:txPr>
              <a:bodyPr/>
              <a:lstStyle/>
              <a:p>
                <a:pPr>
                  <a:defRPr sz="824" b="0" i="0" u="none" strike="noStrike" baseline="0">
                    <a:solidFill>
                      <a:srgbClr val="000000"/>
                    </a:solidFill>
                    <a:latin typeface="Arial"/>
                    <a:ea typeface="Arial"/>
                    <a:cs typeface="Arial"/>
                  </a:defRPr>
                </a:pPr>
                <a:endParaRPr lang="es-ES"/>
              </a:p>
            </c:txPr>
            <c:showVal val="1"/>
          </c:dLbls>
          <c:val>
            <c:numRef>
              <c:f>Hoja1!$BP$13:$BP$19</c:f>
              <c:numCache>
                <c:formatCode>0.000</c:formatCode>
                <c:ptCount val="7"/>
                <c:pt idx="0">
                  <c:v>0.10080645161290321</c:v>
                </c:pt>
                <c:pt idx="1">
                  <c:v>0.27419354838709675</c:v>
                </c:pt>
                <c:pt idx="2">
                  <c:v>9.274193548387101E-2</c:v>
                </c:pt>
                <c:pt idx="3">
                  <c:v>4.0322580645161324E-3</c:v>
                </c:pt>
                <c:pt idx="4">
                  <c:v>7.6612903225806481E-2</c:v>
                </c:pt>
                <c:pt idx="5">
                  <c:v>0.43548387096774227</c:v>
                </c:pt>
                <c:pt idx="6">
                  <c:v>1.6129032258064523E-2</c:v>
                </c:pt>
              </c:numCache>
            </c:numRef>
          </c:val>
        </c:ser>
        <c:dLbls>
          <c:showVal val="1"/>
        </c:dLbls>
        <c:axId val="499814784"/>
        <c:axId val="499816704"/>
      </c:barChart>
      <c:catAx>
        <c:axId val="499814784"/>
        <c:scaling>
          <c:orientation val="minMax"/>
        </c:scaling>
        <c:axPos val="b"/>
        <c:title>
          <c:tx>
            <c:rich>
              <a:bodyPr/>
              <a:lstStyle/>
              <a:p>
                <a:pPr>
                  <a:defRPr sz="824" b="1" i="0" u="none" strike="noStrike" baseline="0">
                    <a:solidFill>
                      <a:srgbClr val="000000"/>
                    </a:solidFill>
                    <a:latin typeface="Arial"/>
                    <a:ea typeface="Arial"/>
                    <a:cs typeface="Arial"/>
                  </a:defRPr>
                </a:pPr>
                <a:r>
                  <a:t>MOTIVO_ESTUDIO_ ESPOL</a:t>
                </a:r>
              </a:p>
            </c:rich>
          </c:tx>
          <c:layout>
            <c:manualLayout>
              <c:xMode val="edge"/>
              <c:yMode val="edge"/>
              <c:x val="0.38383838383838392"/>
              <c:y val="0.89705882352941202"/>
            </c:manualLayout>
          </c:layout>
          <c:spPr>
            <a:noFill/>
            <a:ln w="25363">
              <a:noFill/>
            </a:ln>
          </c:spPr>
        </c:title>
        <c:numFmt formatCode="General" sourceLinked="1"/>
        <c:tickLblPos val="nextTo"/>
        <c:spPr>
          <a:ln w="3170">
            <a:solidFill>
              <a:srgbClr val="000000"/>
            </a:solidFill>
            <a:prstDash val="solid"/>
          </a:ln>
        </c:spPr>
        <c:txPr>
          <a:bodyPr rot="0" vert="horz"/>
          <a:lstStyle/>
          <a:p>
            <a:pPr>
              <a:defRPr sz="824" b="1" i="0" u="none" strike="noStrike" baseline="0">
                <a:solidFill>
                  <a:srgbClr val="000000"/>
                </a:solidFill>
                <a:latin typeface="Arial"/>
                <a:ea typeface="Arial"/>
                <a:cs typeface="Arial"/>
              </a:defRPr>
            </a:pPr>
            <a:endParaRPr lang="es-ES"/>
          </a:p>
        </c:txPr>
        <c:crossAx val="499816704"/>
        <c:crosses val="autoZero"/>
        <c:auto val="1"/>
        <c:lblAlgn val="ctr"/>
        <c:lblOffset val="100"/>
        <c:tickLblSkip val="1"/>
        <c:tickMarkSkip val="1"/>
      </c:catAx>
      <c:valAx>
        <c:axId val="499816704"/>
        <c:scaling>
          <c:orientation val="minMax"/>
        </c:scaling>
        <c:axPos val="l"/>
        <c:title>
          <c:tx>
            <c:rich>
              <a:bodyPr/>
              <a:lstStyle/>
              <a:p>
                <a:pPr>
                  <a:defRPr sz="899" b="1" i="0" u="none" strike="noStrike" baseline="0">
                    <a:solidFill>
                      <a:srgbClr val="000000"/>
                    </a:solidFill>
                    <a:latin typeface="Arial"/>
                    <a:ea typeface="Arial"/>
                    <a:cs typeface="Arial"/>
                  </a:defRPr>
                </a:pPr>
                <a:r>
                  <a:t>FRECUENCIA</a:t>
                </a:r>
              </a:p>
            </c:rich>
          </c:tx>
          <c:layout>
            <c:manualLayout>
              <c:xMode val="edge"/>
              <c:yMode val="edge"/>
              <c:x val="2.5252525252525249E-2"/>
              <c:y val="0.26470588235294135"/>
            </c:manualLayout>
          </c:layout>
          <c:spPr>
            <a:noFill/>
            <a:ln w="25363">
              <a:noFill/>
            </a:ln>
          </c:spPr>
        </c:title>
        <c:numFmt formatCode="@" sourceLinked="0"/>
        <c:tickLblPos val="nextTo"/>
        <c:spPr>
          <a:ln w="3170">
            <a:solidFill>
              <a:srgbClr val="000000"/>
            </a:solidFill>
            <a:prstDash val="solid"/>
          </a:ln>
        </c:spPr>
        <c:txPr>
          <a:bodyPr rot="0" vert="horz"/>
          <a:lstStyle/>
          <a:p>
            <a:pPr>
              <a:defRPr sz="899" b="0" i="0" u="none" strike="noStrike" baseline="0">
                <a:solidFill>
                  <a:srgbClr val="000000"/>
                </a:solidFill>
                <a:latin typeface="Arial"/>
                <a:ea typeface="Arial"/>
                <a:cs typeface="Arial"/>
              </a:defRPr>
            </a:pPr>
            <a:endParaRPr lang="es-ES"/>
          </a:p>
        </c:txPr>
        <c:crossAx val="499814784"/>
        <c:crosses val="autoZero"/>
        <c:crossBetween val="between"/>
      </c:valAx>
      <c:spPr>
        <a:noFill/>
        <a:ln w="25363">
          <a:noFill/>
        </a:ln>
      </c:spPr>
    </c:plotArea>
    <c:plotVisOnly val="1"/>
    <c:dispBlanksAs val="gap"/>
  </c:chart>
  <c:spPr>
    <a:solidFill>
      <a:srgbClr val="FFFFFF"/>
    </a:solidFill>
    <a:ln w="12681">
      <a:solidFill>
        <a:srgbClr val="FFFFFF"/>
      </a:solidFill>
      <a:prstDash val="solid"/>
    </a:ln>
  </c:spPr>
  <c:txPr>
    <a:bodyPr/>
    <a:lstStyle/>
    <a:p>
      <a:pPr>
        <a:defRPr sz="899" b="0" i="0" u="none" strike="noStrike" baseline="0">
          <a:solidFill>
            <a:srgbClr val="000000"/>
          </a:solidFill>
          <a:latin typeface="Arial"/>
          <a:ea typeface="Arial"/>
          <a:cs typeface="Arial"/>
        </a:defRPr>
      </a:pPr>
      <a:endParaRPr lang="es-ES"/>
    </a:p>
  </c:txPr>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117</Pages>
  <Words>8368</Words>
  <Characters>46028</Characters>
  <Application>Microsoft Office Word</Application>
  <DocSecurity>0</DocSecurity>
  <Lines>383</Lines>
  <Paragraphs>108</Paragraphs>
  <ScaleCrop>false</ScaleCrop>
  <HeadingPairs>
    <vt:vector size="2" baseType="variant">
      <vt:variant>
        <vt:lpstr>Título</vt:lpstr>
      </vt:variant>
      <vt:variant>
        <vt:i4>1</vt:i4>
      </vt:variant>
    </vt:vector>
  </HeadingPairs>
  <TitlesOfParts>
    <vt:vector size="1" baseType="lpstr">
      <vt:lpstr>CAPITULO 3</vt:lpstr>
    </vt:vector>
  </TitlesOfParts>
  <Company>Personal Enviroment</Company>
  <LinksUpToDate>false</LinksUpToDate>
  <CharactersWithSpaces>54288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CAPITULO 3</dc:title>
  <dc:subject/>
  <dc:creator>Sr. César Aguilar</dc:creator>
  <cp:keywords/>
  <dc:description/>
  <cp:lastModifiedBy>Ayudante</cp:lastModifiedBy>
  <cp:revision>2</cp:revision>
  <cp:lastPrinted>2000-06-27T00:06:00Z</cp:lastPrinted>
  <dcterms:created xsi:type="dcterms:W3CDTF">2009-07-01T15:48:00Z</dcterms:created>
  <dcterms:modified xsi:type="dcterms:W3CDTF">2009-07-01T15:48:00Z</dcterms:modified>
</cp:coreProperties>
</file>